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1.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3.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5.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8.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19.xml" ContentType="application/vnd.openxmlformats-officedocument.wordprocessingml.footer+xml"/>
  <Override PartName="/word/header5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C5243" w14:textId="77777777" w:rsidR="00B53DA5" w:rsidRPr="00162425" w:rsidRDefault="00B53DA5" w:rsidP="00B53DA5">
      <w:pPr>
        <w:pStyle w:val="Heading1"/>
        <w:numPr>
          <w:ilvl w:val="0"/>
          <w:numId w:val="0"/>
        </w:numPr>
        <w:spacing w:before="140" w:after="0"/>
        <w:jc w:val="center"/>
        <w:rPr>
          <w:rFonts w:ascii="Arial Bold" w:hAnsi="Arial Bold"/>
          <w:sz w:val="28"/>
          <w:szCs w:val="28"/>
        </w:rPr>
      </w:pPr>
      <w:bookmarkStart w:id="0" w:name="_Toc368650509"/>
      <w:bookmarkStart w:id="1" w:name="_GoBack"/>
      <w:bookmarkEnd w:id="1"/>
      <w:r>
        <w:rPr>
          <w:rFonts w:ascii="Arial Bold" w:hAnsi="Arial Bold"/>
          <w:sz w:val="28"/>
          <w:szCs w:val="28"/>
        </w:rPr>
        <w:t>Schedule 3 (Tasking Order Form)</w:t>
      </w:r>
      <w:bookmarkEnd w:id="0"/>
    </w:p>
    <w:p w14:paraId="061CBB38" w14:textId="77777777" w:rsidR="00B53DA5" w:rsidRPr="0043034A" w:rsidRDefault="00B53DA5" w:rsidP="0043034A"/>
    <w:p w14:paraId="174715F5" w14:textId="77777777" w:rsidR="00B53DA5" w:rsidRPr="0043034A" w:rsidRDefault="00B53DA5" w:rsidP="0043034A"/>
    <w:p w14:paraId="1D221DD7" w14:textId="77777777" w:rsidR="00B53DA5" w:rsidRPr="0043034A" w:rsidRDefault="00ED4E53" w:rsidP="00B53DA5">
      <w:pPr>
        <w:pStyle w:val="ssPara1"/>
        <w:spacing w:after="0" w:line="240" w:lineRule="auto"/>
        <w:jc w:val="center"/>
      </w:pPr>
      <w:r w:rsidRPr="00F36616">
        <w:rPr>
          <w:b/>
          <w:color w:val="0000FF"/>
          <w:sz w:val="28"/>
        </w:rPr>
        <w:t>Draft</w:t>
      </w:r>
    </w:p>
    <w:p w14:paraId="40DF7FAC" w14:textId="77777777" w:rsidR="00B53DA5" w:rsidRPr="0043034A" w:rsidRDefault="00B53DA5" w:rsidP="0043034A"/>
    <w:tbl>
      <w:tblPr>
        <w:tblW w:w="10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0"/>
        <w:gridCol w:w="2977"/>
        <w:gridCol w:w="2268"/>
        <w:gridCol w:w="2268"/>
      </w:tblGrid>
      <w:tr w:rsidR="00B53DA5" w14:paraId="63394EAE" w14:textId="77777777" w:rsidTr="00BC49C6">
        <w:trPr>
          <w:cantSplit/>
          <w:trHeight w:val="296"/>
        </w:trPr>
        <w:tc>
          <w:tcPr>
            <w:tcW w:w="10373" w:type="dxa"/>
            <w:gridSpan w:val="4"/>
            <w:tcBorders>
              <w:top w:val="nil"/>
              <w:left w:val="nil"/>
              <w:bottom w:val="nil"/>
              <w:right w:val="nil"/>
            </w:tcBorders>
          </w:tcPr>
          <w:p w14:paraId="5931B6A9" w14:textId="77777777" w:rsidR="00B53DA5" w:rsidRDefault="00B53DA5" w:rsidP="00BC49C6">
            <w:pPr>
              <w:pStyle w:val="ssPara1"/>
              <w:spacing w:before="60" w:after="60" w:line="240" w:lineRule="auto"/>
              <w:rPr>
                <w:b/>
                <w:color w:val="0000FF"/>
                <w:sz w:val="24"/>
              </w:rPr>
            </w:pPr>
            <w:r>
              <w:rPr>
                <w:b/>
                <w:color w:val="0000FF"/>
                <w:sz w:val="24"/>
              </w:rPr>
              <w:t xml:space="preserve">Tasking Identification </w:t>
            </w:r>
          </w:p>
        </w:tc>
      </w:tr>
      <w:tr w:rsidR="00B53DA5" w14:paraId="7C675022" w14:textId="77777777" w:rsidTr="0043034A">
        <w:trPr>
          <w:cantSplit/>
          <w:trHeight w:val="370"/>
        </w:trPr>
        <w:tc>
          <w:tcPr>
            <w:tcW w:w="2860" w:type="dxa"/>
            <w:tcBorders>
              <w:top w:val="nil"/>
              <w:left w:val="nil"/>
              <w:bottom w:val="nil"/>
            </w:tcBorders>
            <w:vAlign w:val="center"/>
          </w:tcPr>
          <w:p w14:paraId="288C4885" w14:textId="77777777" w:rsidR="00B53DA5" w:rsidRDefault="00B53DA5" w:rsidP="00BC49C6">
            <w:pPr>
              <w:pStyle w:val="ssPara1"/>
              <w:spacing w:before="60" w:after="0" w:line="240" w:lineRule="auto"/>
              <w:jc w:val="left"/>
              <w:rPr>
                <w:sz w:val="18"/>
              </w:rPr>
            </w:pPr>
            <w:r>
              <w:rPr>
                <w:sz w:val="18"/>
              </w:rPr>
              <w:t>Unique Tasking Order Number</w:t>
            </w:r>
          </w:p>
        </w:tc>
        <w:tc>
          <w:tcPr>
            <w:tcW w:w="2977" w:type="dxa"/>
            <w:tcBorders>
              <w:top w:val="single" w:sz="4" w:space="0" w:color="auto"/>
            </w:tcBorders>
            <w:shd w:val="clear" w:color="auto" w:fill="auto"/>
            <w:vAlign w:val="center"/>
          </w:tcPr>
          <w:p w14:paraId="28C6F1F5" w14:textId="77777777" w:rsidR="00B53DA5" w:rsidRDefault="00B53DA5" w:rsidP="00BC49C6">
            <w:pPr>
              <w:pStyle w:val="ssPara1"/>
              <w:spacing w:before="100" w:after="0" w:line="240" w:lineRule="auto"/>
              <w:jc w:val="left"/>
              <w:rPr>
                <w:sz w:val="18"/>
              </w:rPr>
            </w:pPr>
            <w:r w:rsidRPr="00F36616">
              <w:t>FTS/D/</w:t>
            </w:r>
            <w:r w:rsidR="002D48D6" w:rsidRPr="00F36616">
              <w:t>ARTY/0</w:t>
            </w:r>
            <w:r w:rsidR="003B7791" w:rsidRPr="00F36616">
              <w:t>01</w:t>
            </w:r>
          </w:p>
          <w:p w14:paraId="733CFD19" w14:textId="77777777" w:rsidR="00B53DA5" w:rsidRPr="00925C55" w:rsidRDefault="00B53DA5" w:rsidP="00BC49C6">
            <w:pPr>
              <w:pStyle w:val="ssPara1"/>
              <w:spacing w:before="100" w:after="0" w:line="240" w:lineRule="auto"/>
              <w:jc w:val="left"/>
              <w:rPr>
                <w:i/>
                <w:sz w:val="18"/>
              </w:rPr>
            </w:pPr>
            <w:r w:rsidRPr="00925C55">
              <w:rPr>
                <w:i/>
                <w:sz w:val="18"/>
              </w:rPr>
              <w:t xml:space="preserve">(Insert additional 9 characters Max) </w:t>
            </w:r>
          </w:p>
        </w:tc>
        <w:tc>
          <w:tcPr>
            <w:tcW w:w="2268" w:type="dxa"/>
            <w:tcBorders>
              <w:top w:val="nil"/>
              <w:bottom w:val="nil"/>
            </w:tcBorders>
            <w:shd w:val="clear" w:color="auto" w:fill="auto"/>
            <w:vAlign w:val="center"/>
          </w:tcPr>
          <w:p w14:paraId="05C691A9" w14:textId="77777777" w:rsidR="00B53DA5" w:rsidRPr="0043034A" w:rsidRDefault="00B53DA5" w:rsidP="0043034A">
            <w:pPr>
              <w:pStyle w:val="ssPara1"/>
              <w:spacing w:before="120" w:after="0" w:line="240" w:lineRule="auto"/>
              <w:jc w:val="right"/>
              <w:rPr>
                <w:b/>
                <w:sz w:val="18"/>
              </w:rPr>
            </w:pPr>
            <w:r w:rsidRPr="0043034A">
              <w:rPr>
                <w:sz w:val="18"/>
              </w:rPr>
              <w:t>Version No. &amp; Date</w:t>
            </w:r>
          </w:p>
        </w:tc>
        <w:tc>
          <w:tcPr>
            <w:tcW w:w="2263" w:type="dxa"/>
            <w:tcBorders>
              <w:top w:val="single" w:sz="4" w:space="0" w:color="auto"/>
            </w:tcBorders>
            <w:shd w:val="clear" w:color="auto" w:fill="auto"/>
            <w:vAlign w:val="center"/>
          </w:tcPr>
          <w:p w14:paraId="2DCEB153" w14:textId="77777777" w:rsidR="009B06A2" w:rsidRDefault="00054136" w:rsidP="00BC49C6">
            <w:pPr>
              <w:pStyle w:val="ssPara1"/>
              <w:spacing w:before="60" w:after="0" w:line="240" w:lineRule="auto"/>
              <w:jc w:val="left"/>
            </w:pPr>
            <w:r>
              <w:t>DRAFT</w:t>
            </w:r>
          </w:p>
          <w:p w14:paraId="6D758814" w14:textId="77777777" w:rsidR="00B53DA5" w:rsidRDefault="00501AC9" w:rsidP="00BC49C6">
            <w:pPr>
              <w:pStyle w:val="ssPara1"/>
              <w:spacing w:before="60" w:after="0" w:line="240" w:lineRule="auto"/>
              <w:jc w:val="left"/>
            </w:pPr>
            <w:r>
              <w:t>Version 1</w:t>
            </w:r>
          </w:p>
          <w:p w14:paraId="50F259AE" w14:textId="77777777" w:rsidR="00501AC9" w:rsidRPr="002D48D6" w:rsidRDefault="00054136" w:rsidP="00054136">
            <w:pPr>
              <w:pStyle w:val="ssPara1"/>
              <w:spacing w:before="60" w:after="0" w:line="240" w:lineRule="auto"/>
              <w:jc w:val="left"/>
            </w:pPr>
            <w:r>
              <w:t>29/06/17</w:t>
            </w:r>
          </w:p>
        </w:tc>
      </w:tr>
      <w:tr w:rsidR="00B53DA5" w14:paraId="54D2D74A" w14:textId="77777777" w:rsidTr="00903E39">
        <w:trPr>
          <w:cantSplit/>
          <w:trHeight w:val="370"/>
        </w:trPr>
        <w:tc>
          <w:tcPr>
            <w:tcW w:w="2860" w:type="dxa"/>
            <w:tcBorders>
              <w:top w:val="nil"/>
              <w:left w:val="nil"/>
              <w:bottom w:val="nil"/>
            </w:tcBorders>
            <w:vAlign w:val="center"/>
          </w:tcPr>
          <w:p w14:paraId="227A2615" w14:textId="77777777" w:rsidR="00B53DA5" w:rsidRDefault="00B53DA5" w:rsidP="00BC49C6">
            <w:pPr>
              <w:pStyle w:val="ssPara1"/>
              <w:spacing w:before="60" w:after="0" w:line="240" w:lineRule="auto"/>
              <w:jc w:val="left"/>
              <w:rPr>
                <w:sz w:val="18"/>
              </w:rPr>
            </w:pPr>
            <w:r>
              <w:rPr>
                <w:sz w:val="18"/>
              </w:rPr>
              <w:t>FATS Business Case Number</w:t>
            </w:r>
          </w:p>
        </w:tc>
        <w:tc>
          <w:tcPr>
            <w:tcW w:w="2977" w:type="dxa"/>
            <w:tcBorders>
              <w:bottom w:val="single" w:sz="4" w:space="0" w:color="auto"/>
            </w:tcBorders>
            <w:shd w:val="clear" w:color="auto" w:fill="auto"/>
            <w:vAlign w:val="center"/>
          </w:tcPr>
          <w:p w14:paraId="4313C5AD" w14:textId="77777777" w:rsidR="00B53DA5" w:rsidRDefault="00B53DA5" w:rsidP="00BC49C6">
            <w:pPr>
              <w:pStyle w:val="ssPara1"/>
              <w:spacing w:before="120" w:after="0" w:line="240" w:lineRule="auto"/>
              <w:jc w:val="left"/>
            </w:pPr>
            <w:r w:rsidRPr="00F36616">
              <w:t>Original FBC</w:t>
            </w:r>
            <w:r w:rsidR="00832BB2" w:rsidRPr="00F36616">
              <w:t xml:space="preserve"> 4440</w:t>
            </w:r>
            <w:r w:rsidR="00603C47">
              <w:t xml:space="preserve"> </w:t>
            </w:r>
          </w:p>
          <w:p w14:paraId="689353B7" w14:textId="77777777" w:rsidR="00B53DA5" w:rsidRPr="00925C55" w:rsidRDefault="00B53DA5" w:rsidP="0043034A">
            <w:pPr>
              <w:pStyle w:val="ssPara1"/>
              <w:spacing w:before="120" w:after="0" w:line="240" w:lineRule="auto"/>
              <w:jc w:val="left"/>
              <w:rPr>
                <w:i/>
                <w:sz w:val="16"/>
              </w:rPr>
            </w:pPr>
            <w:r>
              <w:t>Amendment FBC</w:t>
            </w:r>
            <w:r w:rsidR="00F36616">
              <w:t xml:space="preserve"> 6491</w:t>
            </w:r>
          </w:p>
        </w:tc>
        <w:tc>
          <w:tcPr>
            <w:tcW w:w="2268" w:type="dxa"/>
            <w:tcBorders>
              <w:top w:val="nil"/>
              <w:bottom w:val="nil"/>
            </w:tcBorders>
            <w:shd w:val="clear" w:color="auto" w:fill="auto"/>
          </w:tcPr>
          <w:p w14:paraId="76FF7376" w14:textId="77777777" w:rsidR="00B53DA5" w:rsidRDefault="00B53DA5" w:rsidP="00BC49C6">
            <w:pPr>
              <w:pStyle w:val="ssPara1"/>
              <w:spacing w:before="120" w:after="0" w:line="240" w:lineRule="auto"/>
              <w:jc w:val="right"/>
              <w:rPr>
                <w:sz w:val="18"/>
              </w:rPr>
            </w:pPr>
            <w:r>
              <w:rPr>
                <w:sz w:val="18"/>
              </w:rPr>
              <w:t>Unique Reference Number</w:t>
            </w:r>
          </w:p>
        </w:tc>
        <w:tc>
          <w:tcPr>
            <w:tcW w:w="2263" w:type="dxa"/>
            <w:shd w:val="clear" w:color="auto" w:fill="auto"/>
            <w:vAlign w:val="center"/>
          </w:tcPr>
          <w:p w14:paraId="40FD69DB" w14:textId="77777777" w:rsidR="00B53DA5" w:rsidRPr="0043034A" w:rsidRDefault="007C0B9A" w:rsidP="0043034A">
            <w:pPr>
              <w:rPr>
                <w:highlight w:val="yellow"/>
              </w:rPr>
            </w:pPr>
            <w:r w:rsidRPr="0043034A">
              <w:t>FATS/STS/042</w:t>
            </w:r>
          </w:p>
        </w:tc>
      </w:tr>
      <w:tr w:rsidR="00B53DA5" w14:paraId="45A5D6E7" w14:textId="77777777" w:rsidTr="00903E39">
        <w:trPr>
          <w:cantSplit/>
          <w:trHeight w:val="370"/>
        </w:trPr>
        <w:tc>
          <w:tcPr>
            <w:tcW w:w="2860" w:type="dxa"/>
            <w:tcBorders>
              <w:top w:val="nil"/>
              <w:left w:val="nil"/>
              <w:bottom w:val="nil"/>
            </w:tcBorders>
            <w:vAlign w:val="center"/>
          </w:tcPr>
          <w:p w14:paraId="379A1ED4" w14:textId="77777777" w:rsidR="00B53DA5" w:rsidRDefault="00B53DA5" w:rsidP="00BC49C6">
            <w:pPr>
              <w:pStyle w:val="ssPara1"/>
              <w:spacing w:before="60" w:after="0" w:line="240" w:lineRule="auto"/>
              <w:jc w:val="left"/>
              <w:rPr>
                <w:sz w:val="18"/>
              </w:rPr>
            </w:pPr>
            <w:r>
              <w:rPr>
                <w:sz w:val="18"/>
              </w:rPr>
              <w:t>Project  /  Equipment for which task is in support</w:t>
            </w:r>
          </w:p>
        </w:tc>
        <w:tc>
          <w:tcPr>
            <w:tcW w:w="2977" w:type="dxa"/>
            <w:tcBorders>
              <w:bottom w:val="single" w:sz="4" w:space="0" w:color="auto"/>
            </w:tcBorders>
            <w:shd w:val="clear" w:color="auto" w:fill="auto"/>
            <w:vAlign w:val="center"/>
          </w:tcPr>
          <w:p w14:paraId="2E9D88E7" w14:textId="77777777" w:rsidR="00B53DA5" w:rsidRPr="002D48D6" w:rsidRDefault="002D48D6" w:rsidP="00BC49C6">
            <w:pPr>
              <w:pStyle w:val="ssPara1"/>
              <w:spacing w:after="0" w:line="240" w:lineRule="auto"/>
              <w:jc w:val="left"/>
              <w:rPr>
                <w:szCs w:val="22"/>
              </w:rPr>
            </w:pPr>
            <w:r w:rsidRPr="002D48D6">
              <w:rPr>
                <w:szCs w:val="22"/>
              </w:rPr>
              <w:t xml:space="preserve">Artillery Systems </w:t>
            </w:r>
            <w:r w:rsidR="0033046C">
              <w:rPr>
                <w:szCs w:val="22"/>
              </w:rPr>
              <w:t>Programme</w:t>
            </w:r>
          </w:p>
        </w:tc>
        <w:tc>
          <w:tcPr>
            <w:tcW w:w="2268" w:type="dxa"/>
            <w:tcBorders>
              <w:top w:val="nil"/>
              <w:bottom w:val="nil"/>
            </w:tcBorders>
            <w:shd w:val="clear" w:color="auto" w:fill="auto"/>
          </w:tcPr>
          <w:p w14:paraId="6C99D03F" w14:textId="77777777" w:rsidR="00B53DA5" w:rsidRDefault="00B53DA5" w:rsidP="00BC49C6">
            <w:pPr>
              <w:pStyle w:val="ssPara1"/>
              <w:spacing w:before="120" w:after="0" w:line="240" w:lineRule="auto"/>
              <w:jc w:val="right"/>
              <w:rPr>
                <w:sz w:val="18"/>
              </w:rPr>
            </w:pPr>
            <w:r>
              <w:rPr>
                <w:sz w:val="18"/>
              </w:rPr>
              <w:t>UOR</w:t>
            </w:r>
          </w:p>
        </w:tc>
        <w:tc>
          <w:tcPr>
            <w:tcW w:w="2263" w:type="dxa"/>
            <w:shd w:val="clear" w:color="auto" w:fill="auto"/>
            <w:vAlign w:val="center"/>
          </w:tcPr>
          <w:p w14:paraId="63D6E1EB" w14:textId="77777777" w:rsidR="00B53DA5" w:rsidRPr="0043034A" w:rsidRDefault="00B36BAD" w:rsidP="0043034A">
            <w:r w:rsidRPr="0043034A">
              <w:t>N/A</w:t>
            </w:r>
          </w:p>
        </w:tc>
      </w:tr>
    </w:tbl>
    <w:p w14:paraId="0632304B" w14:textId="77777777" w:rsidR="00B53DA5" w:rsidRDefault="00B53DA5" w:rsidP="00B53DA5">
      <w:pPr>
        <w:pStyle w:val="ssPara1"/>
        <w:spacing w:after="0" w:line="240" w:lineRule="auto"/>
        <w:rPr>
          <w:sz w:val="10"/>
          <w:szCs w:val="10"/>
        </w:rPr>
      </w:pPr>
    </w:p>
    <w:tbl>
      <w:tblPr>
        <w:tblW w:w="10368" w:type="dxa"/>
        <w:tblLayout w:type="fixed"/>
        <w:tblLook w:val="0000" w:firstRow="0" w:lastRow="0" w:firstColumn="0" w:lastColumn="0" w:noHBand="0" w:noVBand="0"/>
      </w:tblPr>
      <w:tblGrid>
        <w:gridCol w:w="24"/>
        <w:gridCol w:w="1986"/>
        <w:gridCol w:w="2973"/>
        <w:gridCol w:w="1560"/>
        <w:gridCol w:w="3825"/>
      </w:tblGrid>
      <w:tr w:rsidR="0043034A" w:rsidRPr="0043034A" w14:paraId="254AF997" w14:textId="77777777" w:rsidTr="00903E39">
        <w:trPr>
          <w:trHeight w:val="567"/>
        </w:trPr>
        <w:tc>
          <w:tcPr>
            <w:tcW w:w="2010" w:type="dxa"/>
            <w:gridSpan w:val="2"/>
            <w:tcBorders>
              <w:right w:val="single" w:sz="4" w:space="0" w:color="auto"/>
            </w:tcBorders>
          </w:tcPr>
          <w:p w14:paraId="4E734E97" w14:textId="77777777" w:rsidR="00B53DA5" w:rsidRDefault="00B53DA5" w:rsidP="00BC49C6">
            <w:pPr>
              <w:pStyle w:val="ssPara1"/>
              <w:spacing w:before="120" w:after="0" w:line="240" w:lineRule="auto"/>
              <w:rPr>
                <w:sz w:val="18"/>
              </w:rPr>
            </w:pPr>
            <w:r>
              <w:rPr>
                <w:sz w:val="18"/>
              </w:rPr>
              <w:t>Task Title</w:t>
            </w:r>
          </w:p>
        </w:tc>
        <w:tc>
          <w:tcPr>
            <w:tcW w:w="8358" w:type="dxa"/>
            <w:gridSpan w:val="3"/>
            <w:tcBorders>
              <w:top w:val="single" w:sz="4" w:space="0" w:color="auto"/>
              <w:left w:val="single" w:sz="4" w:space="0" w:color="auto"/>
              <w:bottom w:val="single" w:sz="4" w:space="0" w:color="auto"/>
              <w:right w:val="single" w:sz="4" w:space="0" w:color="auto"/>
            </w:tcBorders>
            <w:vAlign w:val="center"/>
          </w:tcPr>
          <w:p w14:paraId="389ACA2D" w14:textId="77777777" w:rsidR="00B53DA5" w:rsidRPr="0043034A" w:rsidRDefault="007F0C3B" w:rsidP="0043034A">
            <w:pPr>
              <w:pStyle w:val="ssPara1"/>
              <w:spacing w:after="0" w:line="240" w:lineRule="auto"/>
              <w:jc w:val="left"/>
            </w:pPr>
            <w:r w:rsidRPr="0043034A">
              <w:t xml:space="preserve">Safety &amp; Environmental </w:t>
            </w:r>
            <w:r w:rsidR="0033046C" w:rsidRPr="0043034A">
              <w:t xml:space="preserve">Technical </w:t>
            </w:r>
            <w:r w:rsidRPr="0043034A">
              <w:t>Support Contractor</w:t>
            </w:r>
          </w:p>
        </w:tc>
      </w:tr>
      <w:tr w:rsidR="00B53DA5" w:rsidRPr="0043034A" w14:paraId="7F471CE9" w14:textId="77777777" w:rsidTr="00903E39">
        <w:trPr>
          <w:trHeight w:hRule="exact" w:val="57"/>
        </w:trPr>
        <w:tc>
          <w:tcPr>
            <w:tcW w:w="2010" w:type="dxa"/>
            <w:gridSpan w:val="2"/>
          </w:tcPr>
          <w:p w14:paraId="4855D625" w14:textId="77777777" w:rsidR="00B53DA5" w:rsidRDefault="00B53DA5" w:rsidP="00BC49C6">
            <w:pPr>
              <w:pStyle w:val="ssPara1"/>
              <w:spacing w:before="120" w:after="0" w:line="240" w:lineRule="auto"/>
              <w:jc w:val="right"/>
              <w:rPr>
                <w:sz w:val="18"/>
              </w:rPr>
            </w:pPr>
          </w:p>
        </w:tc>
        <w:tc>
          <w:tcPr>
            <w:tcW w:w="8358" w:type="dxa"/>
            <w:gridSpan w:val="3"/>
            <w:tcBorders>
              <w:top w:val="single" w:sz="4" w:space="0" w:color="auto"/>
            </w:tcBorders>
            <w:vAlign w:val="center"/>
          </w:tcPr>
          <w:p w14:paraId="20051D70" w14:textId="77777777" w:rsidR="00B53DA5" w:rsidRPr="0043034A" w:rsidRDefault="00B53DA5" w:rsidP="00BC49C6">
            <w:pPr>
              <w:pStyle w:val="ssPara1"/>
              <w:spacing w:after="0" w:line="240" w:lineRule="auto"/>
              <w:jc w:val="left"/>
            </w:pPr>
          </w:p>
        </w:tc>
      </w:tr>
      <w:tr w:rsidR="00B53DA5" w:rsidRPr="0043034A" w14:paraId="6CEEBC43" w14:textId="77777777" w:rsidTr="00903E39">
        <w:trPr>
          <w:trHeight w:hRule="exact" w:val="57"/>
        </w:trPr>
        <w:tc>
          <w:tcPr>
            <w:tcW w:w="10368" w:type="dxa"/>
            <w:gridSpan w:val="5"/>
            <w:vAlign w:val="center"/>
          </w:tcPr>
          <w:p w14:paraId="662D24EE" w14:textId="77777777" w:rsidR="00B53DA5" w:rsidRPr="0043034A" w:rsidRDefault="00B53DA5" w:rsidP="00BC49C6">
            <w:pPr>
              <w:pStyle w:val="ssPara1"/>
              <w:spacing w:after="0" w:line="240" w:lineRule="auto"/>
              <w:jc w:val="left"/>
              <w:rPr>
                <w:sz w:val="4"/>
                <w:szCs w:val="4"/>
              </w:rPr>
            </w:pPr>
          </w:p>
        </w:tc>
      </w:tr>
      <w:tr w:rsidR="00B53DA5" w:rsidRPr="0043034A" w14:paraId="30657E2D" w14:textId="77777777" w:rsidTr="00903E39">
        <w:trPr>
          <w:trHeight w:hRule="exact" w:val="988"/>
        </w:trPr>
        <w:tc>
          <w:tcPr>
            <w:tcW w:w="2010" w:type="dxa"/>
            <w:gridSpan w:val="2"/>
            <w:tcBorders>
              <w:right w:val="single" w:sz="4" w:space="0" w:color="auto"/>
            </w:tcBorders>
            <w:vAlign w:val="center"/>
          </w:tcPr>
          <w:p w14:paraId="1DB95592" w14:textId="77777777" w:rsidR="00B53DA5" w:rsidRPr="00AD1DD5" w:rsidRDefault="00B53DA5" w:rsidP="00BC49C6">
            <w:pPr>
              <w:pStyle w:val="ssPara1"/>
              <w:spacing w:before="160" w:after="0" w:line="240" w:lineRule="auto"/>
              <w:jc w:val="left"/>
              <w:rPr>
                <w:sz w:val="18"/>
              </w:rPr>
            </w:pPr>
            <w:r>
              <w:rPr>
                <w:sz w:val="18"/>
              </w:rPr>
              <w:t>NCAs Selected  (in accordance with MKM search)</w:t>
            </w:r>
          </w:p>
        </w:tc>
        <w:tc>
          <w:tcPr>
            <w:tcW w:w="8358" w:type="dxa"/>
            <w:gridSpan w:val="3"/>
            <w:vMerge w:val="restart"/>
            <w:tcBorders>
              <w:top w:val="single" w:sz="4" w:space="0" w:color="auto"/>
              <w:left w:val="single" w:sz="4" w:space="0" w:color="auto"/>
              <w:right w:val="single" w:sz="4" w:space="0" w:color="auto"/>
            </w:tcBorders>
            <w:vAlign w:val="center"/>
          </w:tcPr>
          <w:p w14:paraId="6A1485FF" w14:textId="77777777" w:rsidR="00B53DA5" w:rsidRPr="0043034A" w:rsidRDefault="0043034A" w:rsidP="00BC49C6">
            <w:pPr>
              <w:pStyle w:val="ssPara1"/>
              <w:spacing w:before="160"/>
              <w:jc w:val="left"/>
              <w:rPr>
                <w:sz w:val="18"/>
                <w:highlight w:val="yellow"/>
              </w:rPr>
            </w:pPr>
            <w:r w:rsidRPr="0043034A">
              <w:rPr>
                <w:sz w:val="18"/>
              </w:rPr>
              <w:tab/>
            </w:r>
            <w:r w:rsidR="00B53DA5" w:rsidRPr="0043034A">
              <w:rPr>
                <w:sz w:val="18"/>
              </w:rPr>
              <w:t xml:space="preserve">NCA </w:t>
            </w:r>
            <w:r w:rsidR="00B53DA5" w:rsidRPr="0043034A">
              <w:rPr>
                <w:sz w:val="18"/>
                <w:u w:val="single"/>
              </w:rPr>
              <w:t>Numbers</w:t>
            </w:r>
            <w:r w:rsidR="00B53DA5" w:rsidRPr="0043034A">
              <w:rPr>
                <w:sz w:val="18"/>
              </w:rPr>
              <w:t xml:space="preserve">:   </w:t>
            </w:r>
            <w:r w:rsidR="00F14DBF" w:rsidRPr="0043034A">
              <w:rPr>
                <w:sz w:val="20"/>
              </w:rPr>
              <w:t>3120, 3130, 3140, 3150, 3160, 3190, 3210, 3220, 3240, 3250</w:t>
            </w:r>
          </w:p>
        </w:tc>
      </w:tr>
      <w:tr w:rsidR="00B53DA5" w:rsidRPr="0043034A" w14:paraId="7B0970A4" w14:textId="77777777" w:rsidTr="00903E39">
        <w:trPr>
          <w:trHeight w:hRule="exact" w:val="75"/>
        </w:trPr>
        <w:tc>
          <w:tcPr>
            <w:tcW w:w="2010" w:type="dxa"/>
            <w:gridSpan w:val="2"/>
            <w:tcBorders>
              <w:right w:val="single" w:sz="4" w:space="0" w:color="auto"/>
            </w:tcBorders>
            <w:vAlign w:val="center"/>
          </w:tcPr>
          <w:p w14:paraId="40A64576" w14:textId="77777777" w:rsidR="00B53DA5" w:rsidRPr="00AD1DD5" w:rsidRDefault="00B53DA5" w:rsidP="00BC49C6">
            <w:pPr>
              <w:pStyle w:val="ssPara1"/>
              <w:spacing w:before="160"/>
              <w:jc w:val="center"/>
              <w:rPr>
                <w:sz w:val="18"/>
              </w:rPr>
            </w:pPr>
          </w:p>
        </w:tc>
        <w:tc>
          <w:tcPr>
            <w:tcW w:w="8358" w:type="dxa"/>
            <w:gridSpan w:val="3"/>
            <w:vMerge/>
            <w:tcBorders>
              <w:left w:val="single" w:sz="4" w:space="0" w:color="auto"/>
              <w:bottom w:val="single" w:sz="4" w:space="0" w:color="auto"/>
              <w:right w:val="single" w:sz="4" w:space="0" w:color="auto"/>
            </w:tcBorders>
            <w:vAlign w:val="center"/>
          </w:tcPr>
          <w:p w14:paraId="45C393C9" w14:textId="77777777" w:rsidR="00B53DA5" w:rsidRPr="0043034A" w:rsidRDefault="00B53DA5" w:rsidP="00BC49C6">
            <w:pPr>
              <w:pStyle w:val="ssPara1"/>
              <w:spacing w:before="160"/>
              <w:jc w:val="left"/>
              <w:rPr>
                <w:sz w:val="18"/>
              </w:rPr>
            </w:pPr>
          </w:p>
        </w:tc>
      </w:tr>
      <w:tr w:rsidR="00B53DA5" w:rsidRPr="0043034A" w14:paraId="2AB6E445" w14:textId="77777777" w:rsidTr="00903E39">
        <w:trPr>
          <w:trHeight w:hRule="exact" w:val="396"/>
        </w:trPr>
        <w:tc>
          <w:tcPr>
            <w:tcW w:w="10368" w:type="dxa"/>
            <w:gridSpan w:val="5"/>
            <w:vAlign w:val="center"/>
          </w:tcPr>
          <w:p w14:paraId="34332FA0" w14:textId="77777777" w:rsidR="00B53DA5" w:rsidRPr="0043034A" w:rsidRDefault="00B53DA5" w:rsidP="00BC49C6">
            <w:pPr>
              <w:rPr>
                <w:sz w:val="24"/>
                <w:szCs w:val="24"/>
              </w:rPr>
            </w:pPr>
            <w:r w:rsidRPr="0043034A">
              <w:rPr>
                <w:sz w:val="18"/>
              </w:rPr>
              <w:t>Please refer  to FATS Customer Guidance for definition of Work Category</w:t>
            </w:r>
          </w:p>
        </w:tc>
      </w:tr>
      <w:tr w:rsidR="0043034A" w:rsidRPr="0043034A" w14:paraId="0B565BBF" w14:textId="77777777" w:rsidTr="00903E39">
        <w:trPr>
          <w:gridAfter w:val="3"/>
          <w:wAfter w:w="8358" w:type="dxa"/>
          <w:trHeight w:hRule="exact" w:val="254"/>
        </w:trPr>
        <w:tc>
          <w:tcPr>
            <w:tcW w:w="2010" w:type="dxa"/>
            <w:gridSpan w:val="2"/>
            <w:vAlign w:val="center"/>
          </w:tcPr>
          <w:p w14:paraId="455FE80F" w14:textId="77777777" w:rsidR="00B53DA5" w:rsidRPr="0043034A" w:rsidRDefault="00B53DA5" w:rsidP="00BC49C6">
            <w:pPr>
              <w:pStyle w:val="ssPara1"/>
              <w:spacing w:before="160"/>
              <w:jc w:val="center"/>
              <w:rPr>
                <w:sz w:val="18"/>
              </w:rPr>
            </w:pPr>
          </w:p>
        </w:tc>
      </w:tr>
      <w:tr w:rsidR="00B53DA5" w:rsidRPr="00363EB9" w14:paraId="48830770" w14:textId="77777777" w:rsidTr="00903E39">
        <w:tblPrEx>
          <w:tblLook w:val="01E0" w:firstRow="1" w:lastRow="1" w:firstColumn="1" w:lastColumn="1" w:noHBand="0" w:noVBand="0"/>
        </w:tblPrEx>
        <w:trPr>
          <w:gridBefore w:val="1"/>
          <w:wBefore w:w="24" w:type="dxa"/>
          <w:trHeight w:val="161"/>
        </w:trPr>
        <w:tc>
          <w:tcPr>
            <w:tcW w:w="1986" w:type="dxa"/>
            <w:tcBorders>
              <w:right w:val="single" w:sz="4" w:space="0" w:color="auto"/>
            </w:tcBorders>
          </w:tcPr>
          <w:p w14:paraId="0B0A6F21" w14:textId="77777777" w:rsidR="00B53DA5" w:rsidRPr="00363EB9" w:rsidRDefault="00B53DA5" w:rsidP="00BC49C6">
            <w:pPr>
              <w:pStyle w:val="ssPara1"/>
              <w:spacing w:before="160" w:after="120" w:line="240" w:lineRule="auto"/>
              <w:ind w:left="-108"/>
              <w:jc w:val="right"/>
              <w:rPr>
                <w:sz w:val="18"/>
              </w:rPr>
            </w:pPr>
            <w:r>
              <w:rPr>
                <w:sz w:val="18"/>
              </w:rPr>
              <w:t xml:space="preserve">Directorate &amp; PT </w:t>
            </w:r>
            <w:r w:rsidRPr="00363EB9">
              <w:rPr>
                <w:sz w:val="18"/>
              </w:rPr>
              <w:t>/</w:t>
            </w:r>
            <w:r>
              <w:rPr>
                <w:sz w:val="18"/>
              </w:rPr>
              <w:t xml:space="preserve"> </w:t>
            </w:r>
            <w:r w:rsidRPr="00363EB9">
              <w:rPr>
                <w:sz w:val="18"/>
              </w:rPr>
              <w:t>Organisation Title</w:t>
            </w:r>
          </w:p>
        </w:tc>
        <w:tc>
          <w:tcPr>
            <w:tcW w:w="2973" w:type="dxa"/>
            <w:tcBorders>
              <w:top w:val="single" w:sz="4" w:space="0" w:color="auto"/>
              <w:left w:val="single" w:sz="4" w:space="0" w:color="auto"/>
              <w:bottom w:val="single" w:sz="4" w:space="0" w:color="auto"/>
              <w:right w:val="single" w:sz="4" w:space="0" w:color="auto"/>
            </w:tcBorders>
          </w:tcPr>
          <w:p w14:paraId="2A55F611" w14:textId="77777777" w:rsidR="00B53DA5" w:rsidRPr="00363EB9" w:rsidRDefault="002D48D6" w:rsidP="00BC49C6">
            <w:pPr>
              <w:pStyle w:val="ssPara1"/>
              <w:spacing w:before="160" w:after="120" w:line="240" w:lineRule="auto"/>
              <w:jc w:val="left"/>
            </w:pPr>
            <w:r>
              <w:t>Artillery Systems</w:t>
            </w:r>
          </w:p>
        </w:tc>
        <w:tc>
          <w:tcPr>
            <w:tcW w:w="1560" w:type="dxa"/>
            <w:tcBorders>
              <w:left w:val="single" w:sz="4" w:space="0" w:color="auto"/>
              <w:right w:val="single" w:sz="4" w:space="0" w:color="auto"/>
            </w:tcBorders>
          </w:tcPr>
          <w:p w14:paraId="3ECDC30B" w14:textId="77777777" w:rsidR="00B53DA5" w:rsidRPr="00363EB9" w:rsidRDefault="00B53DA5" w:rsidP="00BC49C6">
            <w:pPr>
              <w:pStyle w:val="ssPara1"/>
              <w:spacing w:before="160" w:after="120" w:line="240" w:lineRule="auto"/>
              <w:jc w:val="right"/>
              <w:rPr>
                <w:sz w:val="18"/>
              </w:rPr>
            </w:pPr>
            <w:r w:rsidRPr="00363EB9">
              <w:rPr>
                <w:sz w:val="18"/>
              </w:rPr>
              <w:t>Supplier Name</w:t>
            </w:r>
            <w:r w:rsidRPr="00363EB9" w:rsidDel="00A80798">
              <w:rPr>
                <w:sz w:val="18"/>
              </w:rPr>
              <w:t xml:space="preserve"> </w:t>
            </w:r>
          </w:p>
        </w:tc>
        <w:tc>
          <w:tcPr>
            <w:tcW w:w="3825" w:type="dxa"/>
            <w:tcBorders>
              <w:top w:val="single" w:sz="4" w:space="0" w:color="auto"/>
              <w:left w:val="single" w:sz="4" w:space="0" w:color="auto"/>
              <w:bottom w:val="single" w:sz="4" w:space="0" w:color="auto"/>
              <w:right w:val="single" w:sz="4" w:space="0" w:color="auto"/>
            </w:tcBorders>
          </w:tcPr>
          <w:p w14:paraId="76C040CE" w14:textId="77777777" w:rsidR="00B53DA5" w:rsidRPr="00281B64" w:rsidRDefault="00281B64" w:rsidP="00BC49C6">
            <w:pPr>
              <w:pStyle w:val="ssPara1"/>
              <w:spacing w:before="160" w:after="120" w:line="240" w:lineRule="auto"/>
              <w:jc w:val="left"/>
              <w:rPr>
                <w:highlight w:val="black"/>
              </w:rPr>
            </w:pPr>
            <w:r>
              <w:rPr>
                <w:noProof/>
                <w:color w:val="000000"/>
                <w:highlight w:val="black"/>
              </w:rPr>
              <w:t>''''''''''' '''''''''''''''''''''''' ''''''''''''''''''''' '''''''''''''''</w:t>
            </w:r>
          </w:p>
        </w:tc>
      </w:tr>
    </w:tbl>
    <w:p w14:paraId="65C11D0A" w14:textId="77777777" w:rsidR="00B53DA5" w:rsidRPr="00E84730" w:rsidRDefault="00B53DA5" w:rsidP="00B53DA5">
      <w:pPr>
        <w:pStyle w:val="ssPara1"/>
        <w:spacing w:after="0" w:line="240" w:lineRule="auto"/>
        <w:rPr>
          <w:sz w:val="4"/>
          <w:szCs w:val="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2976"/>
        <w:gridCol w:w="1560"/>
        <w:gridCol w:w="3822"/>
      </w:tblGrid>
      <w:tr w:rsidR="00B53DA5" w:rsidRPr="00363EB9" w14:paraId="6F82BF91" w14:textId="77777777" w:rsidTr="00903E39">
        <w:trPr>
          <w:trHeight w:val="567"/>
        </w:trPr>
        <w:tc>
          <w:tcPr>
            <w:tcW w:w="2010" w:type="dxa"/>
            <w:tcBorders>
              <w:top w:val="nil"/>
              <w:left w:val="nil"/>
              <w:bottom w:val="nil"/>
            </w:tcBorders>
            <w:vAlign w:val="center"/>
          </w:tcPr>
          <w:p w14:paraId="3C84022B" w14:textId="77777777" w:rsidR="00B53DA5" w:rsidRPr="00363EB9" w:rsidRDefault="00B53DA5" w:rsidP="00BC49C6">
            <w:pPr>
              <w:pStyle w:val="ssPara1"/>
              <w:spacing w:after="0" w:line="240" w:lineRule="auto"/>
              <w:jc w:val="right"/>
              <w:rPr>
                <w:sz w:val="18"/>
              </w:rPr>
            </w:pPr>
            <w:r w:rsidRPr="00363EB9">
              <w:rPr>
                <w:sz w:val="18"/>
              </w:rPr>
              <w:t>PT Leader/ Project Manager</w:t>
            </w:r>
          </w:p>
        </w:tc>
        <w:tc>
          <w:tcPr>
            <w:tcW w:w="2976" w:type="dxa"/>
            <w:vAlign w:val="center"/>
          </w:tcPr>
          <w:p w14:paraId="2F53F6ED" w14:textId="77777777" w:rsidR="00B53DA5" w:rsidRPr="00281B64" w:rsidRDefault="00281B64" w:rsidP="00BC49C6">
            <w:pPr>
              <w:pStyle w:val="ssPara1"/>
              <w:spacing w:after="0" w:line="240" w:lineRule="auto"/>
              <w:jc w:val="left"/>
              <w:rPr>
                <w:highlight w:val="black"/>
              </w:rPr>
            </w:pPr>
            <w:r>
              <w:rPr>
                <w:noProof/>
                <w:color w:val="000000"/>
                <w:highlight w:val="black"/>
              </w:rPr>
              <w:t>'''' ''''''' ''''''''''''''' ''''''''''''''''</w:t>
            </w:r>
          </w:p>
        </w:tc>
        <w:tc>
          <w:tcPr>
            <w:tcW w:w="1560" w:type="dxa"/>
            <w:tcBorders>
              <w:top w:val="nil"/>
              <w:left w:val="nil"/>
              <w:bottom w:val="nil"/>
            </w:tcBorders>
            <w:vAlign w:val="center"/>
          </w:tcPr>
          <w:p w14:paraId="4334AAA1" w14:textId="77777777" w:rsidR="00B53DA5" w:rsidRPr="00363EB9" w:rsidRDefault="00B53DA5" w:rsidP="00BC49C6">
            <w:pPr>
              <w:pStyle w:val="ssPara1"/>
              <w:spacing w:after="0" w:line="240" w:lineRule="auto"/>
              <w:jc w:val="right"/>
              <w:rPr>
                <w:sz w:val="18"/>
              </w:rPr>
            </w:pPr>
            <w:r w:rsidRPr="00363EB9">
              <w:rPr>
                <w:sz w:val="18"/>
              </w:rPr>
              <w:t>Post</w:t>
            </w:r>
            <w:r w:rsidRPr="00363EB9" w:rsidDel="00A80798">
              <w:rPr>
                <w:sz w:val="18"/>
              </w:rPr>
              <w:t xml:space="preserve"> </w:t>
            </w:r>
          </w:p>
        </w:tc>
        <w:tc>
          <w:tcPr>
            <w:tcW w:w="3822" w:type="dxa"/>
            <w:tcBorders>
              <w:bottom w:val="nil"/>
            </w:tcBorders>
            <w:vAlign w:val="center"/>
          </w:tcPr>
          <w:p w14:paraId="5682B5BC" w14:textId="77777777" w:rsidR="00B53DA5" w:rsidRPr="00281B64" w:rsidRDefault="00281B64" w:rsidP="00BC49C6">
            <w:pPr>
              <w:pStyle w:val="ssPara1"/>
              <w:spacing w:after="0" w:line="240" w:lineRule="auto"/>
              <w:jc w:val="left"/>
              <w:rPr>
                <w:highlight w:val="black"/>
              </w:rPr>
            </w:pPr>
            <w:r>
              <w:rPr>
                <w:noProof/>
                <w:color w:val="000000"/>
                <w:highlight w:val="black"/>
              </w:rPr>
              <w:t>''''''''''''''''''''''''' '''''''''''''''''''</w:t>
            </w:r>
          </w:p>
        </w:tc>
      </w:tr>
      <w:tr w:rsidR="00B53DA5" w:rsidRPr="00363EB9" w14:paraId="5369EF0F" w14:textId="77777777" w:rsidTr="00903E39">
        <w:trPr>
          <w:trHeight w:val="567"/>
        </w:trPr>
        <w:tc>
          <w:tcPr>
            <w:tcW w:w="2010" w:type="dxa"/>
            <w:tcBorders>
              <w:top w:val="nil"/>
              <w:left w:val="nil"/>
              <w:bottom w:val="nil"/>
            </w:tcBorders>
            <w:vAlign w:val="center"/>
          </w:tcPr>
          <w:p w14:paraId="05FC0874" w14:textId="77777777" w:rsidR="00B53DA5" w:rsidRPr="00363EB9" w:rsidRDefault="00B53DA5" w:rsidP="00BC49C6">
            <w:pPr>
              <w:pStyle w:val="ssPara1"/>
              <w:spacing w:after="0" w:line="240" w:lineRule="auto"/>
              <w:jc w:val="right"/>
              <w:rPr>
                <w:sz w:val="18"/>
              </w:rPr>
            </w:pPr>
            <w:r w:rsidRPr="00363EB9">
              <w:rPr>
                <w:sz w:val="18"/>
              </w:rPr>
              <w:t xml:space="preserve">Post </w:t>
            </w:r>
          </w:p>
        </w:tc>
        <w:tc>
          <w:tcPr>
            <w:tcW w:w="2976" w:type="dxa"/>
            <w:vAlign w:val="center"/>
          </w:tcPr>
          <w:p w14:paraId="30DCF779" w14:textId="77777777" w:rsidR="00B53DA5" w:rsidRPr="00363EB9" w:rsidRDefault="000B0829" w:rsidP="00BC49C6">
            <w:pPr>
              <w:pStyle w:val="ssPara1"/>
              <w:spacing w:after="0" w:line="240" w:lineRule="auto"/>
              <w:jc w:val="left"/>
            </w:pPr>
            <w:r>
              <w:t>Chief Engineer</w:t>
            </w:r>
          </w:p>
        </w:tc>
        <w:tc>
          <w:tcPr>
            <w:tcW w:w="1560" w:type="dxa"/>
            <w:tcBorders>
              <w:top w:val="nil"/>
              <w:left w:val="nil"/>
              <w:bottom w:val="nil"/>
            </w:tcBorders>
            <w:vAlign w:val="center"/>
          </w:tcPr>
          <w:p w14:paraId="280EB2AD" w14:textId="77777777" w:rsidR="00B53DA5" w:rsidRPr="00363EB9" w:rsidRDefault="00B53DA5" w:rsidP="00BC49C6">
            <w:pPr>
              <w:pStyle w:val="ssPara1"/>
              <w:spacing w:after="0" w:line="240" w:lineRule="auto"/>
              <w:jc w:val="right"/>
              <w:rPr>
                <w:sz w:val="18"/>
              </w:rPr>
            </w:pPr>
            <w:r w:rsidRPr="00363EB9">
              <w:rPr>
                <w:sz w:val="18"/>
              </w:rPr>
              <w:t>Address</w:t>
            </w:r>
            <w:r w:rsidRPr="00363EB9" w:rsidDel="00A80798">
              <w:rPr>
                <w:sz w:val="18"/>
              </w:rPr>
              <w:t xml:space="preserve"> </w:t>
            </w:r>
          </w:p>
        </w:tc>
        <w:tc>
          <w:tcPr>
            <w:tcW w:w="3822" w:type="dxa"/>
            <w:tcBorders>
              <w:top w:val="single" w:sz="4" w:space="0" w:color="auto"/>
              <w:bottom w:val="nil"/>
            </w:tcBorders>
            <w:vAlign w:val="center"/>
          </w:tcPr>
          <w:p w14:paraId="56E968E5" w14:textId="77777777" w:rsidR="00B53DA5" w:rsidRPr="00281B64" w:rsidRDefault="00281B64" w:rsidP="00BC49C6">
            <w:pPr>
              <w:pStyle w:val="ssPara1"/>
              <w:spacing w:after="0" w:line="240" w:lineRule="auto"/>
              <w:jc w:val="left"/>
              <w:rPr>
                <w:highlight w:val="black"/>
              </w:rPr>
            </w:pPr>
            <w:r>
              <w:rPr>
                <w:noProof/>
                <w:color w:val="000000"/>
                <w:highlight w:val="black"/>
              </w:rPr>
              <w:t>''''''''''''' ''''''''''''''''</w:t>
            </w:r>
          </w:p>
        </w:tc>
      </w:tr>
      <w:tr w:rsidR="00B53DA5" w:rsidRPr="00363EB9" w14:paraId="1F2FF95F" w14:textId="77777777" w:rsidTr="00903E39">
        <w:trPr>
          <w:trHeight w:val="567"/>
        </w:trPr>
        <w:tc>
          <w:tcPr>
            <w:tcW w:w="2010" w:type="dxa"/>
            <w:tcBorders>
              <w:top w:val="nil"/>
              <w:left w:val="nil"/>
              <w:bottom w:val="nil"/>
            </w:tcBorders>
            <w:vAlign w:val="center"/>
          </w:tcPr>
          <w:p w14:paraId="2204F26F" w14:textId="77777777" w:rsidR="00B53DA5" w:rsidRPr="00363EB9" w:rsidRDefault="00B53DA5" w:rsidP="00BC49C6">
            <w:pPr>
              <w:pStyle w:val="ssPara1"/>
              <w:spacing w:after="0" w:line="240" w:lineRule="auto"/>
              <w:jc w:val="right"/>
              <w:rPr>
                <w:sz w:val="18"/>
              </w:rPr>
            </w:pPr>
            <w:r w:rsidRPr="00363EB9">
              <w:rPr>
                <w:sz w:val="18"/>
              </w:rPr>
              <w:t>Address</w:t>
            </w:r>
          </w:p>
        </w:tc>
        <w:tc>
          <w:tcPr>
            <w:tcW w:w="2976" w:type="dxa"/>
            <w:vAlign w:val="center"/>
          </w:tcPr>
          <w:p w14:paraId="32D559F3" w14:textId="77777777" w:rsidR="00B53DA5" w:rsidRPr="00363EB9" w:rsidRDefault="00054136" w:rsidP="00AB23EA">
            <w:pPr>
              <w:pStyle w:val="ssPara1"/>
              <w:spacing w:after="0" w:line="240" w:lineRule="auto"/>
              <w:jc w:val="left"/>
            </w:pPr>
            <w:r>
              <w:t>Elm 3</w:t>
            </w:r>
            <w:r w:rsidR="002D48D6">
              <w:t>A #</w:t>
            </w:r>
            <w:r w:rsidR="00AB23EA">
              <w:t>4325</w:t>
            </w:r>
          </w:p>
        </w:tc>
        <w:tc>
          <w:tcPr>
            <w:tcW w:w="1560" w:type="dxa"/>
            <w:tcBorders>
              <w:top w:val="nil"/>
              <w:left w:val="nil"/>
              <w:bottom w:val="nil"/>
            </w:tcBorders>
            <w:vAlign w:val="center"/>
          </w:tcPr>
          <w:p w14:paraId="3DE8A003" w14:textId="77777777" w:rsidR="00B53DA5" w:rsidRPr="00363EB9" w:rsidRDefault="00B53DA5" w:rsidP="00BC49C6">
            <w:pPr>
              <w:pStyle w:val="ssPara1"/>
              <w:spacing w:after="0" w:line="240" w:lineRule="auto"/>
              <w:jc w:val="right"/>
              <w:rPr>
                <w:sz w:val="18"/>
              </w:rPr>
            </w:pPr>
          </w:p>
        </w:tc>
        <w:tc>
          <w:tcPr>
            <w:tcW w:w="3822" w:type="dxa"/>
            <w:tcBorders>
              <w:top w:val="single" w:sz="4" w:space="0" w:color="auto"/>
            </w:tcBorders>
            <w:vAlign w:val="center"/>
          </w:tcPr>
          <w:p w14:paraId="204F59AD" w14:textId="77777777" w:rsidR="00B53DA5" w:rsidRPr="00281B64" w:rsidRDefault="00281B64" w:rsidP="00BC49C6">
            <w:pPr>
              <w:pStyle w:val="ssPara1"/>
              <w:spacing w:after="0" w:line="240" w:lineRule="auto"/>
              <w:jc w:val="left"/>
              <w:rPr>
                <w:highlight w:val="black"/>
              </w:rPr>
            </w:pPr>
            <w:r>
              <w:rPr>
                <w:noProof/>
                <w:color w:val="000000"/>
                <w:highlight w:val="black"/>
              </w:rPr>
              <w:t>''''''''''''''' ''''''''''''''</w:t>
            </w:r>
            <w:r w:rsidR="00107547" w:rsidRPr="00281B64">
              <w:rPr>
                <w:highlight w:val="black"/>
              </w:rPr>
              <w:t xml:space="preserve"> </w:t>
            </w:r>
          </w:p>
        </w:tc>
      </w:tr>
      <w:tr w:rsidR="00B53DA5" w:rsidRPr="00363EB9" w14:paraId="0BE723CC" w14:textId="77777777" w:rsidTr="00903E39">
        <w:trPr>
          <w:trHeight w:val="567"/>
        </w:trPr>
        <w:tc>
          <w:tcPr>
            <w:tcW w:w="2010" w:type="dxa"/>
            <w:tcBorders>
              <w:top w:val="nil"/>
              <w:left w:val="nil"/>
              <w:bottom w:val="nil"/>
            </w:tcBorders>
            <w:vAlign w:val="center"/>
          </w:tcPr>
          <w:p w14:paraId="0E7E7BD8" w14:textId="77777777" w:rsidR="00B53DA5" w:rsidRPr="00363EB9" w:rsidRDefault="00B53DA5" w:rsidP="00BC49C6">
            <w:pPr>
              <w:pStyle w:val="ssPara1"/>
              <w:spacing w:after="0" w:line="240" w:lineRule="auto"/>
              <w:jc w:val="right"/>
              <w:rPr>
                <w:sz w:val="18"/>
              </w:rPr>
            </w:pPr>
          </w:p>
        </w:tc>
        <w:tc>
          <w:tcPr>
            <w:tcW w:w="2976" w:type="dxa"/>
            <w:vAlign w:val="center"/>
          </w:tcPr>
          <w:p w14:paraId="2561C824" w14:textId="77777777" w:rsidR="00B53DA5" w:rsidRPr="00363EB9" w:rsidRDefault="002D48D6" w:rsidP="00BC49C6">
            <w:pPr>
              <w:pStyle w:val="ssPara1"/>
              <w:spacing w:after="0" w:line="240" w:lineRule="auto"/>
              <w:jc w:val="left"/>
            </w:pPr>
            <w:r>
              <w:t>Abbey Wood</w:t>
            </w:r>
          </w:p>
        </w:tc>
        <w:tc>
          <w:tcPr>
            <w:tcW w:w="1560" w:type="dxa"/>
            <w:tcBorders>
              <w:top w:val="nil"/>
              <w:left w:val="nil"/>
              <w:bottom w:val="nil"/>
            </w:tcBorders>
            <w:vAlign w:val="center"/>
          </w:tcPr>
          <w:p w14:paraId="3347C92C" w14:textId="77777777" w:rsidR="00B53DA5" w:rsidRPr="00363EB9" w:rsidRDefault="00B53DA5" w:rsidP="00BC49C6">
            <w:pPr>
              <w:pStyle w:val="ssPara1"/>
              <w:spacing w:after="0" w:line="240" w:lineRule="auto"/>
              <w:jc w:val="right"/>
              <w:rPr>
                <w:sz w:val="18"/>
              </w:rPr>
            </w:pPr>
          </w:p>
        </w:tc>
        <w:tc>
          <w:tcPr>
            <w:tcW w:w="3822" w:type="dxa"/>
            <w:vAlign w:val="center"/>
          </w:tcPr>
          <w:p w14:paraId="63FD6A62" w14:textId="77777777" w:rsidR="00B53DA5" w:rsidRPr="00281B64" w:rsidRDefault="00281B64" w:rsidP="00BC49C6">
            <w:pPr>
              <w:pStyle w:val="ssPara1"/>
              <w:spacing w:after="0" w:line="240" w:lineRule="auto"/>
              <w:jc w:val="left"/>
              <w:rPr>
                <w:highlight w:val="black"/>
              </w:rPr>
            </w:pPr>
            <w:r>
              <w:rPr>
                <w:noProof/>
                <w:color w:val="000000"/>
                <w:highlight w:val="black"/>
              </w:rPr>
              <w:t>''''''''''''''''''' ''''''''''''''''''''''''''''''</w:t>
            </w:r>
          </w:p>
        </w:tc>
      </w:tr>
      <w:tr w:rsidR="00B53DA5" w:rsidRPr="00363EB9" w14:paraId="704C5927" w14:textId="77777777" w:rsidTr="00903E39">
        <w:trPr>
          <w:trHeight w:val="567"/>
        </w:trPr>
        <w:tc>
          <w:tcPr>
            <w:tcW w:w="2010" w:type="dxa"/>
            <w:tcBorders>
              <w:top w:val="nil"/>
              <w:left w:val="nil"/>
              <w:bottom w:val="nil"/>
            </w:tcBorders>
            <w:vAlign w:val="center"/>
          </w:tcPr>
          <w:p w14:paraId="3D54F5B1" w14:textId="77777777" w:rsidR="00B53DA5" w:rsidRPr="00363EB9" w:rsidRDefault="00B53DA5" w:rsidP="00BC49C6">
            <w:pPr>
              <w:pStyle w:val="ssPara1"/>
              <w:spacing w:after="0" w:line="240" w:lineRule="auto"/>
              <w:jc w:val="right"/>
              <w:rPr>
                <w:sz w:val="18"/>
              </w:rPr>
            </w:pPr>
          </w:p>
        </w:tc>
        <w:tc>
          <w:tcPr>
            <w:tcW w:w="2976" w:type="dxa"/>
            <w:vAlign w:val="center"/>
          </w:tcPr>
          <w:p w14:paraId="7F62640F" w14:textId="77777777" w:rsidR="00B53DA5" w:rsidRPr="00363EB9" w:rsidRDefault="002D48D6" w:rsidP="00BC49C6">
            <w:pPr>
              <w:pStyle w:val="ssPara1"/>
              <w:spacing w:after="0" w:line="240" w:lineRule="auto"/>
              <w:jc w:val="left"/>
            </w:pPr>
            <w:smartTag w:uri="urn:schemas-microsoft-com:office:smarttags" w:element="City">
              <w:smartTag w:uri="urn:schemas-microsoft-com:office:smarttags" w:element="place">
                <w:r>
                  <w:t>Bristol</w:t>
                </w:r>
              </w:smartTag>
            </w:smartTag>
          </w:p>
        </w:tc>
        <w:tc>
          <w:tcPr>
            <w:tcW w:w="1560" w:type="dxa"/>
            <w:tcBorders>
              <w:top w:val="nil"/>
              <w:left w:val="nil"/>
              <w:bottom w:val="nil"/>
            </w:tcBorders>
            <w:vAlign w:val="center"/>
          </w:tcPr>
          <w:p w14:paraId="7CA58EB4" w14:textId="77777777" w:rsidR="00B53DA5" w:rsidRPr="00363EB9" w:rsidRDefault="00B53DA5" w:rsidP="00BC49C6">
            <w:pPr>
              <w:pStyle w:val="ssPara1"/>
              <w:spacing w:after="0" w:line="240" w:lineRule="auto"/>
              <w:jc w:val="right"/>
              <w:rPr>
                <w:sz w:val="18"/>
              </w:rPr>
            </w:pPr>
          </w:p>
        </w:tc>
        <w:tc>
          <w:tcPr>
            <w:tcW w:w="3822" w:type="dxa"/>
            <w:vAlign w:val="center"/>
          </w:tcPr>
          <w:p w14:paraId="766087F2" w14:textId="77777777" w:rsidR="00B53DA5" w:rsidRPr="00281B64" w:rsidRDefault="00281B64" w:rsidP="00BC49C6">
            <w:pPr>
              <w:pStyle w:val="ssPara1"/>
              <w:spacing w:after="0" w:line="240" w:lineRule="auto"/>
              <w:jc w:val="left"/>
              <w:rPr>
                <w:highlight w:val="black"/>
              </w:rPr>
            </w:pPr>
            <w:r>
              <w:rPr>
                <w:noProof/>
                <w:color w:val="000000"/>
                <w:highlight w:val="black"/>
              </w:rPr>
              <w:t>'''''''''''''''''''''''</w:t>
            </w:r>
          </w:p>
        </w:tc>
      </w:tr>
      <w:tr w:rsidR="00B53DA5" w:rsidRPr="00363EB9" w14:paraId="31F368E4" w14:textId="77777777" w:rsidTr="00903E39">
        <w:trPr>
          <w:trHeight w:val="567"/>
        </w:trPr>
        <w:tc>
          <w:tcPr>
            <w:tcW w:w="2010" w:type="dxa"/>
            <w:tcBorders>
              <w:top w:val="nil"/>
              <w:left w:val="nil"/>
              <w:bottom w:val="nil"/>
            </w:tcBorders>
            <w:vAlign w:val="center"/>
          </w:tcPr>
          <w:p w14:paraId="3C053251" w14:textId="77777777" w:rsidR="00B53DA5" w:rsidRPr="00363EB9" w:rsidRDefault="00B53DA5" w:rsidP="00BC49C6">
            <w:pPr>
              <w:pStyle w:val="ssPara1"/>
              <w:spacing w:after="0" w:line="240" w:lineRule="auto"/>
              <w:jc w:val="right"/>
              <w:rPr>
                <w:sz w:val="18"/>
              </w:rPr>
            </w:pPr>
            <w:r w:rsidRPr="00363EB9">
              <w:rPr>
                <w:sz w:val="18"/>
              </w:rPr>
              <w:t>Postcode</w:t>
            </w:r>
          </w:p>
        </w:tc>
        <w:tc>
          <w:tcPr>
            <w:tcW w:w="2976" w:type="dxa"/>
            <w:vAlign w:val="center"/>
          </w:tcPr>
          <w:p w14:paraId="2E681EB9" w14:textId="77777777" w:rsidR="00B53DA5" w:rsidRPr="00363EB9" w:rsidRDefault="002D48D6" w:rsidP="00BC49C6">
            <w:pPr>
              <w:pStyle w:val="ssPara1"/>
              <w:spacing w:after="0" w:line="240" w:lineRule="auto"/>
              <w:jc w:val="left"/>
            </w:pPr>
            <w:r>
              <w:t>BS34 8JH</w:t>
            </w:r>
          </w:p>
        </w:tc>
        <w:tc>
          <w:tcPr>
            <w:tcW w:w="1560" w:type="dxa"/>
            <w:tcBorders>
              <w:top w:val="nil"/>
              <w:left w:val="nil"/>
              <w:bottom w:val="nil"/>
            </w:tcBorders>
            <w:vAlign w:val="center"/>
          </w:tcPr>
          <w:p w14:paraId="6B6F7C1E" w14:textId="77777777" w:rsidR="00B53DA5" w:rsidRPr="00363EB9" w:rsidRDefault="00B53DA5" w:rsidP="00BC49C6">
            <w:pPr>
              <w:pStyle w:val="ssPara1"/>
              <w:spacing w:after="0" w:line="240" w:lineRule="auto"/>
              <w:jc w:val="right"/>
              <w:rPr>
                <w:sz w:val="18"/>
              </w:rPr>
            </w:pPr>
            <w:r w:rsidRPr="00363EB9">
              <w:rPr>
                <w:sz w:val="18"/>
              </w:rPr>
              <w:t>Postcode</w:t>
            </w:r>
          </w:p>
        </w:tc>
        <w:tc>
          <w:tcPr>
            <w:tcW w:w="3822" w:type="dxa"/>
            <w:vAlign w:val="center"/>
          </w:tcPr>
          <w:p w14:paraId="2EF96DBB" w14:textId="77777777" w:rsidR="00B53DA5" w:rsidRPr="00281B64" w:rsidRDefault="00281B64" w:rsidP="00BC49C6">
            <w:pPr>
              <w:pStyle w:val="ssPara1"/>
              <w:spacing w:after="0" w:line="240" w:lineRule="auto"/>
              <w:jc w:val="left"/>
              <w:rPr>
                <w:highlight w:val="black"/>
              </w:rPr>
            </w:pPr>
            <w:r>
              <w:rPr>
                <w:noProof/>
                <w:color w:val="000000"/>
                <w:highlight w:val="black"/>
              </w:rPr>
              <w:t>'''''''''''''''' ''''''''''''</w:t>
            </w:r>
          </w:p>
        </w:tc>
      </w:tr>
      <w:tr w:rsidR="00B53DA5" w:rsidRPr="00363EB9" w14:paraId="5058C425" w14:textId="77777777" w:rsidTr="00903E39">
        <w:trPr>
          <w:trHeight w:val="567"/>
        </w:trPr>
        <w:tc>
          <w:tcPr>
            <w:tcW w:w="2010" w:type="dxa"/>
            <w:tcBorders>
              <w:top w:val="nil"/>
              <w:left w:val="nil"/>
              <w:bottom w:val="nil"/>
            </w:tcBorders>
            <w:vAlign w:val="center"/>
          </w:tcPr>
          <w:p w14:paraId="620BB104" w14:textId="77777777" w:rsidR="00B53DA5" w:rsidRPr="00363EB9" w:rsidRDefault="00B53DA5" w:rsidP="00BC49C6">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2976" w:type="dxa"/>
            <w:vAlign w:val="center"/>
          </w:tcPr>
          <w:p w14:paraId="7592DD83" w14:textId="77777777" w:rsidR="00B53DA5" w:rsidRPr="00363EB9" w:rsidRDefault="00AB23EA" w:rsidP="0043034A">
            <w:pPr>
              <w:pStyle w:val="ssPara1"/>
              <w:spacing w:after="0" w:line="240" w:lineRule="auto"/>
              <w:jc w:val="left"/>
            </w:pPr>
            <w:r>
              <w:t>030</w:t>
            </w:r>
            <w:r w:rsidR="0043034A">
              <w:t xml:space="preserve"> 679 71030</w:t>
            </w:r>
          </w:p>
        </w:tc>
        <w:tc>
          <w:tcPr>
            <w:tcW w:w="1560" w:type="dxa"/>
            <w:tcBorders>
              <w:top w:val="nil"/>
              <w:left w:val="nil"/>
              <w:bottom w:val="nil"/>
            </w:tcBorders>
            <w:vAlign w:val="center"/>
          </w:tcPr>
          <w:p w14:paraId="1E48DC7C" w14:textId="77777777" w:rsidR="00B53DA5" w:rsidRPr="00363EB9" w:rsidRDefault="00B53DA5" w:rsidP="00BC49C6">
            <w:pPr>
              <w:pStyle w:val="ssPara1"/>
              <w:spacing w:after="0" w:line="240" w:lineRule="auto"/>
              <w:jc w:val="right"/>
              <w:rPr>
                <w:sz w:val="18"/>
              </w:rPr>
            </w:pPr>
            <w:r w:rsidRPr="00363EB9">
              <w:rPr>
                <w:sz w:val="18"/>
              </w:rPr>
              <w:t>Telephone</w:t>
            </w:r>
            <w:r>
              <w:rPr>
                <w:sz w:val="18"/>
              </w:rPr>
              <w:t xml:space="preserve"> / Fax</w:t>
            </w:r>
            <w:r w:rsidRPr="00363EB9">
              <w:rPr>
                <w:sz w:val="18"/>
              </w:rPr>
              <w:t xml:space="preserve"> No</w:t>
            </w:r>
          </w:p>
        </w:tc>
        <w:tc>
          <w:tcPr>
            <w:tcW w:w="3822" w:type="dxa"/>
            <w:vAlign w:val="center"/>
          </w:tcPr>
          <w:p w14:paraId="6C3F381E" w14:textId="77777777" w:rsidR="00B53DA5" w:rsidRPr="00281B64" w:rsidRDefault="00107547" w:rsidP="00BC49C6">
            <w:pPr>
              <w:pStyle w:val="ssPara1"/>
              <w:spacing w:after="0" w:line="240" w:lineRule="auto"/>
              <w:jc w:val="left"/>
              <w:rPr>
                <w:highlight w:val="black"/>
              </w:rPr>
            </w:pPr>
            <w:r>
              <w:t xml:space="preserve"> </w:t>
            </w:r>
            <w:r w:rsidR="00281B64">
              <w:rPr>
                <w:noProof/>
                <w:color w:val="000000"/>
                <w:highlight w:val="black"/>
              </w:rPr>
              <w:t>'''''''''''''''' '''''''''''''''''</w:t>
            </w:r>
            <w:r w:rsidRPr="00281B64">
              <w:rPr>
                <w:highlight w:val="black"/>
              </w:rPr>
              <w:t xml:space="preserve">  </w:t>
            </w:r>
          </w:p>
        </w:tc>
      </w:tr>
      <w:tr w:rsidR="00B53DA5" w:rsidRPr="00363EB9" w14:paraId="27FC936B" w14:textId="77777777" w:rsidTr="00903E39">
        <w:trPr>
          <w:trHeight w:val="567"/>
        </w:trPr>
        <w:tc>
          <w:tcPr>
            <w:tcW w:w="2010" w:type="dxa"/>
            <w:tcBorders>
              <w:top w:val="nil"/>
              <w:left w:val="nil"/>
              <w:bottom w:val="nil"/>
              <w:right w:val="nil"/>
            </w:tcBorders>
            <w:vAlign w:val="center"/>
          </w:tcPr>
          <w:p w14:paraId="786992FC" w14:textId="77777777" w:rsidR="00B53DA5" w:rsidRPr="00363EB9" w:rsidRDefault="00B53DA5" w:rsidP="00BC49C6">
            <w:pPr>
              <w:pStyle w:val="ssPara1"/>
              <w:spacing w:after="0" w:line="240" w:lineRule="auto"/>
              <w:jc w:val="right"/>
              <w:rPr>
                <w:sz w:val="18"/>
              </w:rPr>
            </w:pPr>
            <w:r w:rsidRPr="00363EB9">
              <w:rPr>
                <w:sz w:val="18"/>
              </w:rPr>
              <w:t>E-mail</w:t>
            </w:r>
          </w:p>
        </w:tc>
        <w:tc>
          <w:tcPr>
            <w:tcW w:w="2976" w:type="dxa"/>
            <w:tcBorders>
              <w:top w:val="single" w:sz="2" w:space="0" w:color="auto"/>
              <w:left w:val="single" w:sz="2" w:space="0" w:color="auto"/>
              <w:bottom w:val="single" w:sz="2" w:space="0" w:color="auto"/>
              <w:right w:val="single" w:sz="2" w:space="0" w:color="auto"/>
            </w:tcBorders>
            <w:vAlign w:val="center"/>
          </w:tcPr>
          <w:p w14:paraId="0538BBB2" w14:textId="77777777" w:rsidR="00B53DA5" w:rsidRPr="00281B64" w:rsidRDefault="00281B64" w:rsidP="00BC49C6">
            <w:pPr>
              <w:pStyle w:val="ssPara1"/>
              <w:spacing w:after="0" w:line="240" w:lineRule="auto"/>
              <w:jc w:val="left"/>
              <w:rPr>
                <w:highlight w:val="black"/>
              </w:rPr>
            </w:pPr>
            <w:r>
              <w:rPr>
                <w:noProof/>
                <w:color w:val="000000"/>
                <w:highlight w:val="black"/>
              </w:rPr>
              <w:t>''''''''''''''''''''''''''''''''''''''''''''''''''''''''''''''''''''</w:t>
            </w:r>
          </w:p>
        </w:tc>
        <w:tc>
          <w:tcPr>
            <w:tcW w:w="1560" w:type="dxa"/>
            <w:tcBorders>
              <w:top w:val="nil"/>
              <w:left w:val="nil"/>
              <w:bottom w:val="nil"/>
              <w:right w:val="nil"/>
            </w:tcBorders>
            <w:vAlign w:val="center"/>
          </w:tcPr>
          <w:p w14:paraId="6C854FBD" w14:textId="77777777" w:rsidR="00B53DA5" w:rsidRPr="00363EB9" w:rsidRDefault="00B53DA5" w:rsidP="00BC49C6">
            <w:pPr>
              <w:pStyle w:val="ssPara1"/>
              <w:spacing w:after="0" w:line="240" w:lineRule="auto"/>
              <w:jc w:val="right"/>
              <w:rPr>
                <w:sz w:val="18"/>
              </w:rPr>
            </w:pPr>
            <w:r w:rsidRPr="00363EB9">
              <w:rPr>
                <w:sz w:val="18"/>
              </w:rPr>
              <w:t>E-mail</w:t>
            </w:r>
          </w:p>
        </w:tc>
        <w:tc>
          <w:tcPr>
            <w:tcW w:w="3822" w:type="dxa"/>
            <w:tcBorders>
              <w:top w:val="single" w:sz="4" w:space="0" w:color="auto"/>
              <w:left w:val="single" w:sz="4" w:space="0" w:color="auto"/>
              <w:bottom w:val="single" w:sz="4" w:space="0" w:color="auto"/>
              <w:right w:val="single" w:sz="4" w:space="0" w:color="auto"/>
            </w:tcBorders>
            <w:vAlign w:val="center"/>
          </w:tcPr>
          <w:p w14:paraId="5150E8B7" w14:textId="77777777" w:rsidR="00FF388E" w:rsidRPr="00281B64" w:rsidRDefault="00281B64" w:rsidP="00BC49C6">
            <w:pPr>
              <w:pStyle w:val="ssPara1"/>
              <w:spacing w:after="0" w:line="240" w:lineRule="auto"/>
              <w:jc w:val="left"/>
              <w:rPr>
                <w:highlight w:val="black"/>
              </w:rPr>
            </w:pPr>
            <w:r>
              <w:rPr>
                <w:noProof/>
                <w:color w:val="000000"/>
                <w:highlight w:val="black"/>
              </w:rPr>
              <w:t>'''''''''''''''''''''''''''''''''''''''''''''''''''''''''''''</w:t>
            </w:r>
          </w:p>
        </w:tc>
      </w:tr>
      <w:tr w:rsidR="00B53DA5" w:rsidRPr="00363EB9" w14:paraId="2395B4A2" w14:textId="77777777" w:rsidTr="00903E39">
        <w:trPr>
          <w:trHeight w:val="567"/>
        </w:trPr>
        <w:tc>
          <w:tcPr>
            <w:tcW w:w="2010" w:type="dxa"/>
            <w:tcBorders>
              <w:top w:val="nil"/>
              <w:left w:val="nil"/>
              <w:bottom w:val="nil"/>
              <w:right w:val="nil"/>
            </w:tcBorders>
            <w:vAlign w:val="center"/>
          </w:tcPr>
          <w:p w14:paraId="1FB028AB" w14:textId="77777777" w:rsidR="00B53DA5" w:rsidRPr="00363EB9" w:rsidRDefault="00B53DA5" w:rsidP="00BC49C6">
            <w:pPr>
              <w:pStyle w:val="ssPara1"/>
              <w:spacing w:after="0" w:line="240" w:lineRule="auto"/>
              <w:jc w:val="right"/>
              <w:rPr>
                <w:sz w:val="18"/>
              </w:rPr>
            </w:pPr>
            <w:r>
              <w:rPr>
                <w:sz w:val="18"/>
              </w:rPr>
              <w:t xml:space="preserve">UIN &amp; RAC </w:t>
            </w:r>
          </w:p>
        </w:tc>
        <w:tc>
          <w:tcPr>
            <w:tcW w:w="2976" w:type="dxa"/>
            <w:tcBorders>
              <w:top w:val="single" w:sz="2" w:space="0" w:color="auto"/>
              <w:left w:val="single" w:sz="2" w:space="0" w:color="auto"/>
              <w:bottom w:val="single" w:sz="2" w:space="0" w:color="auto"/>
              <w:right w:val="single" w:sz="2" w:space="0" w:color="auto"/>
            </w:tcBorders>
            <w:vAlign w:val="center"/>
          </w:tcPr>
          <w:p w14:paraId="4414F5D2" w14:textId="77777777" w:rsidR="00B53DA5" w:rsidRPr="00363EB9" w:rsidRDefault="00ED4E53" w:rsidP="00BC49C6">
            <w:pPr>
              <w:pStyle w:val="ssPara1"/>
              <w:spacing w:after="0" w:line="240" w:lineRule="auto"/>
              <w:jc w:val="left"/>
            </w:pPr>
            <w:r>
              <w:t>NPD011</w:t>
            </w:r>
          </w:p>
        </w:tc>
        <w:tc>
          <w:tcPr>
            <w:tcW w:w="1560" w:type="dxa"/>
            <w:tcBorders>
              <w:top w:val="nil"/>
              <w:left w:val="nil"/>
              <w:bottom w:val="nil"/>
              <w:right w:val="nil"/>
            </w:tcBorders>
            <w:vAlign w:val="center"/>
          </w:tcPr>
          <w:p w14:paraId="732760FD" w14:textId="77777777" w:rsidR="00B53DA5" w:rsidRPr="00363EB9" w:rsidRDefault="00B53DA5" w:rsidP="00BC49C6">
            <w:pPr>
              <w:pStyle w:val="ssPara1"/>
              <w:spacing w:after="0" w:line="240" w:lineRule="auto"/>
              <w:jc w:val="right"/>
              <w:rPr>
                <w:sz w:val="18"/>
              </w:rPr>
            </w:pPr>
            <w:r>
              <w:rPr>
                <w:sz w:val="18"/>
              </w:rPr>
              <w:t>CPV Code</w:t>
            </w:r>
          </w:p>
        </w:tc>
        <w:tc>
          <w:tcPr>
            <w:tcW w:w="3822" w:type="dxa"/>
            <w:tcBorders>
              <w:top w:val="single" w:sz="4" w:space="0" w:color="auto"/>
              <w:left w:val="single" w:sz="4" w:space="0" w:color="auto"/>
              <w:bottom w:val="single" w:sz="4" w:space="0" w:color="auto"/>
              <w:right w:val="single" w:sz="4" w:space="0" w:color="auto"/>
            </w:tcBorders>
            <w:vAlign w:val="center"/>
          </w:tcPr>
          <w:p w14:paraId="48C0B2BC" w14:textId="77777777" w:rsidR="00B53DA5" w:rsidRPr="00363EB9" w:rsidRDefault="00B53DA5" w:rsidP="00BC49C6">
            <w:pPr>
              <w:pStyle w:val="ssPara1"/>
              <w:spacing w:after="0" w:line="240" w:lineRule="auto"/>
              <w:jc w:val="left"/>
            </w:pPr>
          </w:p>
        </w:tc>
      </w:tr>
    </w:tbl>
    <w:p w14:paraId="413F78A1" w14:textId="77777777" w:rsidR="00B53DA5" w:rsidRPr="00363EB9" w:rsidRDefault="00B53DA5" w:rsidP="00B53DA5">
      <w:pPr>
        <w:pStyle w:val="ssPara1"/>
        <w:spacing w:after="0" w:line="240" w:lineRule="auto"/>
        <w:rPr>
          <w:sz w:val="14"/>
        </w:rPr>
      </w:pPr>
    </w:p>
    <w:p w14:paraId="3B0380CB" w14:textId="77777777" w:rsidR="00B53DA5" w:rsidRPr="00E84730" w:rsidRDefault="00B53DA5" w:rsidP="00B53DA5">
      <w:pPr>
        <w:pStyle w:val="ssPara1"/>
        <w:spacing w:after="0" w:line="240" w:lineRule="auto"/>
        <w:rPr>
          <w:sz w:val="4"/>
          <w:szCs w:val="4"/>
        </w:rPr>
      </w:pPr>
    </w:p>
    <w:p w14:paraId="1070D074" w14:textId="77777777" w:rsidR="00B53DA5" w:rsidRPr="00E84730" w:rsidRDefault="00B53DA5" w:rsidP="00B53DA5">
      <w:pPr>
        <w:pStyle w:val="ssPara1"/>
        <w:spacing w:after="0" w:line="240" w:lineRule="auto"/>
        <w:rPr>
          <w:sz w:val="4"/>
          <w:szCs w:val="4"/>
        </w:rPr>
      </w:pPr>
    </w:p>
    <w:tbl>
      <w:tblPr>
        <w:tblW w:w="10368" w:type="dxa"/>
        <w:tblLayout w:type="fixed"/>
        <w:tblLook w:val="0000" w:firstRow="0" w:lastRow="0" w:firstColumn="0" w:lastColumn="0" w:noHBand="0" w:noVBand="0"/>
      </w:tblPr>
      <w:tblGrid>
        <w:gridCol w:w="2435"/>
        <w:gridCol w:w="1607"/>
        <w:gridCol w:w="236"/>
        <w:gridCol w:w="4252"/>
        <w:gridCol w:w="1838"/>
      </w:tblGrid>
      <w:tr w:rsidR="00B53DA5" w14:paraId="550A9E8F" w14:textId="77777777" w:rsidTr="00903E39">
        <w:trPr>
          <w:trHeight w:val="561"/>
        </w:trPr>
        <w:tc>
          <w:tcPr>
            <w:tcW w:w="2435" w:type="dxa"/>
            <w:tcBorders>
              <w:right w:val="single" w:sz="4" w:space="0" w:color="auto"/>
            </w:tcBorders>
            <w:vAlign w:val="center"/>
          </w:tcPr>
          <w:p w14:paraId="52F9AA69" w14:textId="77777777" w:rsidR="00B53DA5" w:rsidRDefault="00B53DA5" w:rsidP="00BC49C6">
            <w:pPr>
              <w:pStyle w:val="ssPara1"/>
              <w:spacing w:after="0" w:line="240" w:lineRule="auto"/>
              <w:jc w:val="right"/>
              <w:rPr>
                <w:b/>
                <w:sz w:val="18"/>
              </w:rPr>
            </w:pPr>
            <w:r>
              <w:rPr>
                <w:b/>
                <w:sz w:val="18"/>
              </w:rPr>
              <w:t>Date Draft Tasking Order Issued</w:t>
            </w:r>
          </w:p>
        </w:tc>
        <w:tc>
          <w:tcPr>
            <w:tcW w:w="1607" w:type="dxa"/>
            <w:tcBorders>
              <w:top w:val="single" w:sz="4" w:space="0" w:color="auto"/>
              <w:left w:val="single" w:sz="4" w:space="0" w:color="auto"/>
              <w:bottom w:val="single" w:sz="4" w:space="0" w:color="auto"/>
              <w:right w:val="single" w:sz="4" w:space="0" w:color="auto"/>
            </w:tcBorders>
            <w:vAlign w:val="center"/>
          </w:tcPr>
          <w:p w14:paraId="4F0B67CB" w14:textId="77777777" w:rsidR="00B53DA5" w:rsidRPr="00363EB9" w:rsidRDefault="00606EFB" w:rsidP="00BC49C6">
            <w:pPr>
              <w:pStyle w:val="ssPara1"/>
              <w:spacing w:after="0" w:line="240" w:lineRule="auto"/>
              <w:jc w:val="center"/>
            </w:pPr>
            <w:r>
              <w:t>21/07/2017</w:t>
            </w:r>
          </w:p>
        </w:tc>
        <w:tc>
          <w:tcPr>
            <w:tcW w:w="236" w:type="dxa"/>
            <w:tcBorders>
              <w:left w:val="single" w:sz="4" w:space="0" w:color="auto"/>
            </w:tcBorders>
            <w:vAlign w:val="center"/>
          </w:tcPr>
          <w:p w14:paraId="0399B4EF" w14:textId="77777777" w:rsidR="00B53DA5" w:rsidRDefault="00B53DA5" w:rsidP="00BC49C6">
            <w:pPr>
              <w:pStyle w:val="ssPara1"/>
              <w:spacing w:before="120" w:after="0" w:line="240" w:lineRule="auto"/>
              <w:jc w:val="left"/>
              <w:rPr>
                <w:sz w:val="18"/>
              </w:rPr>
            </w:pPr>
          </w:p>
        </w:tc>
        <w:tc>
          <w:tcPr>
            <w:tcW w:w="4252" w:type="dxa"/>
            <w:tcBorders>
              <w:right w:val="single" w:sz="4" w:space="0" w:color="auto"/>
            </w:tcBorders>
            <w:vAlign w:val="center"/>
          </w:tcPr>
          <w:p w14:paraId="3ABEF4AA" w14:textId="77777777" w:rsidR="00B53DA5" w:rsidRDefault="00B53DA5" w:rsidP="00BC49C6">
            <w:pPr>
              <w:pStyle w:val="ssPara1"/>
              <w:spacing w:after="0" w:line="240" w:lineRule="auto"/>
              <w:jc w:val="right"/>
              <w:rPr>
                <w:b/>
                <w:sz w:val="18"/>
              </w:rPr>
            </w:pPr>
            <w:r>
              <w:rPr>
                <w:b/>
                <w:sz w:val="18"/>
              </w:rPr>
              <w:t xml:space="preserve">Deadline for Authority’s receipt of Tenderer’s </w:t>
            </w:r>
          </w:p>
          <w:p w14:paraId="4ABCEE4E" w14:textId="77777777" w:rsidR="00B53DA5" w:rsidRDefault="00B53DA5" w:rsidP="00BC49C6">
            <w:pPr>
              <w:pStyle w:val="ssPara1"/>
              <w:spacing w:after="0" w:line="240" w:lineRule="auto"/>
              <w:jc w:val="right"/>
              <w:rPr>
                <w:sz w:val="18"/>
              </w:rPr>
            </w:pPr>
            <w:r>
              <w:rPr>
                <w:b/>
                <w:sz w:val="18"/>
              </w:rPr>
              <w:t>response to the Draft Tasking Order</w:t>
            </w:r>
          </w:p>
        </w:tc>
        <w:tc>
          <w:tcPr>
            <w:tcW w:w="1838" w:type="dxa"/>
            <w:tcBorders>
              <w:top w:val="single" w:sz="4" w:space="0" w:color="auto"/>
              <w:left w:val="single" w:sz="4" w:space="0" w:color="auto"/>
              <w:bottom w:val="single" w:sz="4" w:space="0" w:color="auto"/>
              <w:right w:val="single" w:sz="4" w:space="0" w:color="auto"/>
            </w:tcBorders>
            <w:vAlign w:val="center"/>
          </w:tcPr>
          <w:p w14:paraId="4D0F0A4A" w14:textId="77777777" w:rsidR="00B53DA5" w:rsidRPr="00FD3747" w:rsidRDefault="00606EFB" w:rsidP="00BC49C6">
            <w:pPr>
              <w:pStyle w:val="ssPara1"/>
              <w:spacing w:before="120" w:after="0" w:line="240" w:lineRule="auto"/>
              <w:jc w:val="center"/>
            </w:pPr>
            <w:r>
              <w:t>04/08/2017</w:t>
            </w:r>
          </w:p>
        </w:tc>
      </w:tr>
    </w:tbl>
    <w:p w14:paraId="1371C073" w14:textId="77777777" w:rsidR="00B53DA5" w:rsidRDefault="00B53DA5" w:rsidP="00B53DA5">
      <w:pPr>
        <w:pStyle w:val="ssPara1"/>
        <w:spacing w:after="0" w:line="240" w:lineRule="auto"/>
      </w:pPr>
    </w:p>
    <w:p w14:paraId="0DF0AFDB" w14:textId="77777777" w:rsidR="00903E39" w:rsidRDefault="00903E39" w:rsidP="00903E39">
      <w:pPr>
        <w:pStyle w:val="ssPara1"/>
        <w:keepNext/>
        <w:spacing w:after="0" w:line="240" w:lineRule="auto"/>
        <w:rPr>
          <w:b/>
          <w:color w:val="0000FF"/>
          <w:sz w:val="24"/>
        </w:rPr>
      </w:pPr>
      <w:r>
        <w:rPr>
          <w:b/>
          <w:color w:val="0000FF"/>
          <w:sz w:val="24"/>
        </w:rPr>
        <w:lastRenderedPageBreak/>
        <w:t>Schedule of Requirements</w:t>
      </w:r>
    </w:p>
    <w:p w14:paraId="65972140" w14:textId="77777777" w:rsidR="00903E39" w:rsidRPr="00C23B69" w:rsidRDefault="00903E39" w:rsidP="00903E39">
      <w:pPr>
        <w:pStyle w:val="ssPara1"/>
        <w:keepNext/>
        <w:spacing w:after="0" w:line="240" w:lineRule="auto"/>
        <w:rPr>
          <w:b/>
          <w:sz w:val="24"/>
        </w:rPr>
      </w:pPr>
    </w:p>
    <w:tbl>
      <w:tblPr>
        <w:tblW w:w="10800" w:type="dxa"/>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7195"/>
        <w:gridCol w:w="1688"/>
        <w:gridCol w:w="927"/>
      </w:tblGrid>
      <w:tr w:rsidR="00C23B69" w:rsidRPr="00C23B69" w14:paraId="26C10420" w14:textId="77777777" w:rsidTr="00F05E25">
        <w:trPr>
          <w:trHeight w:val="528"/>
          <w:tblHeader/>
        </w:trPr>
        <w:tc>
          <w:tcPr>
            <w:tcW w:w="990" w:type="dxa"/>
            <w:vAlign w:val="center"/>
          </w:tcPr>
          <w:p w14:paraId="71E37308" w14:textId="77777777" w:rsidR="00903E39" w:rsidRPr="00C23B69" w:rsidRDefault="00903E39" w:rsidP="00C23B69">
            <w:pPr>
              <w:pStyle w:val="ssPara1"/>
              <w:keepNext/>
              <w:spacing w:after="120"/>
              <w:jc w:val="center"/>
              <w:rPr>
                <w:b/>
                <w:sz w:val="24"/>
              </w:rPr>
            </w:pPr>
            <w:r w:rsidRPr="00C23B69">
              <w:rPr>
                <w:b/>
                <w:sz w:val="20"/>
              </w:rPr>
              <w:lastRenderedPageBreak/>
              <w:t>Item No</w:t>
            </w:r>
          </w:p>
        </w:tc>
        <w:tc>
          <w:tcPr>
            <w:tcW w:w="7195" w:type="dxa"/>
            <w:vAlign w:val="center"/>
          </w:tcPr>
          <w:p w14:paraId="3DC0F17E" w14:textId="77777777" w:rsidR="00903E39" w:rsidRPr="00C23B69" w:rsidRDefault="00903E39" w:rsidP="00C23B69">
            <w:pPr>
              <w:pStyle w:val="ssPara1"/>
              <w:keepNext/>
              <w:jc w:val="center"/>
              <w:rPr>
                <w:b/>
              </w:rPr>
            </w:pPr>
            <w:r w:rsidRPr="00C23B69">
              <w:rPr>
                <w:b/>
                <w:sz w:val="20"/>
              </w:rPr>
              <w:t>Description</w:t>
            </w:r>
          </w:p>
        </w:tc>
        <w:tc>
          <w:tcPr>
            <w:tcW w:w="1688" w:type="dxa"/>
            <w:vAlign w:val="center"/>
          </w:tcPr>
          <w:p w14:paraId="2DFD44B8" w14:textId="77777777" w:rsidR="00903E39" w:rsidRPr="00C23B69" w:rsidRDefault="00903E39" w:rsidP="00C23B69">
            <w:pPr>
              <w:pStyle w:val="ssPara1"/>
              <w:keepNext/>
              <w:spacing w:after="0" w:line="240" w:lineRule="auto"/>
              <w:jc w:val="center"/>
              <w:rPr>
                <w:b/>
                <w:sz w:val="20"/>
              </w:rPr>
            </w:pPr>
            <w:r w:rsidRPr="00C23B69">
              <w:rPr>
                <w:b/>
                <w:sz w:val="20"/>
              </w:rPr>
              <w:t>Firm Price</w:t>
            </w:r>
          </w:p>
          <w:p w14:paraId="6842076E" w14:textId="77777777" w:rsidR="00903E39" w:rsidRPr="00C23B69" w:rsidRDefault="00903E39" w:rsidP="00C23B69">
            <w:pPr>
              <w:pStyle w:val="ssPara1"/>
              <w:keepNext/>
              <w:jc w:val="center"/>
              <w:rPr>
                <w:b/>
                <w:sz w:val="20"/>
                <w:highlight w:val="yellow"/>
              </w:rPr>
            </w:pPr>
            <w:r w:rsidRPr="00C23B69">
              <w:rPr>
                <w:b/>
                <w:sz w:val="20"/>
              </w:rPr>
              <w:t>£  (Ex VAT)</w:t>
            </w:r>
          </w:p>
        </w:tc>
        <w:tc>
          <w:tcPr>
            <w:tcW w:w="927" w:type="dxa"/>
            <w:vAlign w:val="center"/>
          </w:tcPr>
          <w:p w14:paraId="4823F6D4" w14:textId="77777777" w:rsidR="00903E39" w:rsidRPr="00C23B69" w:rsidRDefault="00903E39" w:rsidP="00C23B69">
            <w:pPr>
              <w:pStyle w:val="ssPara1"/>
              <w:keepNext/>
              <w:jc w:val="center"/>
              <w:rPr>
                <w:b/>
                <w:sz w:val="20"/>
              </w:rPr>
            </w:pPr>
            <w:r w:rsidRPr="00C23B69">
              <w:rPr>
                <w:b/>
                <w:sz w:val="20"/>
              </w:rPr>
              <w:t>Quantity</w:t>
            </w:r>
          </w:p>
        </w:tc>
      </w:tr>
      <w:tr w:rsidR="00903E39" w14:paraId="7D70755B" w14:textId="77777777" w:rsidTr="00F05E25">
        <w:trPr>
          <w:trHeight w:val="480"/>
        </w:trPr>
        <w:tc>
          <w:tcPr>
            <w:tcW w:w="8185" w:type="dxa"/>
            <w:gridSpan w:val="2"/>
            <w:vAlign w:val="center"/>
          </w:tcPr>
          <w:p w14:paraId="55C802AF" w14:textId="77777777" w:rsidR="00903E39" w:rsidRPr="003B59C2" w:rsidRDefault="00903E39" w:rsidP="00FA020F">
            <w:pPr>
              <w:pStyle w:val="ssPara1"/>
              <w:keepNext/>
              <w:jc w:val="center"/>
              <w:rPr>
                <w:b/>
                <w:sz w:val="20"/>
              </w:rPr>
            </w:pPr>
            <w:r w:rsidRPr="005B37E8">
              <w:rPr>
                <w:b/>
                <w:sz w:val="20"/>
              </w:rPr>
              <w:t>Provision of Safety and Environmental Technical Support Contractor Tasks in a</w:t>
            </w:r>
            <w:r>
              <w:rPr>
                <w:b/>
                <w:sz w:val="20"/>
              </w:rPr>
              <w:t xml:space="preserve">ccordance </w:t>
            </w:r>
            <w:r w:rsidRPr="005B37E8">
              <w:rPr>
                <w:b/>
                <w:sz w:val="20"/>
              </w:rPr>
              <w:t xml:space="preserve">with the </w:t>
            </w:r>
            <w:r w:rsidR="00C23B69">
              <w:rPr>
                <w:b/>
                <w:sz w:val="20"/>
              </w:rPr>
              <w:t xml:space="preserve">Detailed </w:t>
            </w:r>
            <w:r w:rsidRPr="005B37E8">
              <w:rPr>
                <w:b/>
                <w:sz w:val="20"/>
              </w:rPr>
              <w:t>Sta</w:t>
            </w:r>
            <w:r w:rsidR="00C23B69">
              <w:rPr>
                <w:b/>
                <w:sz w:val="20"/>
              </w:rPr>
              <w:t>tement of Requirement at Annex D</w:t>
            </w:r>
            <w:r w:rsidRPr="005B37E8">
              <w:rPr>
                <w:b/>
                <w:sz w:val="20"/>
              </w:rPr>
              <w:t xml:space="preserve"> to this Schedule 3 (Tasking Order Form), as follows:</w:t>
            </w:r>
          </w:p>
        </w:tc>
        <w:tc>
          <w:tcPr>
            <w:tcW w:w="1688" w:type="dxa"/>
          </w:tcPr>
          <w:p w14:paraId="751BE337" w14:textId="77777777" w:rsidR="00903E39" w:rsidRPr="00E377D2" w:rsidRDefault="00903E39" w:rsidP="00FA020F">
            <w:pPr>
              <w:pStyle w:val="ssPara1"/>
              <w:keepNext/>
              <w:rPr>
                <w:b/>
                <w:sz w:val="20"/>
                <w:highlight w:val="yellow"/>
              </w:rPr>
            </w:pPr>
          </w:p>
        </w:tc>
        <w:tc>
          <w:tcPr>
            <w:tcW w:w="927" w:type="dxa"/>
          </w:tcPr>
          <w:p w14:paraId="49E8A78C" w14:textId="77777777" w:rsidR="00903E39" w:rsidRDefault="00903E39" w:rsidP="00FA020F">
            <w:pPr>
              <w:pStyle w:val="ssPara1"/>
              <w:keepNext/>
              <w:rPr>
                <w:b/>
                <w:sz w:val="20"/>
              </w:rPr>
            </w:pPr>
          </w:p>
        </w:tc>
      </w:tr>
      <w:tr w:rsidR="00BB6A5C" w14:paraId="53D390A1" w14:textId="77777777" w:rsidTr="00F05E25">
        <w:trPr>
          <w:trHeight w:val="540"/>
        </w:trPr>
        <w:tc>
          <w:tcPr>
            <w:tcW w:w="990" w:type="dxa"/>
            <w:shd w:val="clear" w:color="auto" w:fill="auto"/>
          </w:tcPr>
          <w:p w14:paraId="5E53198B" w14:textId="77777777" w:rsidR="00BB6A5C" w:rsidRPr="00F36616" w:rsidRDefault="00BB6A5C" w:rsidP="00C236B4">
            <w:pPr>
              <w:pStyle w:val="ssPara1"/>
              <w:keepNext/>
              <w:spacing w:after="120" w:line="240" w:lineRule="auto"/>
              <w:rPr>
                <w:strike/>
              </w:rPr>
            </w:pPr>
            <w:r w:rsidRPr="00F36616">
              <w:rPr>
                <w:strike/>
              </w:rPr>
              <w:t xml:space="preserve">     1</w:t>
            </w:r>
          </w:p>
        </w:tc>
        <w:tc>
          <w:tcPr>
            <w:tcW w:w="7195" w:type="dxa"/>
            <w:shd w:val="clear" w:color="auto" w:fill="auto"/>
          </w:tcPr>
          <w:p w14:paraId="3507E282" w14:textId="77777777" w:rsidR="00BB6A5C" w:rsidRPr="00F36616" w:rsidRDefault="00BB6A5C" w:rsidP="00C236B4">
            <w:pPr>
              <w:pStyle w:val="ssPara1"/>
              <w:keepNext/>
              <w:spacing w:after="120" w:line="240" w:lineRule="auto"/>
              <w:rPr>
                <w:strike/>
              </w:rPr>
            </w:pPr>
            <w:r w:rsidRPr="00F36616">
              <w:rPr>
                <w:strike/>
              </w:rPr>
              <w:t>Written report containing the findings from each Hazard Review for 11 projects.  Update and improve Hazard Logs on eCassandra, where required, in accordance with Task No 1.</w:t>
            </w:r>
          </w:p>
        </w:tc>
        <w:tc>
          <w:tcPr>
            <w:tcW w:w="1688" w:type="dxa"/>
            <w:shd w:val="clear" w:color="auto" w:fill="auto"/>
            <w:vAlign w:val="center"/>
          </w:tcPr>
          <w:p w14:paraId="0A89561E" w14:textId="77777777" w:rsidR="00BB6A5C" w:rsidRPr="00F36616" w:rsidRDefault="00BB6A5C" w:rsidP="00C23B69">
            <w:pPr>
              <w:jc w:val="right"/>
              <w:rPr>
                <w:strike/>
              </w:rPr>
            </w:pPr>
          </w:p>
        </w:tc>
        <w:tc>
          <w:tcPr>
            <w:tcW w:w="927" w:type="dxa"/>
            <w:shd w:val="clear" w:color="auto" w:fill="auto"/>
          </w:tcPr>
          <w:p w14:paraId="51B97BEA" w14:textId="77777777" w:rsidR="00BB6A5C" w:rsidRDefault="00BB6A5C" w:rsidP="00C236B4">
            <w:pPr>
              <w:pStyle w:val="ssPara1"/>
              <w:keepNext/>
              <w:spacing w:before="120" w:after="120" w:line="240" w:lineRule="auto"/>
            </w:pPr>
            <w:r>
              <w:t>N/A</w:t>
            </w:r>
          </w:p>
        </w:tc>
      </w:tr>
      <w:tr w:rsidR="00BB6A5C" w14:paraId="1B256D31" w14:textId="77777777" w:rsidTr="00F05E25">
        <w:trPr>
          <w:cantSplit/>
          <w:trHeight w:val="508"/>
        </w:trPr>
        <w:tc>
          <w:tcPr>
            <w:tcW w:w="990" w:type="dxa"/>
          </w:tcPr>
          <w:p w14:paraId="76605B68" w14:textId="77777777" w:rsidR="00BB6A5C" w:rsidRPr="00F36616" w:rsidRDefault="00BB6A5C" w:rsidP="00C236B4">
            <w:pPr>
              <w:pStyle w:val="ssPara1"/>
              <w:keepNext/>
              <w:spacing w:after="120" w:line="240" w:lineRule="auto"/>
              <w:rPr>
                <w:strike/>
              </w:rPr>
            </w:pPr>
            <w:r w:rsidRPr="00F36616">
              <w:rPr>
                <w:strike/>
              </w:rPr>
              <w:t xml:space="preserve">     2</w:t>
            </w:r>
          </w:p>
        </w:tc>
        <w:tc>
          <w:tcPr>
            <w:tcW w:w="7195" w:type="dxa"/>
          </w:tcPr>
          <w:p w14:paraId="699FACB3" w14:textId="77777777" w:rsidR="00BB6A5C" w:rsidRPr="00F36616" w:rsidRDefault="00BB6A5C" w:rsidP="00C236B4">
            <w:pPr>
              <w:pStyle w:val="ssPara1"/>
              <w:keepNext/>
              <w:spacing w:after="120" w:line="240" w:lineRule="auto"/>
              <w:rPr>
                <w:strike/>
              </w:rPr>
            </w:pPr>
            <w:r w:rsidRPr="00F36616">
              <w:rPr>
                <w:strike/>
              </w:rPr>
              <w:t>Written report containing the findings from each Safety and Environmental Working Group (SEWG) for 17 projects.  Undertake Hazard Reviews for these projects as part of the SEWG meetings.  Provision of a written report containing findings from each Hazard review.  Update or improve Hazard Logs on eCassandra, where required.  All work to be undertaken in accordance Task No 2.</w:t>
            </w:r>
          </w:p>
        </w:tc>
        <w:tc>
          <w:tcPr>
            <w:tcW w:w="1688" w:type="dxa"/>
            <w:vAlign w:val="center"/>
          </w:tcPr>
          <w:p w14:paraId="2DB13C0D" w14:textId="77777777" w:rsidR="00BB6A5C" w:rsidRPr="00F36616" w:rsidRDefault="00BB6A5C" w:rsidP="003B4E31">
            <w:pPr>
              <w:jc w:val="right"/>
              <w:rPr>
                <w:strike/>
              </w:rPr>
            </w:pPr>
          </w:p>
        </w:tc>
        <w:tc>
          <w:tcPr>
            <w:tcW w:w="927" w:type="dxa"/>
          </w:tcPr>
          <w:p w14:paraId="03597D38" w14:textId="77777777" w:rsidR="00BB6A5C" w:rsidRDefault="00BB6A5C" w:rsidP="00C236B4">
            <w:r w:rsidRPr="00A732CE">
              <w:t>N/A</w:t>
            </w:r>
          </w:p>
        </w:tc>
      </w:tr>
      <w:tr w:rsidR="00BB6A5C" w14:paraId="51C1F5EE" w14:textId="77777777" w:rsidTr="00F05E25">
        <w:trPr>
          <w:cantSplit/>
          <w:trHeight w:val="526"/>
        </w:trPr>
        <w:tc>
          <w:tcPr>
            <w:tcW w:w="990" w:type="dxa"/>
          </w:tcPr>
          <w:p w14:paraId="05DAABD9" w14:textId="77777777" w:rsidR="00BB6A5C" w:rsidRPr="00F36616" w:rsidRDefault="00BB6A5C" w:rsidP="00C236B4">
            <w:pPr>
              <w:pStyle w:val="ssPara1"/>
              <w:keepNext/>
              <w:spacing w:after="120" w:line="240" w:lineRule="auto"/>
              <w:rPr>
                <w:strike/>
              </w:rPr>
            </w:pPr>
            <w:r w:rsidRPr="00F36616">
              <w:rPr>
                <w:strike/>
              </w:rPr>
              <w:t xml:space="preserve">     3</w:t>
            </w:r>
          </w:p>
        </w:tc>
        <w:tc>
          <w:tcPr>
            <w:tcW w:w="7195" w:type="dxa"/>
          </w:tcPr>
          <w:p w14:paraId="30FF5C67" w14:textId="77777777" w:rsidR="00BB6A5C" w:rsidRPr="00F36616" w:rsidRDefault="00BB6A5C" w:rsidP="00C236B4">
            <w:pPr>
              <w:pStyle w:val="ssPara1"/>
              <w:keepNext/>
              <w:spacing w:after="120" w:line="240" w:lineRule="auto"/>
              <w:rPr>
                <w:strike/>
              </w:rPr>
            </w:pPr>
            <w:r w:rsidRPr="00F36616">
              <w:rPr>
                <w:strike/>
              </w:rPr>
              <w:t>Written report containing the findings from each Safety and Environmental Management Panel (SEM Panel) for 16 projects, in accordance with Task No 3.</w:t>
            </w:r>
          </w:p>
        </w:tc>
        <w:tc>
          <w:tcPr>
            <w:tcW w:w="1688" w:type="dxa"/>
            <w:vAlign w:val="center"/>
          </w:tcPr>
          <w:p w14:paraId="4F88BA94" w14:textId="77777777" w:rsidR="00BB6A5C" w:rsidRPr="00F36616" w:rsidRDefault="00BB6A5C" w:rsidP="00F05E25">
            <w:pPr>
              <w:jc w:val="right"/>
              <w:rPr>
                <w:strike/>
              </w:rPr>
            </w:pPr>
          </w:p>
        </w:tc>
        <w:tc>
          <w:tcPr>
            <w:tcW w:w="927" w:type="dxa"/>
          </w:tcPr>
          <w:p w14:paraId="4B6A8D77" w14:textId="77777777" w:rsidR="00BB6A5C" w:rsidRDefault="00BB6A5C" w:rsidP="00C236B4">
            <w:r w:rsidRPr="00A732CE">
              <w:t>N/A</w:t>
            </w:r>
          </w:p>
        </w:tc>
      </w:tr>
      <w:tr w:rsidR="00BB6A5C" w14:paraId="146F5F5D" w14:textId="77777777" w:rsidTr="00F05E25">
        <w:trPr>
          <w:cantSplit/>
          <w:trHeight w:val="526"/>
        </w:trPr>
        <w:tc>
          <w:tcPr>
            <w:tcW w:w="990" w:type="dxa"/>
          </w:tcPr>
          <w:p w14:paraId="1904944A" w14:textId="77777777" w:rsidR="00BB6A5C" w:rsidRPr="00F36616" w:rsidRDefault="00BB6A5C" w:rsidP="00C236B4">
            <w:pPr>
              <w:pStyle w:val="ssPara1"/>
              <w:keepNext/>
              <w:spacing w:after="120" w:line="240" w:lineRule="auto"/>
              <w:jc w:val="center"/>
              <w:rPr>
                <w:strike/>
              </w:rPr>
            </w:pPr>
            <w:r w:rsidRPr="00F36616">
              <w:rPr>
                <w:strike/>
              </w:rPr>
              <w:t>4</w:t>
            </w:r>
          </w:p>
        </w:tc>
        <w:tc>
          <w:tcPr>
            <w:tcW w:w="7195" w:type="dxa"/>
          </w:tcPr>
          <w:p w14:paraId="5FB992C7" w14:textId="77777777" w:rsidR="00BB6A5C" w:rsidRPr="00F36616" w:rsidRDefault="00BB6A5C" w:rsidP="00C236B4">
            <w:pPr>
              <w:pStyle w:val="ssPara1"/>
              <w:keepNext/>
              <w:spacing w:after="120" w:line="240" w:lineRule="auto"/>
              <w:rPr>
                <w:strike/>
              </w:rPr>
            </w:pPr>
            <w:r w:rsidRPr="00F36616">
              <w:rPr>
                <w:strike/>
              </w:rPr>
              <w:t>Provide a written summary of work undertaken since the last Safety and Environmental Management Committee (SEMC) meeting and of key issues requiring SEMC attention.  Material to be presented at each SEMC meeting.  All work to be undertaken in accordance with Task No 4.</w:t>
            </w:r>
          </w:p>
        </w:tc>
        <w:tc>
          <w:tcPr>
            <w:tcW w:w="1688" w:type="dxa"/>
            <w:vAlign w:val="center"/>
          </w:tcPr>
          <w:p w14:paraId="6D40C976" w14:textId="77777777" w:rsidR="00BB6A5C" w:rsidRPr="00F36616" w:rsidRDefault="00BB6A5C" w:rsidP="00C23B69">
            <w:pPr>
              <w:jc w:val="right"/>
              <w:rPr>
                <w:strike/>
              </w:rPr>
            </w:pPr>
          </w:p>
        </w:tc>
        <w:tc>
          <w:tcPr>
            <w:tcW w:w="927" w:type="dxa"/>
          </w:tcPr>
          <w:p w14:paraId="697DA6A8" w14:textId="77777777" w:rsidR="00BB6A5C" w:rsidRDefault="00BB6A5C" w:rsidP="00C236B4">
            <w:r w:rsidRPr="00A732CE">
              <w:t>N/A</w:t>
            </w:r>
          </w:p>
        </w:tc>
      </w:tr>
      <w:tr w:rsidR="00BB6A5C" w14:paraId="713FE26E" w14:textId="77777777" w:rsidTr="00F05E25">
        <w:trPr>
          <w:cantSplit/>
          <w:trHeight w:val="526"/>
        </w:trPr>
        <w:tc>
          <w:tcPr>
            <w:tcW w:w="990" w:type="dxa"/>
          </w:tcPr>
          <w:p w14:paraId="0FAA2E95" w14:textId="77777777" w:rsidR="00BB6A5C" w:rsidRPr="00F36616" w:rsidRDefault="00BB6A5C" w:rsidP="00C236B4">
            <w:pPr>
              <w:pStyle w:val="ssPara1"/>
              <w:keepNext/>
              <w:spacing w:after="120" w:line="240" w:lineRule="auto"/>
              <w:jc w:val="center"/>
              <w:rPr>
                <w:strike/>
              </w:rPr>
            </w:pPr>
            <w:r w:rsidRPr="00F36616">
              <w:rPr>
                <w:strike/>
              </w:rPr>
              <w:t>5</w:t>
            </w:r>
          </w:p>
        </w:tc>
        <w:tc>
          <w:tcPr>
            <w:tcW w:w="7195" w:type="dxa"/>
          </w:tcPr>
          <w:p w14:paraId="0EC9BBA9" w14:textId="77777777" w:rsidR="00BB6A5C" w:rsidRPr="00F36616" w:rsidRDefault="00BB6A5C" w:rsidP="00C236B4">
            <w:pPr>
              <w:pStyle w:val="ssPara1"/>
              <w:keepNext/>
              <w:spacing w:after="120" w:line="240" w:lineRule="auto"/>
              <w:rPr>
                <w:strike/>
              </w:rPr>
            </w:pPr>
            <w:r w:rsidRPr="00F36616">
              <w:rPr>
                <w:strike/>
              </w:rPr>
              <w:t>Annual updates to Safety and Environmental Management Plans (SEM Plans) in accordance with Task No 5.</w:t>
            </w:r>
          </w:p>
        </w:tc>
        <w:tc>
          <w:tcPr>
            <w:tcW w:w="1688" w:type="dxa"/>
            <w:vAlign w:val="center"/>
          </w:tcPr>
          <w:p w14:paraId="6C30F857" w14:textId="77777777" w:rsidR="00BB6A5C" w:rsidRPr="00F36616" w:rsidRDefault="00BB6A5C" w:rsidP="00C23B69">
            <w:pPr>
              <w:jc w:val="right"/>
              <w:rPr>
                <w:strike/>
              </w:rPr>
            </w:pPr>
          </w:p>
        </w:tc>
        <w:tc>
          <w:tcPr>
            <w:tcW w:w="927" w:type="dxa"/>
          </w:tcPr>
          <w:p w14:paraId="2DB4196B" w14:textId="77777777" w:rsidR="00BB6A5C" w:rsidRDefault="00BB6A5C" w:rsidP="00C236B4">
            <w:r w:rsidRPr="00A732CE">
              <w:t>N/A</w:t>
            </w:r>
          </w:p>
        </w:tc>
      </w:tr>
      <w:tr w:rsidR="00BB6A5C" w14:paraId="78585778" w14:textId="77777777" w:rsidTr="00F05E25">
        <w:trPr>
          <w:cantSplit/>
          <w:trHeight w:val="526"/>
        </w:trPr>
        <w:tc>
          <w:tcPr>
            <w:tcW w:w="990" w:type="dxa"/>
          </w:tcPr>
          <w:p w14:paraId="3ADE7785" w14:textId="77777777" w:rsidR="00BB6A5C" w:rsidRPr="00F36616" w:rsidRDefault="00BB6A5C" w:rsidP="00C236B4">
            <w:pPr>
              <w:pStyle w:val="ssPara1"/>
              <w:keepNext/>
              <w:spacing w:after="120" w:line="240" w:lineRule="auto"/>
              <w:jc w:val="center"/>
              <w:rPr>
                <w:strike/>
              </w:rPr>
            </w:pPr>
            <w:r w:rsidRPr="00F36616">
              <w:rPr>
                <w:strike/>
              </w:rPr>
              <w:t>6</w:t>
            </w:r>
          </w:p>
        </w:tc>
        <w:tc>
          <w:tcPr>
            <w:tcW w:w="7195" w:type="dxa"/>
          </w:tcPr>
          <w:p w14:paraId="039BEFFA" w14:textId="77777777" w:rsidR="00BB6A5C" w:rsidRPr="00F36616" w:rsidRDefault="00BB6A5C" w:rsidP="00C236B4">
            <w:pPr>
              <w:pStyle w:val="ssPara1"/>
              <w:keepNext/>
              <w:spacing w:after="120" w:line="240" w:lineRule="auto"/>
              <w:rPr>
                <w:strike/>
              </w:rPr>
            </w:pPr>
            <w:r w:rsidRPr="00F36616">
              <w:rPr>
                <w:strike/>
              </w:rPr>
              <w:t>Annual updates to Safety and Environmental Case Reports (SECR) in accordance with Task No 6.</w:t>
            </w:r>
          </w:p>
        </w:tc>
        <w:tc>
          <w:tcPr>
            <w:tcW w:w="1688" w:type="dxa"/>
            <w:vAlign w:val="center"/>
          </w:tcPr>
          <w:p w14:paraId="10520850" w14:textId="77777777" w:rsidR="00BB6A5C" w:rsidRPr="00F36616" w:rsidRDefault="00BB6A5C" w:rsidP="00C23B69">
            <w:pPr>
              <w:jc w:val="right"/>
              <w:rPr>
                <w:strike/>
              </w:rPr>
            </w:pPr>
          </w:p>
        </w:tc>
        <w:tc>
          <w:tcPr>
            <w:tcW w:w="927" w:type="dxa"/>
          </w:tcPr>
          <w:p w14:paraId="3615AB45" w14:textId="77777777" w:rsidR="00BB6A5C" w:rsidRDefault="00BB6A5C" w:rsidP="00C236B4">
            <w:r w:rsidRPr="00A732CE">
              <w:t>N/A</w:t>
            </w:r>
          </w:p>
        </w:tc>
      </w:tr>
      <w:tr w:rsidR="00BB6A5C" w14:paraId="5B676E6E" w14:textId="77777777" w:rsidTr="00F05E25">
        <w:trPr>
          <w:cantSplit/>
          <w:trHeight w:val="526"/>
        </w:trPr>
        <w:tc>
          <w:tcPr>
            <w:tcW w:w="990" w:type="dxa"/>
          </w:tcPr>
          <w:p w14:paraId="70209BE3" w14:textId="77777777" w:rsidR="00BB6A5C" w:rsidRPr="00F36616" w:rsidRDefault="00BB6A5C" w:rsidP="00C236B4">
            <w:pPr>
              <w:pStyle w:val="ssPara1"/>
              <w:keepNext/>
              <w:spacing w:after="120" w:line="240" w:lineRule="auto"/>
              <w:jc w:val="center"/>
              <w:rPr>
                <w:strike/>
              </w:rPr>
            </w:pPr>
            <w:r w:rsidRPr="00F36616">
              <w:rPr>
                <w:strike/>
              </w:rPr>
              <w:t>7</w:t>
            </w:r>
          </w:p>
        </w:tc>
        <w:tc>
          <w:tcPr>
            <w:tcW w:w="7195" w:type="dxa"/>
          </w:tcPr>
          <w:p w14:paraId="2E095910" w14:textId="77777777" w:rsidR="00BB6A5C" w:rsidRPr="00F36616" w:rsidRDefault="00BB6A5C" w:rsidP="00C236B4">
            <w:pPr>
              <w:pStyle w:val="ssPara1"/>
              <w:keepNext/>
              <w:spacing w:after="120" w:line="240" w:lineRule="auto"/>
              <w:rPr>
                <w:strike/>
              </w:rPr>
            </w:pPr>
            <w:r w:rsidRPr="00F36616">
              <w:rPr>
                <w:strike/>
              </w:rPr>
              <w:t>Written report consolidating the findings and recommendations from audits undertaken during 2013, plus updates to the report after each new audit in accordance with Task No 7.</w:t>
            </w:r>
          </w:p>
        </w:tc>
        <w:tc>
          <w:tcPr>
            <w:tcW w:w="1688" w:type="dxa"/>
            <w:vAlign w:val="center"/>
          </w:tcPr>
          <w:p w14:paraId="37AA8F8F" w14:textId="77777777" w:rsidR="00BB6A5C" w:rsidRPr="00F36616" w:rsidRDefault="00BB6A5C" w:rsidP="00C23B69">
            <w:pPr>
              <w:jc w:val="right"/>
              <w:rPr>
                <w:strike/>
              </w:rPr>
            </w:pPr>
          </w:p>
        </w:tc>
        <w:tc>
          <w:tcPr>
            <w:tcW w:w="927" w:type="dxa"/>
          </w:tcPr>
          <w:p w14:paraId="25522523" w14:textId="77777777" w:rsidR="00BB6A5C" w:rsidRDefault="00BB6A5C" w:rsidP="00C236B4">
            <w:r w:rsidRPr="00A732CE">
              <w:t>N/A</w:t>
            </w:r>
          </w:p>
        </w:tc>
      </w:tr>
      <w:tr w:rsidR="00C236B4" w14:paraId="31241057" w14:textId="77777777" w:rsidTr="00F05E25">
        <w:trPr>
          <w:cantSplit/>
          <w:trHeight w:val="526"/>
        </w:trPr>
        <w:tc>
          <w:tcPr>
            <w:tcW w:w="990" w:type="dxa"/>
            <w:shd w:val="clear" w:color="auto" w:fill="BFBFBF"/>
          </w:tcPr>
          <w:p w14:paraId="2A044D13" w14:textId="77777777" w:rsidR="00BB6A5C" w:rsidRPr="00F36616" w:rsidRDefault="00BB6A5C" w:rsidP="00C236B4">
            <w:pPr>
              <w:pStyle w:val="ssPara1"/>
              <w:keepNext/>
              <w:spacing w:after="120" w:line="240" w:lineRule="auto"/>
              <w:jc w:val="center"/>
              <w:rPr>
                <w:strike/>
              </w:rPr>
            </w:pPr>
            <w:r w:rsidRPr="00F36616">
              <w:rPr>
                <w:strike/>
              </w:rPr>
              <w:t>8</w:t>
            </w:r>
          </w:p>
        </w:tc>
        <w:tc>
          <w:tcPr>
            <w:tcW w:w="7195" w:type="dxa"/>
            <w:shd w:val="clear" w:color="auto" w:fill="BFBFBF"/>
          </w:tcPr>
          <w:p w14:paraId="020DA6F3" w14:textId="77777777" w:rsidR="00BB6A5C" w:rsidRPr="00F36616" w:rsidRDefault="00BB6A5C" w:rsidP="00C236B4">
            <w:pPr>
              <w:pStyle w:val="ssPara1"/>
              <w:keepNext/>
              <w:spacing w:after="120" w:line="240" w:lineRule="auto"/>
              <w:rPr>
                <w:strike/>
              </w:rPr>
            </w:pPr>
            <w:r w:rsidRPr="00F36616">
              <w:rPr>
                <w:strike/>
              </w:rPr>
              <w:t>Conduct a documented analysis and evaluation of safety and environmental evidence to be presented in support of Joint Forces Integrator (JFI) Initial Gate submission in accordance with Task No 8.</w:t>
            </w:r>
          </w:p>
        </w:tc>
        <w:tc>
          <w:tcPr>
            <w:tcW w:w="1688" w:type="dxa"/>
            <w:shd w:val="clear" w:color="auto" w:fill="BFBFBF"/>
            <w:vAlign w:val="center"/>
          </w:tcPr>
          <w:p w14:paraId="60CA71F8" w14:textId="77777777" w:rsidR="00BB6A5C" w:rsidRPr="00F36616" w:rsidRDefault="00BB6A5C" w:rsidP="00C23B69">
            <w:pPr>
              <w:jc w:val="right"/>
              <w:rPr>
                <w:strike/>
              </w:rPr>
            </w:pPr>
          </w:p>
        </w:tc>
        <w:tc>
          <w:tcPr>
            <w:tcW w:w="927" w:type="dxa"/>
            <w:shd w:val="clear" w:color="auto" w:fill="BFBFBF"/>
          </w:tcPr>
          <w:p w14:paraId="5183320D" w14:textId="77777777" w:rsidR="00BB6A5C" w:rsidRDefault="00BB6A5C" w:rsidP="00C236B4">
            <w:r w:rsidRPr="00A732CE">
              <w:t>N/A</w:t>
            </w:r>
          </w:p>
        </w:tc>
      </w:tr>
      <w:tr w:rsidR="00BB6A5C" w14:paraId="3402E022" w14:textId="77777777" w:rsidTr="00F05E25">
        <w:trPr>
          <w:cantSplit/>
          <w:trHeight w:val="526"/>
        </w:trPr>
        <w:tc>
          <w:tcPr>
            <w:tcW w:w="990" w:type="dxa"/>
          </w:tcPr>
          <w:p w14:paraId="4F93977F" w14:textId="77777777" w:rsidR="00BB6A5C" w:rsidRPr="00F36616" w:rsidRDefault="00BB6A5C" w:rsidP="00C236B4">
            <w:pPr>
              <w:pStyle w:val="ssPara1"/>
              <w:keepNext/>
              <w:spacing w:after="120" w:line="240" w:lineRule="auto"/>
              <w:jc w:val="center"/>
              <w:rPr>
                <w:strike/>
              </w:rPr>
            </w:pPr>
            <w:r w:rsidRPr="00F36616">
              <w:rPr>
                <w:strike/>
              </w:rPr>
              <w:t>9</w:t>
            </w:r>
          </w:p>
        </w:tc>
        <w:tc>
          <w:tcPr>
            <w:tcW w:w="7195" w:type="dxa"/>
          </w:tcPr>
          <w:p w14:paraId="6C27BE52" w14:textId="77777777" w:rsidR="00BB6A5C" w:rsidRPr="00F36616" w:rsidRDefault="00BB6A5C" w:rsidP="00C236B4">
            <w:pPr>
              <w:pStyle w:val="ssPara1"/>
              <w:keepNext/>
              <w:spacing w:after="120" w:line="240" w:lineRule="auto"/>
              <w:rPr>
                <w:strike/>
              </w:rPr>
            </w:pPr>
            <w:r w:rsidRPr="00F36616">
              <w:rPr>
                <w:strike/>
              </w:rPr>
              <w:t>Conduct a documented analysis and evaluation of safety and environmental evidence to be presented in support of JFI Main Gate submission in accordance with Task No 9.</w:t>
            </w:r>
          </w:p>
        </w:tc>
        <w:tc>
          <w:tcPr>
            <w:tcW w:w="1688" w:type="dxa"/>
            <w:vAlign w:val="center"/>
          </w:tcPr>
          <w:p w14:paraId="4BBD522A" w14:textId="77777777" w:rsidR="00BB6A5C" w:rsidRPr="00F36616" w:rsidRDefault="00BB6A5C" w:rsidP="00C23B69">
            <w:pPr>
              <w:jc w:val="right"/>
              <w:rPr>
                <w:strike/>
              </w:rPr>
            </w:pPr>
          </w:p>
        </w:tc>
        <w:tc>
          <w:tcPr>
            <w:tcW w:w="927" w:type="dxa"/>
          </w:tcPr>
          <w:p w14:paraId="3905F132" w14:textId="77777777" w:rsidR="00BB6A5C" w:rsidRDefault="00BB6A5C" w:rsidP="00C236B4">
            <w:r w:rsidRPr="00A732CE">
              <w:t>N/A</w:t>
            </w:r>
          </w:p>
        </w:tc>
      </w:tr>
      <w:tr w:rsidR="00C236B4" w14:paraId="29EDB603" w14:textId="77777777" w:rsidTr="00F05E25">
        <w:trPr>
          <w:cantSplit/>
          <w:trHeight w:val="526"/>
        </w:trPr>
        <w:tc>
          <w:tcPr>
            <w:tcW w:w="990" w:type="dxa"/>
            <w:shd w:val="clear" w:color="auto" w:fill="BFBFBF"/>
          </w:tcPr>
          <w:p w14:paraId="6D5D5170" w14:textId="77777777" w:rsidR="00BB6A5C" w:rsidRPr="00F36616" w:rsidRDefault="00BB6A5C" w:rsidP="00C236B4">
            <w:pPr>
              <w:pStyle w:val="ssPara1"/>
              <w:keepNext/>
              <w:spacing w:after="120" w:line="240" w:lineRule="auto"/>
              <w:jc w:val="center"/>
              <w:rPr>
                <w:strike/>
              </w:rPr>
            </w:pPr>
            <w:r w:rsidRPr="00F36616">
              <w:rPr>
                <w:strike/>
              </w:rPr>
              <w:t>10</w:t>
            </w:r>
          </w:p>
        </w:tc>
        <w:tc>
          <w:tcPr>
            <w:tcW w:w="7195" w:type="dxa"/>
            <w:shd w:val="clear" w:color="auto" w:fill="BFBFBF"/>
          </w:tcPr>
          <w:p w14:paraId="300A34C4" w14:textId="77777777" w:rsidR="00BB6A5C" w:rsidRPr="003B4E31" w:rsidRDefault="00BB6A5C" w:rsidP="00C236B4">
            <w:pPr>
              <w:pStyle w:val="ssPara1"/>
              <w:keepNext/>
              <w:spacing w:after="120" w:line="240" w:lineRule="auto"/>
              <w:rPr>
                <w:b/>
                <w:strike/>
              </w:rPr>
            </w:pPr>
            <w:r w:rsidRPr="003B4E31">
              <w:rPr>
                <w:strike/>
              </w:rPr>
              <w:t>Conduct a documented analysis and evaluation of the Fire Control Battlefield Infrastructure Support Application (FC BISA) safety and environmental evidence and update in years 2 and 3 only in accordance with Task No 10.</w:t>
            </w:r>
          </w:p>
        </w:tc>
        <w:tc>
          <w:tcPr>
            <w:tcW w:w="1688" w:type="dxa"/>
            <w:shd w:val="clear" w:color="auto" w:fill="BFBFBF"/>
            <w:vAlign w:val="center"/>
          </w:tcPr>
          <w:p w14:paraId="12971F71" w14:textId="77777777" w:rsidR="00BB6A5C" w:rsidRPr="00F36616" w:rsidRDefault="00BB6A5C" w:rsidP="00C23B69">
            <w:pPr>
              <w:jc w:val="right"/>
              <w:rPr>
                <w:strike/>
              </w:rPr>
            </w:pPr>
          </w:p>
        </w:tc>
        <w:tc>
          <w:tcPr>
            <w:tcW w:w="927" w:type="dxa"/>
            <w:shd w:val="clear" w:color="auto" w:fill="BFBFBF"/>
          </w:tcPr>
          <w:p w14:paraId="4A9DFC87" w14:textId="77777777" w:rsidR="00BB6A5C" w:rsidRDefault="00BB6A5C" w:rsidP="00C236B4">
            <w:r w:rsidRPr="00A732CE">
              <w:t>N/A</w:t>
            </w:r>
          </w:p>
        </w:tc>
      </w:tr>
      <w:tr w:rsidR="00C236B4" w14:paraId="2CC191D9" w14:textId="77777777" w:rsidTr="00F05E25">
        <w:trPr>
          <w:cantSplit/>
          <w:trHeight w:val="526"/>
        </w:trPr>
        <w:tc>
          <w:tcPr>
            <w:tcW w:w="990" w:type="dxa"/>
            <w:shd w:val="clear" w:color="auto" w:fill="BFBFBF"/>
          </w:tcPr>
          <w:p w14:paraId="1F6C6B4E" w14:textId="77777777" w:rsidR="00BB6A5C" w:rsidRPr="00F36616" w:rsidRDefault="00BB6A5C" w:rsidP="00C236B4">
            <w:pPr>
              <w:pStyle w:val="ssPara1"/>
              <w:keepNext/>
              <w:spacing w:after="120" w:line="240" w:lineRule="auto"/>
              <w:jc w:val="center"/>
              <w:rPr>
                <w:strike/>
              </w:rPr>
            </w:pPr>
            <w:r w:rsidRPr="00F36616">
              <w:rPr>
                <w:strike/>
              </w:rPr>
              <w:t>11</w:t>
            </w:r>
          </w:p>
        </w:tc>
        <w:tc>
          <w:tcPr>
            <w:tcW w:w="7195" w:type="dxa"/>
            <w:shd w:val="clear" w:color="auto" w:fill="BFBFBF"/>
          </w:tcPr>
          <w:p w14:paraId="1D5D5D7D" w14:textId="77777777" w:rsidR="00BB6A5C" w:rsidRPr="003B4E31" w:rsidRDefault="00BB6A5C" w:rsidP="00C236B4">
            <w:pPr>
              <w:pStyle w:val="ssPara1"/>
              <w:keepNext/>
              <w:spacing w:after="120" w:line="240" w:lineRule="auto"/>
              <w:rPr>
                <w:strike/>
              </w:rPr>
            </w:pPr>
            <w:r w:rsidRPr="003B4E31">
              <w:rPr>
                <w:strike/>
              </w:rPr>
              <w:t>Conduct a documented analysis and evaluation of the Fire Control Application (FCA) safety and environmental evidence and update in years 2 and 3 only in accordance with Task No 11.</w:t>
            </w:r>
          </w:p>
        </w:tc>
        <w:tc>
          <w:tcPr>
            <w:tcW w:w="1688" w:type="dxa"/>
            <w:shd w:val="clear" w:color="auto" w:fill="BFBFBF"/>
            <w:vAlign w:val="center"/>
          </w:tcPr>
          <w:p w14:paraId="21D84932" w14:textId="77777777" w:rsidR="00BB6A5C" w:rsidRPr="00F36616" w:rsidRDefault="00BB6A5C" w:rsidP="00C23B69">
            <w:pPr>
              <w:jc w:val="right"/>
              <w:rPr>
                <w:strike/>
              </w:rPr>
            </w:pPr>
          </w:p>
        </w:tc>
        <w:tc>
          <w:tcPr>
            <w:tcW w:w="927" w:type="dxa"/>
            <w:shd w:val="clear" w:color="auto" w:fill="BFBFBF"/>
          </w:tcPr>
          <w:p w14:paraId="017CD344" w14:textId="77777777" w:rsidR="00BB6A5C" w:rsidRDefault="00BB6A5C" w:rsidP="00C236B4">
            <w:r w:rsidRPr="00A732CE">
              <w:t>N/A</w:t>
            </w:r>
          </w:p>
        </w:tc>
      </w:tr>
      <w:tr w:rsidR="00C236B4" w14:paraId="1BD74046" w14:textId="77777777" w:rsidTr="00F05E25">
        <w:trPr>
          <w:cantSplit/>
          <w:trHeight w:val="526"/>
        </w:trPr>
        <w:tc>
          <w:tcPr>
            <w:tcW w:w="990" w:type="dxa"/>
            <w:shd w:val="clear" w:color="auto" w:fill="BFBFBF"/>
          </w:tcPr>
          <w:p w14:paraId="190509E0" w14:textId="77777777" w:rsidR="00BB6A5C" w:rsidRPr="00F36616" w:rsidRDefault="00BB6A5C" w:rsidP="00C236B4">
            <w:pPr>
              <w:pStyle w:val="ssPara1"/>
              <w:keepNext/>
              <w:spacing w:after="120" w:line="240" w:lineRule="auto"/>
              <w:jc w:val="center"/>
              <w:rPr>
                <w:strike/>
              </w:rPr>
            </w:pPr>
            <w:r w:rsidRPr="00F36616">
              <w:rPr>
                <w:strike/>
              </w:rPr>
              <w:t>12</w:t>
            </w:r>
          </w:p>
        </w:tc>
        <w:tc>
          <w:tcPr>
            <w:tcW w:w="7195" w:type="dxa"/>
            <w:shd w:val="clear" w:color="auto" w:fill="BFBFBF"/>
          </w:tcPr>
          <w:p w14:paraId="7158A5C2" w14:textId="77777777" w:rsidR="00BB6A5C" w:rsidRPr="00F36616" w:rsidRDefault="00BB6A5C" w:rsidP="00C236B4">
            <w:pPr>
              <w:pStyle w:val="ssPara1"/>
              <w:keepNext/>
              <w:spacing w:after="120" w:line="240" w:lineRule="auto"/>
              <w:rPr>
                <w:strike/>
              </w:rPr>
            </w:pPr>
            <w:r w:rsidRPr="00F36616">
              <w:rPr>
                <w:strike/>
              </w:rPr>
              <w:t>Produce Environmental Impact documentation for Joint Point Mensuration (JPM) – required in year 1 only in accordance with Task No 12.</w:t>
            </w:r>
          </w:p>
        </w:tc>
        <w:tc>
          <w:tcPr>
            <w:tcW w:w="1688" w:type="dxa"/>
            <w:shd w:val="clear" w:color="auto" w:fill="BFBFBF"/>
            <w:vAlign w:val="center"/>
          </w:tcPr>
          <w:p w14:paraId="70DC01B1" w14:textId="77777777" w:rsidR="00BB6A5C" w:rsidRPr="00F36616" w:rsidRDefault="00BB6A5C" w:rsidP="00C23B69">
            <w:pPr>
              <w:jc w:val="right"/>
              <w:rPr>
                <w:strike/>
              </w:rPr>
            </w:pPr>
          </w:p>
        </w:tc>
        <w:tc>
          <w:tcPr>
            <w:tcW w:w="927" w:type="dxa"/>
            <w:shd w:val="clear" w:color="auto" w:fill="BFBFBF"/>
          </w:tcPr>
          <w:p w14:paraId="4339CF6C" w14:textId="77777777" w:rsidR="00BB6A5C" w:rsidRDefault="00BB6A5C" w:rsidP="00C236B4">
            <w:r w:rsidRPr="00A732CE">
              <w:t>N/A</w:t>
            </w:r>
          </w:p>
        </w:tc>
      </w:tr>
      <w:tr w:rsidR="00C236B4" w14:paraId="3205295B" w14:textId="77777777" w:rsidTr="00F05E25">
        <w:trPr>
          <w:cantSplit/>
          <w:trHeight w:val="526"/>
        </w:trPr>
        <w:tc>
          <w:tcPr>
            <w:tcW w:w="990" w:type="dxa"/>
            <w:shd w:val="clear" w:color="auto" w:fill="BFBFBF"/>
          </w:tcPr>
          <w:p w14:paraId="2BC96F55" w14:textId="77777777" w:rsidR="00BB6A5C" w:rsidRPr="00F36616" w:rsidRDefault="00BB6A5C" w:rsidP="00C236B4">
            <w:pPr>
              <w:pStyle w:val="ssPara1"/>
              <w:keepNext/>
              <w:spacing w:after="120" w:line="240" w:lineRule="auto"/>
              <w:jc w:val="center"/>
              <w:rPr>
                <w:strike/>
              </w:rPr>
            </w:pPr>
            <w:r w:rsidRPr="00F36616">
              <w:rPr>
                <w:strike/>
              </w:rPr>
              <w:lastRenderedPageBreak/>
              <w:t>13</w:t>
            </w:r>
          </w:p>
        </w:tc>
        <w:tc>
          <w:tcPr>
            <w:tcW w:w="7195" w:type="dxa"/>
            <w:shd w:val="clear" w:color="auto" w:fill="BFBFBF"/>
          </w:tcPr>
          <w:p w14:paraId="69C0E8AB" w14:textId="77777777" w:rsidR="00BB6A5C" w:rsidRPr="00F36616" w:rsidRDefault="00BB6A5C" w:rsidP="00C236B4">
            <w:pPr>
              <w:pStyle w:val="ssPara1"/>
              <w:keepNext/>
              <w:spacing w:after="120" w:line="240" w:lineRule="auto"/>
              <w:rPr>
                <w:strike/>
              </w:rPr>
            </w:pPr>
            <w:r w:rsidRPr="00F36616">
              <w:rPr>
                <w:strike/>
              </w:rPr>
              <w:t>Combine JPM Environmental Impact documentation (Task 12) with Safety Case (produced under a separate contract with another contractor) – required in year 2 only in accordance with Task No 13.</w:t>
            </w:r>
          </w:p>
        </w:tc>
        <w:tc>
          <w:tcPr>
            <w:tcW w:w="1688" w:type="dxa"/>
            <w:shd w:val="clear" w:color="auto" w:fill="BFBFBF"/>
            <w:vAlign w:val="center"/>
          </w:tcPr>
          <w:p w14:paraId="28AACB54" w14:textId="77777777" w:rsidR="00BB6A5C" w:rsidRPr="00F36616" w:rsidRDefault="00BB6A5C" w:rsidP="00C23B69">
            <w:pPr>
              <w:jc w:val="right"/>
              <w:rPr>
                <w:strike/>
              </w:rPr>
            </w:pPr>
          </w:p>
        </w:tc>
        <w:tc>
          <w:tcPr>
            <w:tcW w:w="927" w:type="dxa"/>
            <w:shd w:val="clear" w:color="auto" w:fill="BFBFBF"/>
          </w:tcPr>
          <w:p w14:paraId="3B471BE0" w14:textId="77777777" w:rsidR="00BB6A5C" w:rsidRDefault="00BB6A5C" w:rsidP="00C236B4">
            <w:r w:rsidRPr="00A732CE">
              <w:t>N/A</w:t>
            </w:r>
          </w:p>
        </w:tc>
      </w:tr>
      <w:tr w:rsidR="00C236B4" w14:paraId="69746FF9" w14:textId="77777777" w:rsidTr="00F05E25">
        <w:trPr>
          <w:cantSplit/>
          <w:trHeight w:val="526"/>
        </w:trPr>
        <w:tc>
          <w:tcPr>
            <w:tcW w:w="990" w:type="dxa"/>
            <w:shd w:val="clear" w:color="auto" w:fill="BFBFBF"/>
          </w:tcPr>
          <w:p w14:paraId="0B105EC1" w14:textId="77777777" w:rsidR="00BB6A5C" w:rsidRPr="00F36616" w:rsidRDefault="00BB6A5C" w:rsidP="00C236B4">
            <w:pPr>
              <w:pStyle w:val="ssPara1"/>
              <w:keepNext/>
              <w:spacing w:after="120" w:line="240" w:lineRule="auto"/>
              <w:jc w:val="center"/>
              <w:rPr>
                <w:strike/>
              </w:rPr>
            </w:pPr>
            <w:r w:rsidRPr="00F36616">
              <w:rPr>
                <w:strike/>
              </w:rPr>
              <w:t>14</w:t>
            </w:r>
          </w:p>
        </w:tc>
        <w:tc>
          <w:tcPr>
            <w:tcW w:w="7195" w:type="dxa"/>
            <w:shd w:val="clear" w:color="auto" w:fill="BFBFBF"/>
          </w:tcPr>
          <w:p w14:paraId="0E0FCBA9" w14:textId="77777777" w:rsidR="00BB6A5C" w:rsidRPr="00F36616" w:rsidRDefault="00BB6A5C" w:rsidP="00962C23">
            <w:pPr>
              <w:pStyle w:val="ssPara1"/>
              <w:keepNext/>
              <w:spacing w:after="120" w:line="240" w:lineRule="auto"/>
              <w:rPr>
                <w:strike/>
              </w:rPr>
            </w:pPr>
            <w:r w:rsidRPr="00F36616">
              <w:rPr>
                <w:strike/>
              </w:rPr>
              <w:t>Conduct a documented analysis and evaluation of safety and environmental evidence to be presented in support of the Acceptance into Service of Defence Targeting Toolset (DTT) – required in year 1 only in accordance with Task No 14.</w:t>
            </w:r>
          </w:p>
        </w:tc>
        <w:tc>
          <w:tcPr>
            <w:tcW w:w="1688" w:type="dxa"/>
            <w:shd w:val="clear" w:color="auto" w:fill="BFBFBF"/>
            <w:vAlign w:val="center"/>
          </w:tcPr>
          <w:p w14:paraId="0F04D90E" w14:textId="77777777" w:rsidR="00BB6A5C" w:rsidRPr="00F36616" w:rsidRDefault="00BB6A5C" w:rsidP="00C23B69">
            <w:pPr>
              <w:jc w:val="right"/>
              <w:rPr>
                <w:strike/>
              </w:rPr>
            </w:pPr>
          </w:p>
        </w:tc>
        <w:tc>
          <w:tcPr>
            <w:tcW w:w="927" w:type="dxa"/>
            <w:shd w:val="clear" w:color="auto" w:fill="BFBFBF"/>
          </w:tcPr>
          <w:p w14:paraId="4807AC93" w14:textId="77777777" w:rsidR="00BB6A5C" w:rsidRDefault="00BB6A5C" w:rsidP="00C236B4">
            <w:r w:rsidRPr="00A732CE">
              <w:t>N/A</w:t>
            </w:r>
          </w:p>
        </w:tc>
      </w:tr>
      <w:tr w:rsidR="00C236B4" w14:paraId="44913D04" w14:textId="77777777" w:rsidTr="00F05E25">
        <w:trPr>
          <w:cantSplit/>
          <w:trHeight w:val="526"/>
        </w:trPr>
        <w:tc>
          <w:tcPr>
            <w:tcW w:w="990" w:type="dxa"/>
            <w:shd w:val="clear" w:color="auto" w:fill="BFBFBF"/>
          </w:tcPr>
          <w:p w14:paraId="32F884DD" w14:textId="77777777" w:rsidR="00BB6A5C" w:rsidRPr="00F36616" w:rsidRDefault="00BB6A5C" w:rsidP="00C236B4">
            <w:pPr>
              <w:pStyle w:val="ssPara1"/>
              <w:keepNext/>
              <w:spacing w:after="120" w:line="240" w:lineRule="auto"/>
              <w:jc w:val="center"/>
              <w:rPr>
                <w:strike/>
              </w:rPr>
            </w:pPr>
            <w:r w:rsidRPr="00F36616">
              <w:rPr>
                <w:strike/>
              </w:rPr>
              <w:t>15</w:t>
            </w:r>
          </w:p>
        </w:tc>
        <w:tc>
          <w:tcPr>
            <w:tcW w:w="7195" w:type="dxa"/>
            <w:shd w:val="clear" w:color="auto" w:fill="BFBFBF"/>
          </w:tcPr>
          <w:p w14:paraId="030DF139" w14:textId="77777777" w:rsidR="00BB6A5C" w:rsidRPr="00F36616" w:rsidRDefault="00BB6A5C" w:rsidP="00C236B4">
            <w:pPr>
              <w:pStyle w:val="ssPara1"/>
              <w:keepNext/>
              <w:spacing w:after="120" w:line="240" w:lineRule="auto"/>
              <w:rPr>
                <w:strike/>
              </w:rPr>
            </w:pPr>
            <w:r w:rsidRPr="00F36616">
              <w:rPr>
                <w:strike/>
              </w:rPr>
              <w:t>Conduct a documented analysis and evaluation of DTT safety and environmental evidence and update in years 2 and 3 only in accordance with Task No 15.</w:t>
            </w:r>
          </w:p>
        </w:tc>
        <w:tc>
          <w:tcPr>
            <w:tcW w:w="1688" w:type="dxa"/>
            <w:shd w:val="clear" w:color="auto" w:fill="BFBFBF"/>
            <w:vAlign w:val="center"/>
          </w:tcPr>
          <w:p w14:paraId="48EBD081" w14:textId="77777777" w:rsidR="00BB6A5C" w:rsidRPr="00F36616" w:rsidRDefault="00BB6A5C" w:rsidP="00962C23">
            <w:pPr>
              <w:jc w:val="right"/>
              <w:rPr>
                <w:strike/>
              </w:rPr>
            </w:pPr>
          </w:p>
        </w:tc>
        <w:tc>
          <w:tcPr>
            <w:tcW w:w="927" w:type="dxa"/>
            <w:shd w:val="clear" w:color="auto" w:fill="BFBFBF"/>
          </w:tcPr>
          <w:p w14:paraId="19AAB292" w14:textId="77777777" w:rsidR="00BB6A5C" w:rsidRDefault="00BB6A5C" w:rsidP="00C236B4">
            <w:r w:rsidRPr="00224CA2">
              <w:t>N/A</w:t>
            </w:r>
          </w:p>
        </w:tc>
      </w:tr>
      <w:tr w:rsidR="00C236B4" w14:paraId="5B76A215" w14:textId="77777777" w:rsidTr="00F05E25">
        <w:trPr>
          <w:cantSplit/>
          <w:trHeight w:val="526"/>
        </w:trPr>
        <w:tc>
          <w:tcPr>
            <w:tcW w:w="990" w:type="dxa"/>
            <w:shd w:val="clear" w:color="auto" w:fill="BFBFBF"/>
          </w:tcPr>
          <w:p w14:paraId="12DEA237" w14:textId="77777777" w:rsidR="00BB6A5C" w:rsidRPr="00F36616" w:rsidRDefault="00BB6A5C" w:rsidP="00C236B4">
            <w:pPr>
              <w:pStyle w:val="ssPara1"/>
              <w:keepNext/>
              <w:spacing w:after="120" w:line="240" w:lineRule="auto"/>
              <w:jc w:val="center"/>
              <w:rPr>
                <w:strike/>
              </w:rPr>
            </w:pPr>
            <w:r w:rsidRPr="00F36616">
              <w:rPr>
                <w:strike/>
              </w:rPr>
              <w:t>16</w:t>
            </w:r>
          </w:p>
        </w:tc>
        <w:tc>
          <w:tcPr>
            <w:tcW w:w="7195" w:type="dxa"/>
            <w:shd w:val="clear" w:color="auto" w:fill="BFBFBF"/>
          </w:tcPr>
          <w:p w14:paraId="0201D0B5" w14:textId="77777777" w:rsidR="00BB6A5C" w:rsidRPr="00F36616" w:rsidRDefault="00BB6A5C" w:rsidP="00C236B4">
            <w:pPr>
              <w:pStyle w:val="ssPara1"/>
              <w:keepNext/>
              <w:spacing w:after="120" w:line="240" w:lineRule="auto"/>
              <w:rPr>
                <w:strike/>
              </w:rPr>
            </w:pPr>
            <w:r w:rsidRPr="00F36616">
              <w:rPr>
                <w:strike/>
              </w:rPr>
              <w:t>Combine Safety Case Reports and Environmental Reports into SECRs in accordance with Task No 16.</w:t>
            </w:r>
          </w:p>
        </w:tc>
        <w:tc>
          <w:tcPr>
            <w:tcW w:w="1688" w:type="dxa"/>
            <w:shd w:val="clear" w:color="auto" w:fill="BFBFBF"/>
            <w:vAlign w:val="center"/>
          </w:tcPr>
          <w:p w14:paraId="1AB05020" w14:textId="77777777" w:rsidR="00BB6A5C" w:rsidRPr="00F36616" w:rsidRDefault="00BB6A5C" w:rsidP="00962C23">
            <w:pPr>
              <w:jc w:val="right"/>
              <w:rPr>
                <w:strike/>
              </w:rPr>
            </w:pPr>
          </w:p>
        </w:tc>
        <w:tc>
          <w:tcPr>
            <w:tcW w:w="927" w:type="dxa"/>
            <w:shd w:val="clear" w:color="auto" w:fill="BFBFBF"/>
          </w:tcPr>
          <w:p w14:paraId="78FEA115" w14:textId="77777777" w:rsidR="00BB6A5C" w:rsidRDefault="00BB6A5C" w:rsidP="00C236B4">
            <w:r w:rsidRPr="00224CA2">
              <w:t>N/A</w:t>
            </w:r>
          </w:p>
        </w:tc>
      </w:tr>
      <w:tr w:rsidR="00C236B4" w14:paraId="1E2D5A81" w14:textId="77777777" w:rsidTr="00F05E25">
        <w:trPr>
          <w:cantSplit/>
          <w:trHeight w:val="526"/>
        </w:trPr>
        <w:tc>
          <w:tcPr>
            <w:tcW w:w="990" w:type="dxa"/>
            <w:shd w:val="clear" w:color="auto" w:fill="BFBFBF"/>
          </w:tcPr>
          <w:p w14:paraId="7134D86B" w14:textId="77777777" w:rsidR="00BB6A5C" w:rsidRPr="00F36616" w:rsidRDefault="00BB6A5C" w:rsidP="00C236B4">
            <w:pPr>
              <w:pStyle w:val="ssPara1"/>
              <w:keepNext/>
              <w:spacing w:after="120" w:line="240" w:lineRule="auto"/>
              <w:jc w:val="center"/>
              <w:rPr>
                <w:strike/>
              </w:rPr>
            </w:pPr>
            <w:r w:rsidRPr="00F36616">
              <w:rPr>
                <w:strike/>
              </w:rPr>
              <w:t>17</w:t>
            </w:r>
          </w:p>
        </w:tc>
        <w:tc>
          <w:tcPr>
            <w:tcW w:w="7195" w:type="dxa"/>
            <w:shd w:val="clear" w:color="auto" w:fill="BFBFBF"/>
          </w:tcPr>
          <w:p w14:paraId="135F6414" w14:textId="77777777" w:rsidR="00BB6A5C" w:rsidRPr="00F36616" w:rsidRDefault="00BB6A5C" w:rsidP="00C236B4">
            <w:pPr>
              <w:pStyle w:val="ssPara1"/>
              <w:keepNext/>
              <w:spacing w:after="120" w:line="240" w:lineRule="auto"/>
              <w:rPr>
                <w:strike/>
              </w:rPr>
            </w:pPr>
            <w:r w:rsidRPr="00F36616">
              <w:rPr>
                <w:strike/>
              </w:rPr>
              <w:t>Produce Environmental Impact analysis and convert Safety Case Reports into SECRs in accordance with Task No 17.</w:t>
            </w:r>
          </w:p>
        </w:tc>
        <w:tc>
          <w:tcPr>
            <w:tcW w:w="1688" w:type="dxa"/>
            <w:shd w:val="clear" w:color="auto" w:fill="BFBFBF"/>
            <w:vAlign w:val="center"/>
          </w:tcPr>
          <w:p w14:paraId="4D8F199F" w14:textId="77777777" w:rsidR="00BB6A5C" w:rsidRPr="00F36616" w:rsidRDefault="00BB6A5C" w:rsidP="00962C23">
            <w:pPr>
              <w:jc w:val="right"/>
              <w:rPr>
                <w:strike/>
              </w:rPr>
            </w:pPr>
          </w:p>
        </w:tc>
        <w:tc>
          <w:tcPr>
            <w:tcW w:w="927" w:type="dxa"/>
            <w:shd w:val="clear" w:color="auto" w:fill="BFBFBF"/>
          </w:tcPr>
          <w:p w14:paraId="05D6D81C" w14:textId="77777777" w:rsidR="00BB6A5C" w:rsidRDefault="00BB6A5C" w:rsidP="00C236B4">
            <w:r w:rsidRPr="00224CA2">
              <w:t>N/A</w:t>
            </w:r>
          </w:p>
        </w:tc>
      </w:tr>
      <w:tr w:rsidR="00BB6A5C" w14:paraId="0A2E959E" w14:textId="77777777" w:rsidTr="00F05E25">
        <w:trPr>
          <w:cantSplit/>
          <w:trHeight w:val="526"/>
        </w:trPr>
        <w:tc>
          <w:tcPr>
            <w:tcW w:w="990" w:type="dxa"/>
          </w:tcPr>
          <w:p w14:paraId="4CF5C068" w14:textId="77777777" w:rsidR="00BB6A5C" w:rsidRPr="00F36616" w:rsidRDefault="00BB6A5C" w:rsidP="00C236B4">
            <w:pPr>
              <w:pStyle w:val="ssPara1"/>
              <w:keepNext/>
              <w:spacing w:after="120" w:line="240" w:lineRule="auto"/>
              <w:jc w:val="center"/>
              <w:rPr>
                <w:strike/>
              </w:rPr>
            </w:pPr>
            <w:r w:rsidRPr="00F36616">
              <w:rPr>
                <w:strike/>
              </w:rPr>
              <w:t>18</w:t>
            </w:r>
          </w:p>
        </w:tc>
        <w:tc>
          <w:tcPr>
            <w:tcW w:w="7195" w:type="dxa"/>
          </w:tcPr>
          <w:p w14:paraId="0AE342CE" w14:textId="77777777" w:rsidR="00BB6A5C" w:rsidRPr="00F36616" w:rsidRDefault="00BB6A5C" w:rsidP="00C236B4">
            <w:pPr>
              <w:pStyle w:val="ssPara1"/>
              <w:keepNext/>
              <w:spacing w:after="120" w:line="240" w:lineRule="auto"/>
              <w:rPr>
                <w:strike/>
              </w:rPr>
            </w:pPr>
            <w:r w:rsidRPr="00F36616">
              <w:rPr>
                <w:strike/>
              </w:rPr>
              <w:t>Produce the Safety and Environmental documentation required to support disposal in accordance with Task No 18.</w:t>
            </w:r>
          </w:p>
        </w:tc>
        <w:tc>
          <w:tcPr>
            <w:tcW w:w="1688" w:type="dxa"/>
            <w:vAlign w:val="center"/>
          </w:tcPr>
          <w:p w14:paraId="4B869753" w14:textId="77777777" w:rsidR="00BB6A5C" w:rsidRPr="00F36616" w:rsidRDefault="00BB6A5C" w:rsidP="00962C23">
            <w:pPr>
              <w:jc w:val="right"/>
              <w:rPr>
                <w:strike/>
              </w:rPr>
            </w:pPr>
          </w:p>
        </w:tc>
        <w:tc>
          <w:tcPr>
            <w:tcW w:w="927" w:type="dxa"/>
          </w:tcPr>
          <w:p w14:paraId="056837BA" w14:textId="77777777" w:rsidR="00BB6A5C" w:rsidRDefault="00BB6A5C" w:rsidP="00C236B4">
            <w:r w:rsidRPr="00224CA2">
              <w:t>N/A</w:t>
            </w:r>
          </w:p>
        </w:tc>
      </w:tr>
      <w:tr w:rsidR="00C236B4" w14:paraId="23498B8A" w14:textId="77777777" w:rsidTr="00F05E25">
        <w:trPr>
          <w:cantSplit/>
          <w:trHeight w:val="526"/>
        </w:trPr>
        <w:tc>
          <w:tcPr>
            <w:tcW w:w="990" w:type="dxa"/>
            <w:shd w:val="clear" w:color="auto" w:fill="BFBFBF"/>
          </w:tcPr>
          <w:p w14:paraId="382E86F8" w14:textId="77777777" w:rsidR="00BB6A5C" w:rsidRPr="00F36616" w:rsidRDefault="00BB6A5C" w:rsidP="00C236B4">
            <w:pPr>
              <w:pStyle w:val="ssPara1"/>
              <w:keepNext/>
              <w:spacing w:after="120" w:line="240" w:lineRule="auto"/>
              <w:jc w:val="center"/>
              <w:rPr>
                <w:strike/>
              </w:rPr>
            </w:pPr>
            <w:r w:rsidRPr="00F36616">
              <w:rPr>
                <w:strike/>
              </w:rPr>
              <w:t>19</w:t>
            </w:r>
          </w:p>
        </w:tc>
        <w:tc>
          <w:tcPr>
            <w:tcW w:w="7195" w:type="dxa"/>
            <w:shd w:val="clear" w:color="auto" w:fill="BFBFBF"/>
          </w:tcPr>
          <w:p w14:paraId="6BFCB740" w14:textId="77777777" w:rsidR="00BB6A5C" w:rsidRPr="00F36616" w:rsidRDefault="00BB6A5C" w:rsidP="00962C23">
            <w:pPr>
              <w:pStyle w:val="ssPara1"/>
              <w:keepNext/>
              <w:spacing w:after="120" w:line="240" w:lineRule="auto"/>
              <w:rPr>
                <w:strike/>
              </w:rPr>
            </w:pPr>
            <w:r w:rsidRPr="00F36616">
              <w:rPr>
                <w:strike/>
              </w:rPr>
              <w:t>Consider the scope of the SEM Plans and SECRs within Towed Artillery and recommend whether any of the documentation should be combined in accordance with Task No 19.</w:t>
            </w:r>
          </w:p>
        </w:tc>
        <w:tc>
          <w:tcPr>
            <w:tcW w:w="1688" w:type="dxa"/>
            <w:shd w:val="clear" w:color="auto" w:fill="BFBFBF"/>
            <w:vAlign w:val="center"/>
          </w:tcPr>
          <w:p w14:paraId="590F0650" w14:textId="77777777" w:rsidR="00BB6A5C" w:rsidRPr="00F36616" w:rsidRDefault="00BB6A5C" w:rsidP="00962C23">
            <w:pPr>
              <w:jc w:val="right"/>
              <w:rPr>
                <w:strike/>
              </w:rPr>
            </w:pPr>
          </w:p>
        </w:tc>
        <w:tc>
          <w:tcPr>
            <w:tcW w:w="927" w:type="dxa"/>
            <w:shd w:val="clear" w:color="auto" w:fill="BFBFBF"/>
          </w:tcPr>
          <w:p w14:paraId="307212D7" w14:textId="77777777" w:rsidR="00BB6A5C" w:rsidRDefault="00BB6A5C" w:rsidP="00C236B4">
            <w:r w:rsidRPr="00224CA2">
              <w:t>N/A</w:t>
            </w:r>
          </w:p>
        </w:tc>
      </w:tr>
      <w:tr w:rsidR="00C236B4" w14:paraId="1807CF89" w14:textId="77777777" w:rsidTr="00F05E25">
        <w:trPr>
          <w:cantSplit/>
          <w:trHeight w:val="526"/>
        </w:trPr>
        <w:tc>
          <w:tcPr>
            <w:tcW w:w="990" w:type="dxa"/>
            <w:shd w:val="clear" w:color="auto" w:fill="BFBFBF"/>
          </w:tcPr>
          <w:p w14:paraId="577AE0E8" w14:textId="77777777" w:rsidR="00BB6A5C" w:rsidRPr="00F36616" w:rsidRDefault="00BB6A5C" w:rsidP="00C236B4">
            <w:pPr>
              <w:pStyle w:val="ssPara1"/>
              <w:keepNext/>
              <w:spacing w:after="120" w:line="240" w:lineRule="auto"/>
              <w:jc w:val="center"/>
              <w:rPr>
                <w:strike/>
              </w:rPr>
            </w:pPr>
            <w:r w:rsidRPr="00F36616">
              <w:rPr>
                <w:strike/>
              </w:rPr>
              <w:t>20</w:t>
            </w:r>
          </w:p>
        </w:tc>
        <w:tc>
          <w:tcPr>
            <w:tcW w:w="7195" w:type="dxa"/>
            <w:shd w:val="clear" w:color="auto" w:fill="BFBFBF"/>
          </w:tcPr>
          <w:p w14:paraId="201311D4" w14:textId="77777777" w:rsidR="00BB6A5C" w:rsidRPr="00F36616" w:rsidRDefault="00BB6A5C" w:rsidP="00962C23">
            <w:pPr>
              <w:pStyle w:val="ssPara1"/>
              <w:keepNext/>
              <w:spacing w:after="120" w:line="240" w:lineRule="auto"/>
              <w:rPr>
                <w:strike/>
              </w:rPr>
            </w:pPr>
            <w:r w:rsidRPr="00F36616">
              <w:rPr>
                <w:strike/>
              </w:rPr>
              <w:t>Produce a Transition Plan for AS90 detailing how responsibility for Safety and Environmental Technical Support will transition from the current safety support contractor to the Contractor in accordance with Task No 20.</w:t>
            </w:r>
          </w:p>
        </w:tc>
        <w:tc>
          <w:tcPr>
            <w:tcW w:w="1688" w:type="dxa"/>
            <w:shd w:val="clear" w:color="auto" w:fill="BFBFBF"/>
            <w:vAlign w:val="center"/>
          </w:tcPr>
          <w:p w14:paraId="169FBAEC" w14:textId="77777777" w:rsidR="00BB6A5C" w:rsidRPr="00F36616" w:rsidRDefault="00BB6A5C" w:rsidP="00962C23">
            <w:pPr>
              <w:jc w:val="right"/>
              <w:rPr>
                <w:strike/>
              </w:rPr>
            </w:pPr>
          </w:p>
        </w:tc>
        <w:tc>
          <w:tcPr>
            <w:tcW w:w="927" w:type="dxa"/>
            <w:shd w:val="clear" w:color="auto" w:fill="BFBFBF"/>
          </w:tcPr>
          <w:p w14:paraId="08D2BF76" w14:textId="77777777" w:rsidR="00BB6A5C" w:rsidRDefault="00BB6A5C" w:rsidP="00C236B4">
            <w:r w:rsidRPr="00224CA2">
              <w:t>N/A</w:t>
            </w:r>
          </w:p>
        </w:tc>
      </w:tr>
      <w:tr w:rsidR="00C236B4" w14:paraId="2FE71C83" w14:textId="77777777" w:rsidTr="00F05E25">
        <w:trPr>
          <w:cantSplit/>
          <w:trHeight w:val="526"/>
        </w:trPr>
        <w:tc>
          <w:tcPr>
            <w:tcW w:w="990" w:type="dxa"/>
            <w:shd w:val="clear" w:color="auto" w:fill="BFBFBF"/>
          </w:tcPr>
          <w:p w14:paraId="7EB1810C" w14:textId="77777777" w:rsidR="00BB6A5C" w:rsidRPr="00F36616" w:rsidRDefault="00BB6A5C" w:rsidP="00C236B4">
            <w:pPr>
              <w:pStyle w:val="ssPara1"/>
              <w:keepNext/>
              <w:spacing w:after="120" w:line="240" w:lineRule="auto"/>
              <w:jc w:val="center"/>
              <w:rPr>
                <w:strike/>
              </w:rPr>
            </w:pPr>
            <w:r w:rsidRPr="00F36616">
              <w:rPr>
                <w:strike/>
              </w:rPr>
              <w:t>21</w:t>
            </w:r>
          </w:p>
        </w:tc>
        <w:tc>
          <w:tcPr>
            <w:tcW w:w="7195" w:type="dxa"/>
            <w:shd w:val="clear" w:color="auto" w:fill="BFBFBF"/>
          </w:tcPr>
          <w:p w14:paraId="7AB0B818" w14:textId="77777777" w:rsidR="00BB6A5C" w:rsidRPr="00F36616" w:rsidRDefault="00BB6A5C" w:rsidP="00C236B4">
            <w:pPr>
              <w:pStyle w:val="ssPara1"/>
              <w:keepNext/>
              <w:spacing w:after="120" w:line="240" w:lineRule="auto"/>
              <w:rPr>
                <w:strike/>
              </w:rPr>
            </w:pPr>
            <w:r w:rsidRPr="00F36616">
              <w:rPr>
                <w:strike/>
              </w:rPr>
              <w:t>Produce the safety and environmental evidence needed to support entry into service of the Muzzle Velocity Radar (MVR) project in accordance with Task No 21.</w:t>
            </w:r>
          </w:p>
        </w:tc>
        <w:tc>
          <w:tcPr>
            <w:tcW w:w="1688" w:type="dxa"/>
            <w:shd w:val="clear" w:color="auto" w:fill="BFBFBF"/>
            <w:vAlign w:val="center"/>
          </w:tcPr>
          <w:p w14:paraId="689371F8" w14:textId="77777777" w:rsidR="00BB6A5C" w:rsidRPr="00F36616" w:rsidRDefault="00BB6A5C" w:rsidP="00962C23">
            <w:pPr>
              <w:jc w:val="right"/>
              <w:rPr>
                <w:strike/>
              </w:rPr>
            </w:pPr>
          </w:p>
        </w:tc>
        <w:tc>
          <w:tcPr>
            <w:tcW w:w="927" w:type="dxa"/>
            <w:shd w:val="clear" w:color="auto" w:fill="BFBFBF"/>
          </w:tcPr>
          <w:p w14:paraId="7B881DAB" w14:textId="77777777" w:rsidR="00BB6A5C" w:rsidRDefault="00BB6A5C" w:rsidP="00C236B4">
            <w:r w:rsidRPr="00224CA2">
              <w:t>N/A</w:t>
            </w:r>
          </w:p>
        </w:tc>
      </w:tr>
      <w:tr w:rsidR="00C236B4" w14:paraId="45D179D8" w14:textId="77777777" w:rsidTr="00F05E25">
        <w:trPr>
          <w:cantSplit/>
          <w:trHeight w:val="497"/>
        </w:trPr>
        <w:tc>
          <w:tcPr>
            <w:tcW w:w="990" w:type="dxa"/>
            <w:shd w:val="clear" w:color="auto" w:fill="BFBFBF"/>
          </w:tcPr>
          <w:p w14:paraId="503D9CF0" w14:textId="77777777" w:rsidR="00BB6A5C" w:rsidRPr="00F36616" w:rsidRDefault="00BB6A5C" w:rsidP="00C236B4">
            <w:pPr>
              <w:pStyle w:val="ssPara1"/>
              <w:keepNext/>
              <w:spacing w:after="120" w:line="240" w:lineRule="auto"/>
              <w:jc w:val="center"/>
              <w:rPr>
                <w:strike/>
              </w:rPr>
            </w:pPr>
            <w:r w:rsidRPr="00F36616">
              <w:rPr>
                <w:strike/>
              </w:rPr>
              <w:t>22</w:t>
            </w:r>
          </w:p>
        </w:tc>
        <w:tc>
          <w:tcPr>
            <w:tcW w:w="7195" w:type="dxa"/>
            <w:shd w:val="clear" w:color="auto" w:fill="BFBFBF"/>
          </w:tcPr>
          <w:p w14:paraId="66BA8ABD" w14:textId="77777777" w:rsidR="00BB6A5C" w:rsidRPr="00F36616" w:rsidRDefault="00BB6A5C" w:rsidP="00C236B4">
            <w:pPr>
              <w:pStyle w:val="ssPara1"/>
              <w:keepNext/>
              <w:spacing w:after="120" w:line="240" w:lineRule="auto"/>
              <w:rPr>
                <w:strike/>
              </w:rPr>
            </w:pPr>
            <w:r w:rsidRPr="00F36616">
              <w:rPr>
                <w:strike/>
              </w:rPr>
              <w:t>Produce a Safety and Environmental Management Plan for the HLM/SPOTR system in accordance with Task No 22.</w:t>
            </w:r>
          </w:p>
        </w:tc>
        <w:tc>
          <w:tcPr>
            <w:tcW w:w="1688" w:type="dxa"/>
            <w:shd w:val="clear" w:color="auto" w:fill="BFBFBF"/>
            <w:vAlign w:val="center"/>
          </w:tcPr>
          <w:p w14:paraId="1D694F8D" w14:textId="77777777" w:rsidR="00BB6A5C" w:rsidRPr="00F36616" w:rsidRDefault="00BB6A5C" w:rsidP="00962C23">
            <w:pPr>
              <w:jc w:val="right"/>
              <w:rPr>
                <w:strike/>
              </w:rPr>
            </w:pPr>
          </w:p>
        </w:tc>
        <w:tc>
          <w:tcPr>
            <w:tcW w:w="927" w:type="dxa"/>
            <w:shd w:val="clear" w:color="auto" w:fill="BFBFBF"/>
          </w:tcPr>
          <w:p w14:paraId="6C1D945C" w14:textId="77777777" w:rsidR="00BB6A5C" w:rsidRDefault="00BB6A5C" w:rsidP="00C236B4">
            <w:r w:rsidRPr="00224CA2">
              <w:t>N/A</w:t>
            </w:r>
          </w:p>
        </w:tc>
      </w:tr>
      <w:tr w:rsidR="00C236B4" w14:paraId="244C4A12" w14:textId="77777777" w:rsidTr="00F05E25">
        <w:trPr>
          <w:cantSplit/>
          <w:trHeight w:val="573"/>
        </w:trPr>
        <w:tc>
          <w:tcPr>
            <w:tcW w:w="990" w:type="dxa"/>
            <w:shd w:val="clear" w:color="auto" w:fill="BFBFBF"/>
          </w:tcPr>
          <w:p w14:paraId="103C2704" w14:textId="77777777" w:rsidR="00BB6A5C" w:rsidRPr="00F36616" w:rsidRDefault="00BB6A5C" w:rsidP="00C236B4">
            <w:pPr>
              <w:pStyle w:val="ssPara1"/>
              <w:keepNext/>
              <w:spacing w:after="120"/>
              <w:jc w:val="center"/>
              <w:rPr>
                <w:strike/>
              </w:rPr>
            </w:pPr>
            <w:r w:rsidRPr="00F36616">
              <w:rPr>
                <w:strike/>
              </w:rPr>
              <w:t>23</w:t>
            </w:r>
          </w:p>
        </w:tc>
        <w:tc>
          <w:tcPr>
            <w:tcW w:w="7195" w:type="dxa"/>
            <w:shd w:val="clear" w:color="auto" w:fill="BFBFBF"/>
          </w:tcPr>
          <w:p w14:paraId="6EB18C3B" w14:textId="77777777" w:rsidR="00BB6A5C" w:rsidRPr="00F36616" w:rsidRDefault="00BB6A5C" w:rsidP="00C236B4">
            <w:pPr>
              <w:rPr>
                <w:strike/>
                <w:sz w:val="22"/>
                <w:szCs w:val="22"/>
              </w:rPr>
            </w:pPr>
            <w:r w:rsidRPr="00F36616">
              <w:rPr>
                <w:strike/>
                <w:sz w:val="22"/>
                <w:szCs w:val="22"/>
              </w:rPr>
              <w:t>Combine Safety Case Reports and Environmental Reports into one SECR and one SEM Plan for 3 projects,</w:t>
            </w:r>
            <w:r w:rsidR="00425666">
              <w:rPr>
                <w:strike/>
                <w:sz w:val="22"/>
                <w:szCs w:val="22"/>
              </w:rPr>
              <w:t xml:space="preserve"> in accordance with Task No 23.</w:t>
            </w:r>
          </w:p>
        </w:tc>
        <w:tc>
          <w:tcPr>
            <w:tcW w:w="1688" w:type="dxa"/>
            <w:tcBorders>
              <w:bottom w:val="single" w:sz="4" w:space="0" w:color="auto"/>
            </w:tcBorders>
            <w:shd w:val="clear" w:color="auto" w:fill="BFBFBF"/>
            <w:vAlign w:val="center"/>
          </w:tcPr>
          <w:p w14:paraId="2C5DB416" w14:textId="77777777" w:rsidR="00BB6A5C" w:rsidRPr="00F36616" w:rsidRDefault="00BB6A5C" w:rsidP="00962C23">
            <w:pPr>
              <w:pStyle w:val="ssPara1"/>
              <w:keepNext/>
              <w:spacing w:after="0" w:line="240" w:lineRule="auto"/>
              <w:jc w:val="right"/>
              <w:rPr>
                <w:strike/>
                <w:sz w:val="20"/>
              </w:rPr>
            </w:pPr>
          </w:p>
        </w:tc>
        <w:tc>
          <w:tcPr>
            <w:tcW w:w="927" w:type="dxa"/>
            <w:tcBorders>
              <w:bottom w:val="single" w:sz="4" w:space="0" w:color="auto"/>
            </w:tcBorders>
            <w:shd w:val="clear" w:color="auto" w:fill="BFBFBF"/>
          </w:tcPr>
          <w:p w14:paraId="21D28530" w14:textId="77777777" w:rsidR="00BB6A5C" w:rsidRPr="00224CA2" w:rsidRDefault="00BB6A5C" w:rsidP="00C236B4">
            <w:r>
              <w:t>N/A</w:t>
            </w:r>
          </w:p>
        </w:tc>
      </w:tr>
      <w:tr w:rsidR="0035188C" w:rsidRPr="00322AEC" w14:paraId="632758BE" w14:textId="77777777" w:rsidTr="00F05E25">
        <w:trPr>
          <w:cantSplit/>
          <w:trHeight w:val="573"/>
        </w:trPr>
        <w:tc>
          <w:tcPr>
            <w:tcW w:w="990" w:type="dxa"/>
            <w:tcBorders>
              <w:top w:val="single" w:sz="4" w:space="0" w:color="auto"/>
              <w:left w:val="single" w:sz="4" w:space="0" w:color="auto"/>
              <w:bottom w:val="single" w:sz="4" w:space="0" w:color="auto"/>
              <w:right w:val="single" w:sz="4" w:space="0" w:color="auto"/>
            </w:tcBorders>
            <w:shd w:val="clear" w:color="auto" w:fill="auto"/>
          </w:tcPr>
          <w:p w14:paraId="1DC260E5" w14:textId="77777777" w:rsidR="0035188C" w:rsidRPr="00322AEC" w:rsidRDefault="0035188C" w:rsidP="0035188C">
            <w:pPr>
              <w:pStyle w:val="ssPara1"/>
              <w:keepNext/>
              <w:spacing w:after="120"/>
              <w:jc w:val="center"/>
              <w:rPr>
                <w:strike/>
              </w:rPr>
            </w:pPr>
            <w:r w:rsidRPr="00322AEC">
              <w:rPr>
                <w:strike/>
              </w:rPr>
              <w:t>24</w:t>
            </w:r>
          </w:p>
        </w:tc>
        <w:tc>
          <w:tcPr>
            <w:tcW w:w="7195" w:type="dxa"/>
            <w:tcBorders>
              <w:top w:val="single" w:sz="4" w:space="0" w:color="auto"/>
              <w:left w:val="single" w:sz="4" w:space="0" w:color="auto"/>
              <w:bottom w:val="single" w:sz="4" w:space="0" w:color="auto"/>
              <w:right w:val="single" w:sz="4" w:space="0" w:color="auto"/>
            </w:tcBorders>
            <w:shd w:val="clear" w:color="auto" w:fill="auto"/>
          </w:tcPr>
          <w:p w14:paraId="450BE830" w14:textId="77777777" w:rsidR="0035188C" w:rsidRPr="00322AEC" w:rsidRDefault="0035188C" w:rsidP="0035188C">
            <w:pPr>
              <w:rPr>
                <w:strike/>
                <w:sz w:val="22"/>
                <w:szCs w:val="22"/>
              </w:rPr>
            </w:pPr>
            <w:r w:rsidRPr="00322AEC">
              <w:rPr>
                <w:strike/>
                <w:sz w:val="22"/>
                <w:szCs w:val="22"/>
              </w:rPr>
              <w:t xml:space="preserve">OPTION </w:t>
            </w:r>
          </w:p>
          <w:p w14:paraId="74D75FB6" w14:textId="77777777" w:rsidR="0035188C" w:rsidRPr="00322AEC" w:rsidRDefault="0035188C" w:rsidP="0035188C">
            <w:pPr>
              <w:rPr>
                <w:strike/>
                <w:sz w:val="22"/>
                <w:szCs w:val="22"/>
              </w:rPr>
            </w:pPr>
          </w:p>
          <w:p w14:paraId="057FC700" w14:textId="77777777" w:rsidR="0035188C" w:rsidRPr="00322AEC" w:rsidRDefault="0035188C" w:rsidP="0035188C">
            <w:pPr>
              <w:rPr>
                <w:strike/>
                <w:sz w:val="22"/>
                <w:szCs w:val="22"/>
              </w:rPr>
            </w:pPr>
            <w:r w:rsidRPr="00322AEC">
              <w:rPr>
                <w:strike/>
                <w:sz w:val="22"/>
                <w:szCs w:val="22"/>
              </w:rPr>
              <w:t>Response to a serious safety issue.  If called upon a rapid response will be required in support of emerging tasks:-</w:t>
            </w:r>
          </w:p>
          <w:p w14:paraId="12020479" w14:textId="77777777" w:rsidR="0035188C" w:rsidRPr="00322AEC" w:rsidRDefault="0035188C" w:rsidP="0035188C">
            <w:pPr>
              <w:rPr>
                <w:strike/>
                <w:sz w:val="22"/>
                <w:szCs w:val="22"/>
              </w:rPr>
            </w:pPr>
          </w:p>
          <w:p w14:paraId="727255A5" w14:textId="77777777" w:rsidR="0035188C" w:rsidRPr="00322AEC" w:rsidRDefault="0035188C" w:rsidP="0035188C">
            <w:pPr>
              <w:rPr>
                <w:strike/>
                <w:sz w:val="22"/>
                <w:szCs w:val="22"/>
              </w:rPr>
            </w:pPr>
            <w:r w:rsidRPr="00322AEC">
              <w:rPr>
                <w:strike/>
                <w:sz w:val="22"/>
                <w:szCs w:val="22"/>
              </w:rPr>
              <w:t>25.1  1 x serious incidents/accidents e.g. resulting in Serious Equipment Failure Investigation Team (SEFIT) involvement;</w:t>
            </w:r>
          </w:p>
          <w:p w14:paraId="274C83EB" w14:textId="77777777" w:rsidR="0035188C" w:rsidRPr="00322AEC" w:rsidRDefault="0035188C" w:rsidP="0035188C">
            <w:pPr>
              <w:rPr>
                <w:strike/>
                <w:sz w:val="22"/>
                <w:szCs w:val="22"/>
              </w:rPr>
            </w:pPr>
          </w:p>
          <w:p w14:paraId="3D6D9448" w14:textId="77777777" w:rsidR="0035188C" w:rsidRPr="00322AEC" w:rsidRDefault="0035188C" w:rsidP="0035188C">
            <w:pPr>
              <w:rPr>
                <w:strike/>
                <w:sz w:val="22"/>
                <w:szCs w:val="22"/>
              </w:rPr>
            </w:pPr>
            <w:r w:rsidRPr="00322AEC">
              <w:rPr>
                <w:strike/>
                <w:sz w:val="22"/>
                <w:szCs w:val="22"/>
              </w:rPr>
              <w:t>25.2  1 x Land Accident Investigation Team (LAIT) or Army Incident Notification Cell (AINC) reports;</w:t>
            </w:r>
          </w:p>
          <w:p w14:paraId="2FDE53B1" w14:textId="77777777" w:rsidR="0035188C" w:rsidRPr="00322AEC" w:rsidRDefault="0035188C" w:rsidP="0035188C">
            <w:pPr>
              <w:rPr>
                <w:strike/>
                <w:sz w:val="22"/>
                <w:szCs w:val="22"/>
              </w:rPr>
            </w:pPr>
          </w:p>
          <w:p w14:paraId="7F3D765A" w14:textId="77777777" w:rsidR="0035188C" w:rsidRPr="00322AEC" w:rsidRDefault="0035188C" w:rsidP="0035188C">
            <w:pPr>
              <w:rPr>
                <w:strike/>
                <w:sz w:val="22"/>
                <w:szCs w:val="22"/>
              </w:rPr>
            </w:pPr>
            <w:r w:rsidRPr="00322AEC">
              <w:rPr>
                <w:strike/>
                <w:sz w:val="22"/>
                <w:szCs w:val="22"/>
              </w:rPr>
              <w:t>25.3  1 x significant new hazards arising from change of use.</w:t>
            </w:r>
          </w:p>
          <w:p w14:paraId="73F25EB7" w14:textId="77777777" w:rsidR="0035188C" w:rsidRPr="00322AEC" w:rsidRDefault="0035188C" w:rsidP="0035188C">
            <w:pPr>
              <w:rPr>
                <w:strike/>
                <w:sz w:val="22"/>
                <w:szCs w:val="22"/>
              </w:rPr>
            </w:pPr>
          </w:p>
          <w:p w14:paraId="342894C8" w14:textId="77777777" w:rsidR="0035188C" w:rsidRPr="00322AEC" w:rsidRDefault="0035188C" w:rsidP="0035188C">
            <w:pPr>
              <w:rPr>
                <w:strike/>
                <w:sz w:val="22"/>
                <w:szCs w:val="22"/>
              </w:rPr>
            </w:pPr>
          </w:p>
          <w:p w14:paraId="13E091B4" w14:textId="77777777" w:rsidR="0035188C" w:rsidRPr="00322AEC" w:rsidRDefault="0035188C" w:rsidP="0035188C">
            <w:pPr>
              <w:rPr>
                <w:strike/>
                <w:sz w:val="22"/>
                <w:szCs w:val="22"/>
              </w:rPr>
            </w:pPr>
            <w:r w:rsidRPr="00322AEC">
              <w:rPr>
                <w:strike/>
                <w:sz w:val="22"/>
                <w:szCs w:val="22"/>
              </w:rPr>
              <w:t>Daytime T&amp;S for Line Items 25.1, 25.2 and 25.3 included within Firm Price for one meeting per response. Overnight stay excluded.</w:t>
            </w:r>
          </w:p>
          <w:p w14:paraId="29426016" w14:textId="77777777" w:rsidR="0035188C" w:rsidRPr="00322AEC" w:rsidRDefault="0035188C" w:rsidP="0035188C">
            <w:pPr>
              <w:rPr>
                <w:strike/>
                <w:sz w:val="22"/>
                <w:szCs w:val="22"/>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14:paraId="726D0095" w14:textId="77777777" w:rsidR="0035188C" w:rsidRPr="00322AEC" w:rsidRDefault="0035188C" w:rsidP="0035188C">
            <w:pPr>
              <w:pStyle w:val="ssPara1"/>
              <w:keepNext/>
              <w:spacing w:after="0" w:line="240" w:lineRule="auto"/>
              <w:rPr>
                <w:strike/>
                <w:sz w:val="20"/>
              </w:rPr>
            </w:pPr>
            <w:r w:rsidRPr="00322AEC">
              <w:rPr>
                <w:strike/>
                <w:sz w:val="20"/>
              </w:rPr>
              <w:t xml:space="preserve">Please price separately for </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4613"/>
            </w:tblGrid>
            <w:tr w:rsidR="0035188C" w:rsidRPr="00322AEC" w14:paraId="228DD292" w14:textId="77777777" w:rsidTr="00602775">
              <w:trPr>
                <w:cantSplit/>
                <w:trHeight w:val="525"/>
              </w:trPr>
              <w:tc>
                <w:tcPr>
                  <w:tcW w:w="1498" w:type="dxa"/>
                  <w:tcBorders>
                    <w:top w:val="nil"/>
                    <w:bottom w:val="nil"/>
                  </w:tcBorders>
                </w:tcPr>
                <w:p w14:paraId="5ABC571A" w14:textId="77777777" w:rsidR="0035188C" w:rsidRPr="00322AEC" w:rsidRDefault="0035188C" w:rsidP="0035188C">
                  <w:pPr>
                    <w:pStyle w:val="ssPara1"/>
                    <w:keepNext/>
                    <w:spacing w:before="120" w:after="120"/>
                    <w:jc w:val="left"/>
                    <w:rPr>
                      <w:strike/>
                    </w:rPr>
                  </w:pPr>
                </w:p>
              </w:tc>
              <w:tc>
                <w:tcPr>
                  <w:tcW w:w="1117" w:type="dxa"/>
                  <w:tcBorders>
                    <w:top w:val="nil"/>
                    <w:bottom w:val="nil"/>
                  </w:tcBorders>
                </w:tcPr>
                <w:p w14:paraId="06666DC5" w14:textId="77777777" w:rsidR="0035188C" w:rsidRPr="00322AEC" w:rsidRDefault="0035188C" w:rsidP="0035188C">
                  <w:pPr>
                    <w:pStyle w:val="ssPara1"/>
                    <w:keepNext/>
                    <w:spacing w:before="120" w:after="120"/>
                    <w:rPr>
                      <w:strike/>
                    </w:rPr>
                  </w:pPr>
                  <w:r w:rsidRPr="00322AEC">
                    <w:rPr>
                      <w:strike/>
                    </w:rPr>
                    <w:t>Max 10</w:t>
                  </w:r>
                </w:p>
              </w:tc>
            </w:tr>
            <w:tr w:rsidR="0035188C" w:rsidRPr="00322AEC" w14:paraId="62E51A42" w14:textId="77777777" w:rsidTr="00602775">
              <w:trPr>
                <w:cantSplit/>
                <w:trHeight w:val="540"/>
              </w:trPr>
              <w:tc>
                <w:tcPr>
                  <w:tcW w:w="1498" w:type="dxa"/>
                  <w:tcBorders>
                    <w:top w:val="nil"/>
                    <w:bottom w:val="nil"/>
                  </w:tcBorders>
                </w:tcPr>
                <w:p w14:paraId="35D3E0C3" w14:textId="77777777" w:rsidR="0035188C" w:rsidRPr="00322AEC" w:rsidRDefault="0035188C" w:rsidP="0035188C">
                  <w:pPr>
                    <w:pStyle w:val="ssPara1"/>
                    <w:keepNext/>
                    <w:spacing w:before="120" w:after="120"/>
                    <w:jc w:val="left"/>
                    <w:rPr>
                      <w:strike/>
                    </w:rPr>
                  </w:pPr>
                </w:p>
              </w:tc>
              <w:tc>
                <w:tcPr>
                  <w:tcW w:w="1117" w:type="dxa"/>
                  <w:tcBorders>
                    <w:top w:val="nil"/>
                    <w:bottom w:val="nil"/>
                  </w:tcBorders>
                </w:tcPr>
                <w:p w14:paraId="1C627BBF" w14:textId="77777777" w:rsidR="0035188C" w:rsidRPr="00322AEC" w:rsidRDefault="0035188C" w:rsidP="0035188C">
                  <w:pPr>
                    <w:pStyle w:val="ssPara1"/>
                    <w:keepNext/>
                    <w:spacing w:before="120" w:after="120"/>
                    <w:rPr>
                      <w:strike/>
                    </w:rPr>
                  </w:pPr>
                </w:p>
                <w:p w14:paraId="09321F3D" w14:textId="77777777" w:rsidR="0035188C" w:rsidRPr="00322AEC" w:rsidRDefault="0035188C" w:rsidP="0035188C">
                  <w:pPr>
                    <w:pStyle w:val="ssPara1"/>
                    <w:keepNext/>
                    <w:spacing w:before="120" w:after="120"/>
                    <w:rPr>
                      <w:strike/>
                    </w:rPr>
                  </w:pPr>
                  <w:r w:rsidRPr="00322AEC">
                    <w:rPr>
                      <w:strike/>
                    </w:rPr>
                    <w:t>Max 10</w:t>
                  </w:r>
                </w:p>
              </w:tc>
            </w:tr>
            <w:tr w:rsidR="0035188C" w:rsidRPr="00322AEC" w14:paraId="495187C5" w14:textId="77777777" w:rsidTr="00602775">
              <w:trPr>
                <w:cantSplit/>
                <w:trHeight w:val="525"/>
              </w:trPr>
              <w:tc>
                <w:tcPr>
                  <w:tcW w:w="1498" w:type="dxa"/>
                  <w:tcBorders>
                    <w:top w:val="nil"/>
                    <w:bottom w:val="nil"/>
                  </w:tcBorders>
                </w:tcPr>
                <w:p w14:paraId="0A2D5189" w14:textId="77777777" w:rsidR="0035188C" w:rsidRPr="00322AEC" w:rsidRDefault="0035188C" w:rsidP="0035188C">
                  <w:pPr>
                    <w:pStyle w:val="ssPara1"/>
                    <w:keepNext/>
                    <w:spacing w:before="120" w:after="120"/>
                    <w:jc w:val="left"/>
                    <w:rPr>
                      <w:strike/>
                    </w:rPr>
                  </w:pPr>
                </w:p>
              </w:tc>
              <w:tc>
                <w:tcPr>
                  <w:tcW w:w="1117" w:type="dxa"/>
                  <w:tcBorders>
                    <w:top w:val="nil"/>
                    <w:bottom w:val="nil"/>
                  </w:tcBorders>
                </w:tcPr>
                <w:p w14:paraId="079DBC68" w14:textId="77777777" w:rsidR="0035188C" w:rsidRPr="00322AEC" w:rsidRDefault="0035188C" w:rsidP="0035188C">
                  <w:pPr>
                    <w:pStyle w:val="ssPara1"/>
                    <w:keepNext/>
                    <w:spacing w:before="120" w:after="120"/>
                    <w:rPr>
                      <w:strike/>
                    </w:rPr>
                  </w:pPr>
                  <w:r w:rsidRPr="00322AEC">
                    <w:rPr>
                      <w:strike/>
                    </w:rPr>
                    <w:t>Max 10</w:t>
                  </w:r>
                </w:p>
              </w:tc>
            </w:tr>
          </w:tbl>
          <w:p w14:paraId="57D26DED" w14:textId="77777777" w:rsidR="0035188C" w:rsidRPr="00322AEC" w:rsidRDefault="0035188C" w:rsidP="0035188C">
            <w:pPr>
              <w:pStyle w:val="ssPara1"/>
              <w:keepNext/>
              <w:spacing w:after="0" w:line="240" w:lineRule="auto"/>
              <w:rPr>
                <w:strike/>
                <w:sz w:val="20"/>
              </w:rPr>
            </w:pPr>
          </w:p>
        </w:tc>
        <w:tc>
          <w:tcPr>
            <w:tcW w:w="927" w:type="dxa"/>
            <w:tcBorders>
              <w:top w:val="single" w:sz="4" w:space="0" w:color="auto"/>
              <w:left w:val="single" w:sz="4" w:space="0" w:color="auto"/>
              <w:bottom w:val="single" w:sz="4" w:space="0" w:color="auto"/>
              <w:right w:val="single" w:sz="4" w:space="0" w:color="auto"/>
            </w:tcBorders>
            <w:shd w:val="clear" w:color="auto" w:fill="auto"/>
          </w:tcPr>
          <w:p w14:paraId="3ED00360" w14:textId="77777777" w:rsidR="0035188C" w:rsidRPr="00322AEC" w:rsidRDefault="0035188C" w:rsidP="0035188C">
            <w:pPr>
              <w:rPr>
                <w:strike/>
              </w:rPr>
            </w:pPr>
          </w:p>
          <w:p w14:paraId="4D1E5164" w14:textId="77777777" w:rsidR="0035188C" w:rsidRPr="00322AEC" w:rsidRDefault="0035188C" w:rsidP="0035188C">
            <w:pPr>
              <w:rPr>
                <w:strike/>
              </w:rPr>
            </w:pPr>
          </w:p>
          <w:p w14:paraId="1F25492A" w14:textId="77777777" w:rsidR="0035188C" w:rsidRPr="00322AEC" w:rsidRDefault="0035188C" w:rsidP="0035188C">
            <w:pPr>
              <w:rPr>
                <w:strike/>
              </w:rPr>
            </w:pPr>
          </w:p>
          <w:p w14:paraId="74748FF2" w14:textId="77777777" w:rsidR="0035188C" w:rsidRPr="00322AEC" w:rsidRDefault="0035188C" w:rsidP="0035188C">
            <w:pPr>
              <w:rPr>
                <w:strike/>
              </w:rPr>
            </w:pPr>
          </w:p>
          <w:p w14:paraId="36C31FE4" w14:textId="77777777" w:rsidR="0035188C" w:rsidRPr="00322AEC" w:rsidRDefault="0035188C" w:rsidP="0035188C">
            <w:pPr>
              <w:rPr>
                <w:strike/>
              </w:rPr>
            </w:pPr>
          </w:p>
          <w:p w14:paraId="76AB33BC" w14:textId="77777777" w:rsidR="0035188C" w:rsidRPr="00322AEC" w:rsidRDefault="0035188C" w:rsidP="0035188C">
            <w:pPr>
              <w:rPr>
                <w:strike/>
              </w:rPr>
            </w:pPr>
          </w:p>
          <w:p w14:paraId="20EC9F32" w14:textId="77777777" w:rsidR="0035188C" w:rsidRPr="00322AEC" w:rsidRDefault="0035188C" w:rsidP="0035188C">
            <w:pPr>
              <w:rPr>
                <w:strike/>
              </w:rPr>
            </w:pPr>
            <w:r w:rsidRPr="00322AEC">
              <w:rPr>
                <w:strike/>
              </w:rPr>
              <w:t>Max 10</w:t>
            </w:r>
          </w:p>
          <w:p w14:paraId="30A40A38" w14:textId="77777777" w:rsidR="0035188C" w:rsidRPr="00322AEC" w:rsidRDefault="0035188C" w:rsidP="0035188C">
            <w:pPr>
              <w:rPr>
                <w:strike/>
              </w:rPr>
            </w:pPr>
          </w:p>
          <w:p w14:paraId="2028E402" w14:textId="77777777" w:rsidR="0035188C" w:rsidRPr="00322AEC" w:rsidRDefault="0035188C" w:rsidP="0035188C">
            <w:pPr>
              <w:rPr>
                <w:strike/>
              </w:rPr>
            </w:pPr>
          </w:p>
          <w:p w14:paraId="5BBFD626" w14:textId="77777777" w:rsidR="0035188C" w:rsidRPr="00322AEC" w:rsidRDefault="0035188C" w:rsidP="0035188C">
            <w:pPr>
              <w:rPr>
                <w:strike/>
              </w:rPr>
            </w:pPr>
          </w:p>
          <w:p w14:paraId="69875D33" w14:textId="77777777" w:rsidR="0035188C" w:rsidRPr="00322AEC" w:rsidRDefault="0035188C" w:rsidP="0035188C">
            <w:pPr>
              <w:rPr>
                <w:strike/>
              </w:rPr>
            </w:pPr>
            <w:r w:rsidRPr="00322AEC">
              <w:rPr>
                <w:strike/>
              </w:rPr>
              <w:t>Max 10</w:t>
            </w:r>
          </w:p>
          <w:p w14:paraId="090F4EDD" w14:textId="77777777" w:rsidR="0035188C" w:rsidRPr="00322AEC" w:rsidRDefault="0035188C" w:rsidP="0035188C">
            <w:pPr>
              <w:rPr>
                <w:strike/>
              </w:rPr>
            </w:pPr>
          </w:p>
          <w:p w14:paraId="2B5125E4" w14:textId="77777777" w:rsidR="0035188C" w:rsidRPr="00322AEC" w:rsidRDefault="0035188C" w:rsidP="0035188C">
            <w:pPr>
              <w:rPr>
                <w:strike/>
              </w:rPr>
            </w:pPr>
            <w:r w:rsidRPr="00322AEC">
              <w:rPr>
                <w:strike/>
              </w:rPr>
              <w:t>Max 10</w:t>
            </w:r>
          </w:p>
        </w:tc>
      </w:tr>
      <w:tr w:rsidR="00BB6A5C" w:rsidRPr="00322AEC" w14:paraId="5183C1D1" w14:textId="77777777" w:rsidTr="00F05E25">
        <w:trPr>
          <w:cantSplit/>
          <w:trHeight w:val="573"/>
        </w:trPr>
        <w:tc>
          <w:tcPr>
            <w:tcW w:w="990" w:type="dxa"/>
          </w:tcPr>
          <w:p w14:paraId="778464B6" w14:textId="77777777" w:rsidR="00BB6A5C" w:rsidRPr="00322AEC" w:rsidRDefault="00BB6A5C" w:rsidP="0035188C">
            <w:pPr>
              <w:pStyle w:val="ssPara1"/>
              <w:keepNext/>
              <w:spacing w:after="120"/>
              <w:jc w:val="center"/>
              <w:rPr>
                <w:strike/>
              </w:rPr>
            </w:pPr>
            <w:r w:rsidRPr="00322AEC">
              <w:rPr>
                <w:strike/>
              </w:rPr>
              <w:lastRenderedPageBreak/>
              <w:t>2</w:t>
            </w:r>
            <w:r w:rsidR="0035188C" w:rsidRPr="00322AEC">
              <w:rPr>
                <w:strike/>
              </w:rPr>
              <w:t>5</w:t>
            </w:r>
          </w:p>
        </w:tc>
        <w:tc>
          <w:tcPr>
            <w:tcW w:w="7195" w:type="dxa"/>
          </w:tcPr>
          <w:p w14:paraId="2D188557" w14:textId="77777777" w:rsidR="00BB6A5C" w:rsidRPr="00322AEC" w:rsidRDefault="00BB6A5C" w:rsidP="00C236B4">
            <w:pPr>
              <w:rPr>
                <w:rFonts w:cs="Arial"/>
                <w:strike/>
                <w:sz w:val="22"/>
                <w:szCs w:val="22"/>
              </w:rPr>
            </w:pPr>
            <w:r w:rsidRPr="00322AEC">
              <w:rPr>
                <w:rFonts w:cs="Arial"/>
                <w:strike/>
                <w:sz w:val="22"/>
                <w:szCs w:val="22"/>
              </w:rPr>
              <w:t>Travel and Subsistence (T&amp;S) for Line Item Nos 1-23</w:t>
            </w:r>
          </w:p>
          <w:p w14:paraId="20C031C0" w14:textId="77777777" w:rsidR="00BB6A5C" w:rsidRPr="00322AEC" w:rsidRDefault="00BB6A5C" w:rsidP="00C236B4">
            <w:pPr>
              <w:rPr>
                <w:rFonts w:cs="Arial"/>
                <w:strike/>
                <w:sz w:val="22"/>
                <w:szCs w:val="22"/>
              </w:rPr>
            </w:pPr>
          </w:p>
          <w:p w14:paraId="08414FBF" w14:textId="77777777" w:rsidR="00BB6A5C" w:rsidRPr="00322AEC" w:rsidRDefault="00BB6A5C" w:rsidP="00C236B4">
            <w:pPr>
              <w:rPr>
                <w:rFonts w:cs="Arial"/>
                <w:strike/>
                <w:sz w:val="22"/>
                <w:szCs w:val="22"/>
              </w:rPr>
            </w:pPr>
            <w:r w:rsidRPr="00322AEC">
              <w:rPr>
                <w:rFonts w:cs="Arial"/>
                <w:strike/>
                <w:sz w:val="22"/>
                <w:szCs w:val="22"/>
              </w:rPr>
              <w:t xml:space="preserve">For T&amp;S claims that are additional to those already agreed for Line Item Nos 1 – 23 or Option at Line Item No 25 below, a request shall be sent to the Authority’s commercial representative detailed in Box 1 to the DEFFORM 111 outlining a price breakdown for each claim, listing expenses incurred on accommodation, lunch and or evening meals and hire cars or miles travelled for any car journeys made in accordance with Section 10.4 of the Framework Agreement for Technical Support (FATS/4) Terms and Conditions.  </w:t>
            </w:r>
          </w:p>
          <w:p w14:paraId="4C9D0051" w14:textId="77777777" w:rsidR="00BB6A5C" w:rsidRPr="00322AEC" w:rsidRDefault="00BB6A5C" w:rsidP="00C236B4">
            <w:pPr>
              <w:rPr>
                <w:rFonts w:cs="Arial"/>
                <w:strike/>
                <w:sz w:val="22"/>
                <w:szCs w:val="22"/>
              </w:rPr>
            </w:pPr>
          </w:p>
          <w:p w14:paraId="3E220A87" w14:textId="77777777" w:rsidR="00BB6A5C" w:rsidRPr="00322AEC" w:rsidRDefault="00BB6A5C" w:rsidP="00C236B4">
            <w:pPr>
              <w:rPr>
                <w:strike/>
                <w:sz w:val="22"/>
                <w:szCs w:val="22"/>
              </w:rPr>
            </w:pPr>
            <w:r w:rsidRPr="00322AEC">
              <w:rPr>
                <w:rFonts w:cs="Arial"/>
                <w:strike/>
                <w:sz w:val="22"/>
                <w:szCs w:val="22"/>
              </w:rPr>
              <w:t>In exceptional circumstances, where the Contractor considers the use of a hire car to be in the public interest, please contact the Authority’s commercial representative detailed in Box 1 to the DEFFORM 111 for authorisation prior to the meeting.</w:t>
            </w:r>
          </w:p>
        </w:tc>
        <w:tc>
          <w:tcPr>
            <w:tcW w:w="1688" w:type="dxa"/>
            <w:tcBorders>
              <w:bottom w:val="single" w:sz="4" w:space="0" w:color="auto"/>
            </w:tcBorders>
          </w:tcPr>
          <w:p w14:paraId="3AFAB47C" w14:textId="77777777" w:rsidR="00BB6A5C" w:rsidRPr="00322AEC" w:rsidRDefault="00BB6A5C" w:rsidP="00C236B4">
            <w:pPr>
              <w:pStyle w:val="ssPara1"/>
              <w:keepNext/>
              <w:spacing w:after="0" w:line="240" w:lineRule="auto"/>
              <w:jc w:val="center"/>
              <w:rPr>
                <w:strike/>
              </w:rPr>
            </w:pPr>
          </w:p>
        </w:tc>
        <w:tc>
          <w:tcPr>
            <w:tcW w:w="927" w:type="dxa"/>
            <w:tcBorders>
              <w:bottom w:val="single" w:sz="4" w:space="0" w:color="auto"/>
            </w:tcBorders>
          </w:tcPr>
          <w:p w14:paraId="3EEAD1EA" w14:textId="77777777" w:rsidR="00BB6A5C" w:rsidRPr="00322AEC" w:rsidRDefault="00BB6A5C" w:rsidP="00C236B4">
            <w:pPr>
              <w:pStyle w:val="ssPara1"/>
              <w:keepNext/>
              <w:spacing w:after="0" w:line="240" w:lineRule="auto"/>
              <w:jc w:val="center"/>
              <w:rPr>
                <w:strike/>
              </w:rPr>
            </w:pPr>
          </w:p>
        </w:tc>
      </w:tr>
      <w:tr w:rsidR="00BB6A5C" w14:paraId="4FFB4E68" w14:textId="77777777" w:rsidTr="00F05E25">
        <w:trPr>
          <w:trHeight w:val="540"/>
        </w:trPr>
        <w:tc>
          <w:tcPr>
            <w:tcW w:w="990" w:type="dxa"/>
          </w:tcPr>
          <w:p w14:paraId="46AF5787" w14:textId="77777777" w:rsidR="00BB6A5C" w:rsidRPr="00320F15" w:rsidRDefault="00BB6A5C" w:rsidP="00C236B4">
            <w:pPr>
              <w:pStyle w:val="ssPara1"/>
              <w:keepNext/>
              <w:spacing w:after="120" w:line="240" w:lineRule="auto"/>
            </w:pPr>
            <w:r w:rsidRPr="00320F15">
              <w:t xml:space="preserve">     </w:t>
            </w:r>
            <w:r>
              <w:t>26</w:t>
            </w:r>
          </w:p>
        </w:tc>
        <w:tc>
          <w:tcPr>
            <w:tcW w:w="7195" w:type="dxa"/>
          </w:tcPr>
          <w:p w14:paraId="4FBD9F66" w14:textId="77777777" w:rsidR="00BB6A5C" w:rsidRPr="00320F15" w:rsidRDefault="00BB6A5C" w:rsidP="00FB2BDB">
            <w:pPr>
              <w:pStyle w:val="ssPara1"/>
              <w:keepNext/>
              <w:spacing w:after="120" w:line="240" w:lineRule="auto"/>
            </w:pPr>
            <w:r>
              <w:t>Written report containing the findings from each Hazard Review for 7 projects</w:t>
            </w:r>
            <w:r w:rsidR="000B0829">
              <w:t xml:space="preserve"> (10 meetings in total)</w:t>
            </w:r>
            <w:r>
              <w:t xml:space="preserve">.  Update and improve Hazard Logs on eCassandra, where required, in accordance with Task No </w:t>
            </w:r>
            <w:r w:rsidR="00FB2BDB">
              <w:t>26 (previously Task 1)</w:t>
            </w:r>
            <w:r>
              <w:t>.</w:t>
            </w:r>
          </w:p>
        </w:tc>
        <w:tc>
          <w:tcPr>
            <w:tcW w:w="1688" w:type="dxa"/>
          </w:tcPr>
          <w:p w14:paraId="3898DF3A" w14:textId="77777777" w:rsidR="00BB6A5C" w:rsidRPr="00113770" w:rsidRDefault="00BB6A5C" w:rsidP="00C236B4"/>
        </w:tc>
        <w:tc>
          <w:tcPr>
            <w:tcW w:w="927" w:type="dxa"/>
          </w:tcPr>
          <w:p w14:paraId="5BB87F5F" w14:textId="77777777" w:rsidR="00BB6A5C" w:rsidRDefault="00BB6A5C" w:rsidP="00C236B4">
            <w:pPr>
              <w:pStyle w:val="ssPara1"/>
              <w:keepNext/>
              <w:spacing w:before="120" w:after="120" w:line="240" w:lineRule="auto"/>
            </w:pPr>
            <w:r>
              <w:t>N/A</w:t>
            </w:r>
          </w:p>
        </w:tc>
      </w:tr>
      <w:tr w:rsidR="00BB6A5C" w14:paraId="110669D2" w14:textId="77777777" w:rsidTr="00F05E25">
        <w:trPr>
          <w:cantSplit/>
          <w:trHeight w:val="508"/>
        </w:trPr>
        <w:tc>
          <w:tcPr>
            <w:tcW w:w="990" w:type="dxa"/>
          </w:tcPr>
          <w:p w14:paraId="76FBBF06" w14:textId="77777777" w:rsidR="00BB6A5C" w:rsidRPr="00320F15" w:rsidRDefault="00BB6A5C" w:rsidP="00C236B4">
            <w:pPr>
              <w:pStyle w:val="ssPara1"/>
              <w:keepNext/>
              <w:spacing w:after="120" w:line="240" w:lineRule="auto"/>
            </w:pPr>
            <w:r w:rsidRPr="00320F15">
              <w:t xml:space="preserve">     2</w:t>
            </w:r>
            <w:r>
              <w:t>7</w:t>
            </w:r>
          </w:p>
        </w:tc>
        <w:tc>
          <w:tcPr>
            <w:tcW w:w="7195" w:type="dxa"/>
          </w:tcPr>
          <w:p w14:paraId="32DC41D1" w14:textId="77777777" w:rsidR="00BB6A5C" w:rsidRPr="00320F15" w:rsidRDefault="00BB6A5C" w:rsidP="00C236B4">
            <w:pPr>
              <w:pStyle w:val="ssPara1"/>
              <w:keepNext/>
              <w:spacing w:after="120" w:line="240" w:lineRule="auto"/>
            </w:pPr>
            <w:r>
              <w:t>Written report containing the findings from each Safety and Environmental Working Group (SEWG) for 14 projects</w:t>
            </w:r>
            <w:r w:rsidR="000B0829">
              <w:t xml:space="preserve"> (17 meetings in total)</w:t>
            </w:r>
            <w:r>
              <w:t>.  Undertake Hazard Reviews for these projects as part of the SEWG meetings.  Provision of a written report containing findings from each Hazard review.  Update or improve Hazard Logs on eCassandra, where required.  All work to be undertaken in accordance Task No 2</w:t>
            </w:r>
            <w:r w:rsidR="00FB2BDB">
              <w:t>7 (previously Task 2)</w:t>
            </w:r>
            <w:r>
              <w:t>.</w:t>
            </w:r>
          </w:p>
        </w:tc>
        <w:tc>
          <w:tcPr>
            <w:tcW w:w="1688" w:type="dxa"/>
          </w:tcPr>
          <w:p w14:paraId="46D5B37C" w14:textId="77777777" w:rsidR="00BB6A5C" w:rsidRPr="00113770" w:rsidRDefault="00BB6A5C" w:rsidP="00C236B4"/>
        </w:tc>
        <w:tc>
          <w:tcPr>
            <w:tcW w:w="927" w:type="dxa"/>
          </w:tcPr>
          <w:p w14:paraId="0F537D9B" w14:textId="77777777" w:rsidR="00BB6A5C" w:rsidRDefault="00BB6A5C" w:rsidP="00C236B4">
            <w:r w:rsidRPr="00A732CE">
              <w:t>N/A</w:t>
            </w:r>
          </w:p>
        </w:tc>
      </w:tr>
      <w:tr w:rsidR="00BB6A5C" w14:paraId="23100B11" w14:textId="77777777" w:rsidTr="00F05E25">
        <w:trPr>
          <w:cantSplit/>
          <w:trHeight w:val="526"/>
        </w:trPr>
        <w:tc>
          <w:tcPr>
            <w:tcW w:w="990" w:type="dxa"/>
          </w:tcPr>
          <w:p w14:paraId="3E164DD8" w14:textId="77777777" w:rsidR="00BB6A5C" w:rsidRPr="00320F15" w:rsidRDefault="00BB6A5C" w:rsidP="00BB6A5C">
            <w:pPr>
              <w:pStyle w:val="ssPara1"/>
              <w:keepNext/>
              <w:spacing w:after="120" w:line="240" w:lineRule="auto"/>
            </w:pPr>
            <w:r w:rsidRPr="00320F15">
              <w:t xml:space="preserve">     </w:t>
            </w:r>
            <w:r>
              <w:t>28</w:t>
            </w:r>
          </w:p>
        </w:tc>
        <w:tc>
          <w:tcPr>
            <w:tcW w:w="7195" w:type="dxa"/>
          </w:tcPr>
          <w:p w14:paraId="78B525EA" w14:textId="77777777" w:rsidR="00BB6A5C" w:rsidRPr="00320F15" w:rsidRDefault="00BB6A5C" w:rsidP="00FB2BDB">
            <w:pPr>
              <w:pStyle w:val="ssPara1"/>
              <w:keepNext/>
              <w:spacing w:after="120" w:line="240" w:lineRule="auto"/>
            </w:pPr>
            <w:r>
              <w:t>Written report containing the findings from each Safety and Environmental Management Panel (SEM Panel) for 14 projects</w:t>
            </w:r>
            <w:r w:rsidR="000B0829">
              <w:t xml:space="preserve"> (10 meetings in total)</w:t>
            </w:r>
            <w:r>
              <w:t xml:space="preserve">, in accordance with Task No </w:t>
            </w:r>
            <w:r w:rsidR="00FB2BDB">
              <w:t>28 (previously Task 3)</w:t>
            </w:r>
            <w:r>
              <w:t>.</w:t>
            </w:r>
          </w:p>
        </w:tc>
        <w:tc>
          <w:tcPr>
            <w:tcW w:w="1688" w:type="dxa"/>
          </w:tcPr>
          <w:p w14:paraId="587C8907" w14:textId="77777777" w:rsidR="00BB6A5C" w:rsidRPr="00113770" w:rsidRDefault="00BB6A5C" w:rsidP="00C236B4">
            <w:pPr>
              <w:pStyle w:val="ssPara1"/>
              <w:keepNext/>
              <w:spacing w:before="120" w:after="120" w:line="240" w:lineRule="auto"/>
            </w:pPr>
          </w:p>
        </w:tc>
        <w:tc>
          <w:tcPr>
            <w:tcW w:w="927" w:type="dxa"/>
          </w:tcPr>
          <w:p w14:paraId="3CA1B7AC" w14:textId="77777777" w:rsidR="00BB6A5C" w:rsidRDefault="00BB6A5C" w:rsidP="00C236B4">
            <w:r w:rsidRPr="00A732CE">
              <w:t>N/A</w:t>
            </w:r>
          </w:p>
        </w:tc>
      </w:tr>
      <w:tr w:rsidR="00BB6A5C" w14:paraId="6E117E25" w14:textId="77777777" w:rsidTr="00F05E25">
        <w:trPr>
          <w:cantSplit/>
          <w:trHeight w:val="526"/>
        </w:trPr>
        <w:tc>
          <w:tcPr>
            <w:tcW w:w="990" w:type="dxa"/>
          </w:tcPr>
          <w:p w14:paraId="39854CE3" w14:textId="77777777" w:rsidR="00BB6A5C" w:rsidRPr="00320F15" w:rsidRDefault="00BB6A5C" w:rsidP="00C236B4">
            <w:pPr>
              <w:pStyle w:val="ssPara1"/>
              <w:keepNext/>
              <w:spacing w:after="120" w:line="240" w:lineRule="auto"/>
              <w:jc w:val="center"/>
            </w:pPr>
            <w:r>
              <w:t>29</w:t>
            </w:r>
          </w:p>
        </w:tc>
        <w:tc>
          <w:tcPr>
            <w:tcW w:w="7195" w:type="dxa"/>
          </w:tcPr>
          <w:p w14:paraId="49E385C5" w14:textId="77777777" w:rsidR="00BB6A5C" w:rsidRPr="00320F15" w:rsidRDefault="00BB6A5C" w:rsidP="00C236B4">
            <w:pPr>
              <w:pStyle w:val="ssPara1"/>
              <w:keepNext/>
              <w:spacing w:after="120" w:line="240" w:lineRule="auto"/>
            </w:pPr>
            <w:r>
              <w:t>Provide a written summary of work undertaken since the last Safety and Environmental Management Committee (SEMC) meeting and of key issues requiring SEMC attention.  Material to be presented at each SEMC meeting.  All work to be undertaken in accordance with Task No</w:t>
            </w:r>
            <w:r w:rsidR="00FB2BDB">
              <w:t xml:space="preserve"> 29</w:t>
            </w:r>
            <w:r>
              <w:t xml:space="preserve"> </w:t>
            </w:r>
            <w:r w:rsidR="00FB2BDB">
              <w:t xml:space="preserve">(previously Task </w:t>
            </w:r>
            <w:r>
              <w:t>4</w:t>
            </w:r>
            <w:r w:rsidR="00FB2BDB">
              <w:t>)</w:t>
            </w:r>
            <w:r>
              <w:t>.</w:t>
            </w:r>
          </w:p>
        </w:tc>
        <w:tc>
          <w:tcPr>
            <w:tcW w:w="1688" w:type="dxa"/>
          </w:tcPr>
          <w:p w14:paraId="388FA039" w14:textId="77777777" w:rsidR="00BB6A5C" w:rsidRPr="00113770" w:rsidRDefault="00BB6A5C" w:rsidP="00C236B4">
            <w:pPr>
              <w:pStyle w:val="ssPara1"/>
              <w:keepNext/>
              <w:spacing w:before="120" w:after="120" w:line="240" w:lineRule="auto"/>
            </w:pPr>
          </w:p>
        </w:tc>
        <w:tc>
          <w:tcPr>
            <w:tcW w:w="927" w:type="dxa"/>
          </w:tcPr>
          <w:p w14:paraId="79027362" w14:textId="77777777" w:rsidR="00BB6A5C" w:rsidRDefault="00BB6A5C" w:rsidP="00C236B4">
            <w:r w:rsidRPr="00A732CE">
              <w:t>N/A</w:t>
            </w:r>
          </w:p>
        </w:tc>
      </w:tr>
      <w:tr w:rsidR="00BB6A5C" w14:paraId="65DCFE1E" w14:textId="77777777" w:rsidTr="00F05E25">
        <w:trPr>
          <w:cantSplit/>
          <w:trHeight w:val="526"/>
        </w:trPr>
        <w:tc>
          <w:tcPr>
            <w:tcW w:w="990" w:type="dxa"/>
          </w:tcPr>
          <w:p w14:paraId="302141E9" w14:textId="77777777" w:rsidR="00BB6A5C" w:rsidRPr="00113770" w:rsidRDefault="00BB6A5C" w:rsidP="00C236B4">
            <w:pPr>
              <w:pStyle w:val="ssPara1"/>
              <w:keepNext/>
              <w:spacing w:after="120" w:line="240" w:lineRule="auto"/>
              <w:jc w:val="center"/>
            </w:pPr>
            <w:r>
              <w:t>30</w:t>
            </w:r>
          </w:p>
        </w:tc>
        <w:tc>
          <w:tcPr>
            <w:tcW w:w="7195" w:type="dxa"/>
          </w:tcPr>
          <w:p w14:paraId="06EA53DA" w14:textId="77777777" w:rsidR="00BB6A5C" w:rsidRPr="00113770" w:rsidRDefault="00BB6A5C" w:rsidP="00C236B4">
            <w:pPr>
              <w:pStyle w:val="ssPara1"/>
              <w:keepNext/>
              <w:spacing w:after="120" w:line="240" w:lineRule="auto"/>
            </w:pPr>
            <w:r w:rsidRPr="00113770">
              <w:t xml:space="preserve">Annual updates to Safety and Environmental Management Plans (SEM Plans) in accordance with Task No </w:t>
            </w:r>
            <w:r w:rsidR="00FB2BDB">
              <w:t xml:space="preserve">30 (previously Task </w:t>
            </w:r>
            <w:r w:rsidRPr="00113770">
              <w:t>5</w:t>
            </w:r>
            <w:r w:rsidR="00FB2BDB">
              <w:t>)</w:t>
            </w:r>
            <w:r w:rsidRPr="00113770">
              <w:t>.</w:t>
            </w:r>
          </w:p>
        </w:tc>
        <w:tc>
          <w:tcPr>
            <w:tcW w:w="1688" w:type="dxa"/>
          </w:tcPr>
          <w:p w14:paraId="669F7B41" w14:textId="77777777" w:rsidR="00BB6A5C" w:rsidRPr="00113770" w:rsidRDefault="00BB6A5C" w:rsidP="00C236B4">
            <w:pPr>
              <w:pStyle w:val="ssPara1"/>
              <w:keepNext/>
              <w:spacing w:before="120" w:after="120" w:line="240" w:lineRule="auto"/>
            </w:pPr>
          </w:p>
        </w:tc>
        <w:tc>
          <w:tcPr>
            <w:tcW w:w="927" w:type="dxa"/>
          </w:tcPr>
          <w:p w14:paraId="0F485B23" w14:textId="77777777" w:rsidR="00BB6A5C" w:rsidRPr="00113770" w:rsidRDefault="00BB6A5C" w:rsidP="00C236B4">
            <w:r w:rsidRPr="00113770">
              <w:t>N/A</w:t>
            </w:r>
          </w:p>
        </w:tc>
      </w:tr>
      <w:tr w:rsidR="00BB6A5C" w14:paraId="1FC35435" w14:textId="77777777" w:rsidTr="00F05E25">
        <w:trPr>
          <w:cantSplit/>
          <w:trHeight w:val="526"/>
        </w:trPr>
        <w:tc>
          <w:tcPr>
            <w:tcW w:w="990" w:type="dxa"/>
          </w:tcPr>
          <w:p w14:paraId="6A0DABC6" w14:textId="77777777" w:rsidR="00BB6A5C" w:rsidRPr="00320F15" w:rsidRDefault="003E01CC" w:rsidP="00C236B4">
            <w:pPr>
              <w:pStyle w:val="ssPara1"/>
              <w:keepNext/>
              <w:spacing w:after="120" w:line="240" w:lineRule="auto"/>
              <w:jc w:val="center"/>
            </w:pPr>
            <w:r>
              <w:t>31</w:t>
            </w:r>
          </w:p>
        </w:tc>
        <w:tc>
          <w:tcPr>
            <w:tcW w:w="7195" w:type="dxa"/>
          </w:tcPr>
          <w:p w14:paraId="2983B3D5" w14:textId="77777777" w:rsidR="00BB6A5C" w:rsidRPr="00320F15" w:rsidRDefault="00BB6A5C" w:rsidP="00C236B4">
            <w:pPr>
              <w:pStyle w:val="ssPara1"/>
              <w:keepNext/>
              <w:spacing w:after="120" w:line="240" w:lineRule="auto"/>
            </w:pPr>
            <w:r>
              <w:t xml:space="preserve">Annual updates to Safety and Environmental Case Reports (SECR) in accordance with Task No </w:t>
            </w:r>
            <w:r w:rsidR="00FB2BDB">
              <w:t xml:space="preserve">31 (previously Task </w:t>
            </w:r>
            <w:r>
              <w:t>6</w:t>
            </w:r>
            <w:r w:rsidR="00FB2BDB">
              <w:t>)</w:t>
            </w:r>
            <w:r>
              <w:t>.</w:t>
            </w:r>
          </w:p>
        </w:tc>
        <w:tc>
          <w:tcPr>
            <w:tcW w:w="1688" w:type="dxa"/>
          </w:tcPr>
          <w:p w14:paraId="3C96B13F" w14:textId="77777777" w:rsidR="00BB6A5C" w:rsidRPr="00E377D2" w:rsidRDefault="00BB6A5C" w:rsidP="00C236B4">
            <w:pPr>
              <w:pStyle w:val="ssPara1"/>
              <w:keepNext/>
              <w:spacing w:before="120" w:after="120" w:line="240" w:lineRule="auto"/>
              <w:rPr>
                <w:highlight w:val="yellow"/>
              </w:rPr>
            </w:pPr>
          </w:p>
        </w:tc>
        <w:tc>
          <w:tcPr>
            <w:tcW w:w="927" w:type="dxa"/>
          </w:tcPr>
          <w:p w14:paraId="7C1A8092" w14:textId="77777777" w:rsidR="00BB6A5C" w:rsidRDefault="00BB6A5C" w:rsidP="00C236B4">
            <w:r w:rsidRPr="00A732CE">
              <w:t>N/A</w:t>
            </w:r>
          </w:p>
        </w:tc>
      </w:tr>
      <w:tr w:rsidR="00BB6A5C" w14:paraId="67E9E10D" w14:textId="77777777" w:rsidTr="00F05E25">
        <w:trPr>
          <w:cantSplit/>
          <w:trHeight w:val="526"/>
        </w:trPr>
        <w:tc>
          <w:tcPr>
            <w:tcW w:w="990" w:type="dxa"/>
          </w:tcPr>
          <w:p w14:paraId="23822FC6" w14:textId="77777777" w:rsidR="00BB6A5C" w:rsidRPr="00320F15" w:rsidRDefault="003E01CC" w:rsidP="00C236B4">
            <w:pPr>
              <w:pStyle w:val="ssPara1"/>
              <w:keepNext/>
              <w:spacing w:after="120" w:line="240" w:lineRule="auto"/>
              <w:jc w:val="center"/>
            </w:pPr>
            <w:r>
              <w:t>32</w:t>
            </w:r>
          </w:p>
        </w:tc>
        <w:tc>
          <w:tcPr>
            <w:tcW w:w="7195" w:type="dxa"/>
          </w:tcPr>
          <w:p w14:paraId="546F9373" w14:textId="77777777" w:rsidR="00BB6A5C" w:rsidRPr="00320F15" w:rsidRDefault="00BB6A5C" w:rsidP="00C236B4">
            <w:pPr>
              <w:pStyle w:val="ssPara1"/>
              <w:keepNext/>
              <w:spacing w:after="120" w:line="240" w:lineRule="auto"/>
            </w:pPr>
            <w:r>
              <w:t xml:space="preserve">Written report consolidating the findings and recommendations from audits undertaken during </w:t>
            </w:r>
            <w:r w:rsidRPr="00E2183F">
              <w:t>20</w:t>
            </w:r>
            <w:r>
              <w:t>17</w:t>
            </w:r>
            <w:r w:rsidRPr="00E2183F">
              <w:t>, plus updates to the report after each new audit</w:t>
            </w:r>
            <w:r>
              <w:t xml:space="preserve"> in accordance with Task No </w:t>
            </w:r>
            <w:r w:rsidR="00FB2BDB">
              <w:t xml:space="preserve">32 (previously Task </w:t>
            </w:r>
            <w:r>
              <w:t>7</w:t>
            </w:r>
            <w:r w:rsidR="00FB2BDB">
              <w:t>)</w:t>
            </w:r>
            <w:r>
              <w:t>.</w:t>
            </w:r>
          </w:p>
        </w:tc>
        <w:tc>
          <w:tcPr>
            <w:tcW w:w="1688" w:type="dxa"/>
          </w:tcPr>
          <w:p w14:paraId="5778786B" w14:textId="77777777" w:rsidR="00BB6A5C" w:rsidRPr="00E377D2" w:rsidRDefault="00BB6A5C" w:rsidP="00C236B4">
            <w:pPr>
              <w:pStyle w:val="ssPara1"/>
              <w:keepNext/>
              <w:spacing w:before="120" w:after="120" w:line="240" w:lineRule="auto"/>
              <w:rPr>
                <w:highlight w:val="yellow"/>
              </w:rPr>
            </w:pPr>
          </w:p>
        </w:tc>
        <w:tc>
          <w:tcPr>
            <w:tcW w:w="927" w:type="dxa"/>
          </w:tcPr>
          <w:p w14:paraId="43B09250" w14:textId="77777777" w:rsidR="00BB6A5C" w:rsidRDefault="00BB6A5C" w:rsidP="00C236B4">
            <w:r w:rsidRPr="00A732CE">
              <w:t>N/A</w:t>
            </w:r>
          </w:p>
        </w:tc>
      </w:tr>
      <w:tr w:rsidR="00BB6A5C" w14:paraId="66D954AC" w14:textId="77777777" w:rsidTr="00F05E25">
        <w:trPr>
          <w:cantSplit/>
          <w:trHeight w:val="526"/>
        </w:trPr>
        <w:tc>
          <w:tcPr>
            <w:tcW w:w="990" w:type="dxa"/>
          </w:tcPr>
          <w:p w14:paraId="126B8F56" w14:textId="77777777" w:rsidR="00BB6A5C" w:rsidRPr="00320F15" w:rsidRDefault="003E01CC" w:rsidP="00C236B4">
            <w:pPr>
              <w:pStyle w:val="ssPara1"/>
              <w:keepNext/>
              <w:spacing w:after="120" w:line="240" w:lineRule="auto"/>
              <w:jc w:val="center"/>
            </w:pPr>
            <w:r>
              <w:t>33</w:t>
            </w:r>
          </w:p>
        </w:tc>
        <w:tc>
          <w:tcPr>
            <w:tcW w:w="7195" w:type="dxa"/>
          </w:tcPr>
          <w:p w14:paraId="43668107" w14:textId="77777777" w:rsidR="00BB6A5C" w:rsidRPr="00320F15" w:rsidRDefault="00BB6A5C" w:rsidP="00C236B4">
            <w:pPr>
              <w:pStyle w:val="ssPara1"/>
              <w:keepNext/>
              <w:spacing w:after="120" w:line="240" w:lineRule="auto"/>
            </w:pPr>
            <w:r>
              <w:t xml:space="preserve">Conduct a documented analysis and evaluation of safety and environmental evidence to be presented in support of JFI Main Gate submission in accordance with Task No </w:t>
            </w:r>
            <w:r w:rsidR="00FB2BDB">
              <w:t xml:space="preserve">33 (previously Task </w:t>
            </w:r>
            <w:r>
              <w:t>9</w:t>
            </w:r>
            <w:r w:rsidR="00FB2BDB">
              <w:t>)</w:t>
            </w:r>
            <w:r>
              <w:t>.</w:t>
            </w:r>
          </w:p>
        </w:tc>
        <w:tc>
          <w:tcPr>
            <w:tcW w:w="1688" w:type="dxa"/>
          </w:tcPr>
          <w:p w14:paraId="4E70B884" w14:textId="77777777" w:rsidR="00BB6A5C" w:rsidRPr="00E377D2" w:rsidRDefault="00BB6A5C" w:rsidP="00C236B4">
            <w:pPr>
              <w:pStyle w:val="ssPara1"/>
              <w:keepNext/>
              <w:spacing w:before="120" w:after="120" w:line="240" w:lineRule="auto"/>
              <w:rPr>
                <w:highlight w:val="yellow"/>
              </w:rPr>
            </w:pPr>
          </w:p>
        </w:tc>
        <w:tc>
          <w:tcPr>
            <w:tcW w:w="927" w:type="dxa"/>
          </w:tcPr>
          <w:p w14:paraId="55638B06" w14:textId="77777777" w:rsidR="00BB6A5C" w:rsidRDefault="00BB6A5C" w:rsidP="00C236B4">
            <w:r w:rsidRPr="00A732CE">
              <w:t>N/A</w:t>
            </w:r>
          </w:p>
        </w:tc>
      </w:tr>
      <w:tr w:rsidR="00BB6A5C" w14:paraId="749A8098" w14:textId="77777777" w:rsidTr="00F05E25">
        <w:trPr>
          <w:cantSplit/>
          <w:trHeight w:val="526"/>
        </w:trPr>
        <w:tc>
          <w:tcPr>
            <w:tcW w:w="990" w:type="dxa"/>
          </w:tcPr>
          <w:p w14:paraId="3A922F1D" w14:textId="77777777" w:rsidR="00BB6A5C" w:rsidRPr="00320F15" w:rsidRDefault="003E01CC" w:rsidP="00C236B4">
            <w:pPr>
              <w:pStyle w:val="ssPara1"/>
              <w:keepNext/>
              <w:spacing w:after="120" w:line="240" w:lineRule="auto"/>
              <w:jc w:val="center"/>
            </w:pPr>
            <w:r>
              <w:t>34</w:t>
            </w:r>
          </w:p>
        </w:tc>
        <w:tc>
          <w:tcPr>
            <w:tcW w:w="7195" w:type="dxa"/>
          </w:tcPr>
          <w:p w14:paraId="15264334" w14:textId="77777777" w:rsidR="00BB6A5C" w:rsidRPr="00320F15" w:rsidRDefault="00BB6A5C" w:rsidP="00C236B4">
            <w:pPr>
              <w:pStyle w:val="ssPara1"/>
              <w:keepNext/>
              <w:spacing w:after="120" w:line="240" w:lineRule="auto"/>
            </w:pPr>
            <w:r>
              <w:t xml:space="preserve">Produce the Safety and Environmental documentation required to support disposal in accordance with Task No </w:t>
            </w:r>
            <w:r w:rsidR="00FB2BDB">
              <w:t xml:space="preserve">34 (previously Task </w:t>
            </w:r>
            <w:r>
              <w:t>18</w:t>
            </w:r>
            <w:r w:rsidR="00FB2BDB">
              <w:t>)</w:t>
            </w:r>
            <w:r>
              <w:t>.</w:t>
            </w:r>
          </w:p>
        </w:tc>
        <w:tc>
          <w:tcPr>
            <w:tcW w:w="1688" w:type="dxa"/>
          </w:tcPr>
          <w:p w14:paraId="77ECE94B" w14:textId="77777777" w:rsidR="00BB6A5C" w:rsidRPr="00E377D2" w:rsidRDefault="00BB6A5C" w:rsidP="00C236B4">
            <w:pPr>
              <w:pStyle w:val="ssPara1"/>
              <w:keepNext/>
              <w:spacing w:before="120" w:after="120" w:line="240" w:lineRule="auto"/>
              <w:rPr>
                <w:highlight w:val="yellow"/>
              </w:rPr>
            </w:pPr>
          </w:p>
        </w:tc>
        <w:tc>
          <w:tcPr>
            <w:tcW w:w="927" w:type="dxa"/>
          </w:tcPr>
          <w:p w14:paraId="56BEE66B" w14:textId="77777777" w:rsidR="00BB6A5C" w:rsidRDefault="00BB6A5C" w:rsidP="00C236B4">
            <w:r w:rsidRPr="00224CA2">
              <w:t>N/A</w:t>
            </w:r>
          </w:p>
        </w:tc>
      </w:tr>
      <w:tr w:rsidR="0035188C" w14:paraId="3EAE0B5D" w14:textId="77777777" w:rsidTr="00F05E25">
        <w:trPr>
          <w:cantSplit/>
          <w:trHeight w:val="526"/>
        </w:trPr>
        <w:tc>
          <w:tcPr>
            <w:tcW w:w="990" w:type="dxa"/>
            <w:tcBorders>
              <w:top w:val="single" w:sz="4" w:space="0" w:color="auto"/>
              <w:left w:val="single" w:sz="4" w:space="0" w:color="auto"/>
              <w:bottom w:val="single" w:sz="4" w:space="0" w:color="auto"/>
              <w:right w:val="single" w:sz="4" w:space="0" w:color="auto"/>
            </w:tcBorders>
          </w:tcPr>
          <w:p w14:paraId="66442C5F" w14:textId="77777777" w:rsidR="0035188C" w:rsidRPr="00113770" w:rsidRDefault="0035188C" w:rsidP="0035188C">
            <w:pPr>
              <w:pStyle w:val="ssPara1"/>
              <w:keepNext/>
              <w:spacing w:after="120" w:line="240" w:lineRule="auto"/>
              <w:jc w:val="center"/>
            </w:pPr>
            <w:r>
              <w:lastRenderedPageBreak/>
              <w:t>35</w:t>
            </w:r>
          </w:p>
        </w:tc>
        <w:tc>
          <w:tcPr>
            <w:tcW w:w="7195" w:type="dxa"/>
            <w:tcBorders>
              <w:top w:val="single" w:sz="4" w:space="0" w:color="auto"/>
              <w:left w:val="single" w:sz="4" w:space="0" w:color="auto"/>
              <w:bottom w:val="single" w:sz="4" w:space="0" w:color="auto"/>
              <w:right w:val="single" w:sz="4" w:space="0" w:color="auto"/>
            </w:tcBorders>
          </w:tcPr>
          <w:p w14:paraId="60671ABE" w14:textId="77777777" w:rsidR="0035188C" w:rsidRPr="00FB2BDB" w:rsidRDefault="0035188C" w:rsidP="0035188C">
            <w:pPr>
              <w:pStyle w:val="ssPara1"/>
              <w:keepNext/>
              <w:spacing w:after="120" w:line="240" w:lineRule="auto"/>
            </w:pPr>
            <w:r w:rsidRPr="0035188C">
              <w:t xml:space="preserve">OPTION  </w:t>
            </w:r>
            <w:r w:rsidRPr="00FB2BDB">
              <w:t>(previously Task 2</w:t>
            </w:r>
            <w:r>
              <w:t>4</w:t>
            </w:r>
            <w:r w:rsidRPr="00FB2BDB">
              <w:t>)</w:t>
            </w:r>
          </w:p>
          <w:p w14:paraId="6E79C9E1" w14:textId="77777777" w:rsidR="0035188C" w:rsidRPr="0035188C" w:rsidRDefault="0035188C" w:rsidP="0035188C">
            <w:pPr>
              <w:pStyle w:val="ssPara1"/>
              <w:keepNext/>
              <w:spacing w:after="120"/>
            </w:pPr>
            <w:r w:rsidRPr="0035188C">
              <w:t>Response to a serious safety issue.  If called upon a rapid response will be required in support of emerging tasks:-</w:t>
            </w:r>
          </w:p>
          <w:p w14:paraId="5142BB4B" w14:textId="77777777" w:rsidR="0035188C" w:rsidRPr="0035188C" w:rsidRDefault="000B0829" w:rsidP="00E0403F">
            <w:pPr>
              <w:pStyle w:val="ssPara1"/>
              <w:keepNext/>
              <w:spacing w:after="120"/>
              <w:ind w:left="720"/>
            </w:pPr>
            <w:r>
              <w:t>3</w:t>
            </w:r>
            <w:r w:rsidR="0035188C" w:rsidRPr="0035188C">
              <w:t>5.1</w:t>
            </w:r>
            <w:r>
              <w:t>.</w:t>
            </w:r>
            <w:r>
              <w:tab/>
            </w:r>
            <w:r w:rsidR="0035188C" w:rsidRPr="0035188C">
              <w:t>1 x serious incidents/accidents e.g. resulting in Serious Equipment Failure Investigation Team (SEFIT) involvement;</w:t>
            </w:r>
          </w:p>
          <w:p w14:paraId="0817FE25" w14:textId="77777777" w:rsidR="0035188C" w:rsidRPr="0035188C" w:rsidRDefault="000B0829" w:rsidP="00E0403F">
            <w:pPr>
              <w:pStyle w:val="ssPara1"/>
              <w:keepNext/>
              <w:spacing w:after="120"/>
              <w:ind w:left="720"/>
            </w:pPr>
            <w:r>
              <w:t>3</w:t>
            </w:r>
            <w:r w:rsidR="0035188C" w:rsidRPr="0035188C">
              <w:t>5.2</w:t>
            </w:r>
            <w:r>
              <w:t>.</w:t>
            </w:r>
            <w:r>
              <w:tab/>
            </w:r>
            <w:r w:rsidR="0035188C" w:rsidRPr="0035188C">
              <w:t>1 x Land Accident Investigation Team (LAIT) or Army Incident Notification Cell (AINC) reports;</w:t>
            </w:r>
          </w:p>
          <w:p w14:paraId="1B7D9960" w14:textId="77777777" w:rsidR="0035188C" w:rsidRPr="0035188C" w:rsidRDefault="000B0829" w:rsidP="00E0403F">
            <w:pPr>
              <w:pStyle w:val="ssPara1"/>
              <w:keepNext/>
              <w:spacing w:after="120"/>
              <w:ind w:left="720"/>
            </w:pPr>
            <w:r>
              <w:t>35.3.</w:t>
            </w:r>
            <w:r>
              <w:tab/>
            </w:r>
            <w:r w:rsidR="0035188C" w:rsidRPr="0035188C">
              <w:t>1 x significant new hazards arising from change of use.</w:t>
            </w:r>
          </w:p>
          <w:p w14:paraId="3C71B9BD" w14:textId="77777777" w:rsidR="0035188C" w:rsidRPr="00113770" w:rsidRDefault="0035188C" w:rsidP="0035188C">
            <w:pPr>
              <w:pStyle w:val="ssPara1"/>
              <w:keepNext/>
              <w:spacing w:after="120" w:line="240" w:lineRule="auto"/>
            </w:pPr>
            <w:r w:rsidRPr="0035188C">
              <w:t>Daytime T&amp;S for L</w:t>
            </w:r>
            <w:r w:rsidR="000B0829">
              <w:t>ine Items 35.1, 35.2 and 3</w:t>
            </w:r>
            <w:r w:rsidRPr="0035188C">
              <w:t>5.3 included within Firm Price for one meeting per response. Overnight stay excluded.</w:t>
            </w:r>
          </w:p>
        </w:tc>
        <w:tc>
          <w:tcPr>
            <w:tcW w:w="1688" w:type="dxa"/>
            <w:tcBorders>
              <w:top w:val="single" w:sz="4" w:space="0" w:color="auto"/>
              <w:left w:val="single" w:sz="4" w:space="0" w:color="auto"/>
              <w:bottom w:val="single" w:sz="4" w:space="0" w:color="auto"/>
              <w:right w:val="single" w:sz="4" w:space="0" w:color="auto"/>
            </w:tcBorders>
          </w:tcPr>
          <w:p w14:paraId="71EF5489" w14:textId="77777777" w:rsidR="0035188C" w:rsidRPr="0035188C" w:rsidRDefault="0035188C" w:rsidP="00C23B69">
            <w:pPr>
              <w:pStyle w:val="ssPara1"/>
              <w:keepNext/>
              <w:spacing w:before="120" w:after="120" w:line="240" w:lineRule="auto"/>
              <w:jc w:val="left"/>
              <w:rPr>
                <w:highlight w:val="yellow"/>
              </w:rPr>
            </w:pPr>
            <w:r w:rsidRPr="00322AEC">
              <w:t xml:space="preserve">Please price separately for </w:t>
            </w:r>
          </w:p>
        </w:tc>
        <w:tc>
          <w:tcPr>
            <w:tcW w:w="927" w:type="dxa"/>
            <w:tcBorders>
              <w:top w:val="single" w:sz="4" w:space="0" w:color="auto"/>
              <w:left w:val="single" w:sz="4" w:space="0" w:color="auto"/>
              <w:bottom w:val="single" w:sz="4" w:space="0" w:color="auto"/>
              <w:right w:val="single" w:sz="4" w:space="0" w:color="auto"/>
            </w:tcBorders>
            <w:vAlign w:val="center"/>
          </w:tcPr>
          <w:p w14:paraId="058AF38D" w14:textId="77777777" w:rsidR="0035188C" w:rsidRPr="00113770" w:rsidRDefault="0035188C" w:rsidP="00C23B69">
            <w:r>
              <w:t>Max 5</w:t>
            </w:r>
          </w:p>
        </w:tc>
      </w:tr>
      <w:tr w:rsidR="00BB6A5C" w14:paraId="78FCBAAD" w14:textId="77777777" w:rsidTr="00F05E25">
        <w:trPr>
          <w:cantSplit/>
          <w:trHeight w:val="573"/>
        </w:trPr>
        <w:tc>
          <w:tcPr>
            <w:tcW w:w="990" w:type="dxa"/>
          </w:tcPr>
          <w:p w14:paraId="35F6CFE5" w14:textId="77777777" w:rsidR="00BB6A5C" w:rsidRPr="00113770" w:rsidRDefault="003E01CC" w:rsidP="0035188C">
            <w:pPr>
              <w:pStyle w:val="ssPara1"/>
              <w:keepNext/>
              <w:spacing w:after="120"/>
              <w:jc w:val="center"/>
            </w:pPr>
            <w:r>
              <w:t>3</w:t>
            </w:r>
            <w:r w:rsidR="0035188C">
              <w:t>6</w:t>
            </w:r>
          </w:p>
        </w:tc>
        <w:tc>
          <w:tcPr>
            <w:tcW w:w="7195" w:type="dxa"/>
          </w:tcPr>
          <w:p w14:paraId="58924740" w14:textId="77777777" w:rsidR="00BB6A5C" w:rsidRPr="00113770" w:rsidRDefault="00BB6A5C" w:rsidP="00C236B4">
            <w:pPr>
              <w:rPr>
                <w:rFonts w:cs="Arial"/>
                <w:sz w:val="22"/>
                <w:szCs w:val="22"/>
              </w:rPr>
            </w:pPr>
            <w:r w:rsidRPr="00113770">
              <w:rPr>
                <w:rFonts w:cs="Arial"/>
                <w:sz w:val="22"/>
                <w:szCs w:val="22"/>
              </w:rPr>
              <w:t xml:space="preserve">Travel and Subsistence (T&amp;S) </w:t>
            </w:r>
            <w:r w:rsidR="00FB2BDB">
              <w:rPr>
                <w:rFonts w:cs="Arial"/>
                <w:sz w:val="22"/>
                <w:szCs w:val="22"/>
              </w:rPr>
              <w:t>(previously Task 2</w:t>
            </w:r>
            <w:r w:rsidR="0035188C">
              <w:rPr>
                <w:rFonts w:cs="Arial"/>
                <w:sz w:val="22"/>
                <w:szCs w:val="22"/>
              </w:rPr>
              <w:t>5</w:t>
            </w:r>
            <w:r w:rsidR="00FB2BDB">
              <w:rPr>
                <w:rFonts w:cs="Arial"/>
                <w:sz w:val="22"/>
                <w:szCs w:val="22"/>
              </w:rPr>
              <w:t>)</w:t>
            </w:r>
            <w:r w:rsidR="0035188C">
              <w:rPr>
                <w:rFonts w:cs="Arial"/>
                <w:sz w:val="22"/>
                <w:szCs w:val="22"/>
              </w:rPr>
              <w:t xml:space="preserve"> </w:t>
            </w:r>
            <w:r w:rsidRPr="00113770">
              <w:rPr>
                <w:rFonts w:cs="Arial"/>
                <w:sz w:val="22"/>
                <w:szCs w:val="22"/>
              </w:rPr>
              <w:t xml:space="preserve">for Line Item Nos </w:t>
            </w:r>
            <w:r w:rsidR="003E01CC">
              <w:rPr>
                <w:rFonts w:cs="Arial"/>
                <w:sz w:val="22"/>
                <w:szCs w:val="22"/>
              </w:rPr>
              <w:t xml:space="preserve">26 </w:t>
            </w:r>
            <w:r w:rsidR="00FB2BDB">
              <w:rPr>
                <w:rFonts w:cs="Arial"/>
                <w:sz w:val="22"/>
                <w:szCs w:val="22"/>
              </w:rPr>
              <w:t>–</w:t>
            </w:r>
            <w:r w:rsidR="003E01CC">
              <w:rPr>
                <w:rFonts w:cs="Arial"/>
                <w:sz w:val="22"/>
                <w:szCs w:val="22"/>
              </w:rPr>
              <w:t xml:space="preserve"> 34</w:t>
            </w:r>
            <w:r w:rsidR="00FB2BDB">
              <w:rPr>
                <w:rFonts w:cs="Arial"/>
                <w:sz w:val="22"/>
                <w:szCs w:val="22"/>
              </w:rPr>
              <w:t xml:space="preserve"> </w:t>
            </w:r>
          </w:p>
          <w:p w14:paraId="7EC451E4" w14:textId="77777777" w:rsidR="00BB6A5C" w:rsidRPr="00113770" w:rsidRDefault="00BB6A5C" w:rsidP="00C236B4">
            <w:pPr>
              <w:rPr>
                <w:rFonts w:cs="Arial"/>
                <w:sz w:val="22"/>
                <w:szCs w:val="22"/>
              </w:rPr>
            </w:pPr>
          </w:p>
          <w:p w14:paraId="4C868A65" w14:textId="77777777" w:rsidR="00BB6A5C" w:rsidRPr="00113770" w:rsidRDefault="00BB6A5C" w:rsidP="00C236B4">
            <w:pPr>
              <w:rPr>
                <w:rFonts w:cs="Arial"/>
                <w:sz w:val="22"/>
                <w:szCs w:val="22"/>
              </w:rPr>
            </w:pPr>
            <w:r w:rsidRPr="00113770">
              <w:rPr>
                <w:rFonts w:cs="Arial"/>
                <w:sz w:val="22"/>
                <w:szCs w:val="22"/>
              </w:rPr>
              <w:t xml:space="preserve">For T&amp;S claims that are additional to those already agreed for Line Item Nos </w:t>
            </w:r>
            <w:r w:rsidR="003E01CC">
              <w:rPr>
                <w:rFonts w:cs="Arial"/>
                <w:sz w:val="22"/>
                <w:szCs w:val="22"/>
              </w:rPr>
              <w:t>26 - 34</w:t>
            </w:r>
            <w:r w:rsidRPr="00113770">
              <w:rPr>
                <w:rFonts w:cs="Arial"/>
                <w:sz w:val="22"/>
                <w:szCs w:val="22"/>
              </w:rPr>
              <w:t xml:space="preserve"> or Option at Line Item No </w:t>
            </w:r>
            <w:r w:rsidR="003E01CC">
              <w:rPr>
                <w:rFonts w:cs="Arial"/>
                <w:sz w:val="22"/>
                <w:szCs w:val="22"/>
              </w:rPr>
              <w:t>36</w:t>
            </w:r>
            <w:r w:rsidRPr="00113770">
              <w:rPr>
                <w:rFonts w:cs="Arial"/>
                <w:sz w:val="22"/>
                <w:szCs w:val="22"/>
              </w:rPr>
              <w:t xml:space="preserve"> below, a request shall be sent to the Authority’s commercial representative detailed in Box 1 to the DEFFORM 111</w:t>
            </w:r>
            <w:r w:rsidR="006115C4">
              <w:rPr>
                <w:rFonts w:cs="Arial"/>
                <w:sz w:val="22"/>
                <w:szCs w:val="22"/>
              </w:rPr>
              <w:t xml:space="preserve"> (at Appendix 1)</w:t>
            </w:r>
            <w:r w:rsidRPr="00113770">
              <w:rPr>
                <w:rFonts w:cs="Arial"/>
                <w:sz w:val="22"/>
                <w:szCs w:val="22"/>
              </w:rPr>
              <w:t xml:space="preserve"> outlining a price breakdown for each claim, listing expenses incurred on accommodation, lunch and or evening meals and hire cars or miles travelled for any car journeys made in accordance with Section 10.4 of the Framework Agreement for Technical Support (FATS/4) Terms and Conditions.  </w:t>
            </w:r>
          </w:p>
          <w:p w14:paraId="60781430" w14:textId="77777777" w:rsidR="00BB6A5C" w:rsidRPr="00113770" w:rsidRDefault="00BB6A5C" w:rsidP="00C236B4">
            <w:pPr>
              <w:rPr>
                <w:rFonts w:cs="Arial"/>
                <w:sz w:val="22"/>
                <w:szCs w:val="22"/>
              </w:rPr>
            </w:pPr>
          </w:p>
          <w:p w14:paraId="79AB6AEC" w14:textId="77777777" w:rsidR="00BB6A5C" w:rsidRPr="00113770" w:rsidRDefault="00BB6A5C" w:rsidP="00C236B4">
            <w:pPr>
              <w:rPr>
                <w:sz w:val="22"/>
                <w:szCs w:val="22"/>
              </w:rPr>
            </w:pPr>
            <w:r w:rsidRPr="00113770">
              <w:rPr>
                <w:rFonts w:cs="Arial"/>
                <w:sz w:val="22"/>
                <w:szCs w:val="22"/>
              </w:rPr>
              <w:t xml:space="preserve">In exceptional circumstances, where the Contractor considers the use of a hire car to be in the public interest, please contact the Authority’s commercial representative detailed in </w:t>
            </w:r>
            <w:smartTag w:uri="urn:schemas-microsoft-com:office:smarttags" w:element="address">
              <w:smartTag w:uri="urn:schemas-microsoft-com:office:smarttags" w:element="Street">
                <w:r w:rsidRPr="00113770">
                  <w:rPr>
                    <w:rFonts w:cs="Arial"/>
                    <w:sz w:val="22"/>
                    <w:szCs w:val="22"/>
                  </w:rPr>
                  <w:t>Box</w:t>
                </w:r>
              </w:smartTag>
              <w:r w:rsidRPr="00113770">
                <w:rPr>
                  <w:rFonts w:cs="Arial"/>
                  <w:sz w:val="22"/>
                  <w:szCs w:val="22"/>
                </w:rPr>
                <w:t xml:space="preserve"> 1</w:t>
              </w:r>
            </w:smartTag>
            <w:r w:rsidRPr="00113770">
              <w:rPr>
                <w:rFonts w:cs="Arial"/>
                <w:sz w:val="22"/>
                <w:szCs w:val="22"/>
              </w:rPr>
              <w:t xml:space="preserve"> to the DEFFORM 111 </w:t>
            </w:r>
            <w:r w:rsidR="006115C4">
              <w:rPr>
                <w:rFonts w:cs="Arial"/>
                <w:sz w:val="22"/>
                <w:szCs w:val="22"/>
              </w:rPr>
              <w:t xml:space="preserve">(at Appendix 1) </w:t>
            </w:r>
            <w:r w:rsidRPr="00113770">
              <w:rPr>
                <w:rFonts w:cs="Arial"/>
                <w:sz w:val="22"/>
                <w:szCs w:val="22"/>
              </w:rPr>
              <w:t>for authorisation prior to the meeting.</w:t>
            </w:r>
          </w:p>
        </w:tc>
        <w:tc>
          <w:tcPr>
            <w:tcW w:w="1688" w:type="dxa"/>
            <w:tcBorders>
              <w:bottom w:val="single" w:sz="4" w:space="0" w:color="auto"/>
            </w:tcBorders>
          </w:tcPr>
          <w:p w14:paraId="4031D8BE" w14:textId="77777777" w:rsidR="00BB6A5C" w:rsidRPr="00E377D2" w:rsidRDefault="00BB6A5C" w:rsidP="00C236B4">
            <w:pPr>
              <w:pStyle w:val="ssPara1"/>
              <w:keepNext/>
              <w:spacing w:after="0" w:line="240" w:lineRule="auto"/>
              <w:jc w:val="center"/>
              <w:rPr>
                <w:highlight w:val="yellow"/>
              </w:rPr>
            </w:pPr>
          </w:p>
        </w:tc>
        <w:tc>
          <w:tcPr>
            <w:tcW w:w="927" w:type="dxa"/>
            <w:tcBorders>
              <w:bottom w:val="single" w:sz="4" w:space="0" w:color="auto"/>
            </w:tcBorders>
          </w:tcPr>
          <w:p w14:paraId="5354D859" w14:textId="77777777" w:rsidR="00BB6A5C" w:rsidRDefault="00BB6A5C" w:rsidP="00C236B4">
            <w:pPr>
              <w:pStyle w:val="ssPara1"/>
              <w:keepNext/>
              <w:spacing w:after="0" w:line="240" w:lineRule="auto"/>
              <w:jc w:val="center"/>
            </w:pPr>
          </w:p>
        </w:tc>
      </w:tr>
    </w:tbl>
    <w:p w14:paraId="129271B7" w14:textId="77777777" w:rsidR="00B53DA5" w:rsidRDefault="00B53DA5" w:rsidP="00B53DA5"/>
    <w:p w14:paraId="17213E7E" w14:textId="77777777" w:rsidR="00B53DA5" w:rsidRDefault="00B53DA5" w:rsidP="00B53DA5">
      <w:pPr>
        <w:pStyle w:val="ssPara1"/>
        <w:keepNext/>
        <w:spacing w:after="0" w:line="240" w:lineRule="auto"/>
      </w:pPr>
    </w:p>
    <w:p w14:paraId="71672669" w14:textId="77777777" w:rsidR="00C9334F" w:rsidRPr="00B63625" w:rsidRDefault="00C9334F" w:rsidP="00C9334F">
      <w:pPr>
        <w:pStyle w:val="ssPara1"/>
        <w:keepNext/>
        <w:spacing w:after="0" w:line="240" w:lineRule="auto"/>
        <w:rPr>
          <w:b/>
          <w:szCs w:val="22"/>
        </w:rPr>
      </w:pPr>
      <w:r w:rsidRPr="00B63625">
        <w:rPr>
          <w:b/>
          <w:szCs w:val="22"/>
        </w:rPr>
        <w:t>Note:-</w:t>
      </w:r>
    </w:p>
    <w:p w14:paraId="1D3984A8" w14:textId="77777777" w:rsidR="00C9334F" w:rsidRPr="00EA2F64" w:rsidRDefault="00C9334F" w:rsidP="00C9334F">
      <w:pPr>
        <w:pStyle w:val="ssPara1"/>
        <w:keepNext/>
        <w:spacing w:after="0" w:line="240" w:lineRule="auto"/>
        <w:rPr>
          <w:szCs w:val="22"/>
        </w:rPr>
      </w:pPr>
    </w:p>
    <w:p w14:paraId="42A2D3E8" w14:textId="77777777" w:rsidR="00C9334F" w:rsidRPr="00EA2F64" w:rsidRDefault="00C9334F" w:rsidP="00C9334F">
      <w:pPr>
        <w:pStyle w:val="sspara10"/>
        <w:keepNext/>
        <w:spacing w:after="120" w:line="240" w:lineRule="auto"/>
      </w:pPr>
      <w:r w:rsidRPr="00EA2F64">
        <w:t>In accordance wi</w:t>
      </w:r>
      <w:r w:rsidR="00C23B69">
        <w:t>th the Statement of Requirement at</w:t>
      </w:r>
      <w:r w:rsidRPr="00EA2F64">
        <w:t xml:space="preserve"> Ann</w:t>
      </w:r>
      <w:r w:rsidR="00C23B69">
        <w:t xml:space="preserve">ex A; and the </w:t>
      </w:r>
      <w:r w:rsidRPr="00EA2F64">
        <w:t>List of Events with Frequency, Duration and Location</w:t>
      </w:r>
      <w:r w:rsidR="00C23B69">
        <w:t xml:space="preserve"> at </w:t>
      </w:r>
      <w:r w:rsidR="00E0403F">
        <w:t>Annex E</w:t>
      </w:r>
      <w:r w:rsidR="0007334B">
        <w:t xml:space="preserve"> </w:t>
      </w:r>
      <w:r w:rsidRPr="00EA2F64">
        <w:t xml:space="preserve">:-  </w:t>
      </w:r>
    </w:p>
    <w:p w14:paraId="7BA851EE" w14:textId="77777777" w:rsidR="00C9334F" w:rsidRDefault="00C9334F" w:rsidP="00C9334F">
      <w:pPr>
        <w:pStyle w:val="sspara10"/>
        <w:keepNext/>
        <w:numPr>
          <w:ilvl w:val="0"/>
          <w:numId w:val="62"/>
        </w:numPr>
        <w:spacing w:after="120" w:line="240" w:lineRule="auto"/>
      </w:pPr>
      <w:r>
        <w:t xml:space="preserve">1 day meeting </w:t>
      </w:r>
      <w:r w:rsidRPr="00EA2F64">
        <w:t>equate</w:t>
      </w:r>
      <w:r>
        <w:t>s</w:t>
      </w:r>
      <w:r w:rsidRPr="00EA2F64">
        <w:t xml:space="preserve"> to 7 hours</w:t>
      </w:r>
      <w:r>
        <w:t>;</w:t>
      </w:r>
      <w:r w:rsidRPr="00EA2F64">
        <w:t xml:space="preserve"> </w:t>
      </w:r>
    </w:p>
    <w:p w14:paraId="035C11D3" w14:textId="77777777" w:rsidR="00C9334F" w:rsidRPr="00EA2F64" w:rsidRDefault="00C9334F" w:rsidP="00C9334F">
      <w:pPr>
        <w:pStyle w:val="sspara10"/>
        <w:keepNext/>
        <w:numPr>
          <w:ilvl w:val="0"/>
          <w:numId w:val="62"/>
        </w:numPr>
        <w:spacing w:after="120" w:line="240" w:lineRule="auto"/>
      </w:pPr>
      <w:r>
        <w:t>0.5 day meeting</w:t>
      </w:r>
      <w:r w:rsidRPr="00EA2F64">
        <w:t xml:space="preserve"> equate</w:t>
      </w:r>
      <w:r>
        <w:t>s to 3.5 hours.</w:t>
      </w:r>
    </w:p>
    <w:p w14:paraId="7E247097" w14:textId="77777777" w:rsidR="00C9334F" w:rsidRPr="00B63625" w:rsidRDefault="00C9334F" w:rsidP="00C9334F">
      <w:pPr>
        <w:pStyle w:val="sspara10"/>
        <w:keepNext/>
        <w:spacing w:after="120" w:line="240" w:lineRule="auto"/>
      </w:pPr>
      <w:r w:rsidRPr="00B63625">
        <w:t>The Authority shall not be liable for any costs incurred by the Contractor associated with meetings or events which may overrun the hourly durations stated above.</w:t>
      </w:r>
    </w:p>
    <w:p w14:paraId="57003FC0" w14:textId="77777777" w:rsidR="00B53DA5" w:rsidRPr="00A3186D" w:rsidRDefault="00B53DA5" w:rsidP="00B53DA5">
      <w:pPr>
        <w:pStyle w:val="ssPara1"/>
        <w:spacing w:after="480"/>
        <w:jc w:val="center"/>
        <w:rPr>
          <w:b/>
          <w:sz w:val="28"/>
          <w:szCs w:val="28"/>
        </w:rPr>
      </w:pPr>
      <w:r>
        <w:br w:type="page"/>
      </w:r>
      <w:r w:rsidRPr="00A3186D">
        <w:rPr>
          <w:b/>
          <w:sz w:val="28"/>
          <w:szCs w:val="28"/>
        </w:rPr>
        <w:lastRenderedPageBreak/>
        <w:t>STATEMENT OF REQUIREMENT</w:t>
      </w:r>
    </w:p>
    <w:tbl>
      <w:tblPr>
        <w:tblW w:w="10492" w:type="dxa"/>
        <w:tblInd w:w="-34"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1212"/>
        <w:gridCol w:w="1620"/>
        <w:gridCol w:w="3690"/>
      </w:tblGrid>
      <w:tr w:rsidR="00B53DA5" w14:paraId="49556B66" w14:textId="77777777" w:rsidTr="00BC49C6">
        <w:trPr>
          <w:cantSplit/>
        </w:trPr>
        <w:tc>
          <w:tcPr>
            <w:tcW w:w="3970" w:type="dxa"/>
            <w:tcBorders>
              <w:top w:val="single" w:sz="4" w:space="0" w:color="auto"/>
            </w:tcBorders>
          </w:tcPr>
          <w:p w14:paraId="3F9A7BFF" w14:textId="77777777" w:rsidR="00B53DA5" w:rsidRPr="00A24863" w:rsidRDefault="00B53DA5" w:rsidP="00BC49C6">
            <w:pPr>
              <w:spacing w:before="120"/>
              <w:rPr>
                <w:sz w:val="22"/>
              </w:rPr>
            </w:pPr>
            <w:r w:rsidRPr="00A24863">
              <w:rPr>
                <w:b/>
                <w:sz w:val="22"/>
              </w:rPr>
              <w:t>Unique Tasking Order Number:</w:t>
            </w:r>
          </w:p>
          <w:p w14:paraId="2493B7E9" w14:textId="77777777" w:rsidR="00B53DA5" w:rsidRPr="0087212B" w:rsidRDefault="00451F9F" w:rsidP="0087212B">
            <w:pPr>
              <w:spacing w:before="120"/>
            </w:pPr>
            <w:r w:rsidRPr="0087212B">
              <w:t>FTS/D/ARTY/001</w:t>
            </w:r>
          </w:p>
        </w:tc>
        <w:tc>
          <w:tcPr>
            <w:tcW w:w="2832" w:type="dxa"/>
            <w:gridSpan w:val="2"/>
            <w:tcBorders>
              <w:top w:val="single" w:sz="4" w:space="0" w:color="auto"/>
            </w:tcBorders>
          </w:tcPr>
          <w:p w14:paraId="52032A0E" w14:textId="77777777" w:rsidR="00B53DA5" w:rsidRPr="00BB6A5C" w:rsidRDefault="00B53DA5" w:rsidP="00BC49C6">
            <w:pPr>
              <w:spacing w:before="120"/>
              <w:rPr>
                <w:sz w:val="22"/>
              </w:rPr>
            </w:pPr>
            <w:r w:rsidRPr="00BB6A5C">
              <w:rPr>
                <w:b/>
                <w:sz w:val="22"/>
              </w:rPr>
              <w:t>Issue Number &amp; Date:</w:t>
            </w:r>
          </w:p>
          <w:p w14:paraId="5E712EB4" w14:textId="77777777" w:rsidR="00B53DA5" w:rsidRPr="00A24863" w:rsidRDefault="005E0583" w:rsidP="009B06A2">
            <w:pPr>
              <w:spacing w:before="120"/>
              <w:rPr>
                <w:sz w:val="22"/>
                <w:szCs w:val="22"/>
              </w:rPr>
            </w:pPr>
            <w:r>
              <w:t>Draft 20/07</w:t>
            </w:r>
            <w:r w:rsidR="006B33B2">
              <w:t>/2017</w:t>
            </w:r>
          </w:p>
        </w:tc>
        <w:tc>
          <w:tcPr>
            <w:tcW w:w="3690" w:type="dxa"/>
            <w:tcBorders>
              <w:top w:val="single" w:sz="4" w:space="0" w:color="auto"/>
            </w:tcBorders>
          </w:tcPr>
          <w:p w14:paraId="3719A481" w14:textId="77777777" w:rsidR="00B53DA5" w:rsidRPr="00F36616" w:rsidRDefault="00B53DA5" w:rsidP="00BC49C6">
            <w:pPr>
              <w:spacing w:before="120"/>
              <w:rPr>
                <w:sz w:val="22"/>
              </w:rPr>
            </w:pPr>
            <w:r w:rsidRPr="00F36616">
              <w:rPr>
                <w:b/>
                <w:sz w:val="22"/>
              </w:rPr>
              <w:t>Unique Reference Number:</w:t>
            </w:r>
          </w:p>
          <w:p w14:paraId="6DC8BF07" w14:textId="77777777" w:rsidR="00B53DA5" w:rsidRPr="00AB23EA" w:rsidRDefault="007C0B9A" w:rsidP="00BC49C6">
            <w:pPr>
              <w:spacing w:before="120"/>
              <w:rPr>
                <w:sz w:val="22"/>
                <w:szCs w:val="22"/>
                <w:highlight w:val="yellow"/>
              </w:rPr>
            </w:pPr>
            <w:r w:rsidRPr="00F36616">
              <w:rPr>
                <w:rFonts w:cs="Arial"/>
              </w:rPr>
              <w:t>FATS/STS/042</w:t>
            </w:r>
          </w:p>
        </w:tc>
      </w:tr>
      <w:tr w:rsidR="00B53DA5" w14:paraId="418EE076" w14:textId="77777777" w:rsidTr="00BC49C6">
        <w:trPr>
          <w:cantSplit/>
        </w:trPr>
        <w:tc>
          <w:tcPr>
            <w:tcW w:w="10492" w:type="dxa"/>
            <w:gridSpan w:val="4"/>
          </w:tcPr>
          <w:p w14:paraId="6D060BA2" w14:textId="77777777" w:rsidR="00755562" w:rsidRDefault="00B53DA5" w:rsidP="00BC49C6">
            <w:pPr>
              <w:pStyle w:val="BodyText3"/>
              <w:spacing w:before="120"/>
              <w:ind w:left="0"/>
            </w:pPr>
            <w:r>
              <w:t xml:space="preserve">Task Title: </w:t>
            </w:r>
          </w:p>
          <w:p w14:paraId="1BF92F0E" w14:textId="77777777" w:rsidR="00B53DA5" w:rsidRPr="00BE0B71" w:rsidRDefault="005B37E8" w:rsidP="00BC49C6">
            <w:pPr>
              <w:pStyle w:val="BodyText3"/>
              <w:spacing w:before="120"/>
              <w:ind w:left="0"/>
            </w:pPr>
            <w:r>
              <w:t>Safety and Environment Technical Support Contractor</w:t>
            </w:r>
          </w:p>
        </w:tc>
      </w:tr>
      <w:tr w:rsidR="00B53DA5" w14:paraId="2B75DBB1" w14:textId="77777777" w:rsidTr="00BC49C6">
        <w:trPr>
          <w:trHeight w:val="1013"/>
        </w:trPr>
        <w:tc>
          <w:tcPr>
            <w:tcW w:w="10492" w:type="dxa"/>
            <w:gridSpan w:val="4"/>
          </w:tcPr>
          <w:p w14:paraId="2145E76F" w14:textId="77777777" w:rsidR="00B53DA5" w:rsidRPr="002D5CB3" w:rsidRDefault="00B53DA5" w:rsidP="00BC49C6">
            <w:pPr>
              <w:spacing w:before="120"/>
            </w:pPr>
            <w:r w:rsidRPr="002D5CB3">
              <w:t>Brief Description of Task:</w:t>
            </w:r>
          </w:p>
          <w:p w14:paraId="11CC5BA1" w14:textId="77777777" w:rsidR="00B53DA5" w:rsidRPr="00755562" w:rsidRDefault="00755562" w:rsidP="00BC49C6">
            <w:pPr>
              <w:pStyle w:val="sszAgreementText"/>
              <w:widowControl/>
              <w:spacing w:after="120" w:line="240" w:lineRule="auto"/>
              <w:rPr>
                <w:rFonts w:ascii="Times New Roman" w:hAnsi="Times New Roman"/>
                <w:sz w:val="20"/>
                <w:szCs w:val="20"/>
              </w:rPr>
            </w:pPr>
            <w:r w:rsidRPr="00755562">
              <w:rPr>
                <w:b/>
                <w:sz w:val="20"/>
                <w:szCs w:val="20"/>
              </w:rPr>
              <w:t>See attached</w:t>
            </w:r>
            <w:r w:rsidRPr="00755562">
              <w:rPr>
                <w:sz w:val="20"/>
                <w:szCs w:val="20"/>
              </w:rPr>
              <w:t xml:space="preserve"> </w:t>
            </w:r>
            <w:r w:rsidRPr="00755562">
              <w:rPr>
                <w:b/>
                <w:sz w:val="20"/>
                <w:szCs w:val="20"/>
              </w:rPr>
              <w:t>Sta</w:t>
            </w:r>
            <w:r w:rsidR="0007334B">
              <w:rPr>
                <w:b/>
                <w:sz w:val="20"/>
                <w:szCs w:val="20"/>
              </w:rPr>
              <w:t>tement of Requirement at Annex A</w:t>
            </w:r>
            <w:r w:rsidR="00775458">
              <w:rPr>
                <w:b/>
                <w:sz w:val="20"/>
                <w:szCs w:val="20"/>
              </w:rPr>
              <w:t xml:space="preserve"> </w:t>
            </w:r>
            <w:r w:rsidR="00775458" w:rsidRPr="00775458">
              <w:rPr>
                <w:b/>
                <w:sz w:val="20"/>
                <w:szCs w:val="20"/>
              </w:rPr>
              <w:t>to this Schedule 3 (Tasking Order Form)</w:t>
            </w:r>
            <w:r w:rsidR="00775458" w:rsidRPr="00755562">
              <w:t xml:space="preserve"> </w:t>
            </w:r>
            <w:r w:rsidRPr="00755562">
              <w:rPr>
                <w:b/>
                <w:sz w:val="20"/>
                <w:szCs w:val="20"/>
              </w:rPr>
              <w:t xml:space="preserve"> </w:t>
            </w:r>
          </w:p>
          <w:p w14:paraId="67E3DBD8" w14:textId="77777777" w:rsidR="00B53DA5" w:rsidRPr="000C23E6" w:rsidRDefault="00B53DA5" w:rsidP="00BC49C6">
            <w:pPr>
              <w:spacing w:after="120"/>
              <w:rPr>
                <w:i/>
              </w:rPr>
            </w:pPr>
            <w:r w:rsidRPr="000C23E6">
              <w:rPr>
                <w:i/>
              </w:rPr>
              <w:t>(or see attached detailed Statement of Requirement)</w:t>
            </w:r>
          </w:p>
        </w:tc>
      </w:tr>
      <w:tr w:rsidR="00B53DA5" w14:paraId="02F1A391" w14:textId="77777777" w:rsidTr="00BC49C6">
        <w:trPr>
          <w:trHeight w:val="1013"/>
        </w:trPr>
        <w:tc>
          <w:tcPr>
            <w:tcW w:w="10492" w:type="dxa"/>
            <w:gridSpan w:val="4"/>
          </w:tcPr>
          <w:p w14:paraId="6379D031" w14:textId="77777777" w:rsidR="00B53DA5" w:rsidRDefault="00B53DA5" w:rsidP="00BC49C6">
            <w:pPr>
              <w:pStyle w:val="BodyText3"/>
              <w:spacing w:before="120"/>
              <w:ind w:left="0"/>
            </w:pPr>
            <w:r>
              <w:t>Background/Justification:</w:t>
            </w:r>
          </w:p>
          <w:p w14:paraId="5334DF29" w14:textId="77777777" w:rsidR="00B53DA5" w:rsidRDefault="00755562" w:rsidP="00BC49C6">
            <w:pPr>
              <w:rPr>
                <w:sz w:val="22"/>
              </w:rPr>
            </w:pPr>
            <w:r w:rsidRPr="00755562">
              <w:rPr>
                <w:b/>
              </w:rPr>
              <w:t>See attached</w:t>
            </w:r>
            <w:r>
              <w:t xml:space="preserve"> </w:t>
            </w:r>
            <w:r w:rsidRPr="00F80973">
              <w:rPr>
                <w:b/>
              </w:rPr>
              <w:t>Statement of Requirement</w:t>
            </w:r>
            <w:r>
              <w:rPr>
                <w:b/>
              </w:rPr>
              <w:t xml:space="preserve"> at Annex </w:t>
            </w:r>
            <w:r w:rsidR="0007334B">
              <w:rPr>
                <w:b/>
              </w:rPr>
              <w:t>A</w:t>
            </w:r>
            <w:r w:rsidR="00775458">
              <w:rPr>
                <w:b/>
              </w:rPr>
              <w:t xml:space="preserve"> </w:t>
            </w:r>
            <w:r w:rsidR="00775458" w:rsidRPr="00755562">
              <w:rPr>
                <w:b/>
              </w:rPr>
              <w:t>to this Schedule 3 (Tasking Order Form)</w:t>
            </w:r>
            <w:r w:rsidR="00775458" w:rsidRPr="00755562">
              <w:t xml:space="preserve"> </w:t>
            </w:r>
            <w:r>
              <w:rPr>
                <w:b/>
              </w:rPr>
              <w:t xml:space="preserve"> </w:t>
            </w:r>
          </w:p>
          <w:p w14:paraId="2E620F4C" w14:textId="77777777" w:rsidR="00B53DA5" w:rsidRDefault="00B53DA5" w:rsidP="00BC49C6">
            <w:pPr>
              <w:rPr>
                <w:sz w:val="22"/>
              </w:rPr>
            </w:pPr>
          </w:p>
        </w:tc>
      </w:tr>
      <w:tr w:rsidR="00B53DA5" w14:paraId="5242B9F7" w14:textId="77777777" w:rsidTr="00431F43">
        <w:trPr>
          <w:cantSplit/>
          <w:trHeight w:val="1136"/>
        </w:trPr>
        <w:tc>
          <w:tcPr>
            <w:tcW w:w="10492" w:type="dxa"/>
            <w:gridSpan w:val="4"/>
          </w:tcPr>
          <w:p w14:paraId="0B1C93B2" w14:textId="77777777" w:rsidR="00B53DA5" w:rsidRDefault="00B53DA5" w:rsidP="00BC49C6">
            <w:pPr>
              <w:pStyle w:val="BodyText3"/>
              <w:spacing w:before="120"/>
              <w:ind w:left="0"/>
            </w:pPr>
            <w:r>
              <w:t>Activities to be Undertaken:</w:t>
            </w:r>
          </w:p>
          <w:p w14:paraId="625AD8F9" w14:textId="77777777" w:rsidR="00B53DA5" w:rsidRDefault="00755562" w:rsidP="0007334B">
            <w:pPr>
              <w:rPr>
                <w:sz w:val="22"/>
              </w:rPr>
            </w:pPr>
            <w:r w:rsidRPr="00755562">
              <w:rPr>
                <w:b/>
              </w:rPr>
              <w:t>See attached</w:t>
            </w:r>
            <w:r>
              <w:t xml:space="preserve"> </w:t>
            </w:r>
            <w:r w:rsidRPr="00F80973">
              <w:rPr>
                <w:b/>
              </w:rPr>
              <w:t>Statement of Requirement</w:t>
            </w:r>
            <w:r>
              <w:rPr>
                <w:b/>
              </w:rPr>
              <w:t xml:space="preserve"> at Annex </w:t>
            </w:r>
            <w:r w:rsidR="0007334B">
              <w:rPr>
                <w:b/>
              </w:rPr>
              <w:t>A</w:t>
            </w:r>
            <w:r w:rsidR="00775458">
              <w:rPr>
                <w:b/>
              </w:rPr>
              <w:t xml:space="preserve"> </w:t>
            </w:r>
            <w:r w:rsidR="00775458" w:rsidRPr="00755562">
              <w:rPr>
                <w:b/>
              </w:rPr>
              <w:t>to this Schedule 3 (Tasking Order Form)</w:t>
            </w:r>
            <w:r w:rsidR="00775458" w:rsidRPr="00755562">
              <w:t xml:space="preserve"> </w:t>
            </w:r>
            <w:r>
              <w:rPr>
                <w:b/>
              </w:rPr>
              <w:t xml:space="preserve"> </w:t>
            </w:r>
          </w:p>
        </w:tc>
      </w:tr>
      <w:tr w:rsidR="00B53DA5" w14:paraId="6D58D56C" w14:textId="77777777" w:rsidTr="00BC49C6">
        <w:trPr>
          <w:cantSplit/>
        </w:trPr>
        <w:tc>
          <w:tcPr>
            <w:tcW w:w="10492" w:type="dxa"/>
            <w:gridSpan w:val="4"/>
          </w:tcPr>
          <w:p w14:paraId="64E50A66" w14:textId="77777777" w:rsidR="00B53DA5" w:rsidRDefault="00B53DA5" w:rsidP="00BC49C6">
            <w:pPr>
              <w:pStyle w:val="BodyText3"/>
              <w:spacing w:before="120"/>
              <w:ind w:left="0"/>
            </w:pPr>
            <w:r>
              <w:t>Deliverables:</w:t>
            </w:r>
          </w:p>
          <w:p w14:paraId="41CCEACF" w14:textId="77777777" w:rsidR="00B53DA5" w:rsidRPr="000C23E6" w:rsidRDefault="005E0583" w:rsidP="00E0403F">
            <w:pPr>
              <w:pStyle w:val="BodyText3"/>
              <w:spacing w:before="120"/>
              <w:ind w:left="0"/>
              <w:rPr>
                <w:i/>
              </w:rPr>
            </w:pPr>
            <w:r>
              <w:rPr>
                <w:b/>
              </w:rPr>
              <w:t xml:space="preserve">In accordance with </w:t>
            </w:r>
            <w:r w:rsidR="00E0403F" w:rsidRPr="005B37E8">
              <w:rPr>
                <w:b/>
              </w:rPr>
              <w:t xml:space="preserve">Statement of Requirement at Annex A </w:t>
            </w:r>
            <w:r w:rsidR="00E0403F">
              <w:rPr>
                <w:b/>
              </w:rPr>
              <w:t xml:space="preserve">and Detailed Statement of Requirement at </w:t>
            </w:r>
            <w:r>
              <w:rPr>
                <w:b/>
              </w:rPr>
              <w:t>Annex</w:t>
            </w:r>
            <w:r w:rsidR="00E0403F">
              <w:rPr>
                <w:b/>
              </w:rPr>
              <w:t> </w:t>
            </w:r>
            <w:r>
              <w:rPr>
                <w:b/>
              </w:rPr>
              <w:t>D</w:t>
            </w:r>
            <w:r w:rsidR="00E0403F">
              <w:rPr>
                <w:b/>
              </w:rPr>
              <w:t xml:space="preserve"> to </w:t>
            </w:r>
            <w:r w:rsidR="005B37E8" w:rsidRPr="005B37E8">
              <w:rPr>
                <w:b/>
              </w:rPr>
              <w:t>this Schedule 3 (Tasking Order Form)</w:t>
            </w:r>
          </w:p>
        </w:tc>
      </w:tr>
      <w:tr w:rsidR="00B53DA5" w14:paraId="5CC5C13C" w14:textId="77777777" w:rsidTr="00BC49C6">
        <w:trPr>
          <w:cantSplit/>
          <w:trHeight w:val="962"/>
        </w:trPr>
        <w:tc>
          <w:tcPr>
            <w:tcW w:w="10492" w:type="dxa"/>
            <w:gridSpan w:val="4"/>
          </w:tcPr>
          <w:p w14:paraId="0400825B" w14:textId="77777777" w:rsidR="00B53DA5" w:rsidRDefault="00B53DA5" w:rsidP="00BC49C6">
            <w:pPr>
              <w:pStyle w:val="BodyText3"/>
              <w:spacing w:before="120"/>
              <w:ind w:left="0"/>
            </w:pPr>
            <w:r>
              <w:t>Key Project Indicators (KPIs):</w:t>
            </w:r>
          </w:p>
          <w:p w14:paraId="229582C0" w14:textId="77777777" w:rsidR="00B53DA5" w:rsidRDefault="00775458" w:rsidP="00BC49C6">
            <w:pPr>
              <w:pStyle w:val="BodyText3"/>
              <w:spacing w:before="120"/>
              <w:ind w:left="0"/>
            </w:pPr>
            <w:r w:rsidRPr="00391C72">
              <w:rPr>
                <w:b/>
              </w:rPr>
              <w:t xml:space="preserve">See attached Key Performance Indicators at </w:t>
            </w:r>
            <w:r w:rsidR="005E0583">
              <w:rPr>
                <w:b/>
              </w:rPr>
              <w:t>Annex G</w:t>
            </w:r>
            <w:r w:rsidR="00755562" w:rsidRPr="00391C72">
              <w:rPr>
                <w:b/>
              </w:rPr>
              <w:t xml:space="preserve"> to this Schedule 3 (Tasking Order Form)</w:t>
            </w:r>
            <w:r w:rsidR="00755562" w:rsidRPr="00755562">
              <w:t xml:space="preserve"> </w:t>
            </w:r>
          </w:p>
        </w:tc>
      </w:tr>
      <w:tr w:rsidR="00B53DA5" w14:paraId="5E20595A" w14:textId="77777777" w:rsidTr="00BC49C6">
        <w:trPr>
          <w:cantSplit/>
          <w:trHeight w:val="740"/>
        </w:trPr>
        <w:tc>
          <w:tcPr>
            <w:tcW w:w="10492" w:type="dxa"/>
            <w:gridSpan w:val="4"/>
          </w:tcPr>
          <w:p w14:paraId="2993118F" w14:textId="77777777" w:rsidR="00B53DA5" w:rsidRPr="002D5CB3" w:rsidRDefault="00B53DA5" w:rsidP="00BC49C6">
            <w:pPr>
              <w:spacing w:before="120"/>
            </w:pPr>
            <w:r w:rsidRPr="002D5CB3">
              <w:t>Government Furnished</w:t>
            </w:r>
            <w:r>
              <w:t xml:space="preserve"> Assets (GFA)</w:t>
            </w:r>
            <w:r>
              <w:rPr>
                <w:sz w:val="22"/>
              </w:rPr>
              <w:t xml:space="preserve"> </w:t>
            </w:r>
            <w:r w:rsidRPr="00925C55">
              <w:rPr>
                <w:i/>
              </w:rPr>
              <w:t xml:space="preserve">(List </w:t>
            </w:r>
            <w:r w:rsidRPr="001579D8">
              <w:rPr>
                <w:i/>
                <w:u w:val="single"/>
              </w:rPr>
              <w:t>all</w:t>
            </w:r>
            <w:r w:rsidRPr="001579D8">
              <w:rPr>
                <w:i/>
              </w:rPr>
              <w:t xml:space="preserve"> </w:t>
            </w:r>
            <w:r w:rsidRPr="00925C55">
              <w:rPr>
                <w:i/>
              </w:rPr>
              <w:t>GFA applicable to the task in accordance with DEFCON 611</w:t>
            </w:r>
            <w:r>
              <w:rPr>
                <w:i/>
              </w:rPr>
              <w:t xml:space="preserve"> (Edn 07/10)&amp; 694 (Edn 02/12)</w:t>
            </w:r>
            <w:r w:rsidRPr="00925C55">
              <w:rPr>
                <w:i/>
              </w:rPr>
              <w:t>):</w:t>
            </w:r>
          </w:p>
          <w:p w14:paraId="0A1570F8" w14:textId="77777777" w:rsidR="00755562" w:rsidRPr="00755562" w:rsidRDefault="00781BE9" w:rsidP="00755562">
            <w:pPr>
              <w:pStyle w:val="BodyText3"/>
              <w:spacing w:before="120"/>
              <w:ind w:left="0"/>
            </w:pPr>
            <w:r>
              <w:rPr>
                <w:b/>
              </w:rPr>
              <w:t xml:space="preserve">See </w:t>
            </w:r>
            <w:r w:rsidR="008C4933">
              <w:rPr>
                <w:b/>
              </w:rPr>
              <w:t>General Conditions, Additional Condition 5 at Annex</w:t>
            </w:r>
            <w:r w:rsidR="005E0583">
              <w:rPr>
                <w:b/>
              </w:rPr>
              <w:t xml:space="preserve"> I</w:t>
            </w:r>
            <w:r w:rsidR="008C4933">
              <w:rPr>
                <w:b/>
              </w:rPr>
              <w:t xml:space="preserve"> </w:t>
            </w:r>
            <w:r w:rsidR="008C4933" w:rsidRPr="00755562">
              <w:rPr>
                <w:b/>
              </w:rPr>
              <w:t>to this Schedule 3 (Tasking Order Form)</w:t>
            </w:r>
            <w:r w:rsidR="008C4933" w:rsidRPr="00755562">
              <w:t xml:space="preserve"> </w:t>
            </w:r>
          </w:p>
          <w:p w14:paraId="739BA1A6" w14:textId="77777777" w:rsidR="00B53DA5" w:rsidRDefault="00B53DA5" w:rsidP="00BC49C6">
            <w:pPr>
              <w:rPr>
                <w:i/>
              </w:rPr>
            </w:pPr>
            <w:r w:rsidRPr="00925C55">
              <w:rPr>
                <w:i/>
              </w:rPr>
              <w:t>(</w:t>
            </w:r>
            <w:r>
              <w:rPr>
                <w:i/>
              </w:rPr>
              <w:t xml:space="preserve">insert here </w:t>
            </w:r>
            <w:r w:rsidRPr="009D3AA3">
              <w:rPr>
                <w:i/>
                <w:u w:val="single"/>
              </w:rPr>
              <w:t>or</w:t>
            </w:r>
            <w:r w:rsidRPr="00925C55">
              <w:rPr>
                <w:i/>
              </w:rPr>
              <w:t xml:space="preserve"> see below Key Deliverables </w:t>
            </w:r>
            <w:r w:rsidR="005E0583">
              <w:rPr>
                <w:i/>
              </w:rPr>
              <w:t>at Annex D</w:t>
            </w:r>
            <w:r w:rsidRPr="00925C55">
              <w:rPr>
                <w:i/>
              </w:rPr>
              <w:t>)</w:t>
            </w:r>
          </w:p>
          <w:p w14:paraId="3495490D" w14:textId="77777777" w:rsidR="00B53DA5" w:rsidRPr="00925C55" w:rsidRDefault="00B53DA5" w:rsidP="00BC49C6">
            <w:pPr>
              <w:rPr>
                <w:i/>
              </w:rPr>
            </w:pPr>
          </w:p>
        </w:tc>
      </w:tr>
      <w:tr w:rsidR="00B53DA5" w14:paraId="6FAC9789" w14:textId="77777777" w:rsidTr="00BC49C6">
        <w:trPr>
          <w:cantSplit/>
        </w:trPr>
        <w:tc>
          <w:tcPr>
            <w:tcW w:w="5182" w:type="dxa"/>
            <w:gridSpan w:val="2"/>
          </w:tcPr>
          <w:p w14:paraId="1A10C589" w14:textId="77777777" w:rsidR="00B53DA5" w:rsidRDefault="00B53DA5" w:rsidP="00BC49C6">
            <w:pPr>
              <w:pStyle w:val="BodyText3"/>
              <w:spacing w:before="120"/>
              <w:ind w:left="0"/>
            </w:pPr>
            <w:r>
              <w:t>Additional Quality Requirements &amp; Standards:</w:t>
            </w:r>
          </w:p>
          <w:p w14:paraId="1076EB92" w14:textId="77777777" w:rsidR="00B53DA5" w:rsidRPr="005B37E8" w:rsidRDefault="005B37E8" w:rsidP="00BC49C6">
            <w:r w:rsidRPr="005B37E8">
              <w:t>ISO 9001: 2008 Accredited Quality Management System</w:t>
            </w:r>
          </w:p>
          <w:p w14:paraId="3D37E880" w14:textId="77777777" w:rsidR="00B53DA5" w:rsidRDefault="00B53DA5" w:rsidP="00BC49C6">
            <w:pPr>
              <w:rPr>
                <w:sz w:val="22"/>
              </w:rPr>
            </w:pPr>
          </w:p>
          <w:p w14:paraId="24DF53A3" w14:textId="77777777" w:rsidR="00B53DA5" w:rsidRDefault="00B53DA5" w:rsidP="00BC49C6">
            <w:pPr>
              <w:pStyle w:val="Heading3"/>
              <w:numPr>
                <w:ilvl w:val="0"/>
                <w:numId w:val="0"/>
              </w:numPr>
              <w:spacing w:after="60"/>
              <w:ind w:left="-18" w:hanging="2"/>
            </w:pPr>
            <w:r w:rsidRPr="00AD1DD5">
              <w:rPr>
                <w:sz w:val="18"/>
              </w:rPr>
              <w:t xml:space="preserve">See AOF Quality Assurance Website: </w:t>
            </w:r>
            <w:r w:rsidRPr="00925C55">
              <w:rPr>
                <w:sz w:val="17"/>
                <w:szCs w:val="17"/>
              </w:rPr>
              <w:t>www.aof.dii.r.mil.uk/aofcontent/tactical/ppm/content/quality.htm</w:t>
            </w:r>
          </w:p>
        </w:tc>
        <w:tc>
          <w:tcPr>
            <w:tcW w:w="5310" w:type="dxa"/>
            <w:gridSpan w:val="2"/>
          </w:tcPr>
          <w:p w14:paraId="26986597" w14:textId="77777777" w:rsidR="00B53DA5" w:rsidRPr="00A80798" w:rsidRDefault="00B53DA5" w:rsidP="00BC49C6">
            <w:pPr>
              <w:pStyle w:val="BodyText3"/>
              <w:spacing w:before="120"/>
              <w:ind w:left="0"/>
              <w:rPr>
                <w:lang w:val="fr-FR"/>
              </w:rPr>
            </w:pPr>
            <w:r w:rsidRPr="00A80798">
              <w:rPr>
                <w:lang w:val="fr-FR"/>
              </w:rPr>
              <w:t>Timescale</w:t>
            </w:r>
            <w:r>
              <w:rPr>
                <w:lang w:val="fr-FR"/>
              </w:rPr>
              <w:t>:</w:t>
            </w:r>
          </w:p>
          <w:p w14:paraId="3F7E0F5F" w14:textId="77777777" w:rsidR="00B53DA5" w:rsidRPr="00C31CC0" w:rsidRDefault="0098417A" w:rsidP="00BC49C6">
            <w:pPr>
              <w:rPr>
                <w:i/>
                <w:lang w:val="fr-FR"/>
              </w:rPr>
            </w:pPr>
            <w:r w:rsidRPr="00F36616">
              <w:rPr>
                <w:b/>
                <w:i/>
                <w:lang w:val="fr-FR"/>
              </w:rPr>
              <w:t xml:space="preserve">Contract </w:t>
            </w:r>
            <w:r w:rsidR="00B53DA5" w:rsidRPr="00F36616">
              <w:rPr>
                <w:b/>
                <w:i/>
                <w:lang w:val="fr-FR"/>
              </w:rPr>
              <w:t>Commencement Date:</w:t>
            </w:r>
            <w:r w:rsidRPr="00F36616">
              <w:rPr>
                <w:b/>
                <w:i/>
                <w:lang w:val="fr-FR"/>
              </w:rPr>
              <w:t> </w:t>
            </w:r>
            <w:r w:rsidR="00113770" w:rsidRPr="00C31CC0">
              <w:rPr>
                <w:i/>
                <w:lang w:val="fr-FR"/>
              </w:rPr>
              <w:t xml:space="preserve"> </w:t>
            </w:r>
          </w:p>
          <w:p w14:paraId="62208E38" w14:textId="77777777" w:rsidR="00B53DA5" w:rsidRPr="00C31CC0" w:rsidRDefault="00B53DA5" w:rsidP="00BC49C6">
            <w:pPr>
              <w:rPr>
                <w:i/>
                <w:lang w:val="fr-FR"/>
              </w:rPr>
            </w:pPr>
          </w:p>
          <w:p w14:paraId="15FCEAF7" w14:textId="77777777" w:rsidR="00B53DA5" w:rsidRPr="00217E22" w:rsidRDefault="0098417A" w:rsidP="00BC49C6">
            <w:pPr>
              <w:rPr>
                <w:b/>
                <w:i/>
              </w:rPr>
            </w:pPr>
            <w:r w:rsidRPr="00C31CC0">
              <w:rPr>
                <w:b/>
                <w:i/>
              </w:rPr>
              <w:t xml:space="preserve">Contract Expiry </w:t>
            </w:r>
            <w:r w:rsidR="00B53DA5" w:rsidRPr="00C31CC0">
              <w:rPr>
                <w:b/>
                <w:i/>
              </w:rPr>
              <w:t>Date</w:t>
            </w:r>
            <w:r w:rsidR="00B53DA5" w:rsidRPr="00113770">
              <w:rPr>
                <w:b/>
                <w:i/>
              </w:rPr>
              <w:t>:</w:t>
            </w:r>
            <w:r w:rsidRPr="00113770">
              <w:rPr>
                <w:b/>
                <w:i/>
              </w:rPr>
              <w:t xml:space="preserve">  </w:t>
            </w:r>
            <w:r w:rsidR="00113770" w:rsidRPr="00113770">
              <w:rPr>
                <w:b/>
                <w:i/>
              </w:rPr>
              <w:t>1</w:t>
            </w:r>
            <w:r w:rsidR="005B37E8" w:rsidRPr="00113770">
              <w:rPr>
                <w:b/>
                <w:i/>
              </w:rPr>
              <w:t xml:space="preserve"> year from</w:t>
            </w:r>
            <w:r w:rsidR="005B37E8">
              <w:rPr>
                <w:b/>
                <w:i/>
              </w:rPr>
              <w:t xml:space="preserve"> commencement date</w:t>
            </w:r>
          </w:p>
          <w:p w14:paraId="22CEB96F" w14:textId="77777777" w:rsidR="00B53DA5" w:rsidRDefault="00B53DA5" w:rsidP="00BC49C6">
            <w:pPr>
              <w:pStyle w:val="sszAgreementText"/>
              <w:widowControl/>
              <w:spacing w:line="240" w:lineRule="auto"/>
              <w:rPr>
                <w:rFonts w:ascii="Times New Roman" w:hAnsi="Times New Roman"/>
              </w:rPr>
            </w:pPr>
          </w:p>
        </w:tc>
      </w:tr>
      <w:tr w:rsidR="00B53DA5" w14:paraId="16F91FCB" w14:textId="77777777" w:rsidTr="00BC49C6">
        <w:trPr>
          <w:cantSplit/>
          <w:trHeight w:val="1168"/>
        </w:trPr>
        <w:tc>
          <w:tcPr>
            <w:tcW w:w="10492" w:type="dxa"/>
            <w:gridSpan w:val="4"/>
          </w:tcPr>
          <w:p w14:paraId="4B3E5629" w14:textId="77777777" w:rsidR="00B53DA5" w:rsidRPr="00584568" w:rsidRDefault="00B53DA5" w:rsidP="00BC49C6">
            <w:pPr>
              <w:spacing w:before="120"/>
              <w:rPr>
                <w:b/>
                <w:sz w:val="22"/>
              </w:rPr>
            </w:pPr>
            <w:r>
              <w:rPr>
                <w:b/>
                <w:sz w:val="22"/>
              </w:rPr>
              <w:t>Project Manager:</w:t>
            </w:r>
            <w:r w:rsidR="00584568">
              <w:rPr>
                <w:b/>
                <w:sz w:val="22"/>
              </w:rPr>
              <w:t xml:space="preserve"> </w:t>
            </w:r>
            <w:r w:rsidR="004A1D3C">
              <w:rPr>
                <w:noProof/>
                <w:color w:val="000000"/>
                <w:sz w:val="22"/>
                <w:highlight w:val="black"/>
              </w:rPr>
              <w:t>''''' ''''''''' ''''''''''''''' '''''''''''''''</w:t>
            </w:r>
          </w:p>
          <w:p w14:paraId="317C323F" w14:textId="77777777" w:rsidR="00B53DA5" w:rsidRDefault="00B53DA5" w:rsidP="00BC49C6">
            <w:pPr>
              <w:rPr>
                <w:sz w:val="22"/>
              </w:rPr>
            </w:pPr>
          </w:p>
          <w:p w14:paraId="04A05C14" w14:textId="77777777" w:rsidR="00B53DA5" w:rsidRDefault="00B53DA5" w:rsidP="00F41515">
            <w:pPr>
              <w:spacing w:after="120"/>
              <w:rPr>
                <w:sz w:val="22"/>
              </w:rPr>
            </w:pPr>
            <w:r>
              <w:rPr>
                <w:b/>
                <w:sz w:val="22"/>
              </w:rPr>
              <w:t>Signature:</w:t>
            </w:r>
            <w:r>
              <w:rPr>
                <w:b/>
                <w:sz w:val="22"/>
              </w:rPr>
              <w:tab/>
            </w:r>
            <w:r>
              <w:rPr>
                <w:sz w:val="22"/>
              </w:rPr>
              <w:tab/>
            </w:r>
            <w:r>
              <w:rPr>
                <w:sz w:val="22"/>
              </w:rPr>
              <w:tab/>
            </w:r>
            <w:r>
              <w:rPr>
                <w:sz w:val="22"/>
              </w:rPr>
              <w:tab/>
            </w:r>
            <w:r>
              <w:rPr>
                <w:sz w:val="22"/>
              </w:rPr>
              <w:tab/>
            </w:r>
            <w:r>
              <w:rPr>
                <w:sz w:val="22"/>
              </w:rPr>
              <w:tab/>
            </w:r>
            <w:r>
              <w:rPr>
                <w:b/>
                <w:sz w:val="22"/>
              </w:rPr>
              <w:t>Date:</w:t>
            </w:r>
          </w:p>
        </w:tc>
      </w:tr>
    </w:tbl>
    <w:p w14:paraId="6E456EE2" w14:textId="77777777" w:rsidR="00B53DA5" w:rsidRDefault="00B53DA5" w:rsidP="00B53DA5">
      <w:pPr>
        <w:pStyle w:val="PartiesAshurst"/>
        <w:tabs>
          <w:tab w:val="clear" w:pos="782"/>
          <w:tab w:val="num" w:pos="0"/>
        </w:tabs>
        <w:ind w:left="0" w:firstLine="0"/>
        <w:outlineLvl w:val="9"/>
        <w:rPr>
          <w:sz w:val="24"/>
          <w:szCs w:val="24"/>
        </w:rPr>
        <w:sectPr w:rsidR="00B53DA5" w:rsidSect="00F36616">
          <w:headerReference w:type="even" r:id="rId11"/>
          <w:headerReference w:type="default" r:id="rId12"/>
          <w:footerReference w:type="even" r:id="rId13"/>
          <w:footerReference w:type="default" r:id="rId14"/>
          <w:headerReference w:type="first" r:id="rId15"/>
          <w:footerReference w:type="first" r:id="rId16"/>
          <w:pgSz w:w="11907" w:h="16839" w:code="9"/>
          <w:pgMar w:top="1138" w:right="1138" w:bottom="850" w:left="1253" w:header="709" w:footer="562" w:gutter="0"/>
          <w:paperSrc w:first="40961" w:other="40961"/>
          <w:cols w:space="720"/>
        </w:sectPr>
      </w:pPr>
    </w:p>
    <w:p w14:paraId="78BBC085" w14:textId="77777777" w:rsidR="00B53DA5" w:rsidRDefault="00B53DA5" w:rsidP="00B53DA5">
      <w:pPr>
        <w:rPr>
          <w:rFonts w:cs="Arial"/>
        </w:rPr>
      </w:pPr>
      <w:r w:rsidRPr="00BE0B71">
        <w:rPr>
          <w:rFonts w:cs="Arial"/>
          <w:b/>
          <w:sz w:val="22"/>
          <w:szCs w:val="22"/>
        </w:rPr>
        <w:lastRenderedPageBreak/>
        <w:t>KEY DELIVERABLES TEMPLATE</w:t>
      </w:r>
      <w:r>
        <w:rPr>
          <w:rFonts w:cs="Arial"/>
          <w:sz w:val="22"/>
          <w:szCs w:val="22"/>
        </w:rPr>
        <w:t xml:space="preserve"> </w:t>
      </w:r>
    </w:p>
    <w:p w14:paraId="55D5A839" w14:textId="77777777" w:rsidR="00B53DA5" w:rsidRDefault="00B53DA5" w:rsidP="00B53DA5">
      <w:pPr>
        <w:rPr>
          <w:rFonts w:cs="Arial"/>
        </w:rPr>
      </w:pPr>
    </w:p>
    <w:p w14:paraId="00A380EE" w14:textId="77777777" w:rsidR="00B53DA5" w:rsidRDefault="00B53DA5" w:rsidP="00B53DA5">
      <w:pPr>
        <w:rPr>
          <w:rFonts w:cs="Arial"/>
        </w:rPr>
      </w:pPr>
    </w:p>
    <w:p w14:paraId="1B95E55B" w14:textId="77777777" w:rsidR="00F80973" w:rsidRDefault="00F80973" w:rsidP="00B53DA5">
      <w:pPr>
        <w:rPr>
          <w:b/>
        </w:rPr>
      </w:pPr>
    </w:p>
    <w:p w14:paraId="608CA50E" w14:textId="77777777" w:rsidR="005B37E8" w:rsidRDefault="005B37E8" w:rsidP="00B53DA5">
      <w:pPr>
        <w:rPr>
          <w:b/>
        </w:rPr>
      </w:pPr>
    </w:p>
    <w:p w14:paraId="0EA4FCFE" w14:textId="77777777" w:rsidR="005B37E8" w:rsidRDefault="005B37E8" w:rsidP="00B53DA5">
      <w:pPr>
        <w:rPr>
          <w:b/>
        </w:rPr>
      </w:pPr>
    </w:p>
    <w:p w14:paraId="6A8A5178" w14:textId="77777777" w:rsidR="005B37E8" w:rsidRDefault="005B37E8" w:rsidP="00B53DA5">
      <w:pPr>
        <w:rPr>
          <w:b/>
        </w:rPr>
      </w:pPr>
    </w:p>
    <w:p w14:paraId="57646772" w14:textId="77777777" w:rsidR="005B37E8" w:rsidRDefault="005B37E8" w:rsidP="00B53DA5">
      <w:pPr>
        <w:rPr>
          <w:b/>
        </w:rPr>
      </w:pPr>
    </w:p>
    <w:p w14:paraId="41E16E1C" w14:textId="77777777" w:rsidR="005B37E8" w:rsidRDefault="005B37E8" w:rsidP="00B53DA5">
      <w:pPr>
        <w:rPr>
          <w:b/>
        </w:rPr>
      </w:pPr>
    </w:p>
    <w:p w14:paraId="0049FF05" w14:textId="77777777" w:rsidR="005B37E8" w:rsidRDefault="005B37E8" w:rsidP="00B53DA5">
      <w:pPr>
        <w:rPr>
          <w:b/>
        </w:rPr>
      </w:pPr>
    </w:p>
    <w:p w14:paraId="31C903F0" w14:textId="77777777" w:rsidR="005B37E8" w:rsidRDefault="00713789" w:rsidP="005B37E8">
      <w:pPr>
        <w:jc w:val="center"/>
        <w:rPr>
          <w:b/>
          <w:sz w:val="28"/>
          <w:szCs w:val="28"/>
        </w:rPr>
      </w:pPr>
      <w:r>
        <w:rPr>
          <w:b/>
          <w:sz w:val="28"/>
          <w:szCs w:val="28"/>
        </w:rPr>
        <w:t>Found in Annex D</w:t>
      </w:r>
      <w:r w:rsidR="0007334B">
        <w:rPr>
          <w:b/>
          <w:sz w:val="28"/>
          <w:szCs w:val="28"/>
        </w:rPr>
        <w:t xml:space="preserve">, as part of the </w:t>
      </w:r>
      <w:r>
        <w:rPr>
          <w:b/>
          <w:sz w:val="28"/>
          <w:szCs w:val="28"/>
        </w:rPr>
        <w:t xml:space="preserve">Detailed </w:t>
      </w:r>
      <w:r w:rsidR="0007334B">
        <w:rPr>
          <w:b/>
          <w:sz w:val="28"/>
          <w:szCs w:val="28"/>
        </w:rPr>
        <w:t>Statement of Requirement</w:t>
      </w:r>
    </w:p>
    <w:p w14:paraId="07A8CC9C" w14:textId="77777777" w:rsidR="00F41515" w:rsidRDefault="00F41515" w:rsidP="005B37E8">
      <w:pPr>
        <w:jc w:val="center"/>
        <w:rPr>
          <w:b/>
          <w:sz w:val="28"/>
          <w:szCs w:val="28"/>
        </w:rPr>
      </w:pPr>
    </w:p>
    <w:p w14:paraId="71BE23EE" w14:textId="77777777" w:rsidR="00F41515" w:rsidRPr="00F41515" w:rsidRDefault="00F41515" w:rsidP="00F41515">
      <w:pPr>
        <w:sectPr w:rsidR="00F41515" w:rsidRPr="00F41515" w:rsidSect="00E729A5">
          <w:pgSz w:w="16839" w:h="11907" w:orient="landscape" w:code="9"/>
          <w:pgMar w:top="1253" w:right="1140" w:bottom="1140" w:left="851" w:header="994" w:footer="562" w:gutter="0"/>
          <w:cols w:space="720"/>
        </w:sectPr>
      </w:pPr>
    </w:p>
    <w:tbl>
      <w:tblPr>
        <w:tblW w:w="10348" w:type="dxa"/>
        <w:tblInd w:w="-3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348"/>
      </w:tblGrid>
      <w:tr w:rsidR="00B53DA5" w14:paraId="5F963077" w14:textId="77777777" w:rsidTr="00BC49C6">
        <w:trPr>
          <w:cantSplit/>
          <w:trHeight w:val="360"/>
        </w:trPr>
        <w:tc>
          <w:tcPr>
            <w:tcW w:w="10348" w:type="dxa"/>
          </w:tcPr>
          <w:p w14:paraId="2675688F" w14:textId="77777777" w:rsidR="00B53DA5" w:rsidRPr="00C35718" w:rsidRDefault="00B53DA5" w:rsidP="00BC49C6">
            <w:pPr>
              <w:pStyle w:val="ssPara1"/>
              <w:keepNext/>
              <w:pBdr>
                <w:top w:val="single" w:sz="12" w:space="1" w:color="auto"/>
                <w:left w:val="single" w:sz="12" w:space="4" w:color="auto"/>
                <w:bottom w:val="single" w:sz="12" w:space="1" w:color="auto"/>
                <w:right w:val="single" w:sz="12" w:space="4" w:color="auto"/>
              </w:pBdr>
              <w:spacing w:after="0" w:line="240" w:lineRule="auto"/>
              <w:rPr>
                <w:b/>
                <w:color w:val="0000FF"/>
                <w:szCs w:val="22"/>
              </w:rPr>
            </w:pPr>
            <w:r>
              <w:rPr>
                <w:rFonts w:ascii="Times New Roman" w:hAnsi="Times New Roman"/>
                <w:sz w:val="20"/>
              </w:rPr>
              <w:lastRenderedPageBreak/>
              <w:br w:type="page"/>
            </w:r>
            <w:r w:rsidRPr="00C35718">
              <w:rPr>
                <w:b/>
                <w:color w:val="0000FF"/>
                <w:szCs w:val="22"/>
              </w:rPr>
              <w:t>2. Order Conditions</w:t>
            </w:r>
            <w:r>
              <w:rPr>
                <w:b/>
                <w:color w:val="0000FF"/>
                <w:szCs w:val="22"/>
              </w:rPr>
              <w:t xml:space="preserve"> </w:t>
            </w:r>
          </w:p>
          <w:p w14:paraId="0138FC9C" w14:textId="77777777" w:rsidR="00B53DA5" w:rsidRDefault="00B53DA5" w:rsidP="00BC49C6">
            <w:pPr>
              <w:pStyle w:val="ssPara1"/>
              <w:keepNext/>
              <w:pBdr>
                <w:top w:val="single" w:sz="12" w:space="1" w:color="auto"/>
                <w:left w:val="single" w:sz="12" w:space="4" w:color="auto"/>
                <w:bottom w:val="single" w:sz="12" w:space="1" w:color="auto"/>
                <w:right w:val="single" w:sz="12" w:space="4" w:color="auto"/>
              </w:pBdr>
              <w:spacing w:after="0" w:line="240" w:lineRule="auto"/>
              <w:rPr>
                <w:b/>
                <w:sz w:val="16"/>
              </w:rPr>
            </w:pPr>
          </w:p>
          <w:p w14:paraId="023FAB2B" w14:textId="77777777" w:rsidR="00B53DA5" w:rsidRPr="004B606F" w:rsidRDefault="00B53DA5" w:rsidP="00BC49C6">
            <w:pPr>
              <w:pStyle w:val="ssPara1"/>
              <w:keepNext/>
              <w:pBdr>
                <w:top w:val="single" w:sz="12" w:space="1" w:color="auto"/>
                <w:left w:val="single" w:sz="12" w:space="4" w:color="auto"/>
                <w:bottom w:val="single" w:sz="12" w:space="1" w:color="auto"/>
                <w:right w:val="single" w:sz="12" w:space="4" w:color="auto"/>
              </w:pBdr>
              <w:spacing w:after="0" w:line="240" w:lineRule="auto"/>
              <w:rPr>
                <w:i/>
              </w:rPr>
            </w:pPr>
            <w:r>
              <w:rPr>
                <w:i/>
              </w:rPr>
              <w:t xml:space="preserve">All conditions of the </w:t>
            </w:r>
            <w:r w:rsidRPr="004B606F">
              <w:rPr>
                <w:i/>
              </w:rPr>
              <w:t xml:space="preserve">framework shall apply as supplemented by the terms selected below.  The two </w:t>
            </w:r>
            <w:r>
              <w:rPr>
                <w:i/>
              </w:rPr>
              <w:t xml:space="preserve">sets of conditions </w:t>
            </w:r>
            <w:r w:rsidRPr="004B606F">
              <w:rPr>
                <w:i/>
              </w:rPr>
              <w:t>become a binding contract at the time of signature on the Schedule.</w:t>
            </w:r>
          </w:p>
        </w:tc>
      </w:tr>
    </w:tbl>
    <w:p w14:paraId="1FCE3224" w14:textId="77777777" w:rsidR="00B53DA5" w:rsidRDefault="00B53DA5" w:rsidP="00B53DA5">
      <w:pPr>
        <w:pStyle w:val="ssPara1"/>
        <w:keepNext/>
        <w:spacing w:after="0" w:line="240" w:lineRule="auto"/>
        <w:rPr>
          <w:sz w:val="16"/>
        </w:rPr>
      </w:pPr>
    </w:p>
    <w:p w14:paraId="44663F55" w14:textId="77777777" w:rsidR="00B53DA5" w:rsidRPr="007A664F" w:rsidRDefault="00B53DA5" w:rsidP="00B53DA5">
      <w:pPr>
        <w:pStyle w:val="ssPara1"/>
        <w:spacing w:after="120" w:line="240" w:lineRule="auto"/>
        <w:rPr>
          <w:b/>
          <w:color w:val="0000FF"/>
          <w:sz w:val="16"/>
          <w:szCs w:val="16"/>
        </w:rPr>
      </w:pPr>
    </w:p>
    <w:tbl>
      <w:tblP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808"/>
        <w:gridCol w:w="5506"/>
      </w:tblGrid>
      <w:tr w:rsidR="00B53DA5" w:rsidRPr="001D2433" w14:paraId="715FDB11" w14:textId="77777777" w:rsidTr="001D2433">
        <w:tc>
          <w:tcPr>
            <w:tcW w:w="10314" w:type="dxa"/>
            <w:gridSpan w:val="2"/>
            <w:shd w:val="clear" w:color="auto" w:fill="auto"/>
          </w:tcPr>
          <w:p w14:paraId="219878D2" w14:textId="77777777" w:rsidR="00B53DA5" w:rsidRPr="003B4E31" w:rsidRDefault="00B53DA5" w:rsidP="001D2433">
            <w:pPr>
              <w:pStyle w:val="ssPara1"/>
              <w:spacing w:after="120" w:line="240" w:lineRule="auto"/>
              <w:rPr>
                <w:rFonts w:cs="Arial"/>
                <w:b/>
                <w:szCs w:val="22"/>
              </w:rPr>
            </w:pPr>
            <w:r w:rsidRPr="003B4E31">
              <w:rPr>
                <w:rFonts w:cs="Arial"/>
                <w:b/>
                <w:szCs w:val="22"/>
              </w:rPr>
              <w:t>Type of Contract</w:t>
            </w:r>
          </w:p>
        </w:tc>
      </w:tr>
      <w:tr w:rsidR="00B53DA5" w:rsidRPr="001D2433" w14:paraId="7187B990" w14:textId="77777777" w:rsidTr="003B4E31">
        <w:tc>
          <w:tcPr>
            <w:tcW w:w="4808" w:type="dxa"/>
            <w:shd w:val="clear" w:color="auto" w:fill="auto"/>
          </w:tcPr>
          <w:p w14:paraId="0563FFA9" w14:textId="77777777" w:rsidR="00B53DA5" w:rsidRPr="003B4E31" w:rsidRDefault="00B53DA5" w:rsidP="001D2433">
            <w:pPr>
              <w:pStyle w:val="ssPara1"/>
              <w:spacing w:after="120" w:line="240" w:lineRule="auto"/>
              <w:rPr>
                <w:rFonts w:cs="Arial"/>
                <w:b/>
                <w:szCs w:val="22"/>
              </w:rPr>
            </w:pPr>
            <w:r w:rsidRPr="003B4E31">
              <w:rPr>
                <w:rFonts w:cs="Arial"/>
                <w:b/>
                <w:szCs w:val="22"/>
              </w:rPr>
              <w:t>Competitive</w:t>
            </w:r>
          </w:p>
          <w:p w14:paraId="685399D5" w14:textId="77777777" w:rsidR="00B53DA5" w:rsidRPr="003B4E31" w:rsidRDefault="00B53DA5" w:rsidP="001D2433">
            <w:pPr>
              <w:pStyle w:val="ssPara1"/>
              <w:spacing w:after="120" w:line="240" w:lineRule="auto"/>
              <w:rPr>
                <w:rFonts w:cs="Arial"/>
                <w:b/>
                <w:szCs w:val="22"/>
              </w:rPr>
            </w:pPr>
            <w:r w:rsidRPr="003B4E31">
              <w:rPr>
                <w:rFonts w:cs="Arial"/>
                <w:b/>
                <w:szCs w:val="22"/>
              </w:rPr>
              <w:t>Competitive Award Criteria &amp; Weightings</w:t>
            </w:r>
          </w:p>
          <w:p w14:paraId="6A417D5B" w14:textId="77777777" w:rsidR="00B53DA5" w:rsidRPr="003B4E31" w:rsidRDefault="00B53DA5" w:rsidP="001D2433">
            <w:pPr>
              <w:pStyle w:val="ssPara1"/>
              <w:spacing w:after="120" w:line="240" w:lineRule="auto"/>
              <w:rPr>
                <w:rFonts w:cs="Arial"/>
                <w:b/>
                <w:szCs w:val="22"/>
              </w:rPr>
            </w:pPr>
          </w:p>
        </w:tc>
        <w:tc>
          <w:tcPr>
            <w:tcW w:w="5506" w:type="dxa"/>
            <w:shd w:val="clear" w:color="auto" w:fill="auto"/>
            <w:vAlign w:val="center"/>
          </w:tcPr>
          <w:p w14:paraId="6D730B5C" w14:textId="77777777" w:rsidR="00B53DA5" w:rsidRPr="003B4E31" w:rsidRDefault="00361775" w:rsidP="003B4E31">
            <w:pPr>
              <w:pStyle w:val="ssPara1"/>
              <w:spacing w:after="0" w:line="240" w:lineRule="auto"/>
              <w:jc w:val="center"/>
              <w:rPr>
                <w:rFonts w:cs="Arial"/>
                <w:szCs w:val="22"/>
              </w:rPr>
            </w:pPr>
            <w:r w:rsidRPr="003B4E31">
              <w:rPr>
                <w:rFonts w:cs="Arial"/>
                <w:szCs w:val="22"/>
              </w:rPr>
              <w:fldChar w:fldCharType="begin">
                <w:ffData>
                  <w:name w:val="DC127"/>
                  <w:enabled/>
                  <w:calcOnExit w:val="0"/>
                  <w:checkBox>
                    <w:sizeAuto/>
                    <w:default w:val="0"/>
                  </w:checkBox>
                </w:ffData>
              </w:fldChar>
            </w:r>
            <w:bookmarkStart w:id="2" w:name="DC127"/>
            <w:r w:rsidRPr="003B4E31">
              <w:rPr>
                <w:rFonts w:cs="Arial"/>
                <w:szCs w:val="22"/>
              </w:rPr>
              <w:instrText xml:space="preserve"> FORMCHECKBOX </w:instrText>
            </w:r>
            <w:r w:rsidR="00662298">
              <w:rPr>
                <w:rFonts w:cs="Arial"/>
                <w:szCs w:val="22"/>
              </w:rPr>
            </w:r>
            <w:r w:rsidR="00662298">
              <w:rPr>
                <w:rFonts w:cs="Arial"/>
                <w:szCs w:val="22"/>
              </w:rPr>
              <w:fldChar w:fldCharType="separate"/>
            </w:r>
            <w:r w:rsidRPr="003B4E31">
              <w:rPr>
                <w:rFonts w:cs="Arial"/>
                <w:szCs w:val="22"/>
              </w:rPr>
              <w:fldChar w:fldCharType="end"/>
            </w:r>
            <w:bookmarkEnd w:id="2"/>
          </w:p>
        </w:tc>
      </w:tr>
      <w:tr w:rsidR="00B53DA5" w:rsidRPr="001D2433" w14:paraId="4415E1B2" w14:textId="77777777" w:rsidTr="003B4E31">
        <w:tc>
          <w:tcPr>
            <w:tcW w:w="4808" w:type="dxa"/>
            <w:shd w:val="clear" w:color="auto" w:fill="auto"/>
          </w:tcPr>
          <w:p w14:paraId="7EE6ADF0" w14:textId="77777777" w:rsidR="00B53DA5" w:rsidRPr="003B4E31" w:rsidRDefault="00B53DA5" w:rsidP="001D2433">
            <w:pPr>
              <w:pStyle w:val="ssPara1"/>
              <w:spacing w:after="120" w:line="240" w:lineRule="auto"/>
              <w:rPr>
                <w:rFonts w:cs="Arial"/>
                <w:b/>
                <w:szCs w:val="22"/>
              </w:rPr>
            </w:pPr>
            <w:r w:rsidRPr="003B4E31">
              <w:rPr>
                <w:rFonts w:cs="Arial"/>
                <w:b/>
                <w:szCs w:val="22"/>
              </w:rPr>
              <w:t>Reverse Auction used?</w:t>
            </w:r>
          </w:p>
        </w:tc>
        <w:tc>
          <w:tcPr>
            <w:tcW w:w="5506" w:type="dxa"/>
            <w:shd w:val="clear" w:color="auto" w:fill="auto"/>
            <w:vAlign w:val="center"/>
          </w:tcPr>
          <w:p w14:paraId="72ABCE4A" w14:textId="77777777" w:rsidR="00B53DA5" w:rsidRPr="003B4E31" w:rsidRDefault="00B53DA5" w:rsidP="003B4E31">
            <w:pPr>
              <w:pStyle w:val="ssPara1"/>
              <w:spacing w:after="0" w:line="240" w:lineRule="auto"/>
              <w:jc w:val="center"/>
              <w:rPr>
                <w:rFonts w:cs="Arial"/>
                <w:szCs w:val="22"/>
              </w:rPr>
            </w:pPr>
            <w:r w:rsidRPr="003B4E31">
              <w:rPr>
                <w:rFonts w:cs="Arial"/>
                <w:szCs w:val="22"/>
              </w:rPr>
              <w:fldChar w:fldCharType="begin">
                <w:ffData>
                  <w:name w:val="DC127"/>
                  <w:enabled/>
                  <w:calcOnExit w:val="0"/>
                  <w:checkBox>
                    <w:sizeAuto/>
                    <w:default w:val="0"/>
                  </w:checkBox>
                </w:ffData>
              </w:fldChar>
            </w:r>
            <w:r w:rsidRPr="003B4E31">
              <w:rPr>
                <w:rFonts w:cs="Arial"/>
                <w:szCs w:val="22"/>
              </w:rPr>
              <w:instrText xml:space="preserve"> FORMCHECKBOX </w:instrText>
            </w:r>
            <w:r w:rsidR="00662298">
              <w:rPr>
                <w:rFonts w:cs="Arial"/>
                <w:szCs w:val="22"/>
              </w:rPr>
            </w:r>
            <w:r w:rsidR="00662298">
              <w:rPr>
                <w:rFonts w:cs="Arial"/>
                <w:szCs w:val="22"/>
              </w:rPr>
              <w:fldChar w:fldCharType="separate"/>
            </w:r>
            <w:r w:rsidRPr="003B4E31">
              <w:rPr>
                <w:rFonts w:cs="Arial"/>
                <w:szCs w:val="22"/>
              </w:rPr>
              <w:fldChar w:fldCharType="end"/>
            </w:r>
          </w:p>
        </w:tc>
      </w:tr>
      <w:tr w:rsidR="003B4E31" w:rsidRPr="003B4E31" w14:paraId="35ECD81A" w14:textId="77777777" w:rsidTr="003B4E31">
        <w:tc>
          <w:tcPr>
            <w:tcW w:w="4808" w:type="dxa"/>
            <w:shd w:val="clear" w:color="auto" w:fill="auto"/>
          </w:tcPr>
          <w:p w14:paraId="16804A66" w14:textId="77777777" w:rsidR="00B53DA5" w:rsidRPr="003B4E31" w:rsidRDefault="00B53DA5" w:rsidP="001D2433">
            <w:pPr>
              <w:pStyle w:val="ssPara1"/>
              <w:spacing w:after="120" w:line="240" w:lineRule="auto"/>
              <w:rPr>
                <w:rFonts w:cs="Arial"/>
                <w:b/>
                <w:szCs w:val="22"/>
              </w:rPr>
            </w:pPr>
            <w:r w:rsidRPr="003B4E31">
              <w:rPr>
                <w:rFonts w:cs="Arial"/>
                <w:b/>
                <w:szCs w:val="22"/>
              </w:rPr>
              <w:t>Single Source</w:t>
            </w:r>
          </w:p>
        </w:tc>
        <w:tc>
          <w:tcPr>
            <w:tcW w:w="5506" w:type="dxa"/>
            <w:shd w:val="clear" w:color="auto" w:fill="auto"/>
            <w:vAlign w:val="center"/>
          </w:tcPr>
          <w:p w14:paraId="52B2F1A3" w14:textId="77777777" w:rsidR="00B53DA5" w:rsidRPr="003B4E31" w:rsidRDefault="00361775" w:rsidP="003B4E31">
            <w:pPr>
              <w:pStyle w:val="ssPara1"/>
              <w:spacing w:after="0" w:line="240" w:lineRule="auto"/>
              <w:jc w:val="center"/>
              <w:rPr>
                <w:rFonts w:cs="Arial"/>
                <w:szCs w:val="22"/>
              </w:rPr>
            </w:pPr>
            <w:r w:rsidRPr="003B4E31">
              <w:rPr>
                <w:rFonts w:cs="Arial"/>
                <w:szCs w:val="22"/>
              </w:rPr>
              <w:fldChar w:fldCharType="begin">
                <w:ffData>
                  <w:name w:val=""/>
                  <w:enabled/>
                  <w:calcOnExit w:val="0"/>
                  <w:checkBox>
                    <w:sizeAuto/>
                    <w:default w:val="1"/>
                  </w:checkBox>
                </w:ffData>
              </w:fldChar>
            </w:r>
            <w:r w:rsidRPr="003B4E31">
              <w:rPr>
                <w:rFonts w:cs="Arial"/>
                <w:szCs w:val="22"/>
              </w:rPr>
              <w:instrText xml:space="preserve"> FORMCHECKBOX </w:instrText>
            </w:r>
            <w:r w:rsidR="00662298">
              <w:rPr>
                <w:rFonts w:cs="Arial"/>
                <w:szCs w:val="22"/>
              </w:rPr>
            </w:r>
            <w:r w:rsidR="00662298">
              <w:rPr>
                <w:rFonts w:cs="Arial"/>
                <w:szCs w:val="22"/>
              </w:rPr>
              <w:fldChar w:fldCharType="separate"/>
            </w:r>
            <w:r w:rsidRPr="003B4E31">
              <w:rPr>
                <w:rFonts w:cs="Arial"/>
                <w:szCs w:val="22"/>
              </w:rPr>
              <w:fldChar w:fldCharType="end"/>
            </w:r>
          </w:p>
        </w:tc>
      </w:tr>
    </w:tbl>
    <w:p w14:paraId="5A2B27C6" w14:textId="77777777" w:rsidR="00B53DA5" w:rsidRPr="003B4E31" w:rsidRDefault="00B53DA5" w:rsidP="00B53DA5">
      <w:pPr>
        <w:pStyle w:val="ssPara1"/>
        <w:keepNext/>
        <w:spacing w:after="0" w:line="240" w:lineRule="auto"/>
        <w:rPr>
          <w:sz w:val="16"/>
        </w:rPr>
      </w:pPr>
    </w:p>
    <w:p w14:paraId="44A1B7F6" w14:textId="77777777" w:rsidR="00B53DA5" w:rsidRPr="003B4E31" w:rsidRDefault="00B53DA5" w:rsidP="00B53DA5">
      <w:pPr>
        <w:pStyle w:val="ssPara1"/>
        <w:keepNext/>
        <w:spacing w:after="0" w:line="240" w:lineRule="auto"/>
        <w:rPr>
          <w:sz w:val="16"/>
        </w:rPr>
      </w:pPr>
    </w:p>
    <w:tbl>
      <w:tblPr>
        <w:tblW w:w="10314" w:type="dxa"/>
        <w:tblLayout w:type="fixed"/>
        <w:tblLook w:val="01E0" w:firstRow="1" w:lastRow="1" w:firstColumn="1" w:lastColumn="1" w:noHBand="0" w:noVBand="0"/>
      </w:tblPr>
      <w:tblGrid>
        <w:gridCol w:w="3893"/>
        <w:gridCol w:w="10"/>
        <w:gridCol w:w="18"/>
        <w:gridCol w:w="1149"/>
        <w:gridCol w:w="4137"/>
        <w:gridCol w:w="1101"/>
        <w:gridCol w:w="6"/>
      </w:tblGrid>
      <w:tr w:rsidR="00B53DA5" w14:paraId="2EAC7E0E" w14:textId="77777777" w:rsidTr="001D2433">
        <w:trPr>
          <w:gridAfter w:val="1"/>
          <w:wAfter w:w="6" w:type="dxa"/>
          <w:trHeight w:val="447"/>
        </w:trPr>
        <w:tc>
          <w:tcPr>
            <w:tcW w:w="10308" w:type="dxa"/>
            <w:gridSpan w:val="6"/>
            <w:tcBorders>
              <w:top w:val="single" w:sz="4" w:space="0" w:color="auto"/>
              <w:left w:val="single" w:sz="4" w:space="0" w:color="auto"/>
              <w:bottom w:val="single" w:sz="4" w:space="0" w:color="auto"/>
              <w:right w:val="single" w:sz="4" w:space="0" w:color="auto"/>
            </w:tcBorders>
            <w:shd w:val="clear" w:color="auto" w:fill="auto"/>
          </w:tcPr>
          <w:p w14:paraId="0B1B3AD4" w14:textId="77777777" w:rsidR="00B53DA5" w:rsidRPr="001D2433" w:rsidRDefault="00B53DA5" w:rsidP="001D2433">
            <w:pPr>
              <w:pStyle w:val="ssPara1"/>
              <w:spacing w:after="0" w:line="240" w:lineRule="auto"/>
              <w:jc w:val="left"/>
              <w:rPr>
                <w:rFonts w:cs="Arial"/>
                <w:szCs w:val="22"/>
              </w:rPr>
            </w:pPr>
            <w:r w:rsidRPr="001D2433">
              <w:rPr>
                <w:rFonts w:cs="Arial"/>
                <w:b/>
                <w:color w:val="0000FF"/>
                <w:szCs w:val="22"/>
              </w:rPr>
              <w:t>General Conditions</w:t>
            </w:r>
          </w:p>
        </w:tc>
      </w:tr>
      <w:tr w:rsidR="00B53DA5" w14:paraId="76215141" w14:textId="77777777" w:rsidTr="003B4E31">
        <w:trPr>
          <w:gridAfter w:val="1"/>
          <w:wAfter w:w="6" w:type="dxa"/>
          <w:trHeight w:val="851"/>
        </w:trPr>
        <w:tc>
          <w:tcPr>
            <w:tcW w:w="3921" w:type="dxa"/>
            <w:gridSpan w:val="3"/>
            <w:tcBorders>
              <w:top w:val="single" w:sz="4" w:space="0" w:color="auto"/>
              <w:left w:val="single" w:sz="4" w:space="0" w:color="auto"/>
              <w:bottom w:val="single" w:sz="4" w:space="0" w:color="auto"/>
              <w:right w:val="single" w:sz="4" w:space="0" w:color="auto"/>
            </w:tcBorders>
            <w:shd w:val="clear" w:color="auto" w:fill="auto"/>
          </w:tcPr>
          <w:p w14:paraId="2A6CAAEA"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624 </w:t>
            </w:r>
            <w:r w:rsidRPr="00F36616">
              <w:rPr>
                <w:rFonts w:cs="Arial"/>
                <w:i/>
                <w:szCs w:val="22"/>
              </w:rPr>
              <w:t xml:space="preserve">(Edn 04/10) </w:t>
            </w:r>
            <w:r w:rsidRPr="00F36616">
              <w:rPr>
                <w:rFonts w:cs="Arial"/>
                <w:szCs w:val="22"/>
              </w:rPr>
              <w:t>– Use of Asbestos in Arms, Munitions or War Materials</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25E5A5F5" w14:textId="77777777" w:rsidR="00B53DA5" w:rsidRPr="00F36616" w:rsidRDefault="00B53DA5" w:rsidP="003B4E31">
            <w:pPr>
              <w:pStyle w:val="ssPara1"/>
              <w:spacing w:after="0" w:line="240" w:lineRule="auto"/>
              <w:jc w:val="center"/>
              <w:rPr>
                <w:rFonts w:cs="Arial"/>
                <w:szCs w:val="22"/>
              </w:rPr>
            </w:pPr>
            <w:r w:rsidRPr="00F36616">
              <w:rPr>
                <w:rFonts w:cs="Arial"/>
                <w:szCs w:val="22"/>
              </w:rPr>
              <w:fldChar w:fldCharType="begin">
                <w:ffData>
                  <w:name w:val="DC5"/>
                  <w:enabled/>
                  <w:calcOnExit w:val="0"/>
                  <w:checkBox>
                    <w:sizeAuto/>
                    <w:default w:val="0"/>
                  </w:checkBox>
                </w:ffData>
              </w:fldChar>
            </w:r>
            <w:r w:rsidRPr="00F36616">
              <w:rPr>
                <w:rFonts w:cs="Arial"/>
                <w:szCs w:val="22"/>
              </w:rPr>
              <w:instrText xml:space="preserve"> FORMCHECKBOX </w:instrText>
            </w:r>
            <w:r w:rsidR="00662298">
              <w:rPr>
                <w:rFonts w:cs="Arial"/>
                <w:szCs w:val="22"/>
              </w:rPr>
            </w:r>
            <w:r w:rsidR="00662298">
              <w:rPr>
                <w:rFonts w:cs="Arial"/>
                <w:szCs w:val="22"/>
              </w:rPr>
              <w:fldChar w:fldCharType="separate"/>
            </w:r>
            <w:r w:rsidRPr="00F36616">
              <w:rPr>
                <w:rFonts w:cs="Arial"/>
                <w:szCs w:val="22"/>
              </w:rPr>
              <w:fldChar w:fldCharType="end"/>
            </w:r>
          </w:p>
        </w:tc>
        <w:tc>
          <w:tcPr>
            <w:tcW w:w="4137" w:type="dxa"/>
            <w:tcBorders>
              <w:top w:val="single" w:sz="4" w:space="0" w:color="auto"/>
              <w:left w:val="single" w:sz="4" w:space="0" w:color="auto"/>
              <w:bottom w:val="single" w:sz="4" w:space="0" w:color="auto"/>
              <w:right w:val="single" w:sz="4" w:space="0" w:color="auto"/>
            </w:tcBorders>
            <w:shd w:val="clear" w:color="auto" w:fill="auto"/>
          </w:tcPr>
          <w:p w14:paraId="761C5E66"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603 </w:t>
            </w:r>
            <w:r w:rsidRPr="00F36616">
              <w:rPr>
                <w:rFonts w:cs="Arial"/>
                <w:i/>
                <w:szCs w:val="22"/>
              </w:rPr>
              <w:t xml:space="preserve">(Edn 10/04) </w:t>
            </w:r>
            <w:r w:rsidRPr="00F36616">
              <w:rPr>
                <w:rFonts w:cs="Arial"/>
                <w:szCs w:val="22"/>
              </w:rPr>
              <w:t>– Aircraft Integration and Clearance Procedure</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95E6A50" w14:textId="77777777" w:rsidR="00B53DA5" w:rsidRPr="001D2433" w:rsidRDefault="00B53DA5" w:rsidP="003B4E31">
            <w:pPr>
              <w:pStyle w:val="ssPara1"/>
              <w:spacing w:after="0" w:line="240" w:lineRule="auto"/>
              <w:jc w:val="center"/>
              <w:rPr>
                <w:rFonts w:cs="Arial"/>
                <w:szCs w:val="22"/>
              </w:rPr>
            </w:pPr>
            <w:r w:rsidRPr="001D2433">
              <w:rPr>
                <w:rFonts w:cs="Arial"/>
                <w:szCs w:val="22"/>
              </w:rPr>
              <w:fldChar w:fldCharType="begin">
                <w:ffData>
                  <w:name w:val="DC5"/>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428A8659" w14:textId="77777777" w:rsidTr="003B4E31">
        <w:trPr>
          <w:gridAfter w:val="1"/>
          <w:wAfter w:w="6" w:type="dxa"/>
          <w:trHeight w:val="851"/>
        </w:trPr>
        <w:tc>
          <w:tcPr>
            <w:tcW w:w="3921" w:type="dxa"/>
            <w:gridSpan w:val="3"/>
            <w:tcBorders>
              <w:top w:val="single" w:sz="4" w:space="0" w:color="auto"/>
              <w:left w:val="single" w:sz="4" w:space="0" w:color="auto"/>
              <w:bottom w:val="single" w:sz="4" w:space="0" w:color="auto"/>
              <w:right w:val="single" w:sz="4" w:space="0" w:color="auto"/>
            </w:tcBorders>
            <w:shd w:val="clear" w:color="auto" w:fill="auto"/>
          </w:tcPr>
          <w:p w14:paraId="773734C7" w14:textId="77777777" w:rsidR="00B53DA5" w:rsidRPr="00F36616" w:rsidRDefault="00B53DA5" w:rsidP="001D2433">
            <w:pPr>
              <w:pStyle w:val="ssPara1"/>
              <w:spacing w:after="120" w:line="240" w:lineRule="auto"/>
              <w:jc w:val="left"/>
              <w:rPr>
                <w:rFonts w:cs="Arial"/>
                <w:szCs w:val="22"/>
              </w:rPr>
            </w:pPr>
            <w:r w:rsidRPr="00F36616">
              <w:rPr>
                <w:rFonts w:cs="Arial"/>
                <w:szCs w:val="22"/>
              </w:rPr>
              <w:t xml:space="preserve">DEFCON 176A </w:t>
            </w:r>
            <w:r w:rsidRPr="00F36616">
              <w:rPr>
                <w:rFonts w:cs="Arial"/>
                <w:i/>
                <w:szCs w:val="22"/>
              </w:rPr>
              <w:t xml:space="preserve">(Edn 06/08) </w:t>
            </w:r>
            <w:r w:rsidRPr="00F36616">
              <w:rPr>
                <w:rFonts w:cs="Arial"/>
                <w:szCs w:val="22"/>
              </w:rPr>
              <w:t>- MOD Requirements For Competition In Subcontracting (Non-Competitive Main Contract)</w:t>
            </w:r>
          </w:p>
        </w:tc>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1BF0B466" w14:textId="77777777" w:rsidR="00B53DA5" w:rsidRPr="00F36616" w:rsidRDefault="00B53DA5" w:rsidP="003B4E31">
            <w:pPr>
              <w:pStyle w:val="ssPara1"/>
              <w:spacing w:after="0" w:line="240" w:lineRule="auto"/>
              <w:jc w:val="center"/>
              <w:rPr>
                <w:rFonts w:cs="Arial"/>
                <w:szCs w:val="22"/>
              </w:rPr>
            </w:pPr>
            <w:r w:rsidRPr="00F36616">
              <w:rPr>
                <w:rFonts w:cs="Arial"/>
                <w:szCs w:val="22"/>
              </w:rPr>
              <w:fldChar w:fldCharType="begin">
                <w:ffData>
                  <w:name w:val="DC624"/>
                  <w:enabled/>
                  <w:calcOnExit w:val="0"/>
                  <w:checkBox>
                    <w:sizeAuto/>
                    <w:default w:val="0"/>
                  </w:checkBox>
                </w:ffData>
              </w:fldChar>
            </w:r>
            <w:r w:rsidRPr="00F36616">
              <w:rPr>
                <w:rFonts w:cs="Arial"/>
                <w:szCs w:val="22"/>
              </w:rPr>
              <w:instrText xml:space="preserve"> FORMCHECKBOX </w:instrText>
            </w:r>
            <w:r w:rsidR="00662298">
              <w:rPr>
                <w:rFonts w:cs="Arial"/>
                <w:szCs w:val="22"/>
              </w:rPr>
            </w:r>
            <w:r w:rsidR="00662298">
              <w:rPr>
                <w:rFonts w:cs="Arial"/>
                <w:szCs w:val="22"/>
              </w:rPr>
              <w:fldChar w:fldCharType="separate"/>
            </w:r>
            <w:r w:rsidRPr="00F36616">
              <w:rPr>
                <w:rFonts w:cs="Arial"/>
                <w:szCs w:val="22"/>
              </w:rPr>
              <w:fldChar w:fldCharType="end"/>
            </w:r>
          </w:p>
        </w:tc>
        <w:tc>
          <w:tcPr>
            <w:tcW w:w="4137" w:type="dxa"/>
            <w:tcBorders>
              <w:top w:val="single" w:sz="4" w:space="0" w:color="auto"/>
              <w:left w:val="single" w:sz="4" w:space="0" w:color="auto"/>
              <w:bottom w:val="single" w:sz="4" w:space="0" w:color="auto"/>
              <w:right w:val="single" w:sz="4" w:space="0" w:color="auto"/>
            </w:tcBorders>
            <w:shd w:val="clear" w:color="auto" w:fill="auto"/>
          </w:tcPr>
          <w:p w14:paraId="7C457B80" w14:textId="77777777" w:rsidR="00B53DA5" w:rsidRPr="00F36616" w:rsidRDefault="00B53DA5" w:rsidP="001D2433">
            <w:pPr>
              <w:pStyle w:val="ssPara1"/>
              <w:spacing w:after="0" w:line="240" w:lineRule="auto"/>
              <w:jc w:val="left"/>
              <w:rPr>
                <w:rFonts w:cs="Arial"/>
                <w:szCs w:val="22"/>
              </w:rPr>
            </w:pPr>
            <w:r w:rsidRPr="00F36616">
              <w:rPr>
                <w:rFonts w:cs="Arial"/>
                <w:szCs w:val="22"/>
              </w:rPr>
              <w:t>Additional Conditions</w:t>
            </w:r>
          </w:p>
          <w:p w14:paraId="109FE486" w14:textId="77777777" w:rsidR="00EF7DAB" w:rsidRPr="00F36616" w:rsidRDefault="00EF7DAB" w:rsidP="001D2433">
            <w:pPr>
              <w:pStyle w:val="ssPara1"/>
              <w:spacing w:after="0" w:line="240" w:lineRule="auto"/>
              <w:jc w:val="left"/>
              <w:rPr>
                <w:rFonts w:cs="Arial"/>
                <w:szCs w:val="22"/>
              </w:rPr>
            </w:pPr>
          </w:p>
          <w:p w14:paraId="610EA871" w14:textId="77777777" w:rsidR="00B53DA5" w:rsidRPr="00F36616" w:rsidRDefault="003F6CAF" w:rsidP="00E0403F">
            <w:pPr>
              <w:pStyle w:val="ssPara1"/>
              <w:spacing w:after="0" w:line="240" w:lineRule="auto"/>
              <w:jc w:val="left"/>
              <w:rPr>
                <w:rFonts w:cs="Arial"/>
                <w:i/>
                <w:sz w:val="18"/>
                <w:szCs w:val="22"/>
              </w:rPr>
            </w:pPr>
            <w:r w:rsidRPr="00F36616">
              <w:rPr>
                <w:rFonts w:cs="Arial"/>
                <w:i/>
                <w:sz w:val="18"/>
                <w:szCs w:val="22"/>
              </w:rPr>
              <w:t>(</w:t>
            </w:r>
            <w:r w:rsidR="00AB4AB1" w:rsidRPr="00F36616">
              <w:rPr>
                <w:rFonts w:cs="Arial"/>
                <w:i/>
                <w:sz w:val="18"/>
                <w:szCs w:val="22"/>
              </w:rPr>
              <w:t xml:space="preserve">Refer to </w:t>
            </w:r>
            <w:r w:rsidR="00B53DA5" w:rsidRPr="00F36616">
              <w:rPr>
                <w:rFonts w:cs="Arial"/>
                <w:i/>
                <w:sz w:val="18"/>
                <w:szCs w:val="22"/>
              </w:rPr>
              <w:t>conditions that have been added</w:t>
            </w:r>
            <w:r w:rsidRPr="00F36616">
              <w:rPr>
                <w:rFonts w:cs="Arial"/>
                <w:i/>
                <w:sz w:val="18"/>
                <w:szCs w:val="22"/>
              </w:rPr>
              <w:t xml:space="preserve"> at Annex </w:t>
            </w:r>
            <w:r w:rsidR="00E0403F">
              <w:rPr>
                <w:rFonts w:cs="Arial"/>
                <w:i/>
                <w:sz w:val="18"/>
                <w:szCs w:val="22"/>
              </w:rPr>
              <w:t>I</w:t>
            </w:r>
            <w:r w:rsidRPr="00F36616">
              <w:rPr>
                <w:rFonts w:cs="Arial"/>
                <w:i/>
                <w:sz w:val="18"/>
                <w:szCs w:val="22"/>
              </w:rPr>
              <w:t xml:space="preserve"> to this Schedule 3 (Tasking Order Form))</w:t>
            </w:r>
            <w:r w:rsidR="00B53DA5" w:rsidRPr="00F36616">
              <w:rPr>
                <w:rFonts w:cs="Arial"/>
                <w:i/>
                <w:sz w:val="18"/>
                <w:szCs w:val="22"/>
              </w:rPr>
              <w:t xml:space="preserve"> </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A60E6FF" w14:textId="77777777" w:rsidR="00B53DA5" w:rsidRPr="001D2433" w:rsidRDefault="00D106C9" w:rsidP="003B4E31">
            <w:pPr>
              <w:pStyle w:val="ssPara1"/>
              <w:spacing w:after="0" w:line="240" w:lineRule="auto"/>
              <w:jc w:val="center"/>
              <w:rPr>
                <w:rFonts w:cs="Arial"/>
                <w:szCs w:val="22"/>
              </w:rPr>
            </w:pPr>
            <w:r w:rsidRPr="001D2433">
              <w:rPr>
                <w:rFonts w:cs="Arial"/>
                <w:szCs w:val="22"/>
              </w:rPr>
              <w:t>X</w:t>
            </w:r>
          </w:p>
        </w:tc>
      </w:tr>
      <w:tr w:rsidR="00B53DA5" w14:paraId="561FDBDE" w14:textId="77777777" w:rsidTr="001D2433">
        <w:trPr>
          <w:gridAfter w:val="1"/>
          <w:wAfter w:w="6" w:type="dxa"/>
          <w:trHeight w:val="383"/>
        </w:trPr>
        <w:tc>
          <w:tcPr>
            <w:tcW w:w="10308" w:type="dxa"/>
            <w:gridSpan w:val="6"/>
            <w:tcBorders>
              <w:top w:val="single" w:sz="4" w:space="0" w:color="auto"/>
              <w:left w:val="single" w:sz="4" w:space="0" w:color="auto"/>
              <w:bottom w:val="single" w:sz="4" w:space="0" w:color="auto"/>
              <w:right w:val="single" w:sz="4" w:space="0" w:color="auto"/>
            </w:tcBorders>
            <w:shd w:val="clear" w:color="auto" w:fill="auto"/>
          </w:tcPr>
          <w:p w14:paraId="5750E9A2" w14:textId="77777777" w:rsidR="00B53DA5" w:rsidRPr="00F36616" w:rsidRDefault="00B53DA5" w:rsidP="001D2433">
            <w:pPr>
              <w:pStyle w:val="ssPara1"/>
              <w:spacing w:after="0" w:line="240" w:lineRule="auto"/>
              <w:jc w:val="center"/>
              <w:rPr>
                <w:rFonts w:cs="Arial"/>
                <w:b/>
                <w:i/>
                <w:sz w:val="20"/>
                <w:szCs w:val="22"/>
                <w:u w:val="single"/>
              </w:rPr>
            </w:pPr>
            <w:r w:rsidRPr="00F36616">
              <w:rPr>
                <w:rFonts w:cs="Arial"/>
                <w:b/>
                <w:i/>
                <w:sz w:val="20"/>
                <w:szCs w:val="22"/>
                <w:u w:val="single"/>
              </w:rPr>
              <w:t>Choose one of the following:</w:t>
            </w:r>
          </w:p>
        </w:tc>
      </w:tr>
      <w:tr w:rsidR="00B53DA5" w14:paraId="737F522C" w14:textId="77777777" w:rsidTr="003B4E31">
        <w:trPr>
          <w:gridAfter w:val="1"/>
          <w:wAfter w:w="6" w:type="dxa"/>
          <w:trHeight w:val="701"/>
        </w:trPr>
        <w:tc>
          <w:tcPr>
            <w:tcW w:w="3921" w:type="dxa"/>
            <w:gridSpan w:val="3"/>
            <w:tcBorders>
              <w:top w:val="single" w:sz="4" w:space="0" w:color="auto"/>
              <w:left w:val="single" w:sz="4" w:space="0" w:color="auto"/>
              <w:bottom w:val="single" w:sz="4" w:space="0" w:color="auto"/>
              <w:right w:val="single" w:sz="4" w:space="0" w:color="auto"/>
            </w:tcBorders>
            <w:shd w:val="clear" w:color="auto" w:fill="auto"/>
          </w:tcPr>
          <w:p w14:paraId="1F42C2B2" w14:textId="77777777" w:rsidR="00B53DA5" w:rsidRPr="00F36616" w:rsidRDefault="00B53DA5" w:rsidP="001D2433">
            <w:pPr>
              <w:pStyle w:val="ssPara1"/>
              <w:spacing w:after="120" w:line="240" w:lineRule="auto"/>
              <w:jc w:val="left"/>
              <w:rPr>
                <w:rFonts w:cs="Arial"/>
                <w:szCs w:val="22"/>
              </w:rPr>
            </w:pPr>
            <w:r w:rsidRPr="00F36616">
              <w:rPr>
                <w:rFonts w:cs="Arial"/>
                <w:szCs w:val="22"/>
              </w:rPr>
              <w:t xml:space="preserve">DEFCON 92 </w:t>
            </w:r>
            <w:r w:rsidRPr="00F36616">
              <w:rPr>
                <w:rFonts w:cs="Arial"/>
                <w:i/>
                <w:szCs w:val="22"/>
              </w:rPr>
              <w:t>(Edn 08/90)</w:t>
            </w:r>
            <w:r w:rsidRPr="00F36616">
              <w:rPr>
                <w:rFonts w:cs="Arial"/>
                <w:szCs w:val="22"/>
              </w:rPr>
              <w:t xml:space="preserve"> – Failure of Performance</w:t>
            </w:r>
          </w:p>
        </w:tc>
        <w:bookmarkStart w:id="3" w:name="DC661A"/>
        <w:tc>
          <w:tcPr>
            <w:tcW w:w="1149" w:type="dxa"/>
            <w:tcBorders>
              <w:top w:val="single" w:sz="4" w:space="0" w:color="auto"/>
              <w:left w:val="single" w:sz="4" w:space="0" w:color="auto"/>
              <w:bottom w:val="single" w:sz="4" w:space="0" w:color="auto"/>
              <w:right w:val="single" w:sz="4" w:space="0" w:color="auto"/>
            </w:tcBorders>
            <w:shd w:val="clear" w:color="auto" w:fill="auto"/>
            <w:vAlign w:val="center"/>
          </w:tcPr>
          <w:p w14:paraId="5F33E17B" w14:textId="77777777" w:rsidR="00B53DA5" w:rsidRPr="00F36616" w:rsidRDefault="00DD73A4" w:rsidP="003B4E31">
            <w:pPr>
              <w:pStyle w:val="ssPara1"/>
              <w:spacing w:after="0" w:line="240" w:lineRule="auto"/>
              <w:jc w:val="center"/>
              <w:rPr>
                <w:rFonts w:cs="Arial"/>
                <w:szCs w:val="22"/>
              </w:rPr>
            </w:pPr>
            <w:r w:rsidRPr="00F36616">
              <w:rPr>
                <w:rFonts w:cs="Arial"/>
                <w:szCs w:val="22"/>
              </w:rPr>
              <w:fldChar w:fldCharType="begin">
                <w:ffData>
                  <w:name w:val="DC661A"/>
                  <w:enabled/>
                  <w:calcOnExit w:val="0"/>
                  <w:checkBox>
                    <w:sizeAuto/>
                    <w:default w:val="0"/>
                  </w:checkBox>
                </w:ffData>
              </w:fldChar>
            </w:r>
            <w:r w:rsidRPr="00F36616">
              <w:rPr>
                <w:rFonts w:cs="Arial"/>
                <w:szCs w:val="22"/>
              </w:rPr>
              <w:instrText xml:space="preserve"> FORMCHECKBOX </w:instrText>
            </w:r>
            <w:r w:rsidR="00662298">
              <w:rPr>
                <w:rFonts w:cs="Arial"/>
                <w:szCs w:val="22"/>
              </w:rPr>
            </w:r>
            <w:r w:rsidR="00662298">
              <w:rPr>
                <w:rFonts w:cs="Arial"/>
                <w:szCs w:val="22"/>
              </w:rPr>
              <w:fldChar w:fldCharType="separate"/>
            </w:r>
            <w:r w:rsidRPr="00F36616">
              <w:rPr>
                <w:rFonts w:cs="Arial"/>
                <w:szCs w:val="22"/>
              </w:rPr>
              <w:fldChar w:fldCharType="end"/>
            </w:r>
            <w:bookmarkEnd w:id="3"/>
          </w:p>
        </w:tc>
        <w:tc>
          <w:tcPr>
            <w:tcW w:w="4137" w:type="dxa"/>
            <w:tcBorders>
              <w:top w:val="single" w:sz="4" w:space="0" w:color="auto"/>
              <w:left w:val="single" w:sz="4" w:space="0" w:color="auto"/>
              <w:bottom w:val="single" w:sz="4" w:space="0" w:color="auto"/>
              <w:right w:val="single" w:sz="4" w:space="0" w:color="auto"/>
            </w:tcBorders>
            <w:shd w:val="clear" w:color="auto" w:fill="auto"/>
          </w:tcPr>
          <w:p w14:paraId="645E1C13"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614 </w:t>
            </w:r>
            <w:r w:rsidRPr="00F36616">
              <w:rPr>
                <w:rFonts w:cs="Arial"/>
                <w:i/>
                <w:szCs w:val="22"/>
              </w:rPr>
              <w:t>(Edn 09/03)</w:t>
            </w:r>
            <w:r w:rsidRPr="00F36616">
              <w:rPr>
                <w:rFonts w:cs="Arial"/>
                <w:szCs w:val="22"/>
              </w:rPr>
              <w:t xml:space="preserve"> - Default</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967F06E" w14:textId="77777777" w:rsidR="00B53DA5" w:rsidRPr="001D2433" w:rsidRDefault="00DD73A4" w:rsidP="003B4E31">
            <w:pPr>
              <w:pStyle w:val="ssPara1"/>
              <w:spacing w:after="0" w:line="240" w:lineRule="auto"/>
              <w:jc w:val="center"/>
              <w:rPr>
                <w:rFonts w:cs="Arial"/>
                <w:szCs w:val="22"/>
              </w:rPr>
            </w:pPr>
            <w:r w:rsidRPr="001D2433">
              <w:rPr>
                <w:rFonts w:cs="Arial"/>
                <w:szCs w:val="22"/>
              </w:rPr>
              <w:fldChar w:fldCharType="begin">
                <w:ffData>
                  <w:name w:val=""/>
                  <w:enabled/>
                  <w:calcOnExit w:val="0"/>
                  <w:checkBox>
                    <w:sizeAuto/>
                    <w:default w:val="1"/>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342CF53D" w14:textId="77777777" w:rsidTr="001D2433">
        <w:trPr>
          <w:gridAfter w:val="1"/>
          <w:wAfter w:w="6" w:type="dxa"/>
          <w:trHeight w:val="388"/>
        </w:trPr>
        <w:tc>
          <w:tcPr>
            <w:tcW w:w="10308" w:type="dxa"/>
            <w:gridSpan w:val="6"/>
            <w:tcBorders>
              <w:top w:val="single" w:sz="4" w:space="0" w:color="auto"/>
              <w:left w:val="single" w:sz="4" w:space="0" w:color="auto"/>
              <w:bottom w:val="single" w:sz="4" w:space="0" w:color="auto"/>
              <w:right w:val="single" w:sz="4" w:space="0" w:color="auto"/>
            </w:tcBorders>
            <w:shd w:val="clear" w:color="auto" w:fill="auto"/>
          </w:tcPr>
          <w:p w14:paraId="7680543F" w14:textId="77777777" w:rsidR="00B53DA5" w:rsidRPr="001D2433" w:rsidRDefault="00B53DA5" w:rsidP="001D2433">
            <w:pPr>
              <w:pStyle w:val="ssPara1"/>
              <w:spacing w:after="0" w:line="240" w:lineRule="auto"/>
              <w:jc w:val="center"/>
              <w:rPr>
                <w:rFonts w:cs="Arial"/>
                <w:szCs w:val="22"/>
              </w:rPr>
            </w:pPr>
          </w:p>
        </w:tc>
      </w:tr>
      <w:tr w:rsidR="00B53DA5" w:rsidRPr="001D2433" w14:paraId="29CBAA96" w14:textId="77777777" w:rsidTr="001D2433">
        <w:trPr>
          <w:gridAfter w:val="1"/>
          <w:wAfter w:w="6" w:type="dxa"/>
          <w:trHeight w:val="306"/>
        </w:trPr>
        <w:tc>
          <w:tcPr>
            <w:tcW w:w="10308" w:type="dxa"/>
            <w:gridSpan w:val="6"/>
            <w:tcBorders>
              <w:top w:val="single" w:sz="4" w:space="0" w:color="auto"/>
              <w:left w:val="single" w:sz="4" w:space="0" w:color="auto"/>
              <w:bottom w:val="single" w:sz="4" w:space="0" w:color="auto"/>
              <w:right w:val="single" w:sz="4" w:space="0" w:color="auto"/>
            </w:tcBorders>
            <w:shd w:val="clear" w:color="auto" w:fill="auto"/>
          </w:tcPr>
          <w:p w14:paraId="3BC904D8" w14:textId="77777777" w:rsidR="00B53DA5" w:rsidRPr="001D2433" w:rsidRDefault="00B53DA5" w:rsidP="001D2433">
            <w:pPr>
              <w:pStyle w:val="ssPara1"/>
              <w:spacing w:after="0" w:line="240" w:lineRule="auto"/>
              <w:rPr>
                <w:rFonts w:cs="Arial"/>
                <w:szCs w:val="22"/>
              </w:rPr>
            </w:pPr>
            <w:r w:rsidRPr="001D2433">
              <w:rPr>
                <w:rFonts w:cs="Arial"/>
                <w:b/>
                <w:color w:val="0000FF"/>
                <w:szCs w:val="22"/>
              </w:rPr>
              <w:t xml:space="preserve">Special Indemnity Conditions </w:t>
            </w:r>
          </w:p>
        </w:tc>
      </w:tr>
      <w:tr w:rsidR="00B53DA5" w14:paraId="33071C7B" w14:textId="77777777" w:rsidTr="00E43428">
        <w:trPr>
          <w:gridAfter w:val="1"/>
          <w:wAfter w:w="6" w:type="dxa"/>
          <w:trHeight w:val="551"/>
        </w:trPr>
        <w:tc>
          <w:tcPr>
            <w:tcW w:w="9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5C0759"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661 </w:t>
            </w:r>
            <w:r w:rsidRPr="00F36616">
              <w:rPr>
                <w:rFonts w:cs="Arial"/>
                <w:i/>
                <w:szCs w:val="22"/>
              </w:rPr>
              <w:t xml:space="preserve">(Edn 10/06) </w:t>
            </w:r>
            <w:r w:rsidRPr="00F36616">
              <w:rPr>
                <w:rFonts w:cs="Arial"/>
                <w:szCs w:val="22"/>
              </w:rPr>
              <w:t>– War Risk Indemnity</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692A66B" w14:textId="77777777" w:rsidR="00B53DA5" w:rsidRPr="001D2433" w:rsidRDefault="00B53DA5" w:rsidP="00E43428">
            <w:pPr>
              <w:pStyle w:val="ssPara1"/>
              <w:spacing w:after="0" w:line="240" w:lineRule="auto"/>
              <w:jc w:val="center"/>
              <w:rPr>
                <w:rFonts w:cs="Arial"/>
                <w:szCs w:val="22"/>
              </w:rPr>
            </w:pPr>
            <w:r w:rsidRPr="001D2433">
              <w:rPr>
                <w:rFonts w:cs="Arial"/>
                <w:szCs w:val="22"/>
              </w:rPr>
              <w:fldChar w:fldCharType="begin">
                <w:ffData>
                  <w:name w:val="DC661A"/>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31E927A8" w14:textId="77777777" w:rsidTr="00E43428">
        <w:trPr>
          <w:gridAfter w:val="1"/>
          <w:wAfter w:w="6" w:type="dxa"/>
          <w:trHeight w:val="312"/>
        </w:trPr>
        <w:tc>
          <w:tcPr>
            <w:tcW w:w="9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2DC6AB5"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661A </w:t>
            </w:r>
            <w:r w:rsidRPr="00F36616">
              <w:rPr>
                <w:rFonts w:cs="Arial"/>
                <w:i/>
                <w:szCs w:val="22"/>
              </w:rPr>
              <w:t>(Edn 05/02)</w:t>
            </w:r>
            <w:r w:rsidRPr="00F36616">
              <w:rPr>
                <w:rFonts w:cs="Arial"/>
                <w:szCs w:val="22"/>
              </w:rPr>
              <w:t xml:space="preserve"> – War Indemnity Risk ( Alternative Version)</w:t>
            </w:r>
          </w:p>
          <w:p w14:paraId="4CF67B4B" w14:textId="77777777" w:rsidR="00B53DA5" w:rsidRPr="00F36616" w:rsidRDefault="00B53DA5" w:rsidP="001D2433">
            <w:pPr>
              <w:pStyle w:val="ssPara1"/>
              <w:spacing w:after="0" w:line="240" w:lineRule="auto"/>
              <w:jc w:val="left"/>
              <w:rPr>
                <w:rFonts w:cs="Arial"/>
                <w:szCs w:val="22"/>
              </w:rPr>
            </w:pP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26E4C869" w14:textId="77777777" w:rsidR="00B53DA5" w:rsidRPr="001D2433" w:rsidRDefault="00B53DA5" w:rsidP="00E43428">
            <w:pPr>
              <w:pStyle w:val="ssPara1"/>
              <w:spacing w:after="0" w:line="240" w:lineRule="auto"/>
              <w:jc w:val="center"/>
              <w:rPr>
                <w:rFonts w:cs="Arial"/>
                <w:szCs w:val="22"/>
              </w:rPr>
            </w:pPr>
            <w:r w:rsidRPr="001D2433">
              <w:rPr>
                <w:rFonts w:cs="Arial"/>
                <w:szCs w:val="22"/>
              </w:rPr>
              <w:fldChar w:fldCharType="begin">
                <w:ffData>
                  <w:name w:val="DC661A"/>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1806F51A" w14:textId="77777777" w:rsidTr="00E43428">
        <w:trPr>
          <w:gridAfter w:val="1"/>
          <w:wAfter w:w="6" w:type="dxa"/>
          <w:trHeight w:val="467"/>
        </w:trPr>
        <w:tc>
          <w:tcPr>
            <w:tcW w:w="9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8A324C2"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684 </w:t>
            </w:r>
            <w:r w:rsidRPr="00F36616">
              <w:rPr>
                <w:rFonts w:cs="Arial"/>
                <w:i/>
                <w:szCs w:val="22"/>
              </w:rPr>
              <w:t>(Edn 01/04)</w:t>
            </w:r>
            <w:r w:rsidRPr="00F36616">
              <w:rPr>
                <w:rFonts w:cs="Arial"/>
                <w:szCs w:val="22"/>
              </w:rPr>
              <w:t xml:space="preserve"> – Limitation upon Claim in Respect of Aviation Products</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05C60052" w14:textId="77777777" w:rsidR="00B53DA5" w:rsidRPr="001D2433" w:rsidRDefault="00B53DA5" w:rsidP="00E43428">
            <w:pPr>
              <w:pStyle w:val="ssPara1"/>
              <w:spacing w:after="0" w:line="240" w:lineRule="auto"/>
              <w:jc w:val="center"/>
              <w:rPr>
                <w:rFonts w:cs="Arial"/>
                <w:szCs w:val="22"/>
              </w:rPr>
            </w:pPr>
            <w:r w:rsidRPr="001D2433">
              <w:rPr>
                <w:rFonts w:cs="Arial"/>
                <w:szCs w:val="22"/>
              </w:rPr>
              <w:fldChar w:fldCharType="begin">
                <w:ffData>
                  <w:name w:val="DC661A"/>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4BBB27D4" w14:textId="77777777" w:rsidTr="00E43428">
        <w:trPr>
          <w:gridAfter w:val="1"/>
          <w:wAfter w:w="6" w:type="dxa"/>
          <w:trHeight w:val="559"/>
        </w:trPr>
        <w:tc>
          <w:tcPr>
            <w:tcW w:w="92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DF59978" w14:textId="77777777" w:rsidR="00B53DA5" w:rsidRPr="00F36616" w:rsidRDefault="00B53DA5" w:rsidP="001D2433">
            <w:pPr>
              <w:pStyle w:val="ssPara1"/>
              <w:spacing w:before="120" w:after="0" w:line="240" w:lineRule="auto"/>
              <w:jc w:val="left"/>
              <w:rPr>
                <w:rFonts w:cs="Arial"/>
                <w:szCs w:val="22"/>
              </w:rPr>
            </w:pPr>
            <w:r w:rsidRPr="00F36616">
              <w:rPr>
                <w:rFonts w:cs="Arial"/>
                <w:szCs w:val="22"/>
              </w:rPr>
              <w:t xml:space="preserve">DEFCON 638 </w:t>
            </w:r>
            <w:r w:rsidRPr="00F36616">
              <w:rPr>
                <w:rFonts w:cs="Arial"/>
                <w:i/>
                <w:szCs w:val="22"/>
              </w:rPr>
              <w:t xml:space="preserve">(Edn 12/08) </w:t>
            </w:r>
            <w:r w:rsidRPr="00F36616">
              <w:rPr>
                <w:rFonts w:cs="Arial"/>
                <w:szCs w:val="22"/>
              </w:rPr>
              <w:t>– Flights Liability and Indemnity</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320D852F" w14:textId="77777777" w:rsidR="00B53DA5" w:rsidRPr="001D2433" w:rsidRDefault="00B53DA5" w:rsidP="00E43428">
            <w:pPr>
              <w:pStyle w:val="ssPara1"/>
              <w:spacing w:after="0" w:line="240" w:lineRule="auto"/>
              <w:jc w:val="center"/>
              <w:rPr>
                <w:rFonts w:cs="Arial"/>
                <w:szCs w:val="22"/>
              </w:rPr>
            </w:pPr>
            <w:r w:rsidRPr="001D2433">
              <w:rPr>
                <w:rFonts w:cs="Arial"/>
                <w:szCs w:val="22"/>
              </w:rPr>
              <w:fldChar w:fldCharType="begin">
                <w:ffData>
                  <w:name w:val="DC638"/>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527FE028" w14:textId="77777777" w:rsidTr="001D2433">
        <w:trPr>
          <w:gridAfter w:val="1"/>
          <w:wAfter w:w="6" w:type="dxa"/>
          <w:trHeight w:val="273"/>
        </w:trPr>
        <w:tc>
          <w:tcPr>
            <w:tcW w:w="10308" w:type="dxa"/>
            <w:gridSpan w:val="6"/>
            <w:tcBorders>
              <w:top w:val="single" w:sz="4" w:space="0" w:color="auto"/>
              <w:left w:val="single" w:sz="4" w:space="0" w:color="auto"/>
              <w:bottom w:val="single" w:sz="4" w:space="0" w:color="auto"/>
              <w:right w:val="single" w:sz="4" w:space="0" w:color="auto"/>
            </w:tcBorders>
            <w:shd w:val="clear" w:color="auto" w:fill="auto"/>
          </w:tcPr>
          <w:p w14:paraId="65F3BBFE" w14:textId="77777777" w:rsidR="00B53DA5" w:rsidRPr="001D2433" w:rsidRDefault="00B53DA5" w:rsidP="001D2433">
            <w:pPr>
              <w:pStyle w:val="ssPara1"/>
              <w:spacing w:after="0" w:line="240" w:lineRule="auto"/>
              <w:jc w:val="center"/>
              <w:rPr>
                <w:rFonts w:cs="Arial"/>
                <w:szCs w:val="22"/>
              </w:rPr>
            </w:pPr>
          </w:p>
        </w:tc>
      </w:tr>
      <w:tr w:rsidR="00B53DA5" w14:paraId="0AFE4F5F" w14:textId="77777777" w:rsidTr="001D2433">
        <w:trPr>
          <w:gridAfter w:val="1"/>
          <w:wAfter w:w="6" w:type="dxa"/>
          <w:trHeight w:val="284"/>
        </w:trPr>
        <w:tc>
          <w:tcPr>
            <w:tcW w:w="10308" w:type="dxa"/>
            <w:gridSpan w:val="6"/>
            <w:tcBorders>
              <w:top w:val="single" w:sz="4" w:space="0" w:color="auto"/>
              <w:left w:val="single" w:sz="4" w:space="0" w:color="auto"/>
              <w:bottom w:val="single" w:sz="4" w:space="0" w:color="auto"/>
              <w:right w:val="single" w:sz="4" w:space="0" w:color="auto"/>
            </w:tcBorders>
            <w:shd w:val="clear" w:color="auto" w:fill="auto"/>
          </w:tcPr>
          <w:p w14:paraId="0EC7330E" w14:textId="77777777" w:rsidR="00B53DA5" w:rsidRPr="001D2433" w:rsidRDefault="00B53DA5" w:rsidP="001D2433">
            <w:pPr>
              <w:pStyle w:val="ssPara1"/>
              <w:spacing w:before="120" w:after="0" w:line="240" w:lineRule="auto"/>
              <w:rPr>
                <w:rFonts w:cs="Arial"/>
                <w:b/>
                <w:color w:val="0000FF"/>
                <w:szCs w:val="22"/>
              </w:rPr>
            </w:pPr>
            <w:r w:rsidRPr="001D2433">
              <w:rPr>
                <w:rFonts w:cs="Arial"/>
                <w:b/>
                <w:color w:val="0000FF"/>
                <w:szCs w:val="22"/>
              </w:rPr>
              <w:t xml:space="preserve">Pricing Conditions Required </w:t>
            </w:r>
          </w:p>
        </w:tc>
      </w:tr>
      <w:tr w:rsidR="00B53DA5" w14:paraId="256BD20F" w14:textId="77777777" w:rsidTr="00E43428">
        <w:trPr>
          <w:gridAfter w:val="1"/>
          <w:wAfter w:w="6" w:type="dxa"/>
          <w:trHeight w:val="402"/>
        </w:trPr>
        <w:tc>
          <w:tcPr>
            <w:tcW w:w="9207" w:type="dxa"/>
            <w:gridSpan w:val="5"/>
            <w:tcBorders>
              <w:top w:val="single" w:sz="4" w:space="0" w:color="auto"/>
              <w:left w:val="single" w:sz="4" w:space="0" w:color="auto"/>
              <w:bottom w:val="single" w:sz="4" w:space="0" w:color="auto"/>
              <w:right w:val="single" w:sz="4" w:space="0" w:color="auto"/>
            </w:tcBorders>
            <w:shd w:val="clear" w:color="auto" w:fill="auto"/>
          </w:tcPr>
          <w:p w14:paraId="5937943A" w14:textId="77777777" w:rsidR="00B53DA5" w:rsidRPr="001D2433" w:rsidRDefault="00B53DA5" w:rsidP="001D2433">
            <w:pPr>
              <w:pStyle w:val="ssPara1"/>
              <w:spacing w:before="120" w:after="0" w:line="240" w:lineRule="auto"/>
              <w:jc w:val="left"/>
              <w:rPr>
                <w:rFonts w:cs="Arial"/>
                <w:szCs w:val="22"/>
              </w:rPr>
            </w:pPr>
            <w:r w:rsidRPr="001D2433">
              <w:rPr>
                <w:rFonts w:cs="Arial"/>
                <w:szCs w:val="22"/>
              </w:rPr>
              <w:t>Firm</w:t>
            </w:r>
            <w:r w:rsidRPr="001D2433">
              <w:rPr>
                <w:rFonts w:cs="Arial"/>
                <w:color w:val="FF0000"/>
                <w:szCs w:val="22"/>
              </w:rPr>
              <w:t xml:space="preserve"> </w:t>
            </w:r>
            <w:r w:rsidRPr="001D2433">
              <w:rPr>
                <w:rFonts w:cs="Arial"/>
                <w:szCs w:val="22"/>
              </w:rPr>
              <w:t xml:space="preserve">Priced at Outset </w:t>
            </w:r>
            <w:r w:rsidRPr="001D2433">
              <w:rPr>
                <w:rFonts w:cs="Arial"/>
                <w:i/>
                <w:sz w:val="20"/>
                <w:szCs w:val="22"/>
              </w:rPr>
              <w:t>(this applies to all tasks other than by exception)</w:t>
            </w:r>
          </w:p>
        </w:tc>
        <w:bookmarkStart w:id="4" w:name="AtOutset"/>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443E4F0F" w14:textId="77777777" w:rsidR="00B53DA5" w:rsidRPr="001D2433" w:rsidRDefault="00FC1B2B" w:rsidP="003B4E31">
            <w:pPr>
              <w:pStyle w:val="ssPara1"/>
              <w:spacing w:after="0" w:line="240" w:lineRule="auto"/>
              <w:jc w:val="center"/>
              <w:rPr>
                <w:rFonts w:cs="Arial"/>
                <w:b/>
                <w:sz w:val="18"/>
                <w:szCs w:val="22"/>
              </w:rPr>
            </w:pPr>
            <w:r w:rsidRPr="001D2433">
              <w:rPr>
                <w:rFonts w:cs="Arial"/>
                <w:b/>
                <w:szCs w:val="22"/>
              </w:rPr>
              <w:fldChar w:fldCharType="begin">
                <w:ffData>
                  <w:name w:val="AtOutset"/>
                  <w:enabled/>
                  <w:calcOnExit w:val="0"/>
                  <w:checkBox>
                    <w:sizeAuto/>
                    <w:default w:val="1"/>
                  </w:checkBox>
                </w:ffData>
              </w:fldChar>
            </w:r>
            <w:r w:rsidRPr="001D2433">
              <w:rPr>
                <w:rFonts w:cs="Arial"/>
                <w:b/>
                <w:szCs w:val="22"/>
              </w:rPr>
              <w:instrText xml:space="preserve"> FORMCHECKBOX </w:instrText>
            </w:r>
            <w:r w:rsidR="00662298">
              <w:rPr>
                <w:rFonts w:cs="Arial"/>
                <w:b/>
                <w:szCs w:val="22"/>
              </w:rPr>
            </w:r>
            <w:r w:rsidR="00662298">
              <w:rPr>
                <w:rFonts w:cs="Arial"/>
                <w:b/>
                <w:szCs w:val="22"/>
              </w:rPr>
              <w:fldChar w:fldCharType="separate"/>
            </w:r>
            <w:r w:rsidRPr="001D2433">
              <w:rPr>
                <w:rFonts w:cs="Arial"/>
                <w:b/>
                <w:szCs w:val="22"/>
              </w:rPr>
              <w:fldChar w:fldCharType="end"/>
            </w:r>
            <w:bookmarkEnd w:id="4"/>
          </w:p>
        </w:tc>
      </w:tr>
      <w:tr w:rsidR="00B53DA5" w14:paraId="1FD428A9" w14:textId="77777777" w:rsidTr="00E43428">
        <w:trPr>
          <w:gridAfter w:val="1"/>
          <w:wAfter w:w="6" w:type="dxa"/>
          <w:trHeight w:val="700"/>
        </w:trPr>
        <w:tc>
          <w:tcPr>
            <w:tcW w:w="9207" w:type="dxa"/>
            <w:gridSpan w:val="5"/>
            <w:tcBorders>
              <w:top w:val="single" w:sz="4" w:space="0" w:color="auto"/>
              <w:left w:val="single" w:sz="4" w:space="0" w:color="auto"/>
              <w:bottom w:val="single" w:sz="4" w:space="0" w:color="auto"/>
              <w:right w:val="single" w:sz="4" w:space="0" w:color="auto"/>
            </w:tcBorders>
            <w:shd w:val="clear" w:color="auto" w:fill="auto"/>
          </w:tcPr>
          <w:p w14:paraId="34665A99" w14:textId="77777777" w:rsidR="00B53DA5" w:rsidRPr="001D2433" w:rsidRDefault="00B53DA5" w:rsidP="006115C4">
            <w:pPr>
              <w:pStyle w:val="ssPara1"/>
              <w:spacing w:before="120" w:after="0" w:line="240" w:lineRule="auto"/>
              <w:jc w:val="left"/>
              <w:rPr>
                <w:rFonts w:cs="Arial"/>
                <w:b/>
                <w:szCs w:val="22"/>
              </w:rPr>
            </w:pPr>
            <w:r w:rsidRPr="001D2433">
              <w:rPr>
                <w:rFonts w:cs="Arial"/>
                <w:szCs w:val="22"/>
              </w:rPr>
              <w:t xml:space="preserve">Exceptionally, if other than Firm Priced at Outset </w:t>
            </w:r>
            <w:r w:rsidRPr="001D2433">
              <w:rPr>
                <w:rFonts w:cs="Arial"/>
                <w:i/>
                <w:sz w:val="20"/>
                <w:szCs w:val="22"/>
              </w:rPr>
              <w:t xml:space="preserve">(include additional conditions in attachment &amp; complete Appendix </w:t>
            </w:r>
            <w:r w:rsidR="006115C4">
              <w:rPr>
                <w:rFonts w:cs="Arial"/>
                <w:i/>
                <w:sz w:val="20"/>
                <w:szCs w:val="22"/>
              </w:rPr>
              <w:t>3</w:t>
            </w:r>
            <w:r w:rsidRPr="001D2433">
              <w:rPr>
                <w:rFonts w:cs="Arial"/>
                <w:i/>
                <w:sz w:val="20"/>
                <w:szCs w:val="22"/>
              </w:rPr>
              <w:t>)</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5AE6E8E" w14:textId="77777777" w:rsidR="00B53DA5" w:rsidRPr="001D2433" w:rsidRDefault="00B53DA5" w:rsidP="00E43428">
            <w:pPr>
              <w:pStyle w:val="ssPara1"/>
              <w:spacing w:after="0" w:line="240" w:lineRule="auto"/>
              <w:jc w:val="center"/>
              <w:rPr>
                <w:rFonts w:cs="Arial"/>
                <w:szCs w:val="22"/>
              </w:rPr>
            </w:pPr>
            <w:r w:rsidRPr="001D2433">
              <w:rPr>
                <w:rFonts w:cs="Arial"/>
                <w:b/>
                <w:szCs w:val="22"/>
              </w:rPr>
              <w:fldChar w:fldCharType="begin">
                <w:ffData>
                  <w:name w:val="DC127"/>
                  <w:enabled/>
                  <w:calcOnExit w:val="0"/>
                  <w:checkBox>
                    <w:sizeAuto/>
                    <w:default w:val="0"/>
                  </w:checkBox>
                </w:ffData>
              </w:fldChar>
            </w:r>
            <w:r w:rsidRPr="001D2433">
              <w:rPr>
                <w:rFonts w:cs="Arial"/>
                <w:b/>
                <w:szCs w:val="22"/>
              </w:rPr>
              <w:instrText xml:space="preserve"> FORMCHECKBOX </w:instrText>
            </w:r>
            <w:r w:rsidR="00662298">
              <w:rPr>
                <w:rFonts w:cs="Arial"/>
                <w:b/>
                <w:szCs w:val="22"/>
              </w:rPr>
            </w:r>
            <w:r w:rsidR="00662298">
              <w:rPr>
                <w:rFonts w:cs="Arial"/>
                <w:b/>
                <w:szCs w:val="22"/>
              </w:rPr>
              <w:fldChar w:fldCharType="separate"/>
            </w:r>
            <w:r w:rsidRPr="001D2433">
              <w:rPr>
                <w:rFonts w:cs="Arial"/>
                <w:b/>
                <w:szCs w:val="22"/>
              </w:rPr>
              <w:fldChar w:fldCharType="end"/>
            </w:r>
          </w:p>
        </w:tc>
      </w:tr>
      <w:tr w:rsidR="00B53DA5" w14:paraId="0905E75E" w14:textId="77777777" w:rsidTr="001D2433">
        <w:trPr>
          <w:trHeight w:val="669"/>
        </w:trPr>
        <w:tc>
          <w:tcPr>
            <w:tcW w:w="10314" w:type="dxa"/>
            <w:gridSpan w:val="7"/>
            <w:tcBorders>
              <w:top w:val="single" w:sz="4" w:space="0" w:color="auto"/>
              <w:left w:val="single" w:sz="4" w:space="0" w:color="auto"/>
              <w:bottom w:val="single" w:sz="4" w:space="0" w:color="auto"/>
              <w:right w:val="single" w:sz="4" w:space="0" w:color="auto"/>
            </w:tcBorders>
            <w:shd w:val="clear" w:color="auto" w:fill="auto"/>
          </w:tcPr>
          <w:p w14:paraId="2928A487" w14:textId="77777777" w:rsidR="00B53DA5" w:rsidRPr="001D2433" w:rsidRDefault="00B53DA5" w:rsidP="001D2433">
            <w:pPr>
              <w:pStyle w:val="ssPara1"/>
              <w:spacing w:after="0" w:line="240" w:lineRule="auto"/>
              <w:rPr>
                <w:rFonts w:cs="Arial"/>
                <w:b/>
                <w:color w:val="0000FF"/>
                <w:szCs w:val="22"/>
              </w:rPr>
            </w:pPr>
            <w:r w:rsidRPr="001D2433">
              <w:rPr>
                <w:rFonts w:cs="Arial"/>
                <w:b/>
                <w:color w:val="0000FF"/>
                <w:szCs w:val="22"/>
              </w:rPr>
              <w:t xml:space="preserve">Payment Terms </w:t>
            </w:r>
          </w:p>
          <w:p w14:paraId="173C8D50" w14:textId="77777777" w:rsidR="00B53DA5" w:rsidRPr="001D2433" w:rsidRDefault="00B53DA5" w:rsidP="001D2433">
            <w:pPr>
              <w:pStyle w:val="ssPara1"/>
              <w:spacing w:after="0" w:line="240" w:lineRule="auto"/>
              <w:rPr>
                <w:rFonts w:cs="Arial"/>
                <w:szCs w:val="22"/>
              </w:rPr>
            </w:pPr>
            <w:r w:rsidRPr="001D2433">
              <w:rPr>
                <w:rFonts w:cs="Arial"/>
                <w:i/>
                <w:sz w:val="20"/>
                <w:szCs w:val="22"/>
              </w:rPr>
              <w:t>(Use of P2P and Payment on Completion are the default)</w:t>
            </w:r>
          </w:p>
        </w:tc>
      </w:tr>
      <w:tr w:rsidR="00B53DA5" w:rsidRPr="00E43428" w14:paraId="367F323E" w14:textId="77777777" w:rsidTr="00E43428">
        <w:trPr>
          <w:gridAfter w:val="1"/>
          <w:wAfter w:w="6" w:type="dxa"/>
          <w:trHeight w:val="984"/>
        </w:trPr>
        <w:tc>
          <w:tcPr>
            <w:tcW w:w="3893" w:type="dxa"/>
            <w:tcBorders>
              <w:top w:val="single" w:sz="8" w:space="0" w:color="auto"/>
              <w:left w:val="single" w:sz="8" w:space="0" w:color="auto"/>
              <w:bottom w:val="single" w:sz="8" w:space="0" w:color="auto"/>
              <w:right w:val="single" w:sz="8" w:space="0" w:color="auto"/>
            </w:tcBorders>
            <w:shd w:val="clear" w:color="auto" w:fill="auto"/>
          </w:tcPr>
          <w:p w14:paraId="4289C88E" w14:textId="77777777" w:rsidR="00B53DA5" w:rsidRPr="00F36616" w:rsidRDefault="00B53DA5" w:rsidP="001D2433">
            <w:pPr>
              <w:pStyle w:val="ssPara1"/>
              <w:spacing w:after="0" w:line="240" w:lineRule="auto"/>
              <w:jc w:val="left"/>
              <w:rPr>
                <w:rFonts w:cs="Arial"/>
                <w:szCs w:val="22"/>
              </w:rPr>
            </w:pPr>
            <w:r w:rsidRPr="00F36616">
              <w:rPr>
                <w:rFonts w:cs="Arial"/>
                <w:szCs w:val="22"/>
              </w:rPr>
              <w:lastRenderedPageBreak/>
              <w:t xml:space="preserve">DEFCON 522 </w:t>
            </w:r>
            <w:r w:rsidRPr="00F36616">
              <w:rPr>
                <w:rFonts w:cs="Arial"/>
                <w:i/>
                <w:szCs w:val="22"/>
              </w:rPr>
              <w:t xml:space="preserve">(Edn 07/09) </w:t>
            </w:r>
            <w:r w:rsidRPr="00F36616">
              <w:rPr>
                <w:rFonts w:cs="Arial"/>
                <w:szCs w:val="22"/>
              </w:rPr>
              <w:t>– Payment</w:t>
            </w:r>
          </w:p>
          <w:p w14:paraId="3ADFCD66" w14:textId="77777777" w:rsidR="00B53DA5" w:rsidRPr="00F36616" w:rsidRDefault="00B53DA5" w:rsidP="00E43428">
            <w:pPr>
              <w:pStyle w:val="ssPara1"/>
              <w:spacing w:after="0" w:line="240" w:lineRule="auto"/>
              <w:rPr>
                <w:rFonts w:cs="Arial"/>
                <w:sz w:val="20"/>
                <w:szCs w:val="22"/>
              </w:rPr>
            </w:pPr>
            <w:r w:rsidRPr="00F36616">
              <w:rPr>
                <w:rFonts w:cs="Arial"/>
                <w:i/>
                <w:sz w:val="20"/>
                <w:szCs w:val="22"/>
              </w:rPr>
              <w:t>(If applicable attach completed Form 522A)</w:t>
            </w:r>
          </w:p>
        </w:tc>
        <w:tc>
          <w:tcPr>
            <w:tcW w:w="117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6D7856B" w14:textId="77777777" w:rsidR="00B53DA5" w:rsidRPr="00F36616" w:rsidRDefault="00B53DA5" w:rsidP="00E43428">
            <w:pPr>
              <w:pStyle w:val="ssPara1"/>
              <w:spacing w:after="0" w:line="240" w:lineRule="auto"/>
              <w:jc w:val="center"/>
              <w:rPr>
                <w:rFonts w:cs="Arial"/>
                <w:szCs w:val="22"/>
              </w:rPr>
            </w:pPr>
            <w:r w:rsidRPr="00F36616">
              <w:rPr>
                <w:rFonts w:cs="Arial"/>
                <w:szCs w:val="22"/>
              </w:rPr>
              <w:fldChar w:fldCharType="begin">
                <w:ffData>
                  <w:name w:val="OnCompletion"/>
                  <w:enabled/>
                  <w:calcOnExit w:val="0"/>
                  <w:checkBox>
                    <w:sizeAuto/>
                    <w:default w:val="0"/>
                  </w:checkBox>
                </w:ffData>
              </w:fldChar>
            </w:r>
            <w:r w:rsidRPr="00F36616">
              <w:rPr>
                <w:rFonts w:cs="Arial"/>
                <w:szCs w:val="22"/>
              </w:rPr>
              <w:instrText xml:space="preserve"> FORMCHECKBOX </w:instrText>
            </w:r>
            <w:r w:rsidR="00662298">
              <w:rPr>
                <w:rFonts w:cs="Arial"/>
                <w:szCs w:val="22"/>
              </w:rPr>
            </w:r>
            <w:r w:rsidR="00662298">
              <w:rPr>
                <w:rFonts w:cs="Arial"/>
                <w:szCs w:val="22"/>
              </w:rPr>
              <w:fldChar w:fldCharType="separate"/>
            </w:r>
            <w:r w:rsidRPr="00F36616">
              <w:rPr>
                <w:rFonts w:cs="Arial"/>
                <w:szCs w:val="22"/>
              </w:rPr>
              <w:fldChar w:fldCharType="end"/>
            </w:r>
          </w:p>
        </w:tc>
        <w:tc>
          <w:tcPr>
            <w:tcW w:w="4137" w:type="dxa"/>
            <w:tcBorders>
              <w:top w:val="single" w:sz="8" w:space="0" w:color="auto"/>
              <w:left w:val="single" w:sz="8" w:space="0" w:color="auto"/>
              <w:bottom w:val="single" w:sz="8" w:space="0" w:color="auto"/>
              <w:right w:val="single" w:sz="8" w:space="0" w:color="auto"/>
            </w:tcBorders>
            <w:shd w:val="clear" w:color="auto" w:fill="auto"/>
          </w:tcPr>
          <w:p w14:paraId="052618AA"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693 </w:t>
            </w:r>
            <w:r w:rsidRPr="00F36616">
              <w:rPr>
                <w:rFonts w:cs="Arial"/>
                <w:i/>
                <w:szCs w:val="22"/>
              </w:rPr>
              <w:t>(Edn 04/06)</w:t>
            </w:r>
            <w:r w:rsidRPr="00F36616">
              <w:rPr>
                <w:rFonts w:cs="Arial"/>
                <w:szCs w:val="22"/>
              </w:rPr>
              <w:t xml:space="preserve"> – Government Procurement Card</w:t>
            </w:r>
          </w:p>
        </w:tc>
        <w:tc>
          <w:tcPr>
            <w:tcW w:w="1101" w:type="dxa"/>
            <w:tcBorders>
              <w:top w:val="single" w:sz="8" w:space="0" w:color="auto"/>
              <w:left w:val="single" w:sz="8" w:space="0" w:color="auto"/>
              <w:bottom w:val="single" w:sz="8" w:space="0" w:color="auto"/>
              <w:right w:val="single" w:sz="8" w:space="0" w:color="auto"/>
            </w:tcBorders>
            <w:shd w:val="clear" w:color="auto" w:fill="auto"/>
            <w:vAlign w:val="center"/>
          </w:tcPr>
          <w:p w14:paraId="218CED7A" w14:textId="77777777" w:rsidR="00B53DA5" w:rsidRPr="00E43428" w:rsidRDefault="00B53DA5" w:rsidP="00E43428">
            <w:pPr>
              <w:jc w:val="center"/>
            </w:pPr>
            <w:r w:rsidRPr="00E43428">
              <w:fldChar w:fldCharType="begin">
                <w:ffData>
                  <w:name w:val="Milestone"/>
                  <w:enabled/>
                  <w:calcOnExit w:val="0"/>
                  <w:checkBox>
                    <w:sizeAuto/>
                    <w:default w:val="0"/>
                  </w:checkBox>
                </w:ffData>
              </w:fldChar>
            </w:r>
            <w:r w:rsidRPr="00E43428">
              <w:instrText xml:space="preserve"> FORMCHECKBOX </w:instrText>
            </w:r>
            <w:r w:rsidR="00662298">
              <w:fldChar w:fldCharType="separate"/>
            </w:r>
            <w:r w:rsidRPr="00E43428">
              <w:fldChar w:fldCharType="end"/>
            </w:r>
          </w:p>
        </w:tc>
      </w:tr>
      <w:tr w:rsidR="00B53DA5" w:rsidRPr="00E43428" w14:paraId="0FF8CCDF" w14:textId="77777777" w:rsidTr="00E43428">
        <w:trPr>
          <w:gridAfter w:val="1"/>
          <w:wAfter w:w="6" w:type="dxa"/>
          <w:trHeight w:val="936"/>
        </w:trPr>
        <w:tc>
          <w:tcPr>
            <w:tcW w:w="3903" w:type="dxa"/>
            <w:gridSpan w:val="2"/>
            <w:tcBorders>
              <w:top w:val="single" w:sz="8" w:space="0" w:color="auto"/>
              <w:left w:val="single" w:sz="8" w:space="0" w:color="auto"/>
              <w:bottom w:val="single" w:sz="8" w:space="0" w:color="auto"/>
              <w:right w:val="single" w:sz="8" w:space="0" w:color="auto"/>
            </w:tcBorders>
            <w:shd w:val="clear" w:color="auto" w:fill="auto"/>
          </w:tcPr>
          <w:p w14:paraId="48B754F5"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643 </w:t>
            </w:r>
            <w:r w:rsidRPr="00F36616">
              <w:rPr>
                <w:rFonts w:cs="Arial"/>
                <w:i/>
                <w:szCs w:val="22"/>
              </w:rPr>
              <w:t xml:space="preserve">(Edn 07/04) </w:t>
            </w:r>
            <w:r w:rsidRPr="00F36616">
              <w:rPr>
                <w:rFonts w:cs="Arial"/>
                <w:szCs w:val="22"/>
              </w:rPr>
              <w:t xml:space="preserve">– Price Fixing </w:t>
            </w:r>
            <w:r w:rsidRPr="00F36616">
              <w:rPr>
                <w:rFonts w:cs="Arial"/>
                <w:i/>
                <w:sz w:val="20"/>
                <w:szCs w:val="22"/>
              </w:rPr>
              <w:t>(for use in Max price tasks above £250k)</w:t>
            </w:r>
          </w:p>
        </w:tc>
        <w:tc>
          <w:tcPr>
            <w:tcW w:w="11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C430C14" w14:textId="77777777" w:rsidR="00B53DA5" w:rsidRPr="00F36616" w:rsidRDefault="00B53DA5" w:rsidP="00E43428">
            <w:pPr>
              <w:pStyle w:val="ssPara1"/>
              <w:spacing w:after="0" w:line="240" w:lineRule="auto"/>
              <w:jc w:val="center"/>
              <w:rPr>
                <w:rFonts w:cs="Arial"/>
                <w:szCs w:val="22"/>
              </w:rPr>
            </w:pPr>
            <w:r w:rsidRPr="00F36616">
              <w:rPr>
                <w:rFonts w:cs="Arial"/>
                <w:szCs w:val="22"/>
              </w:rPr>
              <w:fldChar w:fldCharType="begin">
                <w:ffData>
                  <w:name w:val="OnCompletion"/>
                  <w:enabled/>
                  <w:calcOnExit w:val="0"/>
                  <w:checkBox>
                    <w:sizeAuto/>
                    <w:default w:val="0"/>
                  </w:checkBox>
                </w:ffData>
              </w:fldChar>
            </w:r>
            <w:r w:rsidRPr="00F36616">
              <w:rPr>
                <w:rFonts w:cs="Arial"/>
                <w:szCs w:val="22"/>
              </w:rPr>
              <w:instrText xml:space="preserve"> FORMCHECKBOX </w:instrText>
            </w:r>
            <w:r w:rsidR="00662298">
              <w:rPr>
                <w:rFonts w:cs="Arial"/>
                <w:szCs w:val="22"/>
              </w:rPr>
            </w:r>
            <w:r w:rsidR="00662298">
              <w:rPr>
                <w:rFonts w:cs="Arial"/>
                <w:szCs w:val="22"/>
              </w:rPr>
              <w:fldChar w:fldCharType="separate"/>
            </w:r>
            <w:r w:rsidRPr="00F36616">
              <w:rPr>
                <w:rFonts w:cs="Arial"/>
                <w:szCs w:val="22"/>
              </w:rPr>
              <w:fldChar w:fldCharType="end"/>
            </w:r>
          </w:p>
        </w:tc>
        <w:tc>
          <w:tcPr>
            <w:tcW w:w="4137" w:type="dxa"/>
            <w:tcBorders>
              <w:top w:val="single" w:sz="8" w:space="0" w:color="auto"/>
              <w:left w:val="single" w:sz="8" w:space="0" w:color="auto"/>
              <w:bottom w:val="single" w:sz="8" w:space="0" w:color="auto"/>
              <w:right w:val="single" w:sz="8" w:space="0" w:color="auto"/>
            </w:tcBorders>
            <w:shd w:val="clear" w:color="auto" w:fill="auto"/>
          </w:tcPr>
          <w:p w14:paraId="73332345" w14:textId="77777777" w:rsidR="00B53DA5" w:rsidRPr="00F36616" w:rsidRDefault="00B53DA5" w:rsidP="001D2433">
            <w:pPr>
              <w:pStyle w:val="ssPara1"/>
              <w:tabs>
                <w:tab w:val="left" w:pos="7452"/>
              </w:tabs>
              <w:spacing w:after="0" w:line="240" w:lineRule="auto"/>
              <w:jc w:val="left"/>
              <w:rPr>
                <w:rFonts w:cs="Arial"/>
                <w:szCs w:val="22"/>
              </w:rPr>
            </w:pPr>
            <w:r w:rsidRPr="00F36616">
              <w:rPr>
                <w:rFonts w:cs="Arial"/>
                <w:szCs w:val="22"/>
              </w:rPr>
              <w:t>Milestone/Stage Payments</w:t>
            </w:r>
          </w:p>
          <w:p w14:paraId="0BDCFD43" w14:textId="77777777" w:rsidR="00B53DA5" w:rsidRPr="00F36616" w:rsidRDefault="00B53DA5" w:rsidP="001D2433">
            <w:pPr>
              <w:pStyle w:val="ssPara1"/>
              <w:spacing w:after="0" w:line="240" w:lineRule="auto"/>
              <w:jc w:val="left"/>
              <w:rPr>
                <w:rFonts w:cs="Arial"/>
                <w:i/>
                <w:szCs w:val="22"/>
              </w:rPr>
            </w:pPr>
            <w:r w:rsidRPr="00F36616">
              <w:rPr>
                <w:rFonts w:cs="Arial"/>
                <w:i/>
                <w:sz w:val="20"/>
                <w:szCs w:val="22"/>
              </w:rPr>
              <w:t>(see DEFCON 649 (Edn 07/99) below)</w:t>
            </w:r>
          </w:p>
        </w:tc>
        <w:bookmarkStart w:id="5" w:name="OnCompletion"/>
        <w:tc>
          <w:tcPr>
            <w:tcW w:w="1101" w:type="dxa"/>
            <w:tcBorders>
              <w:top w:val="single" w:sz="8" w:space="0" w:color="auto"/>
              <w:left w:val="single" w:sz="8" w:space="0" w:color="auto"/>
              <w:bottom w:val="single" w:sz="8" w:space="0" w:color="auto"/>
              <w:right w:val="single" w:sz="8" w:space="0" w:color="auto"/>
            </w:tcBorders>
            <w:shd w:val="clear" w:color="auto" w:fill="auto"/>
            <w:vAlign w:val="center"/>
          </w:tcPr>
          <w:p w14:paraId="37ECBC19" w14:textId="77777777" w:rsidR="00B53DA5" w:rsidRPr="00E43428" w:rsidRDefault="00200B26" w:rsidP="00E43428">
            <w:pPr>
              <w:jc w:val="center"/>
            </w:pPr>
            <w:r w:rsidRPr="00E43428">
              <w:fldChar w:fldCharType="begin">
                <w:ffData>
                  <w:name w:val="OnCompletion"/>
                  <w:enabled/>
                  <w:calcOnExit w:val="0"/>
                  <w:checkBox>
                    <w:sizeAuto/>
                    <w:default w:val="1"/>
                  </w:checkBox>
                </w:ffData>
              </w:fldChar>
            </w:r>
            <w:r w:rsidRPr="00E43428">
              <w:instrText xml:space="preserve"> FORMCHECKBOX </w:instrText>
            </w:r>
            <w:r w:rsidR="00662298">
              <w:fldChar w:fldCharType="separate"/>
            </w:r>
            <w:r w:rsidRPr="00E43428">
              <w:fldChar w:fldCharType="end"/>
            </w:r>
            <w:bookmarkEnd w:id="5"/>
          </w:p>
        </w:tc>
      </w:tr>
      <w:tr w:rsidR="00B53DA5" w:rsidRPr="00E43428" w14:paraId="1EB831B7" w14:textId="77777777" w:rsidTr="00E43428">
        <w:trPr>
          <w:gridAfter w:val="1"/>
          <w:wAfter w:w="6" w:type="dxa"/>
          <w:trHeight w:val="911"/>
        </w:trPr>
        <w:tc>
          <w:tcPr>
            <w:tcW w:w="3903" w:type="dxa"/>
            <w:gridSpan w:val="2"/>
            <w:tcBorders>
              <w:top w:val="single" w:sz="8" w:space="0" w:color="auto"/>
              <w:left w:val="single" w:sz="8" w:space="0" w:color="auto"/>
              <w:bottom w:val="single" w:sz="8" w:space="0" w:color="auto"/>
              <w:right w:val="single" w:sz="8" w:space="0" w:color="auto"/>
            </w:tcBorders>
            <w:shd w:val="clear" w:color="auto" w:fill="auto"/>
          </w:tcPr>
          <w:p w14:paraId="56D84CEB"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127 </w:t>
            </w:r>
            <w:r w:rsidRPr="00F36616">
              <w:rPr>
                <w:rFonts w:cs="Arial"/>
                <w:i/>
                <w:szCs w:val="22"/>
              </w:rPr>
              <w:t xml:space="preserve">(Edn 10/04) </w:t>
            </w:r>
            <w:r w:rsidRPr="00F36616">
              <w:rPr>
                <w:rFonts w:cs="Arial"/>
                <w:szCs w:val="22"/>
              </w:rPr>
              <w:t xml:space="preserve">– Price Fixing Condition for Contracts of Lesser Value </w:t>
            </w:r>
            <w:r w:rsidRPr="00F36616">
              <w:rPr>
                <w:rFonts w:cs="Arial"/>
                <w:i/>
                <w:sz w:val="20"/>
                <w:szCs w:val="22"/>
              </w:rPr>
              <w:t>(for use in Max price tasks below £250k)</w:t>
            </w:r>
          </w:p>
        </w:tc>
        <w:tc>
          <w:tcPr>
            <w:tcW w:w="11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30BBF45" w14:textId="77777777" w:rsidR="00B53DA5" w:rsidRPr="00F36616" w:rsidRDefault="00B53DA5" w:rsidP="00E43428">
            <w:pPr>
              <w:pStyle w:val="ssPara1"/>
              <w:spacing w:after="0" w:line="240" w:lineRule="auto"/>
              <w:jc w:val="center"/>
              <w:rPr>
                <w:rFonts w:cs="Arial"/>
                <w:szCs w:val="22"/>
              </w:rPr>
            </w:pPr>
            <w:r w:rsidRPr="00F36616">
              <w:rPr>
                <w:rFonts w:cs="Arial"/>
                <w:szCs w:val="22"/>
              </w:rPr>
              <w:fldChar w:fldCharType="begin">
                <w:ffData>
                  <w:name w:val="DC649"/>
                  <w:enabled/>
                  <w:calcOnExit w:val="0"/>
                  <w:checkBox>
                    <w:sizeAuto/>
                    <w:default w:val="0"/>
                  </w:checkBox>
                </w:ffData>
              </w:fldChar>
            </w:r>
            <w:r w:rsidRPr="00F36616">
              <w:rPr>
                <w:rFonts w:cs="Arial"/>
                <w:szCs w:val="22"/>
              </w:rPr>
              <w:instrText xml:space="preserve"> FORMCHECKBOX </w:instrText>
            </w:r>
            <w:r w:rsidR="00662298">
              <w:rPr>
                <w:rFonts w:cs="Arial"/>
                <w:szCs w:val="22"/>
              </w:rPr>
            </w:r>
            <w:r w:rsidR="00662298">
              <w:rPr>
                <w:rFonts w:cs="Arial"/>
                <w:szCs w:val="22"/>
              </w:rPr>
              <w:fldChar w:fldCharType="separate"/>
            </w:r>
            <w:r w:rsidRPr="00F36616">
              <w:rPr>
                <w:rFonts w:cs="Arial"/>
                <w:szCs w:val="22"/>
              </w:rPr>
              <w:fldChar w:fldCharType="end"/>
            </w:r>
          </w:p>
        </w:tc>
        <w:tc>
          <w:tcPr>
            <w:tcW w:w="4137" w:type="dxa"/>
            <w:tcBorders>
              <w:top w:val="single" w:sz="8" w:space="0" w:color="auto"/>
              <w:left w:val="single" w:sz="8" w:space="0" w:color="auto"/>
              <w:bottom w:val="single" w:sz="8" w:space="0" w:color="auto"/>
              <w:right w:val="single" w:sz="8" w:space="0" w:color="auto"/>
            </w:tcBorders>
            <w:shd w:val="clear" w:color="auto" w:fill="auto"/>
          </w:tcPr>
          <w:p w14:paraId="34B5831F" w14:textId="77777777" w:rsidR="00B53DA5" w:rsidRPr="00F36616" w:rsidRDefault="00281B64" w:rsidP="001D2433">
            <w:pPr>
              <w:pStyle w:val="ssNoHeading3"/>
              <w:numPr>
                <w:ilvl w:val="0"/>
                <w:numId w:val="0"/>
              </w:numPr>
              <w:spacing w:before="40" w:after="0" w:line="240" w:lineRule="auto"/>
              <w:rPr>
                <w:rFonts w:cs="Arial"/>
                <w:szCs w:val="22"/>
              </w:rPr>
            </w:pPr>
            <w:r>
              <w:rPr>
                <w:rFonts w:cs="Arial"/>
                <w:noProof/>
                <w:szCs w:val="22"/>
                <w:lang w:eastAsia="en-GB"/>
              </w:rPr>
              <mc:AlternateContent>
                <mc:Choice Requires="wps">
                  <w:drawing>
                    <wp:anchor distT="0" distB="0" distL="114300" distR="114300" simplePos="0" relativeHeight="251657728" behindDoc="0" locked="0" layoutInCell="0" allowOverlap="1" wp14:anchorId="36B6F7B4" wp14:editId="24498311">
                      <wp:simplePos x="0" y="0"/>
                      <wp:positionH relativeFrom="column">
                        <wp:posOffset>27305</wp:posOffset>
                      </wp:positionH>
                      <wp:positionV relativeFrom="paragraph">
                        <wp:posOffset>12065</wp:posOffset>
                      </wp:positionV>
                      <wp:extent cx="0" cy="0"/>
                      <wp:effectExtent l="13335" t="5080" r="57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23FB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95pt" to="2.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" o:allowincell="f"/>
                  </w:pict>
                </mc:Fallback>
              </mc:AlternateContent>
            </w:r>
            <w:r w:rsidR="00B53DA5" w:rsidRPr="00F36616">
              <w:rPr>
                <w:rFonts w:cs="Arial"/>
                <w:szCs w:val="22"/>
              </w:rPr>
              <w:t xml:space="preserve">DEFCON 649 </w:t>
            </w:r>
            <w:r w:rsidR="00B53DA5" w:rsidRPr="00F36616">
              <w:rPr>
                <w:rFonts w:cs="Arial"/>
                <w:i/>
                <w:szCs w:val="22"/>
              </w:rPr>
              <w:t xml:space="preserve">(Edn 07/99) </w:t>
            </w:r>
            <w:r w:rsidR="00B53DA5" w:rsidRPr="00F36616">
              <w:rPr>
                <w:rFonts w:cs="Arial"/>
                <w:szCs w:val="22"/>
              </w:rPr>
              <w:t>– Vesting</w:t>
            </w:r>
          </w:p>
          <w:p w14:paraId="327419EC" w14:textId="77777777" w:rsidR="00B53DA5" w:rsidRPr="00F36616" w:rsidRDefault="00B53DA5" w:rsidP="001D2433">
            <w:pPr>
              <w:pStyle w:val="ssPara1"/>
              <w:tabs>
                <w:tab w:val="left" w:pos="7452"/>
              </w:tabs>
              <w:spacing w:after="0" w:line="240" w:lineRule="auto"/>
              <w:jc w:val="left"/>
              <w:rPr>
                <w:rFonts w:cs="Arial"/>
                <w:sz w:val="20"/>
                <w:szCs w:val="22"/>
              </w:rPr>
            </w:pPr>
            <w:r w:rsidRPr="00F36616">
              <w:rPr>
                <w:rFonts w:cs="Arial"/>
                <w:i/>
                <w:sz w:val="20"/>
                <w:szCs w:val="22"/>
              </w:rPr>
              <w:t>(applicable to Tasks with deliverables where provision has been made for milestone/Stage payments in advance of completion</w:t>
            </w:r>
            <w:r w:rsidRPr="00F36616">
              <w:rPr>
                <w:rFonts w:cs="Arial"/>
                <w:sz w:val="20"/>
                <w:szCs w:val="22"/>
              </w:rPr>
              <w:t>)</w:t>
            </w:r>
          </w:p>
        </w:tc>
        <w:bookmarkStart w:id="6" w:name="P2P"/>
        <w:tc>
          <w:tcPr>
            <w:tcW w:w="1101" w:type="dxa"/>
            <w:tcBorders>
              <w:top w:val="single" w:sz="8" w:space="0" w:color="auto"/>
              <w:left w:val="single" w:sz="8" w:space="0" w:color="auto"/>
              <w:bottom w:val="single" w:sz="8" w:space="0" w:color="auto"/>
              <w:right w:val="single" w:sz="8" w:space="0" w:color="auto"/>
            </w:tcBorders>
            <w:shd w:val="clear" w:color="auto" w:fill="auto"/>
            <w:vAlign w:val="center"/>
          </w:tcPr>
          <w:p w14:paraId="2B134E86" w14:textId="77777777" w:rsidR="00B53DA5" w:rsidRPr="00E43428" w:rsidRDefault="00200B26" w:rsidP="00E43428">
            <w:pPr>
              <w:jc w:val="center"/>
            </w:pPr>
            <w:r w:rsidRPr="00E43428">
              <w:fldChar w:fldCharType="begin">
                <w:ffData>
                  <w:name w:val="P2P"/>
                  <w:enabled/>
                  <w:calcOnExit w:val="0"/>
                  <w:checkBox>
                    <w:sizeAuto/>
                    <w:default w:val="1"/>
                  </w:checkBox>
                </w:ffData>
              </w:fldChar>
            </w:r>
            <w:r w:rsidRPr="00E43428">
              <w:instrText xml:space="preserve"> FORMCHECKBOX </w:instrText>
            </w:r>
            <w:r w:rsidR="00662298">
              <w:fldChar w:fldCharType="separate"/>
            </w:r>
            <w:r w:rsidRPr="00E43428">
              <w:fldChar w:fldCharType="end"/>
            </w:r>
            <w:bookmarkEnd w:id="6"/>
          </w:p>
        </w:tc>
      </w:tr>
      <w:tr w:rsidR="00B53DA5" w:rsidRPr="00E43428" w14:paraId="7B67769D" w14:textId="77777777" w:rsidTr="00E43428">
        <w:trPr>
          <w:gridAfter w:val="1"/>
          <w:wAfter w:w="6" w:type="dxa"/>
          <w:trHeight w:val="911"/>
        </w:trPr>
        <w:tc>
          <w:tcPr>
            <w:tcW w:w="3903" w:type="dxa"/>
            <w:gridSpan w:val="2"/>
            <w:tcBorders>
              <w:top w:val="single" w:sz="8" w:space="0" w:color="auto"/>
              <w:left w:val="single" w:sz="8" w:space="0" w:color="auto"/>
              <w:bottom w:val="single" w:sz="8" w:space="0" w:color="auto"/>
              <w:right w:val="single" w:sz="8" w:space="0" w:color="auto"/>
            </w:tcBorders>
            <w:shd w:val="clear" w:color="auto" w:fill="auto"/>
          </w:tcPr>
          <w:p w14:paraId="1B57F474" w14:textId="77777777" w:rsidR="00B53DA5" w:rsidRPr="00F36616" w:rsidRDefault="00B53DA5" w:rsidP="001D2433">
            <w:pPr>
              <w:pStyle w:val="ssPara1"/>
              <w:spacing w:after="0" w:line="240" w:lineRule="auto"/>
              <w:jc w:val="left"/>
              <w:rPr>
                <w:rFonts w:cs="Arial"/>
                <w:szCs w:val="22"/>
              </w:rPr>
            </w:pPr>
            <w:r w:rsidRPr="00F36616">
              <w:rPr>
                <w:rFonts w:cs="Arial"/>
                <w:szCs w:val="22"/>
              </w:rPr>
              <w:t xml:space="preserve">DEFCON 5 </w:t>
            </w:r>
            <w:r w:rsidRPr="00F36616">
              <w:rPr>
                <w:rFonts w:cs="Arial"/>
                <w:i/>
                <w:szCs w:val="22"/>
              </w:rPr>
              <w:t xml:space="preserve">(Edn 07/99) </w:t>
            </w:r>
            <w:r w:rsidRPr="00F36616">
              <w:rPr>
                <w:rFonts w:cs="Arial"/>
                <w:szCs w:val="22"/>
              </w:rPr>
              <w:t>– MOD Form 640 (Advice &amp; Inspection Note)</w:t>
            </w:r>
          </w:p>
        </w:tc>
        <w:tc>
          <w:tcPr>
            <w:tcW w:w="116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49B7BF" w14:textId="77777777" w:rsidR="00B53DA5" w:rsidRPr="00F36616" w:rsidRDefault="00B53DA5" w:rsidP="00E43428">
            <w:pPr>
              <w:pStyle w:val="ssPara1"/>
              <w:spacing w:after="0" w:line="240" w:lineRule="auto"/>
              <w:jc w:val="center"/>
              <w:rPr>
                <w:rFonts w:cs="Arial"/>
                <w:szCs w:val="22"/>
              </w:rPr>
            </w:pPr>
            <w:r w:rsidRPr="00F36616">
              <w:rPr>
                <w:rFonts w:cs="Arial"/>
                <w:szCs w:val="22"/>
              </w:rPr>
              <w:fldChar w:fldCharType="begin">
                <w:ffData>
                  <w:name w:val="DC649"/>
                  <w:enabled/>
                  <w:calcOnExit w:val="0"/>
                  <w:checkBox>
                    <w:sizeAuto/>
                    <w:default w:val="0"/>
                  </w:checkBox>
                </w:ffData>
              </w:fldChar>
            </w:r>
            <w:r w:rsidRPr="00F36616">
              <w:rPr>
                <w:rFonts w:cs="Arial"/>
                <w:szCs w:val="22"/>
              </w:rPr>
              <w:instrText xml:space="preserve"> FORMCHECKBOX </w:instrText>
            </w:r>
            <w:r w:rsidR="00662298">
              <w:rPr>
                <w:rFonts w:cs="Arial"/>
                <w:szCs w:val="22"/>
              </w:rPr>
            </w:r>
            <w:r w:rsidR="00662298">
              <w:rPr>
                <w:rFonts w:cs="Arial"/>
                <w:szCs w:val="22"/>
              </w:rPr>
              <w:fldChar w:fldCharType="separate"/>
            </w:r>
            <w:r w:rsidRPr="00F36616">
              <w:rPr>
                <w:rFonts w:cs="Arial"/>
                <w:szCs w:val="22"/>
              </w:rPr>
              <w:fldChar w:fldCharType="end"/>
            </w:r>
          </w:p>
        </w:tc>
        <w:tc>
          <w:tcPr>
            <w:tcW w:w="4137" w:type="dxa"/>
            <w:tcBorders>
              <w:top w:val="single" w:sz="8" w:space="0" w:color="auto"/>
              <w:left w:val="single" w:sz="8" w:space="0" w:color="auto"/>
              <w:bottom w:val="single" w:sz="8" w:space="0" w:color="auto"/>
              <w:right w:val="single" w:sz="8" w:space="0" w:color="auto"/>
            </w:tcBorders>
            <w:shd w:val="clear" w:color="auto" w:fill="auto"/>
          </w:tcPr>
          <w:p w14:paraId="5F1AD74D" w14:textId="77777777" w:rsidR="00B53DA5" w:rsidRPr="00F36616" w:rsidRDefault="00B53DA5" w:rsidP="001D2433">
            <w:pPr>
              <w:pStyle w:val="ssNoHeading3"/>
              <w:numPr>
                <w:ilvl w:val="0"/>
                <w:numId w:val="0"/>
              </w:numPr>
              <w:spacing w:before="40" w:after="0" w:line="240" w:lineRule="auto"/>
              <w:rPr>
                <w:rFonts w:cs="Arial"/>
                <w:noProof/>
                <w:szCs w:val="22"/>
              </w:rPr>
            </w:pPr>
            <w:r w:rsidRPr="00F36616">
              <w:rPr>
                <w:rFonts w:cs="Arial"/>
                <w:noProof/>
                <w:szCs w:val="22"/>
              </w:rPr>
              <w:t xml:space="preserve">DEFCON 129 </w:t>
            </w:r>
            <w:r w:rsidRPr="00F36616">
              <w:rPr>
                <w:rFonts w:cs="Arial"/>
                <w:i/>
                <w:noProof/>
                <w:szCs w:val="22"/>
              </w:rPr>
              <w:t>(Edn 07/08)</w:t>
            </w:r>
            <w:r w:rsidRPr="00F36616">
              <w:rPr>
                <w:rFonts w:cs="Arial"/>
                <w:noProof/>
                <w:szCs w:val="22"/>
              </w:rPr>
              <w:t xml:space="preserve"> – Packaging (For Articles other than Ammunition &amp; Explosives)</w:t>
            </w:r>
          </w:p>
        </w:tc>
        <w:bookmarkStart w:id="7" w:name="DC649"/>
        <w:tc>
          <w:tcPr>
            <w:tcW w:w="1101" w:type="dxa"/>
            <w:tcBorders>
              <w:top w:val="single" w:sz="8" w:space="0" w:color="auto"/>
              <w:left w:val="single" w:sz="8" w:space="0" w:color="auto"/>
              <w:bottom w:val="single" w:sz="8" w:space="0" w:color="auto"/>
              <w:right w:val="single" w:sz="8" w:space="0" w:color="auto"/>
            </w:tcBorders>
            <w:shd w:val="clear" w:color="auto" w:fill="auto"/>
            <w:vAlign w:val="center"/>
          </w:tcPr>
          <w:p w14:paraId="23C298AA" w14:textId="77777777" w:rsidR="00B53DA5" w:rsidRPr="00E43428" w:rsidRDefault="005B37E8" w:rsidP="00E43428">
            <w:pPr>
              <w:jc w:val="center"/>
            </w:pPr>
            <w:r w:rsidRPr="00E43428">
              <w:fldChar w:fldCharType="begin">
                <w:ffData>
                  <w:name w:val="DC649"/>
                  <w:enabled/>
                  <w:calcOnExit w:val="0"/>
                  <w:checkBox>
                    <w:sizeAuto/>
                    <w:default w:val="1"/>
                  </w:checkBox>
                </w:ffData>
              </w:fldChar>
            </w:r>
            <w:r w:rsidRPr="00E43428">
              <w:instrText xml:space="preserve"> FORMCHECKBOX </w:instrText>
            </w:r>
            <w:r w:rsidR="00662298">
              <w:fldChar w:fldCharType="separate"/>
            </w:r>
            <w:r w:rsidRPr="00E43428">
              <w:fldChar w:fldCharType="end"/>
            </w:r>
            <w:bookmarkEnd w:id="7"/>
          </w:p>
        </w:tc>
      </w:tr>
      <w:tr w:rsidR="00B53DA5" w:rsidRPr="00E43428" w14:paraId="3D491A12" w14:textId="77777777" w:rsidTr="00E43428">
        <w:trPr>
          <w:gridAfter w:val="1"/>
          <w:wAfter w:w="6" w:type="dxa"/>
          <w:trHeight w:val="1150"/>
        </w:trPr>
        <w:tc>
          <w:tcPr>
            <w:tcW w:w="9207" w:type="dxa"/>
            <w:gridSpan w:val="5"/>
            <w:tcBorders>
              <w:top w:val="single" w:sz="8" w:space="0" w:color="auto"/>
              <w:left w:val="single" w:sz="8" w:space="0" w:color="auto"/>
              <w:bottom w:val="single" w:sz="8" w:space="0" w:color="auto"/>
              <w:right w:val="single" w:sz="8" w:space="0" w:color="auto"/>
            </w:tcBorders>
            <w:shd w:val="clear" w:color="auto" w:fill="auto"/>
          </w:tcPr>
          <w:p w14:paraId="4B3E6277" w14:textId="77777777" w:rsidR="00B53DA5" w:rsidRPr="001D2433" w:rsidRDefault="00B53DA5" w:rsidP="001D2433">
            <w:pPr>
              <w:pStyle w:val="ssNoHeading3"/>
              <w:numPr>
                <w:ilvl w:val="0"/>
                <w:numId w:val="0"/>
              </w:numPr>
              <w:spacing w:before="40" w:after="0" w:line="240" w:lineRule="auto"/>
              <w:rPr>
                <w:rFonts w:cs="Arial"/>
                <w:szCs w:val="22"/>
              </w:rPr>
            </w:pPr>
            <w:r w:rsidRPr="001D2433">
              <w:rPr>
                <w:rFonts w:cs="Arial"/>
                <w:szCs w:val="22"/>
              </w:rPr>
              <w:t>Alternative Payment Arrangements Required</w:t>
            </w:r>
          </w:p>
          <w:p w14:paraId="33544BC5" w14:textId="77777777" w:rsidR="00B53DA5" w:rsidRPr="001D2433" w:rsidRDefault="00B53DA5" w:rsidP="001D2433">
            <w:pPr>
              <w:pStyle w:val="ssPara1"/>
              <w:tabs>
                <w:tab w:val="left" w:pos="7452"/>
              </w:tabs>
              <w:spacing w:after="0" w:line="240" w:lineRule="auto"/>
              <w:jc w:val="left"/>
              <w:rPr>
                <w:rFonts w:cs="Arial"/>
                <w:sz w:val="20"/>
                <w:szCs w:val="22"/>
              </w:rPr>
            </w:pPr>
            <w:r w:rsidRPr="001D2433">
              <w:rPr>
                <w:rFonts w:cs="Arial"/>
                <w:i/>
                <w:sz w:val="20"/>
                <w:szCs w:val="22"/>
              </w:rPr>
              <w:t>(Where payment cannot be made through the</w:t>
            </w:r>
            <w:r w:rsidRPr="001D2433">
              <w:rPr>
                <w:rFonts w:cs="Arial"/>
                <w:i/>
                <w:color w:val="FF0000"/>
                <w:sz w:val="20"/>
                <w:szCs w:val="22"/>
              </w:rPr>
              <w:t xml:space="preserve"> </w:t>
            </w:r>
            <w:r w:rsidRPr="001D2433">
              <w:rPr>
                <w:rFonts w:cs="Arial"/>
                <w:i/>
                <w:sz w:val="20"/>
                <w:szCs w:val="22"/>
              </w:rPr>
              <w:t>MOD invoice payment department (</w:t>
            </w:r>
            <w:r w:rsidR="003D4B79" w:rsidRPr="001D2433">
              <w:rPr>
                <w:rFonts w:cs="Arial"/>
                <w:i/>
                <w:sz w:val="20"/>
                <w:szCs w:val="22"/>
              </w:rPr>
              <w:t>e.g.</w:t>
            </w:r>
            <w:r w:rsidRPr="001D2433">
              <w:rPr>
                <w:rFonts w:cs="Arial"/>
                <w:i/>
                <w:sz w:val="20"/>
                <w:szCs w:val="22"/>
              </w:rPr>
              <w:t xml:space="preserve"> for tasks placed by other Government departments), please provide full details of the payment procedure to be followed, as an attachment to this tasking form) </w:t>
            </w:r>
          </w:p>
        </w:tc>
        <w:tc>
          <w:tcPr>
            <w:tcW w:w="1101" w:type="dxa"/>
            <w:tcBorders>
              <w:top w:val="single" w:sz="8" w:space="0" w:color="auto"/>
              <w:left w:val="single" w:sz="8" w:space="0" w:color="auto"/>
              <w:bottom w:val="single" w:sz="8" w:space="0" w:color="auto"/>
              <w:right w:val="single" w:sz="8" w:space="0" w:color="auto"/>
            </w:tcBorders>
            <w:shd w:val="clear" w:color="auto" w:fill="auto"/>
            <w:vAlign w:val="center"/>
          </w:tcPr>
          <w:p w14:paraId="43EB848E" w14:textId="77777777" w:rsidR="00B53DA5" w:rsidRPr="00E43428" w:rsidRDefault="00B53DA5" w:rsidP="00E43428">
            <w:pPr>
              <w:jc w:val="center"/>
            </w:pPr>
            <w:r w:rsidRPr="00E43428">
              <w:fldChar w:fldCharType="begin">
                <w:ffData>
                  <w:name w:val="P2P"/>
                  <w:enabled/>
                  <w:calcOnExit w:val="0"/>
                  <w:checkBox>
                    <w:sizeAuto/>
                    <w:default w:val="0"/>
                  </w:checkBox>
                </w:ffData>
              </w:fldChar>
            </w:r>
            <w:r w:rsidRPr="00E43428">
              <w:instrText xml:space="preserve"> FORMCHECKBOX </w:instrText>
            </w:r>
            <w:r w:rsidR="00662298">
              <w:fldChar w:fldCharType="separate"/>
            </w:r>
            <w:r w:rsidRPr="00E43428">
              <w:fldChar w:fldCharType="end"/>
            </w:r>
          </w:p>
        </w:tc>
      </w:tr>
    </w:tbl>
    <w:p w14:paraId="387A0041" w14:textId="77777777" w:rsidR="00D20911" w:rsidRPr="00414722" w:rsidRDefault="00D20911" w:rsidP="00BC49C6">
      <w:pPr>
        <w:sectPr w:rsidR="00D20911" w:rsidRPr="00414722" w:rsidSect="00E729A5">
          <w:pgSz w:w="11907" w:h="16839" w:code="9"/>
          <w:pgMar w:top="1140" w:right="1140" w:bottom="851" w:left="1253" w:header="994" w:footer="562" w:gutter="0"/>
          <w:cols w:space="720"/>
        </w:sectPr>
      </w:pPr>
    </w:p>
    <w:p w14:paraId="3B687DAD" w14:textId="77777777" w:rsidR="00B53DA5" w:rsidRDefault="00B53DA5" w:rsidP="00B53DA5">
      <w:pPr>
        <w:rPr>
          <w:b/>
          <w:i/>
        </w:rPr>
      </w:pPr>
    </w:p>
    <w:p w14:paraId="32AA3B4D" w14:textId="77777777" w:rsidR="00B53DA5" w:rsidRDefault="00B53DA5" w:rsidP="00B53DA5"/>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0"/>
        <w:gridCol w:w="1260"/>
        <w:gridCol w:w="963"/>
        <w:gridCol w:w="27"/>
        <w:gridCol w:w="5070"/>
      </w:tblGrid>
      <w:tr w:rsidR="00B53DA5" w14:paraId="56063977" w14:textId="77777777" w:rsidTr="00BC49C6">
        <w:trPr>
          <w:cantSplit/>
          <w:trHeight w:val="915"/>
        </w:trPr>
        <w:tc>
          <w:tcPr>
            <w:tcW w:w="10300" w:type="dxa"/>
            <w:gridSpan w:val="5"/>
            <w:tcBorders>
              <w:bottom w:val="single" w:sz="4" w:space="0" w:color="auto"/>
            </w:tcBorders>
          </w:tcPr>
          <w:p w14:paraId="47B1D090" w14:textId="77777777" w:rsidR="00B53DA5" w:rsidRDefault="00B53DA5" w:rsidP="00BC49C6">
            <w:pPr>
              <w:pStyle w:val="ssPara1"/>
              <w:spacing w:before="60" w:after="120" w:line="240" w:lineRule="auto"/>
              <w:rPr>
                <w:b/>
                <w:color w:val="0000FF"/>
              </w:rPr>
            </w:pPr>
            <w:r>
              <w:rPr>
                <w:b/>
                <w:color w:val="0000FF"/>
              </w:rPr>
              <w:t xml:space="preserve">Intellectual Property Rights </w:t>
            </w:r>
          </w:p>
          <w:p w14:paraId="0B9B0B1E" w14:textId="77777777" w:rsidR="00B53DA5" w:rsidRPr="008B032E" w:rsidRDefault="00B53DA5" w:rsidP="00BC49C6">
            <w:pPr>
              <w:pStyle w:val="ssPara1"/>
              <w:spacing w:after="120" w:line="240" w:lineRule="auto"/>
              <w:rPr>
                <w:rFonts w:cs="Arial"/>
                <w:i/>
                <w:sz w:val="20"/>
              </w:rPr>
            </w:pPr>
            <w:r w:rsidRPr="008B032E">
              <w:rPr>
                <w:i/>
                <w:sz w:val="20"/>
              </w:rPr>
              <w:t xml:space="preserve">Completion of this section is </w:t>
            </w:r>
            <w:r w:rsidRPr="008B032E">
              <w:rPr>
                <w:b/>
                <w:i/>
                <w:sz w:val="20"/>
                <w:u w:val="single"/>
              </w:rPr>
              <w:t>mandatory</w:t>
            </w:r>
            <w:r w:rsidRPr="008B032E">
              <w:rPr>
                <w:i/>
                <w:sz w:val="20"/>
              </w:rPr>
              <w:t>.  Select the appropriate condition(s) by ticking the boxes below after consulting</w:t>
            </w:r>
            <w:r>
              <w:rPr>
                <w:i/>
                <w:sz w:val="20"/>
              </w:rPr>
              <w:t xml:space="preserve"> FTS/STS Customer Guidance or</w:t>
            </w:r>
            <w:r w:rsidRPr="008B032E">
              <w:rPr>
                <w:i/>
                <w:sz w:val="20"/>
              </w:rPr>
              <w:t xml:space="preserve"> with DIPR</w:t>
            </w:r>
            <w:r>
              <w:rPr>
                <w:i/>
                <w:sz w:val="20"/>
              </w:rPr>
              <w:t>,</w:t>
            </w:r>
            <w:r w:rsidRPr="008B032E">
              <w:rPr>
                <w:i/>
                <w:sz w:val="20"/>
              </w:rPr>
              <w:t xml:space="preserve"> if appropriate. In the event that no boxes are ticked in this section (Intellectual Property Rights), all intellectual property generated under the Task shall be subject to the terms of DEFCON 703.</w:t>
            </w:r>
          </w:p>
        </w:tc>
      </w:tr>
      <w:tr w:rsidR="00B53DA5" w14:paraId="2E2FCB2D" w14:textId="77777777" w:rsidTr="00BC49C6">
        <w:trPr>
          <w:cantSplit/>
          <w:trHeight w:val="755"/>
        </w:trPr>
        <w:tc>
          <w:tcPr>
            <w:tcW w:w="2980" w:type="dxa"/>
            <w:tcBorders>
              <w:bottom w:val="nil"/>
            </w:tcBorders>
          </w:tcPr>
          <w:p w14:paraId="47D77394" w14:textId="77777777" w:rsidR="00B53DA5" w:rsidRDefault="00B53DA5" w:rsidP="00BC49C6">
            <w:pPr>
              <w:pStyle w:val="ssPara1"/>
              <w:spacing w:before="120" w:after="0" w:line="240" w:lineRule="auto"/>
              <w:rPr>
                <w:b/>
              </w:rPr>
            </w:pPr>
            <w:r>
              <w:rPr>
                <w:b/>
              </w:rPr>
              <w:t xml:space="preserve">DEFCON </w:t>
            </w:r>
          </w:p>
          <w:p w14:paraId="2F79DD71" w14:textId="77777777" w:rsidR="00B53DA5" w:rsidRDefault="00B53DA5" w:rsidP="00BC49C6">
            <w:pPr>
              <w:pStyle w:val="ssPara1"/>
              <w:spacing w:after="0" w:line="240" w:lineRule="auto"/>
              <w:rPr>
                <w:b/>
              </w:rPr>
            </w:pPr>
            <w:r>
              <w:rPr>
                <w:b/>
              </w:rPr>
              <w:t xml:space="preserve">                                                                </w:t>
            </w:r>
          </w:p>
        </w:tc>
        <w:tc>
          <w:tcPr>
            <w:tcW w:w="2223" w:type="dxa"/>
            <w:gridSpan w:val="2"/>
            <w:tcBorders>
              <w:bottom w:val="nil"/>
            </w:tcBorders>
          </w:tcPr>
          <w:p w14:paraId="7131085F" w14:textId="77777777" w:rsidR="00B53DA5" w:rsidRDefault="00B53DA5" w:rsidP="00BC49C6">
            <w:pPr>
              <w:pStyle w:val="ssPara1"/>
              <w:spacing w:before="120" w:after="60" w:line="240" w:lineRule="auto"/>
              <w:jc w:val="center"/>
              <w:rPr>
                <w:b/>
              </w:rPr>
            </w:pPr>
            <w:r>
              <w:rPr>
                <w:b/>
              </w:rPr>
              <w:t>Tick    As Applicable</w:t>
            </w:r>
          </w:p>
        </w:tc>
        <w:tc>
          <w:tcPr>
            <w:tcW w:w="5097" w:type="dxa"/>
            <w:gridSpan w:val="2"/>
            <w:tcBorders>
              <w:bottom w:val="nil"/>
            </w:tcBorders>
          </w:tcPr>
          <w:p w14:paraId="011B19EE" w14:textId="77777777" w:rsidR="00B53DA5" w:rsidRDefault="00B53DA5" w:rsidP="00BC49C6">
            <w:pPr>
              <w:pStyle w:val="ssPara1"/>
              <w:spacing w:before="120" w:after="0" w:line="240" w:lineRule="auto"/>
              <w:jc w:val="center"/>
              <w:rPr>
                <w:b/>
              </w:rPr>
            </w:pPr>
            <w:r>
              <w:rPr>
                <w:b/>
              </w:rPr>
              <w:t>Tasking Order Line Item</w:t>
            </w:r>
          </w:p>
          <w:p w14:paraId="07BE64DB" w14:textId="77777777" w:rsidR="00B53DA5" w:rsidRDefault="00B53DA5" w:rsidP="00BC49C6">
            <w:pPr>
              <w:pStyle w:val="ssPara1"/>
              <w:spacing w:after="0" w:line="240" w:lineRule="auto"/>
              <w:jc w:val="center"/>
              <w:rPr>
                <w:b/>
              </w:rPr>
            </w:pPr>
            <w:r>
              <w:rPr>
                <w:b/>
              </w:rPr>
              <w:t>( tick as appropriate)</w:t>
            </w:r>
          </w:p>
        </w:tc>
      </w:tr>
      <w:tr w:rsidR="00B53DA5" w14:paraId="582F5051" w14:textId="77777777" w:rsidTr="00BC49C6">
        <w:trPr>
          <w:cantSplit/>
          <w:trHeight w:val="495"/>
        </w:trPr>
        <w:tc>
          <w:tcPr>
            <w:tcW w:w="10300" w:type="dxa"/>
            <w:gridSpan w:val="5"/>
            <w:tcBorders>
              <w:bottom w:val="nil"/>
            </w:tcBorders>
          </w:tcPr>
          <w:p w14:paraId="7A92435D" w14:textId="77777777" w:rsidR="00B53DA5" w:rsidRPr="008C4F6E" w:rsidRDefault="00B53DA5" w:rsidP="00BC49C6">
            <w:pPr>
              <w:pStyle w:val="ssPara1"/>
              <w:spacing w:before="120" w:after="0" w:line="240" w:lineRule="auto"/>
              <w:jc w:val="center"/>
              <w:rPr>
                <w:b/>
                <w:i/>
                <w:sz w:val="20"/>
                <w:u w:val="single"/>
              </w:rPr>
            </w:pPr>
            <w:r w:rsidRPr="008C4F6E">
              <w:rPr>
                <w:b/>
                <w:i/>
                <w:sz w:val="20"/>
                <w:u w:val="single"/>
              </w:rPr>
              <w:t>If DEFCON 703 does not apply then select either:</w:t>
            </w:r>
          </w:p>
        </w:tc>
      </w:tr>
      <w:tr w:rsidR="00B53DA5" w14:paraId="5DF4D9F9" w14:textId="77777777" w:rsidTr="00BC49C6">
        <w:trPr>
          <w:cantSplit/>
          <w:trHeight w:val="687"/>
        </w:trPr>
        <w:tc>
          <w:tcPr>
            <w:tcW w:w="2980" w:type="dxa"/>
            <w:tcBorders>
              <w:bottom w:val="nil"/>
            </w:tcBorders>
          </w:tcPr>
          <w:p w14:paraId="2A290985" w14:textId="77777777" w:rsidR="00B53DA5" w:rsidRPr="00F36616" w:rsidRDefault="00B53DA5" w:rsidP="00BC49C6">
            <w:pPr>
              <w:pStyle w:val="ssPara1"/>
              <w:spacing w:before="120" w:after="0" w:line="240" w:lineRule="auto"/>
            </w:pPr>
            <w:r w:rsidRPr="00F36616">
              <w:t>DEFCON 705 (Edn 11/02)</w:t>
            </w:r>
          </w:p>
        </w:tc>
        <w:tc>
          <w:tcPr>
            <w:tcW w:w="1260" w:type="dxa"/>
            <w:tcBorders>
              <w:bottom w:val="nil"/>
            </w:tcBorders>
          </w:tcPr>
          <w:p w14:paraId="035F01D8" w14:textId="77777777" w:rsidR="00B53DA5" w:rsidRDefault="00B53DA5" w:rsidP="00BC49C6">
            <w:pPr>
              <w:pStyle w:val="ssPara1"/>
              <w:spacing w:before="120" w:after="60" w:line="240" w:lineRule="auto"/>
              <w:jc w:val="center"/>
              <w:rPr>
                <w:b/>
              </w:rP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p>
        </w:tc>
        <w:tc>
          <w:tcPr>
            <w:tcW w:w="963" w:type="dxa"/>
            <w:tcBorders>
              <w:bottom w:val="nil"/>
            </w:tcBorders>
          </w:tcPr>
          <w:p w14:paraId="6ED67CBB" w14:textId="77777777" w:rsidR="00B53DA5" w:rsidRDefault="00B53DA5" w:rsidP="00BC49C6">
            <w:pPr>
              <w:pStyle w:val="ssPara1"/>
              <w:spacing w:after="0" w:line="240" w:lineRule="auto"/>
              <w:jc w:val="center"/>
            </w:pPr>
            <w:r>
              <w:t>All</w:t>
            </w:r>
          </w:p>
          <w:p w14:paraId="357BF3CA" w14:textId="77777777" w:rsidR="00B53DA5" w:rsidRDefault="00B53DA5" w:rsidP="00BC49C6">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62298">
              <w:fldChar w:fldCharType="separate"/>
            </w:r>
            <w:r>
              <w:fldChar w:fldCharType="end"/>
            </w:r>
          </w:p>
          <w:p w14:paraId="6F446EE9" w14:textId="77777777" w:rsidR="00B53DA5" w:rsidRDefault="00B53DA5" w:rsidP="00BC49C6">
            <w:pPr>
              <w:pStyle w:val="ssPara1"/>
              <w:spacing w:before="120" w:after="0" w:line="240" w:lineRule="auto"/>
              <w:rPr>
                <w:b/>
              </w:rPr>
            </w:pPr>
          </w:p>
        </w:tc>
        <w:tc>
          <w:tcPr>
            <w:tcW w:w="5097" w:type="dxa"/>
            <w:gridSpan w:val="2"/>
            <w:tcBorders>
              <w:bottom w:val="nil"/>
            </w:tcBorders>
          </w:tcPr>
          <w:p w14:paraId="2F5FDB61" w14:textId="77777777" w:rsidR="00B53DA5" w:rsidRDefault="00B53DA5" w:rsidP="00BC49C6">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r>
              <w:rPr>
                <w:sz w:val="18"/>
              </w:rPr>
              <w:t xml:space="preserve">  The following Item Nos. only (insert below)</w:t>
            </w:r>
          </w:p>
          <w:p w14:paraId="0B6FE019" w14:textId="77777777" w:rsidR="00B53DA5" w:rsidRDefault="00281B64" w:rsidP="00BC49C6">
            <w:pPr>
              <w:pStyle w:val="ssPara1"/>
              <w:spacing w:before="120" w:after="0" w:line="240" w:lineRule="auto"/>
              <w:rPr>
                <w:b/>
              </w:rPr>
            </w:pPr>
            <w:r>
              <w:rPr>
                <w:rFonts w:ascii="MS Gothic" w:eastAsia="MS Gothic" w:hAnsi="MS Gothic" w:cs="MS Gothic"/>
                <w:noProof/>
              </w:rPr>
              <w:t xml:space="preserve">     </w:t>
            </w:r>
          </w:p>
        </w:tc>
      </w:tr>
      <w:tr w:rsidR="00B53DA5" w14:paraId="636D6553" w14:textId="77777777" w:rsidTr="00BC49C6">
        <w:trPr>
          <w:cantSplit/>
          <w:trHeight w:val="369"/>
        </w:trPr>
        <w:tc>
          <w:tcPr>
            <w:tcW w:w="10300" w:type="dxa"/>
            <w:gridSpan w:val="5"/>
            <w:tcBorders>
              <w:bottom w:val="nil"/>
            </w:tcBorders>
          </w:tcPr>
          <w:p w14:paraId="155B1CD2" w14:textId="77777777" w:rsidR="00B53DA5" w:rsidRPr="00F36616" w:rsidRDefault="00B53DA5" w:rsidP="00BC49C6">
            <w:pPr>
              <w:pStyle w:val="ssPara1"/>
              <w:spacing w:before="120" w:after="0" w:line="240" w:lineRule="auto"/>
              <w:jc w:val="center"/>
              <w:rPr>
                <w:b/>
                <w:i/>
                <w:sz w:val="20"/>
                <w:u w:val="single"/>
              </w:rPr>
            </w:pPr>
            <w:r w:rsidRPr="00F36616">
              <w:rPr>
                <w:b/>
                <w:i/>
                <w:sz w:val="20"/>
                <w:u w:val="single"/>
              </w:rPr>
              <w:t>OR:</w:t>
            </w:r>
          </w:p>
        </w:tc>
      </w:tr>
      <w:tr w:rsidR="00B53DA5" w14:paraId="417B55E9" w14:textId="77777777" w:rsidTr="00BC49C6">
        <w:trPr>
          <w:cantSplit/>
          <w:trHeight w:val="814"/>
        </w:trPr>
        <w:tc>
          <w:tcPr>
            <w:tcW w:w="2980" w:type="dxa"/>
            <w:tcBorders>
              <w:top w:val="single" w:sz="4" w:space="0" w:color="auto"/>
              <w:left w:val="single" w:sz="4" w:space="0" w:color="auto"/>
              <w:bottom w:val="single" w:sz="4" w:space="0" w:color="auto"/>
              <w:right w:val="single" w:sz="4" w:space="0" w:color="auto"/>
            </w:tcBorders>
          </w:tcPr>
          <w:p w14:paraId="76D51477" w14:textId="77777777" w:rsidR="00B53DA5" w:rsidRPr="00F36616" w:rsidRDefault="00B53DA5" w:rsidP="00BC49C6">
            <w:pPr>
              <w:pStyle w:val="ssPara1"/>
              <w:spacing w:before="120" w:after="0" w:line="240" w:lineRule="auto"/>
              <w:jc w:val="left"/>
              <w:rPr>
                <w:b/>
              </w:rPr>
            </w:pPr>
            <w:r w:rsidRPr="00F36616">
              <w:t xml:space="preserve">DEFCON 14 </w:t>
            </w:r>
            <w:r w:rsidRPr="00F36616">
              <w:rPr>
                <w:i/>
              </w:rPr>
              <w:t>(Edn 11/05)</w:t>
            </w:r>
            <w:r w:rsidRPr="00F36616">
              <w:t xml:space="preserve">, 15 </w:t>
            </w:r>
            <w:r w:rsidRPr="00F36616">
              <w:rPr>
                <w:i/>
                <w:sz w:val="20"/>
              </w:rPr>
              <w:t>(insert edition that applies</w:t>
            </w:r>
            <w:r w:rsidRPr="00F36616">
              <w:t xml:space="preserve">) 21 </w:t>
            </w:r>
            <w:r w:rsidRPr="00F36616">
              <w:rPr>
                <w:i/>
                <w:sz w:val="20"/>
              </w:rPr>
              <w:t>(insert edition that applies</w:t>
            </w:r>
            <w:r w:rsidRPr="00F36616">
              <w:rPr>
                <w:i/>
              </w:rPr>
              <w:t>)</w:t>
            </w:r>
            <w:r w:rsidRPr="00F36616">
              <w:t xml:space="preserve">, 126 </w:t>
            </w:r>
            <w:r w:rsidRPr="00F36616">
              <w:rPr>
                <w:i/>
              </w:rPr>
              <w:t>(Edn 11/06)</w:t>
            </w:r>
            <w:r w:rsidRPr="00F36616">
              <w:t xml:space="preserve"> &amp;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677F07F9" w14:textId="77777777" w:rsidR="00B53DA5" w:rsidRDefault="00B53DA5" w:rsidP="00BC49C6">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F61C748" w14:textId="77777777" w:rsidR="00B53DA5" w:rsidRDefault="00B53DA5" w:rsidP="00BC49C6">
            <w:pPr>
              <w:pStyle w:val="ssPara1"/>
              <w:spacing w:after="0" w:line="240" w:lineRule="auto"/>
              <w:jc w:val="center"/>
            </w:pPr>
            <w:r>
              <w:t>All</w:t>
            </w:r>
          </w:p>
          <w:p w14:paraId="3526D73E" w14:textId="77777777" w:rsidR="00B53DA5" w:rsidRDefault="00B53DA5" w:rsidP="00BC49C6">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62298">
              <w:fldChar w:fldCharType="separate"/>
            </w:r>
            <w:r>
              <w:fldChar w:fldCharType="end"/>
            </w:r>
          </w:p>
          <w:p w14:paraId="2E1C474E" w14:textId="77777777" w:rsidR="00B53DA5" w:rsidRDefault="00B53DA5" w:rsidP="00BC49C6">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0DE856C0" w14:textId="77777777" w:rsidR="00B53DA5" w:rsidRDefault="00B53DA5" w:rsidP="00BC49C6">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r>
              <w:rPr>
                <w:sz w:val="18"/>
              </w:rPr>
              <w:t xml:space="preserve">  The following Item Nos. only (insert below)</w:t>
            </w:r>
          </w:p>
          <w:p w14:paraId="2554CE4E" w14:textId="77777777" w:rsidR="00B53DA5" w:rsidRDefault="00281B64" w:rsidP="00BC49C6">
            <w:pPr>
              <w:pStyle w:val="ssPara1"/>
              <w:spacing w:before="80" w:after="0" w:line="240" w:lineRule="auto"/>
              <w:jc w:val="left"/>
            </w:pPr>
            <w:r>
              <w:rPr>
                <w:rFonts w:ascii="MS Gothic" w:eastAsia="MS Gothic" w:hAnsi="MS Gothic" w:cs="MS Gothic"/>
                <w:noProof/>
              </w:rPr>
              <w:t xml:space="preserve">     </w:t>
            </w:r>
          </w:p>
        </w:tc>
      </w:tr>
      <w:tr w:rsidR="00B53DA5" w14:paraId="075CD503" w14:textId="77777777" w:rsidTr="00BC49C6">
        <w:trPr>
          <w:cantSplit/>
          <w:trHeight w:val="814"/>
        </w:trPr>
        <w:tc>
          <w:tcPr>
            <w:tcW w:w="2980" w:type="dxa"/>
            <w:tcBorders>
              <w:top w:val="single" w:sz="4" w:space="0" w:color="auto"/>
              <w:left w:val="single" w:sz="4" w:space="0" w:color="auto"/>
              <w:bottom w:val="single" w:sz="4" w:space="0" w:color="auto"/>
              <w:right w:val="single" w:sz="4" w:space="0" w:color="auto"/>
            </w:tcBorders>
          </w:tcPr>
          <w:p w14:paraId="339BA1BD" w14:textId="77777777" w:rsidR="00B53DA5" w:rsidRPr="00F36616" w:rsidRDefault="00B53DA5" w:rsidP="00BC49C6">
            <w:pPr>
              <w:pStyle w:val="ssPara1"/>
              <w:spacing w:before="120" w:after="0" w:line="240" w:lineRule="auto"/>
              <w:jc w:val="left"/>
            </w:pPr>
            <w:r w:rsidRPr="00F36616">
              <w:t xml:space="preserve">DEFCON 14 </w:t>
            </w:r>
            <w:r w:rsidRPr="00F36616">
              <w:rPr>
                <w:i/>
              </w:rPr>
              <w:t>(Edn 11/05)</w:t>
            </w:r>
            <w:r w:rsidRPr="00F36616">
              <w:t>,</w:t>
            </w:r>
          </w:p>
          <w:p w14:paraId="74989E2F" w14:textId="77777777" w:rsidR="00B53DA5" w:rsidRPr="00F36616" w:rsidRDefault="00B53DA5" w:rsidP="00BC49C6">
            <w:pPr>
              <w:pStyle w:val="ssPara1"/>
              <w:spacing w:after="0" w:line="240" w:lineRule="auto"/>
              <w:jc w:val="left"/>
            </w:pPr>
            <w:r w:rsidRPr="00F36616">
              <w:t xml:space="preserve">16 </w:t>
            </w:r>
            <w:r w:rsidRPr="00F36616">
              <w:rPr>
                <w:i/>
              </w:rPr>
              <w:t>(Edn 10/04),</w:t>
            </w:r>
            <w:r w:rsidRPr="00F36616">
              <w:t xml:space="preserve"> 21 </w:t>
            </w:r>
            <w:r w:rsidRPr="00F36616">
              <w:rPr>
                <w:i/>
                <w:sz w:val="20"/>
              </w:rPr>
              <w:t xml:space="preserve">(insert edition that applies) </w:t>
            </w:r>
            <w:r w:rsidRPr="00F36616">
              <w:t>&amp; DEFFORM 315</w:t>
            </w:r>
          </w:p>
        </w:tc>
        <w:tc>
          <w:tcPr>
            <w:tcW w:w="1260" w:type="dxa"/>
            <w:tcBorders>
              <w:top w:val="single" w:sz="4" w:space="0" w:color="auto"/>
              <w:left w:val="single" w:sz="4" w:space="0" w:color="auto"/>
              <w:bottom w:val="single" w:sz="4" w:space="0" w:color="auto"/>
              <w:right w:val="single" w:sz="4" w:space="0" w:color="auto"/>
            </w:tcBorders>
            <w:vAlign w:val="center"/>
          </w:tcPr>
          <w:p w14:paraId="1DF958B4" w14:textId="77777777" w:rsidR="00B53DA5" w:rsidRDefault="00B53DA5" w:rsidP="00BC49C6">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1CCACF6" w14:textId="77777777" w:rsidR="00B53DA5" w:rsidRDefault="00B53DA5" w:rsidP="00BC49C6">
            <w:pPr>
              <w:pStyle w:val="ssPara1"/>
              <w:spacing w:after="0" w:line="240" w:lineRule="auto"/>
              <w:jc w:val="center"/>
            </w:pPr>
            <w:r>
              <w:t>All</w:t>
            </w:r>
          </w:p>
          <w:p w14:paraId="24141C5B" w14:textId="77777777" w:rsidR="00B53DA5" w:rsidRDefault="00B53DA5" w:rsidP="00BC49C6">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62298">
              <w:fldChar w:fldCharType="separate"/>
            </w:r>
            <w:r>
              <w:fldChar w:fldCharType="end"/>
            </w:r>
          </w:p>
          <w:p w14:paraId="32909160" w14:textId="77777777" w:rsidR="00B53DA5" w:rsidRDefault="00B53DA5" w:rsidP="00BC49C6">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6F25D0D6" w14:textId="77777777" w:rsidR="00B53DA5" w:rsidRDefault="00B53DA5" w:rsidP="00BC49C6">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r>
              <w:rPr>
                <w:sz w:val="18"/>
              </w:rPr>
              <w:t xml:space="preserve">  The following Item Nos. only (insert below)</w:t>
            </w:r>
          </w:p>
          <w:p w14:paraId="18C98E17" w14:textId="77777777" w:rsidR="00B53DA5" w:rsidRDefault="00281B64" w:rsidP="00BC49C6">
            <w:pPr>
              <w:pStyle w:val="ssPara1"/>
              <w:spacing w:before="80" w:after="0" w:line="240" w:lineRule="auto"/>
              <w:jc w:val="left"/>
            </w:pPr>
            <w:r>
              <w:rPr>
                <w:rFonts w:ascii="MS Gothic" w:eastAsia="MS Gothic" w:hAnsi="MS Gothic" w:cs="MS Gothic"/>
                <w:noProof/>
              </w:rPr>
              <w:t xml:space="preserve">     </w:t>
            </w:r>
          </w:p>
        </w:tc>
      </w:tr>
      <w:tr w:rsidR="00B53DA5" w14:paraId="03C0DFDB" w14:textId="77777777" w:rsidTr="00BC49C6">
        <w:trPr>
          <w:cantSplit/>
          <w:trHeight w:val="697"/>
        </w:trPr>
        <w:tc>
          <w:tcPr>
            <w:tcW w:w="2980" w:type="dxa"/>
            <w:tcBorders>
              <w:top w:val="single" w:sz="4" w:space="0" w:color="auto"/>
              <w:left w:val="single" w:sz="4" w:space="0" w:color="auto"/>
              <w:bottom w:val="single" w:sz="4" w:space="0" w:color="auto"/>
              <w:right w:val="single" w:sz="4" w:space="0" w:color="auto"/>
            </w:tcBorders>
          </w:tcPr>
          <w:p w14:paraId="0F64809A" w14:textId="77777777" w:rsidR="00B53DA5" w:rsidRPr="00F36616" w:rsidRDefault="00B53DA5" w:rsidP="00BC49C6">
            <w:pPr>
              <w:pStyle w:val="ssPara1"/>
              <w:spacing w:before="120" w:after="0" w:line="240" w:lineRule="auto"/>
              <w:jc w:val="left"/>
            </w:pPr>
            <w:r w:rsidRPr="00F36616">
              <w:t xml:space="preserve">DEFCON 14 </w:t>
            </w:r>
            <w:r w:rsidRPr="00F36616">
              <w:rPr>
                <w:i/>
              </w:rPr>
              <w:t>(Edn 11/05),</w:t>
            </w:r>
          </w:p>
          <w:p w14:paraId="1DA64361" w14:textId="77777777" w:rsidR="00B53DA5" w:rsidRPr="00F36616" w:rsidRDefault="00B53DA5" w:rsidP="00BC49C6">
            <w:pPr>
              <w:pStyle w:val="ssPara1"/>
              <w:spacing w:after="0" w:line="240" w:lineRule="auto"/>
              <w:jc w:val="left"/>
            </w:pPr>
            <w:r w:rsidRPr="00F36616">
              <w:t xml:space="preserve">90 </w:t>
            </w:r>
            <w:r w:rsidRPr="00F36616">
              <w:rPr>
                <w:i/>
              </w:rPr>
              <w:t xml:space="preserve">(Edn 11/06) </w:t>
            </w:r>
            <w:r w:rsidRPr="00F36616">
              <w:t xml:space="preserve">&amp; 126 </w:t>
            </w:r>
            <w:r w:rsidRPr="00F36616">
              <w:rPr>
                <w:i/>
              </w:rPr>
              <w:t>(Edn 11/06)</w:t>
            </w:r>
          </w:p>
        </w:tc>
        <w:tc>
          <w:tcPr>
            <w:tcW w:w="1260" w:type="dxa"/>
            <w:tcBorders>
              <w:top w:val="single" w:sz="4" w:space="0" w:color="auto"/>
              <w:left w:val="single" w:sz="4" w:space="0" w:color="auto"/>
              <w:bottom w:val="single" w:sz="4" w:space="0" w:color="auto"/>
              <w:right w:val="single" w:sz="4" w:space="0" w:color="auto"/>
            </w:tcBorders>
            <w:vAlign w:val="center"/>
          </w:tcPr>
          <w:p w14:paraId="0E7392E5" w14:textId="77777777" w:rsidR="00B53DA5" w:rsidRDefault="00B53DA5" w:rsidP="00BC49C6">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2D70694" w14:textId="77777777" w:rsidR="00B53DA5" w:rsidRDefault="00B53DA5" w:rsidP="00BC49C6">
            <w:pPr>
              <w:pStyle w:val="ssPara1"/>
              <w:spacing w:before="60" w:after="0" w:line="240" w:lineRule="auto"/>
              <w:jc w:val="center"/>
            </w:pPr>
            <w:r>
              <w:t>All</w:t>
            </w:r>
          </w:p>
          <w:p w14:paraId="0E2415C3" w14:textId="77777777" w:rsidR="00B53DA5" w:rsidRDefault="00B53DA5" w:rsidP="00BC49C6">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62298">
              <w:fldChar w:fldCharType="separate"/>
            </w:r>
            <w:r>
              <w:fldChar w:fldCharType="end"/>
            </w:r>
          </w:p>
          <w:p w14:paraId="1963A3F3" w14:textId="77777777" w:rsidR="00B53DA5" w:rsidRDefault="00B53DA5" w:rsidP="00BC49C6">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1E955E0C" w14:textId="77777777" w:rsidR="00B53DA5" w:rsidRDefault="00B53DA5" w:rsidP="00BC49C6">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r>
              <w:t xml:space="preserve"> </w:t>
            </w:r>
            <w:r>
              <w:rPr>
                <w:sz w:val="18"/>
              </w:rPr>
              <w:t>The following Item Nos. only (insert below)</w:t>
            </w:r>
          </w:p>
          <w:p w14:paraId="6345B1BF" w14:textId="77777777" w:rsidR="00B53DA5" w:rsidRDefault="00281B64" w:rsidP="00BC49C6">
            <w:pPr>
              <w:pStyle w:val="ssPara1"/>
              <w:spacing w:before="80" w:after="0" w:line="240" w:lineRule="auto"/>
              <w:jc w:val="left"/>
            </w:pPr>
            <w:r>
              <w:rPr>
                <w:rFonts w:ascii="MS Gothic" w:eastAsia="MS Gothic" w:hAnsi="MS Gothic" w:cs="MS Gothic"/>
                <w:noProof/>
              </w:rPr>
              <w:t xml:space="preserve">     </w:t>
            </w:r>
          </w:p>
        </w:tc>
      </w:tr>
      <w:tr w:rsidR="00B53DA5" w14:paraId="73EA29E5" w14:textId="77777777" w:rsidTr="00BC49C6">
        <w:trPr>
          <w:cantSplit/>
          <w:trHeight w:val="697"/>
        </w:trPr>
        <w:tc>
          <w:tcPr>
            <w:tcW w:w="2980" w:type="dxa"/>
            <w:tcBorders>
              <w:top w:val="single" w:sz="4" w:space="0" w:color="auto"/>
              <w:left w:val="single" w:sz="4" w:space="0" w:color="auto"/>
              <w:bottom w:val="single" w:sz="4" w:space="0" w:color="auto"/>
              <w:right w:val="single" w:sz="4" w:space="0" w:color="auto"/>
            </w:tcBorders>
          </w:tcPr>
          <w:p w14:paraId="19588484" w14:textId="77777777" w:rsidR="00B53DA5" w:rsidRPr="00F36616" w:rsidRDefault="00B53DA5" w:rsidP="00BC49C6">
            <w:pPr>
              <w:pStyle w:val="ssPara1"/>
              <w:spacing w:before="120" w:after="0" w:line="240" w:lineRule="auto"/>
              <w:jc w:val="left"/>
            </w:pPr>
            <w:r w:rsidRPr="00F36616">
              <w:t xml:space="preserve">DEFCON 14 </w:t>
            </w:r>
            <w:r w:rsidRPr="00F36616">
              <w:rPr>
                <w:i/>
              </w:rPr>
              <w:t>(Edn 11/05)</w:t>
            </w:r>
            <w:r w:rsidRPr="00F36616">
              <w:t xml:space="preserve">, </w:t>
            </w:r>
          </w:p>
          <w:p w14:paraId="73E07904" w14:textId="77777777" w:rsidR="00B53DA5" w:rsidRPr="00F36616" w:rsidRDefault="00B53DA5" w:rsidP="00BC49C6">
            <w:pPr>
              <w:pStyle w:val="ssPara1"/>
              <w:spacing w:after="0" w:line="240" w:lineRule="auto"/>
              <w:jc w:val="left"/>
              <w:rPr>
                <w:i/>
              </w:rPr>
            </w:pPr>
            <w:r w:rsidRPr="00F36616">
              <w:t xml:space="preserve">91 </w:t>
            </w:r>
            <w:r w:rsidRPr="00F36616">
              <w:rPr>
                <w:i/>
              </w:rPr>
              <w:t xml:space="preserve">(Edn 11/06) </w:t>
            </w:r>
            <w:r w:rsidRPr="00F36616">
              <w:t xml:space="preserve">&amp; 126 </w:t>
            </w:r>
            <w:r w:rsidRPr="00F36616">
              <w:rPr>
                <w:i/>
              </w:rPr>
              <w:t>(Edn 11/06)</w:t>
            </w:r>
          </w:p>
        </w:tc>
        <w:tc>
          <w:tcPr>
            <w:tcW w:w="1260" w:type="dxa"/>
            <w:tcBorders>
              <w:top w:val="single" w:sz="4" w:space="0" w:color="auto"/>
              <w:left w:val="single" w:sz="4" w:space="0" w:color="auto"/>
              <w:bottom w:val="single" w:sz="4" w:space="0" w:color="auto"/>
              <w:right w:val="single" w:sz="4" w:space="0" w:color="auto"/>
            </w:tcBorders>
            <w:vAlign w:val="center"/>
          </w:tcPr>
          <w:p w14:paraId="058F9015" w14:textId="77777777" w:rsidR="00B53DA5" w:rsidRDefault="00B53DA5" w:rsidP="00BC49C6">
            <w:pPr>
              <w:pStyle w:val="ssPara1"/>
              <w:spacing w:after="0" w:line="240" w:lineRule="auto"/>
              <w:jc w:val="center"/>
            </w:pPr>
          </w:p>
          <w:p w14:paraId="6F973265" w14:textId="77777777" w:rsidR="00B53DA5" w:rsidRDefault="00B53DA5" w:rsidP="00BC49C6">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p>
          <w:p w14:paraId="16753272" w14:textId="77777777" w:rsidR="00B53DA5" w:rsidRDefault="00B53DA5" w:rsidP="00BC49C6">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91D0CAB" w14:textId="77777777" w:rsidR="00B53DA5" w:rsidRDefault="00B53DA5" w:rsidP="00BC49C6">
            <w:pPr>
              <w:pStyle w:val="ssPara1"/>
              <w:spacing w:before="60" w:after="0" w:line="240" w:lineRule="auto"/>
              <w:jc w:val="center"/>
            </w:pPr>
            <w:r>
              <w:t>All</w:t>
            </w:r>
          </w:p>
          <w:p w14:paraId="5A7BBA03" w14:textId="77777777" w:rsidR="00B53DA5" w:rsidRDefault="00B53DA5" w:rsidP="00BC49C6">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62298">
              <w:fldChar w:fldCharType="separate"/>
            </w:r>
            <w:r>
              <w:fldChar w:fldCharType="end"/>
            </w:r>
          </w:p>
          <w:p w14:paraId="579BE047" w14:textId="77777777" w:rsidR="00B53DA5" w:rsidRDefault="00B53DA5" w:rsidP="00BC49C6">
            <w:pPr>
              <w:pStyle w:val="ssPara1"/>
              <w:spacing w:after="0" w:line="240" w:lineRule="auto"/>
              <w:jc w:val="center"/>
            </w:pPr>
          </w:p>
        </w:tc>
        <w:tc>
          <w:tcPr>
            <w:tcW w:w="5070" w:type="dxa"/>
            <w:tcBorders>
              <w:top w:val="single" w:sz="4" w:space="0" w:color="auto"/>
              <w:left w:val="single" w:sz="4" w:space="0" w:color="auto"/>
              <w:bottom w:val="single" w:sz="4" w:space="0" w:color="auto"/>
              <w:right w:val="single" w:sz="4" w:space="0" w:color="auto"/>
            </w:tcBorders>
            <w:vAlign w:val="center"/>
          </w:tcPr>
          <w:p w14:paraId="11F7DFCF" w14:textId="77777777" w:rsidR="00B53DA5" w:rsidRDefault="00B53DA5" w:rsidP="00BC49C6">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r>
              <w:t xml:space="preserve"> </w:t>
            </w:r>
            <w:r>
              <w:rPr>
                <w:sz w:val="18"/>
              </w:rPr>
              <w:t>The following Item Nos. only (insert below)</w:t>
            </w:r>
          </w:p>
          <w:p w14:paraId="6D51BDC5" w14:textId="77777777" w:rsidR="00B53DA5" w:rsidRDefault="00281B64" w:rsidP="00BC49C6">
            <w:pPr>
              <w:pStyle w:val="ssPara1"/>
              <w:spacing w:before="80" w:after="0" w:line="240" w:lineRule="auto"/>
              <w:jc w:val="left"/>
            </w:pPr>
            <w:r>
              <w:rPr>
                <w:rFonts w:ascii="MS Gothic" w:eastAsia="MS Gothic" w:hAnsi="MS Gothic" w:cs="MS Gothic"/>
                <w:noProof/>
              </w:rPr>
              <w:t xml:space="preserve">     </w:t>
            </w:r>
          </w:p>
        </w:tc>
      </w:tr>
      <w:tr w:rsidR="00B53DA5" w14:paraId="5413964C" w14:textId="77777777" w:rsidTr="00BC49C6">
        <w:trPr>
          <w:cantSplit/>
          <w:trHeight w:val="616"/>
        </w:trPr>
        <w:tc>
          <w:tcPr>
            <w:tcW w:w="2980" w:type="dxa"/>
            <w:tcBorders>
              <w:top w:val="single" w:sz="4" w:space="0" w:color="auto"/>
              <w:left w:val="single" w:sz="4" w:space="0" w:color="auto"/>
              <w:bottom w:val="single" w:sz="4" w:space="0" w:color="auto"/>
              <w:right w:val="single" w:sz="4" w:space="0" w:color="auto"/>
            </w:tcBorders>
          </w:tcPr>
          <w:p w14:paraId="795635CB" w14:textId="77777777" w:rsidR="00B53DA5" w:rsidRPr="00F36616" w:rsidRDefault="00B53DA5" w:rsidP="00BC49C6">
            <w:pPr>
              <w:pStyle w:val="ssPara1"/>
              <w:spacing w:after="0" w:line="240" w:lineRule="auto"/>
              <w:jc w:val="left"/>
            </w:pPr>
            <w:r w:rsidRPr="00F36616">
              <w:t>Other, as specified in a special IPR condition to be applied to the Tasking Order</w:t>
            </w:r>
          </w:p>
        </w:tc>
        <w:tc>
          <w:tcPr>
            <w:tcW w:w="1260" w:type="dxa"/>
            <w:tcBorders>
              <w:top w:val="single" w:sz="4" w:space="0" w:color="auto"/>
              <w:left w:val="single" w:sz="4" w:space="0" w:color="auto"/>
              <w:bottom w:val="single" w:sz="4" w:space="0" w:color="auto"/>
              <w:right w:val="single" w:sz="4" w:space="0" w:color="auto"/>
            </w:tcBorders>
            <w:vAlign w:val="center"/>
          </w:tcPr>
          <w:p w14:paraId="7B5A9378" w14:textId="77777777" w:rsidR="00B53DA5" w:rsidRDefault="00B53DA5" w:rsidP="00BC49C6">
            <w:pPr>
              <w:pStyle w:val="ssPara1"/>
              <w:spacing w:after="0" w:line="240" w:lineRule="auto"/>
              <w:jc w:val="center"/>
            </w:pPr>
          </w:p>
          <w:p w14:paraId="5CD863FE" w14:textId="77777777" w:rsidR="00B53DA5" w:rsidRDefault="00B53DA5" w:rsidP="00BC49C6">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p>
          <w:p w14:paraId="7480FBC9" w14:textId="77777777" w:rsidR="00B53DA5" w:rsidRDefault="00B53DA5" w:rsidP="00BC49C6">
            <w:pPr>
              <w:pStyle w:val="ssPara1"/>
              <w:spacing w:after="0" w:line="240" w:lineRule="auto"/>
              <w:jc w:val="cente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348392C" w14:textId="77777777" w:rsidR="00B53DA5" w:rsidRDefault="00B53DA5" w:rsidP="00BC49C6">
            <w:pPr>
              <w:pStyle w:val="ssPara1"/>
              <w:spacing w:after="0" w:line="240" w:lineRule="auto"/>
              <w:jc w:val="center"/>
            </w:pPr>
            <w:r>
              <w:t>All</w:t>
            </w:r>
          </w:p>
          <w:p w14:paraId="54C5F6DE" w14:textId="77777777" w:rsidR="00B53DA5" w:rsidRDefault="00B53DA5" w:rsidP="00BC49C6">
            <w:pPr>
              <w:pStyle w:val="ssPara1"/>
              <w:spacing w:after="0" w:line="240" w:lineRule="auto"/>
              <w:jc w:val="center"/>
            </w:pPr>
            <w:r>
              <w:fldChar w:fldCharType="begin">
                <w:ffData>
                  <w:name w:val="DC705"/>
                  <w:enabled/>
                  <w:calcOnExit w:val="0"/>
                  <w:checkBox>
                    <w:sizeAuto/>
                    <w:default w:val="0"/>
                  </w:checkBox>
                </w:ffData>
              </w:fldChar>
            </w:r>
            <w:r>
              <w:instrText xml:space="preserve"> FORMCHECKBOX </w:instrText>
            </w:r>
            <w:r w:rsidR="00662298">
              <w:fldChar w:fldCharType="separate"/>
            </w:r>
            <w:r>
              <w:fldChar w:fldCharType="end"/>
            </w:r>
          </w:p>
          <w:p w14:paraId="499C9118" w14:textId="77777777" w:rsidR="00B53DA5" w:rsidRDefault="00B53DA5" w:rsidP="00BC49C6">
            <w:pPr>
              <w:pStyle w:val="ssPara1"/>
              <w:spacing w:after="0" w:line="240" w:lineRule="auto"/>
              <w:jc w:val="left"/>
              <w:rPr>
                <w:sz w:val="18"/>
              </w:rPr>
            </w:pPr>
          </w:p>
          <w:p w14:paraId="16771585" w14:textId="77777777" w:rsidR="00B53DA5" w:rsidRDefault="00B53DA5" w:rsidP="00BC49C6">
            <w:pPr>
              <w:pStyle w:val="ssPara1"/>
              <w:spacing w:after="0" w:line="240" w:lineRule="auto"/>
              <w:jc w:val="left"/>
            </w:pPr>
          </w:p>
        </w:tc>
        <w:tc>
          <w:tcPr>
            <w:tcW w:w="5070" w:type="dxa"/>
            <w:tcBorders>
              <w:top w:val="single" w:sz="4" w:space="0" w:color="auto"/>
              <w:left w:val="single" w:sz="4" w:space="0" w:color="auto"/>
              <w:bottom w:val="single" w:sz="4" w:space="0" w:color="auto"/>
              <w:right w:val="single" w:sz="4" w:space="0" w:color="auto"/>
            </w:tcBorders>
            <w:vAlign w:val="center"/>
          </w:tcPr>
          <w:p w14:paraId="718153F3" w14:textId="77777777" w:rsidR="00B53DA5" w:rsidRDefault="00B53DA5" w:rsidP="00BC49C6">
            <w:pPr>
              <w:pStyle w:val="ssPara1"/>
              <w:spacing w:after="0" w:line="240" w:lineRule="auto"/>
              <w:jc w:val="left"/>
              <w:rPr>
                <w:sz w:val="18"/>
              </w:rP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r>
              <w:t xml:space="preserve"> </w:t>
            </w:r>
            <w:r>
              <w:rPr>
                <w:sz w:val="18"/>
              </w:rPr>
              <w:t xml:space="preserve"> The following Item Nos. only (insert below)</w:t>
            </w:r>
          </w:p>
          <w:p w14:paraId="097E79CE" w14:textId="77777777" w:rsidR="00B53DA5" w:rsidRDefault="00281B64" w:rsidP="00BC49C6">
            <w:pPr>
              <w:pStyle w:val="ssPara1"/>
              <w:spacing w:before="80" w:after="0" w:line="240" w:lineRule="auto"/>
              <w:jc w:val="left"/>
            </w:pPr>
            <w:r>
              <w:rPr>
                <w:rFonts w:ascii="MS Gothic" w:eastAsia="MS Gothic" w:hAnsi="MS Gothic" w:cs="MS Gothic"/>
                <w:noProof/>
              </w:rPr>
              <w:t xml:space="preserve">     </w:t>
            </w:r>
          </w:p>
        </w:tc>
      </w:tr>
      <w:tr w:rsidR="00B53DA5" w14:paraId="63133F5A" w14:textId="77777777" w:rsidTr="00BC49C6">
        <w:trPr>
          <w:cantSplit/>
          <w:trHeight w:val="616"/>
        </w:trPr>
        <w:tc>
          <w:tcPr>
            <w:tcW w:w="5230" w:type="dxa"/>
            <w:gridSpan w:val="4"/>
            <w:tcBorders>
              <w:top w:val="single" w:sz="4" w:space="0" w:color="auto"/>
              <w:left w:val="single" w:sz="4" w:space="0" w:color="auto"/>
              <w:bottom w:val="single" w:sz="4" w:space="0" w:color="auto"/>
              <w:right w:val="single" w:sz="4" w:space="0" w:color="auto"/>
            </w:tcBorders>
          </w:tcPr>
          <w:p w14:paraId="0E79BFDF" w14:textId="77777777" w:rsidR="00B53DA5" w:rsidRPr="00AD1DD5" w:rsidRDefault="00B53DA5" w:rsidP="00BC49C6">
            <w:pPr>
              <w:pStyle w:val="ssPara1"/>
              <w:spacing w:after="0" w:line="240" w:lineRule="auto"/>
              <w:jc w:val="left"/>
            </w:pPr>
            <w:r w:rsidRPr="00AD1DD5">
              <w:t>No intellectual property conditions apply (</w:t>
            </w:r>
            <w:r w:rsidRPr="00AD1DD5">
              <w:rPr>
                <w:i/>
              </w:rPr>
              <w:t>refer to DIPR before ticking this box).</w:t>
            </w:r>
          </w:p>
          <w:p w14:paraId="6FC294D1" w14:textId="77777777" w:rsidR="00B53DA5" w:rsidRDefault="00B53DA5" w:rsidP="00BC49C6">
            <w:pPr>
              <w:pStyle w:val="ssPara1"/>
              <w:spacing w:after="0" w:line="240" w:lineRule="auto"/>
            </w:pPr>
          </w:p>
        </w:tc>
        <w:tc>
          <w:tcPr>
            <w:tcW w:w="5070" w:type="dxa"/>
            <w:tcBorders>
              <w:top w:val="single" w:sz="4" w:space="0" w:color="auto"/>
              <w:left w:val="single" w:sz="4" w:space="0" w:color="auto"/>
              <w:bottom w:val="single" w:sz="4" w:space="0" w:color="auto"/>
              <w:right w:val="single" w:sz="4" w:space="0" w:color="auto"/>
            </w:tcBorders>
            <w:vAlign w:val="center"/>
          </w:tcPr>
          <w:p w14:paraId="16D408B8" w14:textId="77777777" w:rsidR="00B53DA5" w:rsidRDefault="00B53DA5" w:rsidP="00BC49C6">
            <w:pPr>
              <w:pStyle w:val="ssPara1"/>
              <w:spacing w:after="0" w:line="240" w:lineRule="auto"/>
              <w:jc w:val="center"/>
            </w:pPr>
            <w:r>
              <w:fldChar w:fldCharType="begin">
                <w:ffData>
                  <w:name w:val="DC703"/>
                  <w:enabled/>
                  <w:calcOnExit w:val="0"/>
                  <w:checkBox>
                    <w:sizeAuto/>
                    <w:default w:val="0"/>
                  </w:checkBox>
                </w:ffData>
              </w:fldChar>
            </w:r>
            <w:r>
              <w:instrText xml:space="preserve"> FORMCHECKBOX </w:instrText>
            </w:r>
            <w:r w:rsidR="00662298">
              <w:fldChar w:fldCharType="separate"/>
            </w:r>
            <w:r>
              <w:fldChar w:fldCharType="end"/>
            </w:r>
          </w:p>
          <w:p w14:paraId="5F5F38CF" w14:textId="77777777" w:rsidR="00B53DA5" w:rsidRDefault="00B53DA5" w:rsidP="00BC49C6">
            <w:pPr>
              <w:pStyle w:val="ssPara1"/>
              <w:spacing w:after="0" w:line="240" w:lineRule="auto"/>
              <w:jc w:val="left"/>
            </w:pPr>
          </w:p>
        </w:tc>
      </w:tr>
    </w:tbl>
    <w:p w14:paraId="74725DF2" w14:textId="77777777" w:rsidR="00B53DA5" w:rsidRDefault="00B53DA5" w:rsidP="00B53DA5"/>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B53DA5" w14:paraId="0BE1E54E" w14:textId="77777777" w:rsidTr="00BC49C6">
        <w:trPr>
          <w:cantSplit/>
        </w:trPr>
        <w:tc>
          <w:tcPr>
            <w:tcW w:w="10300" w:type="dxa"/>
            <w:gridSpan w:val="2"/>
            <w:tcBorders>
              <w:top w:val="single" w:sz="4" w:space="0" w:color="auto"/>
              <w:bottom w:val="nil"/>
            </w:tcBorders>
          </w:tcPr>
          <w:p w14:paraId="628B0F96" w14:textId="77777777" w:rsidR="00B53DA5" w:rsidRDefault="00B53DA5" w:rsidP="00BC49C6">
            <w:pPr>
              <w:pStyle w:val="ssPara1"/>
              <w:spacing w:before="60" w:after="120" w:line="240" w:lineRule="auto"/>
              <w:rPr>
                <w:color w:val="0000FF"/>
              </w:rPr>
            </w:pPr>
            <w:r>
              <w:rPr>
                <w:b/>
                <w:color w:val="0000FF"/>
              </w:rPr>
              <w:t xml:space="preserve">Issue of Government Stores </w:t>
            </w:r>
          </w:p>
        </w:tc>
      </w:tr>
      <w:tr w:rsidR="00B53DA5" w14:paraId="134EA190" w14:textId="77777777" w:rsidTr="00BC49C6">
        <w:trPr>
          <w:cantSplit/>
          <w:trHeight w:val="369"/>
        </w:trPr>
        <w:tc>
          <w:tcPr>
            <w:tcW w:w="9170" w:type="dxa"/>
            <w:tcBorders>
              <w:top w:val="single" w:sz="4" w:space="0" w:color="auto"/>
              <w:bottom w:val="single" w:sz="4" w:space="0" w:color="auto"/>
            </w:tcBorders>
          </w:tcPr>
          <w:p w14:paraId="7426A5D1" w14:textId="77777777" w:rsidR="00B53DA5" w:rsidRPr="00F36616" w:rsidRDefault="00B53DA5" w:rsidP="00BC49C6">
            <w:pPr>
              <w:pStyle w:val="ssPara1"/>
              <w:spacing w:after="0" w:line="240" w:lineRule="auto"/>
              <w:jc w:val="left"/>
            </w:pPr>
            <w:r w:rsidRPr="00F36616">
              <w:t xml:space="preserve">DEFCON 23 </w:t>
            </w:r>
            <w:r w:rsidRPr="00F36616">
              <w:rPr>
                <w:i/>
              </w:rPr>
              <w:t>(Edn 08/09)</w:t>
            </w:r>
            <w:r w:rsidRPr="00F36616">
              <w:t xml:space="preserve">* – Special Jigs, Tooling and Test Equipment  </w:t>
            </w:r>
          </w:p>
          <w:p w14:paraId="09B443E2" w14:textId="77777777" w:rsidR="00B53DA5" w:rsidRPr="00361775" w:rsidRDefault="00B53DA5" w:rsidP="00BC49C6">
            <w:pPr>
              <w:pStyle w:val="ssPara1"/>
              <w:spacing w:after="0" w:line="240" w:lineRule="auto"/>
              <w:jc w:val="left"/>
              <w:rPr>
                <w:highlight w:val="yellow"/>
              </w:rPr>
            </w:pPr>
          </w:p>
        </w:tc>
        <w:bookmarkStart w:id="8" w:name="DC23"/>
        <w:tc>
          <w:tcPr>
            <w:tcW w:w="1130" w:type="dxa"/>
            <w:tcBorders>
              <w:bottom w:val="single" w:sz="4" w:space="0" w:color="auto"/>
            </w:tcBorders>
            <w:vAlign w:val="center"/>
          </w:tcPr>
          <w:p w14:paraId="639CD971" w14:textId="77777777" w:rsidR="00B53DA5" w:rsidRDefault="002A48E6" w:rsidP="00BC49C6">
            <w:pPr>
              <w:pStyle w:val="ssPara1"/>
              <w:spacing w:after="0" w:line="240" w:lineRule="auto"/>
              <w:jc w:val="center"/>
            </w:pPr>
            <w:r>
              <w:fldChar w:fldCharType="begin">
                <w:ffData>
                  <w:name w:val="DC23"/>
                  <w:enabled/>
                  <w:calcOnExit w:val="0"/>
                  <w:checkBox>
                    <w:sizeAuto/>
                    <w:default w:val="1"/>
                  </w:checkBox>
                </w:ffData>
              </w:fldChar>
            </w:r>
            <w:r>
              <w:instrText xml:space="preserve"> FORMCHECKBOX </w:instrText>
            </w:r>
            <w:r w:rsidR="00662298">
              <w:fldChar w:fldCharType="separate"/>
            </w:r>
            <w:r>
              <w:fldChar w:fldCharType="end"/>
            </w:r>
            <w:bookmarkEnd w:id="8"/>
          </w:p>
        </w:tc>
      </w:tr>
    </w:tbl>
    <w:p w14:paraId="4A98DF2A" w14:textId="77777777" w:rsidR="00B53DA5" w:rsidRPr="0087212B" w:rsidRDefault="00B53DA5" w:rsidP="0087212B"/>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0"/>
      </w:tblGrid>
      <w:tr w:rsidR="00B53DA5" w14:paraId="1697CAFE" w14:textId="77777777" w:rsidTr="00BC49C6">
        <w:trPr>
          <w:cantSplit/>
          <w:trHeight w:val="319"/>
        </w:trPr>
        <w:tc>
          <w:tcPr>
            <w:tcW w:w="10300" w:type="dxa"/>
            <w:gridSpan w:val="2"/>
            <w:tcBorders>
              <w:top w:val="single" w:sz="2" w:space="0" w:color="auto"/>
              <w:left w:val="single" w:sz="2" w:space="0" w:color="auto"/>
              <w:bottom w:val="single" w:sz="2" w:space="0" w:color="auto"/>
              <w:right w:val="single" w:sz="2" w:space="0" w:color="auto"/>
            </w:tcBorders>
          </w:tcPr>
          <w:p w14:paraId="65B61D88" w14:textId="77777777" w:rsidR="00B53DA5" w:rsidRDefault="00B53DA5" w:rsidP="00BC49C6">
            <w:pPr>
              <w:pStyle w:val="ssPara1"/>
              <w:spacing w:before="60" w:after="60" w:line="240" w:lineRule="auto"/>
              <w:jc w:val="left"/>
              <w:rPr>
                <w:b/>
                <w:color w:val="0000FF"/>
              </w:rPr>
            </w:pPr>
            <w:r>
              <w:rPr>
                <w:b/>
                <w:color w:val="0000FF"/>
              </w:rPr>
              <w:t>Controlled Information</w:t>
            </w:r>
          </w:p>
        </w:tc>
      </w:tr>
      <w:tr w:rsidR="00B53DA5" w14:paraId="11C06CE9" w14:textId="77777777" w:rsidTr="00BC49C6">
        <w:trPr>
          <w:cantSplit/>
        </w:trPr>
        <w:tc>
          <w:tcPr>
            <w:tcW w:w="9170" w:type="dxa"/>
            <w:tcBorders>
              <w:top w:val="nil"/>
              <w:bottom w:val="single" w:sz="4" w:space="0" w:color="auto"/>
            </w:tcBorders>
          </w:tcPr>
          <w:p w14:paraId="58532AEB" w14:textId="77777777" w:rsidR="00B53DA5" w:rsidRPr="00F36616" w:rsidRDefault="00B53DA5" w:rsidP="00BC49C6">
            <w:pPr>
              <w:pStyle w:val="ssPara1"/>
              <w:spacing w:after="0" w:line="240" w:lineRule="auto"/>
              <w:rPr>
                <w:color w:val="000000"/>
              </w:rPr>
            </w:pPr>
            <w:r w:rsidRPr="00F36616">
              <w:rPr>
                <w:color w:val="000000"/>
              </w:rPr>
              <w:t xml:space="preserve">Issue of Controlled Information </w:t>
            </w:r>
            <w:r w:rsidRPr="00F36616">
              <w:rPr>
                <w:i/>
                <w:color w:val="000000"/>
              </w:rPr>
              <w:t>(</w:t>
            </w:r>
            <w:r w:rsidRPr="00F36616">
              <w:rPr>
                <w:i/>
                <w:color w:val="000000"/>
                <w:sz w:val="20"/>
              </w:rPr>
              <w:t xml:space="preserve">subject Condition </w:t>
            </w:r>
            <w:r w:rsidR="00FB2459" w:rsidRPr="00F36616">
              <w:rPr>
                <w:i/>
                <w:color w:val="000000"/>
                <w:sz w:val="20"/>
              </w:rPr>
              <w:t>42</w:t>
            </w:r>
            <w:r w:rsidRPr="00F36616">
              <w:rPr>
                <w:i/>
                <w:color w:val="000000"/>
                <w:sz w:val="20"/>
              </w:rPr>
              <w:t xml:space="preserve"> of Schedule 1)</w:t>
            </w:r>
          </w:p>
          <w:p w14:paraId="09A25F81" w14:textId="77777777" w:rsidR="00B53DA5" w:rsidRPr="00F36616" w:rsidRDefault="00B53DA5" w:rsidP="00BC49C6">
            <w:pPr>
              <w:pStyle w:val="ssPara1"/>
              <w:spacing w:after="0" w:line="240" w:lineRule="auto"/>
              <w:rPr>
                <w:color w:val="000000"/>
              </w:rPr>
            </w:pPr>
          </w:p>
          <w:p w14:paraId="35367B15" w14:textId="77777777" w:rsidR="00B53DA5" w:rsidRPr="007045ED" w:rsidRDefault="003F6CAF" w:rsidP="00962C23">
            <w:pPr>
              <w:pStyle w:val="ssPara1"/>
              <w:spacing w:after="0" w:line="240" w:lineRule="auto"/>
              <w:rPr>
                <w:i/>
                <w:sz w:val="20"/>
              </w:rPr>
            </w:pPr>
            <w:r w:rsidRPr="00F36616">
              <w:rPr>
                <w:i/>
                <w:sz w:val="18"/>
              </w:rPr>
              <w:t xml:space="preserve">(Refer to List of Controlled Information at Annex </w:t>
            </w:r>
            <w:r w:rsidR="00962C23">
              <w:rPr>
                <w:i/>
                <w:sz w:val="18"/>
              </w:rPr>
              <w:t>J</w:t>
            </w:r>
            <w:r w:rsidRPr="00F36616">
              <w:rPr>
                <w:i/>
                <w:sz w:val="18"/>
              </w:rPr>
              <w:t xml:space="preserve"> to this Schedule 3 (Tasking Order Form))</w:t>
            </w:r>
          </w:p>
        </w:tc>
        <w:bookmarkStart w:id="9" w:name="ControlledInfo"/>
        <w:tc>
          <w:tcPr>
            <w:tcW w:w="1130" w:type="dxa"/>
            <w:tcBorders>
              <w:top w:val="nil"/>
              <w:bottom w:val="single" w:sz="4" w:space="0" w:color="auto"/>
            </w:tcBorders>
            <w:vAlign w:val="center"/>
          </w:tcPr>
          <w:p w14:paraId="061C9658" w14:textId="77777777" w:rsidR="00B53DA5" w:rsidRDefault="008B7912" w:rsidP="00BC49C6">
            <w:pPr>
              <w:pStyle w:val="ssPara1"/>
              <w:spacing w:after="120" w:line="240" w:lineRule="auto"/>
              <w:jc w:val="center"/>
            </w:pPr>
            <w:r>
              <w:fldChar w:fldCharType="begin">
                <w:ffData>
                  <w:name w:val="ControlledInfo"/>
                  <w:enabled/>
                  <w:calcOnExit w:val="0"/>
                  <w:checkBox>
                    <w:sizeAuto/>
                    <w:default w:val="1"/>
                  </w:checkBox>
                </w:ffData>
              </w:fldChar>
            </w:r>
            <w:r>
              <w:instrText xml:space="preserve"> FORMCHECKBOX </w:instrText>
            </w:r>
            <w:r w:rsidR="00662298">
              <w:fldChar w:fldCharType="separate"/>
            </w:r>
            <w:r>
              <w:fldChar w:fldCharType="end"/>
            </w:r>
            <w:bookmarkEnd w:id="9"/>
          </w:p>
        </w:tc>
      </w:tr>
    </w:tbl>
    <w:p w14:paraId="1E1EF04D" w14:textId="77777777" w:rsidR="00B53DA5" w:rsidRPr="008A5567" w:rsidRDefault="00B53DA5" w:rsidP="00B53DA5">
      <w:pPr>
        <w:rPr>
          <w:sz w:val="16"/>
          <w:szCs w:val="16"/>
        </w:rPr>
      </w:pPr>
    </w:p>
    <w:tbl>
      <w:tblPr>
        <w:tblW w:w="103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B53DA5" w14:paraId="1CA221DA" w14:textId="77777777" w:rsidTr="00BC49C6">
        <w:trPr>
          <w:cantSplit/>
        </w:trPr>
        <w:tc>
          <w:tcPr>
            <w:tcW w:w="10300" w:type="dxa"/>
            <w:gridSpan w:val="4"/>
            <w:tcBorders>
              <w:bottom w:val="nil"/>
              <w:right w:val="single" w:sz="4" w:space="0" w:color="auto"/>
            </w:tcBorders>
          </w:tcPr>
          <w:p w14:paraId="23F582A8" w14:textId="77777777" w:rsidR="00B53DA5" w:rsidRDefault="00B53DA5" w:rsidP="00BC49C6">
            <w:pPr>
              <w:pStyle w:val="ssPara1"/>
              <w:spacing w:before="60" w:after="60" w:line="240" w:lineRule="auto"/>
              <w:rPr>
                <w:color w:val="0000FF"/>
              </w:rPr>
            </w:pPr>
            <w:r>
              <w:rPr>
                <w:b/>
                <w:color w:val="0000FF"/>
              </w:rPr>
              <w:t>Payment of Customs Duty – select one box only</w:t>
            </w:r>
          </w:p>
        </w:tc>
      </w:tr>
      <w:tr w:rsidR="00B53DA5" w14:paraId="28679430" w14:textId="77777777" w:rsidTr="00BC49C6">
        <w:trPr>
          <w:cantSplit/>
          <w:trHeight w:val="567"/>
        </w:trPr>
        <w:tc>
          <w:tcPr>
            <w:tcW w:w="4066" w:type="dxa"/>
            <w:tcBorders>
              <w:top w:val="single" w:sz="4" w:space="0" w:color="auto"/>
              <w:bottom w:val="single" w:sz="4" w:space="0" w:color="auto"/>
            </w:tcBorders>
          </w:tcPr>
          <w:p w14:paraId="12F9723A" w14:textId="77777777" w:rsidR="00B53DA5" w:rsidRDefault="00B53DA5" w:rsidP="00BC49C6">
            <w:pPr>
              <w:pStyle w:val="ssPara1"/>
              <w:spacing w:before="60" w:after="0" w:line="240" w:lineRule="auto"/>
              <w:jc w:val="left"/>
            </w:pPr>
            <w:r>
              <w:t xml:space="preserve">DEFCON 619A </w:t>
            </w:r>
            <w:r>
              <w:rPr>
                <w:i/>
              </w:rPr>
              <w:t>(Edn 09/97)</w:t>
            </w:r>
            <w:r>
              <w:t xml:space="preserve"> - Customs Duty Drawback</w:t>
            </w:r>
          </w:p>
        </w:tc>
        <w:bookmarkStart w:id="10" w:name="DC619A"/>
        <w:tc>
          <w:tcPr>
            <w:tcW w:w="712" w:type="dxa"/>
            <w:tcBorders>
              <w:bottom w:val="single" w:sz="4" w:space="0" w:color="auto"/>
              <w:right w:val="single" w:sz="4" w:space="0" w:color="auto"/>
            </w:tcBorders>
            <w:vAlign w:val="center"/>
          </w:tcPr>
          <w:p w14:paraId="069FE03C" w14:textId="77777777" w:rsidR="00B53DA5" w:rsidRDefault="00E66AF3" w:rsidP="00BC49C6">
            <w:pPr>
              <w:pStyle w:val="ssPara1"/>
              <w:spacing w:after="0" w:line="240" w:lineRule="auto"/>
              <w:jc w:val="center"/>
            </w:pPr>
            <w:r>
              <w:fldChar w:fldCharType="begin">
                <w:ffData>
                  <w:name w:val="DC619A"/>
                  <w:enabled/>
                  <w:calcOnExit w:val="0"/>
                  <w:checkBox>
                    <w:sizeAuto/>
                    <w:default w:val="0"/>
                  </w:checkBox>
                </w:ffData>
              </w:fldChar>
            </w:r>
            <w:r>
              <w:instrText xml:space="preserve"> FORMCHECKBOX </w:instrText>
            </w:r>
            <w:r w:rsidR="00662298">
              <w:fldChar w:fldCharType="separate"/>
            </w:r>
            <w:r>
              <w:fldChar w:fldCharType="end"/>
            </w:r>
            <w:bookmarkEnd w:id="10"/>
          </w:p>
        </w:tc>
        <w:tc>
          <w:tcPr>
            <w:tcW w:w="4392" w:type="dxa"/>
            <w:tcBorders>
              <w:top w:val="single" w:sz="4" w:space="0" w:color="auto"/>
              <w:left w:val="nil"/>
              <w:bottom w:val="single" w:sz="4" w:space="0" w:color="auto"/>
              <w:right w:val="nil"/>
            </w:tcBorders>
          </w:tcPr>
          <w:p w14:paraId="3E6A0403" w14:textId="77777777" w:rsidR="00B53DA5" w:rsidRDefault="00B53DA5" w:rsidP="00BC49C6">
            <w:pPr>
              <w:pStyle w:val="ssPara1"/>
              <w:spacing w:before="60" w:after="0" w:line="240" w:lineRule="auto"/>
              <w:jc w:val="left"/>
            </w:pPr>
            <w:r>
              <w:t>Issue of Certificate in accordance with EU (Council) Regulation 150/2003</w:t>
            </w:r>
          </w:p>
        </w:tc>
        <w:tc>
          <w:tcPr>
            <w:tcW w:w="1130" w:type="dxa"/>
            <w:tcBorders>
              <w:top w:val="single" w:sz="4" w:space="0" w:color="auto"/>
              <w:left w:val="single" w:sz="4" w:space="0" w:color="auto"/>
              <w:bottom w:val="single" w:sz="4" w:space="0" w:color="auto"/>
              <w:right w:val="single" w:sz="4" w:space="0" w:color="auto"/>
            </w:tcBorders>
            <w:vAlign w:val="center"/>
          </w:tcPr>
          <w:p w14:paraId="0428B2FF" w14:textId="77777777" w:rsidR="00B53DA5" w:rsidRDefault="00B53DA5" w:rsidP="00BC49C6">
            <w:pPr>
              <w:pStyle w:val="ssPara1"/>
              <w:spacing w:after="0" w:line="240" w:lineRule="auto"/>
              <w:jc w:val="center"/>
            </w:pPr>
            <w:r>
              <w:fldChar w:fldCharType="begin">
                <w:ffData>
                  <w:name w:val="IssueCertificate"/>
                  <w:enabled/>
                  <w:calcOnExit w:val="0"/>
                  <w:checkBox>
                    <w:sizeAuto/>
                    <w:default w:val="0"/>
                  </w:checkBox>
                </w:ffData>
              </w:fldChar>
            </w:r>
            <w:r>
              <w:instrText xml:space="preserve"> FORMCHECKBOX </w:instrText>
            </w:r>
            <w:r w:rsidR="00662298">
              <w:fldChar w:fldCharType="separate"/>
            </w:r>
            <w:r>
              <w:fldChar w:fldCharType="end"/>
            </w:r>
          </w:p>
        </w:tc>
      </w:tr>
    </w:tbl>
    <w:p w14:paraId="28ACCE14" w14:textId="77777777" w:rsidR="001D2433" w:rsidRPr="001D2433" w:rsidRDefault="001D2433" w:rsidP="001D2433">
      <w:pPr>
        <w:rPr>
          <w:vanish/>
        </w:rPr>
      </w:pPr>
    </w:p>
    <w:tbl>
      <w:tblPr>
        <w:tblpPr w:leftFromText="180" w:rightFromText="180" w:vertAnchor="text" w:horzAnchor="margin" w:tblpY="-2"/>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858"/>
        <w:gridCol w:w="687"/>
        <w:gridCol w:w="1713"/>
        <w:gridCol w:w="700"/>
        <w:gridCol w:w="1272"/>
        <w:gridCol w:w="1128"/>
      </w:tblGrid>
      <w:tr w:rsidR="00B53DA5" w14:paraId="7F1D185E" w14:textId="77777777" w:rsidTr="00BC49C6">
        <w:trPr>
          <w:cantSplit/>
        </w:trPr>
        <w:tc>
          <w:tcPr>
            <w:tcW w:w="10300" w:type="dxa"/>
            <w:gridSpan w:val="7"/>
            <w:tcBorders>
              <w:top w:val="single" w:sz="4" w:space="0" w:color="auto"/>
              <w:left w:val="single" w:sz="4" w:space="0" w:color="auto"/>
              <w:bottom w:val="nil"/>
              <w:right w:val="single" w:sz="4" w:space="0" w:color="auto"/>
            </w:tcBorders>
          </w:tcPr>
          <w:p w14:paraId="086AAA8A" w14:textId="77777777" w:rsidR="00B53DA5" w:rsidRDefault="00B53DA5" w:rsidP="00BC49C6">
            <w:pPr>
              <w:pStyle w:val="ssPara1"/>
              <w:spacing w:before="60" w:after="60" w:line="240" w:lineRule="auto"/>
              <w:rPr>
                <w:color w:val="0000FF"/>
              </w:rPr>
            </w:pPr>
            <w:r>
              <w:rPr>
                <w:b/>
                <w:color w:val="0000FF"/>
              </w:rPr>
              <w:lastRenderedPageBreak/>
              <w:t xml:space="preserve">Progress Reports </w:t>
            </w:r>
          </w:p>
        </w:tc>
      </w:tr>
      <w:tr w:rsidR="00B53DA5" w14:paraId="1421EABD" w14:textId="77777777" w:rsidTr="00BC49C6">
        <w:trPr>
          <w:cantSplit/>
          <w:trHeight w:val="567"/>
        </w:trPr>
        <w:tc>
          <w:tcPr>
            <w:tcW w:w="4800" w:type="dxa"/>
            <w:gridSpan w:val="2"/>
            <w:tcBorders>
              <w:top w:val="single" w:sz="4" w:space="0" w:color="auto"/>
              <w:left w:val="single" w:sz="4" w:space="0" w:color="auto"/>
              <w:bottom w:val="single" w:sz="4" w:space="0" w:color="auto"/>
              <w:right w:val="nil"/>
            </w:tcBorders>
          </w:tcPr>
          <w:p w14:paraId="1A3CBCBF" w14:textId="77777777" w:rsidR="00B53DA5" w:rsidRPr="008A5567" w:rsidRDefault="00B53DA5" w:rsidP="00BC49C6">
            <w:pPr>
              <w:pStyle w:val="ssPara1"/>
              <w:spacing w:before="60" w:after="0" w:line="240" w:lineRule="auto"/>
              <w:jc w:val="left"/>
            </w:pPr>
            <w:r>
              <w:t>If ticked, progress reports must utilise the current version of DRRS Format Standards for Scientific and Technical Reports Prepared for the United Kingdom Ministry of Defence.</w:t>
            </w:r>
          </w:p>
        </w:tc>
        <w:tc>
          <w:tcPr>
            <w:tcW w:w="687" w:type="dxa"/>
            <w:tcBorders>
              <w:top w:val="single" w:sz="4" w:space="0" w:color="auto"/>
              <w:left w:val="single" w:sz="4" w:space="0" w:color="auto"/>
              <w:bottom w:val="single" w:sz="4" w:space="0" w:color="auto"/>
              <w:right w:val="nil"/>
            </w:tcBorders>
            <w:vAlign w:val="center"/>
          </w:tcPr>
          <w:p w14:paraId="2721A2C3" w14:textId="77777777" w:rsidR="00B53DA5" w:rsidRDefault="00662298" w:rsidP="00BC49C6">
            <w:pPr>
              <w:pStyle w:val="ssPara1"/>
              <w:spacing w:after="0" w:line="240" w:lineRule="auto"/>
              <w:jc w:val="center"/>
            </w:pPr>
            <w:fldSimple w:instr=" FORMCHECKBOX "/>
            <w:r w:rsidR="00B53DA5">
              <w:fldChar w:fldCharType="begin">
                <w:ffData>
                  <w:name w:val="Check2"/>
                  <w:enabled/>
                  <w:calcOnExit w:val="0"/>
                  <w:checkBox>
                    <w:sizeAuto/>
                    <w:default w:val="0"/>
                  </w:checkBox>
                </w:ffData>
              </w:fldChar>
            </w:r>
            <w:r w:rsidR="00B53DA5">
              <w:instrText xml:space="preserve"> FORMCHECKBOX </w:instrText>
            </w:r>
            <w:r>
              <w:fldChar w:fldCharType="separate"/>
            </w:r>
            <w:r w:rsidR="00B53DA5">
              <w:fldChar w:fldCharType="end"/>
            </w:r>
          </w:p>
        </w:tc>
        <w:tc>
          <w:tcPr>
            <w:tcW w:w="1713" w:type="dxa"/>
            <w:tcBorders>
              <w:top w:val="single" w:sz="4" w:space="0" w:color="auto"/>
              <w:left w:val="single" w:sz="4" w:space="0" w:color="auto"/>
              <w:bottom w:val="single" w:sz="4" w:space="0" w:color="auto"/>
              <w:right w:val="nil"/>
            </w:tcBorders>
          </w:tcPr>
          <w:p w14:paraId="506DCF3B" w14:textId="77777777" w:rsidR="00B53DA5" w:rsidRDefault="00B53DA5" w:rsidP="00BC49C6">
            <w:pPr>
              <w:pStyle w:val="ssPara1"/>
              <w:spacing w:before="60" w:after="0" w:line="240" w:lineRule="auto"/>
              <w:jc w:val="left"/>
            </w:pPr>
            <w:r>
              <w:t xml:space="preserve">DEFCON 642 </w:t>
            </w:r>
            <w:r w:rsidRPr="00D3658B">
              <w:rPr>
                <w:i/>
              </w:rPr>
              <w:t xml:space="preserve">(Edn 06/97) </w:t>
            </w:r>
            <w:r w:rsidRPr="00F003BB">
              <w:rPr>
                <w:i/>
              </w:rPr>
              <w:t>–</w:t>
            </w:r>
            <w:r>
              <w:t xml:space="preserve"> Progress Meetings</w:t>
            </w:r>
          </w:p>
        </w:tc>
        <w:tc>
          <w:tcPr>
            <w:tcW w:w="700" w:type="dxa"/>
            <w:tcBorders>
              <w:top w:val="single" w:sz="4" w:space="0" w:color="auto"/>
              <w:left w:val="single" w:sz="4" w:space="0" w:color="auto"/>
              <w:bottom w:val="single" w:sz="4" w:space="0" w:color="auto"/>
              <w:right w:val="single" w:sz="4" w:space="0" w:color="auto"/>
            </w:tcBorders>
            <w:vAlign w:val="center"/>
          </w:tcPr>
          <w:p w14:paraId="1FB3F3B6" w14:textId="77777777" w:rsidR="00B53DA5" w:rsidRDefault="00662298" w:rsidP="00BC49C6">
            <w:pPr>
              <w:pStyle w:val="ssPara1"/>
              <w:spacing w:after="0" w:line="240" w:lineRule="auto"/>
              <w:jc w:val="center"/>
            </w:pPr>
            <w:fldSimple w:instr=" FORMCHECKBOX "/>
            <w:bookmarkStart w:id="11" w:name="Check3"/>
            <w:r w:rsidR="00BB0EEF">
              <w:fldChar w:fldCharType="begin">
                <w:ffData>
                  <w:name w:val="Check3"/>
                  <w:enabled/>
                  <w:calcOnExit w:val="0"/>
                  <w:checkBox>
                    <w:sizeAuto/>
                    <w:default w:val="0"/>
                  </w:checkBox>
                </w:ffData>
              </w:fldChar>
            </w:r>
            <w:r w:rsidR="00BB0EEF">
              <w:instrText xml:space="preserve"> FORMCHECKBOX </w:instrText>
            </w:r>
            <w:r>
              <w:fldChar w:fldCharType="separate"/>
            </w:r>
            <w:r w:rsidR="00BB0EEF">
              <w:fldChar w:fldCharType="end"/>
            </w:r>
            <w:bookmarkEnd w:id="11"/>
          </w:p>
        </w:tc>
        <w:tc>
          <w:tcPr>
            <w:tcW w:w="1272" w:type="dxa"/>
            <w:tcBorders>
              <w:top w:val="single" w:sz="4" w:space="0" w:color="auto"/>
              <w:left w:val="nil"/>
              <w:bottom w:val="single" w:sz="4" w:space="0" w:color="auto"/>
              <w:right w:val="single" w:sz="4" w:space="0" w:color="auto"/>
            </w:tcBorders>
          </w:tcPr>
          <w:p w14:paraId="55994876" w14:textId="77777777" w:rsidR="00B53DA5" w:rsidRPr="00AD1DD5" w:rsidRDefault="00B53DA5" w:rsidP="00BC49C6">
            <w:pPr>
              <w:pStyle w:val="ssPara1"/>
              <w:spacing w:before="60" w:after="0" w:line="240" w:lineRule="auto"/>
              <w:jc w:val="left"/>
            </w:pPr>
            <w:r w:rsidRPr="00AD1DD5">
              <w:t>Frequency</w:t>
            </w:r>
            <w:r>
              <w:t xml:space="preserve"> required</w:t>
            </w:r>
          </w:p>
        </w:tc>
        <w:tc>
          <w:tcPr>
            <w:tcW w:w="1128" w:type="dxa"/>
            <w:tcBorders>
              <w:top w:val="single" w:sz="4" w:space="0" w:color="auto"/>
              <w:left w:val="nil"/>
              <w:bottom w:val="single" w:sz="4" w:space="0" w:color="auto"/>
              <w:right w:val="single" w:sz="4" w:space="0" w:color="auto"/>
            </w:tcBorders>
          </w:tcPr>
          <w:p w14:paraId="747DAB4F" w14:textId="77777777" w:rsidR="00B53DA5" w:rsidRDefault="00662298" w:rsidP="00BC49C6">
            <w:pPr>
              <w:pStyle w:val="ssPara1"/>
              <w:spacing w:before="120" w:after="0" w:line="240" w:lineRule="auto"/>
              <w:jc w:val="center"/>
            </w:pPr>
            <w:fldSimple w:instr=" FORMCHECKBOX "/>
          </w:p>
        </w:tc>
      </w:tr>
      <w:tr w:rsidR="00B53DA5" w14:paraId="357AA6D5" w14:textId="77777777" w:rsidTr="00BC49C6">
        <w:trPr>
          <w:cantSplit/>
          <w:trHeight w:val="567"/>
        </w:trPr>
        <w:tc>
          <w:tcPr>
            <w:tcW w:w="1942" w:type="dxa"/>
            <w:tcBorders>
              <w:top w:val="single" w:sz="4" w:space="0" w:color="auto"/>
              <w:left w:val="single" w:sz="4" w:space="0" w:color="auto"/>
              <w:bottom w:val="single" w:sz="4" w:space="0" w:color="auto"/>
              <w:right w:val="single" w:sz="4" w:space="0" w:color="auto"/>
            </w:tcBorders>
          </w:tcPr>
          <w:p w14:paraId="74372402" w14:textId="77777777" w:rsidR="00B53DA5" w:rsidRPr="00AD1DD5" w:rsidRDefault="00B53DA5" w:rsidP="00BC49C6">
            <w:pPr>
              <w:pStyle w:val="ssPara1"/>
              <w:spacing w:before="60" w:after="0" w:line="240" w:lineRule="auto"/>
              <w:jc w:val="left"/>
            </w:pPr>
            <w:r w:rsidRPr="00AD1DD5">
              <w:t>Brief Description</w:t>
            </w:r>
          </w:p>
        </w:tc>
        <w:tc>
          <w:tcPr>
            <w:tcW w:w="8358" w:type="dxa"/>
            <w:gridSpan w:val="6"/>
            <w:tcBorders>
              <w:top w:val="single" w:sz="4" w:space="0" w:color="auto"/>
              <w:left w:val="nil"/>
              <w:bottom w:val="single" w:sz="4" w:space="0" w:color="auto"/>
              <w:right w:val="single" w:sz="4" w:space="0" w:color="auto"/>
            </w:tcBorders>
          </w:tcPr>
          <w:p w14:paraId="026D4848" w14:textId="77777777" w:rsidR="00B53DA5" w:rsidRDefault="00281B64" w:rsidP="00BC49C6">
            <w:pPr>
              <w:pStyle w:val="ssPara1"/>
              <w:spacing w:before="120" w:after="0" w:line="240" w:lineRule="auto"/>
              <w:jc w:val="center"/>
            </w:pPr>
            <w:r>
              <w:rPr>
                <w:rFonts w:ascii="MS Gothic" w:eastAsia="MS Gothic" w:hAnsi="MS Gothic" w:cs="MS Gothic"/>
                <w:noProof/>
              </w:rPr>
              <w:t xml:space="preserve">     </w:t>
            </w:r>
          </w:p>
        </w:tc>
      </w:tr>
    </w:tbl>
    <w:p w14:paraId="3D5F0775" w14:textId="77777777" w:rsidR="00B53DA5" w:rsidRDefault="00B53DA5" w:rsidP="00B53DA5">
      <w:pPr>
        <w:pStyle w:val="sszAgreementText"/>
        <w:widowControl/>
        <w:spacing w:line="240" w:lineRule="auto"/>
        <w:rPr>
          <w:rFonts w:ascii="Times New Roman" w:hAnsi="Times New Roman"/>
          <w:sz w:val="16"/>
          <w:szCs w:val="16"/>
        </w:rPr>
      </w:pPr>
    </w:p>
    <w:tbl>
      <w:tblPr>
        <w:tblpPr w:leftFromText="180" w:rightFromText="180" w:vertAnchor="text" w:tblpY="14"/>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6"/>
        <w:gridCol w:w="712"/>
        <w:gridCol w:w="4392"/>
        <w:gridCol w:w="1130"/>
      </w:tblGrid>
      <w:tr w:rsidR="00B53DA5" w14:paraId="228EB7BB" w14:textId="77777777" w:rsidTr="00BC49C6">
        <w:trPr>
          <w:cantSplit/>
        </w:trPr>
        <w:tc>
          <w:tcPr>
            <w:tcW w:w="4066" w:type="dxa"/>
            <w:tcBorders>
              <w:top w:val="single" w:sz="4" w:space="0" w:color="auto"/>
              <w:bottom w:val="nil"/>
              <w:right w:val="nil"/>
            </w:tcBorders>
          </w:tcPr>
          <w:p w14:paraId="01ADE854" w14:textId="77777777" w:rsidR="00B53DA5" w:rsidRDefault="00B53DA5" w:rsidP="00BC49C6">
            <w:pPr>
              <w:spacing w:before="60" w:after="60"/>
              <w:rPr>
                <w:b/>
                <w:color w:val="0000FF"/>
                <w:sz w:val="22"/>
              </w:rPr>
            </w:pPr>
            <w:r>
              <w:rPr>
                <w:sz w:val="22"/>
              </w:rPr>
              <w:br w:type="page"/>
            </w:r>
            <w:r>
              <w:rPr>
                <w:b/>
                <w:color w:val="0000FF"/>
                <w:sz w:val="22"/>
              </w:rPr>
              <w:t>Transport – select one box only</w:t>
            </w:r>
          </w:p>
        </w:tc>
        <w:tc>
          <w:tcPr>
            <w:tcW w:w="5104" w:type="dxa"/>
            <w:gridSpan w:val="2"/>
            <w:tcBorders>
              <w:top w:val="single" w:sz="4" w:space="0" w:color="auto"/>
              <w:left w:val="nil"/>
              <w:bottom w:val="nil"/>
              <w:right w:val="nil"/>
            </w:tcBorders>
          </w:tcPr>
          <w:p w14:paraId="07B6834F" w14:textId="77777777" w:rsidR="00B53DA5" w:rsidRDefault="00B53DA5" w:rsidP="00BC49C6">
            <w:pPr>
              <w:spacing w:after="120"/>
              <w:rPr>
                <w:sz w:val="22"/>
              </w:rPr>
            </w:pPr>
          </w:p>
        </w:tc>
        <w:tc>
          <w:tcPr>
            <w:tcW w:w="1130" w:type="dxa"/>
            <w:tcBorders>
              <w:top w:val="single" w:sz="4" w:space="0" w:color="auto"/>
              <w:left w:val="nil"/>
            </w:tcBorders>
          </w:tcPr>
          <w:p w14:paraId="7FD8284B" w14:textId="77777777" w:rsidR="00B53DA5" w:rsidRDefault="00B53DA5" w:rsidP="00BC49C6">
            <w:pPr>
              <w:spacing w:after="120"/>
              <w:rPr>
                <w:sz w:val="22"/>
              </w:rPr>
            </w:pPr>
          </w:p>
        </w:tc>
      </w:tr>
      <w:tr w:rsidR="00B53DA5" w14:paraId="1C51F634" w14:textId="77777777" w:rsidTr="00BC49C6">
        <w:trPr>
          <w:cantSplit/>
          <w:trHeight w:val="567"/>
        </w:trPr>
        <w:tc>
          <w:tcPr>
            <w:tcW w:w="4066" w:type="dxa"/>
            <w:tcBorders>
              <w:top w:val="single" w:sz="4" w:space="0" w:color="auto"/>
              <w:bottom w:val="single" w:sz="4" w:space="0" w:color="auto"/>
            </w:tcBorders>
          </w:tcPr>
          <w:p w14:paraId="582B3A41" w14:textId="77777777" w:rsidR="00B53DA5" w:rsidRDefault="00B53DA5" w:rsidP="00BC49C6">
            <w:pPr>
              <w:pStyle w:val="ssPara1"/>
              <w:spacing w:before="60" w:after="0" w:line="240" w:lineRule="auto"/>
              <w:jc w:val="left"/>
            </w:pPr>
            <w:r>
              <w:t xml:space="preserve">DEFCON 621A </w:t>
            </w:r>
            <w:r>
              <w:rPr>
                <w:i/>
              </w:rPr>
              <w:t xml:space="preserve">(Edn 06/97) </w:t>
            </w:r>
            <w:r>
              <w:t>– Transport (if the Authority is responsible for transport)</w:t>
            </w:r>
          </w:p>
        </w:tc>
        <w:tc>
          <w:tcPr>
            <w:tcW w:w="712" w:type="dxa"/>
            <w:tcBorders>
              <w:top w:val="single" w:sz="4" w:space="0" w:color="auto"/>
              <w:bottom w:val="single" w:sz="4" w:space="0" w:color="auto"/>
            </w:tcBorders>
            <w:vAlign w:val="center"/>
          </w:tcPr>
          <w:p w14:paraId="0D66A7BB" w14:textId="77777777" w:rsidR="00B53DA5" w:rsidRDefault="00B53DA5" w:rsidP="00BC49C6">
            <w:pPr>
              <w:pStyle w:val="ssPara1"/>
              <w:spacing w:after="0" w:line="240" w:lineRule="auto"/>
              <w:jc w:val="center"/>
            </w:pPr>
            <w:r>
              <w:fldChar w:fldCharType="begin">
                <w:ffData>
                  <w:name w:val="DC621A"/>
                  <w:enabled/>
                  <w:calcOnExit w:val="0"/>
                  <w:checkBox>
                    <w:sizeAuto/>
                    <w:default w:val="0"/>
                  </w:checkBox>
                </w:ffData>
              </w:fldChar>
            </w:r>
            <w:r>
              <w:instrText xml:space="preserve"> FORMCHECKBOX </w:instrText>
            </w:r>
            <w:r w:rsidR="00662298">
              <w:fldChar w:fldCharType="separate"/>
            </w:r>
            <w:r>
              <w:fldChar w:fldCharType="end"/>
            </w:r>
          </w:p>
        </w:tc>
        <w:tc>
          <w:tcPr>
            <w:tcW w:w="4392" w:type="dxa"/>
            <w:tcBorders>
              <w:top w:val="single" w:sz="4" w:space="0" w:color="auto"/>
              <w:bottom w:val="single" w:sz="4" w:space="0" w:color="auto"/>
            </w:tcBorders>
          </w:tcPr>
          <w:p w14:paraId="363D7BCA" w14:textId="77777777" w:rsidR="00B53DA5" w:rsidRPr="00361775" w:rsidRDefault="00B53DA5" w:rsidP="00BC49C6">
            <w:pPr>
              <w:pStyle w:val="ssPara1"/>
              <w:spacing w:before="60" w:after="0" w:line="240" w:lineRule="auto"/>
              <w:jc w:val="left"/>
              <w:rPr>
                <w:highlight w:val="yellow"/>
              </w:rPr>
            </w:pPr>
            <w:r w:rsidRPr="00F36616">
              <w:t xml:space="preserve">DEFCON 621B </w:t>
            </w:r>
            <w:r w:rsidRPr="00F36616">
              <w:rPr>
                <w:i/>
              </w:rPr>
              <w:t>(Edn 10/04)</w:t>
            </w:r>
            <w:r w:rsidRPr="00F36616">
              <w:t xml:space="preserve"> – Transport (if the Contractor is responsible for transport)</w:t>
            </w:r>
          </w:p>
        </w:tc>
        <w:bookmarkStart w:id="12" w:name="DC621B"/>
        <w:tc>
          <w:tcPr>
            <w:tcW w:w="1130" w:type="dxa"/>
            <w:tcBorders>
              <w:top w:val="single" w:sz="4" w:space="0" w:color="auto"/>
              <w:left w:val="single" w:sz="4" w:space="0" w:color="auto"/>
              <w:bottom w:val="single" w:sz="4" w:space="0" w:color="auto"/>
            </w:tcBorders>
            <w:vAlign w:val="center"/>
          </w:tcPr>
          <w:p w14:paraId="6FC2B977" w14:textId="77777777" w:rsidR="00B53DA5" w:rsidRDefault="00446EF1" w:rsidP="00BC49C6">
            <w:pPr>
              <w:pStyle w:val="ssPara1"/>
              <w:spacing w:after="0" w:line="240" w:lineRule="auto"/>
              <w:jc w:val="center"/>
            </w:pPr>
            <w:r>
              <w:fldChar w:fldCharType="begin">
                <w:ffData>
                  <w:name w:val="DC621B"/>
                  <w:enabled/>
                  <w:calcOnExit w:val="0"/>
                  <w:checkBox>
                    <w:sizeAuto/>
                    <w:default w:val="1"/>
                  </w:checkBox>
                </w:ffData>
              </w:fldChar>
            </w:r>
            <w:r>
              <w:instrText xml:space="preserve"> FORMCHECKBOX </w:instrText>
            </w:r>
            <w:r w:rsidR="00662298">
              <w:fldChar w:fldCharType="separate"/>
            </w:r>
            <w:r>
              <w:fldChar w:fldCharType="end"/>
            </w:r>
            <w:bookmarkEnd w:id="12"/>
          </w:p>
        </w:tc>
      </w:tr>
    </w:tbl>
    <w:p w14:paraId="0F5EF8FE" w14:textId="77777777" w:rsidR="00B53DA5" w:rsidRPr="008A5567" w:rsidRDefault="00B53DA5" w:rsidP="00B53DA5">
      <w:pPr>
        <w:pStyle w:val="sszAgreementText"/>
        <w:widowControl/>
        <w:spacing w:line="240" w:lineRule="auto"/>
        <w:rPr>
          <w:rFonts w:ascii="Times New Roman" w:hAnsi="Times New Roman"/>
          <w:sz w:val="16"/>
          <w:szCs w:val="16"/>
        </w:rPr>
      </w:pPr>
    </w:p>
    <w:tbl>
      <w:tblPr>
        <w:tblpPr w:leftFromText="180" w:rightFromText="180" w:vertAnchor="text" w:horzAnchor="margin" w:tblpY="79"/>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2"/>
        <w:gridCol w:w="1134"/>
      </w:tblGrid>
      <w:tr w:rsidR="00B53DA5" w14:paraId="348AA6E5" w14:textId="77777777" w:rsidTr="00BC49C6">
        <w:trPr>
          <w:cantSplit/>
        </w:trPr>
        <w:tc>
          <w:tcPr>
            <w:tcW w:w="10306" w:type="dxa"/>
            <w:gridSpan w:val="2"/>
            <w:tcBorders>
              <w:top w:val="single" w:sz="4" w:space="0" w:color="auto"/>
              <w:left w:val="single" w:sz="4" w:space="0" w:color="auto"/>
              <w:bottom w:val="single" w:sz="4" w:space="0" w:color="auto"/>
              <w:right w:val="single" w:sz="4" w:space="0" w:color="auto"/>
            </w:tcBorders>
          </w:tcPr>
          <w:p w14:paraId="4982E26B" w14:textId="77777777" w:rsidR="00B53DA5" w:rsidRDefault="00B53DA5" w:rsidP="00BC49C6">
            <w:pPr>
              <w:pStyle w:val="ssPara1"/>
              <w:spacing w:before="60" w:after="60" w:line="240" w:lineRule="auto"/>
              <w:rPr>
                <w:b/>
                <w:color w:val="0000FF"/>
              </w:rPr>
            </w:pPr>
            <w:r>
              <w:rPr>
                <w:b/>
                <w:color w:val="0000FF"/>
              </w:rPr>
              <w:t xml:space="preserve">Liquidated Damages applicable? </w:t>
            </w:r>
          </w:p>
          <w:p w14:paraId="3D34FAEA" w14:textId="77777777" w:rsidR="00B53DA5" w:rsidRDefault="00B53DA5" w:rsidP="00BC49C6">
            <w:pPr>
              <w:pStyle w:val="ssPara1"/>
              <w:spacing w:after="60" w:line="240" w:lineRule="auto"/>
              <w:rPr>
                <w:color w:val="0000FF"/>
              </w:rPr>
            </w:pPr>
            <w:r>
              <w:rPr>
                <w:i/>
                <w:sz w:val="20"/>
              </w:rPr>
              <w:t>(Refer to Condition 46</w:t>
            </w:r>
            <w:r w:rsidRPr="007045ED">
              <w:rPr>
                <w:i/>
                <w:sz w:val="20"/>
              </w:rPr>
              <w:t xml:space="preserve"> of Schedule 1)                                                                                                           </w:t>
            </w:r>
            <w:r>
              <w:fldChar w:fldCharType="begin">
                <w:ffData>
                  <w:name w:val="DC621B"/>
                  <w:enabled/>
                  <w:calcOnExit w:val="0"/>
                  <w:checkBox>
                    <w:sizeAuto/>
                    <w:default w:val="0"/>
                  </w:checkBox>
                </w:ffData>
              </w:fldChar>
            </w:r>
            <w:r>
              <w:instrText xml:space="preserve"> FORMCHECKBOX </w:instrText>
            </w:r>
            <w:r w:rsidR="00662298">
              <w:fldChar w:fldCharType="separate"/>
            </w:r>
            <w:r>
              <w:fldChar w:fldCharType="end"/>
            </w:r>
          </w:p>
        </w:tc>
      </w:tr>
      <w:tr w:rsidR="00B53DA5" w14:paraId="7B40EC65" w14:textId="77777777" w:rsidTr="00BC49C6">
        <w:trPr>
          <w:cantSplit/>
          <w:trHeight w:val="709"/>
        </w:trPr>
        <w:tc>
          <w:tcPr>
            <w:tcW w:w="9172" w:type="dxa"/>
            <w:tcBorders>
              <w:top w:val="single" w:sz="4" w:space="0" w:color="auto"/>
              <w:left w:val="single" w:sz="4" w:space="0" w:color="auto"/>
              <w:bottom w:val="single" w:sz="4" w:space="0" w:color="auto"/>
              <w:right w:val="nil"/>
            </w:tcBorders>
          </w:tcPr>
          <w:p w14:paraId="46316865" w14:textId="77777777" w:rsidR="00B53DA5" w:rsidRPr="00FD3747" w:rsidRDefault="00B53DA5" w:rsidP="00BC49C6">
            <w:pPr>
              <w:pStyle w:val="ssPara1"/>
              <w:spacing w:before="60" w:after="60" w:line="240" w:lineRule="auto"/>
              <w:jc w:val="left"/>
            </w:pPr>
            <w:r w:rsidRPr="00FD3747">
              <w:t>Task Item 1</w:t>
            </w:r>
            <w:r w:rsidR="00281B64">
              <w:rPr>
                <w:rFonts w:ascii="MS Gothic" w:eastAsia="MS Gothic" w:hAnsi="MS Gothic" w:cs="MS Gothic"/>
                <w:noProof/>
              </w:rPr>
              <w:t xml:space="preserve">     </w:t>
            </w:r>
            <w:r w:rsidRPr="00FD3747">
              <w:t xml:space="preserve">                    </w:t>
            </w:r>
            <w:r>
              <w:t xml:space="preserve">      </w:t>
            </w:r>
            <w:r w:rsidRPr="00FD3747">
              <w:t>£</w:t>
            </w:r>
            <w:r w:rsidR="00281B64">
              <w:rPr>
                <w:rFonts w:ascii="MS Gothic" w:eastAsia="MS Gothic" w:hAnsi="MS Gothic" w:cs="MS Gothic"/>
                <w:noProof/>
              </w:rPr>
              <w:t xml:space="preserve">     </w:t>
            </w:r>
            <w:r>
              <w:t xml:space="preserve"> </w:t>
            </w:r>
            <w:r w:rsidRPr="00FD3747">
              <w:t>per day</w:t>
            </w:r>
            <w:r>
              <w:t>/week/month</w:t>
            </w:r>
            <w:r w:rsidRPr="00FD3747">
              <w:t xml:space="preserve"> up to a maximum of £</w:t>
            </w:r>
            <w:r w:rsidR="00281B64">
              <w:rPr>
                <w:rFonts w:ascii="MS Gothic" w:eastAsia="MS Gothic" w:hAnsi="MS Gothic" w:cs="MS Gothic"/>
                <w:noProof/>
              </w:rPr>
              <w:t xml:space="preserve">     </w:t>
            </w:r>
          </w:p>
          <w:p w14:paraId="707ED649" w14:textId="77777777" w:rsidR="00B53DA5" w:rsidRPr="00FD3747" w:rsidRDefault="00B53DA5" w:rsidP="00BC49C6">
            <w:pPr>
              <w:pStyle w:val="ssPara1"/>
              <w:spacing w:after="0" w:line="240" w:lineRule="auto"/>
              <w:jc w:val="left"/>
            </w:pPr>
            <w:r w:rsidRPr="00FD3747">
              <w:t>Task Item 2</w:t>
            </w:r>
            <w:r w:rsidR="00281B64">
              <w:rPr>
                <w:rFonts w:ascii="MS Gothic" w:eastAsia="MS Gothic" w:hAnsi="MS Gothic" w:cs="MS Gothic"/>
                <w:noProof/>
              </w:rPr>
              <w:t xml:space="preserve">     </w:t>
            </w:r>
            <w:r w:rsidRPr="00FD3747">
              <w:t xml:space="preserve">                         </w:t>
            </w:r>
            <w:r>
              <w:t xml:space="preserve"> </w:t>
            </w:r>
            <w:r w:rsidRPr="00FD3747">
              <w:t>£</w:t>
            </w:r>
            <w:r w:rsidR="00281B64">
              <w:rPr>
                <w:rFonts w:ascii="MS Gothic" w:eastAsia="MS Gothic" w:hAnsi="MS Gothic" w:cs="MS Gothic"/>
                <w:noProof/>
              </w:rPr>
              <w:t xml:space="preserve">     </w:t>
            </w:r>
            <w:r w:rsidRPr="00FD3747">
              <w:t xml:space="preserve"> per day</w:t>
            </w:r>
            <w:r>
              <w:t>/week/month</w:t>
            </w:r>
            <w:r w:rsidRPr="00FD3747">
              <w:t xml:space="preserve"> up to a maximum of £</w:t>
            </w:r>
            <w:r w:rsidR="00281B64">
              <w:rPr>
                <w:rFonts w:ascii="MS Gothic" w:eastAsia="MS Gothic" w:hAnsi="MS Gothic" w:cs="MS Gothic"/>
                <w:noProof/>
              </w:rPr>
              <w:t xml:space="preserve">     </w:t>
            </w:r>
          </w:p>
          <w:p w14:paraId="4CEFA86D" w14:textId="77777777" w:rsidR="00B53DA5" w:rsidRPr="00FD3747" w:rsidRDefault="00B53DA5" w:rsidP="00BC49C6">
            <w:pPr>
              <w:pStyle w:val="ssPara1"/>
              <w:spacing w:before="60" w:after="0" w:line="240" w:lineRule="auto"/>
              <w:jc w:val="left"/>
            </w:pPr>
            <w:r w:rsidRPr="00FD3747">
              <w:t>Task Item 3</w:t>
            </w:r>
            <w:r w:rsidR="00281B64">
              <w:rPr>
                <w:rFonts w:ascii="MS Gothic" w:eastAsia="MS Gothic" w:hAnsi="MS Gothic" w:cs="MS Gothic"/>
                <w:noProof/>
              </w:rPr>
              <w:t xml:space="preserve">     </w:t>
            </w:r>
            <w:r>
              <w:t xml:space="preserve">                          </w:t>
            </w:r>
            <w:r w:rsidRPr="00FD3747">
              <w:t>£</w:t>
            </w:r>
            <w:r w:rsidR="00281B64">
              <w:rPr>
                <w:rFonts w:ascii="MS Gothic" w:eastAsia="MS Gothic" w:hAnsi="MS Gothic" w:cs="MS Gothic"/>
                <w:noProof/>
              </w:rPr>
              <w:t xml:space="preserve">     </w:t>
            </w:r>
            <w:r>
              <w:t xml:space="preserve"> </w:t>
            </w:r>
            <w:r w:rsidRPr="00FD3747">
              <w:t>per day</w:t>
            </w:r>
            <w:r>
              <w:t>/week/month</w:t>
            </w:r>
            <w:r w:rsidRPr="00FD3747">
              <w:t xml:space="preserve"> up to a maximum of £</w:t>
            </w:r>
            <w:r w:rsidR="00281B64">
              <w:rPr>
                <w:rFonts w:ascii="MS Gothic" w:eastAsia="MS Gothic" w:hAnsi="MS Gothic" w:cs="MS Gothic"/>
                <w:noProof/>
              </w:rPr>
              <w:t xml:space="preserve">     </w:t>
            </w:r>
          </w:p>
          <w:p w14:paraId="211D4BD2" w14:textId="77777777" w:rsidR="00B53DA5" w:rsidRDefault="00B53DA5" w:rsidP="00BC49C6">
            <w:pPr>
              <w:pStyle w:val="ssPara1"/>
              <w:spacing w:before="60" w:after="0" w:line="240" w:lineRule="auto"/>
              <w:jc w:val="left"/>
              <w:rPr>
                <w:i/>
              </w:rPr>
            </w:pPr>
            <w:r w:rsidRPr="00FD3747">
              <w:t xml:space="preserve">Task Item </w:t>
            </w:r>
            <w:r>
              <w:t>4</w:t>
            </w:r>
            <w:r w:rsidR="00281B64">
              <w:rPr>
                <w:rFonts w:ascii="MS Gothic" w:eastAsia="MS Gothic" w:hAnsi="MS Gothic" w:cs="MS Gothic"/>
                <w:noProof/>
              </w:rPr>
              <w:t xml:space="preserve">     </w:t>
            </w:r>
            <w:r w:rsidRPr="00FD3747">
              <w:t xml:space="preserve">                         </w:t>
            </w:r>
            <w:r>
              <w:t xml:space="preserve"> </w:t>
            </w:r>
            <w:r w:rsidRPr="00FD3747">
              <w:t>£</w:t>
            </w:r>
            <w:r w:rsidR="00281B64">
              <w:rPr>
                <w:rFonts w:ascii="MS Gothic" w:eastAsia="MS Gothic" w:hAnsi="MS Gothic" w:cs="MS Gothic"/>
                <w:noProof/>
              </w:rPr>
              <w:t xml:space="preserve">     </w:t>
            </w:r>
            <w:r>
              <w:t xml:space="preserve"> </w:t>
            </w:r>
            <w:r w:rsidRPr="00FD3747">
              <w:t>per day</w:t>
            </w:r>
            <w:r>
              <w:t>/week/month</w:t>
            </w:r>
            <w:r w:rsidRPr="00FD3747">
              <w:t xml:space="preserve"> up to a maximum of £</w:t>
            </w:r>
            <w:r w:rsidR="00281B64">
              <w:rPr>
                <w:rFonts w:ascii="MS Gothic" w:eastAsia="MS Gothic" w:hAnsi="MS Gothic" w:cs="MS Gothic"/>
                <w:noProof/>
              </w:rPr>
              <w:t xml:space="preserve">     </w:t>
            </w:r>
          </w:p>
          <w:p w14:paraId="7BF2722E" w14:textId="77777777" w:rsidR="00B53DA5" w:rsidRDefault="00B53DA5" w:rsidP="00BC49C6">
            <w:pPr>
              <w:pStyle w:val="ssPara1"/>
              <w:spacing w:before="60" w:after="60" w:line="240" w:lineRule="auto"/>
              <w:jc w:val="left"/>
              <w:rPr>
                <w:i/>
              </w:rPr>
            </w:pPr>
            <w:r w:rsidRPr="00FD3747">
              <w:t xml:space="preserve">Task Item </w:t>
            </w:r>
            <w:r>
              <w:t>5</w:t>
            </w:r>
            <w:r w:rsidR="00281B64">
              <w:rPr>
                <w:rFonts w:ascii="MS Gothic" w:eastAsia="MS Gothic" w:hAnsi="MS Gothic" w:cs="MS Gothic"/>
                <w:noProof/>
              </w:rPr>
              <w:t xml:space="preserve">     </w:t>
            </w:r>
            <w:r w:rsidRPr="00FD3747">
              <w:t xml:space="preserve">                         </w:t>
            </w:r>
            <w:r>
              <w:t xml:space="preserve"> </w:t>
            </w:r>
            <w:r w:rsidRPr="00FD3747">
              <w:t>£</w:t>
            </w:r>
            <w:r w:rsidR="00281B64">
              <w:rPr>
                <w:rFonts w:ascii="MS Gothic" w:eastAsia="MS Gothic" w:hAnsi="MS Gothic" w:cs="MS Gothic"/>
                <w:noProof/>
              </w:rPr>
              <w:t xml:space="preserve">     </w:t>
            </w:r>
            <w:r>
              <w:t xml:space="preserve"> </w:t>
            </w:r>
            <w:r w:rsidRPr="00FD3747">
              <w:t>per day</w:t>
            </w:r>
            <w:r>
              <w:t>/week/month</w:t>
            </w:r>
            <w:r w:rsidRPr="00FD3747">
              <w:t xml:space="preserve"> up to a maximum of £</w:t>
            </w:r>
            <w:r w:rsidR="00281B64">
              <w:rPr>
                <w:rFonts w:ascii="MS Gothic" w:eastAsia="MS Gothic" w:hAnsi="MS Gothic" w:cs="MS Gothic"/>
                <w:noProof/>
              </w:rPr>
              <w:t xml:space="preserve">     </w:t>
            </w:r>
          </w:p>
          <w:p w14:paraId="1F134613" w14:textId="77777777" w:rsidR="00B53DA5" w:rsidRPr="00FD3747" w:rsidRDefault="00B53DA5" w:rsidP="00BC49C6">
            <w:pPr>
              <w:pStyle w:val="ssPara1"/>
              <w:spacing w:after="0" w:line="240" w:lineRule="auto"/>
              <w:jc w:val="left"/>
              <w:rPr>
                <w:i/>
                <w:sz w:val="12"/>
                <w:szCs w:val="12"/>
              </w:rPr>
            </w:pPr>
          </w:p>
          <w:p w14:paraId="41740804" w14:textId="77777777" w:rsidR="00B53DA5" w:rsidRPr="00FD3747" w:rsidRDefault="00B53DA5" w:rsidP="00BC49C6">
            <w:pPr>
              <w:pStyle w:val="ssPara1"/>
              <w:spacing w:after="60" w:line="240" w:lineRule="auto"/>
              <w:jc w:val="left"/>
              <w:rPr>
                <w:b/>
                <w:i/>
                <w:color w:val="0000FF"/>
              </w:rPr>
            </w:pPr>
            <w:r w:rsidRPr="00FD3747">
              <w:rPr>
                <w:b/>
                <w:color w:val="0000FF"/>
              </w:rPr>
              <w:t>Force Majeure</w:t>
            </w:r>
          </w:p>
          <w:p w14:paraId="1B645560" w14:textId="77777777" w:rsidR="00B53DA5" w:rsidRPr="00FD3747" w:rsidRDefault="00B53DA5" w:rsidP="00BC49C6">
            <w:pPr>
              <w:pStyle w:val="ssPara1"/>
              <w:spacing w:after="0" w:line="240" w:lineRule="auto"/>
              <w:jc w:val="left"/>
              <w:rPr>
                <w:i/>
              </w:rPr>
            </w:pPr>
            <w:r w:rsidRPr="00FD3747">
              <w:t xml:space="preserve">Maximum period of extension of time in the case of a </w:t>
            </w:r>
            <w:r w:rsidRPr="00952522">
              <w:t>Force Majeure Event</w:t>
            </w:r>
            <w:r w:rsidRPr="00FD3747">
              <w:t xml:space="preserve"> </w:t>
            </w:r>
            <w:r w:rsidR="00281B64">
              <w:rPr>
                <w:rFonts w:ascii="MS Gothic" w:eastAsia="MS Gothic" w:hAnsi="MS Gothic" w:cs="MS Gothic"/>
                <w:noProof/>
              </w:rPr>
              <w:t xml:space="preserve">     </w:t>
            </w:r>
          </w:p>
        </w:tc>
        <w:tc>
          <w:tcPr>
            <w:tcW w:w="1134" w:type="dxa"/>
            <w:tcBorders>
              <w:top w:val="single" w:sz="4" w:space="0" w:color="auto"/>
              <w:left w:val="nil"/>
              <w:bottom w:val="single" w:sz="4" w:space="0" w:color="auto"/>
              <w:right w:val="single" w:sz="4" w:space="0" w:color="auto"/>
            </w:tcBorders>
            <w:vAlign w:val="center"/>
          </w:tcPr>
          <w:p w14:paraId="732C0822" w14:textId="77777777" w:rsidR="00B53DA5" w:rsidRDefault="00B53DA5" w:rsidP="00BC49C6">
            <w:pPr>
              <w:pStyle w:val="ssPara1"/>
              <w:spacing w:after="0" w:line="240" w:lineRule="auto"/>
              <w:jc w:val="center"/>
            </w:pPr>
          </w:p>
        </w:tc>
      </w:tr>
    </w:tbl>
    <w:p w14:paraId="04B9DC33" w14:textId="77777777" w:rsidR="00B53DA5" w:rsidRDefault="00B53DA5" w:rsidP="00B53DA5">
      <w:pPr>
        <w:pStyle w:val="BalloonText"/>
        <w:rPr>
          <w:rFonts w:ascii="Times New Roman" w:hAnsi="Times New Roman"/>
        </w:rPr>
      </w:pPr>
    </w:p>
    <w:tbl>
      <w:tblPr>
        <w:tblW w:w="10314" w:type="dxa"/>
        <w:tblLayout w:type="fixed"/>
        <w:tblLook w:val="01E0" w:firstRow="1" w:lastRow="1" w:firstColumn="1" w:lastColumn="1" w:noHBand="0" w:noVBand="0"/>
      </w:tblPr>
      <w:tblGrid>
        <w:gridCol w:w="3963"/>
        <w:gridCol w:w="712"/>
        <w:gridCol w:w="4396"/>
        <w:gridCol w:w="1243"/>
      </w:tblGrid>
      <w:tr w:rsidR="00B53DA5" w14:paraId="0E3BA0AB" w14:textId="77777777" w:rsidTr="001D2433">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14:paraId="69414D97" w14:textId="77777777" w:rsidR="00B53DA5" w:rsidRPr="001D2433" w:rsidRDefault="00B53DA5" w:rsidP="001D2433">
            <w:pPr>
              <w:pStyle w:val="ssPara1"/>
              <w:spacing w:before="60" w:after="60" w:line="240" w:lineRule="auto"/>
              <w:jc w:val="left"/>
              <w:rPr>
                <w:rFonts w:cs="Arial"/>
                <w:b/>
                <w:color w:val="0000FF"/>
                <w:szCs w:val="22"/>
              </w:rPr>
            </w:pPr>
            <w:r w:rsidRPr="001D2433">
              <w:rPr>
                <w:rFonts w:cs="Arial"/>
                <w:b/>
                <w:color w:val="0000FF"/>
                <w:szCs w:val="22"/>
              </w:rPr>
              <w:t>Quality Assurance Conditions</w:t>
            </w:r>
          </w:p>
          <w:p w14:paraId="094A9B7C" w14:textId="77777777" w:rsidR="00B53DA5" w:rsidRPr="001D2433" w:rsidRDefault="00B53DA5" w:rsidP="001D2433">
            <w:pPr>
              <w:pStyle w:val="ssPara1"/>
              <w:spacing w:after="60" w:line="240" w:lineRule="auto"/>
              <w:rPr>
                <w:rFonts w:cs="Arial"/>
                <w:szCs w:val="22"/>
              </w:rPr>
            </w:pPr>
            <w:r w:rsidRPr="001D2433">
              <w:rPr>
                <w:rFonts w:cs="Arial"/>
                <w:szCs w:val="22"/>
              </w:rPr>
              <w:t>According to the product or scope of the work to be carried out, the Contractor shall meet the requirements of:</w:t>
            </w:r>
          </w:p>
        </w:tc>
      </w:tr>
      <w:tr w:rsidR="00B53DA5" w14:paraId="698819F4" w14:textId="77777777" w:rsidTr="001D2433">
        <w:trPr>
          <w:trHeight w:val="69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208F7193" w14:textId="77777777" w:rsidR="00B53DA5" w:rsidRPr="001D2433" w:rsidRDefault="00B53DA5" w:rsidP="001D2433">
            <w:pPr>
              <w:pStyle w:val="ssPara1"/>
              <w:spacing w:before="120" w:after="60" w:line="240" w:lineRule="auto"/>
              <w:jc w:val="left"/>
              <w:rPr>
                <w:rFonts w:cs="Arial"/>
                <w:szCs w:val="22"/>
              </w:rPr>
            </w:pPr>
            <w:r w:rsidRPr="001D2433">
              <w:rPr>
                <w:rFonts w:cs="Arial"/>
                <w:szCs w:val="22"/>
              </w:rPr>
              <w:t>AQAP 2110 – NATO Quality Assurance Requirements for Design, Development and Production</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3A04E9BF"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AQAP2110"/>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2343472D" w14:textId="77777777" w:rsidTr="001D2433">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2558901E" w14:textId="77777777" w:rsidR="00B53DA5" w:rsidRPr="001D2433" w:rsidRDefault="00B53DA5" w:rsidP="001D2433">
            <w:pPr>
              <w:pStyle w:val="ssPara1"/>
              <w:spacing w:before="60" w:after="0" w:line="240" w:lineRule="auto"/>
              <w:jc w:val="left"/>
              <w:rPr>
                <w:rFonts w:cs="Arial"/>
                <w:szCs w:val="22"/>
              </w:rPr>
            </w:pPr>
            <w:r w:rsidRPr="001D2433">
              <w:rPr>
                <w:rFonts w:cs="Arial"/>
                <w:b/>
                <w:color w:val="0000FF"/>
                <w:szCs w:val="22"/>
              </w:rPr>
              <w:t>Deliverable Quality Plan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519D86A5" w14:textId="77777777" w:rsidR="00B53DA5" w:rsidRPr="001D2433" w:rsidRDefault="00B53DA5" w:rsidP="001D2433">
            <w:pPr>
              <w:pStyle w:val="ssPara1"/>
              <w:spacing w:after="0" w:line="240" w:lineRule="auto"/>
              <w:jc w:val="center"/>
              <w:rPr>
                <w:rFonts w:cs="Arial"/>
                <w:szCs w:val="22"/>
              </w:rPr>
            </w:pPr>
          </w:p>
        </w:tc>
      </w:tr>
      <w:tr w:rsidR="00B53DA5" w14:paraId="41A18C6D" w14:textId="77777777" w:rsidTr="001D2433">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14:paraId="670E5E04" w14:textId="77777777" w:rsidR="00B53DA5" w:rsidRPr="001D2433" w:rsidRDefault="00B53DA5" w:rsidP="001D2433">
            <w:pPr>
              <w:pStyle w:val="ssPara1"/>
              <w:spacing w:before="60" w:after="0" w:line="240" w:lineRule="auto"/>
              <w:jc w:val="left"/>
              <w:rPr>
                <w:rFonts w:cs="Arial"/>
                <w:szCs w:val="22"/>
              </w:rPr>
            </w:pPr>
            <w:r w:rsidRPr="001D2433">
              <w:rPr>
                <w:rFonts w:cs="Arial"/>
                <w:szCs w:val="22"/>
              </w:rPr>
              <w:t xml:space="preserve">DEFCON 602A </w:t>
            </w:r>
            <w:r w:rsidRPr="001D2433">
              <w:rPr>
                <w:rFonts w:cs="Arial"/>
                <w:i/>
                <w:szCs w:val="22"/>
              </w:rPr>
              <w:t xml:space="preserve">(Edn 12/06) </w:t>
            </w:r>
            <w:r w:rsidRPr="001D2433">
              <w:rPr>
                <w:rFonts w:cs="Arial"/>
                <w:szCs w:val="22"/>
              </w:rPr>
              <w:t>- Quality Assurance with Quality Plan</w:t>
            </w:r>
          </w:p>
        </w:tc>
        <w:tc>
          <w:tcPr>
            <w:tcW w:w="712" w:type="dxa"/>
            <w:tcBorders>
              <w:top w:val="single" w:sz="8" w:space="0" w:color="auto"/>
              <w:left w:val="single" w:sz="8" w:space="0" w:color="auto"/>
              <w:bottom w:val="single" w:sz="8" w:space="0" w:color="auto"/>
              <w:right w:val="single" w:sz="8" w:space="0" w:color="auto"/>
            </w:tcBorders>
            <w:shd w:val="clear" w:color="auto" w:fill="auto"/>
          </w:tcPr>
          <w:p w14:paraId="2D39A309"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DC602A"/>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14:paraId="1730531C" w14:textId="77777777" w:rsidR="00B53DA5" w:rsidRPr="001D2433" w:rsidRDefault="00B53DA5" w:rsidP="001D2433">
            <w:pPr>
              <w:pStyle w:val="ssPara1"/>
              <w:spacing w:before="60" w:after="0" w:line="240" w:lineRule="auto"/>
              <w:jc w:val="left"/>
              <w:rPr>
                <w:rFonts w:cs="Arial"/>
                <w:szCs w:val="22"/>
                <w:highlight w:val="yellow"/>
              </w:rPr>
            </w:pPr>
            <w:r w:rsidRPr="00F36616">
              <w:rPr>
                <w:rFonts w:cs="Arial"/>
                <w:szCs w:val="22"/>
              </w:rPr>
              <w:t xml:space="preserve">DEFCON 602B </w:t>
            </w:r>
            <w:r w:rsidRPr="00F36616">
              <w:rPr>
                <w:rFonts w:cs="Arial"/>
                <w:i/>
                <w:szCs w:val="22"/>
              </w:rPr>
              <w:t xml:space="preserve">(Edn 12/06) </w:t>
            </w:r>
            <w:r w:rsidRPr="00F36616">
              <w:rPr>
                <w:rFonts w:cs="Arial"/>
                <w:szCs w:val="22"/>
              </w:rPr>
              <w:t>- Quality Assurance without Quality Plan</w:t>
            </w:r>
          </w:p>
        </w:tc>
        <w:bookmarkStart w:id="13" w:name="DC602B"/>
        <w:tc>
          <w:tcPr>
            <w:tcW w:w="1243" w:type="dxa"/>
            <w:tcBorders>
              <w:top w:val="single" w:sz="8" w:space="0" w:color="auto"/>
              <w:left w:val="single" w:sz="8" w:space="0" w:color="auto"/>
              <w:bottom w:val="single" w:sz="8" w:space="0" w:color="auto"/>
              <w:right w:val="single" w:sz="8" w:space="0" w:color="auto"/>
            </w:tcBorders>
            <w:shd w:val="clear" w:color="auto" w:fill="auto"/>
          </w:tcPr>
          <w:p w14:paraId="33F10D8C" w14:textId="77777777" w:rsidR="00B53DA5" w:rsidRPr="001D2433" w:rsidRDefault="007F0C3B" w:rsidP="001D2433">
            <w:pPr>
              <w:pStyle w:val="ssPara1"/>
              <w:spacing w:after="0" w:line="240" w:lineRule="auto"/>
              <w:jc w:val="center"/>
              <w:rPr>
                <w:rFonts w:cs="Arial"/>
                <w:szCs w:val="22"/>
              </w:rPr>
            </w:pPr>
            <w:r w:rsidRPr="001D2433">
              <w:rPr>
                <w:rFonts w:cs="Arial"/>
                <w:szCs w:val="22"/>
              </w:rPr>
              <w:fldChar w:fldCharType="begin">
                <w:ffData>
                  <w:name w:val="DC602B"/>
                  <w:enabled/>
                  <w:calcOnExit w:val="0"/>
                  <w:checkBox>
                    <w:sizeAuto/>
                    <w:default w:val="1"/>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bookmarkEnd w:id="13"/>
          </w:p>
        </w:tc>
      </w:tr>
      <w:tr w:rsidR="00B53DA5" w14:paraId="4B8084A6" w14:textId="77777777" w:rsidTr="001D2433">
        <w:trPr>
          <w:trHeight w:val="38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6D94FFE5" w14:textId="77777777" w:rsidR="00B53DA5" w:rsidRPr="001D2433" w:rsidRDefault="00B53DA5" w:rsidP="001D2433">
            <w:pPr>
              <w:pStyle w:val="ssPara1"/>
              <w:spacing w:before="60" w:after="60" w:line="240" w:lineRule="auto"/>
              <w:jc w:val="left"/>
              <w:rPr>
                <w:rFonts w:cs="Arial"/>
                <w:szCs w:val="22"/>
              </w:rPr>
            </w:pPr>
            <w:r w:rsidRPr="001D2433">
              <w:rPr>
                <w:rFonts w:cs="Arial"/>
                <w:szCs w:val="22"/>
              </w:rPr>
              <w:t>AQAP 2105 – NATO Requirements for Delivering Quality Plans</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0829ED47"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AQAP2110"/>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6D598C19" w14:textId="77777777" w:rsidTr="001D2433">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1C6DB590" w14:textId="77777777" w:rsidR="00B53DA5" w:rsidRPr="001D2433" w:rsidRDefault="00B53DA5" w:rsidP="001D2433">
            <w:pPr>
              <w:pStyle w:val="ssPara1"/>
              <w:spacing w:before="60" w:after="0" w:line="240" w:lineRule="auto"/>
              <w:jc w:val="left"/>
              <w:rPr>
                <w:rFonts w:cs="Arial"/>
                <w:szCs w:val="22"/>
              </w:rPr>
            </w:pPr>
            <w:r w:rsidRPr="001D2433">
              <w:rPr>
                <w:rFonts w:cs="Arial"/>
                <w:b/>
                <w:color w:val="0000FF"/>
                <w:szCs w:val="22"/>
              </w:rPr>
              <w:t>Software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37DB2650" w14:textId="77777777" w:rsidR="00B53DA5" w:rsidRPr="001D2433" w:rsidRDefault="00B53DA5" w:rsidP="001D2433">
            <w:pPr>
              <w:pStyle w:val="ssPara1"/>
              <w:spacing w:after="0" w:line="240" w:lineRule="auto"/>
              <w:jc w:val="center"/>
              <w:rPr>
                <w:rFonts w:cs="Arial"/>
                <w:szCs w:val="22"/>
              </w:rPr>
            </w:pPr>
          </w:p>
        </w:tc>
      </w:tr>
      <w:tr w:rsidR="00B53DA5" w14:paraId="7C7E18DD" w14:textId="77777777" w:rsidTr="001D2433">
        <w:trPr>
          <w:trHeight w:val="57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1F608E66" w14:textId="77777777" w:rsidR="00B53DA5" w:rsidRPr="001D2433" w:rsidRDefault="00B53DA5" w:rsidP="001D2433">
            <w:pPr>
              <w:pStyle w:val="ssPara1"/>
              <w:spacing w:before="120" w:after="60" w:line="240" w:lineRule="auto"/>
              <w:jc w:val="left"/>
              <w:rPr>
                <w:rFonts w:cs="Arial"/>
                <w:szCs w:val="22"/>
              </w:rPr>
            </w:pPr>
            <w:r w:rsidRPr="001D2433">
              <w:rPr>
                <w:rFonts w:cs="Arial"/>
                <w:szCs w:val="22"/>
              </w:rPr>
              <w:t>AQAP 2210 – NATO Supplementary Software Quality Assurance Requirements to AQAP 2110</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5643A782"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AQAP2110"/>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526216EB" w14:textId="77777777" w:rsidTr="001D2433">
        <w:trPr>
          <w:trHeight w:val="439"/>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0C8CD30B" w14:textId="77777777" w:rsidR="00B53DA5" w:rsidRPr="001D2433" w:rsidRDefault="00B53DA5" w:rsidP="001D2433">
            <w:pPr>
              <w:pStyle w:val="ssPara1"/>
              <w:spacing w:before="60" w:after="0" w:line="240" w:lineRule="auto"/>
              <w:jc w:val="left"/>
              <w:rPr>
                <w:rFonts w:cs="Arial"/>
                <w:szCs w:val="22"/>
              </w:rPr>
            </w:pPr>
            <w:r w:rsidRPr="001D2433">
              <w:rPr>
                <w:rFonts w:cs="Arial"/>
                <w:b/>
                <w:color w:val="0000FF"/>
                <w:szCs w:val="22"/>
              </w:rPr>
              <w:t>Air Environment Quality Assurance requirements</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1189111C" w14:textId="77777777" w:rsidR="00B53DA5" w:rsidRPr="001D2433" w:rsidRDefault="00B53DA5" w:rsidP="001D2433">
            <w:pPr>
              <w:pStyle w:val="ssPara1"/>
              <w:spacing w:after="0" w:line="240" w:lineRule="auto"/>
              <w:jc w:val="center"/>
              <w:rPr>
                <w:rFonts w:cs="Arial"/>
                <w:szCs w:val="22"/>
              </w:rPr>
            </w:pPr>
          </w:p>
        </w:tc>
      </w:tr>
      <w:tr w:rsidR="00B53DA5" w14:paraId="73792466" w14:textId="77777777" w:rsidTr="001D2433">
        <w:trPr>
          <w:trHeight w:val="85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1816149C" w14:textId="77777777" w:rsidR="00B53DA5" w:rsidRPr="001D2433" w:rsidRDefault="00B53DA5" w:rsidP="001D2433">
            <w:pPr>
              <w:pStyle w:val="ssPara1"/>
              <w:spacing w:before="60" w:after="0" w:line="240" w:lineRule="auto"/>
              <w:jc w:val="left"/>
              <w:rPr>
                <w:rFonts w:cs="Arial"/>
                <w:szCs w:val="22"/>
              </w:rPr>
            </w:pPr>
            <w:r w:rsidRPr="001D2433">
              <w:rPr>
                <w:rFonts w:ascii="Times New Roman" w:hAnsi="Times New Roman" w:cs="Arial"/>
                <w:sz w:val="24"/>
                <w:szCs w:val="22"/>
              </w:rPr>
              <w:br w:type="page"/>
            </w:r>
            <w:r w:rsidRPr="001D2433">
              <w:rPr>
                <w:rFonts w:cs="Arial"/>
                <w:szCs w:val="22"/>
              </w:rPr>
              <w:t>Def. Stan. 05-100 – Ministry of Defence Requirements for Certification of Aircraft for Authorised Flight and Ground Running</w:t>
            </w:r>
            <w:r w:rsidRPr="001D2433">
              <w:rPr>
                <w:rFonts w:cs="Arial"/>
                <w:b/>
                <w:szCs w:val="22"/>
              </w:rPr>
              <w:t xml:space="preserve"> </w:t>
            </w:r>
            <w:r w:rsidRPr="001D2433">
              <w:rPr>
                <w:rFonts w:cs="Arial"/>
                <w:szCs w:val="22"/>
              </w:rPr>
              <w:t>(Mandatory where flying and/or ground running of issued aircraft is a requirement of the Task)</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222152FB"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DS05100"/>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466A8343" w14:textId="77777777" w:rsidTr="001D2433">
        <w:trPr>
          <w:trHeight w:val="392"/>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09764642" w14:textId="77777777" w:rsidR="00B53DA5" w:rsidRPr="001D2433" w:rsidRDefault="00B53DA5" w:rsidP="001D2433">
            <w:pPr>
              <w:pStyle w:val="ssPara1"/>
              <w:spacing w:before="60" w:after="0" w:line="240" w:lineRule="auto"/>
              <w:jc w:val="left"/>
              <w:rPr>
                <w:rFonts w:cs="Arial"/>
                <w:b/>
                <w:szCs w:val="22"/>
              </w:rPr>
            </w:pPr>
            <w:r w:rsidRPr="001D2433">
              <w:rPr>
                <w:rFonts w:cs="Arial"/>
                <w:szCs w:val="22"/>
              </w:rPr>
              <w:t xml:space="preserve">Relevant MAA Regulatory Publications </w:t>
            </w:r>
            <w:r w:rsidRPr="001D2433">
              <w:rPr>
                <w:rFonts w:cs="Arial"/>
                <w:i/>
                <w:sz w:val="20"/>
                <w:szCs w:val="22"/>
              </w:rPr>
              <w:t>(See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1972065B"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DC638"/>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5EA686D4" w14:textId="77777777" w:rsidTr="001D2433">
        <w:trPr>
          <w:trHeight w:val="411"/>
        </w:trPr>
        <w:tc>
          <w:tcPr>
            <w:tcW w:w="9071" w:type="dxa"/>
            <w:gridSpan w:val="3"/>
            <w:tcBorders>
              <w:top w:val="single" w:sz="8" w:space="0" w:color="auto"/>
              <w:left w:val="single" w:sz="8" w:space="0" w:color="auto"/>
              <w:bottom w:val="single" w:sz="8" w:space="0" w:color="auto"/>
              <w:right w:val="single" w:sz="8" w:space="0" w:color="auto"/>
            </w:tcBorders>
            <w:shd w:val="clear" w:color="auto" w:fill="auto"/>
          </w:tcPr>
          <w:p w14:paraId="7F3A6FA3" w14:textId="77777777" w:rsidR="00B53DA5" w:rsidRPr="001D2433" w:rsidRDefault="00B53DA5" w:rsidP="001D2433">
            <w:pPr>
              <w:pStyle w:val="ssPara1"/>
              <w:spacing w:before="120" w:after="0" w:line="240" w:lineRule="auto"/>
              <w:jc w:val="left"/>
              <w:rPr>
                <w:rFonts w:cs="Arial"/>
                <w:sz w:val="20"/>
                <w:szCs w:val="22"/>
              </w:rPr>
            </w:pPr>
            <w:r w:rsidRPr="001D2433">
              <w:rPr>
                <w:rFonts w:cs="Arial"/>
                <w:szCs w:val="22"/>
              </w:rPr>
              <w:t>Additional Quality Requirements</w:t>
            </w:r>
            <w:r w:rsidRPr="001D2433">
              <w:rPr>
                <w:rFonts w:cs="Arial"/>
                <w:i/>
                <w:sz w:val="20"/>
                <w:szCs w:val="22"/>
              </w:rPr>
              <w:t xml:space="preserve"> (See attachment for details)</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7FD9B94C"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DS05100"/>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r w:rsidR="00B53DA5" w14:paraId="56A3B24C" w14:textId="77777777" w:rsidTr="001D2433">
        <w:trPr>
          <w:trHeight w:val="439"/>
        </w:trPr>
        <w:tc>
          <w:tcPr>
            <w:tcW w:w="10314" w:type="dxa"/>
            <w:gridSpan w:val="4"/>
            <w:tcBorders>
              <w:top w:val="single" w:sz="8" w:space="0" w:color="auto"/>
              <w:left w:val="single" w:sz="8" w:space="0" w:color="auto"/>
              <w:bottom w:val="single" w:sz="8" w:space="0" w:color="auto"/>
              <w:right w:val="single" w:sz="8" w:space="0" w:color="auto"/>
            </w:tcBorders>
            <w:shd w:val="clear" w:color="auto" w:fill="auto"/>
          </w:tcPr>
          <w:p w14:paraId="358F5459" w14:textId="77777777" w:rsidR="00B53DA5" w:rsidRPr="001D2433" w:rsidRDefault="00B53DA5" w:rsidP="001D2433">
            <w:pPr>
              <w:pStyle w:val="ssPara1"/>
              <w:spacing w:after="0" w:line="240" w:lineRule="auto"/>
              <w:jc w:val="left"/>
              <w:rPr>
                <w:rFonts w:cs="Arial"/>
                <w:szCs w:val="22"/>
              </w:rPr>
            </w:pPr>
            <w:r w:rsidRPr="001D2433">
              <w:rPr>
                <w:rFonts w:cs="Arial"/>
                <w:b/>
                <w:color w:val="0000FF"/>
                <w:szCs w:val="22"/>
              </w:rPr>
              <w:t>Warranty</w:t>
            </w:r>
          </w:p>
        </w:tc>
      </w:tr>
      <w:tr w:rsidR="00B53DA5" w14:paraId="5B258914" w14:textId="77777777" w:rsidTr="001D2433">
        <w:trPr>
          <w:trHeight w:val="587"/>
        </w:trPr>
        <w:tc>
          <w:tcPr>
            <w:tcW w:w="3963" w:type="dxa"/>
            <w:tcBorders>
              <w:top w:val="single" w:sz="8" w:space="0" w:color="auto"/>
              <w:left w:val="single" w:sz="8" w:space="0" w:color="auto"/>
              <w:bottom w:val="single" w:sz="8" w:space="0" w:color="auto"/>
              <w:right w:val="single" w:sz="8" w:space="0" w:color="auto"/>
            </w:tcBorders>
            <w:shd w:val="clear" w:color="auto" w:fill="auto"/>
          </w:tcPr>
          <w:p w14:paraId="60FBF0E3" w14:textId="77777777" w:rsidR="00B53DA5" w:rsidRPr="001D2433" w:rsidRDefault="00B53DA5" w:rsidP="001D2433">
            <w:pPr>
              <w:pStyle w:val="ssPara1"/>
              <w:spacing w:before="60" w:after="0" w:line="240" w:lineRule="auto"/>
              <w:jc w:val="left"/>
              <w:rPr>
                <w:rFonts w:cs="Arial"/>
                <w:szCs w:val="22"/>
              </w:rPr>
            </w:pPr>
            <w:r w:rsidRPr="001D2433">
              <w:rPr>
                <w:rFonts w:cs="Arial"/>
                <w:szCs w:val="22"/>
              </w:rPr>
              <w:t xml:space="preserve">Express Warranty </w:t>
            </w:r>
            <w:r w:rsidRPr="001D2433">
              <w:rPr>
                <w:rFonts w:cs="Arial"/>
                <w:i/>
                <w:sz w:val="20"/>
                <w:szCs w:val="22"/>
              </w:rPr>
              <w:t>(See attachment for details)</w:t>
            </w:r>
          </w:p>
        </w:tc>
        <w:tc>
          <w:tcPr>
            <w:tcW w:w="712" w:type="dxa"/>
            <w:tcBorders>
              <w:top w:val="single" w:sz="8" w:space="0" w:color="auto"/>
              <w:left w:val="single" w:sz="8" w:space="0" w:color="auto"/>
              <w:bottom w:val="single" w:sz="8" w:space="0" w:color="auto"/>
              <w:right w:val="single" w:sz="8" w:space="0" w:color="auto"/>
            </w:tcBorders>
            <w:shd w:val="clear" w:color="auto" w:fill="auto"/>
          </w:tcPr>
          <w:p w14:paraId="3C552828" w14:textId="77777777" w:rsidR="00B53DA5" w:rsidRPr="001D2433" w:rsidRDefault="00B53DA5" w:rsidP="001D2433">
            <w:pPr>
              <w:pStyle w:val="ssPara1"/>
              <w:spacing w:after="0" w:line="240" w:lineRule="auto"/>
              <w:jc w:val="center"/>
              <w:rPr>
                <w:rFonts w:cs="Arial"/>
                <w:szCs w:val="22"/>
              </w:rPr>
            </w:pPr>
            <w:r w:rsidRPr="001D2433">
              <w:rPr>
                <w:rFonts w:cs="Arial"/>
                <w:szCs w:val="22"/>
              </w:rPr>
              <w:fldChar w:fldCharType="begin">
                <w:ffData>
                  <w:name w:val="DC602A"/>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c>
          <w:tcPr>
            <w:tcW w:w="4396" w:type="dxa"/>
            <w:tcBorders>
              <w:top w:val="single" w:sz="8" w:space="0" w:color="auto"/>
              <w:left w:val="single" w:sz="8" w:space="0" w:color="auto"/>
              <w:bottom w:val="single" w:sz="8" w:space="0" w:color="auto"/>
              <w:right w:val="single" w:sz="8" w:space="0" w:color="auto"/>
            </w:tcBorders>
            <w:shd w:val="clear" w:color="auto" w:fill="auto"/>
          </w:tcPr>
          <w:p w14:paraId="29F24B64" w14:textId="77777777" w:rsidR="00B53DA5" w:rsidRPr="001D2433" w:rsidRDefault="00B53DA5" w:rsidP="001D2433">
            <w:pPr>
              <w:pStyle w:val="ssPara1"/>
              <w:spacing w:before="60" w:after="0" w:line="240" w:lineRule="auto"/>
              <w:jc w:val="left"/>
              <w:rPr>
                <w:rFonts w:cs="Arial"/>
                <w:szCs w:val="22"/>
              </w:rPr>
            </w:pPr>
            <w:r w:rsidRPr="001D2433">
              <w:rPr>
                <w:rFonts w:cs="Arial"/>
                <w:szCs w:val="22"/>
              </w:rPr>
              <w:t xml:space="preserve">Warranty – remedies implied by general law </w:t>
            </w:r>
          </w:p>
        </w:tc>
        <w:tc>
          <w:tcPr>
            <w:tcW w:w="1243" w:type="dxa"/>
            <w:tcBorders>
              <w:top w:val="single" w:sz="8" w:space="0" w:color="auto"/>
              <w:left w:val="single" w:sz="8" w:space="0" w:color="auto"/>
              <w:bottom w:val="single" w:sz="8" w:space="0" w:color="auto"/>
              <w:right w:val="single" w:sz="8" w:space="0" w:color="auto"/>
            </w:tcBorders>
            <w:shd w:val="clear" w:color="auto" w:fill="auto"/>
          </w:tcPr>
          <w:p w14:paraId="4F431265" w14:textId="77777777" w:rsidR="00B53DA5" w:rsidRPr="001D2433" w:rsidRDefault="00E2183F" w:rsidP="001D2433">
            <w:pPr>
              <w:pStyle w:val="ssPara1"/>
              <w:spacing w:after="0" w:line="240" w:lineRule="auto"/>
              <w:jc w:val="center"/>
              <w:rPr>
                <w:rFonts w:cs="Arial"/>
                <w:szCs w:val="22"/>
              </w:rPr>
            </w:pPr>
            <w:r w:rsidRPr="001D2433">
              <w:rPr>
                <w:rFonts w:cs="Arial"/>
                <w:szCs w:val="22"/>
              </w:rPr>
              <w:fldChar w:fldCharType="begin">
                <w:ffData>
                  <w:name w:val=""/>
                  <w:enabled/>
                  <w:calcOnExit w:val="0"/>
                  <w:checkBox>
                    <w:sizeAuto/>
                    <w:default w:val="0"/>
                  </w:checkBox>
                </w:ffData>
              </w:fldChar>
            </w:r>
            <w:r w:rsidRPr="001D2433">
              <w:rPr>
                <w:rFonts w:cs="Arial"/>
                <w:szCs w:val="22"/>
              </w:rPr>
              <w:instrText xml:space="preserve"> FORMCHECKBOX </w:instrText>
            </w:r>
            <w:r w:rsidR="00662298">
              <w:rPr>
                <w:rFonts w:cs="Arial"/>
                <w:szCs w:val="22"/>
              </w:rPr>
            </w:r>
            <w:r w:rsidR="00662298">
              <w:rPr>
                <w:rFonts w:cs="Arial"/>
                <w:szCs w:val="22"/>
              </w:rPr>
              <w:fldChar w:fldCharType="separate"/>
            </w:r>
            <w:r w:rsidRPr="001D2433">
              <w:rPr>
                <w:rFonts w:cs="Arial"/>
                <w:szCs w:val="22"/>
              </w:rPr>
              <w:fldChar w:fldCharType="end"/>
            </w:r>
          </w:p>
        </w:tc>
      </w:tr>
    </w:tbl>
    <w:p w14:paraId="4A089CAE" w14:textId="77777777" w:rsidR="00B53DA5" w:rsidRPr="008A5567" w:rsidRDefault="00B53DA5" w:rsidP="00B53DA5">
      <w:pPr>
        <w:pStyle w:val="ssPara1"/>
        <w:spacing w:after="0" w:line="240" w:lineRule="auto"/>
        <w:rPr>
          <w:b/>
          <w:sz w:val="24"/>
          <w:szCs w:val="24"/>
        </w:rPr>
      </w:pPr>
    </w:p>
    <w:tbl>
      <w:tblPr>
        <w:tblW w:w="1030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0"/>
        <w:gridCol w:w="1136"/>
      </w:tblGrid>
      <w:tr w:rsidR="00B53DA5" w14:paraId="213DC327" w14:textId="77777777" w:rsidTr="00BC49C6">
        <w:trPr>
          <w:cantSplit/>
          <w:trHeight w:val="315"/>
        </w:trPr>
        <w:tc>
          <w:tcPr>
            <w:tcW w:w="10306" w:type="dxa"/>
            <w:gridSpan w:val="2"/>
            <w:tcBorders>
              <w:top w:val="single" w:sz="4" w:space="0" w:color="auto"/>
              <w:left w:val="single" w:sz="4" w:space="0" w:color="auto"/>
              <w:bottom w:val="single" w:sz="4" w:space="0" w:color="auto"/>
              <w:right w:val="single" w:sz="4" w:space="0" w:color="auto"/>
            </w:tcBorders>
          </w:tcPr>
          <w:p w14:paraId="476FA5F0" w14:textId="77777777" w:rsidR="00B53DA5" w:rsidRDefault="00B53DA5" w:rsidP="00BC49C6">
            <w:pPr>
              <w:pStyle w:val="ssPara1"/>
              <w:spacing w:before="60" w:after="60" w:line="240" w:lineRule="auto"/>
              <w:jc w:val="left"/>
            </w:pPr>
            <w:r>
              <w:rPr>
                <w:b/>
                <w:color w:val="0000FF"/>
              </w:rPr>
              <w:t>Security</w:t>
            </w:r>
          </w:p>
        </w:tc>
      </w:tr>
      <w:tr w:rsidR="00B53DA5" w14:paraId="6C9D25F2" w14:textId="77777777" w:rsidTr="00BC49C6">
        <w:trPr>
          <w:cantSplit/>
          <w:trHeight w:val="675"/>
        </w:trPr>
        <w:tc>
          <w:tcPr>
            <w:tcW w:w="9170" w:type="dxa"/>
            <w:tcBorders>
              <w:top w:val="single" w:sz="4" w:space="0" w:color="auto"/>
              <w:left w:val="single" w:sz="4" w:space="0" w:color="auto"/>
              <w:bottom w:val="single" w:sz="4" w:space="0" w:color="auto"/>
            </w:tcBorders>
          </w:tcPr>
          <w:p w14:paraId="59747646" w14:textId="77777777" w:rsidR="00B53DA5" w:rsidRPr="00AD1DD5" w:rsidRDefault="00B53DA5" w:rsidP="00BC49C6">
            <w:pPr>
              <w:pStyle w:val="ssPara1"/>
              <w:spacing w:after="0" w:line="240" w:lineRule="auto"/>
              <w:jc w:val="left"/>
            </w:pPr>
            <w:r w:rsidRPr="00AD1DD5">
              <w:t xml:space="preserve">DEFCON 659 </w:t>
            </w:r>
            <w:r>
              <w:rPr>
                <w:i/>
              </w:rPr>
              <w:t xml:space="preserve">(Edn 06/09) </w:t>
            </w:r>
            <w:r w:rsidRPr="00AD1DD5">
              <w:t>– Security Measures</w:t>
            </w:r>
          </w:p>
          <w:p w14:paraId="63EA43BA" w14:textId="77777777" w:rsidR="00B53DA5" w:rsidRPr="000055E5" w:rsidRDefault="00B53DA5" w:rsidP="00BC49C6">
            <w:pPr>
              <w:pStyle w:val="ssPara1"/>
              <w:spacing w:after="0" w:line="240" w:lineRule="auto"/>
              <w:jc w:val="left"/>
              <w:rPr>
                <w:i/>
                <w:sz w:val="20"/>
              </w:rPr>
            </w:pPr>
            <w:r w:rsidRPr="000055E5">
              <w:rPr>
                <w:i/>
                <w:sz w:val="20"/>
              </w:rPr>
              <w:t xml:space="preserve">(Applies to all contracts classified ‘Confidential’ or above to be placed with a </w:t>
            </w:r>
            <w:smartTag w:uri="urn:schemas-microsoft-com:office:smarttags" w:element="place">
              <w:smartTag w:uri="urn:schemas-microsoft-com:office:smarttags" w:element="country-region">
                <w:r w:rsidRPr="000055E5">
                  <w:rPr>
                    <w:i/>
                    <w:sz w:val="20"/>
                  </w:rPr>
                  <w:t>UK</w:t>
                </w:r>
              </w:smartTag>
            </w:smartTag>
            <w:r w:rsidRPr="000055E5">
              <w:rPr>
                <w:i/>
                <w:sz w:val="20"/>
              </w:rPr>
              <w:t xml:space="preserve"> Contractor</w:t>
            </w:r>
            <w:r>
              <w:rPr>
                <w:i/>
                <w:sz w:val="20"/>
              </w:rPr>
              <w:t xml:space="preserve"> – attach Security Aspects Letter if appropriate</w:t>
            </w:r>
            <w:r w:rsidRPr="000055E5">
              <w:rPr>
                <w:i/>
                <w:sz w:val="20"/>
              </w:rPr>
              <w:t xml:space="preserve">) </w:t>
            </w:r>
          </w:p>
        </w:tc>
        <w:bookmarkStart w:id="14" w:name="DC609"/>
        <w:tc>
          <w:tcPr>
            <w:tcW w:w="1136" w:type="dxa"/>
            <w:tcBorders>
              <w:top w:val="single" w:sz="4" w:space="0" w:color="auto"/>
              <w:left w:val="single" w:sz="4" w:space="0" w:color="auto"/>
              <w:bottom w:val="single" w:sz="4" w:space="0" w:color="auto"/>
              <w:right w:val="single" w:sz="4" w:space="0" w:color="auto"/>
            </w:tcBorders>
            <w:vAlign w:val="center"/>
          </w:tcPr>
          <w:p w14:paraId="2D3530C8" w14:textId="77777777" w:rsidR="00B53DA5" w:rsidRDefault="00F14DBF" w:rsidP="00BC49C6">
            <w:pPr>
              <w:pStyle w:val="ssPara1"/>
              <w:spacing w:after="0" w:line="240" w:lineRule="auto"/>
              <w:jc w:val="center"/>
            </w:pPr>
            <w:r>
              <w:fldChar w:fldCharType="begin">
                <w:ffData>
                  <w:name w:val="DC609"/>
                  <w:enabled/>
                  <w:calcOnExit w:val="0"/>
                  <w:checkBox>
                    <w:sizeAuto/>
                    <w:default w:val="0"/>
                  </w:checkBox>
                </w:ffData>
              </w:fldChar>
            </w:r>
            <w:r>
              <w:instrText xml:space="preserve"> FORMCHECKBOX </w:instrText>
            </w:r>
            <w:r w:rsidR="00662298">
              <w:fldChar w:fldCharType="separate"/>
            </w:r>
            <w:r>
              <w:fldChar w:fldCharType="end"/>
            </w:r>
            <w:bookmarkEnd w:id="14"/>
          </w:p>
        </w:tc>
      </w:tr>
    </w:tbl>
    <w:p w14:paraId="63C5A514" w14:textId="77777777" w:rsidR="00B53DA5" w:rsidRDefault="00B53DA5" w:rsidP="00B53DA5">
      <w:pPr>
        <w:pStyle w:val="ssPara1"/>
        <w:keepNext/>
        <w:widowControl w:val="0"/>
        <w:spacing w:after="0" w:line="240" w:lineRule="auto"/>
        <w:rPr>
          <w:b/>
          <w:color w:val="0000FF"/>
        </w:rPr>
      </w:pPr>
    </w:p>
    <w:p w14:paraId="305AED52" w14:textId="77777777" w:rsidR="00B53DA5" w:rsidRDefault="00B53DA5" w:rsidP="00B53DA5">
      <w:pPr>
        <w:pStyle w:val="ssPara1"/>
        <w:keepNext/>
        <w:widowControl w:val="0"/>
        <w:spacing w:after="0" w:line="240" w:lineRule="auto"/>
        <w:rPr>
          <w:b/>
          <w:color w:val="0000FF"/>
        </w:rPr>
      </w:pPr>
      <w:r>
        <w:rPr>
          <w:b/>
          <w:color w:val="0000FF"/>
        </w:rPr>
        <w:t xml:space="preserve">3. Price  </w:t>
      </w:r>
    </w:p>
    <w:p w14:paraId="2B4F42B3" w14:textId="77777777" w:rsidR="00B53DA5" w:rsidRDefault="00B53DA5" w:rsidP="00B53DA5">
      <w:pPr>
        <w:pStyle w:val="ssPara1"/>
        <w:keepNext/>
        <w:widowControl w:val="0"/>
        <w:spacing w:after="0" w:line="240" w:lineRule="auto"/>
        <w:rPr>
          <w:b/>
          <w:color w:val="0000FF"/>
        </w:rPr>
      </w:pPr>
    </w:p>
    <w:tbl>
      <w:tblPr>
        <w:tblW w:w="10206"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4962"/>
        <w:gridCol w:w="5244"/>
      </w:tblGrid>
      <w:tr w:rsidR="00B53DA5" w14:paraId="25EF932C" w14:textId="77777777" w:rsidTr="00BC49C6">
        <w:trPr>
          <w:trHeight w:val="446"/>
          <w:tblHeader/>
        </w:trPr>
        <w:tc>
          <w:tcPr>
            <w:tcW w:w="4962" w:type="dxa"/>
          </w:tcPr>
          <w:p w14:paraId="1ABE93B0" w14:textId="77777777" w:rsidR="00B53DA5" w:rsidRDefault="00B53DA5" w:rsidP="00BC49C6">
            <w:pPr>
              <w:pStyle w:val="ssPara1"/>
              <w:spacing w:before="120" w:after="60" w:line="240" w:lineRule="auto"/>
              <w:jc w:val="center"/>
              <w:rPr>
                <w:caps/>
              </w:rPr>
            </w:pPr>
            <w:r>
              <w:t>TOTAL CONTRACT PRICE</w:t>
            </w:r>
          </w:p>
        </w:tc>
        <w:tc>
          <w:tcPr>
            <w:tcW w:w="5244" w:type="dxa"/>
          </w:tcPr>
          <w:p w14:paraId="1C34856E" w14:textId="77777777" w:rsidR="00B53DA5" w:rsidRDefault="00B53DA5" w:rsidP="00BC49C6">
            <w:pPr>
              <w:pStyle w:val="ssPara1"/>
              <w:spacing w:before="120" w:after="60" w:line="240" w:lineRule="auto"/>
              <w:jc w:val="center"/>
              <w:rPr>
                <w:caps/>
              </w:rPr>
            </w:pPr>
            <w:r>
              <w:rPr>
                <w:caps/>
              </w:rPr>
              <w:t>TYPE OF PRICING</w:t>
            </w:r>
          </w:p>
        </w:tc>
      </w:tr>
      <w:tr w:rsidR="00B53DA5" w14:paraId="0508908F" w14:textId="77777777" w:rsidTr="00BC49C6">
        <w:trPr>
          <w:trHeight w:val="470"/>
        </w:trPr>
        <w:tc>
          <w:tcPr>
            <w:tcW w:w="4962" w:type="dxa"/>
            <w:vAlign w:val="center"/>
          </w:tcPr>
          <w:p w14:paraId="72EDBA06" w14:textId="77777777" w:rsidR="00B53DA5" w:rsidRPr="00B1480E" w:rsidRDefault="00B53DA5" w:rsidP="00BC49C6">
            <w:pPr>
              <w:pStyle w:val="ssPara1"/>
              <w:spacing w:after="0" w:line="240" w:lineRule="auto"/>
              <w:jc w:val="center"/>
              <w:rPr>
                <w:b/>
              </w:rPr>
            </w:pPr>
          </w:p>
        </w:tc>
        <w:tc>
          <w:tcPr>
            <w:tcW w:w="5244" w:type="dxa"/>
            <w:vAlign w:val="center"/>
          </w:tcPr>
          <w:p w14:paraId="25067D7B" w14:textId="77777777" w:rsidR="00B53DA5" w:rsidRDefault="00B1480E" w:rsidP="00BC49C6">
            <w:pPr>
              <w:pStyle w:val="ssPara1"/>
              <w:spacing w:after="0" w:line="240" w:lineRule="auto"/>
              <w:jc w:val="center"/>
            </w:pPr>
            <w:r>
              <w:t>FIRM PRICE</w:t>
            </w:r>
          </w:p>
        </w:tc>
      </w:tr>
    </w:tbl>
    <w:p w14:paraId="349E6C42" w14:textId="77777777" w:rsidR="00B53DA5" w:rsidRDefault="00B53DA5" w:rsidP="00B53DA5">
      <w:pPr>
        <w:rPr>
          <w:color w:val="0000FF"/>
        </w:rPr>
      </w:pPr>
    </w:p>
    <w:p w14:paraId="3CABDD32" w14:textId="77777777" w:rsidR="00B53DA5" w:rsidRDefault="00B53DA5" w:rsidP="00B53DA5">
      <w:pPr>
        <w:rPr>
          <w:b/>
          <w:color w:val="0000FF"/>
          <w:sz w:val="22"/>
          <w:szCs w:val="22"/>
        </w:rPr>
      </w:pPr>
      <w:r>
        <w:rPr>
          <w:b/>
          <w:color w:val="0000FF"/>
          <w:sz w:val="22"/>
          <w:szCs w:val="22"/>
        </w:rPr>
        <w:t>4</w:t>
      </w:r>
      <w:r w:rsidRPr="009F1EE3">
        <w:rPr>
          <w:b/>
          <w:color w:val="0000FF"/>
          <w:sz w:val="22"/>
          <w:szCs w:val="22"/>
        </w:rPr>
        <w:t xml:space="preserve">. </w:t>
      </w:r>
      <w:r>
        <w:rPr>
          <w:b/>
          <w:color w:val="0000FF"/>
          <w:sz w:val="22"/>
          <w:szCs w:val="22"/>
        </w:rPr>
        <w:t xml:space="preserve">Authority Tasking Order </w:t>
      </w:r>
      <w:r w:rsidRPr="009F1EE3">
        <w:rPr>
          <w:b/>
          <w:color w:val="0000FF"/>
          <w:sz w:val="22"/>
          <w:szCs w:val="22"/>
        </w:rPr>
        <w:t xml:space="preserve">Commercial Officer Authorisation </w:t>
      </w:r>
    </w:p>
    <w:p w14:paraId="28518A00" w14:textId="77777777" w:rsidR="00B53DA5" w:rsidRPr="00A80798" w:rsidRDefault="00B53DA5" w:rsidP="00B53DA5">
      <w:pPr>
        <w:rPr>
          <w:b/>
          <w:color w:val="0000FF"/>
          <w:sz w:val="22"/>
          <w:szCs w:val="22"/>
        </w:rPr>
      </w:pPr>
    </w:p>
    <w:tbl>
      <w:tblPr>
        <w:tblW w:w="10206"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976"/>
        <w:gridCol w:w="2127"/>
        <w:gridCol w:w="3543"/>
      </w:tblGrid>
      <w:tr w:rsidR="00B53DA5" w:rsidRPr="00361775" w14:paraId="30DCFA5F" w14:textId="77777777" w:rsidTr="00BC49C6">
        <w:trPr>
          <w:trHeight w:val="525"/>
          <w:tblHeader/>
        </w:trPr>
        <w:tc>
          <w:tcPr>
            <w:tcW w:w="1560" w:type="dxa"/>
          </w:tcPr>
          <w:p w14:paraId="5B27FCBD" w14:textId="77777777" w:rsidR="00B53DA5" w:rsidRPr="00F36616" w:rsidRDefault="00B53DA5" w:rsidP="00BC49C6">
            <w:pPr>
              <w:pStyle w:val="ssPara1"/>
              <w:spacing w:before="120" w:after="60" w:line="240" w:lineRule="auto"/>
              <w:jc w:val="center"/>
            </w:pPr>
            <w:r w:rsidRPr="00F36616">
              <w:t>Name</w:t>
            </w:r>
          </w:p>
        </w:tc>
        <w:tc>
          <w:tcPr>
            <w:tcW w:w="8646" w:type="dxa"/>
            <w:gridSpan w:val="3"/>
          </w:tcPr>
          <w:p w14:paraId="2817B73A" w14:textId="77777777" w:rsidR="00B53DA5" w:rsidRPr="00F36616" w:rsidRDefault="00B53DA5" w:rsidP="00BC49C6">
            <w:pPr>
              <w:pStyle w:val="ssPara1"/>
              <w:spacing w:before="120" w:after="60" w:line="240" w:lineRule="auto"/>
              <w:jc w:val="left"/>
              <w:rPr>
                <w:b/>
              </w:rPr>
            </w:pPr>
          </w:p>
        </w:tc>
      </w:tr>
      <w:tr w:rsidR="00B53DA5" w:rsidRPr="00361775" w14:paraId="463F21ED" w14:textId="77777777" w:rsidTr="00BC49C6">
        <w:trPr>
          <w:trHeight w:val="553"/>
          <w:tblHeader/>
        </w:trPr>
        <w:tc>
          <w:tcPr>
            <w:tcW w:w="1560" w:type="dxa"/>
          </w:tcPr>
          <w:p w14:paraId="287DE13C" w14:textId="77777777" w:rsidR="00B53DA5" w:rsidRPr="00F36616" w:rsidRDefault="00B53DA5" w:rsidP="00BC49C6">
            <w:pPr>
              <w:pStyle w:val="ssPara1"/>
              <w:spacing w:before="120" w:after="60" w:line="240" w:lineRule="auto"/>
              <w:jc w:val="center"/>
            </w:pPr>
            <w:r w:rsidRPr="00F36616">
              <w:t>Position</w:t>
            </w:r>
          </w:p>
        </w:tc>
        <w:tc>
          <w:tcPr>
            <w:tcW w:w="8646" w:type="dxa"/>
            <w:gridSpan w:val="3"/>
          </w:tcPr>
          <w:p w14:paraId="003682A8" w14:textId="77777777" w:rsidR="00B53DA5" w:rsidRPr="00F36616" w:rsidRDefault="00B53DA5" w:rsidP="00BC49C6">
            <w:pPr>
              <w:pStyle w:val="ssPara1"/>
              <w:spacing w:before="120" w:after="60" w:line="240" w:lineRule="auto"/>
              <w:jc w:val="left"/>
              <w:rPr>
                <w:b/>
              </w:rPr>
            </w:pPr>
          </w:p>
        </w:tc>
      </w:tr>
      <w:tr w:rsidR="00B53DA5" w:rsidRPr="00361775" w14:paraId="3BEF3B62" w14:textId="77777777" w:rsidTr="00BC49C6">
        <w:trPr>
          <w:trHeight w:val="601"/>
          <w:tblHeader/>
        </w:trPr>
        <w:tc>
          <w:tcPr>
            <w:tcW w:w="1560" w:type="dxa"/>
          </w:tcPr>
          <w:p w14:paraId="7F055218" w14:textId="77777777" w:rsidR="00B53DA5" w:rsidRPr="00F36616" w:rsidRDefault="00B53DA5" w:rsidP="00BC49C6">
            <w:pPr>
              <w:pStyle w:val="ssPara1"/>
              <w:spacing w:before="120" w:after="60" w:line="240" w:lineRule="auto"/>
              <w:jc w:val="center"/>
            </w:pPr>
            <w:r w:rsidRPr="00F36616">
              <w:t>Signature</w:t>
            </w:r>
          </w:p>
        </w:tc>
        <w:tc>
          <w:tcPr>
            <w:tcW w:w="8646" w:type="dxa"/>
            <w:gridSpan w:val="3"/>
          </w:tcPr>
          <w:p w14:paraId="0A2B5882" w14:textId="77777777" w:rsidR="00B53DA5" w:rsidRPr="00F36616" w:rsidRDefault="00B53DA5" w:rsidP="00BC49C6">
            <w:pPr>
              <w:pStyle w:val="ssPara1"/>
              <w:spacing w:before="120" w:after="60" w:line="240" w:lineRule="auto"/>
              <w:jc w:val="left"/>
              <w:rPr>
                <w:b/>
              </w:rPr>
            </w:pPr>
          </w:p>
        </w:tc>
      </w:tr>
      <w:tr w:rsidR="00B53DA5" w14:paraId="0AC71BD4" w14:textId="77777777" w:rsidTr="00BC49C6">
        <w:trPr>
          <w:trHeight w:val="567"/>
        </w:trPr>
        <w:tc>
          <w:tcPr>
            <w:tcW w:w="1560" w:type="dxa"/>
            <w:vAlign w:val="center"/>
          </w:tcPr>
          <w:p w14:paraId="63C5F55E" w14:textId="77777777" w:rsidR="00B53DA5" w:rsidRPr="00F36616" w:rsidRDefault="00B53DA5" w:rsidP="00BC49C6">
            <w:pPr>
              <w:pStyle w:val="ssPara1"/>
              <w:spacing w:after="0" w:line="240" w:lineRule="auto"/>
              <w:jc w:val="center"/>
            </w:pPr>
            <w:r w:rsidRPr="00F36616">
              <w:t>Date</w:t>
            </w:r>
          </w:p>
        </w:tc>
        <w:tc>
          <w:tcPr>
            <w:tcW w:w="2976" w:type="dxa"/>
            <w:vAlign w:val="center"/>
          </w:tcPr>
          <w:p w14:paraId="3C62FE07" w14:textId="77777777" w:rsidR="00B53DA5" w:rsidRPr="00F36616" w:rsidRDefault="00B53DA5" w:rsidP="00BC49C6">
            <w:pPr>
              <w:pStyle w:val="ssPara1"/>
              <w:spacing w:after="0" w:line="240" w:lineRule="auto"/>
              <w:jc w:val="left"/>
            </w:pPr>
          </w:p>
        </w:tc>
        <w:tc>
          <w:tcPr>
            <w:tcW w:w="2127" w:type="dxa"/>
            <w:vAlign w:val="center"/>
          </w:tcPr>
          <w:p w14:paraId="3CB81514" w14:textId="77777777" w:rsidR="00B53DA5" w:rsidRPr="00F36616" w:rsidRDefault="00B53DA5" w:rsidP="00BC49C6">
            <w:pPr>
              <w:pStyle w:val="ssPara1"/>
              <w:spacing w:after="0" w:line="240" w:lineRule="auto"/>
              <w:jc w:val="left"/>
            </w:pPr>
            <w:r w:rsidRPr="00F36616">
              <w:t xml:space="preserve">Telephone Number  </w:t>
            </w:r>
          </w:p>
        </w:tc>
        <w:tc>
          <w:tcPr>
            <w:tcW w:w="3543" w:type="dxa"/>
            <w:vAlign w:val="center"/>
          </w:tcPr>
          <w:p w14:paraId="7D0D857E" w14:textId="77777777" w:rsidR="00B53DA5" w:rsidRPr="00A24863" w:rsidRDefault="00B53DA5" w:rsidP="00BC49C6">
            <w:pPr>
              <w:pStyle w:val="ssPara1"/>
              <w:spacing w:after="0" w:line="240" w:lineRule="auto"/>
              <w:jc w:val="left"/>
            </w:pPr>
          </w:p>
        </w:tc>
      </w:tr>
    </w:tbl>
    <w:p w14:paraId="13833A9B" w14:textId="77777777" w:rsidR="00B53DA5" w:rsidRDefault="00B53DA5" w:rsidP="00B53DA5">
      <w:pPr>
        <w:rPr>
          <w:b/>
          <w:color w:val="0000FF"/>
          <w:sz w:val="22"/>
          <w:szCs w:val="22"/>
        </w:rPr>
      </w:pPr>
    </w:p>
    <w:p w14:paraId="2C6C14B1" w14:textId="77777777" w:rsidR="00B53DA5" w:rsidRPr="0043034A" w:rsidRDefault="00B53DA5" w:rsidP="0043034A">
      <w:pPr>
        <w:rPr>
          <w:b/>
          <w:bCs/>
          <w:color w:val="0000FF"/>
          <w:sz w:val="22"/>
        </w:rPr>
      </w:pPr>
      <w:r w:rsidRPr="0043034A">
        <w:rPr>
          <w:b/>
          <w:bCs/>
          <w:color w:val="0000FF"/>
          <w:sz w:val="22"/>
        </w:rPr>
        <w:t xml:space="preserve">5. Acknowledgement by supplier </w:t>
      </w:r>
    </w:p>
    <w:tbl>
      <w:tblPr>
        <w:tblpPr w:leftFromText="180" w:rightFromText="180" w:vertAnchor="text" w:horzAnchor="margin" w:tblpX="108" w:tblpY="133"/>
        <w:tblW w:w="101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452"/>
        <w:gridCol w:w="2976"/>
        <w:gridCol w:w="2127"/>
        <w:gridCol w:w="3618"/>
      </w:tblGrid>
      <w:tr w:rsidR="00B53DA5" w14:paraId="6AF4AB18" w14:textId="77777777" w:rsidTr="00BC49C6">
        <w:trPr>
          <w:trHeight w:val="525"/>
          <w:tblHeader/>
        </w:trPr>
        <w:tc>
          <w:tcPr>
            <w:tcW w:w="1452" w:type="dxa"/>
          </w:tcPr>
          <w:p w14:paraId="49628F9C" w14:textId="77777777" w:rsidR="00B53DA5" w:rsidRPr="00AD1DD5" w:rsidRDefault="00B53DA5" w:rsidP="00BC49C6">
            <w:pPr>
              <w:pStyle w:val="ssPara1"/>
              <w:spacing w:before="120" w:after="60" w:line="240" w:lineRule="auto"/>
              <w:ind w:left="-142"/>
              <w:jc w:val="center"/>
            </w:pPr>
            <w:r w:rsidRPr="00AD1DD5">
              <w:t>Name</w:t>
            </w:r>
          </w:p>
        </w:tc>
        <w:tc>
          <w:tcPr>
            <w:tcW w:w="8721" w:type="dxa"/>
            <w:gridSpan w:val="3"/>
          </w:tcPr>
          <w:p w14:paraId="652C2E2F" w14:textId="77777777" w:rsidR="00B53DA5" w:rsidRDefault="00281B64" w:rsidP="00BC49C6">
            <w:pPr>
              <w:pStyle w:val="ssPara1"/>
              <w:spacing w:before="120" w:after="60" w:line="240" w:lineRule="auto"/>
              <w:jc w:val="left"/>
              <w:rPr>
                <w:b/>
              </w:rPr>
            </w:pPr>
            <w:r>
              <w:rPr>
                <w:rFonts w:ascii="MS Gothic" w:eastAsia="MS Gothic" w:hAnsi="MS Gothic" w:cs="MS Gothic"/>
                <w:b/>
                <w:noProof/>
              </w:rPr>
              <w:t xml:space="preserve">     </w:t>
            </w:r>
          </w:p>
        </w:tc>
      </w:tr>
      <w:tr w:rsidR="00B53DA5" w14:paraId="75427DB5" w14:textId="77777777" w:rsidTr="00BC49C6">
        <w:trPr>
          <w:trHeight w:val="553"/>
          <w:tblHeader/>
        </w:trPr>
        <w:tc>
          <w:tcPr>
            <w:tcW w:w="1452" w:type="dxa"/>
          </w:tcPr>
          <w:p w14:paraId="4754B8BF" w14:textId="77777777" w:rsidR="00B53DA5" w:rsidRDefault="00B53DA5" w:rsidP="00BC49C6">
            <w:pPr>
              <w:pStyle w:val="ssPara1"/>
              <w:spacing w:before="120" w:after="60" w:line="240" w:lineRule="auto"/>
              <w:jc w:val="center"/>
            </w:pPr>
            <w:r>
              <w:t>Position</w:t>
            </w:r>
          </w:p>
        </w:tc>
        <w:tc>
          <w:tcPr>
            <w:tcW w:w="8721" w:type="dxa"/>
            <w:gridSpan w:val="3"/>
          </w:tcPr>
          <w:p w14:paraId="18404923" w14:textId="77777777" w:rsidR="00B53DA5" w:rsidRDefault="00281B64" w:rsidP="00BC49C6">
            <w:pPr>
              <w:pStyle w:val="ssPara1"/>
              <w:spacing w:before="120" w:after="60" w:line="240" w:lineRule="auto"/>
              <w:jc w:val="left"/>
              <w:rPr>
                <w:b/>
              </w:rPr>
            </w:pPr>
            <w:r>
              <w:rPr>
                <w:rFonts w:ascii="MS Gothic" w:eastAsia="MS Gothic" w:hAnsi="MS Gothic" w:cs="MS Gothic"/>
                <w:b/>
                <w:noProof/>
              </w:rPr>
              <w:t xml:space="preserve">     </w:t>
            </w:r>
          </w:p>
        </w:tc>
      </w:tr>
      <w:tr w:rsidR="00B53DA5" w14:paraId="35ECF912" w14:textId="77777777" w:rsidTr="00BC49C6">
        <w:trPr>
          <w:trHeight w:val="601"/>
          <w:tblHeader/>
        </w:trPr>
        <w:tc>
          <w:tcPr>
            <w:tcW w:w="1452" w:type="dxa"/>
          </w:tcPr>
          <w:p w14:paraId="12DD7939" w14:textId="77777777" w:rsidR="00B53DA5" w:rsidRDefault="00B53DA5" w:rsidP="00BC49C6">
            <w:pPr>
              <w:pStyle w:val="ssPara1"/>
              <w:spacing w:before="120" w:after="60" w:line="240" w:lineRule="auto"/>
              <w:jc w:val="center"/>
            </w:pPr>
            <w:r>
              <w:t>Signature</w:t>
            </w:r>
          </w:p>
        </w:tc>
        <w:tc>
          <w:tcPr>
            <w:tcW w:w="8721" w:type="dxa"/>
            <w:gridSpan w:val="3"/>
          </w:tcPr>
          <w:p w14:paraId="55804BE8" w14:textId="77777777" w:rsidR="00B53DA5" w:rsidRDefault="00B53DA5" w:rsidP="00BC49C6">
            <w:pPr>
              <w:pStyle w:val="ssPara1"/>
              <w:spacing w:before="120" w:after="60" w:line="240" w:lineRule="auto"/>
              <w:jc w:val="left"/>
              <w:rPr>
                <w:b/>
              </w:rPr>
            </w:pPr>
          </w:p>
        </w:tc>
      </w:tr>
      <w:tr w:rsidR="00B53DA5" w14:paraId="6318EACE" w14:textId="77777777" w:rsidTr="00BC49C6">
        <w:trPr>
          <w:trHeight w:val="567"/>
        </w:trPr>
        <w:tc>
          <w:tcPr>
            <w:tcW w:w="1452" w:type="dxa"/>
            <w:vAlign w:val="center"/>
          </w:tcPr>
          <w:p w14:paraId="5F1BEFB2" w14:textId="77777777" w:rsidR="00B53DA5" w:rsidRDefault="00B53DA5" w:rsidP="00BC49C6">
            <w:pPr>
              <w:pStyle w:val="ssPara1"/>
              <w:spacing w:after="0" w:line="240" w:lineRule="auto"/>
              <w:jc w:val="center"/>
            </w:pPr>
            <w:r>
              <w:t>Date</w:t>
            </w:r>
          </w:p>
        </w:tc>
        <w:tc>
          <w:tcPr>
            <w:tcW w:w="2976" w:type="dxa"/>
            <w:vAlign w:val="center"/>
          </w:tcPr>
          <w:p w14:paraId="4DC7566E" w14:textId="77777777" w:rsidR="00B53DA5" w:rsidRDefault="00281B64" w:rsidP="00BC49C6">
            <w:pPr>
              <w:pStyle w:val="ssPara1"/>
              <w:spacing w:after="0" w:line="240" w:lineRule="auto"/>
              <w:jc w:val="left"/>
            </w:pPr>
            <w:r>
              <w:rPr>
                <w:rFonts w:ascii="MS Gothic" w:eastAsia="MS Gothic" w:hAnsi="MS Gothic" w:cs="MS Gothic"/>
                <w:b/>
                <w:noProof/>
              </w:rPr>
              <w:t xml:space="preserve">     </w:t>
            </w:r>
          </w:p>
        </w:tc>
        <w:tc>
          <w:tcPr>
            <w:tcW w:w="2127" w:type="dxa"/>
            <w:vAlign w:val="center"/>
          </w:tcPr>
          <w:p w14:paraId="734BA0D6" w14:textId="77777777" w:rsidR="00B53DA5" w:rsidRPr="00AD1DD5" w:rsidRDefault="00B53DA5" w:rsidP="00BC49C6">
            <w:pPr>
              <w:pStyle w:val="ssPara1"/>
              <w:spacing w:after="0" w:line="240" w:lineRule="auto"/>
              <w:jc w:val="left"/>
            </w:pPr>
            <w:r w:rsidRPr="00AD1DD5">
              <w:t xml:space="preserve">Telephone Number  </w:t>
            </w:r>
          </w:p>
        </w:tc>
        <w:tc>
          <w:tcPr>
            <w:tcW w:w="3618" w:type="dxa"/>
            <w:vAlign w:val="center"/>
          </w:tcPr>
          <w:p w14:paraId="37661AA5" w14:textId="77777777" w:rsidR="00B53DA5" w:rsidRDefault="00281B64" w:rsidP="00BC49C6">
            <w:pPr>
              <w:pStyle w:val="ssPara1"/>
              <w:spacing w:after="0" w:line="240" w:lineRule="auto"/>
              <w:jc w:val="left"/>
            </w:pPr>
            <w:r>
              <w:rPr>
                <w:rFonts w:ascii="MS Gothic" w:eastAsia="MS Gothic" w:hAnsi="MS Gothic" w:cs="MS Gothic"/>
                <w:b/>
                <w:noProof/>
              </w:rPr>
              <w:t xml:space="preserve">     </w:t>
            </w:r>
          </w:p>
        </w:tc>
      </w:tr>
    </w:tbl>
    <w:p w14:paraId="4DF4C9E3" w14:textId="77777777" w:rsidR="00B53DA5" w:rsidRPr="0043034A" w:rsidRDefault="00B53DA5" w:rsidP="0043034A"/>
    <w:p w14:paraId="42F1D644" w14:textId="77777777" w:rsidR="00B53DA5" w:rsidRDefault="00B53DA5" w:rsidP="00B53DA5">
      <w:pPr>
        <w:pStyle w:val="ssPara1"/>
        <w:spacing w:after="0" w:line="240" w:lineRule="auto"/>
        <w:rPr>
          <w:sz w:val="16"/>
        </w:rPr>
      </w:pPr>
    </w:p>
    <w:p w14:paraId="52B5CF82" w14:textId="77777777" w:rsidR="00B53DA5" w:rsidRPr="009D474C" w:rsidRDefault="00B53DA5" w:rsidP="00B53DA5">
      <w:pPr>
        <w:rPr>
          <w:b/>
          <w:color w:val="0000FF"/>
          <w:sz w:val="22"/>
          <w:szCs w:val="22"/>
        </w:rPr>
      </w:pPr>
      <w:r>
        <w:rPr>
          <w:b/>
          <w:color w:val="0000FF"/>
          <w:sz w:val="22"/>
          <w:szCs w:val="22"/>
        </w:rPr>
        <w:t>6</w:t>
      </w:r>
      <w:r w:rsidRPr="009D474C">
        <w:rPr>
          <w:b/>
          <w:color w:val="0000FF"/>
          <w:sz w:val="22"/>
          <w:szCs w:val="22"/>
        </w:rPr>
        <w:t>.</w:t>
      </w:r>
      <w:r>
        <w:rPr>
          <w:b/>
          <w:color w:val="0000FF"/>
          <w:sz w:val="22"/>
          <w:szCs w:val="22"/>
        </w:rPr>
        <w:t xml:space="preserve"> </w:t>
      </w:r>
      <w:r w:rsidRPr="009D474C">
        <w:rPr>
          <w:b/>
          <w:color w:val="0000FF"/>
          <w:sz w:val="22"/>
          <w:szCs w:val="22"/>
        </w:rPr>
        <w:t xml:space="preserve">Record of Authorised Changes </w:t>
      </w:r>
    </w:p>
    <w:tbl>
      <w:tblPr>
        <w:tblpPr w:leftFromText="180" w:rightFromText="180" w:vertAnchor="text" w:horzAnchor="margin" w:tblpY="2"/>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2800"/>
        <w:gridCol w:w="2014"/>
        <w:gridCol w:w="5359"/>
      </w:tblGrid>
      <w:tr w:rsidR="00B53DA5" w14:paraId="11BB327F" w14:textId="77777777" w:rsidTr="00BC49C6">
        <w:trPr>
          <w:trHeight w:val="446"/>
          <w:tblHeader/>
        </w:trPr>
        <w:tc>
          <w:tcPr>
            <w:tcW w:w="2800" w:type="dxa"/>
          </w:tcPr>
          <w:p w14:paraId="23E6A225" w14:textId="77777777" w:rsidR="00B53DA5" w:rsidRDefault="00B53DA5" w:rsidP="00BC49C6">
            <w:pPr>
              <w:pStyle w:val="ssPara1"/>
              <w:spacing w:before="120" w:after="60" w:line="240" w:lineRule="auto"/>
              <w:jc w:val="center"/>
              <w:rPr>
                <w:caps/>
              </w:rPr>
            </w:pPr>
            <w:r>
              <w:rPr>
                <w:caps/>
              </w:rPr>
              <w:t>Change Issue Number</w:t>
            </w:r>
          </w:p>
        </w:tc>
        <w:tc>
          <w:tcPr>
            <w:tcW w:w="2014" w:type="dxa"/>
          </w:tcPr>
          <w:p w14:paraId="61E718D7" w14:textId="77777777" w:rsidR="00B53DA5" w:rsidRDefault="00B53DA5" w:rsidP="00BC49C6">
            <w:pPr>
              <w:pStyle w:val="ssPara1"/>
              <w:spacing w:before="120" w:after="60" w:line="240" w:lineRule="auto"/>
              <w:jc w:val="center"/>
              <w:rPr>
                <w:caps/>
              </w:rPr>
            </w:pPr>
            <w:r>
              <w:rPr>
                <w:caps/>
              </w:rPr>
              <w:t>Date of Issue</w:t>
            </w:r>
          </w:p>
        </w:tc>
        <w:tc>
          <w:tcPr>
            <w:tcW w:w="5359" w:type="dxa"/>
          </w:tcPr>
          <w:p w14:paraId="79B0E12B" w14:textId="77777777" w:rsidR="00B53DA5" w:rsidRDefault="00B53DA5" w:rsidP="00BC49C6">
            <w:pPr>
              <w:pStyle w:val="ssPara1"/>
              <w:spacing w:before="120" w:after="60" w:line="240" w:lineRule="auto"/>
              <w:jc w:val="center"/>
              <w:rPr>
                <w:caps/>
              </w:rPr>
            </w:pPr>
            <w:r>
              <w:rPr>
                <w:caps/>
              </w:rPr>
              <w:t>Comments / Reason for change</w:t>
            </w:r>
          </w:p>
        </w:tc>
      </w:tr>
      <w:tr w:rsidR="00B53DA5" w14:paraId="3AA5A70A" w14:textId="77777777" w:rsidTr="00BC49C6">
        <w:trPr>
          <w:trHeight w:val="470"/>
        </w:trPr>
        <w:tc>
          <w:tcPr>
            <w:tcW w:w="2800" w:type="dxa"/>
            <w:vAlign w:val="center"/>
          </w:tcPr>
          <w:p w14:paraId="558CFFFC" w14:textId="77777777" w:rsidR="00B53DA5" w:rsidRDefault="00281B64" w:rsidP="00BC49C6">
            <w:pPr>
              <w:pStyle w:val="ssPara1"/>
              <w:spacing w:after="0" w:line="240" w:lineRule="auto"/>
              <w:jc w:val="center"/>
            </w:pPr>
            <w:r>
              <w:rPr>
                <w:rFonts w:ascii="MS Gothic" w:eastAsia="MS Gothic" w:hAnsi="MS Gothic" w:cs="MS Gothic"/>
                <w:noProof/>
              </w:rPr>
              <w:t xml:space="preserve">     </w:t>
            </w:r>
          </w:p>
        </w:tc>
        <w:tc>
          <w:tcPr>
            <w:tcW w:w="2014" w:type="dxa"/>
            <w:vAlign w:val="center"/>
          </w:tcPr>
          <w:p w14:paraId="1D455C30" w14:textId="77777777" w:rsidR="00B53DA5" w:rsidRDefault="00281B64" w:rsidP="00BC49C6">
            <w:pPr>
              <w:pStyle w:val="ssPara1"/>
              <w:spacing w:after="0" w:line="240" w:lineRule="auto"/>
              <w:jc w:val="center"/>
            </w:pPr>
            <w:r>
              <w:rPr>
                <w:rFonts w:ascii="MS Gothic" w:eastAsia="MS Gothic" w:hAnsi="MS Gothic" w:cs="MS Gothic"/>
                <w:noProof/>
              </w:rPr>
              <w:t xml:space="preserve">     </w:t>
            </w:r>
          </w:p>
        </w:tc>
        <w:tc>
          <w:tcPr>
            <w:tcW w:w="5359" w:type="dxa"/>
            <w:vAlign w:val="center"/>
          </w:tcPr>
          <w:p w14:paraId="08EE57A9" w14:textId="77777777" w:rsidR="00B53DA5" w:rsidRDefault="00281B64" w:rsidP="00BC49C6">
            <w:pPr>
              <w:pStyle w:val="ssPara1"/>
              <w:spacing w:after="0" w:line="240" w:lineRule="auto"/>
              <w:jc w:val="left"/>
            </w:pPr>
            <w:r>
              <w:rPr>
                <w:rFonts w:ascii="MS Gothic" w:eastAsia="MS Gothic" w:hAnsi="MS Gothic" w:cs="MS Gothic"/>
                <w:noProof/>
              </w:rPr>
              <w:t xml:space="preserve">     </w:t>
            </w:r>
          </w:p>
        </w:tc>
      </w:tr>
      <w:tr w:rsidR="00B53DA5" w14:paraId="026848E0" w14:textId="77777777" w:rsidTr="00BC49C6">
        <w:trPr>
          <w:trHeight w:val="464"/>
        </w:trPr>
        <w:tc>
          <w:tcPr>
            <w:tcW w:w="2800" w:type="dxa"/>
            <w:vAlign w:val="center"/>
          </w:tcPr>
          <w:p w14:paraId="000610C4" w14:textId="77777777" w:rsidR="00B53DA5" w:rsidRDefault="00281B64" w:rsidP="00BC49C6">
            <w:pPr>
              <w:pStyle w:val="ssPara1"/>
              <w:spacing w:after="0" w:line="240" w:lineRule="auto"/>
              <w:jc w:val="center"/>
            </w:pPr>
            <w:r>
              <w:rPr>
                <w:rFonts w:ascii="MS Gothic" w:eastAsia="MS Gothic" w:hAnsi="MS Gothic" w:cs="MS Gothic"/>
                <w:noProof/>
              </w:rPr>
              <w:t xml:space="preserve">     </w:t>
            </w:r>
          </w:p>
        </w:tc>
        <w:tc>
          <w:tcPr>
            <w:tcW w:w="2014" w:type="dxa"/>
            <w:vAlign w:val="center"/>
          </w:tcPr>
          <w:p w14:paraId="03BDD26C" w14:textId="77777777" w:rsidR="00B53DA5" w:rsidRDefault="00281B64" w:rsidP="00BC49C6">
            <w:pPr>
              <w:pStyle w:val="ssPara1"/>
              <w:spacing w:after="0" w:line="240" w:lineRule="auto"/>
              <w:jc w:val="center"/>
            </w:pPr>
            <w:r>
              <w:rPr>
                <w:rFonts w:ascii="MS Gothic" w:eastAsia="MS Gothic" w:hAnsi="MS Gothic" w:cs="MS Gothic"/>
                <w:noProof/>
              </w:rPr>
              <w:t xml:space="preserve">     </w:t>
            </w:r>
          </w:p>
        </w:tc>
        <w:tc>
          <w:tcPr>
            <w:tcW w:w="5359" w:type="dxa"/>
            <w:vAlign w:val="center"/>
          </w:tcPr>
          <w:p w14:paraId="243E3AF3" w14:textId="77777777" w:rsidR="00B53DA5" w:rsidRDefault="00281B64" w:rsidP="00BC49C6">
            <w:pPr>
              <w:pStyle w:val="ssPara1"/>
              <w:spacing w:after="0" w:line="240" w:lineRule="auto"/>
              <w:jc w:val="left"/>
            </w:pPr>
            <w:r>
              <w:rPr>
                <w:rFonts w:ascii="MS Gothic" w:eastAsia="MS Gothic" w:hAnsi="MS Gothic" w:cs="MS Gothic"/>
                <w:noProof/>
              </w:rPr>
              <w:t xml:space="preserve">     </w:t>
            </w:r>
          </w:p>
        </w:tc>
      </w:tr>
      <w:tr w:rsidR="00B53DA5" w14:paraId="43FB610B" w14:textId="77777777" w:rsidTr="00BC49C6">
        <w:trPr>
          <w:trHeight w:val="444"/>
        </w:trPr>
        <w:tc>
          <w:tcPr>
            <w:tcW w:w="2800" w:type="dxa"/>
            <w:vAlign w:val="center"/>
          </w:tcPr>
          <w:p w14:paraId="75C07D68" w14:textId="77777777" w:rsidR="00B53DA5" w:rsidRDefault="00281B64" w:rsidP="00BC49C6">
            <w:pPr>
              <w:pStyle w:val="ssPara1"/>
              <w:spacing w:after="0" w:line="240" w:lineRule="auto"/>
              <w:jc w:val="center"/>
            </w:pPr>
            <w:r>
              <w:rPr>
                <w:rFonts w:ascii="MS Gothic" w:eastAsia="MS Gothic" w:hAnsi="MS Gothic" w:cs="MS Gothic"/>
                <w:noProof/>
              </w:rPr>
              <w:t xml:space="preserve">     </w:t>
            </w:r>
          </w:p>
        </w:tc>
        <w:tc>
          <w:tcPr>
            <w:tcW w:w="2014" w:type="dxa"/>
            <w:vAlign w:val="center"/>
          </w:tcPr>
          <w:p w14:paraId="7497FC49" w14:textId="77777777" w:rsidR="00B53DA5" w:rsidRDefault="00281B64" w:rsidP="00BC49C6">
            <w:pPr>
              <w:pStyle w:val="ssPara1"/>
              <w:spacing w:after="0" w:line="240" w:lineRule="auto"/>
              <w:jc w:val="center"/>
            </w:pPr>
            <w:r>
              <w:rPr>
                <w:rFonts w:ascii="MS Gothic" w:eastAsia="MS Gothic" w:hAnsi="MS Gothic" w:cs="MS Gothic"/>
                <w:noProof/>
              </w:rPr>
              <w:t xml:space="preserve">     </w:t>
            </w:r>
          </w:p>
        </w:tc>
        <w:tc>
          <w:tcPr>
            <w:tcW w:w="5359" w:type="dxa"/>
            <w:vAlign w:val="center"/>
          </w:tcPr>
          <w:p w14:paraId="05B676E2" w14:textId="77777777" w:rsidR="00B53DA5" w:rsidRDefault="00281B64" w:rsidP="00BC49C6">
            <w:pPr>
              <w:pStyle w:val="ssPara1"/>
              <w:spacing w:after="0" w:line="240" w:lineRule="auto"/>
              <w:jc w:val="left"/>
            </w:pPr>
            <w:r>
              <w:rPr>
                <w:rFonts w:ascii="MS Gothic" w:eastAsia="MS Gothic" w:hAnsi="MS Gothic" w:cs="MS Gothic"/>
                <w:noProof/>
              </w:rPr>
              <w:t xml:space="preserve">     </w:t>
            </w:r>
          </w:p>
        </w:tc>
      </w:tr>
    </w:tbl>
    <w:p w14:paraId="1DC6AB87" w14:textId="77777777" w:rsidR="00425666" w:rsidRDefault="00425666" w:rsidP="0043034A"/>
    <w:p w14:paraId="69AF2D49" w14:textId="77777777" w:rsidR="00FD5067" w:rsidRPr="0043034A" w:rsidRDefault="00425666" w:rsidP="00425666">
      <w:pPr>
        <w:pStyle w:val="BodyText10"/>
      </w:pPr>
      <w:r>
        <w:br w:type="page"/>
      </w:r>
    </w:p>
    <w:p w14:paraId="00694229" w14:textId="77777777" w:rsidR="00B53DA5" w:rsidRPr="0007334B" w:rsidRDefault="00B53DA5" w:rsidP="00B53DA5">
      <w:pPr>
        <w:rPr>
          <w:rFonts w:cs="Arial"/>
          <w:b/>
          <w:sz w:val="22"/>
          <w:szCs w:val="22"/>
        </w:rPr>
      </w:pPr>
      <w:r w:rsidRPr="0007334B">
        <w:rPr>
          <w:rFonts w:cs="Arial"/>
          <w:b/>
          <w:sz w:val="22"/>
          <w:szCs w:val="22"/>
        </w:rPr>
        <w:lastRenderedPageBreak/>
        <w:t>7. Final Administration</w:t>
      </w:r>
      <w:r w:rsidR="00A3186D">
        <w:rPr>
          <w:rFonts w:cs="Arial"/>
          <w:b/>
          <w:sz w:val="22"/>
          <w:szCs w:val="22"/>
        </w:rPr>
        <w:t xml:space="preserve"> </w:t>
      </w:r>
    </w:p>
    <w:p w14:paraId="611BBCF0" w14:textId="77777777" w:rsidR="00B53DA5" w:rsidRPr="000B0829" w:rsidRDefault="00B53DA5" w:rsidP="00B53DA5">
      <w:pPr>
        <w:rPr>
          <w:rFonts w:cs="Arial"/>
          <w:sz w:val="22"/>
          <w:szCs w:val="22"/>
        </w:rPr>
      </w:pPr>
      <w:r w:rsidRPr="000B0829">
        <w:rPr>
          <w:rFonts w:cs="Arial"/>
          <w:sz w:val="22"/>
          <w:szCs w:val="22"/>
        </w:rPr>
        <w:t xml:space="preserve">  </w:t>
      </w:r>
    </w:p>
    <w:p w14:paraId="002C3D2D" w14:textId="77777777" w:rsidR="00B53DA5" w:rsidRPr="00F36616" w:rsidRDefault="00B53DA5" w:rsidP="00B53DA5">
      <w:pPr>
        <w:rPr>
          <w:sz w:val="22"/>
          <w:szCs w:val="22"/>
        </w:rPr>
      </w:pPr>
      <w:r w:rsidRPr="00F36616">
        <w:rPr>
          <w:sz w:val="22"/>
          <w:szCs w:val="22"/>
        </w:rPr>
        <w:t xml:space="preserve">Where the output of any research or study is a Technical Report, the Report is to be completed in accordance with the current version of the ATHENA Defence Research Reports </w:t>
      </w:r>
      <w:r w:rsidR="003D4B79" w:rsidRPr="00F36616">
        <w:rPr>
          <w:sz w:val="22"/>
          <w:szCs w:val="22"/>
        </w:rPr>
        <w:t>Specification -</w:t>
      </w:r>
      <w:r w:rsidRPr="00F36616">
        <w:rPr>
          <w:sz w:val="22"/>
          <w:szCs w:val="22"/>
        </w:rPr>
        <w:t xml:space="preserve"> ‘Format Standards for Scientific and Technical Reports Prepared for the United Kingdom Ministry of Defence’. MOD Customers may obtain this document via the www.dstl.gov.uk</w:t>
      </w:r>
      <w:r w:rsidRPr="0087212B">
        <w:t>.</w:t>
      </w:r>
      <w:r w:rsidRPr="000B0829">
        <w:rPr>
          <w:sz w:val="22"/>
          <w:szCs w:val="22"/>
        </w:rPr>
        <w:t xml:space="preserve">  </w:t>
      </w:r>
      <w:r w:rsidRPr="00F36616">
        <w:rPr>
          <w:b/>
          <w:sz w:val="22"/>
          <w:szCs w:val="22"/>
        </w:rPr>
        <w:t xml:space="preserve">The Contractor </w:t>
      </w:r>
      <w:r w:rsidRPr="00F36616">
        <w:rPr>
          <w:sz w:val="22"/>
          <w:szCs w:val="22"/>
        </w:rPr>
        <w:t>shall send a copy of the report on CD ROM in unlocked pdf.format to:</w:t>
      </w:r>
    </w:p>
    <w:p w14:paraId="3C339E1F" w14:textId="77777777" w:rsidR="00B53DA5" w:rsidRPr="00F36616" w:rsidRDefault="00B53DA5" w:rsidP="00B53DA5">
      <w:pPr>
        <w:rPr>
          <w:sz w:val="22"/>
          <w:szCs w:val="22"/>
        </w:rPr>
      </w:pPr>
    </w:p>
    <w:p w14:paraId="2345DCA3" w14:textId="77777777" w:rsidR="00B53DA5" w:rsidRPr="00F36616" w:rsidRDefault="00B53DA5" w:rsidP="00B53DA5">
      <w:pPr>
        <w:rPr>
          <w:sz w:val="22"/>
          <w:szCs w:val="22"/>
        </w:rPr>
      </w:pPr>
      <w:r w:rsidRPr="00F36616">
        <w:rPr>
          <w:sz w:val="22"/>
          <w:szCs w:val="22"/>
        </w:rPr>
        <w:t xml:space="preserve">Dstl Knowledge &amp; Information Services, </w:t>
      </w:r>
    </w:p>
    <w:p w14:paraId="4A2E251E" w14:textId="77777777" w:rsidR="00B53DA5" w:rsidRPr="00F36616" w:rsidRDefault="00B53DA5" w:rsidP="00B53DA5">
      <w:pPr>
        <w:rPr>
          <w:sz w:val="22"/>
          <w:szCs w:val="22"/>
        </w:rPr>
      </w:pPr>
      <w:r w:rsidRPr="00F36616">
        <w:rPr>
          <w:sz w:val="22"/>
          <w:szCs w:val="22"/>
        </w:rPr>
        <w:t xml:space="preserve">Bldg 247, </w:t>
      </w:r>
    </w:p>
    <w:p w14:paraId="6752C9CF" w14:textId="77777777" w:rsidR="00B53DA5" w:rsidRPr="00F36616" w:rsidRDefault="00B53DA5" w:rsidP="00B53DA5">
      <w:pPr>
        <w:rPr>
          <w:sz w:val="22"/>
          <w:szCs w:val="22"/>
        </w:rPr>
      </w:pPr>
      <w:r w:rsidRPr="00F36616">
        <w:rPr>
          <w:sz w:val="22"/>
          <w:szCs w:val="22"/>
        </w:rPr>
        <w:t xml:space="preserve">Dstl Porton Down, </w:t>
      </w:r>
    </w:p>
    <w:p w14:paraId="6E150933" w14:textId="77777777" w:rsidR="00B53DA5" w:rsidRPr="00F36616" w:rsidRDefault="00B53DA5" w:rsidP="00B53DA5">
      <w:pPr>
        <w:rPr>
          <w:sz w:val="22"/>
          <w:szCs w:val="22"/>
        </w:rPr>
      </w:pPr>
      <w:smartTag w:uri="urn:schemas-microsoft-com:office:smarttags" w:element="place">
        <w:smartTag w:uri="urn:schemas-microsoft-com:office:smarttags" w:element="City">
          <w:r w:rsidRPr="00F36616">
            <w:rPr>
              <w:sz w:val="22"/>
              <w:szCs w:val="22"/>
            </w:rPr>
            <w:t>Salisbury</w:t>
          </w:r>
        </w:smartTag>
      </w:smartTag>
    </w:p>
    <w:p w14:paraId="380EE529" w14:textId="77777777" w:rsidR="00B53DA5" w:rsidRPr="00F36616" w:rsidRDefault="00B53DA5" w:rsidP="00B53DA5">
      <w:pPr>
        <w:rPr>
          <w:sz w:val="22"/>
          <w:szCs w:val="22"/>
        </w:rPr>
      </w:pPr>
      <w:r w:rsidRPr="00F36616">
        <w:rPr>
          <w:sz w:val="22"/>
          <w:szCs w:val="22"/>
        </w:rPr>
        <w:t xml:space="preserve">Wilts SP4 0JQ. </w:t>
      </w:r>
    </w:p>
    <w:p w14:paraId="2E7A24A5" w14:textId="77777777" w:rsidR="00B53DA5" w:rsidRPr="00F36616" w:rsidRDefault="00B53DA5" w:rsidP="00B53DA5">
      <w:pPr>
        <w:rPr>
          <w:sz w:val="22"/>
          <w:szCs w:val="22"/>
        </w:rPr>
      </w:pPr>
      <w:r w:rsidRPr="00F36616">
        <w:rPr>
          <w:sz w:val="22"/>
          <w:szCs w:val="22"/>
        </w:rPr>
        <w:t>Tel: 01980 613971</w:t>
      </w:r>
    </w:p>
    <w:p w14:paraId="1EDCA41C" w14:textId="77777777" w:rsidR="00B53DA5" w:rsidRPr="00F36616" w:rsidRDefault="00B53DA5" w:rsidP="00B53DA5">
      <w:pPr>
        <w:rPr>
          <w:rFonts w:cs="Arial"/>
          <w:sz w:val="22"/>
          <w:szCs w:val="22"/>
        </w:rPr>
      </w:pPr>
    </w:p>
    <w:p w14:paraId="11909BAB" w14:textId="77777777" w:rsidR="00B53DA5" w:rsidRPr="00F36616" w:rsidRDefault="00B53DA5" w:rsidP="00B53DA5">
      <w:pPr>
        <w:rPr>
          <w:rFonts w:cs="Arial"/>
          <w:sz w:val="22"/>
          <w:szCs w:val="22"/>
        </w:rPr>
      </w:pPr>
      <w:r w:rsidRPr="00760247">
        <w:rPr>
          <w:rFonts w:cs="Arial"/>
          <w:sz w:val="22"/>
          <w:szCs w:val="22"/>
        </w:rPr>
        <w:t xml:space="preserve">Any staff on DII can search the ATHENA system via the online science gateway to ascertain if particular research or a study already exists.  Access can be requested utilising a password (supplied) via this link: </w:t>
      </w:r>
      <w:r w:rsidRPr="00281B64">
        <w:rPr>
          <w:rFonts w:cs="Arial"/>
          <w:sz w:val="22"/>
          <w:szCs w:val="22"/>
        </w:rPr>
        <w:t>http://osg.dstl.r.mil.uk/SignIn/SignIn.aspx/</w:t>
      </w:r>
    </w:p>
    <w:p w14:paraId="73B0AC42" w14:textId="77777777" w:rsidR="00B53DA5" w:rsidRPr="0043034A" w:rsidRDefault="00B53DA5" w:rsidP="0043034A"/>
    <w:p w14:paraId="5BCD6892" w14:textId="77777777" w:rsidR="00B53DA5" w:rsidRPr="00F36616" w:rsidRDefault="00B53DA5" w:rsidP="00B53DA5">
      <w:pPr>
        <w:pStyle w:val="Heading3"/>
        <w:numPr>
          <w:ilvl w:val="0"/>
          <w:numId w:val="0"/>
        </w:numPr>
        <w:rPr>
          <w:sz w:val="22"/>
          <w:szCs w:val="22"/>
        </w:rPr>
      </w:pPr>
      <w:r w:rsidRPr="00F36616">
        <w:rPr>
          <w:sz w:val="22"/>
          <w:szCs w:val="22"/>
        </w:rPr>
        <w:t xml:space="preserve">On receipt of the order acknowledgement from the Contractor, the </w:t>
      </w:r>
      <w:r w:rsidRPr="00F36616">
        <w:rPr>
          <w:b/>
          <w:sz w:val="22"/>
          <w:szCs w:val="22"/>
        </w:rPr>
        <w:t>Authority’s Commercial Manager (who placed the task)</w:t>
      </w:r>
      <w:r w:rsidRPr="00F36616">
        <w:rPr>
          <w:sz w:val="22"/>
          <w:szCs w:val="22"/>
        </w:rPr>
        <w:t xml:space="preserve"> must send a copy of the acknowledged final tasking order form together with a completed DEFFORM 57 AND DEFFORM 111 (Edn 07/12) </w:t>
      </w:r>
      <w:r w:rsidR="006115C4">
        <w:rPr>
          <w:rFonts w:cs="Arial"/>
          <w:sz w:val="22"/>
          <w:szCs w:val="22"/>
        </w:rPr>
        <w:t xml:space="preserve">(at Appendix 1) </w:t>
      </w:r>
      <w:r w:rsidRPr="00F36616">
        <w:rPr>
          <w:sz w:val="22"/>
          <w:szCs w:val="22"/>
        </w:rPr>
        <w:t>to:</w:t>
      </w:r>
    </w:p>
    <w:p w14:paraId="723187F8" w14:textId="77777777" w:rsidR="00B53DA5" w:rsidRPr="00F36616" w:rsidRDefault="00B53DA5" w:rsidP="00B53DA5">
      <w:pPr>
        <w:pStyle w:val="Heading3"/>
        <w:numPr>
          <w:ilvl w:val="0"/>
          <w:numId w:val="0"/>
        </w:numPr>
        <w:tabs>
          <w:tab w:val="left" w:pos="1980"/>
        </w:tabs>
        <w:spacing w:after="0"/>
        <w:rPr>
          <w:sz w:val="22"/>
          <w:szCs w:val="22"/>
        </w:rPr>
      </w:pPr>
      <w:r w:rsidRPr="00F36616">
        <w:rPr>
          <w:sz w:val="22"/>
          <w:szCs w:val="22"/>
        </w:rPr>
        <w:t>DGFM-FMSSC</w:t>
      </w:r>
    </w:p>
    <w:p w14:paraId="713A3A9D" w14:textId="77777777" w:rsidR="00B53DA5" w:rsidRPr="00F36616" w:rsidRDefault="00B53DA5" w:rsidP="00B53DA5">
      <w:pPr>
        <w:pStyle w:val="Heading3"/>
        <w:numPr>
          <w:ilvl w:val="0"/>
          <w:numId w:val="0"/>
        </w:numPr>
        <w:tabs>
          <w:tab w:val="left" w:pos="1980"/>
        </w:tabs>
        <w:spacing w:after="0"/>
        <w:rPr>
          <w:sz w:val="22"/>
          <w:szCs w:val="22"/>
        </w:rPr>
      </w:pPr>
      <w:r w:rsidRPr="00F36616">
        <w:rPr>
          <w:sz w:val="22"/>
          <w:szCs w:val="22"/>
        </w:rPr>
        <w:t xml:space="preserve">Walker House </w:t>
      </w:r>
    </w:p>
    <w:p w14:paraId="61E78D3F" w14:textId="77777777" w:rsidR="00B53DA5" w:rsidRPr="00F36616" w:rsidRDefault="00B53DA5" w:rsidP="00B53DA5">
      <w:pPr>
        <w:pStyle w:val="Heading3"/>
        <w:numPr>
          <w:ilvl w:val="0"/>
          <w:numId w:val="0"/>
        </w:numPr>
        <w:tabs>
          <w:tab w:val="left" w:pos="1980"/>
        </w:tabs>
        <w:spacing w:after="0"/>
        <w:rPr>
          <w:sz w:val="22"/>
          <w:szCs w:val="22"/>
        </w:rPr>
      </w:pPr>
      <w:r w:rsidRPr="00F36616">
        <w:rPr>
          <w:sz w:val="22"/>
          <w:szCs w:val="22"/>
        </w:rPr>
        <w:t xml:space="preserve">Exchange Flags </w:t>
      </w:r>
    </w:p>
    <w:p w14:paraId="0B229F9A" w14:textId="77777777" w:rsidR="00B53DA5" w:rsidRPr="00F36616" w:rsidRDefault="00B53DA5" w:rsidP="00B53DA5">
      <w:pPr>
        <w:pStyle w:val="Heading3"/>
        <w:numPr>
          <w:ilvl w:val="0"/>
          <w:numId w:val="0"/>
        </w:numPr>
        <w:tabs>
          <w:tab w:val="left" w:pos="1980"/>
        </w:tabs>
        <w:spacing w:after="0"/>
        <w:rPr>
          <w:sz w:val="22"/>
          <w:szCs w:val="22"/>
        </w:rPr>
      </w:pPr>
      <w:smartTag w:uri="urn:schemas-microsoft-com:office:smarttags" w:element="place">
        <w:r w:rsidRPr="00F36616">
          <w:rPr>
            <w:sz w:val="22"/>
            <w:szCs w:val="22"/>
          </w:rPr>
          <w:t>Liverpool</w:t>
        </w:r>
      </w:smartTag>
    </w:p>
    <w:p w14:paraId="4A519822" w14:textId="77777777" w:rsidR="00B53DA5" w:rsidRPr="00F36616" w:rsidRDefault="00B53DA5" w:rsidP="00B53DA5">
      <w:pPr>
        <w:pStyle w:val="Heading3"/>
        <w:numPr>
          <w:ilvl w:val="0"/>
          <w:numId w:val="0"/>
        </w:numPr>
        <w:tabs>
          <w:tab w:val="left" w:pos="1980"/>
        </w:tabs>
        <w:spacing w:after="0"/>
        <w:rPr>
          <w:sz w:val="22"/>
          <w:szCs w:val="22"/>
        </w:rPr>
      </w:pPr>
      <w:r w:rsidRPr="00F36616">
        <w:rPr>
          <w:sz w:val="22"/>
          <w:szCs w:val="22"/>
        </w:rPr>
        <w:t>L2 3YL</w:t>
      </w:r>
    </w:p>
    <w:p w14:paraId="37462B3E" w14:textId="77777777" w:rsidR="00B53DA5" w:rsidRPr="00F36616" w:rsidRDefault="00B53DA5" w:rsidP="00B53DA5">
      <w:pPr>
        <w:rPr>
          <w:sz w:val="22"/>
          <w:szCs w:val="22"/>
        </w:rPr>
      </w:pPr>
    </w:p>
    <w:p w14:paraId="19F5A9AA" w14:textId="77777777" w:rsidR="00B53DA5" w:rsidRPr="00F36616" w:rsidRDefault="00B53DA5" w:rsidP="00B53DA5">
      <w:pPr>
        <w:rPr>
          <w:rFonts w:cs="Arial"/>
          <w:sz w:val="22"/>
          <w:szCs w:val="22"/>
        </w:rPr>
      </w:pPr>
      <w:r w:rsidRPr="00F36616">
        <w:rPr>
          <w:rFonts w:cs="Arial"/>
          <w:sz w:val="22"/>
          <w:szCs w:val="22"/>
        </w:rPr>
        <w:t xml:space="preserve">A copy of the acknowledged final tasking order form must be sent by the </w:t>
      </w:r>
      <w:r w:rsidRPr="00F36616">
        <w:rPr>
          <w:rFonts w:cs="Arial"/>
          <w:b/>
          <w:sz w:val="22"/>
          <w:szCs w:val="22"/>
        </w:rPr>
        <w:t>Authority’s Commercial Manager (who placed the task)</w:t>
      </w:r>
      <w:r w:rsidRPr="00F36616">
        <w:rPr>
          <w:rFonts w:cs="Arial"/>
          <w:sz w:val="22"/>
          <w:szCs w:val="22"/>
        </w:rPr>
        <w:t xml:space="preserve"> electronically to the FATS team at the following address:</w:t>
      </w:r>
    </w:p>
    <w:p w14:paraId="007AA4D2" w14:textId="77777777" w:rsidR="00B53DA5" w:rsidRPr="00F36616" w:rsidRDefault="00B53DA5" w:rsidP="00B53DA5">
      <w:pPr>
        <w:rPr>
          <w:rFonts w:cs="Arial"/>
          <w:sz w:val="22"/>
          <w:szCs w:val="22"/>
        </w:rPr>
      </w:pPr>
    </w:p>
    <w:p w14:paraId="7C11B964" w14:textId="77777777" w:rsidR="00B53DA5" w:rsidRPr="00F36616" w:rsidRDefault="00B53DA5" w:rsidP="00B53DA5">
      <w:pPr>
        <w:pStyle w:val="ssqSchedule"/>
        <w:numPr>
          <w:ilvl w:val="0"/>
          <w:numId w:val="0"/>
        </w:numPr>
        <w:spacing w:after="240" w:line="240" w:lineRule="auto"/>
        <w:ind w:left="1008" w:hanging="1008"/>
        <w:jc w:val="left"/>
        <w:rPr>
          <w:b w:val="0"/>
          <w:caps w:val="0"/>
        </w:rPr>
      </w:pPr>
      <w:r w:rsidRPr="00F36616">
        <w:rPr>
          <w:b w:val="0"/>
          <w:caps w:val="0"/>
        </w:rPr>
        <w:t xml:space="preserve">DESComrclCC-FATS1b@mod.uk </w:t>
      </w:r>
    </w:p>
    <w:p w14:paraId="4F023EDE" w14:textId="77777777" w:rsidR="00B53DA5" w:rsidRPr="00F36616" w:rsidRDefault="00B53DA5" w:rsidP="00B53DA5">
      <w:pPr>
        <w:pStyle w:val="ssqSchedule"/>
        <w:numPr>
          <w:ilvl w:val="0"/>
          <w:numId w:val="0"/>
        </w:numPr>
        <w:spacing w:after="240" w:line="240" w:lineRule="auto"/>
        <w:jc w:val="left"/>
        <w:rPr>
          <w:b w:val="0"/>
          <w:caps w:val="0"/>
        </w:rPr>
      </w:pPr>
      <w:r w:rsidRPr="00F36616">
        <w:rPr>
          <w:b w:val="0"/>
          <w:caps w:val="0"/>
        </w:rPr>
        <w:t>However, if this is not possible, please send a hard copy to:</w:t>
      </w:r>
    </w:p>
    <w:p w14:paraId="2432B4AD" w14:textId="77777777" w:rsidR="00B53DA5" w:rsidRPr="00F36616" w:rsidRDefault="00B53DA5" w:rsidP="00B53DA5">
      <w:pPr>
        <w:rPr>
          <w:sz w:val="22"/>
          <w:szCs w:val="22"/>
        </w:rPr>
      </w:pPr>
      <w:r w:rsidRPr="00F36616">
        <w:rPr>
          <w:sz w:val="22"/>
          <w:szCs w:val="22"/>
        </w:rPr>
        <w:t>DES Comrcl CC/FATS 1b</w:t>
      </w:r>
    </w:p>
    <w:p w14:paraId="484A0526" w14:textId="77777777" w:rsidR="00B53DA5" w:rsidRPr="00F36616" w:rsidRDefault="00B53DA5" w:rsidP="00B53DA5">
      <w:pPr>
        <w:rPr>
          <w:rFonts w:cs="Arial"/>
          <w:sz w:val="22"/>
          <w:szCs w:val="22"/>
        </w:rPr>
      </w:pPr>
      <w:r w:rsidRPr="00F36616">
        <w:rPr>
          <w:rFonts w:cs="Arial"/>
          <w:sz w:val="22"/>
          <w:szCs w:val="22"/>
        </w:rPr>
        <w:t>Poplar Level 2 #2218</w:t>
      </w:r>
    </w:p>
    <w:p w14:paraId="5AB45466" w14:textId="77777777" w:rsidR="00B53DA5" w:rsidRPr="00F36616" w:rsidRDefault="00B53DA5" w:rsidP="00B53DA5">
      <w:pPr>
        <w:rPr>
          <w:rFonts w:cs="Arial"/>
          <w:sz w:val="22"/>
          <w:szCs w:val="22"/>
        </w:rPr>
      </w:pPr>
      <w:r w:rsidRPr="00F36616">
        <w:rPr>
          <w:rFonts w:cs="Arial"/>
          <w:sz w:val="22"/>
          <w:szCs w:val="22"/>
        </w:rPr>
        <w:t>MOD Abbey Wood South</w:t>
      </w:r>
    </w:p>
    <w:p w14:paraId="5316C5D7" w14:textId="77777777" w:rsidR="00B53DA5" w:rsidRPr="00F36616" w:rsidRDefault="00B53DA5" w:rsidP="00B53DA5">
      <w:pPr>
        <w:rPr>
          <w:rFonts w:cs="Arial"/>
          <w:sz w:val="22"/>
          <w:szCs w:val="22"/>
        </w:rPr>
      </w:pPr>
      <w:smartTag w:uri="urn:schemas-microsoft-com:office:smarttags" w:element="place">
        <w:smartTag w:uri="urn:schemas-microsoft-com:office:smarttags" w:element="City">
          <w:r w:rsidRPr="00F36616">
            <w:rPr>
              <w:rFonts w:cs="Arial"/>
              <w:sz w:val="22"/>
              <w:szCs w:val="22"/>
            </w:rPr>
            <w:t>Bristol</w:t>
          </w:r>
        </w:smartTag>
      </w:smartTag>
    </w:p>
    <w:p w14:paraId="2BB09B74" w14:textId="77777777" w:rsidR="00B53DA5" w:rsidRDefault="00B53DA5" w:rsidP="00B53DA5">
      <w:pPr>
        <w:rPr>
          <w:rFonts w:cs="Arial"/>
          <w:sz w:val="22"/>
          <w:szCs w:val="22"/>
        </w:rPr>
      </w:pPr>
      <w:r w:rsidRPr="00F36616">
        <w:rPr>
          <w:rFonts w:cs="Arial"/>
          <w:sz w:val="22"/>
          <w:szCs w:val="22"/>
        </w:rPr>
        <w:t>BS34 8JH</w:t>
      </w:r>
    </w:p>
    <w:p w14:paraId="31487C85" w14:textId="77777777" w:rsidR="00805F68" w:rsidRDefault="00805F68" w:rsidP="00745395">
      <w:pPr>
        <w:rPr>
          <w:rFonts w:cs="Arial"/>
          <w:b/>
          <w:sz w:val="22"/>
          <w:szCs w:val="22"/>
        </w:rPr>
      </w:pPr>
    </w:p>
    <w:p w14:paraId="44DDC9D1" w14:textId="77777777" w:rsidR="00745395" w:rsidRDefault="00745395" w:rsidP="00745395">
      <w:pPr>
        <w:rPr>
          <w:rFonts w:cs="Arial"/>
          <w:b/>
          <w:sz w:val="22"/>
          <w:szCs w:val="22"/>
        </w:rPr>
      </w:pPr>
    </w:p>
    <w:p w14:paraId="0B94260E" w14:textId="77777777" w:rsidR="003B4E31" w:rsidRPr="00352B78" w:rsidRDefault="003B4E31" w:rsidP="003B4E31">
      <w:pPr>
        <w:rPr>
          <w:rFonts w:cs="Arial"/>
          <w:b/>
          <w:caps/>
          <w:szCs w:val="22"/>
        </w:rPr>
      </w:pPr>
      <w:r>
        <w:rPr>
          <w:rFonts w:cs="Arial"/>
          <w:b/>
          <w:sz w:val="22"/>
          <w:szCs w:val="22"/>
        </w:rPr>
        <w:br w:type="page"/>
      </w:r>
      <w:r w:rsidRPr="00F51B7E">
        <w:rPr>
          <w:rFonts w:cs="Arial"/>
          <w:b/>
          <w:sz w:val="22"/>
          <w:szCs w:val="22"/>
        </w:rPr>
        <w:lastRenderedPageBreak/>
        <w:t>A</w:t>
      </w:r>
      <w:r>
        <w:rPr>
          <w:rFonts w:cs="Arial"/>
          <w:b/>
          <w:sz w:val="22"/>
          <w:szCs w:val="22"/>
        </w:rPr>
        <w:t>NNEXES</w:t>
      </w:r>
      <w:r w:rsidRPr="00F51B7E">
        <w:rPr>
          <w:rFonts w:cs="Arial"/>
          <w:b/>
          <w:sz w:val="22"/>
          <w:szCs w:val="22"/>
        </w:rPr>
        <w:t>:</w:t>
      </w:r>
      <w:r>
        <w:rPr>
          <w:rFonts w:cs="Arial"/>
          <w:b/>
          <w:sz w:val="22"/>
          <w:szCs w:val="22"/>
        </w:rPr>
        <w:br/>
      </w:r>
    </w:p>
    <w:p w14:paraId="4D84935E" w14:textId="77777777" w:rsidR="003B4E31" w:rsidRDefault="003B4E31" w:rsidP="003B4E31">
      <w:pPr>
        <w:numPr>
          <w:ilvl w:val="0"/>
          <w:numId w:val="95"/>
        </w:numPr>
        <w:rPr>
          <w:rFonts w:cs="Arial"/>
          <w:sz w:val="22"/>
          <w:szCs w:val="22"/>
        </w:rPr>
      </w:pPr>
      <w:r>
        <w:rPr>
          <w:rFonts w:cs="Arial"/>
          <w:sz w:val="22"/>
          <w:szCs w:val="22"/>
        </w:rPr>
        <w:t>Statement of Requirement</w:t>
      </w:r>
    </w:p>
    <w:p w14:paraId="72166466" w14:textId="77777777" w:rsidR="003B4E31" w:rsidRPr="0087212B" w:rsidRDefault="003B4E31" w:rsidP="0087212B"/>
    <w:p w14:paraId="6016826E" w14:textId="77777777" w:rsidR="003B4E31" w:rsidRDefault="00425666" w:rsidP="003B4E31">
      <w:pPr>
        <w:numPr>
          <w:ilvl w:val="0"/>
          <w:numId w:val="95"/>
        </w:numPr>
        <w:rPr>
          <w:rFonts w:cs="Arial"/>
          <w:sz w:val="22"/>
          <w:szCs w:val="22"/>
        </w:rPr>
      </w:pPr>
      <w:r>
        <w:rPr>
          <w:rFonts w:cs="Arial"/>
          <w:sz w:val="22"/>
          <w:szCs w:val="22"/>
        </w:rPr>
        <w:t xml:space="preserve">List of </w:t>
      </w:r>
      <w:r w:rsidR="003B4E31" w:rsidRPr="00352B78">
        <w:rPr>
          <w:rFonts w:cs="Arial"/>
          <w:sz w:val="22"/>
          <w:szCs w:val="22"/>
        </w:rPr>
        <w:t>Applicable Projects and Equipments/Systems/Sub-Systems by Programme Area</w:t>
      </w:r>
    </w:p>
    <w:p w14:paraId="5A96AD05" w14:textId="77777777" w:rsidR="003B4E31" w:rsidRDefault="003B4E31" w:rsidP="003B4E31">
      <w:pPr>
        <w:rPr>
          <w:rFonts w:cs="Arial"/>
          <w:sz w:val="22"/>
          <w:szCs w:val="22"/>
        </w:rPr>
      </w:pPr>
    </w:p>
    <w:p w14:paraId="61788AB5" w14:textId="77777777" w:rsidR="003B4E31" w:rsidRDefault="003B4E31" w:rsidP="003B4E31">
      <w:pPr>
        <w:numPr>
          <w:ilvl w:val="0"/>
          <w:numId w:val="95"/>
        </w:numPr>
        <w:rPr>
          <w:rFonts w:cs="Arial"/>
          <w:sz w:val="22"/>
          <w:szCs w:val="22"/>
        </w:rPr>
      </w:pPr>
      <w:r w:rsidRPr="00A3186D">
        <w:rPr>
          <w:rFonts w:cs="Arial"/>
          <w:sz w:val="22"/>
          <w:szCs w:val="22"/>
        </w:rPr>
        <w:t xml:space="preserve">Safety and Environmental Documentation Status </w:t>
      </w:r>
    </w:p>
    <w:p w14:paraId="686E1F30" w14:textId="77777777" w:rsidR="003B4E31" w:rsidRDefault="003B4E31" w:rsidP="003B4E31">
      <w:pPr>
        <w:rPr>
          <w:rFonts w:cs="Arial"/>
          <w:sz w:val="22"/>
          <w:szCs w:val="22"/>
        </w:rPr>
      </w:pPr>
    </w:p>
    <w:p w14:paraId="63AF61AE" w14:textId="77777777" w:rsidR="003B4E31" w:rsidRDefault="003B4E31" w:rsidP="003B4E31">
      <w:pPr>
        <w:numPr>
          <w:ilvl w:val="0"/>
          <w:numId w:val="95"/>
        </w:numPr>
        <w:rPr>
          <w:rFonts w:cs="Arial"/>
          <w:sz w:val="22"/>
          <w:szCs w:val="22"/>
        </w:rPr>
      </w:pPr>
      <w:r w:rsidRPr="00A3186D">
        <w:rPr>
          <w:rFonts w:cs="Arial"/>
          <w:sz w:val="22"/>
          <w:szCs w:val="22"/>
        </w:rPr>
        <w:t>De</w:t>
      </w:r>
      <w:r>
        <w:rPr>
          <w:rFonts w:cs="Arial"/>
          <w:sz w:val="22"/>
          <w:szCs w:val="22"/>
        </w:rPr>
        <w:t>tailed Statement of Requirement</w:t>
      </w:r>
    </w:p>
    <w:p w14:paraId="5A4349F8" w14:textId="77777777" w:rsidR="003B4E31" w:rsidRDefault="003B4E31" w:rsidP="003B4E31">
      <w:pPr>
        <w:rPr>
          <w:rFonts w:cs="Arial"/>
          <w:sz w:val="22"/>
          <w:szCs w:val="22"/>
        </w:rPr>
      </w:pPr>
    </w:p>
    <w:p w14:paraId="62798F4D" w14:textId="77777777" w:rsidR="003B4E31" w:rsidRDefault="003B4E31" w:rsidP="003B4E31">
      <w:pPr>
        <w:numPr>
          <w:ilvl w:val="0"/>
          <w:numId w:val="95"/>
        </w:numPr>
        <w:rPr>
          <w:rFonts w:cs="Arial"/>
          <w:sz w:val="22"/>
          <w:szCs w:val="22"/>
        </w:rPr>
      </w:pPr>
      <w:r w:rsidRPr="00A3186D">
        <w:rPr>
          <w:rFonts w:cs="Arial"/>
          <w:sz w:val="22"/>
          <w:szCs w:val="22"/>
        </w:rPr>
        <w:t>List of Events with</w:t>
      </w:r>
      <w:r>
        <w:rPr>
          <w:rFonts w:cs="Arial"/>
          <w:sz w:val="22"/>
          <w:szCs w:val="22"/>
        </w:rPr>
        <w:t xml:space="preserve"> Frequency, Duration &amp; Location</w:t>
      </w:r>
    </w:p>
    <w:p w14:paraId="6C7B5F80" w14:textId="77777777" w:rsidR="003B4E31" w:rsidRDefault="003B4E31" w:rsidP="003B4E31">
      <w:pPr>
        <w:rPr>
          <w:rFonts w:cs="Arial"/>
          <w:sz w:val="22"/>
          <w:szCs w:val="22"/>
        </w:rPr>
      </w:pPr>
    </w:p>
    <w:p w14:paraId="540BAC3B" w14:textId="77777777" w:rsidR="003B4E31" w:rsidRDefault="003B4E31" w:rsidP="003B4E31">
      <w:pPr>
        <w:numPr>
          <w:ilvl w:val="0"/>
          <w:numId w:val="95"/>
        </w:numPr>
        <w:rPr>
          <w:rFonts w:cs="Arial"/>
          <w:sz w:val="22"/>
          <w:szCs w:val="22"/>
        </w:rPr>
      </w:pPr>
      <w:r>
        <w:rPr>
          <w:rFonts w:cs="Arial"/>
          <w:sz w:val="22"/>
          <w:szCs w:val="22"/>
        </w:rPr>
        <w:t>Glossary</w:t>
      </w:r>
    </w:p>
    <w:p w14:paraId="5EDB41A7" w14:textId="77777777" w:rsidR="003B4E31" w:rsidRDefault="003B4E31" w:rsidP="003B4E31">
      <w:pPr>
        <w:rPr>
          <w:rFonts w:cs="Arial"/>
          <w:sz w:val="22"/>
          <w:szCs w:val="22"/>
        </w:rPr>
      </w:pPr>
    </w:p>
    <w:p w14:paraId="1C7284ED" w14:textId="77777777" w:rsidR="003B4E31" w:rsidRDefault="003B4E31" w:rsidP="003B4E31">
      <w:pPr>
        <w:numPr>
          <w:ilvl w:val="0"/>
          <w:numId w:val="95"/>
        </w:numPr>
        <w:rPr>
          <w:rFonts w:cs="Arial"/>
          <w:sz w:val="22"/>
          <w:szCs w:val="22"/>
        </w:rPr>
      </w:pPr>
      <w:r>
        <w:rPr>
          <w:rFonts w:cs="Arial"/>
          <w:sz w:val="22"/>
          <w:szCs w:val="22"/>
        </w:rPr>
        <w:t>Key Performances Indicators</w:t>
      </w:r>
    </w:p>
    <w:p w14:paraId="70624918" w14:textId="77777777" w:rsidR="003B4E31" w:rsidRDefault="003B4E31" w:rsidP="003B4E31">
      <w:pPr>
        <w:rPr>
          <w:rFonts w:cs="Arial"/>
          <w:sz w:val="22"/>
          <w:szCs w:val="22"/>
        </w:rPr>
      </w:pPr>
    </w:p>
    <w:p w14:paraId="059B0520" w14:textId="77777777" w:rsidR="003B4E31" w:rsidRDefault="003B4E31" w:rsidP="003B4E31">
      <w:pPr>
        <w:numPr>
          <w:ilvl w:val="0"/>
          <w:numId w:val="95"/>
        </w:numPr>
        <w:rPr>
          <w:rFonts w:cs="Arial"/>
          <w:sz w:val="22"/>
          <w:szCs w:val="22"/>
        </w:rPr>
      </w:pPr>
      <w:r>
        <w:rPr>
          <w:rFonts w:cs="Arial"/>
          <w:sz w:val="22"/>
          <w:szCs w:val="22"/>
        </w:rPr>
        <w:t>Government Furnished Information</w:t>
      </w:r>
    </w:p>
    <w:p w14:paraId="27204337" w14:textId="77777777" w:rsidR="003B4E31" w:rsidRDefault="003B4E31" w:rsidP="003B4E31">
      <w:pPr>
        <w:rPr>
          <w:rFonts w:cs="Arial"/>
          <w:sz w:val="22"/>
          <w:szCs w:val="22"/>
        </w:rPr>
      </w:pPr>
    </w:p>
    <w:p w14:paraId="1BBF5D5D" w14:textId="77777777" w:rsidR="003B4E31" w:rsidRDefault="003B4E31" w:rsidP="003B4E31">
      <w:pPr>
        <w:numPr>
          <w:ilvl w:val="0"/>
          <w:numId w:val="95"/>
        </w:numPr>
        <w:rPr>
          <w:rFonts w:cs="Arial"/>
          <w:sz w:val="22"/>
          <w:szCs w:val="22"/>
        </w:rPr>
      </w:pPr>
      <w:r>
        <w:rPr>
          <w:rFonts w:cs="Arial"/>
          <w:sz w:val="22"/>
          <w:szCs w:val="22"/>
        </w:rPr>
        <w:t>General Conditions</w:t>
      </w:r>
    </w:p>
    <w:p w14:paraId="176D7E19" w14:textId="77777777" w:rsidR="003B4E31" w:rsidRDefault="003B4E31" w:rsidP="003B4E31">
      <w:pPr>
        <w:rPr>
          <w:rFonts w:cs="Arial"/>
          <w:sz w:val="22"/>
          <w:szCs w:val="22"/>
        </w:rPr>
      </w:pPr>
    </w:p>
    <w:p w14:paraId="5E8B393B" w14:textId="77777777" w:rsidR="003B4E31" w:rsidRDefault="003B4E31" w:rsidP="003B4E31">
      <w:pPr>
        <w:numPr>
          <w:ilvl w:val="0"/>
          <w:numId w:val="95"/>
        </w:numPr>
        <w:rPr>
          <w:rFonts w:cs="Arial"/>
          <w:sz w:val="22"/>
          <w:szCs w:val="22"/>
        </w:rPr>
      </w:pPr>
      <w:r>
        <w:rPr>
          <w:rFonts w:cs="Arial"/>
          <w:sz w:val="22"/>
          <w:szCs w:val="22"/>
        </w:rPr>
        <w:t>List of Controlled Information</w:t>
      </w:r>
    </w:p>
    <w:p w14:paraId="1E1F7676" w14:textId="77777777" w:rsidR="000A0970" w:rsidRDefault="000A0970" w:rsidP="000A0970">
      <w:pPr>
        <w:pStyle w:val="ListParagraph"/>
        <w:rPr>
          <w:rFonts w:cs="Arial"/>
        </w:rPr>
      </w:pPr>
    </w:p>
    <w:p w14:paraId="3810412B" w14:textId="77777777" w:rsidR="000A0970" w:rsidRDefault="000A0970" w:rsidP="000A0970">
      <w:pPr>
        <w:rPr>
          <w:rFonts w:cs="Arial"/>
          <w:sz w:val="22"/>
          <w:szCs w:val="22"/>
        </w:rPr>
      </w:pPr>
      <w:r w:rsidRPr="000A0970">
        <w:rPr>
          <w:rFonts w:cs="Arial"/>
          <w:b/>
          <w:sz w:val="22"/>
          <w:szCs w:val="22"/>
        </w:rPr>
        <w:t>Appendixes</w:t>
      </w:r>
      <w:r>
        <w:rPr>
          <w:rFonts w:cs="Arial"/>
          <w:sz w:val="22"/>
          <w:szCs w:val="22"/>
        </w:rPr>
        <w:t>:</w:t>
      </w:r>
    </w:p>
    <w:p w14:paraId="62A0E037" w14:textId="77777777" w:rsidR="000A0970" w:rsidRDefault="000A0970" w:rsidP="000A0970">
      <w:pPr>
        <w:rPr>
          <w:rFonts w:cs="Arial"/>
          <w:sz w:val="22"/>
          <w:szCs w:val="22"/>
        </w:rPr>
      </w:pPr>
    </w:p>
    <w:p w14:paraId="50C696C4" w14:textId="77777777" w:rsidR="000A0970" w:rsidRDefault="000A0970" w:rsidP="000A0970">
      <w:pPr>
        <w:rPr>
          <w:rFonts w:cs="Arial"/>
          <w:sz w:val="22"/>
          <w:szCs w:val="22"/>
        </w:rPr>
      </w:pPr>
      <w:r w:rsidRPr="000A0970">
        <w:rPr>
          <w:rFonts w:cs="Arial"/>
          <w:sz w:val="22"/>
          <w:szCs w:val="22"/>
        </w:rPr>
        <w:t>1.</w:t>
      </w:r>
      <w:r>
        <w:rPr>
          <w:rFonts w:cs="Arial"/>
          <w:sz w:val="22"/>
          <w:szCs w:val="22"/>
        </w:rPr>
        <w:tab/>
        <w:t>DEFFORM 111</w:t>
      </w:r>
    </w:p>
    <w:p w14:paraId="6D92AF8C" w14:textId="77777777" w:rsidR="000A0970" w:rsidRDefault="000A0970" w:rsidP="000A0970">
      <w:pPr>
        <w:rPr>
          <w:rFonts w:cs="Arial"/>
          <w:sz w:val="22"/>
          <w:szCs w:val="22"/>
        </w:rPr>
      </w:pPr>
      <w:r>
        <w:rPr>
          <w:rFonts w:cs="Arial"/>
          <w:sz w:val="22"/>
          <w:szCs w:val="22"/>
        </w:rPr>
        <w:t>2.</w:t>
      </w:r>
      <w:r>
        <w:rPr>
          <w:rFonts w:cs="Arial"/>
          <w:sz w:val="22"/>
          <w:szCs w:val="22"/>
        </w:rPr>
        <w:tab/>
      </w:r>
      <w:r w:rsidRPr="000A0970">
        <w:rPr>
          <w:rFonts w:cs="Arial"/>
          <w:sz w:val="22"/>
          <w:szCs w:val="22"/>
        </w:rPr>
        <w:t>Confidentiality Agreement</w:t>
      </w:r>
    </w:p>
    <w:p w14:paraId="2F657F9A" w14:textId="77777777" w:rsidR="000A0970" w:rsidRDefault="000A0970" w:rsidP="000A0970">
      <w:pPr>
        <w:rPr>
          <w:rFonts w:cs="Arial"/>
          <w:sz w:val="22"/>
          <w:szCs w:val="22"/>
        </w:rPr>
      </w:pPr>
      <w:r>
        <w:rPr>
          <w:rFonts w:cs="Arial"/>
          <w:sz w:val="22"/>
          <w:szCs w:val="22"/>
        </w:rPr>
        <w:t>3.</w:t>
      </w:r>
      <w:r>
        <w:rPr>
          <w:rFonts w:cs="Arial"/>
          <w:sz w:val="22"/>
          <w:szCs w:val="22"/>
        </w:rPr>
        <w:tab/>
      </w:r>
      <w:r w:rsidRPr="000A0970">
        <w:rPr>
          <w:rFonts w:cs="Arial"/>
          <w:sz w:val="22"/>
          <w:szCs w:val="22"/>
        </w:rPr>
        <w:t>Price Summary</w:t>
      </w:r>
    </w:p>
    <w:p w14:paraId="63DD0698" w14:textId="77777777" w:rsidR="000A0970" w:rsidRDefault="000A0970" w:rsidP="000A0970">
      <w:pPr>
        <w:rPr>
          <w:rFonts w:cs="Arial"/>
          <w:sz w:val="22"/>
          <w:szCs w:val="22"/>
        </w:rPr>
      </w:pPr>
      <w:r>
        <w:rPr>
          <w:rFonts w:cs="Arial"/>
          <w:sz w:val="22"/>
          <w:szCs w:val="22"/>
        </w:rPr>
        <w:t>4.</w:t>
      </w:r>
      <w:r>
        <w:rPr>
          <w:rFonts w:cs="Arial"/>
          <w:sz w:val="22"/>
          <w:szCs w:val="22"/>
        </w:rPr>
        <w:tab/>
      </w:r>
      <w:r w:rsidRPr="000A0970">
        <w:rPr>
          <w:rFonts w:cs="Arial"/>
          <w:sz w:val="22"/>
          <w:szCs w:val="22"/>
        </w:rPr>
        <w:t>Equality of Information</w:t>
      </w:r>
    </w:p>
    <w:p w14:paraId="3152D248" w14:textId="77777777" w:rsidR="000A0970" w:rsidRDefault="000A0970" w:rsidP="000A0970">
      <w:pPr>
        <w:rPr>
          <w:rFonts w:cs="Arial"/>
          <w:sz w:val="22"/>
          <w:szCs w:val="22"/>
        </w:rPr>
      </w:pPr>
      <w:r>
        <w:rPr>
          <w:rFonts w:cs="Arial"/>
          <w:sz w:val="22"/>
          <w:szCs w:val="22"/>
        </w:rPr>
        <w:t>5.</w:t>
      </w:r>
      <w:r>
        <w:rPr>
          <w:rFonts w:cs="Arial"/>
          <w:sz w:val="22"/>
          <w:szCs w:val="22"/>
        </w:rPr>
        <w:tab/>
      </w:r>
      <w:r w:rsidRPr="000A0970">
        <w:rPr>
          <w:rFonts w:cs="Arial"/>
          <w:sz w:val="22"/>
          <w:szCs w:val="22"/>
        </w:rPr>
        <w:t>Montreal Protocol Substances</w:t>
      </w:r>
    </w:p>
    <w:p w14:paraId="5159DE8F" w14:textId="77777777" w:rsidR="000A0970" w:rsidRDefault="000A0970" w:rsidP="000A0970">
      <w:pPr>
        <w:rPr>
          <w:rFonts w:cs="Arial"/>
          <w:sz w:val="22"/>
          <w:szCs w:val="22"/>
        </w:rPr>
      </w:pPr>
      <w:r>
        <w:rPr>
          <w:rFonts w:cs="Arial"/>
          <w:sz w:val="22"/>
          <w:szCs w:val="22"/>
        </w:rPr>
        <w:t>6.</w:t>
      </w:r>
      <w:r>
        <w:rPr>
          <w:rFonts w:cs="Arial"/>
          <w:sz w:val="22"/>
          <w:szCs w:val="22"/>
        </w:rPr>
        <w:tab/>
      </w:r>
      <w:r w:rsidRPr="000A0970">
        <w:rPr>
          <w:rFonts w:cs="Arial"/>
          <w:sz w:val="22"/>
          <w:szCs w:val="22"/>
        </w:rPr>
        <w:t>DEFFORM 539A (Edn 08/13) Tenderer’s Commercially Sensitive Information</w:t>
      </w:r>
    </w:p>
    <w:p w14:paraId="7FBBFBF2" w14:textId="77777777" w:rsidR="000A0970" w:rsidRDefault="000A0970" w:rsidP="000A0970">
      <w:pPr>
        <w:rPr>
          <w:rFonts w:cs="Arial"/>
          <w:sz w:val="22"/>
          <w:szCs w:val="22"/>
        </w:rPr>
      </w:pPr>
    </w:p>
    <w:p w14:paraId="69BD779C" w14:textId="77777777" w:rsidR="000A0970" w:rsidRDefault="000A0970" w:rsidP="000A0970">
      <w:pPr>
        <w:rPr>
          <w:rFonts w:cs="Arial"/>
          <w:sz w:val="22"/>
          <w:szCs w:val="22"/>
        </w:rPr>
      </w:pPr>
    </w:p>
    <w:p w14:paraId="24A28FE3" w14:textId="77777777" w:rsidR="00745395" w:rsidRDefault="00745395" w:rsidP="00745395">
      <w:pPr>
        <w:rPr>
          <w:rFonts w:cs="Arial"/>
          <w:b/>
          <w:sz w:val="22"/>
          <w:szCs w:val="22"/>
        </w:rPr>
      </w:pPr>
    </w:p>
    <w:p w14:paraId="0B76C6BE" w14:textId="77777777" w:rsidR="001819D7" w:rsidRDefault="001819D7" w:rsidP="00745395">
      <w:pPr>
        <w:rPr>
          <w:rFonts w:cs="Arial"/>
          <w:b/>
          <w:sz w:val="22"/>
          <w:szCs w:val="22"/>
        </w:rPr>
        <w:sectPr w:rsidR="001819D7" w:rsidSect="003B4E31">
          <w:headerReference w:type="even" r:id="rId17"/>
          <w:headerReference w:type="default" r:id="rId18"/>
          <w:headerReference w:type="first" r:id="rId19"/>
          <w:endnotePr>
            <w:numFmt w:val="decimal"/>
          </w:endnotePr>
          <w:pgSz w:w="11907" w:h="16840" w:code="9"/>
          <w:pgMar w:top="1134" w:right="1134" w:bottom="1134" w:left="1134" w:header="720" w:footer="482" w:gutter="0"/>
          <w:cols w:space="720"/>
        </w:sectPr>
      </w:pPr>
    </w:p>
    <w:p w14:paraId="66B3213E" w14:textId="77777777" w:rsidR="00352B78" w:rsidRPr="00113770" w:rsidRDefault="00352B78" w:rsidP="00352B78">
      <w:pPr>
        <w:jc w:val="center"/>
        <w:rPr>
          <w:rFonts w:cs="Arial"/>
          <w:b/>
          <w:caps/>
          <w:sz w:val="22"/>
          <w:szCs w:val="22"/>
        </w:rPr>
      </w:pPr>
      <w:r w:rsidRPr="00113770">
        <w:rPr>
          <w:rFonts w:cs="Arial"/>
          <w:b/>
          <w:caps/>
          <w:sz w:val="22"/>
          <w:szCs w:val="22"/>
        </w:rPr>
        <w:lastRenderedPageBreak/>
        <w:t>Artillery Systems</w:t>
      </w:r>
    </w:p>
    <w:p w14:paraId="010F2689" w14:textId="77777777" w:rsidR="00352B78" w:rsidRPr="00E43428" w:rsidRDefault="00352B78" w:rsidP="00E43428"/>
    <w:p w14:paraId="3D461589" w14:textId="77777777" w:rsidR="00352B78" w:rsidRPr="00113770" w:rsidRDefault="00352B78" w:rsidP="00352B78">
      <w:pPr>
        <w:jc w:val="center"/>
        <w:rPr>
          <w:rFonts w:cs="Arial"/>
          <w:b/>
          <w:caps/>
          <w:sz w:val="22"/>
          <w:szCs w:val="22"/>
        </w:rPr>
      </w:pPr>
      <w:r w:rsidRPr="00113770">
        <w:rPr>
          <w:rFonts w:cs="Arial"/>
          <w:b/>
          <w:caps/>
          <w:sz w:val="22"/>
          <w:szCs w:val="22"/>
        </w:rPr>
        <w:t>Safety &amp; Environmental TECHNICAL Support CONTRACTOR (SeTSC)</w:t>
      </w:r>
    </w:p>
    <w:p w14:paraId="44B4F25A" w14:textId="77777777" w:rsidR="00352B78" w:rsidRPr="00113770" w:rsidRDefault="00352B78" w:rsidP="00352B78">
      <w:pPr>
        <w:jc w:val="center"/>
        <w:rPr>
          <w:rFonts w:cs="Arial"/>
          <w:b/>
          <w:caps/>
          <w:sz w:val="22"/>
          <w:szCs w:val="22"/>
        </w:rPr>
      </w:pPr>
    </w:p>
    <w:p w14:paraId="6CC233DE" w14:textId="77777777" w:rsidR="00352B78" w:rsidRPr="00113770" w:rsidRDefault="00352B78" w:rsidP="00352B78">
      <w:pPr>
        <w:jc w:val="center"/>
        <w:rPr>
          <w:rFonts w:cs="Arial"/>
          <w:b/>
          <w:caps/>
          <w:sz w:val="22"/>
          <w:szCs w:val="22"/>
        </w:rPr>
      </w:pPr>
      <w:r w:rsidRPr="00113770">
        <w:rPr>
          <w:rFonts w:cs="Arial"/>
          <w:b/>
          <w:caps/>
          <w:sz w:val="22"/>
          <w:szCs w:val="22"/>
        </w:rPr>
        <w:t xml:space="preserve"> Statement of Requirement</w:t>
      </w:r>
      <w:r w:rsidR="00D611FA" w:rsidRPr="00113770">
        <w:rPr>
          <w:rFonts w:cs="Arial"/>
          <w:b/>
          <w:caps/>
          <w:sz w:val="22"/>
          <w:szCs w:val="22"/>
        </w:rPr>
        <w:t xml:space="preserve"> (SOR)</w:t>
      </w:r>
    </w:p>
    <w:p w14:paraId="714CCF4B" w14:textId="77777777" w:rsidR="00352B78" w:rsidRPr="00113770" w:rsidRDefault="00352B78" w:rsidP="00425666">
      <w:pPr>
        <w:pStyle w:val="Heading1"/>
        <w:numPr>
          <w:ilvl w:val="0"/>
          <w:numId w:val="0"/>
        </w:numPr>
        <w:ind w:left="709" w:hanging="709"/>
        <w:rPr>
          <w:rFonts w:cs="Arial"/>
          <w:caps/>
          <w:szCs w:val="22"/>
        </w:rPr>
      </w:pPr>
      <w:r w:rsidRPr="00113770">
        <w:rPr>
          <w:rFonts w:cs="Arial"/>
          <w:caps/>
          <w:szCs w:val="22"/>
        </w:rPr>
        <w:t>INTRODUCTION</w:t>
      </w:r>
    </w:p>
    <w:p w14:paraId="2AB975FF" w14:textId="77777777" w:rsidR="00352B78" w:rsidRPr="00113770" w:rsidRDefault="00352B78" w:rsidP="00125D46">
      <w:pPr>
        <w:pStyle w:val="Default"/>
        <w:numPr>
          <w:ilvl w:val="0"/>
          <w:numId w:val="66"/>
        </w:numPr>
        <w:tabs>
          <w:tab w:val="clear" w:pos="567"/>
          <w:tab w:val="num" w:pos="600"/>
        </w:tabs>
        <w:ind w:left="0" w:firstLine="0"/>
        <w:rPr>
          <w:rFonts w:ascii="Arial" w:hAnsi="Arial" w:cs="Arial"/>
          <w:color w:val="auto"/>
          <w:sz w:val="22"/>
          <w:szCs w:val="22"/>
        </w:rPr>
      </w:pPr>
      <w:r w:rsidRPr="00113770">
        <w:rPr>
          <w:rFonts w:ascii="Arial" w:hAnsi="Arial" w:cs="Arial"/>
          <w:color w:val="auto"/>
          <w:sz w:val="22"/>
          <w:szCs w:val="22"/>
        </w:rPr>
        <w:t>The Safety &amp; Environmental Technical Support Contractor (SETSC)</w:t>
      </w:r>
      <w:r w:rsidR="00962C23">
        <w:rPr>
          <w:rStyle w:val="FootnoteReference"/>
          <w:rFonts w:ascii="Arial" w:hAnsi="Arial" w:cs="Arial"/>
          <w:color w:val="auto"/>
          <w:sz w:val="22"/>
          <w:szCs w:val="22"/>
        </w:rPr>
        <w:footnoteReference w:id="1"/>
      </w:r>
      <w:r w:rsidRPr="00113770">
        <w:rPr>
          <w:rFonts w:ascii="Arial" w:hAnsi="Arial" w:cs="Arial"/>
          <w:color w:val="auto"/>
          <w:sz w:val="22"/>
          <w:szCs w:val="22"/>
        </w:rPr>
        <w:t xml:space="preserve">, hereafter referred to as the Contractor, shall be Suitably Qualified and Experienced with proven competence in the Defence equipment domain and highly desirable experience in the Land equipment domain. </w:t>
      </w:r>
    </w:p>
    <w:p w14:paraId="27F073F5" w14:textId="77777777" w:rsidR="00352B78" w:rsidRPr="00113770" w:rsidRDefault="00352B78" w:rsidP="00352B78">
      <w:pPr>
        <w:pStyle w:val="Default"/>
        <w:rPr>
          <w:rFonts w:ascii="Arial" w:hAnsi="Arial" w:cs="Arial"/>
          <w:color w:val="auto"/>
          <w:sz w:val="22"/>
          <w:szCs w:val="22"/>
        </w:rPr>
      </w:pPr>
    </w:p>
    <w:p w14:paraId="4E9D39F2" w14:textId="77777777" w:rsidR="00352B78" w:rsidRPr="00113770" w:rsidRDefault="00352B78" w:rsidP="00125D46">
      <w:pPr>
        <w:pStyle w:val="Default"/>
        <w:numPr>
          <w:ilvl w:val="0"/>
          <w:numId w:val="66"/>
        </w:numPr>
        <w:ind w:left="0" w:firstLine="0"/>
        <w:rPr>
          <w:rFonts w:ascii="Arial" w:hAnsi="Arial" w:cs="Arial"/>
          <w:color w:val="auto"/>
          <w:sz w:val="22"/>
          <w:szCs w:val="22"/>
        </w:rPr>
      </w:pPr>
      <w:r w:rsidRPr="00113770">
        <w:rPr>
          <w:rFonts w:ascii="Arial" w:hAnsi="Arial" w:cs="Arial"/>
          <w:color w:val="auto"/>
          <w:sz w:val="22"/>
          <w:szCs w:val="22"/>
        </w:rPr>
        <w:t xml:space="preserve">The Contractor shall possess demonstrable safety and environmental expertise and qualifications gained from managing safety in accordance with Project Orientated Safety Management System (POSMS) and Project Orientated Environmental Management System (POEMS) within the defence domain. </w:t>
      </w:r>
    </w:p>
    <w:p w14:paraId="00C4DEBF" w14:textId="77777777" w:rsidR="00352B78" w:rsidRPr="00113770" w:rsidRDefault="00352B78" w:rsidP="00352B78">
      <w:pPr>
        <w:pStyle w:val="Default"/>
        <w:rPr>
          <w:rFonts w:ascii="Arial" w:hAnsi="Arial" w:cs="Arial"/>
          <w:color w:val="auto"/>
          <w:sz w:val="22"/>
          <w:szCs w:val="22"/>
        </w:rPr>
      </w:pPr>
    </w:p>
    <w:p w14:paraId="1BA1F318" w14:textId="77777777" w:rsidR="00352B78" w:rsidRPr="00113770" w:rsidRDefault="00352B78" w:rsidP="00125D46">
      <w:pPr>
        <w:pStyle w:val="Default"/>
        <w:numPr>
          <w:ilvl w:val="0"/>
          <w:numId w:val="66"/>
        </w:numPr>
        <w:ind w:left="0" w:firstLine="0"/>
        <w:rPr>
          <w:rFonts w:ascii="Arial" w:hAnsi="Arial" w:cs="Arial"/>
          <w:color w:val="auto"/>
          <w:sz w:val="22"/>
          <w:szCs w:val="22"/>
        </w:rPr>
      </w:pPr>
      <w:r w:rsidRPr="00113770">
        <w:rPr>
          <w:rFonts w:ascii="Arial" w:hAnsi="Arial" w:cs="Arial"/>
          <w:color w:val="auto"/>
          <w:sz w:val="22"/>
          <w:szCs w:val="22"/>
        </w:rPr>
        <w:t>The Contractor shall have no executive authority; providing safety related subject matter expertise, information and support to the decision makers. The Contractor is required to deliver added value via their contribution to the safety arguments and safety management processes. It is legitimate, and helpful in reducing project risk from safety matters, for the Contractor to provide input that leads to the timely production of a satisfactory Safety and Environmental Case Report. Input in the form of support can be general; that which would be given to any broadly similar project, and corresponds to the assessment guides produced by the statutory regulators (e.g. the HSE Approved Codes of Practice).</w:t>
      </w:r>
      <w:r w:rsidR="00F51B7E" w:rsidRPr="00113770">
        <w:rPr>
          <w:rFonts w:ascii="Arial" w:hAnsi="Arial" w:cs="Arial"/>
          <w:color w:val="auto"/>
          <w:sz w:val="22"/>
          <w:szCs w:val="22"/>
        </w:rPr>
        <w:t xml:space="preserve"> </w:t>
      </w:r>
      <w:r w:rsidRPr="00113770">
        <w:rPr>
          <w:rFonts w:ascii="Arial" w:hAnsi="Arial" w:cs="Arial"/>
          <w:color w:val="auto"/>
          <w:sz w:val="22"/>
          <w:szCs w:val="22"/>
        </w:rPr>
        <w:t xml:space="preserve"> Outcomes may include but not be limited to the following: </w:t>
      </w:r>
    </w:p>
    <w:p w14:paraId="2EF7B1EB" w14:textId="77777777" w:rsidR="00352B78" w:rsidRPr="00113770" w:rsidRDefault="00352B78" w:rsidP="00352B78">
      <w:pPr>
        <w:pStyle w:val="Default"/>
        <w:rPr>
          <w:rFonts w:ascii="Arial" w:hAnsi="Arial" w:cs="Arial"/>
          <w:color w:val="auto"/>
          <w:sz w:val="22"/>
          <w:szCs w:val="22"/>
        </w:rPr>
      </w:pPr>
    </w:p>
    <w:p w14:paraId="6F714D50" w14:textId="77777777" w:rsidR="00352B78" w:rsidRPr="00113770" w:rsidRDefault="00352B78" w:rsidP="00425666">
      <w:pPr>
        <w:pStyle w:val="Default"/>
        <w:numPr>
          <w:ilvl w:val="1"/>
          <w:numId w:val="96"/>
        </w:numPr>
        <w:spacing w:before="60" w:after="60"/>
        <w:rPr>
          <w:rFonts w:ascii="Arial" w:hAnsi="Arial" w:cs="Arial"/>
          <w:color w:val="auto"/>
          <w:sz w:val="22"/>
          <w:szCs w:val="22"/>
        </w:rPr>
      </w:pPr>
      <w:r w:rsidRPr="00113770">
        <w:rPr>
          <w:rFonts w:ascii="Arial" w:hAnsi="Arial" w:cs="Arial"/>
          <w:color w:val="auto"/>
          <w:sz w:val="22"/>
          <w:szCs w:val="22"/>
        </w:rPr>
        <w:t xml:space="preserve">A framework of appropriate standards and best practice; </w:t>
      </w:r>
    </w:p>
    <w:p w14:paraId="68AFDC73" w14:textId="77777777" w:rsidR="00425666" w:rsidRDefault="00352B78" w:rsidP="00425666">
      <w:pPr>
        <w:pStyle w:val="Default"/>
        <w:numPr>
          <w:ilvl w:val="1"/>
          <w:numId w:val="96"/>
        </w:numPr>
        <w:spacing w:before="60" w:after="60"/>
        <w:rPr>
          <w:rFonts w:ascii="Arial" w:hAnsi="Arial" w:cs="Arial"/>
          <w:color w:val="auto"/>
          <w:sz w:val="22"/>
          <w:szCs w:val="22"/>
        </w:rPr>
      </w:pPr>
      <w:r w:rsidRPr="00425666">
        <w:rPr>
          <w:rFonts w:ascii="Arial" w:hAnsi="Arial" w:cs="Arial"/>
          <w:color w:val="auto"/>
          <w:sz w:val="22"/>
          <w:szCs w:val="22"/>
        </w:rPr>
        <w:t xml:space="preserve">Legislative Compliance and identification of proposed exemptions; </w:t>
      </w:r>
    </w:p>
    <w:p w14:paraId="3DA91D0A" w14:textId="77777777" w:rsidR="00352B78" w:rsidRPr="00425666" w:rsidRDefault="00352B78" w:rsidP="00425666">
      <w:pPr>
        <w:pStyle w:val="Default"/>
        <w:numPr>
          <w:ilvl w:val="1"/>
          <w:numId w:val="96"/>
        </w:numPr>
        <w:spacing w:before="60" w:after="60"/>
        <w:rPr>
          <w:rFonts w:ascii="Arial" w:hAnsi="Arial" w:cs="Arial"/>
          <w:color w:val="auto"/>
          <w:sz w:val="22"/>
          <w:szCs w:val="22"/>
        </w:rPr>
      </w:pPr>
      <w:r w:rsidRPr="00425666">
        <w:rPr>
          <w:rFonts w:ascii="Arial" w:hAnsi="Arial" w:cs="Arial"/>
          <w:color w:val="auto"/>
          <w:sz w:val="22"/>
          <w:szCs w:val="22"/>
        </w:rPr>
        <w:t xml:space="preserve">A robust and defendable Safety and Environmental Case. </w:t>
      </w:r>
    </w:p>
    <w:p w14:paraId="1BCBECBD" w14:textId="77777777" w:rsidR="00352B78" w:rsidRPr="00113770" w:rsidRDefault="00352B78" w:rsidP="00352B78">
      <w:pPr>
        <w:pStyle w:val="Default"/>
        <w:rPr>
          <w:rFonts w:ascii="Arial" w:hAnsi="Arial" w:cs="Arial"/>
          <w:color w:val="auto"/>
          <w:sz w:val="22"/>
          <w:szCs w:val="22"/>
        </w:rPr>
      </w:pPr>
    </w:p>
    <w:p w14:paraId="7945DBE8" w14:textId="77777777" w:rsidR="00352B78" w:rsidRPr="00113770" w:rsidRDefault="00352B78" w:rsidP="00425666">
      <w:pPr>
        <w:pStyle w:val="Default"/>
        <w:numPr>
          <w:ilvl w:val="0"/>
          <w:numId w:val="96"/>
        </w:numPr>
        <w:ind w:left="0" w:firstLine="0"/>
        <w:rPr>
          <w:rFonts w:ascii="Arial" w:hAnsi="Arial" w:cs="Arial"/>
          <w:sz w:val="22"/>
          <w:szCs w:val="22"/>
        </w:rPr>
      </w:pPr>
      <w:r w:rsidRPr="00113770">
        <w:rPr>
          <w:rFonts w:ascii="Arial" w:hAnsi="Arial" w:cs="Arial"/>
          <w:color w:val="auto"/>
          <w:sz w:val="22"/>
          <w:szCs w:val="22"/>
        </w:rPr>
        <w:t xml:space="preserve">It is highly desirable that the Contractor will possess demonstrable knowledge of the specific projects clustered within the Artillery Systems Programme. </w:t>
      </w:r>
    </w:p>
    <w:p w14:paraId="08125DE7" w14:textId="77777777" w:rsidR="00352B78" w:rsidRPr="00113770" w:rsidRDefault="00352B78" w:rsidP="00352B78">
      <w:pPr>
        <w:pStyle w:val="Default"/>
        <w:tabs>
          <w:tab w:val="num" w:pos="0"/>
        </w:tabs>
        <w:rPr>
          <w:rFonts w:ascii="Arial" w:hAnsi="Arial" w:cs="Arial"/>
          <w:sz w:val="22"/>
          <w:szCs w:val="22"/>
        </w:rPr>
      </w:pPr>
    </w:p>
    <w:p w14:paraId="43A91BE4" w14:textId="77777777" w:rsidR="00352B78" w:rsidRPr="00113770" w:rsidRDefault="00352B78" w:rsidP="00425666">
      <w:pPr>
        <w:pStyle w:val="Default"/>
        <w:numPr>
          <w:ilvl w:val="0"/>
          <w:numId w:val="96"/>
        </w:numPr>
        <w:ind w:left="0" w:firstLine="0"/>
        <w:rPr>
          <w:rFonts w:ascii="Arial" w:hAnsi="Arial" w:cs="Arial"/>
          <w:sz w:val="22"/>
          <w:szCs w:val="22"/>
        </w:rPr>
      </w:pPr>
      <w:r w:rsidRPr="00113770">
        <w:rPr>
          <w:rFonts w:ascii="Arial" w:hAnsi="Arial" w:cs="Arial"/>
          <w:color w:val="auto"/>
          <w:sz w:val="22"/>
          <w:szCs w:val="22"/>
        </w:rPr>
        <w:t xml:space="preserve">The Artillery Systems Programme is grouped into </w:t>
      </w:r>
      <w:r w:rsidRPr="00113770">
        <w:rPr>
          <w:rFonts w:ascii="Arial" w:hAnsi="Arial" w:cs="Arial"/>
          <w:sz w:val="22"/>
          <w:szCs w:val="22"/>
        </w:rPr>
        <w:t xml:space="preserve">4 sub programme areas: Guns, Rockets, Surveillance and Target Acquisition (STA) and Command, Control, Communication, Computers and Information (C4i). The projects within these programmes areas are listed at Annex </w:t>
      </w:r>
      <w:r w:rsidR="00547A23">
        <w:rPr>
          <w:rFonts w:ascii="Arial" w:hAnsi="Arial" w:cs="Arial"/>
          <w:sz w:val="22"/>
          <w:szCs w:val="22"/>
        </w:rPr>
        <w:t>B</w:t>
      </w:r>
      <w:r w:rsidR="00962C23">
        <w:rPr>
          <w:rFonts w:ascii="Arial" w:hAnsi="Arial" w:cs="Arial"/>
          <w:sz w:val="22"/>
          <w:szCs w:val="22"/>
        </w:rPr>
        <w:t xml:space="preserve"> and the status of the safety and environmental documentation is at Annex C.</w:t>
      </w:r>
    </w:p>
    <w:p w14:paraId="499FE3C7" w14:textId="77777777" w:rsidR="00352B78" w:rsidRPr="00113770" w:rsidRDefault="00352B78" w:rsidP="00352B78">
      <w:pPr>
        <w:pStyle w:val="Default"/>
        <w:tabs>
          <w:tab w:val="num" w:pos="0"/>
        </w:tabs>
        <w:ind w:left="358" w:hanging="565"/>
        <w:rPr>
          <w:rFonts w:ascii="Arial" w:hAnsi="Arial" w:cs="Arial"/>
          <w:color w:val="auto"/>
          <w:sz w:val="22"/>
          <w:szCs w:val="22"/>
        </w:rPr>
      </w:pPr>
    </w:p>
    <w:p w14:paraId="15F21CFE" w14:textId="77777777" w:rsidR="00352B78" w:rsidRPr="00113770" w:rsidRDefault="00352B78" w:rsidP="00425666">
      <w:pPr>
        <w:pStyle w:val="Default"/>
        <w:numPr>
          <w:ilvl w:val="0"/>
          <w:numId w:val="96"/>
        </w:numPr>
        <w:ind w:left="0" w:firstLine="0"/>
        <w:rPr>
          <w:rFonts w:ascii="Arial" w:hAnsi="Arial" w:cs="Arial"/>
          <w:color w:val="auto"/>
          <w:sz w:val="22"/>
          <w:szCs w:val="22"/>
        </w:rPr>
      </w:pPr>
      <w:r w:rsidRPr="00113770">
        <w:rPr>
          <w:rFonts w:ascii="Arial" w:hAnsi="Arial" w:cs="Arial"/>
          <w:color w:val="auto"/>
          <w:sz w:val="22"/>
          <w:szCs w:val="22"/>
        </w:rPr>
        <w:t>The safety risks for the In Service projects are designated As Low As Reasonably Practicable (ALARP), some with active controls, with safety risks assessed as tolerable or broadly acceptable. There are also procurement projects (both for new capability and for mid life improvements) that have no active safety risks.</w:t>
      </w:r>
    </w:p>
    <w:p w14:paraId="044EEBA2" w14:textId="77777777" w:rsidR="00352B78" w:rsidRPr="00113770" w:rsidRDefault="00352B78" w:rsidP="00352B78">
      <w:pPr>
        <w:pStyle w:val="Default"/>
        <w:tabs>
          <w:tab w:val="num" w:pos="0"/>
        </w:tabs>
        <w:ind w:hanging="565"/>
        <w:rPr>
          <w:rFonts w:ascii="Arial" w:hAnsi="Arial" w:cs="Arial"/>
          <w:color w:val="auto"/>
          <w:sz w:val="22"/>
          <w:szCs w:val="22"/>
        </w:rPr>
      </w:pPr>
    </w:p>
    <w:p w14:paraId="62B25188" w14:textId="77777777" w:rsidR="00352B78" w:rsidRPr="00113770" w:rsidRDefault="00352B78" w:rsidP="00425666">
      <w:pPr>
        <w:pStyle w:val="Default"/>
        <w:numPr>
          <w:ilvl w:val="0"/>
          <w:numId w:val="96"/>
        </w:numPr>
        <w:ind w:left="0" w:firstLine="0"/>
        <w:rPr>
          <w:rFonts w:ascii="Arial" w:hAnsi="Arial" w:cs="Arial"/>
          <w:color w:val="auto"/>
          <w:sz w:val="22"/>
          <w:szCs w:val="22"/>
        </w:rPr>
      </w:pPr>
      <w:r w:rsidRPr="00113770">
        <w:rPr>
          <w:rFonts w:ascii="Arial" w:hAnsi="Arial" w:cs="Arial"/>
          <w:color w:val="auto"/>
          <w:sz w:val="22"/>
          <w:szCs w:val="22"/>
        </w:rPr>
        <w:t xml:space="preserve">This role is for a fixed duration of </w:t>
      </w:r>
      <w:r w:rsidR="00361775" w:rsidRPr="00113770">
        <w:rPr>
          <w:rFonts w:ascii="Arial" w:hAnsi="Arial" w:cs="Arial"/>
          <w:color w:val="auto"/>
          <w:sz w:val="22"/>
          <w:szCs w:val="22"/>
        </w:rPr>
        <w:t>1</w:t>
      </w:r>
      <w:r w:rsidRPr="00113770">
        <w:rPr>
          <w:rFonts w:ascii="Arial" w:hAnsi="Arial" w:cs="Arial"/>
          <w:color w:val="auto"/>
          <w:sz w:val="22"/>
          <w:szCs w:val="22"/>
        </w:rPr>
        <w:t xml:space="preserve"> year.</w:t>
      </w:r>
    </w:p>
    <w:p w14:paraId="6DEECAA3" w14:textId="77777777" w:rsidR="00352B78" w:rsidRPr="00113770" w:rsidRDefault="00F51B7E" w:rsidP="00425666">
      <w:pPr>
        <w:pStyle w:val="Heading1"/>
        <w:numPr>
          <w:ilvl w:val="0"/>
          <w:numId w:val="0"/>
        </w:numPr>
        <w:ind w:left="709" w:hanging="709"/>
      </w:pPr>
      <w:r w:rsidRPr="00113770">
        <w:br w:type="page"/>
      </w:r>
      <w:r w:rsidR="00352B78" w:rsidRPr="00425666">
        <w:rPr>
          <w:rFonts w:cs="Arial"/>
          <w:caps/>
          <w:szCs w:val="22"/>
        </w:rPr>
        <w:lastRenderedPageBreak/>
        <w:t>KEY REQUIREMENTS</w:t>
      </w:r>
    </w:p>
    <w:p w14:paraId="7CE0AF32" w14:textId="77777777" w:rsidR="00352B78" w:rsidRPr="00113770" w:rsidRDefault="00352B78" w:rsidP="00425666">
      <w:pPr>
        <w:pStyle w:val="Default"/>
        <w:numPr>
          <w:ilvl w:val="0"/>
          <w:numId w:val="96"/>
        </w:numPr>
        <w:ind w:left="0" w:firstLine="0"/>
        <w:rPr>
          <w:rFonts w:ascii="Arial" w:hAnsi="Arial" w:cs="Arial"/>
          <w:color w:val="auto"/>
          <w:sz w:val="22"/>
          <w:szCs w:val="22"/>
        </w:rPr>
      </w:pPr>
      <w:r w:rsidRPr="00113770">
        <w:rPr>
          <w:rFonts w:ascii="Arial" w:hAnsi="Arial" w:cs="Arial"/>
          <w:sz w:val="22"/>
          <w:szCs w:val="22"/>
        </w:rPr>
        <w:t>The following are key requirements of the Contractor.</w:t>
      </w:r>
    </w:p>
    <w:p w14:paraId="52AE053A" w14:textId="77777777" w:rsidR="00352B78" w:rsidRPr="00113770" w:rsidRDefault="00352B78" w:rsidP="00352B78">
      <w:pPr>
        <w:pStyle w:val="Default"/>
        <w:rPr>
          <w:rFonts w:ascii="Arial" w:hAnsi="Arial" w:cs="Arial"/>
          <w:color w:val="auto"/>
          <w:sz w:val="22"/>
          <w:szCs w:val="22"/>
        </w:rPr>
      </w:pPr>
    </w:p>
    <w:p w14:paraId="790B69D8"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The Contractor shall be Suitably Qualified and Experienced in Health and Safety and Environmental legislation as it applies to defence projects/equipments.</w:t>
      </w:r>
    </w:p>
    <w:p w14:paraId="45E87343"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The Contractor shall possess a sound knowledge of Defence safety policy including POSMS, POEMS and relevant Joint Service Publications (JSPs) and Defence Standards.</w:t>
      </w:r>
    </w:p>
    <w:p w14:paraId="019AAB7C"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The Contractor shall be able to apply the principles and techniques of system safety risk assessment and environmental impact analysis and interpret the results.</w:t>
      </w:r>
    </w:p>
    <w:p w14:paraId="25B154DE"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The Contractor shall have experience of providing Safety and Environmental subject matter expertise, best practice &amp; input on issues and actions as required.</w:t>
      </w:r>
    </w:p>
    <w:p w14:paraId="1F11918F"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 xml:space="preserve">The Contractor shall be experienced with the complete set of defence safety &amp; environmental systems and processes, as defined in, but not limited to, </w:t>
      </w:r>
      <w:r w:rsidR="003D4B79" w:rsidRPr="00113770">
        <w:rPr>
          <w:rFonts w:ascii="Arial" w:hAnsi="Arial" w:cs="Arial"/>
          <w:sz w:val="22"/>
          <w:szCs w:val="22"/>
        </w:rPr>
        <w:t>paragraphs</w:t>
      </w:r>
      <w:r w:rsidRPr="00113770">
        <w:rPr>
          <w:rFonts w:ascii="Arial" w:hAnsi="Arial" w:cs="Arial"/>
          <w:sz w:val="22"/>
          <w:szCs w:val="22"/>
        </w:rPr>
        <w:t xml:space="preserve"> 10-11 below.</w:t>
      </w:r>
    </w:p>
    <w:p w14:paraId="0009CFD1"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The Contractor shall have demonstrable experience of Physical and Functional Safety which includes both software and hardware.</w:t>
      </w:r>
    </w:p>
    <w:p w14:paraId="13762AE1" w14:textId="77777777" w:rsidR="00352B78" w:rsidRPr="00113770" w:rsidRDefault="00352B78" w:rsidP="00352B78">
      <w:pPr>
        <w:pStyle w:val="Default"/>
        <w:ind w:left="569"/>
        <w:rPr>
          <w:rFonts w:ascii="Arial" w:hAnsi="Arial" w:cs="Arial"/>
          <w:sz w:val="22"/>
          <w:szCs w:val="22"/>
        </w:rPr>
      </w:pPr>
    </w:p>
    <w:p w14:paraId="3757C06F" w14:textId="77777777" w:rsidR="00352B78" w:rsidRPr="00113770" w:rsidRDefault="00352B78" w:rsidP="00425666">
      <w:pPr>
        <w:pStyle w:val="Heading1"/>
        <w:numPr>
          <w:ilvl w:val="0"/>
          <w:numId w:val="0"/>
        </w:numPr>
        <w:ind w:left="709" w:hanging="709"/>
      </w:pPr>
      <w:r w:rsidRPr="00113770">
        <w:t>KEY FUNCTIONS</w:t>
      </w:r>
    </w:p>
    <w:p w14:paraId="3C7E4523" w14:textId="77777777" w:rsidR="00352B78" w:rsidRPr="00113770" w:rsidRDefault="00352B78" w:rsidP="0087212B">
      <w:pPr>
        <w:pStyle w:val="Default"/>
        <w:numPr>
          <w:ilvl w:val="0"/>
          <w:numId w:val="96"/>
        </w:numPr>
        <w:ind w:left="0" w:firstLine="0"/>
        <w:rPr>
          <w:rFonts w:ascii="Arial" w:hAnsi="Arial" w:cs="Arial"/>
          <w:color w:val="auto"/>
          <w:sz w:val="22"/>
          <w:szCs w:val="22"/>
        </w:rPr>
      </w:pPr>
      <w:r w:rsidRPr="0087212B">
        <w:rPr>
          <w:rFonts w:ascii="Arial" w:hAnsi="Arial" w:cs="Arial"/>
          <w:sz w:val="22"/>
          <w:szCs w:val="22"/>
        </w:rPr>
        <w:t>The</w:t>
      </w:r>
      <w:r w:rsidRPr="00113770">
        <w:rPr>
          <w:rFonts w:ascii="Arial" w:hAnsi="Arial" w:cs="Arial"/>
          <w:color w:val="auto"/>
          <w:sz w:val="22"/>
          <w:szCs w:val="22"/>
        </w:rPr>
        <w:t xml:space="preserve"> following are key functions the Contractor shall be required to perform.</w:t>
      </w:r>
    </w:p>
    <w:p w14:paraId="532F2176" w14:textId="77777777" w:rsidR="00352B78" w:rsidRPr="00113770" w:rsidRDefault="00352B78" w:rsidP="00352B78">
      <w:pPr>
        <w:pStyle w:val="Default"/>
        <w:ind w:left="2"/>
        <w:rPr>
          <w:rFonts w:ascii="Arial" w:hAnsi="Arial" w:cs="Arial"/>
          <w:color w:val="auto"/>
          <w:sz w:val="22"/>
          <w:szCs w:val="22"/>
        </w:rPr>
      </w:pPr>
    </w:p>
    <w:p w14:paraId="52238C39"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Understand and ensure adherence to relevant legislation, MoD central and domain specific policy.</w:t>
      </w:r>
    </w:p>
    <w:p w14:paraId="38C7572D"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Understand and ensure adherence to the Land Equipment Operating Centre (LE OC) goals, instructions and processes.</w:t>
      </w:r>
    </w:p>
    <w:p w14:paraId="52682579" w14:textId="77777777" w:rsidR="00352B78" w:rsidRPr="00113770" w:rsidRDefault="00352B78" w:rsidP="00425666">
      <w:pPr>
        <w:pStyle w:val="Default"/>
        <w:numPr>
          <w:ilvl w:val="1"/>
          <w:numId w:val="96"/>
        </w:numPr>
        <w:ind w:left="1136"/>
        <w:rPr>
          <w:rFonts w:ascii="Arial" w:hAnsi="Arial" w:cs="Arial"/>
          <w:color w:val="auto"/>
          <w:sz w:val="22"/>
          <w:szCs w:val="22"/>
        </w:rPr>
      </w:pPr>
      <w:r w:rsidRPr="00113770">
        <w:rPr>
          <w:rFonts w:ascii="Arial" w:hAnsi="Arial" w:cs="Arial"/>
          <w:sz w:val="22"/>
          <w:szCs w:val="22"/>
        </w:rPr>
        <w:t>Understand and apply system safety and environmental principles and risk management.</w:t>
      </w:r>
    </w:p>
    <w:p w14:paraId="007281C8" w14:textId="77777777" w:rsidR="00352B78" w:rsidRPr="00425666" w:rsidRDefault="00352B78" w:rsidP="00352B78">
      <w:pPr>
        <w:pStyle w:val="Default"/>
        <w:numPr>
          <w:ilvl w:val="1"/>
          <w:numId w:val="96"/>
        </w:numPr>
        <w:ind w:left="1136"/>
        <w:rPr>
          <w:rFonts w:ascii="Arial" w:hAnsi="Arial" w:cs="Arial"/>
          <w:color w:val="auto"/>
          <w:sz w:val="22"/>
          <w:szCs w:val="22"/>
        </w:rPr>
      </w:pPr>
      <w:r w:rsidRPr="00113770">
        <w:rPr>
          <w:rFonts w:ascii="Arial" w:hAnsi="Arial" w:cs="Arial"/>
          <w:sz w:val="22"/>
          <w:szCs w:val="22"/>
        </w:rPr>
        <w:t>Ensure that Systems Safety and Environmental demands and resource requirements are properly identified.</w:t>
      </w:r>
    </w:p>
    <w:p w14:paraId="43E97B92" w14:textId="77777777" w:rsidR="00352B78" w:rsidRPr="00113770" w:rsidRDefault="00F050A2" w:rsidP="00425666">
      <w:pPr>
        <w:pStyle w:val="Heading1"/>
        <w:numPr>
          <w:ilvl w:val="0"/>
          <w:numId w:val="0"/>
        </w:numPr>
        <w:ind w:left="709" w:hanging="709"/>
      </w:pPr>
      <w:r w:rsidRPr="00113770">
        <w:t>COMPETENCE</w:t>
      </w:r>
      <w:r w:rsidR="00352B78" w:rsidRPr="00113770">
        <w:t xml:space="preserve"> (</w:t>
      </w:r>
      <w:r w:rsidRPr="00113770">
        <w:t>GENERAL</w:t>
      </w:r>
      <w:r w:rsidR="00352B78" w:rsidRPr="00113770">
        <w:t xml:space="preserve">): </w:t>
      </w:r>
    </w:p>
    <w:p w14:paraId="6F36666E" w14:textId="77777777" w:rsidR="00352B78" w:rsidRPr="00113770" w:rsidRDefault="00352B78" w:rsidP="0087212B">
      <w:pPr>
        <w:pStyle w:val="Default"/>
        <w:numPr>
          <w:ilvl w:val="0"/>
          <w:numId w:val="96"/>
        </w:numPr>
        <w:ind w:left="0" w:firstLine="0"/>
        <w:rPr>
          <w:rFonts w:ascii="Arial" w:hAnsi="Arial" w:cs="Arial"/>
          <w:color w:val="auto"/>
          <w:sz w:val="22"/>
          <w:szCs w:val="22"/>
        </w:rPr>
      </w:pPr>
      <w:r w:rsidRPr="0087212B">
        <w:rPr>
          <w:rFonts w:ascii="Arial" w:hAnsi="Arial" w:cs="Arial"/>
          <w:sz w:val="22"/>
          <w:szCs w:val="22"/>
        </w:rPr>
        <w:t>General</w:t>
      </w:r>
      <w:r w:rsidRPr="00113770">
        <w:rPr>
          <w:rFonts w:ascii="Arial" w:hAnsi="Arial" w:cs="Arial"/>
          <w:color w:val="auto"/>
          <w:sz w:val="22"/>
          <w:szCs w:val="22"/>
        </w:rPr>
        <w:t xml:space="preserve"> competence covers the knowledge and experience needed to inform the activities of the Contractor.</w:t>
      </w:r>
      <w:r w:rsidR="00F43D64" w:rsidRPr="00113770">
        <w:rPr>
          <w:rFonts w:ascii="Arial" w:hAnsi="Arial" w:cs="Arial"/>
          <w:color w:val="auto"/>
          <w:sz w:val="22"/>
          <w:szCs w:val="22"/>
        </w:rPr>
        <w:t xml:space="preserve"> </w:t>
      </w:r>
      <w:r w:rsidRPr="00113770">
        <w:rPr>
          <w:rFonts w:ascii="Arial" w:hAnsi="Arial" w:cs="Arial"/>
          <w:color w:val="auto"/>
          <w:sz w:val="22"/>
          <w:szCs w:val="22"/>
        </w:rPr>
        <w:t xml:space="preserve"> This can be considered independent of the specific applicat</w:t>
      </w:r>
      <w:r w:rsidR="00425666">
        <w:rPr>
          <w:rFonts w:ascii="Arial" w:hAnsi="Arial" w:cs="Arial"/>
          <w:color w:val="auto"/>
          <w:sz w:val="22"/>
          <w:szCs w:val="22"/>
        </w:rPr>
        <w:t>ion domain and technology used:</w:t>
      </w:r>
    </w:p>
    <w:p w14:paraId="15047FD3" w14:textId="77777777" w:rsidR="00352B78" w:rsidRPr="00113770" w:rsidRDefault="00352B78" w:rsidP="00352B78">
      <w:pPr>
        <w:pStyle w:val="Default"/>
        <w:ind w:left="2"/>
        <w:rPr>
          <w:rFonts w:ascii="Arial" w:hAnsi="Arial" w:cs="Arial"/>
          <w:color w:val="auto"/>
          <w:sz w:val="22"/>
          <w:szCs w:val="22"/>
        </w:rPr>
      </w:pPr>
    </w:p>
    <w:p w14:paraId="68A890D9"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Knowledge and experience of the legal, safety &amp; envir</w:t>
      </w:r>
      <w:r w:rsidR="00425666">
        <w:rPr>
          <w:rFonts w:ascii="Arial" w:hAnsi="Arial" w:cs="Arial"/>
          <w:color w:val="auto"/>
          <w:sz w:val="22"/>
          <w:szCs w:val="22"/>
        </w:rPr>
        <w:t>onmental regulatory frameworks.</w:t>
      </w:r>
    </w:p>
    <w:p w14:paraId="25C9D4D0"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Knowledge and experience of the principles and concepts of safety &amp; environmental management, e.g. ALARP, hazards, risk a</w:t>
      </w:r>
      <w:r w:rsidR="00425666">
        <w:rPr>
          <w:rFonts w:ascii="Arial" w:hAnsi="Arial" w:cs="Arial"/>
          <w:color w:val="auto"/>
          <w:sz w:val="22"/>
          <w:szCs w:val="22"/>
        </w:rPr>
        <w:t>ssessment and safety arguments.</w:t>
      </w:r>
    </w:p>
    <w:p w14:paraId="4AF5EC54"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Knowledge and experience of techniques and methods to determine and analyse safety issues of importance and to make a judgement on the safety of a system. Examples of such knowledge include safety analysis techniques such as HAZOPS and Fault Tree Analysis, and the ability to es</w:t>
      </w:r>
      <w:r w:rsidR="00425666">
        <w:rPr>
          <w:rFonts w:ascii="Arial" w:hAnsi="Arial" w:cs="Arial"/>
          <w:color w:val="auto"/>
          <w:sz w:val="22"/>
          <w:szCs w:val="22"/>
        </w:rPr>
        <w:t>timate the necessary resources.</w:t>
      </w:r>
    </w:p>
    <w:p w14:paraId="57783844"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Knowledge and experience of specific standards, guidelines or codes of practice relevant to Safety and Environmental management in Defence, e.g. POSMS, POEMS, Def Stan 00-56 and the applicable safety management JSPs, including JSP 815.</w:t>
      </w:r>
    </w:p>
    <w:p w14:paraId="3A137C2B"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Administrative skills (e.g. documenting and presenting findings in accordance with JSP101).</w:t>
      </w:r>
    </w:p>
    <w:p w14:paraId="188F53F1" w14:textId="77777777" w:rsidR="00352B78" w:rsidRPr="00113770" w:rsidRDefault="00352B78" w:rsidP="00425666">
      <w:pPr>
        <w:pStyle w:val="Heading1"/>
        <w:numPr>
          <w:ilvl w:val="0"/>
          <w:numId w:val="0"/>
        </w:numPr>
        <w:ind w:left="709" w:hanging="709"/>
        <w:rPr>
          <w:rFonts w:cs="Arial"/>
          <w:caps/>
          <w:szCs w:val="22"/>
        </w:rPr>
      </w:pPr>
      <w:r w:rsidRPr="00113770">
        <w:rPr>
          <w:rFonts w:cs="Arial"/>
          <w:caps/>
          <w:szCs w:val="22"/>
        </w:rPr>
        <w:lastRenderedPageBreak/>
        <w:t xml:space="preserve">Competence (AppliED): </w:t>
      </w:r>
    </w:p>
    <w:p w14:paraId="4D94019E" w14:textId="77777777" w:rsidR="00352B78" w:rsidRPr="00113770" w:rsidRDefault="00352B78" w:rsidP="00425666">
      <w:pPr>
        <w:pStyle w:val="Default"/>
        <w:numPr>
          <w:ilvl w:val="0"/>
          <w:numId w:val="96"/>
        </w:numPr>
        <w:ind w:left="2" w:firstLine="0"/>
        <w:rPr>
          <w:rFonts w:ascii="Arial" w:hAnsi="Arial" w:cs="Arial"/>
          <w:color w:val="auto"/>
          <w:sz w:val="22"/>
          <w:szCs w:val="22"/>
        </w:rPr>
      </w:pPr>
      <w:r w:rsidRPr="00113770">
        <w:rPr>
          <w:rFonts w:ascii="Arial" w:hAnsi="Arial" w:cs="Arial"/>
          <w:color w:val="auto"/>
          <w:sz w:val="22"/>
          <w:szCs w:val="22"/>
        </w:rPr>
        <w:t>Applied competence covers the knowledge and experience in the Defence and Land Equipment domains, where an understanding of the specific technologies used and the context of their use enhances the ability to successfully support the safety of the system and the project teams.  It is not essential for the contractor to possess this experience but it is highly desirable.</w:t>
      </w:r>
    </w:p>
    <w:p w14:paraId="420EE5A9" w14:textId="77777777" w:rsidR="00352B78" w:rsidRPr="00113770" w:rsidRDefault="00352B78" w:rsidP="00352B78">
      <w:pPr>
        <w:pStyle w:val="Default"/>
        <w:ind w:left="2"/>
        <w:rPr>
          <w:rFonts w:ascii="Arial" w:hAnsi="Arial" w:cs="Arial"/>
          <w:color w:val="auto"/>
          <w:sz w:val="22"/>
          <w:szCs w:val="22"/>
        </w:rPr>
      </w:pPr>
      <w:r w:rsidRPr="00113770">
        <w:rPr>
          <w:rFonts w:ascii="Arial" w:hAnsi="Arial" w:cs="Arial"/>
          <w:color w:val="auto"/>
          <w:sz w:val="22"/>
          <w:szCs w:val="22"/>
        </w:rPr>
        <w:t xml:space="preserve"> </w:t>
      </w:r>
    </w:p>
    <w:p w14:paraId="508D6760"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Safety engineering knowledge and experience appropriate to the application area and technology, including safety practices appropriate to the organisation and application area (including JSP 454 and JSP 520).</w:t>
      </w:r>
    </w:p>
    <w:p w14:paraId="5BC3A5B1"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Environmental knowledge and experience appropriate to the application area and technology, including environmental practices appropriate to the organisation and application area.</w:t>
      </w:r>
    </w:p>
    <w:p w14:paraId="7BB84CA4"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Engineering knowledge and experience appropriate to the application area and technology.</w:t>
      </w:r>
    </w:p>
    <w:p w14:paraId="68612B82"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Experience of specific Artillery Systems equipment.</w:t>
      </w:r>
    </w:p>
    <w:p w14:paraId="72CF04D9" w14:textId="77777777" w:rsidR="00352B78" w:rsidRPr="00113770" w:rsidRDefault="00352B78" w:rsidP="00425666">
      <w:pPr>
        <w:pStyle w:val="Default"/>
        <w:numPr>
          <w:ilvl w:val="1"/>
          <w:numId w:val="96"/>
        </w:numPr>
        <w:spacing w:before="60" w:after="60"/>
        <w:ind w:left="569" w:firstLine="0"/>
        <w:rPr>
          <w:rFonts w:ascii="Arial" w:hAnsi="Arial" w:cs="Arial"/>
          <w:color w:val="auto"/>
          <w:sz w:val="22"/>
          <w:szCs w:val="22"/>
        </w:rPr>
      </w:pPr>
      <w:r w:rsidRPr="00113770">
        <w:rPr>
          <w:rFonts w:ascii="Arial" w:hAnsi="Arial" w:cs="Arial"/>
          <w:color w:val="auto"/>
          <w:sz w:val="22"/>
          <w:szCs w:val="22"/>
        </w:rPr>
        <w:t>Experience of Integrated Logistic Support and Availability, Reliability and Maintainability would also be advantageous.</w:t>
      </w:r>
    </w:p>
    <w:p w14:paraId="0AF9E4E2" w14:textId="77777777" w:rsidR="00352B78" w:rsidRDefault="00352B78" w:rsidP="00425666">
      <w:pPr>
        <w:pStyle w:val="Heading1"/>
        <w:numPr>
          <w:ilvl w:val="0"/>
          <w:numId w:val="0"/>
        </w:numPr>
        <w:ind w:left="709" w:hanging="709"/>
        <w:rPr>
          <w:rFonts w:cs="Arial"/>
          <w:caps/>
          <w:szCs w:val="22"/>
        </w:rPr>
      </w:pPr>
      <w:r w:rsidRPr="00113770">
        <w:rPr>
          <w:rFonts w:cs="Arial"/>
          <w:caps/>
          <w:szCs w:val="22"/>
        </w:rPr>
        <w:t>DELIVERABLES</w:t>
      </w:r>
    </w:p>
    <w:p w14:paraId="2FCE62E2" w14:textId="77777777" w:rsidR="00352B78" w:rsidRPr="00113770" w:rsidRDefault="00352B78" w:rsidP="00425666">
      <w:pPr>
        <w:pStyle w:val="Default"/>
        <w:numPr>
          <w:ilvl w:val="0"/>
          <w:numId w:val="96"/>
        </w:numPr>
        <w:ind w:left="2" w:firstLine="0"/>
        <w:rPr>
          <w:rFonts w:ascii="Arial" w:hAnsi="Arial" w:cs="Arial"/>
          <w:color w:val="auto"/>
          <w:sz w:val="22"/>
          <w:szCs w:val="22"/>
        </w:rPr>
      </w:pPr>
      <w:r w:rsidRPr="00113770">
        <w:rPr>
          <w:rFonts w:ascii="Arial" w:hAnsi="Arial" w:cs="Arial"/>
          <w:color w:val="auto"/>
          <w:sz w:val="22"/>
          <w:szCs w:val="22"/>
        </w:rPr>
        <w:t xml:space="preserve">A comprehensive list of deliverables and acceptance criteria is presented at Annex </w:t>
      </w:r>
      <w:r w:rsidR="00C23B69">
        <w:rPr>
          <w:rFonts w:ascii="Arial" w:hAnsi="Arial" w:cs="Arial"/>
          <w:color w:val="auto"/>
          <w:sz w:val="22"/>
          <w:szCs w:val="22"/>
        </w:rPr>
        <w:t>D</w:t>
      </w:r>
      <w:r w:rsidRPr="00113770">
        <w:rPr>
          <w:rFonts w:ascii="Arial" w:hAnsi="Arial" w:cs="Arial"/>
          <w:color w:val="auto"/>
          <w:sz w:val="22"/>
          <w:szCs w:val="22"/>
        </w:rPr>
        <w:t xml:space="preserve"> with the description of the detailed tasks to be undertaken.</w:t>
      </w:r>
    </w:p>
    <w:p w14:paraId="1BB43519" w14:textId="77777777" w:rsidR="00352B78" w:rsidRPr="00113770" w:rsidRDefault="00352B78" w:rsidP="00425666">
      <w:pPr>
        <w:pStyle w:val="Heading1"/>
        <w:numPr>
          <w:ilvl w:val="0"/>
          <w:numId w:val="0"/>
        </w:numPr>
        <w:ind w:left="709" w:hanging="709"/>
        <w:rPr>
          <w:rFonts w:cs="Arial"/>
          <w:szCs w:val="22"/>
        </w:rPr>
      </w:pPr>
      <w:r w:rsidRPr="00113770">
        <w:rPr>
          <w:rFonts w:cs="Arial"/>
          <w:szCs w:val="22"/>
        </w:rPr>
        <w:t>ESCALATION</w:t>
      </w:r>
    </w:p>
    <w:p w14:paraId="6B65AE03" w14:textId="77777777" w:rsidR="00352B78" w:rsidRPr="00425666" w:rsidRDefault="00352B78" w:rsidP="00352B78">
      <w:pPr>
        <w:numPr>
          <w:ilvl w:val="0"/>
          <w:numId w:val="96"/>
        </w:numPr>
        <w:overflowPunct w:val="0"/>
        <w:autoSpaceDE w:val="0"/>
        <w:autoSpaceDN w:val="0"/>
        <w:adjustRightInd w:val="0"/>
        <w:ind w:left="2" w:firstLine="0"/>
        <w:textAlignment w:val="baseline"/>
        <w:rPr>
          <w:rFonts w:cs="Arial"/>
          <w:sz w:val="22"/>
          <w:szCs w:val="22"/>
        </w:rPr>
      </w:pPr>
      <w:r w:rsidRPr="00113770">
        <w:rPr>
          <w:rFonts w:cs="Arial"/>
          <w:sz w:val="22"/>
          <w:szCs w:val="22"/>
        </w:rPr>
        <w:t>Issues requiring escalation shall be brought to the attention of the Artillery Systems Safety and Environmental Manager, the relevant Programme Manager or the Programme Leader (PL) in a timely fashion.</w:t>
      </w:r>
    </w:p>
    <w:p w14:paraId="36D19031" w14:textId="77777777" w:rsidR="00352B78" w:rsidRPr="00113770" w:rsidRDefault="00352B78" w:rsidP="00425666">
      <w:pPr>
        <w:pStyle w:val="Heading1"/>
        <w:numPr>
          <w:ilvl w:val="0"/>
          <w:numId w:val="0"/>
        </w:numPr>
        <w:ind w:left="709" w:hanging="709"/>
        <w:rPr>
          <w:rFonts w:cs="Arial"/>
          <w:b w:val="0"/>
          <w:szCs w:val="22"/>
        </w:rPr>
      </w:pPr>
      <w:r w:rsidRPr="00425666">
        <w:rPr>
          <w:rFonts w:cs="Arial"/>
          <w:szCs w:val="22"/>
        </w:rPr>
        <w:t>ASSUMPTIONS</w:t>
      </w:r>
    </w:p>
    <w:p w14:paraId="20957F3F" w14:textId="77777777" w:rsidR="00352B78" w:rsidRPr="00113770" w:rsidRDefault="00352B78" w:rsidP="00425666">
      <w:pPr>
        <w:numPr>
          <w:ilvl w:val="0"/>
          <w:numId w:val="96"/>
        </w:numPr>
        <w:overflowPunct w:val="0"/>
        <w:autoSpaceDE w:val="0"/>
        <w:autoSpaceDN w:val="0"/>
        <w:adjustRightInd w:val="0"/>
        <w:ind w:left="2" w:firstLine="0"/>
        <w:textAlignment w:val="baseline"/>
        <w:rPr>
          <w:rFonts w:cs="Arial"/>
          <w:sz w:val="22"/>
          <w:szCs w:val="22"/>
        </w:rPr>
      </w:pPr>
      <w:r w:rsidRPr="00113770">
        <w:rPr>
          <w:rFonts w:cs="Arial"/>
          <w:sz w:val="22"/>
          <w:szCs w:val="22"/>
        </w:rPr>
        <w:t>The following projects have elements subject to International Traffic in Arms Regulations (ITAR).  United States Government approval and the Contractor’s agreement to “Technical Assistance Agreements” (TAAs) or “Third Party Transfers” governing the release of information will be required before the Contractor can be allowed access to certain materiel.</w:t>
      </w:r>
    </w:p>
    <w:p w14:paraId="223F4664" w14:textId="77777777" w:rsidR="00352B78" w:rsidRPr="0087212B" w:rsidRDefault="00352B78" w:rsidP="0087212B"/>
    <w:p w14:paraId="707C2E23"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Multi Launch Rocket System (MLRS)</w:t>
      </w:r>
    </w:p>
    <w:p w14:paraId="6702DD50"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Guided Multi Launch Rocket System (GMLRS)</w:t>
      </w:r>
    </w:p>
    <w:p w14:paraId="73F135C7"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Joint Point Mensuration (JPM)</w:t>
      </w:r>
    </w:p>
    <w:p w14:paraId="07A90CD5"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Firestorm</w:t>
      </w:r>
    </w:p>
    <w:p w14:paraId="7B5DEC77"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Defence Targeting Toolset (DTT)</w:t>
      </w:r>
    </w:p>
    <w:p w14:paraId="5D458E0F"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L</w:t>
      </w:r>
      <w:r w:rsidR="00906212">
        <w:rPr>
          <w:rFonts w:cs="Arial"/>
          <w:sz w:val="22"/>
          <w:szCs w:val="22"/>
        </w:rPr>
        <w:t>118</w:t>
      </w:r>
      <w:r w:rsidRPr="00352B78">
        <w:rPr>
          <w:rFonts w:cs="Arial"/>
          <w:sz w:val="22"/>
          <w:szCs w:val="22"/>
        </w:rPr>
        <w:t>, Automatic Pointing System (APS)</w:t>
      </w:r>
    </w:p>
    <w:p w14:paraId="5067C6F7"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Mobile Artillery Monitoring Battlefield Radar (MAMBA)</w:t>
      </w:r>
    </w:p>
    <w:p w14:paraId="3848D2B0" w14:textId="77777777" w:rsidR="00352B78" w:rsidRPr="00352B78" w:rsidRDefault="00352B78" w:rsidP="00125D46">
      <w:pPr>
        <w:numPr>
          <w:ilvl w:val="0"/>
          <w:numId w:val="69"/>
        </w:numPr>
        <w:tabs>
          <w:tab w:val="clear" w:pos="363"/>
          <w:tab w:val="num" w:pos="1200"/>
        </w:tabs>
        <w:overflowPunct w:val="0"/>
        <w:autoSpaceDE w:val="0"/>
        <w:autoSpaceDN w:val="0"/>
        <w:adjustRightInd w:val="0"/>
        <w:ind w:left="600" w:hanging="122"/>
        <w:textAlignment w:val="baseline"/>
        <w:rPr>
          <w:rFonts w:cs="Arial"/>
          <w:sz w:val="22"/>
          <w:szCs w:val="22"/>
        </w:rPr>
      </w:pPr>
      <w:r w:rsidRPr="00352B78">
        <w:rPr>
          <w:rFonts w:cs="Arial"/>
          <w:sz w:val="22"/>
          <w:szCs w:val="22"/>
        </w:rPr>
        <w:t>Lightweight Counter Mortar Radar (LCMR)</w:t>
      </w:r>
    </w:p>
    <w:p w14:paraId="5CC7856C" w14:textId="77777777" w:rsidR="00352B78" w:rsidRPr="00352B78" w:rsidRDefault="00352B78" w:rsidP="00352B78">
      <w:pPr>
        <w:rPr>
          <w:rFonts w:cs="Arial"/>
          <w:sz w:val="22"/>
          <w:szCs w:val="22"/>
        </w:rPr>
      </w:pPr>
    </w:p>
    <w:p w14:paraId="6D56781E" w14:textId="77777777" w:rsidR="00357F7C" w:rsidRPr="00A3186D" w:rsidRDefault="00357F7C" w:rsidP="00357F7C">
      <w:pPr>
        <w:rPr>
          <w:rFonts w:cs="Arial"/>
          <w:sz w:val="22"/>
          <w:szCs w:val="22"/>
        </w:rPr>
        <w:sectPr w:rsidR="00357F7C" w:rsidRPr="00A3186D" w:rsidSect="00425666">
          <w:headerReference w:type="even" r:id="rId20"/>
          <w:headerReference w:type="default" r:id="rId21"/>
          <w:footerReference w:type="default" r:id="rId22"/>
          <w:headerReference w:type="first" r:id="rId23"/>
          <w:endnotePr>
            <w:numFmt w:val="decimal"/>
          </w:endnotePr>
          <w:pgSz w:w="11907" w:h="16840" w:code="9"/>
          <w:pgMar w:top="1134" w:right="1134" w:bottom="1134" w:left="1134" w:header="720" w:footer="482" w:gutter="0"/>
          <w:pgNumType w:start="1"/>
          <w:cols w:space="720"/>
        </w:sectPr>
      </w:pPr>
    </w:p>
    <w:p w14:paraId="294B08B7" w14:textId="77777777" w:rsidR="00352B78" w:rsidRPr="00352B78" w:rsidRDefault="00352B78" w:rsidP="00352B78">
      <w:pPr>
        <w:jc w:val="center"/>
        <w:rPr>
          <w:rFonts w:cs="Arial"/>
          <w:b/>
          <w:caps/>
          <w:sz w:val="22"/>
          <w:szCs w:val="22"/>
        </w:rPr>
      </w:pPr>
      <w:r w:rsidRPr="00352B78">
        <w:rPr>
          <w:rFonts w:cs="Arial"/>
          <w:b/>
          <w:caps/>
          <w:sz w:val="22"/>
          <w:szCs w:val="22"/>
        </w:rPr>
        <w:lastRenderedPageBreak/>
        <w:t>List of APPLICABLE projects and equipments/Systems/sub-SYSTEMS by programme area</w:t>
      </w:r>
    </w:p>
    <w:p w14:paraId="3E9A2B06" w14:textId="77777777" w:rsidR="00352B78" w:rsidRPr="00352B78" w:rsidRDefault="00352B78" w:rsidP="00352B78">
      <w:pPr>
        <w:jc w:val="center"/>
        <w:rPr>
          <w:rFonts w:cs="Arial"/>
          <w:b/>
          <w:caps/>
          <w:sz w:val="22"/>
          <w:szCs w:val="22"/>
        </w:rPr>
      </w:pPr>
    </w:p>
    <w:p w14:paraId="3B715727" w14:textId="77777777" w:rsidR="00352B78" w:rsidRPr="00352B78" w:rsidRDefault="00352B78" w:rsidP="00352B78">
      <w:pPr>
        <w:rPr>
          <w:rFonts w:cs="Arial"/>
          <w:sz w:val="22"/>
          <w:szCs w:val="22"/>
        </w:rPr>
      </w:pPr>
      <w:r w:rsidRPr="00352B78">
        <w:rPr>
          <w:rFonts w:cs="Arial"/>
          <w:sz w:val="22"/>
          <w:szCs w:val="22"/>
        </w:rPr>
        <w:t>This table is provided to illustrate the range of equipments covered by the Artillery Systems programme and this Statement Of Requirement.  It also lists the Project Manager responsible for each equipment.</w:t>
      </w:r>
    </w:p>
    <w:p w14:paraId="06294212" w14:textId="77777777" w:rsidR="00352B78" w:rsidRPr="00507579" w:rsidRDefault="00352B78" w:rsidP="00352B78">
      <w:pPr>
        <w:jc w:val="center"/>
        <w:rPr>
          <w:rFonts w:ascii="Arial Bold" w:hAnsi="Arial Bold"/>
          <w:b/>
          <w:sz w:val="24"/>
          <w:szCs w:val="24"/>
        </w:rPr>
      </w:pPr>
    </w:p>
    <w:tbl>
      <w:tblPr>
        <w:tblW w:w="150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85" w:type="dxa"/>
          <w:right w:w="85" w:type="dxa"/>
        </w:tblCellMar>
        <w:tblLook w:val="01E0" w:firstRow="1" w:lastRow="1" w:firstColumn="1" w:lastColumn="1" w:noHBand="0" w:noVBand="0"/>
      </w:tblPr>
      <w:tblGrid>
        <w:gridCol w:w="1431"/>
        <w:gridCol w:w="1894"/>
        <w:gridCol w:w="4680"/>
        <w:gridCol w:w="2880"/>
        <w:gridCol w:w="4140"/>
      </w:tblGrid>
      <w:tr w:rsidR="00E729A5" w:rsidRPr="001D2433" w14:paraId="0E1B171C" w14:textId="77777777" w:rsidTr="001D2433">
        <w:trPr>
          <w:cantSplit/>
          <w:tblHeader/>
        </w:trPr>
        <w:tc>
          <w:tcPr>
            <w:tcW w:w="1431" w:type="dxa"/>
            <w:shd w:val="clear" w:color="auto" w:fill="auto"/>
            <w:vAlign w:val="center"/>
          </w:tcPr>
          <w:p w14:paraId="77D86A47" w14:textId="77777777" w:rsidR="00E729A5" w:rsidRPr="001D2433" w:rsidRDefault="00E729A5" w:rsidP="00352B78">
            <w:pPr>
              <w:rPr>
                <w:rFonts w:cs="Arial"/>
                <w:b/>
              </w:rPr>
            </w:pPr>
            <w:r w:rsidRPr="001D2433">
              <w:rPr>
                <w:rFonts w:cs="Arial"/>
                <w:b/>
              </w:rPr>
              <w:t xml:space="preserve">Programme </w:t>
            </w:r>
          </w:p>
          <w:p w14:paraId="44721968" w14:textId="77777777" w:rsidR="00E729A5" w:rsidRPr="001D2433" w:rsidRDefault="00E729A5" w:rsidP="00352B78">
            <w:pPr>
              <w:rPr>
                <w:rFonts w:cs="Arial"/>
                <w:b/>
              </w:rPr>
            </w:pPr>
            <w:r w:rsidRPr="001D2433">
              <w:rPr>
                <w:rFonts w:cs="Arial"/>
                <w:b/>
              </w:rPr>
              <w:t>Area</w:t>
            </w:r>
          </w:p>
        </w:tc>
        <w:tc>
          <w:tcPr>
            <w:tcW w:w="1894" w:type="dxa"/>
            <w:shd w:val="clear" w:color="auto" w:fill="auto"/>
            <w:vAlign w:val="center"/>
          </w:tcPr>
          <w:p w14:paraId="68458F1C" w14:textId="77777777" w:rsidR="00E729A5" w:rsidRPr="001D2433" w:rsidRDefault="00E729A5" w:rsidP="001D2433">
            <w:pPr>
              <w:tabs>
                <w:tab w:val="left" w:pos="176"/>
              </w:tabs>
              <w:ind w:left="176" w:hanging="142"/>
              <w:rPr>
                <w:rFonts w:cs="Arial"/>
                <w:b/>
              </w:rPr>
            </w:pPr>
            <w:r w:rsidRPr="001D2433">
              <w:rPr>
                <w:rFonts w:cs="Arial"/>
                <w:b/>
              </w:rPr>
              <w:t>Project</w:t>
            </w:r>
          </w:p>
        </w:tc>
        <w:tc>
          <w:tcPr>
            <w:tcW w:w="4680" w:type="dxa"/>
            <w:shd w:val="clear" w:color="auto" w:fill="auto"/>
            <w:vAlign w:val="center"/>
          </w:tcPr>
          <w:p w14:paraId="4F900754" w14:textId="77777777" w:rsidR="00E729A5" w:rsidRPr="001D2433" w:rsidRDefault="00E729A5" w:rsidP="00352B78">
            <w:pPr>
              <w:rPr>
                <w:rFonts w:cs="Arial"/>
                <w:b/>
              </w:rPr>
            </w:pPr>
            <w:r w:rsidRPr="001D2433">
              <w:rPr>
                <w:rFonts w:cs="Arial"/>
                <w:b/>
              </w:rPr>
              <w:t>Sub-Project</w:t>
            </w:r>
          </w:p>
          <w:p w14:paraId="6375F968" w14:textId="77777777" w:rsidR="00E729A5" w:rsidRPr="001D2433" w:rsidRDefault="00E729A5" w:rsidP="00352B78">
            <w:pPr>
              <w:rPr>
                <w:rFonts w:cs="Arial"/>
                <w:b/>
              </w:rPr>
            </w:pPr>
            <w:r w:rsidRPr="001D2433">
              <w:rPr>
                <w:rFonts w:cs="Arial"/>
                <w:b/>
              </w:rPr>
              <w:t>(if applicable)</w:t>
            </w:r>
          </w:p>
        </w:tc>
        <w:tc>
          <w:tcPr>
            <w:tcW w:w="2880" w:type="dxa"/>
            <w:shd w:val="clear" w:color="auto" w:fill="auto"/>
            <w:vAlign w:val="center"/>
          </w:tcPr>
          <w:p w14:paraId="3FEDE718" w14:textId="77777777" w:rsidR="00E729A5" w:rsidRPr="001D2433" w:rsidRDefault="00E729A5" w:rsidP="001D2433">
            <w:pPr>
              <w:tabs>
                <w:tab w:val="left" w:pos="113"/>
              </w:tabs>
              <w:rPr>
                <w:rFonts w:cs="Arial"/>
                <w:b/>
              </w:rPr>
            </w:pPr>
            <w:r w:rsidRPr="001D2433">
              <w:rPr>
                <w:rFonts w:cs="Arial"/>
                <w:b/>
              </w:rPr>
              <w:t>Project Status</w:t>
            </w:r>
            <w:r w:rsidRPr="001D2433">
              <w:rPr>
                <w:rStyle w:val="FootnoteReference"/>
                <w:rFonts w:cs="Arial"/>
                <w:b/>
              </w:rPr>
              <w:footnoteReference w:id="2"/>
            </w:r>
          </w:p>
        </w:tc>
        <w:tc>
          <w:tcPr>
            <w:tcW w:w="4140" w:type="dxa"/>
            <w:tcBorders>
              <w:top w:val="single" w:sz="12" w:space="0" w:color="auto"/>
              <w:bottom w:val="single" w:sz="6" w:space="0" w:color="auto"/>
              <w:right w:val="single" w:sz="12" w:space="0" w:color="auto"/>
            </w:tcBorders>
            <w:shd w:val="clear" w:color="auto" w:fill="auto"/>
            <w:vAlign w:val="center"/>
          </w:tcPr>
          <w:p w14:paraId="24C7552B" w14:textId="77777777" w:rsidR="00E729A5" w:rsidRPr="006B1140" w:rsidRDefault="00E729A5" w:rsidP="001D2433">
            <w:pPr>
              <w:tabs>
                <w:tab w:val="left" w:pos="113"/>
              </w:tabs>
              <w:rPr>
                <w:rFonts w:ascii="Arial Bold" w:hAnsi="Arial Bold" w:cs="Arial"/>
                <w:b/>
              </w:rPr>
            </w:pPr>
            <w:r w:rsidRPr="006B1140">
              <w:rPr>
                <w:rFonts w:ascii="Arial Bold" w:hAnsi="Arial Bold" w:cs="Arial"/>
                <w:b/>
              </w:rPr>
              <w:t>Relevant Project Manager</w:t>
            </w:r>
          </w:p>
        </w:tc>
      </w:tr>
      <w:tr w:rsidR="00CD73E7" w:rsidRPr="00987504" w14:paraId="3BCE53C0" w14:textId="77777777" w:rsidTr="001D2433">
        <w:trPr>
          <w:cantSplit/>
        </w:trPr>
        <w:tc>
          <w:tcPr>
            <w:tcW w:w="1431" w:type="dxa"/>
            <w:vMerge w:val="restart"/>
            <w:shd w:val="clear" w:color="auto" w:fill="CCFFCC"/>
            <w:vAlign w:val="center"/>
          </w:tcPr>
          <w:p w14:paraId="40524166" w14:textId="77777777" w:rsidR="00CD73E7" w:rsidRPr="001D2433" w:rsidRDefault="00CD73E7" w:rsidP="00352B78">
            <w:pPr>
              <w:rPr>
                <w:rFonts w:cs="Arial"/>
                <w:b/>
              </w:rPr>
            </w:pPr>
            <w:r w:rsidRPr="001D2433">
              <w:rPr>
                <w:rFonts w:cs="Arial"/>
                <w:b/>
              </w:rPr>
              <w:t>Guns</w:t>
            </w:r>
          </w:p>
        </w:tc>
        <w:tc>
          <w:tcPr>
            <w:tcW w:w="1894" w:type="dxa"/>
            <w:shd w:val="clear" w:color="auto" w:fill="CCFFCC"/>
            <w:vAlign w:val="center"/>
          </w:tcPr>
          <w:p w14:paraId="2EA3B0AF" w14:textId="77777777" w:rsidR="00CD73E7" w:rsidRPr="001D2433" w:rsidRDefault="00CD73E7"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Towed Artillery</w:t>
            </w:r>
          </w:p>
        </w:tc>
        <w:tc>
          <w:tcPr>
            <w:tcW w:w="4680" w:type="dxa"/>
            <w:shd w:val="clear" w:color="auto" w:fill="CCFFCC"/>
            <w:vAlign w:val="center"/>
          </w:tcPr>
          <w:p w14:paraId="58BE001D" w14:textId="77777777" w:rsidR="00CD73E7" w:rsidRPr="001D2433" w:rsidRDefault="00CD73E7" w:rsidP="00125D46">
            <w:pPr>
              <w:numPr>
                <w:ilvl w:val="0"/>
                <w:numId w:val="67"/>
              </w:numPr>
              <w:tabs>
                <w:tab w:val="num" w:pos="318"/>
              </w:tabs>
              <w:overflowPunct w:val="0"/>
              <w:autoSpaceDE w:val="0"/>
              <w:autoSpaceDN w:val="0"/>
              <w:adjustRightInd w:val="0"/>
              <w:ind w:left="176" w:hanging="142"/>
              <w:textAlignment w:val="baseline"/>
              <w:rPr>
                <w:rFonts w:cs="Arial"/>
              </w:rPr>
            </w:pPr>
            <w:r w:rsidRPr="001D2433">
              <w:rPr>
                <w:rFonts w:cs="Arial"/>
              </w:rPr>
              <w:t>L118 (Field)</w:t>
            </w:r>
          </w:p>
        </w:tc>
        <w:tc>
          <w:tcPr>
            <w:tcW w:w="2880" w:type="dxa"/>
            <w:shd w:val="clear" w:color="auto" w:fill="CCFFCC"/>
            <w:vAlign w:val="center"/>
          </w:tcPr>
          <w:p w14:paraId="0C1750E0"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val="restart"/>
            <w:tcBorders>
              <w:top w:val="single" w:sz="6" w:space="0" w:color="auto"/>
              <w:right w:val="single" w:sz="12" w:space="0" w:color="auto"/>
            </w:tcBorders>
            <w:shd w:val="clear" w:color="auto" w:fill="CCFFCC"/>
          </w:tcPr>
          <w:p w14:paraId="758649E9" w14:textId="77777777" w:rsidR="00CD73E7" w:rsidRPr="00281B64" w:rsidRDefault="00281B64" w:rsidP="00125D46">
            <w:pPr>
              <w:numPr>
                <w:ilvl w:val="0"/>
                <w:numId w:val="67"/>
              </w:numPr>
              <w:tabs>
                <w:tab w:val="left" w:pos="144"/>
              </w:tabs>
              <w:overflowPunct w:val="0"/>
              <w:autoSpaceDE w:val="0"/>
              <w:autoSpaceDN w:val="0"/>
              <w:adjustRightInd w:val="0"/>
              <w:textAlignment w:val="baseline"/>
              <w:rPr>
                <w:rFonts w:cs="Arial"/>
                <w:highlight w:val="black"/>
              </w:rPr>
            </w:pPr>
            <w:r>
              <w:rPr>
                <w:rFonts w:cs="Arial"/>
                <w:noProof/>
                <w:color w:val="000000"/>
                <w:highlight w:val="black"/>
              </w:rPr>
              <w:t>'''''''''''''''''''''' '''''''''''''' ''''''' '''''''''''' ''''''' '''''''''''''''''''''''''''''''''''''''</w:t>
            </w:r>
            <w:r w:rsidR="00CD73E7" w:rsidRPr="00281B64">
              <w:rPr>
                <w:rFonts w:cs="Arial"/>
                <w:highlight w:val="black"/>
              </w:rPr>
              <w:t xml:space="preserve"> </w:t>
            </w:r>
          </w:p>
        </w:tc>
      </w:tr>
      <w:tr w:rsidR="00CD73E7" w:rsidRPr="00987504" w14:paraId="00CC6AED" w14:textId="77777777" w:rsidTr="001D2433">
        <w:trPr>
          <w:cantSplit/>
        </w:trPr>
        <w:tc>
          <w:tcPr>
            <w:tcW w:w="1431" w:type="dxa"/>
            <w:vMerge/>
            <w:shd w:val="clear" w:color="auto" w:fill="CCFFCC"/>
            <w:vAlign w:val="center"/>
          </w:tcPr>
          <w:p w14:paraId="756FBA00" w14:textId="77777777" w:rsidR="00CD73E7" w:rsidRPr="001D2433" w:rsidRDefault="00CD73E7" w:rsidP="00352B78">
            <w:pPr>
              <w:rPr>
                <w:rFonts w:cs="Arial"/>
                <w:b/>
              </w:rPr>
            </w:pPr>
          </w:p>
        </w:tc>
        <w:tc>
          <w:tcPr>
            <w:tcW w:w="1894" w:type="dxa"/>
            <w:shd w:val="clear" w:color="auto" w:fill="CCFFCC"/>
            <w:vAlign w:val="center"/>
          </w:tcPr>
          <w:p w14:paraId="5A3F7641"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4FA876F3"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L118 (Saluting)</w:t>
            </w:r>
          </w:p>
        </w:tc>
        <w:tc>
          <w:tcPr>
            <w:tcW w:w="2880" w:type="dxa"/>
            <w:shd w:val="clear" w:color="auto" w:fill="CCFFCC"/>
            <w:vAlign w:val="center"/>
          </w:tcPr>
          <w:p w14:paraId="0CE8323B"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42DBAEC4"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55E076D9" w14:textId="77777777" w:rsidTr="001D2433">
        <w:trPr>
          <w:cantSplit/>
        </w:trPr>
        <w:tc>
          <w:tcPr>
            <w:tcW w:w="1431" w:type="dxa"/>
            <w:vMerge/>
            <w:shd w:val="clear" w:color="auto" w:fill="CCFFCC"/>
            <w:vAlign w:val="center"/>
          </w:tcPr>
          <w:p w14:paraId="3D2EB1C8" w14:textId="77777777" w:rsidR="00CD73E7" w:rsidRPr="001D2433" w:rsidRDefault="00CD73E7" w:rsidP="00352B78">
            <w:pPr>
              <w:rPr>
                <w:rFonts w:cs="Arial"/>
                <w:b/>
              </w:rPr>
            </w:pPr>
          </w:p>
        </w:tc>
        <w:tc>
          <w:tcPr>
            <w:tcW w:w="1894" w:type="dxa"/>
            <w:shd w:val="clear" w:color="auto" w:fill="CCFFCC"/>
            <w:vAlign w:val="center"/>
          </w:tcPr>
          <w:p w14:paraId="43671B86"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6597CF20"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Ordnance, Quick Firing (OQF) 13 Pdr</w:t>
            </w:r>
          </w:p>
        </w:tc>
        <w:tc>
          <w:tcPr>
            <w:tcW w:w="2880" w:type="dxa"/>
            <w:shd w:val="clear" w:color="auto" w:fill="CCFFCC"/>
            <w:vAlign w:val="center"/>
          </w:tcPr>
          <w:p w14:paraId="0BF1EA9A"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5AC1BF9B"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31F88A7D" w14:textId="77777777" w:rsidTr="001D2433">
        <w:trPr>
          <w:cantSplit/>
        </w:trPr>
        <w:tc>
          <w:tcPr>
            <w:tcW w:w="1431" w:type="dxa"/>
            <w:vMerge/>
            <w:shd w:val="clear" w:color="auto" w:fill="CCFFCC"/>
            <w:vAlign w:val="center"/>
          </w:tcPr>
          <w:p w14:paraId="1F3C3EFF" w14:textId="77777777" w:rsidR="00CD73E7" w:rsidRPr="001D2433" w:rsidRDefault="00CD73E7" w:rsidP="00352B78">
            <w:pPr>
              <w:rPr>
                <w:rFonts w:cs="Arial"/>
                <w:b/>
              </w:rPr>
            </w:pPr>
          </w:p>
        </w:tc>
        <w:tc>
          <w:tcPr>
            <w:tcW w:w="1894" w:type="dxa"/>
            <w:shd w:val="clear" w:color="auto" w:fill="CCFFCC"/>
            <w:vAlign w:val="center"/>
          </w:tcPr>
          <w:p w14:paraId="65498025"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4FC5FE88"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14.5mm Field Artillery Trainer (FAT)</w:t>
            </w:r>
          </w:p>
        </w:tc>
        <w:tc>
          <w:tcPr>
            <w:tcW w:w="2880" w:type="dxa"/>
            <w:shd w:val="clear" w:color="auto" w:fill="CCFFCC"/>
            <w:vAlign w:val="center"/>
          </w:tcPr>
          <w:p w14:paraId="79C2813E"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35E51F8F"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247BB582" w14:textId="77777777" w:rsidTr="001D2433">
        <w:trPr>
          <w:cantSplit/>
        </w:trPr>
        <w:tc>
          <w:tcPr>
            <w:tcW w:w="1431" w:type="dxa"/>
            <w:vMerge/>
            <w:shd w:val="clear" w:color="auto" w:fill="CCFFCC"/>
            <w:vAlign w:val="center"/>
          </w:tcPr>
          <w:p w14:paraId="26E5B993" w14:textId="77777777" w:rsidR="00CD73E7" w:rsidRPr="001D2433" w:rsidRDefault="00CD73E7" w:rsidP="00352B78">
            <w:pPr>
              <w:rPr>
                <w:rFonts w:cs="Arial"/>
                <w:b/>
              </w:rPr>
            </w:pPr>
          </w:p>
        </w:tc>
        <w:tc>
          <w:tcPr>
            <w:tcW w:w="1894" w:type="dxa"/>
            <w:shd w:val="clear" w:color="auto" w:fill="CCFFCC"/>
            <w:vAlign w:val="center"/>
          </w:tcPr>
          <w:p w14:paraId="560CFFE9"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4BC280BC"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Muzzle Velocity Measuring Device (MVMD)</w:t>
            </w:r>
          </w:p>
        </w:tc>
        <w:tc>
          <w:tcPr>
            <w:tcW w:w="2880" w:type="dxa"/>
            <w:shd w:val="clear" w:color="auto" w:fill="CCFFCC"/>
            <w:vAlign w:val="center"/>
          </w:tcPr>
          <w:p w14:paraId="7FD18622"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2413BE64"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6F5228BE" w14:textId="77777777" w:rsidTr="001D2433">
        <w:trPr>
          <w:cantSplit/>
        </w:trPr>
        <w:tc>
          <w:tcPr>
            <w:tcW w:w="1431" w:type="dxa"/>
            <w:vMerge/>
            <w:shd w:val="clear" w:color="auto" w:fill="CCFFCC"/>
            <w:vAlign w:val="center"/>
          </w:tcPr>
          <w:p w14:paraId="38EEF207" w14:textId="77777777" w:rsidR="00CD73E7" w:rsidRPr="001D2433" w:rsidRDefault="00CD73E7" w:rsidP="00352B78">
            <w:pPr>
              <w:rPr>
                <w:rFonts w:cs="Arial"/>
                <w:b/>
              </w:rPr>
            </w:pPr>
          </w:p>
        </w:tc>
        <w:tc>
          <w:tcPr>
            <w:tcW w:w="1894" w:type="dxa"/>
            <w:shd w:val="clear" w:color="auto" w:fill="CCFFCC"/>
            <w:vAlign w:val="center"/>
          </w:tcPr>
          <w:p w14:paraId="41C7BA0E"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263977D0"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Fuze Setter Electronic (</w:t>
            </w:r>
            <w:smartTag w:uri="urn:schemas-microsoft-com:office:smarttags" w:element="PersonName">
              <w:r w:rsidRPr="001D2433">
                <w:rPr>
                  <w:rFonts w:cs="Arial"/>
                </w:rPr>
                <w:t>FS</w:t>
              </w:r>
            </w:smartTag>
            <w:r w:rsidRPr="001D2433">
              <w:rPr>
                <w:rFonts w:cs="Arial"/>
              </w:rPr>
              <w:t>E)</w:t>
            </w:r>
          </w:p>
        </w:tc>
        <w:tc>
          <w:tcPr>
            <w:tcW w:w="2880" w:type="dxa"/>
            <w:shd w:val="clear" w:color="auto" w:fill="CCFFCC"/>
            <w:vAlign w:val="center"/>
          </w:tcPr>
          <w:p w14:paraId="05B64068"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3BD18117"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28D20D13" w14:textId="77777777" w:rsidTr="001D2433">
        <w:trPr>
          <w:cantSplit/>
        </w:trPr>
        <w:tc>
          <w:tcPr>
            <w:tcW w:w="1431" w:type="dxa"/>
            <w:vMerge/>
            <w:shd w:val="clear" w:color="auto" w:fill="CCFFCC"/>
            <w:vAlign w:val="center"/>
          </w:tcPr>
          <w:p w14:paraId="3DF1F59D" w14:textId="77777777" w:rsidR="00CD73E7" w:rsidRPr="001D2433" w:rsidRDefault="00CD73E7" w:rsidP="00352B78">
            <w:pPr>
              <w:rPr>
                <w:rFonts w:cs="Arial"/>
                <w:b/>
              </w:rPr>
            </w:pPr>
          </w:p>
        </w:tc>
        <w:tc>
          <w:tcPr>
            <w:tcW w:w="1894" w:type="dxa"/>
            <w:shd w:val="clear" w:color="auto" w:fill="CCFFCC"/>
            <w:vAlign w:val="center"/>
          </w:tcPr>
          <w:p w14:paraId="066853CB"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6B63385C"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Automatic Pointing System (APS)</w:t>
            </w:r>
          </w:p>
        </w:tc>
        <w:tc>
          <w:tcPr>
            <w:tcW w:w="2880" w:type="dxa"/>
            <w:shd w:val="clear" w:color="auto" w:fill="CCFFCC"/>
            <w:vAlign w:val="center"/>
          </w:tcPr>
          <w:p w14:paraId="5876024E"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42433EEE"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50B55F7B" w14:textId="77777777" w:rsidTr="001D2433">
        <w:trPr>
          <w:cantSplit/>
        </w:trPr>
        <w:tc>
          <w:tcPr>
            <w:tcW w:w="1431" w:type="dxa"/>
            <w:vMerge/>
            <w:shd w:val="clear" w:color="auto" w:fill="CCFFCC"/>
            <w:vAlign w:val="center"/>
          </w:tcPr>
          <w:p w14:paraId="1D4C58DD" w14:textId="77777777" w:rsidR="00CD73E7" w:rsidRPr="001D2433" w:rsidRDefault="00CD73E7" w:rsidP="00352B78">
            <w:pPr>
              <w:rPr>
                <w:rFonts w:cs="Arial"/>
                <w:b/>
              </w:rPr>
            </w:pPr>
          </w:p>
        </w:tc>
        <w:tc>
          <w:tcPr>
            <w:tcW w:w="1894" w:type="dxa"/>
            <w:shd w:val="clear" w:color="auto" w:fill="CCFFCC"/>
            <w:vAlign w:val="center"/>
          </w:tcPr>
          <w:p w14:paraId="14F9CA4A"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4DD22E9B"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smartTag w:uri="urn:schemas-microsoft-com:office:smarttags" w:element="place">
              <w:r w:rsidRPr="001D2433">
                <w:rPr>
                  <w:rFonts w:cs="Arial"/>
                </w:rPr>
                <w:t>Battery</w:t>
              </w:r>
            </w:smartTag>
            <w:r w:rsidRPr="001D2433">
              <w:rPr>
                <w:rFonts w:cs="Arial"/>
              </w:rPr>
              <w:t xml:space="preserve"> Power Management System (BPMS)</w:t>
            </w:r>
          </w:p>
        </w:tc>
        <w:tc>
          <w:tcPr>
            <w:tcW w:w="2880" w:type="dxa"/>
            <w:shd w:val="clear" w:color="auto" w:fill="CCFFCC"/>
            <w:vAlign w:val="center"/>
          </w:tcPr>
          <w:p w14:paraId="1352D338"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6B7DB5D3"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659719AC" w14:textId="77777777" w:rsidTr="001D2433">
        <w:trPr>
          <w:cantSplit/>
        </w:trPr>
        <w:tc>
          <w:tcPr>
            <w:tcW w:w="1431" w:type="dxa"/>
            <w:vMerge/>
            <w:shd w:val="clear" w:color="auto" w:fill="CCFFCC"/>
            <w:vAlign w:val="center"/>
          </w:tcPr>
          <w:p w14:paraId="591CC707" w14:textId="77777777" w:rsidR="00CD73E7" w:rsidRPr="001D2433" w:rsidRDefault="00CD73E7" w:rsidP="00352B78">
            <w:pPr>
              <w:rPr>
                <w:rFonts w:cs="Arial"/>
                <w:b/>
              </w:rPr>
            </w:pPr>
          </w:p>
        </w:tc>
        <w:tc>
          <w:tcPr>
            <w:tcW w:w="1894" w:type="dxa"/>
            <w:shd w:val="clear" w:color="auto" w:fill="CCFFCC"/>
            <w:vAlign w:val="center"/>
          </w:tcPr>
          <w:p w14:paraId="400C2D1D"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2E2B75A5"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Badnam Generator</w:t>
            </w:r>
          </w:p>
        </w:tc>
        <w:tc>
          <w:tcPr>
            <w:tcW w:w="2880" w:type="dxa"/>
            <w:shd w:val="clear" w:color="auto" w:fill="CCFFCC"/>
            <w:vAlign w:val="center"/>
          </w:tcPr>
          <w:p w14:paraId="544D190D"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FFCC"/>
          </w:tcPr>
          <w:p w14:paraId="2CC6E6F5"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5A44C0AE" w14:textId="77777777" w:rsidTr="001D2433">
        <w:trPr>
          <w:cantSplit/>
        </w:trPr>
        <w:tc>
          <w:tcPr>
            <w:tcW w:w="1431" w:type="dxa"/>
            <w:vMerge/>
            <w:shd w:val="clear" w:color="auto" w:fill="CCFFCC"/>
            <w:vAlign w:val="center"/>
          </w:tcPr>
          <w:p w14:paraId="70C0BF10" w14:textId="77777777" w:rsidR="00CD73E7" w:rsidRPr="001D2433" w:rsidRDefault="00CD73E7" w:rsidP="00352B78">
            <w:pPr>
              <w:rPr>
                <w:rFonts w:cs="Arial"/>
                <w:b/>
              </w:rPr>
            </w:pPr>
          </w:p>
        </w:tc>
        <w:tc>
          <w:tcPr>
            <w:tcW w:w="1894" w:type="dxa"/>
            <w:shd w:val="clear" w:color="auto" w:fill="CCFFCC"/>
            <w:vAlign w:val="center"/>
          </w:tcPr>
          <w:p w14:paraId="2D6EB203"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0AAFF7D5"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Battlefield Meteorological System (BMETS)</w:t>
            </w:r>
          </w:p>
        </w:tc>
        <w:tc>
          <w:tcPr>
            <w:tcW w:w="2880" w:type="dxa"/>
            <w:shd w:val="clear" w:color="auto" w:fill="CCFFCC"/>
            <w:vAlign w:val="center"/>
          </w:tcPr>
          <w:p w14:paraId="1BC35895"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Disposal.</w:t>
            </w:r>
          </w:p>
        </w:tc>
        <w:tc>
          <w:tcPr>
            <w:tcW w:w="4140" w:type="dxa"/>
            <w:vMerge/>
            <w:tcBorders>
              <w:right w:val="single" w:sz="12" w:space="0" w:color="auto"/>
            </w:tcBorders>
            <w:shd w:val="clear" w:color="auto" w:fill="CCFFCC"/>
          </w:tcPr>
          <w:p w14:paraId="302A1A6E"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5BAECC97" w14:textId="77777777" w:rsidTr="001D2433">
        <w:trPr>
          <w:cantSplit/>
        </w:trPr>
        <w:tc>
          <w:tcPr>
            <w:tcW w:w="1431" w:type="dxa"/>
            <w:vMerge/>
            <w:shd w:val="clear" w:color="auto" w:fill="CCFFCC"/>
            <w:vAlign w:val="center"/>
          </w:tcPr>
          <w:p w14:paraId="1AA0C16F" w14:textId="77777777" w:rsidR="00CD73E7" w:rsidRPr="001D2433" w:rsidRDefault="00CD73E7" w:rsidP="00352B78">
            <w:pPr>
              <w:rPr>
                <w:rFonts w:cs="Arial"/>
                <w:b/>
              </w:rPr>
            </w:pPr>
          </w:p>
        </w:tc>
        <w:tc>
          <w:tcPr>
            <w:tcW w:w="1894" w:type="dxa"/>
            <w:shd w:val="clear" w:color="auto" w:fill="CCFFCC"/>
            <w:vAlign w:val="center"/>
          </w:tcPr>
          <w:p w14:paraId="24297A38"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66428757"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Viasala Meteorological System (VMS)</w:t>
            </w:r>
          </w:p>
        </w:tc>
        <w:tc>
          <w:tcPr>
            <w:tcW w:w="2880" w:type="dxa"/>
            <w:shd w:val="clear" w:color="auto" w:fill="CCFFCC"/>
            <w:vAlign w:val="center"/>
          </w:tcPr>
          <w:p w14:paraId="214EFC02"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Disposal.</w:t>
            </w:r>
          </w:p>
        </w:tc>
        <w:tc>
          <w:tcPr>
            <w:tcW w:w="4140" w:type="dxa"/>
            <w:vMerge/>
            <w:tcBorders>
              <w:right w:val="single" w:sz="12" w:space="0" w:color="auto"/>
            </w:tcBorders>
            <w:shd w:val="clear" w:color="auto" w:fill="CCFFCC"/>
          </w:tcPr>
          <w:p w14:paraId="6E26A5AD"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CD73E7" w:rsidRPr="00987504" w14:paraId="6642533A" w14:textId="77777777" w:rsidTr="001D2433">
        <w:trPr>
          <w:cantSplit/>
        </w:trPr>
        <w:tc>
          <w:tcPr>
            <w:tcW w:w="1431" w:type="dxa"/>
            <w:vMerge/>
            <w:shd w:val="clear" w:color="auto" w:fill="CCFFCC"/>
            <w:vAlign w:val="center"/>
          </w:tcPr>
          <w:p w14:paraId="5BEBA8AD" w14:textId="77777777" w:rsidR="00CD73E7" w:rsidRPr="001D2433" w:rsidRDefault="00CD73E7" w:rsidP="00352B78">
            <w:pPr>
              <w:rPr>
                <w:rFonts w:cs="Arial"/>
                <w:b/>
              </w:rPr>
            </w:pPr>
          </w:p>
        </w:tc>
        <w:tc>
          <w:tcPr>
            <w:tcW w:w="1894" w:type="dxa"/>
            <w:shd w:val="clear" w:color="auto" w:fill="CCFFCC"/>
            <w:vAlign w:val="center"/>
          </w:tcPr>
          <w:p w14:paraId="7AB2DD4B" w14:textId="77777777" w:rsidR="00CD73E7" w:rsidRPr="001D2433" w:rsidRDefault="00CD73E7" w:rsidP="001D2433">
            <w:pPr>
              <w:tabs>
                <w:tab w:val="left" w:pos="176"/>
              </w:tabs>
              <w:ind w:left="34"/>
              <w:rPr>
                <w:rFonts w:cs="Arial"/>
              </w:rPr>
            </w:pPr>
          </w:p>
        </w:tc>
        <w:tc>
          <w:tcPr>
            <w:tcW w:w="4680" w:type="dxa"/>
            <w:shd w:val="clear" w:color="auto" w:fill="CCFFCC"/>
            <w:vAlign w:val="center"/>
          </w:tcPr>
          <w:p w14:paraId="3AE08E64" w14:textId="77777777" w:rsidR="00CD73E7" w:rsidRPr="001D2433" w:rsidRDefault="00CD73E7"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 xml:space="preserve">Bottled Hydrogen </w:t>
            </w:r>
            <w:r w:rsidR="003D4B79" w:rsidRPr="001D2433">
              <w:rPr>
                <w:rFonts w:cs="Arial"/>
              </w:rPr>
              <w:t>Trailer</w:t>
            </w:r>
            <w:r w:rsidRPr="001D2433">
              <w:rPr>
                <w:rFonts w:cs="Arial"/>
              </w:rPr>
              <w:t xml:space="preserve"> Installation Kit (BHTIK)</w:t>
            </w:r>
          </w:p>
        </w:tc>
        <w:tc>
          <w:tcPr>
            <w:tcW w:w="2880" w:type="dxa"/>
            <w:shd w:val="clear" w:color="auto" w:fill="CCFFCC"/>
            <w:vAlign w:val="center"/>
          </w:tcPr>
          <w:p w14:paraId="53C36DD1" w14:textId="77777777" w:rsidR="00CD73E7" w:rsidRPr="001D2433"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r w:rsidRPr="001D2433">
              <w:rPr>
                <w:rFonts w:cs="Arial"/>
              </w:rPr>
              <w:t>Disposal.</w:t>
            </w:r>
          </w:p>
        </w:tc>
        <w:tc>
          <w:tcPr>
            <w:tcW w:w="4140" w:type="dxa"/>
            <w:vMerge/>
            <w:tcBorders>
              <w:bottom w:val="single" w:sz="6" w:space="0" w:color="auto"/>
              <w:right w:val="single" w:sz="12" w:space="0" w:color="auto"/>
            </w:tcBorders>
            <w:shd w:val="clear" w:color="auto" w:fill="CCFFCC"/>
          </w:tcPr>
          <w:p w14:paraId="0B58BC74" w14:textId="77777777" w:rsidR="00CD73E7" w:rsidRPr="006B1140" w:rsidRDefault="00CD73E7" w:rsidP="00125D46">
            <w:pPr>
              <w:numPr>
                <w:ilvl w:val="0"/>
                <w:numId w:val="67"/>
              </w:numPr>
              <w:tabs>
                <w:tab w:val="left" w:pos="144"/>
              </w:tabs>
              <w:overflowPunct w:val="0"/>
              <w:autoSpaceDE w:val="0"/>
              <w:autoSpaceDN w:val="0"/>
              <w:adjustRightInd w:val="0"/>
              <w:ind w:left="0" w:firstLine="0"/>
              <w:textAlignment w:val="baseline"/>
              <w:rPr>
                <w:rFonts w:cs="Arial"/>
              </w:rPr>
            </w:pPr>
          </w:p>
        </w:tc>
      </w:tr>
      <w:tr w:rsidR="00113770" w:rsidRPr="00987504" w14:paraId="0AC04036" w14:textId="77777777" w:rsidTr="001D2433">
        <w:trPr>
          <w:cantSplit/>
        </w:trPr>
        <w:tc>
          <w:tcPr>
            <w:tcW w:w="1431" w:type="dxa"/>
            <w:vMerge w:val="restart"/>
            <w:shd w:val="clear" w:color="auto" w:fill="CC99FF"/>
            <w:vAlign w:val="center"/>
          </w:tcPr>
          <w:p w14:paraId="197FD4E7" w14:textId="77777777" w:rsidR="00113770" w:rsidRPr="001D2433" w:rsidRDefault="00113770" w:rsidP="00352B78">
            <w:pPr>
              <w:rPr>
                <w:rFonts w:cs="Arial"/>
                <w:b/>
              </w:rPr>
            </w:pPr>
            <w:r w:rsidRPr="001D2433">
              <w:rPr>
                <w:rFonts w:cs="Arial"/>
                <w:b/>
              </w:rPr>
              <w:t>Rockets</w:t>
            </w:r>
          </w:p>
        </w:tc>
        <w:tc>
          <w:tcPr>
            <w:tcW w:w="1894" w:type="dxa"/>
            <w:shd w:val="clear" w:color="auto" w:fill="CC99FF"/>
            <w:vAlign w:val="center"/>
          </w:tcPr>
          <w:p w14:paraId="58176CEC"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Multiple Launch Rocket System (MLRS)</w:t>
            </w:r>
          </w:p>
        </w:tc>
        <w:tc>
          <w:tcPr>
            <w:tcW w:w="4680" w:type="dxa"/>
            <w:shd w:val="clear" w:color="auto" w:fill="CC99FF"/>
            <w:vAlign w:val="center"/>
          </w:tcPr>
          <w:p w14:paraId="15BA6CC2" w14:textId="77777777" w:rsidR="00113770" w:rsidRPr="001D2433" w:rsidRDefault="00113770"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M270B1 vehicle</w:t>
            </w:r>
          </w:p>
        </w:tc>
        <w:tc>
          <w:tcPr>
            <w:tcW w:w="2880" w:type="dxa"/>
            <w:shd w:val="clear" w:color="auto" w:fill="CC99FF"/>
            <w:vAlign w:val="center"/>
          </w:tcPr>
          <w:p w14:paraId="2BEB0BD8"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val="restart"/>
            <w:tcBorders>
              <w:top w:val="single" w:sz="6" w:space="0" w:color="auto"/>
              <w:right w:val="single" w:sz="12" w:space="0" w:color="auto"/>
            </w:tcBorders>
            <w:shd w:val="clear" w:color="auto" w:fill="CC99FF"/>
          </w:tcPr>
          <w:p w14:paraId="73322E3D" w14:textId="77777777" w:rsidR="00113770" w:rsidRPr="00281B64" w:rsidRDefault="00281B64" w:rsidP="00281B64">
            <w:pPr>
              <w:tabs>
                <w:tab w:val="left" w:pos="113"/>
                <w:tab w:val="left" w:pos="360"/>
              </w:tabs>
              <w:overflowPunct w:val="0"/>
              <w:autoSpaceDE w:val="0"/>
              <w:autoSpaceDN w:val="0"/>
              <w:adjustRightInd w:val="0"/>
              <w:ind w:left="360" w:hanging="360"/>
              <w:textAlignment w:val="baseline"/>
              <w:rPr>
                <w:rFonts w:cs="Arial"/>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14:paraId="6724D304" w14:textId="77777777" w:rsidR="00113770" w:rsidRPr="006B1140" w:rsidRDefault="00113770" w:rsidP="001D2433">
            <w:pPr>
              <w:tabs>
                <w:tab w:val="left" w:pos="113"/>
              </w:tabs>
              <w:overflowPunct w:val="0"/>
              <w:autoSpaceDE w:val="0"/>
              <w:autoSpaceDN w:val="0"/>
              <w:adjustRightInd w:val="0"/>
              <w:textAlignment w:val="baseline"/>
              <w:rPr>
                <w:rFonts w:cs="Arial"/>
              </w:rPr>
            </w:pPr>
          </w:p>
        </w:tc>
      </w:tr>
      <w:tr w:rsidR="00113770" w:rsidRPr="00987504" w14:paraId="01ED57BB" w14:textId="77777777" w:rsidTr="001D2433">
        <w:trPr>
          <w:cantSplit/>
        </w:trPr>
        <w:tc>
          <w:tcPr>
            <w:tcW w:w="1431" w:type="dxa"/>
            <w:vMerge/>
            <w:shd w:val="clear" w:color="auto" w:fill="CC99FF"/>
            <w:vAlign w:val="center"/>
          </w:tcPr>
          <w:p w14:paraId="0C6BFF7C" w14:textId="77777777" w:rsidR="00113770" w:rsidRPr="001D2433" w:rsidRDefault="00113770" w:rsidP="00352B78">
            <w:pPr>
              <w:rPr>
                <w:rFonts w:cs="Arial"/>
                <w:b/>
              </w:rPr>
            </w:pPr>
          </w:p>
        </w:tc>
        <w:tc>
          <w:tcPr>
            <w:tcW w:w="1894" w:type="dxa"/>
            <w:shd w:val="clear" w:color="auto" w:fill="CC99FF"/>
            <w:vAlign w:val="center"/>
          </w:tcPr>
          <w:p w14:paraId="2634DD70" w14:textId="77777777" w:rsidR="00113770" w:rsidRPr="001D2433" w:rsidRDefault="00113770" w:rsidP="001D2433">
            <w:pPr>
              <w:tabs>
                <w:tab w:val="left" w:pos="176"/>
              </w:tabs>
              <w:rPr>
                <w:rFonts w:cs="Arial"/>
              </w:rPr>
            </w:pPr>
          </w:p>
        </w:tc>
        <w:tc>
          <w:tcPr>
            <w:tcW w:w="4680" w:type="dxa"/>
            <w:shd w:val="clear" w:color="auto" w:fill="CC99FF"/>
            <w:vAlign w:val="center"/>
          </w:tcPr>
          <w:p w14:paraId="551FDDAA" w14:textId="77777777" w:rsidR="00113770" w:rsidRPr="001D2433" w:rsidRDefault="00113770"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Repair and Recovery Vehicle (RRV)</w:t>
            </w:r>
          </w:p>
        </w:tc>
        <w:tc>
          <w:tcPr>
            <w:tcW w:w="2880" w:type="dxa"/>
            <w:shd w:val="clear" w:color="auto" w:fill="CC99FF"/>
            <w:vAlign w:val="center"/>
          </w:tcPr>
          <w:p w14:paraId="4287A3A4"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99FF"/>
          </w:tcPr>
          <w:p w14:paraId="689D9F18" w14:textId="77777777" w:rsidR="00113770" w:rsidRPr="006B1140"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p>
        </w:tc>
      </w:tr>
      <w:tr w:rsidR="00113770" w:rsidRPr="00987504" w14:paraId="4DA79B0A" w14:textId="77777777" w:rsidTr="001D2433">
        <w:trPr>
          <w:cantSplit/>
        </w:trPr>
        <w:tc>
          <w:tcPr>
            <w:tcW w:w="1431" w:type="dxa"/>
            <w:vMerge/>
            <w:shd w:val="clear" w:color="auto" w:fill="CC99FF"/>
            <w:vAlign w:val="center"/>
          </w:tcPr>
          <w:p w14:paraId="094B45A7" w14:textId="77777777" w:rsidR="00113770" w:rsidRPr="001D2433" w:rsidRDefault="00113770" w:rsidP="00735FD2">
            <w:pPr>
              <w:rPr>
                <w:rFonts w:cs="Arial"/>
                <w:b/>
              </w:rPr>
            </w:pPr>
          </w:p>
        </w:tc>
        <w:tc>
          <w:tcPr>
            <w:tcW w:w="1894" w:type="dxa"/>
            <w:shd w:val="clear" w:color="auto" w:fill="CC99FF"/>
            <w:vAlign w:val="center"/>
          </w:tcPr>
          <w:p w14:paraId="27BBCB4C" w14:textId="77777777" w:rsidR="00113770" w:rsidRPr="001D2433" w:rsidRDefault="00113770" w:rsidP="001D2433">
            <w:pPr>
              <w:tabs>
                <w:tab w:val="left" w:pos="176"/>
              </w:tabs>
              <w:rPr>
                <w:rFonts w:cs="Arial"/>
              </w:rPr>
            </w:pPr>
          </w:p>
        </w:tc>
        <w:tc>
          <w:tcPr>
            <w:tcW w:w="4680" w:type="dxa"/>
            <w:shd w:val="clear" w:color="auto" w:fill="CC99FF"/>
            <w:vAlign w:val="center"/>
          </w:tcPr>
          <w:p w14:paraId="6A72F2D9" w14:textId="77777777" w:rsidR="00113770" w:rsidRPr="001D2433" w:rsidRDefault="00113770"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Driver Training Vehicle (DTV)</w:t>
            </w:r>
          </w:p>
        </w:tc>
        <w:tc>
          <w:tcPr>
            <w:tcW w:w="2880" w:type="dxa"/>
            <w:shd w:val="clear" w:color="auto" w:fill="CC99FF"/>
            <w:vAlign w:val="center"/>
          </w:tcPr>
          <w:p w14:paraId="56DB4E07"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right w:val="single" w:sz="12" w:space="0" w:color="auto"/>
            </w:tcBorders>
            <w:shd w:val="clear" w:color="auto" w:fill="CC99FF"/>
          </w:tcPr>
          <w:p w14:paraId="364D46F3" w14:textId="77777777" w:rsidR="00113770" w:rsidRPr="006B1140"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p>
        </w:tc>
      </w:tr>
      <w:tr w:rsidR="00113770" w:rsidRPr="00987504" w14:paraId="5E8A9D9A" w14:textId="77777777" w:rsidTr="001D2433">
        <w:trPr>
          <w:cantSplit/>
        </w:trPr>
        <w:tc>
          <w:tcPr>
            <w:tcW w:w="1431" w:type="dxa"/>
            <w:vMerge/>
            <w:shd w:val="clear" w:color="auto" w:fill="CC99FF"/>
            <w:vAlign w:val="center"/>
          </w:tcPr>
          <w:p w14:paraId="31F3A267" w14:textId="77777777" w:rsidR="00113770" w:rsidRPr="001D2433" w:rsidRDefault="00113770" w:rsidP="00352B78">
            <w:pPr>
              <w:rPr>
                <w:rFonts w:cs="Arial"/>
                <w:b/>
              </w:rPr>
            </w:pPr>
          </w:p>
        </w:tc>
        <w:tc>
          <w:tcPr>
            <w:tcW w:w="1894" w:type="dxa"/>
            <w:shd w:val="clear" w:color="auto" w:fill="CC99FF"/>
            <w:vAlign w:val="center"/>
          </w:tcPr>
          <w:p w14:paraId="6AAA261A"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Guided Multiple Launch Rocket System (GMLRS)</w:t>
            </w:r>
          </w:p>
        </w:tc>
        <w:tc>
          <w:tcPr>
            <w:tcW w:w="4680" w:type="dxa"/>
            <w:shd w:val="clear" w:color="auto" w:fill="CC99FF"/>
            <w:vAlign w:val="center"/>
          </w:tcPr>
          <w:p w14:paraId="1C84A7BD" w14:textId="77777777" w:rsidR="00113770" w:rsidRPr="001D2433" w:rsidRDefault="00113770" w:rsidP="00125D46">
            <w:pPr>
              <w:numPr>
                <w:ilvl w:val="0"/>
                <w:numId w:val="67"/>
              </w:numPr>
              <w:tabs>
                <w:tab w:val="num" w:pos="318"/>
              </w:tabs>
              <w:overflowPunct w:val="0"/>
              <w:autoSpaceDE w:val="0"/>
              <w:autoSpaceDN w:val="0"/>
              <w:adjustRightInd w:val="0"/>
              <w:ind w:left="0" w:firstLine="0"/>
              <w:textAlignment w:val="baseline"/>
              <w:rPr>
                <w:rFonts w:cs="Arial"/>
              </w:rPr>
            </w:pPr>
            <w:r w:rsidRPr="001D2433">
              <w:rPr>
                <w:rFonts w:cs="Arial"/>
              </w:rPr>
              <w:t>M31 Rocket</w:t>
            </w:r>
          </w:p>
        </w:tc>
        <w:tc>
          <w:tcPr>
            <w:tcW w:w="2880" w:type="dxa"/>
            <w:shd w:val="clear" w:color="auto" w:fill="CC99FF"/>
            <w:vAlign w:val="center"/>
          </w:tcPr>
          <w:p w14:paraId="2823AD8B"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bottom w:val="single" w:sz="6" w:space="0" w:color="auto"/>
              <w:right w:val="single" w:sz="12" w:space="0" w:color="auto"/>
            </w:tcBorders>
            <w:shd w:val="clear" w:color="auto" w:fill="CC99FF"/>
          </w:tcPr>
          <w:p w14:paraId="7BC56397" w14:textId="77777777" w:rsidR="00113770" w:rsidRPr="006B1140"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p>
        </w:tc>
      </w:tr>
      <w:tr w:rsidR="00113770" w:rsidRPr="00987504" w14:paraId="64730D1C" w14:textId="77777777" w:rsidTr="00E80E1B">
        <w:trPr>
          <w:cantSplit/>
        </w:trPr>
        <w:tc>
          <w:tcPr>
            <w:tcW w:w="1431" w:type="dxa"/>
            <w:vMerge w:val="restart"/>
            <w:shd w:val="clear" w:color="auto" w:fill="CCFFFF"/>
            <w:vAlign w:val="center"/>
          </w:tcPr>
          <w:p w14:paraId="06CCFFA1" w14:textId="77777777" w:rsidR="00113770" w:rsidRPr="001D2433" w:rsidRDefault="00113770" w:rsidP="00352B78">
            <w:pPr>
              <w:rPr>
                <w:rFonts w:cs="Arial"/>
                <w:b/>
              </w:rPr>
            </w:pPr>
            <w:r w:rsidRPr="001D2433">
              <w:rPr>
                <w:rFonts w:cs="Arial"/>
                <w:b/>
              </w:rPr>
              <w:lastRenderedPageBreak/>
              <w:t>C4i</w:t>
            </w:r>
          </w:p>
        </w:tc>
        <w:tc>
          <w:tcPr>
            <w:tcW w:w="1894" w:type="dxa"/>
            <w:shd w:val="clear" w:color="auto" w:fill="CCFFFF"/>
            <w:vAlign w:val="center"/>
          </w:tcPr>
          <w:p w14:paraId="01777F6F"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Defence Targeting Toolset</w:t>
            </w:r>
          </w:p>
          <w:p w14:paraId="606084C9" w14:textId="77777777" w:rsidR="00113770" w:rsidRPr="001D2433" w:rsidRDefault="00113770" w:rsidP="001D2433">
            <w:pPr>
              <w:tabs>
                <w:tab w:val="left" w:pos="176"/>
              </w:tabs>
              <w:ind w:left="34"/>
              <w:rPr>
                <w:rFonts w:cs="Arial"/>
              </w:rPr>
            </w:pPr>
            <w:r w:rsidRPr="001D2433">
              <w:rPr>
                <w:rFonts w:cs="Arial"/>
              </w:rPr>
              <w:t>(Software project. Used for targeting.  Designed to interoperate with other command &amp; control systems.  Imports imagery &amp; mapping).</w:t>
            </w:r>
          </w:p>
        </w:tc>
        <w:tc>
          <w:tcPr>
            <w:tcW w:w="4680" w:type="dxa"/>
            <w:shd w:val="clear" w:color="auto" w:fill="CCFFFF"/>
            <w:vAlign w:val="center"/>
          </w:tcPr>
          <w:p w14:paraId="71D30D73" w14:textId="77777777" w:rsidR="00113770" w:rsidRPr="001D2433" w:rsidRDefault="00113770" w:rsidP="00352B78">
            <w:pPr>
              <w:rPr>
                <w:rFonts w:cs="Arial"/>
              </w:rPr>
            </w:pPr>
          </w:p>
        </w:tc>
        <w:tc>
          <w:tcPr>
            <w:tcW w:w="2880" w:type="dxa"/>
            <w:shd w:val="clear" w:color="auto" w:fill="CCFFFF"/>
            <w:vAlign w:val="center"/>
          </w:tcPr>
          <w:p w14:paraId="48B7F8CD"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w:t>
            </w:r>
          </w:p>
        </w:tc>
        <w:tc>
          <w:tcPr>
            <w:tcW w:w="4140" w:type="dxa"/>
            <w:tcBorders>
              <w:top w:val="single" w:sz="6" w:space="0" w:color="auto"/>
              <w:bottom w:val="single" w:sz="6" w:space="0" w:color="auto"/>
              <w:right w:val="single" w:sz="12" w:space="0" w:color="auto"/>
            </w:tcBorders>
            <w:shd w:val="clear" w:color="auto" w:fill="CCFFFF"/>
          </w:tcPr>
          <w:p w14:paraId="54D0AC69"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6B1140" w:rsidRPr="00281B64">
              <w:rPr>
                <w:rFonts w:cs="Arial"/>
                <w:highlight w:val="black"/>
              </w:rPr>
              <w:t xml:space="preserve"> </w:t>
            </w:r>
          </w:p>
        </w:tc>
      </w:tr>
      <w:tr w:rsidR="00113770" w:rsidRPr="00987504" w14:paraId="56853D2B" w14:textId="77777777" w:rsidTr="00E80E1B">
        <w:trPr>
          <w:cantSplit/>
        </w:trPr>
        <w:tc>
          <w:tcPr>
            <w:tcW w:w="1431" w:type="dxa"/>
            <w:vMerge/>
            <w:shd w:val="clear" w:color="auto" w:fill="CCFFFF"/>
            <w:vAlign w:val="center"/>
          </w:tcPr>
          <w:p w14:paraId="2CCAEAA0" w14:textId="77777777" w:rsidR="00113770" w:rsidRPr="001D2433" w:rsidRDefault="00113770" w:rsidP="00352B78">
            <w:pPr>
              <w:rPr>
                <w:rFonts w:cs="Arial"/>
                <w:b/>
              </w:rPr>
            </w:pPr>
          </w:p>
        </w:tc>
        <w:tc>
          <w:tcPr>
            <w:tcW w:w="1894" w:type="dxa"/>
            <w:shd w:val="clear" w:color="auto" w:fill="CCFFFF"/>
            <w:vAlign w:val="center"/>
          </w:tcPr>
          <w:p w14:paraId="7F97D4D6"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Fire Control Battlefield Information Support Application (FC BISA)</w:t>
            </w:r>
          </w:p>
          <w:p w14:paraId="7ECD1857" w14:textId="77777777" w:rsidR="00113770" w:rsidRPr="001D2433" w:rsidRDefault="00113770" w:rsidP="001D2433">
            <w:pPr>
              <w:tabs>
                <w:tab w:val="left" w:pos="176"/>
              </w:tabs>
              <w:ind w:left="34"/>
              <w:rPr>
                <w:rFonts w:cs="Arial"/>
              </w:rPr>
            </w:pPr>
            <w:r w:rsidRPr="001D2433">
              <w:rPr>
                <w:rFonts w:cs="Arial"/>
              </w:rPr>
              <w:t>(Software project providing ballistic computation for indirect LAND based fires. Hosted on the BOWMAN infrastructure).</w:t>
            </w:r>
          </w:p>
        </w:tc>
        <w:tc>
          <w:tcPr>
            <w:tcW w:w="4680" w:type="dxa"/>
            <w:shd w:val="clear" w:color="auto" w:fill="CCFFFF"/>
            <w:vAlign w:val="center"/>
          </w:tcPr>
          <w:p w14:paraId="1D2BB286" w14:textId="77777777" w:rsidR="00113770" w:rsidRPr="001D2433" w:rsidRDefault="00113770" w:rsidP="00352B78">
            <w:pPr>
              <w:rPr>
                <w:rFonts w:cs="Arial"/>
              </w:rPr>
            </w:pPr>
          </w:p>
        </w:tc>
        <w:tc>
          <w:tcPr>
            <w:tcW w:w="2880" w:type="dxa"/>
            <w:shd w:val="clear" w:color="auto" w:fill="CCFFFF"/>
            <w:vAlign w:val="center"/>
          </w:tcPr>
          <w:p w14:paraId="306C8E54"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w:t>
            </w:r>
          </w:p>
        </w:tc>
        <w:tc>
          <w:tcPr>
            <w:tcW w:w="4140" w:type="dxa"/>
            <w:tcBorders>
              <w:top w:val="single" w:sz="6" w:space="0" w:color="auto"/>
              <w:bottom w:val="single" w:sz="4" w:space="0" w:color="auto"/>
              <w:right w:val="single" w:sz="12" w:space="0" w:color="auto"/>
            </w:tcBorders>
            <w:shd w:val="clear" w:color="auto" w:fill="CCFFFF"/>
          </w:tcPr>
          <w:p w14:paraId="4F9D0993"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322AEC" w:rsidRPr="00281B64">
              <w:rPr>
                <w:rFonts w:cs="Arial"/>
                <w:highlight w:val="black"/>
              </w:rPr>
              <w:t xml:space="preserve"> </w:t>
            </w:r>
          </w:p>
        </w:tc>
      </w:tr>
      <w:tr w:rsidR="00113770" w:rsidRPr="00987504" w14:paraId="3DAF6EB9" w14:textId="77777777" w:rsidTr="00E80E1B">
        <w:trPr>
          <w:cantSplit/>
          <w:trHeight w:val="271"/>
        </w:trPr>
        <w:tc>
          <w:tcPr>
            <w:tcW w:w="1431" w:type="dxa"/>
            <w:vMerge/>
            <w:shd w:val="clear" w:color="auto" w:fill="CCFFFF"/>
            <w:vAlign w:val="center"/>
          </w:tcPr>
          <w:p w14:paraId="5088829F" w14:textId="77777777" w:rsidR="00113770" w:rsidRPr="001D2433" w:rsidRDefault="00113770" w:rsidP="00352B78">
            <w:pPr>
              <w:rPr>
                <w:rFonts w:cs="Arial"/>
                <w:b/>
              </w:rPr>
            </w:pPr>
          </w:p>
        </w:tc>
        <w:tc>
          <w:tcPr>
            <w:tcW w:w="1894" w:type="dxa"/>
            <w:shd w:val="clear" w:color="auto" w:fill="CCFFFF"/>
            <w:vAlign w:val="center"/>
          </w:tcPr>
          <w:p w14:paraId="2007EC19"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Fire Control Application (FCA)</w:t>
            </w:r>
          </w:p>
          <w:p w14:paraId="6AF948DB" w14:textId="77777777" w:rsidR="00113770" w:rsidRPr="001D2433" w:rsidRDefault="00113770" w:rsidP="001D2433">
            <w:pPr>
              <w:tabs>
                <w:tab w:val="left" w:pos="176"/>
              </w:tabs>
              <w:ind w:left="34"/>
              <w:rPr>
                <w:rFonts w:cs="Arial"/>
              </w:rPr>
            </w:pPr>
            <w:r w:rsidRPr="001D2433">
              <w:rPr>
                <w:rFonts w:cs="Arial"/>
              </w:rPr>
              <w:t>(Software &amp; hardware (ruggedized laptop) providing standalone ballistic computation for indirect LAND based fires).</w:t>
            </w:r>
          </w:p>
        </w:tc>
        <w:tc>
          <w:tcPr>
            <w:tcW w:w="4680" w:type="dxa"/>
            <w:shd w:val="clear" w:color="auto" w:fill="CCFFFF"/>
            <w:vAlign w:val="center"/>
          </w:tcPr>
          <w:p w14:paraId="786CE839" w14:textId="77777777" w:rsidR="00113770" w:rsidRPr="001D2433" w:rsidRDefault="00113770" w:rsidP="00352B78">
            <w:pPr>
              <w:rPr>
                <w:rFonts w:cs="Arial"/>
              </w:rPr>
            </w:pPr>
          </w:p>
        </w:tc>
        <w:tc>
          <w:tcPr>
            <w:tcW w:w="2880" w:type="dxa"/>
            <w:shd w:val="clear" w:color="auto" w:fill="CCFFFF"/>
            <w:vAlign w:val="center"/>
          </w:tcPr>
          <w:p w14:paraId="0515DDDA"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 xml:space="preserve">In-Service.  </w:t>
            </w:r>
          </w:p>
        </w:tc>
        <w:tc>
          <w:tcPr>
            <w:tcW w:w="4140" w:type="dxa"/>
            <w:tcBorders>
              <w:top w:val="single" w:sz="4" w:space="0" w:color="auto"/>
              <w:bottom w:val="single" w:sz="6" w:space="0" w:color="auto"/>
              <w:right w:val="single" w:sz="12" w:space="0" w:color="auto"/>
            </w:tcBorders>
            <w:shd w:val="clear" w:color="auto" w:fill="CCFFFF"/>
          </w:tcPr>
          <w:p w14:paraId="32ECB383"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113770" w:rsidRPr="00281B64">
              <w:rPr>
                <w:rFonts w:cs="Arial"/>
                <w:highlight w:val="black"/>
              </w:rPr>
              <w:t xml:space="preserve"> </w:t>
            </w:r>
          </w:p>
        </w:tc>
      </w:tr>
      <w:tr w:rsidR="00113770" w:rsidRPr="00987504" w14:paraId="4A7B2BA7" w14:textId="77777777" w:rsidTr="001D2433">
        <w:trPr>
          <w:cantSplit/>
          <w:trHeight w:val="271"/>
        </w:trPr>
        <w:tc>
          <w:tcPr>
            <w:tcW w:w="1431" w:type="dxa"/>
            <w:vMerge/>
            <w:shd w:val="clear" w:color="auto" w:fill="CCFFFF"/>
            <w:vAlign w:val="center"/>
          </w:tcPr>
          <w:p w14:paraId="0E3789A6" w14:textId="77777777" w:rsidR="00113770" w:rsidRPr="001D2433" w:rsidRDefault="00113770" w:rsidP="00352B78">
            <w:pPr>
              <w:rPr>
                <w:rFonts w:cs="Arial"/>
                <w:b/>
              </w:rPr>
            </w:pPr>
          </w:p>
        </w:tc>
        <w:tc>
          <w:tcPr>
            <w:tcW w:w="1894" w:type="dxa"/>
            <w:shd w:val="clear" w:color="auto" w:fill="CCFFFF"/>
            <w:vAlign w:val="center"/>
          </w:tcPr>
          <w:p w14:paraId="03A86200"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Joint Point Mensuration (JPM)</w:t>
            </w:r>
          </w:p>
          <w:p w14:paraId="6DC4526B" w14:textId="77777777" w:rsidR="00113770" w:rsidRPr="001D2433" w:rsidRDefault="00113770" w:rsidP="001D2433">
            <w:pPr>
              <w:tabs>
                <w:tab w:val="left" w:pos="176"/>
              </w:tabs>
              <w:ind w:left="34"/>
              <w:rPr>
                <w:rFonts w:cs="Arial"/>
              </w:rPr>
            </w:pPr>
            <w:r w:rsidRPr="001D2433">
              <w:rPr>
                <w:rFonts w:cs="Arial"/>
              </w:rPr>
              <w:t>(Commercial Off The Shelf (COTS) software &amp; hardware (laptop).  Standalone system.  Imports imagery and mapping).</w:t>
            </w:r>
          </w:p>
        </w:tc>
        <w:tc>
          <w:tcPr>
            <w:tcW w:w="4680" w:type="dxa"/>
            <w:shd w:val="clear" w:color="auto" w:fill="CCFFFF"/>
            <w:vAlign w:val="center"/>
          </w:tcPr>
          <w:p w14:paraId="1F9ACA75" w14:textId="77777777" w:rsidR="00113770" w:rsidRPr="001D2433" w:rsidRDefault="00113770" w:rsidP="00352B78">
            <w:pPr>
              <w:rPr>
                <w:rFonts w:cs="Arial"/>
              </w:rPr>
            </w:pPr>
          </w:p>
        </w:tc>
        <w:tc>
          <w:tcPr>
            <w:tcW w:w="2880" w:type="dxa"/>
            <w:shd w:val="clear" w:color="auto" w:fill="CCFFFF"/>
            <w:vAlign w:val="center"/>
          </w:tcPr>
          <w:p w14:paraId="1055C073"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 xml:space="preserve">In-Service.  </w:t>
            </w:r>
          </w:p>
        </w:tc>
        <w:tc>
          <w:tcPr>
            <w:tcW w:w="4140" w:type="dxa"/>
            <w:tcBorders>
              <w:top w:val="single" w:sz="6" w:space="0" w:color="auto"/>
              <w:bottom w:val="single" w:sz="6" w:space="0" w:color="auto"/>
              <w:right w:val="single" w:sz="12" w:space="0" w:color="auto"/>
            </w:tcBorders>
            <w:shd w:val="clear" w:color="auto" w:fill="CCFFFF"/>
          </w:tcPr>
          <w:p w14:paraId="44C4BC5E"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113770" w:rsidRPr="00281B64">
              <w:rPr>
                <w:rFonts w:cs="Arial"/>
                <w:highlight w:val="black"/>
              </w:rPr>
              <w:t xml:space="preserve"> </w:t>
            </w:r>
          </w:p>
        </w:tc>
      </w:tr>
      <w:tr w:rsidR="00113770" w:rsidRPr="00987504" w14:paraId="1C56C24B" w14:textId="77777777" w:rsidTr="001D2433">
        <w:trPr>
          <w:cantSplit/>
          <w:trHeight w:val="271"/>
        </w:trPr>
        <w:tc>
          <w:tcPr>
            <w:tcW w:w="1431" w:type="dxa"/>
            <w:vMerge/>
            <w:shd w:val="clear" w:color="auto" w:fill="CCFFFF"/>
            <w:vAlign w:val="center"/>
          </w:tcPr>
          <w:p w14:paraId="724686C6" w14:textId="77777777" w:rsidR="00113770" w:rsidRPr="001D2433" w:rsidRDefault="00113770" w:rsidP="00352B78">
            <w:pPr>
              <w:rPr>
                <w:rFonts w:cs="Arial"/>
                <w:b/>
              </w:rPr>
            </w:pPr>
          </w:p>
        </w:tc>
        <w:tc>
          <w:tcPr>
            <w:tcW w:w="1894" w:type="dxa"/>
            <w:shd w:val="clear" w:color="auto" w:fill="CCFFFF"/>
            <w:vAlign w:val="center"/>
          </w:tcPr>
          <w:p w14:paraId="16AD435B"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 xml:space="preserve">NATO Armaments Ballistic Kernel </w:t>
            </w:r>
            <w:smartTag w:uri="urn:schemas-microsoft-com:office:smarttags" w:element="place">
              <w:smartTag w:uri="urn:schemas-microsoft-com:office:smarttags" w:element="country-region">
                <w:r w:rsidRPr="001D2433">
                  <w:rPr>
                    <w:rFonts w:cs="Arial"/>
                  </w:rPr>
                  <w:t>UK</w:t>
                </w:r>
              </w:smartTag>
            </w:smartTag>
            <w:r w:rsidRPr="001D2433">
              <w:rPr>
                <w:rFonts w:cs="Arial"/>
              </w:rPr>
              <w:t xml:space="preserve"> (NABK.UK)</w:t>
            </w:r>
          </w:p>
          <w:p w14:paraId="0FFDC36B" w14:textId="77777777" w:rsidR="00113770" w:rsidRPr="001D2433" w:rsidRDefault="00113770" w:rsidP="001D2433">
            <w:pPr>
              <w:tabs>
                <w:tab w:val="left" w:pos="176"/>
              </w:tabs>
              <w:ind w:left="34"/>
              <w:rPr>
                <w:rFonts w:cs="Arial"/>
              </w:rPr>
            </w:pPr>
            <w:r w:rsidRPr="001D2433">
              <w:rPr>
                <w:rFonts w:cs="Arial"/>
              </w:rPr>
              <w:t>(Software used within other fielded systems).</w:t>
            </w:r>
          </w:p>
        </w:tc>
        <w:tc>
          <w:tcPr>
            <w:tcW w:w="4680" w:type="dxa"/>
            <w:shd w:val="clear" w:color="auto" w:fill="CCFFFF"/>
            <w:vAlign w:val="center"/>
          </w:tcPr>
          <w:p w14:paraId="153E8CAE" w14:textId="77777777" w:rsidR="00113770" w:rsidRPr="001D2433" w:rsidRDefault="00113770" w:rsidP="00352B78">
            <w:pPr>
              <w:rPr>
                <w:rFonts w:cs="Arial"/>
              </w:rPr>
            </w:pPr>
          </w:p>
        </w:tc>
        <w:tc>
          <w:tcPr>
            <w:tcW w:w="2880" w:type="dxa"/>
            <w:shd w:val="clear" w:color="auto" w:fill="CCFFFF"/>
            <w:vAlign w:val="center"/>
          </w:tcPr>
          <w:p w14:paraId="1BA7BA84"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 xml:space="preserve">In-Service.  </w:t>
            </w:r>
          </w:p>
        </w:tc>
        <w:tc>
          <w:tcPr>
            <w:tcW w:w="4140" w:type="dxa"/>
            <w:tcBorders>
              <w:top w:val="single" w:sz="6" w:space="0" w:color="auto"/>
              <w:bottom w:val="single" w:sz="12" w:space="0" w:color="auto"/>
              <w:right w:val="single" w:sz="12" w:space="0" w:color="auto"/>
            </w:tcBorders>
            <w:shd w:val="clear" w:color="auto" w:fill="CCFFFF"/>
          </w:tcPr>
          <w:p w14:paraId="0CAB227D"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113770" w:rsidRPr="00281B64">
              <w:rPr>
                <w:rFonts w:cs="Arial"/>
                <w:highlight w:val="black"/>
              </w:rPr>
              <w:t xml:space="preserve"> </w:t>
            </w:r>
          </w:p>
        </w:tc>
      </w:tr>
      <w:tr w:rsidR="00113770" w:rsidRPr="00987504" w14:paraId="665208D2" w14:textId="77777777" w:rsidTr="001D2433">
        <w:trPr>
          <w:cantSplit/>
          <w:trHeight w:val="271"/>
        </w:trPr>
        <w:tc>
          <w:tcPr>
            <w:tcW w:w="1431" w:type="dxa"/>
            <w:vMerge w:val="restart"/>
            <w:shd w:val="clear" w:color="auto" w:fill="FF99CC"/>
            <w:vAlign w:val="center"/>
          </w:tcPr>
          <w:p w14:paraId="47688984" w14:textId="77777777" w:rsidR="00113770" w:rsidRPr="001D2433" w:rsidRDefault="00AF24C5" w:rsidP="00352B78">
            <w:pPr>
              <w:rPr>
                <w:rFonts w:cs="Arial"/>
                <w:b/>
              </w:rPr>
            </w:pPr>
            <w:r>
              <w:rPr>
                <w:rFonts w:cs="Arial"/>
                <w:b/>
              </w:rPr>
              <w:t>`</w:t>
            </w:r>
            <w:r w:rsidR="00113770" w:rsidRPr="001D2433">
              <w:rPr>
                <w:rFonts w:cs="Arial"/>
                <w:b/>
              </w:rPr>
              <w:t>STA</w:t>
            </w:r>
          </w:p>
        </w:tc>
        <w:tc>
          <w:tcPr>
            <w:tcW w:w="1894" w:type="dxa"/>
            <w:shd w:val="clear" w:color="auto" w:fill="FF99CC"/>
            <w:vAlign w:val="center"/>
          </w:tcPr>
          <w:p w14:paraId="107077BB"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Advanced Sound-ranging Programme (ASP)</w:t>
            </w:r>
          </w:p>
        </w:tc>
        <w:tc>
          <w:tcPr>
            <w:tcW w:w="4680" w:type="dxa"/>
            <w:shd w:val="clear" w:color="auto" w:fill="FF99CC"/>
            <w:vAlign w:val="center"/>
          </w:tcPr>
          <w:p w14:paraId="45ADEE31" w14:textId="77777777" w:rsidR="00113770" w:rsidRPr="001D2433" w:rsidRDefault="00113770" w:rsidP="00352B78">
            <w:pPr>
              <w:rPr>
                <w:rFonts w:cs="Arial"/>
              </w:rPr>
            </w:pPr>
          </w:p>
        </w:tc>
        <w:tc>
          <w:tcPr>
            <w:tcW w:w="2880" w:type="dxa"/>
            <w:shd w:val="clear" w:color="auto" w:fill="FF99CC"/>
            <w:vAlign w:val="center"/>
          </w:tcPr>
          <w:p w14:paraId="3C979C8D"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  Military Off The Shelf (MOTS) product.</w:t>
            </w:r>
          </w:p>
        </w:tc>
        <w:tc>
          <w:tcPr>
            <w:tcW w:w="4140" w:type="dxa"/>
            <w:vMerge w:val="restart"/>
            <w:tcBorders>
              <w:top w:val="single" w:sz="12" w:space="0" w:color="auto"/>
              <w:right w:val="single" w:sz="12" w:space="0" w:color="auto"/>
            </w:tcBorders>
            <w:shd w:val="clear" w:color="auto" w:fill="FF99CC"/>
          </w:tcPr>
          <w:p w14:paraId="1F5DA364" w14:textId="77777777" w:rsidR="00113770" w:rsidRPr="00281B64" w:rsidRDefault="00281B64" w:rsidP="00281B64">
            <w:pPr>
              <w:tabs>
                <w:tab w:val="left" w:pos="113"/>
                <w:tab w:val="left" w:pos="360"/>
              </w:tabs>
              <w:overflowPunct w:val="0"/>
              <w:autoSpaceDE w:val="0"/>
              <w:autoSpaceDN w:val="0"/>
              <w:adjustRightInd w:val="0"/>
              <w:ind w:left="360" w:hanging="360"/>
              <w:textAlignment w:val="baseline"/>
              <w:rPr>
                <w:rFonts w:cs="Arial"/>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tc>
      </w:tr>
      <w:tr w:rsidR="00113770" w:rsidRPr="00987504" w14:paraId="7EBF72BA" w14:textId="77777777" w:rsidTr="001D2433">
        <w:trPr>
          <w:cantSplit/>
          <w:trHeight w:val="271"/>
        </w:trPr>
        <w:tc>
          <w:tcPr>
            <w:tcW w:w="1431" w:type="dxa"/>
            <w:vMerge/>
            <w:shd w:val="clear" w:color="auto" w:fill="FF99CC"/>
            <w:vAlign w:val="center"/>
          </w:tcPr>
          <w:p w14:paraId="742943CA" w14:textId="77777777" w:rsidR="00113770" w:rsidRPr="001D2433" w:rsidRDefault="00113770" w:rsidP="00352B78">
            <w:pPr>
              <w:rPr>
                <w:rFonts w:cs="Arial"/>
                <w:b/>
              </w:rPr>
            </w:pPr>
          </w:p>
        </w:tc>
        <w:tc>
          <w:tcPr>
            <w:tcW w:w="1894" w:type="dxa"/>
            <w:shd w:val="clear" w:color="auto" w:fill="FF99CC"/>
            <w:vAlign w:val="center"/>
          </w:tcPr>
          <w:p w14:paraId="6E1AA4F9" w14:textId="77777777" w:rsidR="00113770" w:rsidRPr="001D2433" w:rsidRDefault="00113770" w:rsidP="001D2433">
            <w:pPr>
              <w:tabs>
                <w:tab w:val="left" w:pos="176"/>
              </w:tabs>
              <w:ind w:left="34"/>
              <w:rPr>
                <w:rFonts w:cs="Arial"/>
              </w:rPr>
            </w:pPr>
          </w:p>
        </w:tc>
        <w:tc>
          <w:tcPr>
            <w:tcW w:w="4680" w:type="dxa"/>
            <w:shd w:val="clear" w:color="auto" w:fill="FF99CC"/>
            <w:vAlign w:val="center"/>
          </w:tcPr>
          <w:p w14:paraId="0F37E9C2" w14:textId="77777777" w:rsidR="00113770" w:rsidRPr="001D2433" w:rsidRDefault="00113770" w:rsidP="00125D46">
            <w:pPr>
              <w:numPr>
                <w:ilvl w:val="0"/>
                <w:numId w:val="91"/>
              </w:numPr>
              <w:overflowPunct w:val="0"/>
              <w:autoSpaceDE w:val="0"/>
              <w:autoSpaceDN w:val="0"/>
              <w:adjustRightInd w:val="0"/>
              <w:textAlignment w:val="baseline"/>
              <w:rPr>
                <w:rFonts w:cs="Arial"/>
              </w:rPr>
            </w:pPr>
            <w:r w:rsidRPr="001D2433">
              <w:rPr>
                <w:rFonts w:cs="Arial"/>
              </w:rPr>
              <w:t>CMCA Generator</w:t>
            </w:r>
          </w:p>
        </w:tc>
        <w:tc>
          <w:tcPr>
            <w:tcW w:w="2880" w:type="dxa"/>
            <w:shd w:val="clear" w:color="auto" w:fill="FF99CC"/>
            <w:vAlign w:val="center"/>
          </w:tcPr>
          <w:p w14:paraId="6F0F7058"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w:t>
            </w:r>
          </w:p>
        </w:tc>
        <w:tc>
          <w:tcPr>
            <w:tcW w:w="4140" w:type="dxa"/>
            <w:vMerge/>
            <w:tcBorders>
              <w:right w:val="single" w:sz="12" w:space="0" w:color="auto"/>
            </w:tcBorders>
            <w:shd w:val="clear" w:color="auto" w:fill="FF99CC"/>
          </w:tcPr>
          <w:p w14:paraId="3E55DB00" w14:textId="77777777" w:rsidR="00113770" w:rsidRPr="006B1140"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p>
        </w:tc>
      </w:tr>
      <w:tr w:rsidR="00113770" w:rsidRPr="00987504" w14:paraId="3DE78C26" w14:textId="77777777" w:rsidTr="001D2433">
        <w:trPr>
          <w:cantSplit/>
          <w:trHeight w:val="271"/>
        </w:trPr>
        <w:tc>
          <w:tcPr>
            <w:tcW w:w="1431" w:type="dxa"/>
            <w:vMerge/>
            <w:shd w:val="clear" w:color="auto" w:fill="FF99CC"/>
            <w:vAlign w:val="center"/>
          </w:tcPr>
          <w:p w14:paraId="11A140B6" w14:textId="77777777" w:rsidR="00113770" w:rsidRPr="001D2433" w:rsidRDefault="00113770" w:rsidP="00352B78">
            <w:pPr>
              <w:rPr>
                <w:rFonts w:cs="Arial"/>
                <w:b/>
              </w:rPr>
            </w:pPr>
          </w:p>
        </w:tc>
        <w:tc>
          <w:tcPr>
            <w:tcW w:w="1894" w:type="dxa"/>
            <w:shd w:val="clear" w:color="auto" w:fill="FF99CC"/>
            <w:vAlign w:val="center"/>
          </w:tcPr>
          <w:p w14:paraId="723C3266" w14:textId="77777777" w:rsidR="00113770" w:rsidRPr="001D2433" w:rsidRDefault="00113770" w:rsidP="001D2433">
            <w:pPr>
              <w:tabs>
                <w:tab w:val="left" w:pos="176"/>
              </w:tabs>
              <w:ind w:left="34"/>
              <w:rPr>
                <w:rFonts w:cs="Arial"/>
              </w:rPr>
            </w:pPr>
          </w:p>
        </w:tc>
        <w:tc>
          <w:tcPr>
            <w:tcW w:w="4680" w:type="dxa"/>
            <w:shd w:val="clear" w:color="auto" w:fill="FF99CC"/>
            <w:vAlign w:val="center"/>
          </w:tcPr>
          <w:p w14:paraId="0A665A4F" w14:textId="77777777" w:rsidR="00113770" w:rsidRPr="001D2433" w:rsidRDefault="00113770" w:rsidP="00125D46">
            <w:pPr>
              <w:numPr>
                <w:ilvl w:val="0"/>
                <w:numId w:val="91"/>
              </w:numPr>
              <w:overflowPunct w:val="0"/>
              <w:autoSpaceDE w:val="0"/>
              <w:autoSpaceDN w:val="0"/>
              <w:adjustRightInd w:val="0"/>
              <w:textAlignment w:val="baseline"/>
              <w:rPr>
                <w:rFonts w:cs="Arial"/>
              </w:rPr>
            </w:pPr>
            <w:r w:rsidRPr="001D2433">
              <w:rPr>
                <w:rFonts w:cs="Arial"/>
              </w:rPr>
              <w:t xml:space="preserve">ATSI </w:t>
            </w:r>
            <w:smartTag w:uri="urn:schemas-microsoft-com:office:smarttags" w:element="place">
              <w:r w:rsidRPr="001D2433">
                <w:rPr>
                  <w:rFonts w:cs="Arial"/>
                </w:rPr>
                <w:t>Battery</w:t>
              </w:r>
            </w:smartTag>
            <w:r w:rsidRPr="001D2433">
              <w:rPr>
                <w:rFonts w:cs="Arial"/>
              </w:rPr>
              <w:t xml:space="preserve"> Management System (BMS)</w:t>
            </w:r>
          </w:p>
        </w:tc>
        <w:tc>
          <w:tcPr>
            <w:tcW w:w="2880" w:type="dxa"/>
            <w:shd w:val="clear" w:color="auto" w:fill="FF99CC"/>
            <w:vAlign w:val="center"/>
          </w:tcPr>
          <w:p w14:paraId="13A347DE"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 Service</w:t>
            </w:r>
          </w:p>
        </w:tc>
        <w:tc>
          <w:tcPr>
            <w:tcW w:w="4140" w:type="dxa"/>
            <w:vMerge/>
            <w:tcBorders>
              <w:bottom w:val="single" w:sz="6" w:space="0" w:color="auto"/>
              <w:right w:val="single" w:sz="12" w:space="0" w:color="auto"/>
            </w:tcBorders>
            <w:shd w:val="clear" w:color="auto" w:fill="FF99CC"/>
          </w:tcPr>
          <w:p w14:paraId="7A08C7D7" w14:textId="77777777" w:rsidR="00113770" w:rsidRPr="006B1140"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p>
        </w:tc>
      </w:tr>
      <w:tr w:rsidR="00113770" w:rsidRPr="00987504" w14:paraId="0220E019" w14:textId="77777777" w:rsidTr="001D2433">
        <w:trPr>
          <w:cantSplit/>
          <w:trHeight w:val="271"/>
        </w:trPr>
        <w:tc>
          <w:tcPr>
            <w:tcW w:w="1431" w:type="dxa"/>
            <w:vMerge/>
            <w:shd w:val="clear" w:color="auto" w:fill="FF99CC"/>
            <w:vAlign w:val="center"/>
          </w:tcPr>
          <w:p w14:paraId="76F8702F" w14:textId="77777777" w:rsidR="00113770" w:rsidRPr="001D2433" w:rsidRDefault="00113770" w:rsidP="00352B78">
            <w:pPr>
              <w:rPr>
                <w:rFonts w:cs="Arial"/>
                <w:b/>
              </w:rPr>
            </w:pPr>
          </w:p>
        </w:tc>
        <w:tc>
          <w:tcPr>
            <w:tcW w:w="1894" w:type="dxa"/>
            <w:shd w:val="clear" w:color="auto" w:fill="FF99CC"/>
            <w:vAlign w:val="center"/>
          </w:tcPr>
          <w:p w14:paraId="33F4A7DF"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FIRESTORM</w:t>
            </w:r>
          </w:p>
        </w:tc>
        <w:tc>
          <w:tcPr>
            <w:tcW w:w="4680" w:type="dxa"/>
            <w:shd w:val="clear" w:color="auto" w:fill="FF99CC"/>
            <w:vAlign w:val="center"/>
          </w:tcPr>
          <w:p w14:paraId="4BD8E5F6" w14:textId="77777777" w:rsidR="00113770" w:rsidRPr="001D2433" w:rsidRDefault="00113770" w:rsidP="00352B78">
            <w:pPr>
              <w:rPr>
                <w:rFonts w:cs="Arial"/>
              </w:rPr>
            </w:pPr>
          </w:p>
        </w:tc>
        <w:tc>
          <w:tcPr>
            <w:tcW w:w="2880" w:type="dxa"/>
            <w:shd w:val="clear" w:color="auto" w:fill="FF99CC"/>
            <w:vAlign w:val="center"/>
          </w:tcPr>
          <w:p w14:paraId="5AFAE0F0"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w:t>
            </w:r>
          </w:p>
        </w:tc>
        <w:tc>
          <w:tcPr>
            <w:tcW w:w="4140" w:type="dxa"/>
            <w:tcBorders>
              <w:top w:val="single" w:sz="6" w:space="0" w:color="auto"/>
              <w:bottom w:val="single" w:sz="6" w:space="0" w:color="auto"/>
              <w:right w:val="single" w:sz="12" w:space="0" w:color="auto"/>
            </w:tcBorders>
            <w:shd w:val="clear" w:color="auto" w:fill="FF99CC"/>
          </w:tcPr>
          <w:p w14:paraId="65943778"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6B1140" w:rsidRPr="00281B64">
              <w:rPr>
                <w:rFonts w:cs="Arial"/>
                <w:highlight w:val="black"/>
              </w:rPr>
              <w:t xml:space="preserve"> </w:t>
            </w:r>
          </w:p>
        </w:tc>
      </w:tr>
      <w:tr w:rsidR="00113770" w:rsidRPr="00987504" w14:paraId="3881A19E" w14:textId="77777777" w:rsidTr="001D2433">
        <w:trPr>
          <w:cantSplit/>
        </w:trPr>
        <w:tc>
          <w:tcPr>
            <w:tcW w:w="1431" w:type="dxa"/>
            <w:vMerge/>
            <w:shd w:val="clear" w:color="auto" w:fill="FF99CC"/>
            <w:vAlign w:val="center"/>
          </w:tcPr>
          <w:p w14:paraId="4241C8F8" w14:textId="77777777" w:rsidR="00113770" w:rsidRPr="001D2433" w:rsidRDefault="00113770" w:rsidP="00352B78">
            <w:pPr>
              <w:rPr>
                <w:rFonts w:cs="Arial"/>
                <w:b/>
              </w:rPr>
            </w:pPr>
          </w:p>
        </w:tc>
        <w:tc>
          <w:tcPr>
            <w:tcW w:w="1894" w:type="dxa"/>
            <w:shd w:val="clear" w:color="auto" w:fill="FF99CC"/>
            <w:vAlign w:val="center"/>
          </w:tcPr>
          <w:p w14:paraId="70C79A2D"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Joint Fires Integrator (JFI)</w:t>
            </w:r>
          </w:p>
        </w:tc>
        <w:tc>
          <w:tcPr>
            <w:tcW w:w="4680" w:type="dxa"/>
            <w:shd w:val="clear" w:color="auto" w:fill="FF99CC"/>
            <w:vAlign w:val="center"/>
          </w:tcPr>
          <w:p w14:paraId="34729726" w14:textId="77777777" w:rsidR="00113770" w:rsidRPr="001D2433" w:rsidRDefault="00113770" w:rsidP="00352B78">
            <w:pPr>
              <w:rPr>
                <w:rFonts w:cs="Arial"/>
              </w:rPr>
            </w:pPr>
          </w:p>
        </w:tc>
        <w:tc>
          <w:tcPr>
            <w:tcW w:w="2880" w:type="dxa"/>
            <w:shd w:val="clear" w:color="auto" w:fill="FF99CC"/>
            <w:vAlign w:val="center"/>
          </w:tcPr>
          <w:p w14:paraId="2B1D6EBD"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Assessment.</w:t>
            </w:r>
          </w:p>
        </w:tc>
        <w:tc>
          <w:tcPr>
            <w:tcW w:w="4140" w:type="dxa"/>
            <w:tcBorders>
              <w:top w:val="single" w:sz="6" w:space="0" w:color="auto"/>
              <w:bottom w:val="single" w:sz="6" w:space="0" w:color="auto"/>
              <w:right w:val="single" w:sz="12" w:space="0" w:color="auto"/>
            </w:tcBorders>
            <w:shd w:val="clear" w:color="auto" w:fill="FF99CC"/>
          </w:tcPr>
          <w:p w14:paraId="232E0BA6"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113770" w:rsidRPr="00281B64">
              <w:rPr>
                <w:rFonts w:cs="Arial"/>
                <w:highlight w:val="black"/>
              </w:rPr>
              <w:t xml:space="preserve"> </w:t>
            </w:r>
          </w:p>
        </w:tc>
      </w:tr>
      <w:tr w:rsidR="00113770" w:rsidRPr="00987504" w14:paraId="4BB17C5C" w14:textId="77777777" w:rsidTr="001D2433">
        <w:trPr>
          <w:cantSplit/>
        </w:trPr>
        <w:tc>
          <w:tcPr>
            <w:tcW w:w="1431" w:type="dxa"/>
            <w:vMerge/>
            <w:shd w:val="clear" w:color="auto" w:fill="FF99CC"/>
            <w:vAlign w:val="center"/>
          </w:tcPr>
          <w:p w14:paraId="6021FAB8" w14:textId="77777777" w:rsidR="00113770" w:rsidRPr="001D2433" w:rsidRDefault="00113770" w:rsidP="00352B78">
            <w:pPr>
              <w:rPr>
                <w:rFonts w:cs="Arial"/>
                <w:b/>
              </w:rPr>
            </w:pPr>
          </w:p>
        </w:tc>
        <w:tc>
          <w:tcPr>
            <w:tcW w:w="1894" w:type="dxa"/>
            <w:shd w:val="clear" w:color="auto" w:fill="FF99CC"/>
            <w:vAlign w:val="center"/>
          </w:tcPr>
          <w:p w14:paraId="129C5A42"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Lightweight Counter Mortar Radar (LCMR)</w:t>
            </w:r>
          </w:p>
        </w:tc>
        <w:tc>
          <w:tcPr>
            <w:tcW w:w="4680" w:type="dxa"/>
            <w:shd w:val="clear" w:color="auto" w:fill="FF99CC"/>
            <w:vAlign w:val="center"/>
          </w:tcPr>
          <w:p w14:paraId="133F61A8" w14:textId="77777777" w:rsidR="00113770" w:rsidRPr="001D2433" w:rsidRDefault="00113770" w:rsidP="00352B78">
            <w:pPr>
              <w:rPr>
                <w:rFonts w:cs="Arial"/>
              </w:rPr>
            </w:pPr>
          </w:p>
        </w:tc>
        <w:tc>
          <w:tcPr>
            <w:tcW w:w="2880" w:type="dxa"/>
            <w:shd w:val="clear" w:color="auto" w:fill="FF99CC"/>
            <w:vAlign w:val="center"/>
          </w:tcPr>
          <w:p w14:paraId="01922F0B"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 MOTS product.</w:t>
            </w:r>
          </w:p>
        </w:tc>
        <w:tc>
          <w:tcPr>
            <w:tcW w:w="4140" w:type="dxa"/>
            <w:tcBorders>
              <w:top w:val="single" w:sz="6" w:space="0" w:color="auto"/>
              <w:bottom w:val="single" w:sz="6" w:space="0" w:color="auto"/>
              <w:right w:val="single" w:sz="12" w:space="0" w:color="auto"/>
            </w:tcBorders>
            <w:shd w:val="clear" w:color="auto" w:fill="FF99CC"/>
          </w:tcPr>
          <w:p w14:paraId="602377A2"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6B1140" w:rsidRPr="00281B64">
              <w:rPr>
                <w:rFonts w:cs="Arial"/>
                <w:highlight w:val="black"/>
              </w:rPr>
              <w:t xml:space="preserve"> </w:t>
            </w:r>
          </w:p>
        </w:tc>
      </w:tr>
      <w:tr w:rsidR="00113770" w:rsidRPr="00987504" w14:paraId="44A7AD0A" w14:textId="77777777" w:rsidTr="001D2433">
        <w:trPr>
          <w:cantSplit/>
        </w:trPr>
        <w:tc>
          <w:tcPr>
            <w:tcW w:w="1431" w:type="dxa"/>
            <w:vMerge/>
            <w:shd w:val="clear" w:color="auto" w:fill="FF99CC"/>
            <w:vAlign w:val="center"/>
          </w:tcPr>
          <w:p w14:paraId="72FCBA0C" w14:textId="77777777" w:rsidR="00113770" w:rsidRPr="001D2433" w:rsidRDefault="00113770" w:rsidP="00352B78">
            <w:pPr>
              <w:rPr>
                <w:rFonts w:cs="Arial"/>
                <w:b/>
              </w:rPr>
            </w:pPr>
          </w:p>
        </w:tc>
        <w:tc>
          <w:tcPr>
            <w:tcW w:w="1894" w:type="dxa"/>
            <w:shd w:val="clear" w:color="auto" w:fill="FF99CC"/>
            <w:vAlign w:val="center"/>
          </w:tcPr>
          <w:p w14:paraId="647A5C63" w14:textId="77777777" w:rsidR="00113770" w:rsidRPr="001D2433" w:rsidRDefault="00113770" w:rsidP="00125D46">
            <w:pPr>
              <w:numPr>
                <w:ilvl w:val="0"/>
                <w:numId w:val="67"/>
              </w:numPr>
              <w:tabs>
                <w:tab w:val="num" w:pos="55"/>
                <w:tab w:val="left" w:pos="176"/>
              </w:tabs>
              <w:overflowPunct w:val="0"/>
              <w:autoSpaceDE w:val="0"/>
              <w:autoSpaceDN w:val="0"/>
              <w:adjustRightInd w:val="0"/>
              <w:ind w:left="176" w:hanging="142"/>
              <w:textAlignment w:val="baseline"/>
              <w:rPr>
                <w:rFonts w:cs="Arial"/>
              </w:rPr>
            </w:pPr>
            <w:r w:rsidRPr="001D2433">
              <w:rPr>
                <w:rFonts w:cs="Arial"/>
              </w:rPr>
              <w:t>Mobile Artillery Monitoring Battlefield Radar (MAMBA)</w:t>
            </w:r>
          </w:p>
        </w:tc>
        <w:tc>
          <w:tcPr>
            <w:tcW w:w="4680" w:type="dxa"/>
            <w:shd w:val="clear" w:color="auto" w:fill="FF99CC"/>
            <w:vAlign w:val="center"/>
          </w:tcPr>
          <w:p w14:paraId="45372FE2" w14:textId="77777777" w:rsidR="00113770" w:rsidRPr="001D2433" w:rsidRDefault="00113770" w:rsidP="00352B78">
            <w:pPr>
              <w:rPr>
                <w:rFonts w:cs="Arial"/>
              </w:rPr>
            </w:pPr>
          </w:p>
        </w:tc>
        <w:tc>
          <w:tcPr>
            <w:tcW w:w="2880" w:type="dxa"/>
            <w:shd w:val="clear" w:color="auto" w:fill="FF99CC"/>
            <w:vAlign w:val="center"/>
          </w:tcPr>
          <w:p w14:paraId="7134DCD9" w14:textId="77777777" w:rsidR="00113770" w:rsidRPr="001D2433" w:rsidRDefault="00113770"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w:t>
            </w:r>
          </w:p>
        </w:tc>
        <w:tc>
          <w:tcPr>
            <w:tcW w:w="4140" w:type="dxa"/>
            <w:tcBorders>
              <w:top w:val="single" w:sz="6" w:space="0" w:color="auto"/>
              <w:bottom w:val="single" w:sz="6" w:space="0" w:color="auto"/>
              <w:right w:val="single" w:sz="12" w:space="0" w:color="auto"/>
            </w:tcBorders>
            <w:shd w:val="clear" w:color="auto" w:fill="FF99CC"/>
          </w:tcPr>
          <w:p w14:paraId="14095251" w14:textId="77777777" w:rsidR="00113770"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w:t>
            </w:r>
            <w:r w:rsidR="006B1140" w:rsidRPr="00281B64">
              <w:rPr>
                <w:rFonts w:cs="Arial"/>
                <w:highlight w:val="black"/>
              </w:rPr>
              <w:t xml:space="preserve"> </w:t>
            </w:r>
          </w:p>
        </w:tc>
      </w:tr>
      <w:tr w:rsidR="00E729A5" w:rsidRPr="00987504" w14:paraId="255E5808" w14:textId="77777777" w:rsidTr="001D2433">
        <w:trPr>
          <w:cantSplit/>
        </w:trPr>
        <w:tc>
          <w:tcPr>
            <w:tcW w:w="1431" w:type="dxa"/>
            <w:shd w:val="clear" w:color="auto" w:fill="FF99CC"/>
            <w:vAlign w:val="center"/>
          </w:tcPr>
          <w:p w14:paraId="6FA63AA3" w14:textId="77777777" w:rsidR="00E729A5" w:rsidRPr="001D2433" w:rsidRDefault="00E729A5" w:rsidP="00352B78">
            <w:pPr>
              <w:rPr>
                <w:rFonts w:cs="Arial"/>
                <w:b/>
              </w:rPr>
            </w:pPr>
          </w:p>
        </w:tc>
        <w:tc>
          <w:tcPr>
            <w:tcW w:w="1894" w:type="dxa"/>
            <w:shd w:val="clear" w:color="auto" w:fill="FF99CC"/>
            <w:vAlign w:val="center"/>
          </w:tcPr>
          <w:p w14:paraId="57246F88" w14:textId="77777777" w:rsidR="00E729A5" w:rsidRPr="001D2433" w:rsidRDefault="00E729A5" w:rsidP="00125D46">
            <w:pPr>
              <w:numPr>
                <w:ilvl w:val="0"/>
                <w:numId w:val="67"/>
              </w:numPr>
              <w:tabs>
                <w:tab w:val="num" w:pos="55"/>
                <w:tab w:val="left" w:pos="176"/>
              </w:tabs>
              <w:overflowPunct w:val="0"/>
              <w:autoSpaceDE w:val="0"/>
              <w:autoSpaceDN w:val="0"/>
              <w:adjustRightInd w:val="0"/>
              <w:ind w:left="176" w:hanging="142"/>
              <w:textAlignment w:val="baseline"/>
              <w:rPr>
                <w:rFonts w:cs="Arial"/>
                <w:lang w:val="fr-FR"/>
              </w:rPr>
            </w:pPr>
            <w:r w:rsidRPr="001D2433">
              <w:rPr>
                <w:rFonts w:cs="Arial"/>
                <w:lang w:val="fr-FR"/>
              </w:rPr>
              <w:t>Man-portable Surveillance and Target Acquisition Radar (MSTAR)</w:t>
            </w:r>
          </w:p>
        </w:tc>
        <w:tc>
          <w:tcPr>
            <w:tcW w:w="4680" w:type="dxa"/>
            <w:shd w:val="clear" w:color="auto" w:fill="FF99CC"/>
            <w:vAlign w:val="center"/>
          </w:tcPr>
          <w:p w14:paraId="2BD79909" w14:textId="77777777" w:rsidR="00E729A5" w:rsidRPr="001D2433" w:rsidRDefault="00E729A5" w:rsidP="00352B78">
            <w:pPr>
              <w:rPr>
                <w:rFonts w:cs="Arial"/>
                <w:lang w:val="fr-FR"/>
              </w:rPr>
            </w:pPr>
          </w:p>
        </w:tc>
        <w:tc>
          <w:tcPr>
            <w:tcW w:w="2880" w:type="dxa"/>
            <w:shd w:val="clear" w:color="auto" w:fill="FF99CC"/>
            <w:vAlign w:val="center"/>
          </w:tcPr>
          <w:p w14:paraId="0916C5F0" w14:textId="77777777" w:rsidR="00E729A5" w:rsidRPr="001D2433" w:rsidRDefault="00E729A5" w:rsidP="00125D46">
            <w:pPr>
              <w:numPr>
                <w:ilvl w:val="0"/>
                <w:numId w:val="67"/>
              </w:numPr>
              <w:tabs>
                <w:tab w:val="left" w:pos="113"/>
              </w:tabs>
              <w:overflowPunct w:val="0"/>
              <w:autoSpaceDE w:val="0"/>
              <w:autoSpaceDN w:val="0"/>
              <w:adjustRightInd w:val="0"/>
              <w:ind w:left="0" w:firstLine="0"/>
              <w:textAlignment w:val="baseline"/>
              <w:rPr>
                <w:rFonts w:cs="Arial"/>
              </w:rPr>
            </w:pPr>
            <w:r w:rsidRPr="001D2433">
              <w:rPr>
                <w:rFonts w:cs="Arial"/>
              </w:rPr>
              <w:t>In-Service.</w:t>
            </w:r>
          </w:p>
        </w:tc>
        <w:tc>
          <w:tcPr>
            <w:tcW w:w="4140" w:type="dxa"/>
            <w:tcBorders>
              <w:top w:val="single" w:sz="6" w:space="0" w:color="auto"/>
              <w:bottom w:val="single" w:sz="12" w:space="0" w:color="auto"/>
              <w:right w:val="single" w:sz="12" w:space="0" w:color="auto"/>
            </w:tcBorders>
            <w:shd w:val="clear" w:color="auto" w:fill="FF99CC"/>
          </w:tcPr>
          <w:p w14:paraId="49B44F98" w14:textId="77777777" w:rsidR="00E729A5" w:rsidRPr="00281B64" w:rsidRDefault="00281B64" w:rsidP="00125D46">
            <w:pPr>
              <w:numPr>
                <w:ilvl w:val="0"/>
                <w:numId w:val="67"/>
              </w:numPr>
              <w:tabs>
                <w:tab w:val="left" w:pos="113"/>
              </w:tabs>
              <w:overflowPunct w:val="0"/>
              <w:autoSpaceDE w:val="0"/>
              <w:autoSpaceDN w:val="0"/>
              <w:adjustRightInd w:val="0"/>
              <w:textAlignment w:val="baseline"/>
              <w:rPr>
                <w:rFonts w:cs="Arial"/>
                <w:highlight w:val="black"/>
              </w:rPr>
            </w:pPr>
            <w:r>
              <w:rPr>
                <w:rFonts w:cs="Arial"/>
                <w:noProof/>
                <w:color w:val="000000"/>
                <w:highlight w:val="black"/>
              </w:rPr>
              <w:t>''''''''''''''''''' '''''''''' ''''''' ''''''''''''' ''''''' ''''''''''''''''''''''''''''''''''''''''''''''</w:t>
            </w:r>
            <w:r w:rsidR="005C3F32" w:rsidRPr="00281B64">
              <w:rPr>
                <w:rFonts w:cs="Arial"/>
                <w:highlight w:val="black"/>
              </w:rPr>
              <w:t xml:space="preserve"> </w:t>
            </w:r>
          </w:p>
        </w:tc>
      </w:tr>
    </w:tbl>
    <w:p w14:paraId="2F63EE45" w14:textId="77777777" w:rsidR="00352B78" w:rsidRDefault="00352B78" w:rsidP="00352B78">
      <w:pPr>
        <w:sectPr w:rsidR="00352B78" w:rsidSect="00D05D4A">
          <w:headerReference w:type="even" r:id="rId24"/>
          <w:headerReference w:type="default" r:id="rId25"/>
          <w:footerReference w:type="default" r:id="rId26"/>
          <w:headerReference w:type="first" r:id="rId27"/>
          <w:endnotePr>
            <w:numFmt w:val="decimal"/>
          </w:endnotePr>
          <w:pgSz w:w="16840" w:h="11907" w:orient="landscape" w:code="9"/>
          <w:pgMar w:top="1134" w:right="1134" w:bottom="1134" w:left="1134" w:header="720" w:footer="483" w:gutter="0"/>
          <w:pgNumType w:start="1"/>
          <w:cols w:space="720"/>
        </w:sectPr>
      </w:pPr>
    </w:p>
    <w:p w14:paraId="27B88BDC" w14:textId="77777777" w:rsidR="00352B78" w:rsidRPr="00352B78" w:rsidRDefault="00352B78" w:rsidP="00352B78">
      <w:pPr>
        <w:jc w:val="center"/>
        <w:rPr>
          <w:rFonts w:cs="Arial"/>
          <w:b/>
          <w:caps/>
          <w:sz w:val="22"/>
          <w:szCs w:val="22"/>
        </w:rPr>
      </w:pPr>
      <w:r w:rsidRPr="00352B78">
        <w:rPr>
          <w:rFonts w:cs="Arial"/>
          <w:b/>
          <w:caps/>
          <w:sz w:val="22"/>
          <w:szCs w:val="22"/>
        </w:rPr>
        <w:lastRenderedPageBreak/>
        <w:t>Safety and ENVIRONMENTal DOCUMENTATION status</w:t>
      </w:r>
    </w:p>
    <w:p w14:paraId="6DDA32A3" w14:textId="77777777" w:rsidR="00352B78" w:rsidRPr="00352B78" w:rsidRDefault="00352B78" w:rsidP="00352B78">
      <w:pPr>
        <w:jc w:val="center"/>
        <w:rPr>
          <w:rFonts w:cs="Arial"/>
          <w:b/>
          <w:caps/>
          <w:sz w:val="22"/>
          <w:szCs w:val="22"/>
        </w:rPr>
      </w:pPr>
    </w:p>
    <w:p w14:paraId="66D58E80" w14:textId="77777777" w:rsidR="00352B78" w:rsidRPr="00352B78" w:rsidRDefault="00352B78" w:rsidP="00352B78">
      <w:pPr>
        <w:rPr>
          <w:rFonts w:cs="Arial"/>
          <w:b/>
          <w:sz w:val="22"/>
          <w:szCs w:val="22"/>
        </w:rPr>
      </w:pPr>
      <w:r w:rsidRPr="00352B78">
        <w:rPr>
          <w:rFonts w:cs="Arial"/>
          <w:b/>
          <w:sz w:val="22"/>
          <w:szCs w:val="22"/>
        </w:rPr>
        <w:t xml:space="preserve">This table is provided to illustrate the range of Safety and Environmental documents that currently exists across the Artillery Systems Programme, and their status; Y = does exist; N = does not exist. </w:t>
      </w:r>
    </w:p>
    <w:p w14:paraId="29C8A4EF" w14:textId="77777777" w:rsidR="00352B78" w:rsidRPr="00AD03E2" w:rsidRDefault="00352B78" w:rsidP="00352B78">
      <w:pPr>
        <w:jc w:val="center"/>
        <w:rPr>
          <w:rFonts w:ascii="Arial Bold" w:hAnsi="Arial Bold"/>
          <w:b/>
          <w:szCs w:val="22"/>
        </w:rPr>
      </w:pPr>
    </w:p>
    <w:tbl>
      <w:tblPr>
        <w:tblW w:w="1484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1E0" w:firstRow="1" w:lastRow="1" w:firstColumn="1" w:lastColumn="1" w:noHBand="0" w:noVBand="0"/>
      </w:tblPr>
      <w:tblGrid>
        <w:gridCol w:w="1190"/>
        <w:gridCol w:w="468"/>
        <w:gridCol w:w="1243"/>
        <w:gridCol w:w="530"/>
        <w:gridCol w:w="922"/>
        <w:gridCol w:w="530"/>
        <w:gridCol w:w="1033"/>
        <w:gridCol w:w="567"/>
        <w:gridCol w:w="1299"/>
        <w:gridCol w:w="530"/>
        <w:gridCol w:w="922"/>
        <w:gridCol w:w="530"/>
        <w:gridCol w:w="1054"/>
        <w:gridCol w:w="530"/>
        <w:gridCol w:w="1054"/>
        <w:gridCol w:w="2444"/>
      </w:tblGrid>
      <w:tr w:rsidR="00352B78" w:rsidRPr="001D2433" w14:paraId="1FD3BA57" w14:textId="77777777" w:rsidTr="001D2433">
        <w:trPr>
          <w:cantSplit/>
          <w:tblHeader/>
        </w:trPr>
        <w:tc>
          <w:tcPr>
            <w:tcW w:w="1190" w:type="dxa"/>
            <w:vMerge w:val="restart"/>
            <w:shd w:val="clear" w:color="auto" w:fill="auto"/>
            <w:vAlign w:val="center"/>
          </w:tcPr>
          <w:p w14:paraId="116C35E6" w14:textId="77777777" w:rsidR="00352B78" w:rsidRPr="001D2433" w:rsidRDefault="00352B78" w:rsidP="001D2433">
            <w:pPr>
              <w:tabs>
                <w:tab w:val="left" w:pos="34"/>
              </w:tabs>
              <w:ind w:left="34"/>
              <w:jc w:val="center"/>
              <w:rPr>
                <w:rFonts w:cs="Arial"/>
                <w:b/>
                <w:sz w:val="17"/>
                <w:szCs w:val="17"/>
              </w:rPr>
            </w:pPr>
            <w:r w:rsidRPr="001D2433">
              <w:rPr>
                <w:rFonts w:cs="Arial"/>
                <w:b/>
                <w:sz w:val="17"/>
                <w:szCs w:val="17"/>
              </w:rPr>
              <w:t>Project or sub-project</w:t>
            </w:r>
          </w:p>
        </w:tc>
        <w:tc>
          <w:tcPr>
            <w:tcW w:w="1711" w:type="dxa"/>
            <w:gridSpan w:val="2"/>
            <w:shd w:val="clear" w:color="auto" w:fill="auto"/>
            <w:vAlign w:val="center"/>
          </w:tcPr>
          <w:p w14:paraId="7F5C808F" w14:textId="77777777" w:rsidR="00352B78" w:rsidRPr="00E839F8" w:rsidRDefault="00352B78" w:rsidP="001D2433">
            <w:pPr>
              <w:jc w:val="center"/>
              <w:rPr>
                <w:rFonts w:cs="Arial"/>
                <w:b/>
                <w:sz w:val="16"/>
                <w:szCs w:val="17"/>
              </w:rPr>
            </w:pPr>
            <w:r w:rsidRPr="00E839F8">
              <w:rPr>
                <w:rFonts w:cs="Arial"/>
                <w:b/>
                <w:sz w:val="16"/>
                <w:szCs w:val="17"/>
              </w:rPr>
              <w:t>Safety and Environmental Case Report (SECR)</w:t>
            </w:r>
          </w:p>
        </w:tc>
        <w:tc>
          <w:tcPr>
            <w:tcW w:w="1452" w:type="dxa"/>
            <w:gridSpan w:val="2"/>
            <w:shd w:val="clear" w:color="auto" w:fill="auto"/>
            <w:vAlign w:val="center"/>
          </w:tcPr>
          <w:p w14:paraId="1ABCDD25" w14:textId="77777777" w:rsidR="00352B78" w:rsidRPr="001D2433" w:rsidRDefault="00352B78" w:rsidP="001D2433">
            <w:pPr>
              <w:ind w:left="33" w:hanging="33"/>
              <w:jc w:val="center"/>
              <w:rPr>
                <w:rFonts w:cs="Arial"/>
                <w:b/>
                <w:sz w:val="17"/>
                <w:szCs w:val="17"/>
              </w:rPr>
            </w:pPr>
            <w:r w:rsidRPr="001D2433">
              <w:rPr>
                <w:rFonts w:cs="Arial"/>
                <w:b/>
                <w:sz w:val="17"/>
                <w:szCs w:val="17"/>
              </w:rPr>
              <w:t>Safety Case Report (SCR)</w:t>
            </w:r>
          </w:p>
        </w:tc>
        <w:tc>
          <w:tcPr>
            <w:tcW w:w="1563" w:type="dxa"/>
            <w:gridSpan w:val="2"/>
            <w:shd w:val="clear" w:color="auto" w:fill="auto"/>
            <w:vAlign w:val="center"/>
          </w:tcPr>
          <w:p w14:paraId="5A7C9D32" w14:textId="77777777" w:rsidR="00352B78" w:rsidRPr="001D2433" w:rsidRDefault="00352B78" w:rsidP="001D2433">
            <w:pPr>
              <w:ind w:left="33" w:hanging="33"/>
              <w:jc w:val="center"/>
              <w:rPr>
                <w:rFonts w:cs="Arial"/>
                <w:b/>
                <w:sz w:val="17"/>
                <w:szCs w:val="17"/>
              </w:rPr>
            </w:pPr>
            <w:r w:rsidRPr="001D2433">
              <w:rPr>
                <w:rFonts w:cs="Arial"/>
                <w:b/>
                <w:sz w:val="17"/>
                <w:szCs w:val="17"/>
              </w:rPr>
              <w:t>Environmental Case Report (ECR)</w:t>
            </w:r>
          </w:p>
        </w:tc>
        <w:tc>
          <w:tcPr>
            <w:tcW w:w="1866" w:type="dxa"/>
            <w:gridSpan w:val="2"/>
            <w:shd w:val="clear" w:color="auto" w:fill="auto"/>
            <w:vAlign w:val="center"/>
          </w:tcPr>
          <w:p w14:paraId="79A76F50" w14:textId="77777777" w:rsidR="00352B78" w:rsidRPr="001D2433" w:rsidRDefault="00352B78" w:rsidP="001D2433">
            <w:pPr>
              <w:ind w:left="33" w:hanging="33"/>
              <w:jc w:val="center"/>
              <w:rPr>
                <w:rFonts w:cs="Arial"/>
                <w:b/>
                <w:sz w:val="17"/>
                <w:szCs w:val="17"/>
              </w:rPr>
            </w:pPr>
            <w:r w:rsidRPr="001D2433">
              <w:rPr>
                <w:rFonts w:cs="Arial"/>
                <w:b/>
                <w:sz w:val="17"/>
                <w:szCs w:val="17"/>
              </w:rPr>
              <w:t>Hazard Log</w:t>
            </w:r>
          </w:p>
        </w:tc>
        <w:tc>
          <w:tcPr>
            <w:tcW w:w="1452" w:type="dxa"/>
            <w:gridSpan w:val="2"/>
            <w:shd w:val="clear" w:color="auto" w:fill="auto"/>
            <w:vAlign w:val="center"/>
          </w:tcPr>
          <w:p w14:paraId="27663C56" w14:textId="77777777" w:rsidR="00352B78" w:rsidRPr="001D2433" w:rsidRDefault="00352B78" w:rsidP="001D2433">
            <w:pPr>
              <w:ind w:left="33" w:hanging="33"/>
              <w:jc w:val="center"/>
              <w:rPr>
                <w:rFonts w:cs="Arial"/>
                <w:b/>
                <w:sz w:val="17"/>
                <w:szCs w:val="17"/>
              </w:rPr>
            </w:pPr>
            <w:r w:rsidRPr="001D2433">
              <w:rPr>
                <w:rFonts w:cs="Arial"/>
                <w:b/>
                <w:sz w:val="17"/>
                <w:szCs w:val="17"/>
              </w:rPr>
              <w:t>Safety and Environmental Management Plan (SEM Plan)</w:t>
            </w:r>
          </w:p>
        </w:tc>
        <w:tc>
          <w:tcPr>
            <w:tcW w:w="1584" w:type="dxa"/>
            <w:gridSpan w:val="2"/>
            <w:shd w:val="clear" w:color="auto" w:fill="auto"/>
            <w:vAlign w:val="center"/>
          </w:tcPr>
          <w:p w14:paraId="182574DA" w14:textId="77777777" w:rsidR="00352B78" w:rsidRPr="001D2433" w:rsidRDefault="00352B78" w:rsidP="001D2433">
            <w:pPr>
              <w:ind w:left="33" w:hanging="33"/>
              <w:jc w:val="center"/>
              <w:rPr>
                <w:rFonts w:cs="Arial"/>
                <w:b/>
                <w:sz w:val="17"/>
                <w:szCs w:val="17"/>
              </w:rPr>
            </w:pPr>
            <w:r w:rsidRPr="001D2433">
              <w:rPr>
                <w:rFonts w:cs="Arial"/>
                <w:b/>
                <w:sz w:val="17"/>
                <w:szCs w:val="17"/>
              </w:rPr>
              <w:t>Legislative Compliance Matrix (LCM)</w:t>
            </w:r>
          </w:p>
        </w:tc>
        <w:tc>
          <w:tcPr>
            <w:tcW w:w="1584" w:type="dxa"/>
            <w:gridSpan w:val="2"/>
            <w:shd w:val="clear" w:color="auto" w:fill="auto"/>
            <w:vAlign w:val="center"/>
          </w:tcPr>
          <w:p w14:paraId="70009F37" w14:textId="77777777" w:rsidR="00352B78" w:rsidRPr="001D2433" w:rsidRDefault="00352B78" w:rsidP="001D2433">
            <w:pPr>
              <w:ind w:left="33" w:hanging="33"/>
              <w:jc w:val="center"/>
              <w:rPr>
                <w:rFonts w:cs="Arial"/>
                <w:b/>
                <w:sz w:val="17"/>
                <w:szCs w:val="17"/>
              </w:rPr>
            </w:pPr>
            <w:r w:rsidRPr="001D2433">
              <w:rPr>
                <w:rFonts w:cs="Arial"/>
                <w:b/>
                <w:sz w:val="17"/>
                <w:szCs w:val="17"/>
              </w:rPr>
              <w:t>Certificate of Safety for Ordnance, Munitions and Explosives (CSOME)</w:t>
            </w:r>
          </w:p>
        </w:tc>
        <w:tc>
          <w:tcPr>
            <w:tcW w:w="2444" w:type="dxa"/>
            <w:shd w:val="clear" w:color="auto" w:fill="auto"/>
            <w:vAlign w:val="center"/>
          </w:tcPr>
          <w:p w14:paraId="62E900E2" w14:textId="77777777" w:rsidR="00352B78" w:rsidRPr="001D2433" w:rsidRDefault="00352B78" w:rsidP="001D2433">
            <w:pPr>
              <w:ind w:left="33" w:hanging="33"/>
              <w:jc w:val="center"/>
              <w:rPr>
                <w:rFonts w:cs="Arial"/>
                <w:b/>
                <w:sz w:val="17"/>
                <w:szCs w:val="17"/>
              </w:rPr>
            </w:pPr>
            <w:r w:rsidRPr="001D2433">
              <w:rPr>
                <w:rFonts w:cs="Arial"/>
                <w:b/>
                <w:sz w:val="17"/>
                <w:szCs w:val="17"/>
              </w:rPr>
              <w:t>Other</w:t>
            </w:r>
          </w:p>
        </w:tc>
      </w:tr>
      <w:tr w:rsidR="00352B78" w:rsidRPr="001D2433" w14:paraId="6E422F75" w14:textId="77777777" w:rsidTr="001D2433">
        <w:trPr>
          <w:cantSplit/>
          <w:tblHeader/>
        </w:trPr>
        <w:tc>
          <w:tcPr>
            <w:tcW w:w="1190" w:type="dxa"/>
            <w:vMerge/>
            <w:shd w:val="clear" w:color="auto" w:fill="auto"/>
            <w:vAlign w:val="center"/>
          </w:tcPr>
          <w:p w14:paraId="18A06616" w14:textId="77777777" w:rsidR="00352B78" w:rsidRPr="001D2433" w:rsidRDefault="00352B78" w:rsidP="001D2433">
            <w:pPr>
              <w:tabs>
                <w:tab w:val="left" w:pos="34"/>
              </w:tabs>
              <w:ind w:left="34"/>
              <w:rPr>
                <w:rFonts w:cs="Arial"/>
                <w:sz w:val="17"/>
                <w:szCs w:val="17"/>
              </w:rPr>
            </w:pPr>
          </w:p>
        </w:tc>
        <w:tc>
          <w:tcPr>
            <w:tcW w:w="468" w:type="dxa"/>
            <w:shd w:val="clear" w:color="auto" w:fill="auto"/>
            <w:vAlign w:val="center"/>
          </w:tcPr>
          <w:p w14:paraId="5C792299" w14:textId="77777777" w:rsidR="00352B78" w:rsidRPr="00E839F8" w:rsidRDefault="00352B78" w:rsidP="00E839F8">
            <w:pPr>
              <w:jc w:val="center"/>
              <w:rPr>
                <w:rFonts w:cs="Arial"/>
                <w:sz w:val="17"/>
                <w:szCs w:val="17"/>
              </w:rPr>
            </w:pPr>
            <w:r w:rsidRPr="00E839F8">
              <w:rPr>
                <w:rFonts w:cs="Arial"/>
                <w:sz w:val="17"/>
                <w:szCs w:val="17"/>
              </w:rPr>
              <w:t>Y/N</w:t>
            </w:r>
          </w:p>
        </w:tc>
        <w:tc>
          <w:tcPr>
            <w:tcW w:w="1243" w:type="dxa"/>
            <w:shd w:val="clear" w:color="auto" w:fill="auto"/>
            <w:vAlign w:val="center"/>
          </w:tcPr>
          <w:p w14:paraId="2E3121CC" w14:textId="77777777" w:rsidR="00352B78" w:rsidRPr="00E839F8" w:rsidRDefault="00352B78" w:rsidP="00E839F8">
            <w:pPr>
              <w:jc w:val="center"/>
              <w:rPr>
                <w:rFonts w:cs="Arial"/>
                <w:sz w:val="17"/>
                <w:szCs w:val="17"/>
              </w:rPr>
            </w:pPr>
            <w:r w:rsidRPr="00E839F8">
              <w:rPr>
                <w:rFonts w:cs="Arial"/>
                <w:sz w:val="17"/>
                <w:szCs w:val="17"/>
              </w:rPr>
              <w:t>Status</w:t>
            </w:r>
          </w:p>
        </w:tc>
        <w:tc>
          <w:tcPr>
            <w:tcW w:w="530" w:type="dxa"/>
            <w:shd w:val="clear" w:color="auto" w:fill="auto"/>
            <w:vAlign w:val="center"/>
          </w:tcPr>
          <w:p w14:paraId="2DEA5D43" w14:textId="77777777" w:rsidR="00352B78" w:rsidRPr="00E839F8" w:rsidRDefault="00352B78" w:rsidP="00E839F8">
            <w:pPr>
              <w:spacing w:before="48"/>
              <w:jc w:val="center"/>
              <w:rPr>
                <w:rFonts w:cs="Arial"/>
                <w:sz w:val="17"/>
                <w:szCs w:val="17"/>
              </w:rPr>
            </w:pPr>
            <w:r w:rsidRPr="00E839F8">
              <w:rPr>
                <w:rFonts w:cs="Arial"/>
                <w:sz w:val="17"/>
                <w:szCs w:val="17"/>
              </w:rPr>
              <w:t>Y/N</w:t>
            </w:r>
          </w:p>
        </w:tc>
        <w:tc>
          <w:tcPr>
            <w:tcW w:w="922" w:type="dxa"/>
            <w:shd w:val="clear" w:color="auto" w:fill="auto"/>
            <w:vAlign w:val="center"/>
          </w:tcPr>
          <w:p w14:paraId="13089821" w14:textId="77777777" w:rsidR="00352B78" w:rsidRPr="001D2433" w:rsidRDefault="00352B78" w:rsidP="001D2433">
            <w:pPr>
              <w:jc w:val="center"/>
              <w:rPr>
                <w:rFonts w:cs="Arial"/>
                <w:sz w:val="17"/>
                <w:szCs w:val="17"/>
              </w:rPr>
            </w:pPr>
            <w:r w:rsidRPr="001D2433">
              <w:rPr>
                <w:rFonts w:cs="Arial"/>
                <w:sz w:val="17"/>
                <w:szCs w:val="17"/>
              </w:rPr>
              <w:t>Status</w:t>
            </w:r>
          </w:p>
        </w:tc>
        <w:tc>
          <w:tcPr>
            <w:tcW w:w="530" w:type="dxa"/>
            <w:shd w:val="clear" w:color="auto" w:fill="auto"/>
            <w:vAlign w:val="center"/>
          </w:tcPr>
          <w:p w14:paraId="4BC0D3B9" w14:textId="77777777" w:rsidR="00352B78" w:rsidRPr="00E839F8" w:rsidRDefault="00352B78" w:rsidP="00E839F8">
            <w:pPr>
              <w:spacing w:before="48"/>
              <w:jc w:val="center"/>
              <w:rPr>
                <w:rFonts w:cs="Arial"/>
                <w:sz w:val="17"/>
                <w:szCs w:val="17"/>
              </w:rPr>
            </w:pPr>
            <w:r w:rsidRPr="00E839F8">
              <w:rPr>
                <w:rFonts w:cs="Arial"/>
                <w:sz w:val="17"/>
                <w:szCs w:val="17"/>
              </w:rPr>
              <w:t>Y/N</w:t>
            </w:r>
          </w:p>
        </w:tc>
        <w:tc>
          <w:tcPr>
            <w:tcW w:w="1033" w:type="dxa"/>
            <w:shd w:val="clear" w:color="auto" w:fill="auto"/>
            <w:vAlign w:val="center"/>
          </w:tcPr>
          <w:p w14:paraId="3F8740B7" w14:textId="77777777" w:rsidR="00352B78" w:rsidRPr="00E839F8" w:rsidRDefault="00352B78" w:rsidP="00E839F8">
            <w:pPr>
              <w:jc w:val="center"/>
              <w:rPr>
                <w:rFonts w:cs="Arial"/>
                <w:sz w:val="16"/>
                <w:szCs w:val="17"/>
              </w:rPr>
            </w:pPr>
            <w:r w:rsidRPr="00E839F8">
              <w:rPr>
                <w:rFonts w:cs="Arial"/>
                <w:sz w:val="16"/>
                <w:szCs w:val="17"/>
              </w:rPr>
              <w:t>Status</w:t>
            </w:r>
          </w:p>
        </w:tc>
        <w:tc>
          <w:tcPr>
            <w:tcW w:w="567" w:type="dxa"/>
            <w:shd w:val="clear" w:color="auto" w:fill="auto"/>
            <w:vAlign w:val="center"/>
          </w:tcPr>
          <w:p w14:paraId="42CA8485" w14:textId="77777777" w:rsidR="00352B78" w:rsidRPr="001D2433" w:rsidRDefault="00352B78" w:rsidP="001D2433">
            <w:pPr>
              <w:jc w:val="center"/>
              <w:rPr>
                <w:rFonts w:cs="Arial"/>
                <w:sz w:val="17"/>
                <w:szCs w:val="17"/>
              </w:rPr>
            </w:pPr>
            <w:r w:rsidRPr="001D2433">
              <w:rPr>
                <w:rFonts w:cs="Arial"/>
                <w:sz w:val="17"/>
                <w:szCs w:val="17"/>
              </w:rPr>
              <w:t>Y/N</w:t>
            </w:r>
          </w:p>
        </w:tc>
        <w:tc>
          <w:tcPr>
            <w:tcW w:w="1299" w:type="dxa"/>
            <w:shd w:val="clear" w:color="auto" w:fill="auto"/>
            <w:vAlign w:val="center"/>
          </w:tcPr>
          <w:p w14:paraId="6E4ACC90" w14:textId="77777777" w:rsidR="00352B78" w:rsidRPr="00E839F8" w:rsidRDefault="00352B78" w:rsidP="00E839F8">
            <w:pPr>
              <w:jc w:val="center"/>
              <w:rPr>
                <w:rFonts w:cs="Arial"/>
                <w:sz w:val="17"/>
                <w:szCs w:val="17"/>
              </w:rPr>
            </w:pPr>
            <w:r w:rsidRPr="00E839F8">
              <w:rPr>
                <w:rFonts w:cs="Arial"/>
                <w:sz w:val="17"/>
                <w:szCs w:val="17"/>
              </w:rPr>
              <w:t>Status</w:t>
            </w:r>
          </w:p>
        </w:tc>
        <w:tc>
          <w:tcPr>
            <w:tcW w:w="530" w:type="dxa"/>
            <w:shd w:val="clear" w:color="auto" w:fill="auto"/>
            <w:vAlign w:val="center"/>
          </w:tcPr>
          <w:p w14:paraId="46969FE1" w14:textId="77777777" w:rsidR="00352B78" w:rsidRPr="00E839F8" w:rsidRDefault="00352B78" w:rsidP="00E839F8">
            <w:pPr>
              <w:jc w:val="center"/>
              <w:rPr>
                <w:rFonts w:cs="Arial"/>
                <w:sz w:val="17"/>
                <w:szCs w:val="17"/>
              </w:rPr>
            </w:pPr>
            <w:r w:rsidRPr="00E839F8">
              <w:rPr>
                <w:rFonts w:cs="Arial"/>
                <w:sz w:val="17"/>
                <w:szCs w:val="17"/>
              </w:rPr>
              <w:t>Y/N</w:t>
            </w:r>
          </w:p>
        </w:tc>
        <w:tc>
          <w:tcPr>
            <w:tcW w:w="922" w:type="dxa"/>
            <w:shd w:val="clear" w:color="auto" w:fill="auto"/>
            <w:vAlign w:val="center"/>
          </w:tcPr>
          <w:p w14:paraId="1B80666A" w14:textId="77777777" w:rsidR="00352B78" w:rsidRPr="00E839F8" w:rsidRDefault="00352B78" w:rsidP="00E839F8">
            <w:pPr>
              <w:jc w:val="center"/>
              <w:rPr>
                <w:rFonts w:cs="Arial"/>
                <w:sz w:val="17"/>
                <w:szCs w:val="17"/>
              </w:rPr>
            </w:pPr>
            <w:r w:rsidRPr="00E839F8">
              <w:rPr>
                <w:rFonts w:cs="Arial"/>
                <w:sz w:val="17"/>
                <w:szCs w:val="17"/>
              </w:rPr>
              <w:t>Status</w:t>
            </w:r>
          </w:p>
        </w:tc>
        <w:tc>
          <w:tcPr>
            <w:tcW w:w="530" w:type="dxa"/>
            <w:shd w:val="clear" w:color="auto" w:fill="auto"/>
            <w:vAlign w:val="center"/>
          </w:tcPr>
          <w:p w14:paraId="27E5A4A9" w14:textId="77777777" w:rsidR="00352B78" w:rsidRPr="00E839F8" w:rsidRDefault="00352B78" w:rsidP="00E839F8">
            <w:pPr>
              <w:spacing w:before="48"/>
              <w:jc w:val="center"/>
              <w:rPr>
                <w:rFonts w:cs="Arial"/>
                <w:sz w:val="17"/>
                <w:szCs w:val="17"/>
              </w:rPr>
            </w:pPr>
            <w:r w:rsidRPr="00E839F8">
              <w:rPr>
                <w:rFonts w:cs="Arial"/>
                <w:sz w:val="17"/>
                <w:szCs w:val="17"/>
              </w:rPr>
              <w:t>Y/N</w:t>
            </w:r>
          </w:p>
        </w:tc>
        <w:tc>
          <w:tcPr>
            <w:tcW w:w="1054" w:type="dxa"/>
            <w:shd w:val="clear" w:color="auto" w:fill="auto"/>
            <w:vAlign w:val="center"/>
          </w:tcPr>
          <w:p w14:paraId="2FEAAB0E" w14:textId="77777777" w:rsidR="00352B78" w:rsidRPr="00E839F8" w:rsidRDefault="00352B78" w:rsidP="00E839F8">
            <w:pPr>
              <w:jc w:val="center"/>
              <w:rPr>
                <w:rFonts w:cs="Arial"/>
                <w:sz w:val="17"/>
                <w:szCs w:val="17"/>
              </w:rPr>
            </w:pPr>
            <w:r w:rsidRPr="00E839F8">
              <w:rPr>
                <w:rFonts w:cs="Arial"/>
                <w:sz w:val="17"/>
                <w:szCs w:val="17"/>
              </w:rPr>
              <w:t>Status</w:t>
            </w:r>
          </w:p>
        </w:tc>
        <w:tc>
          <w:tcPr>
            <w:tcW w:w="530" w:type="dxa"/>
            <w:shd w:val="clear" w:color="auto" w:fill="auto"/>
            <w:vAlign w:val="center"/>
          </w:tcPr>
          <w:p w14:paraId="58B112BF" w14:textId="77777777" w:rsidR="00352B78" w:rsidRPr="00E839F8" w:rsidRDefault="00352B78" w:rsidP="00E839F8">
            <w:pPr>
              <w:spacing w:before="48"/>
              <w:jc w:val="center"/>
              <w:rPr>
                <w:rFonts w:cs="Arial"/>
                <w:sz w:val="17"/>
                <w:szCs w:val="17"/>
              </w:rPr>
            </w:pPr>
            <w:r w:rsidRPr="00E839F8">
              <w:rPr>
                <w:rFonts w:cs="Arial"/>
                <w:sz w:val="17"/>
                <w:szCs w:val="17"/>
              </w:rPr>
              <w:t>Y/N</w:t>
            </w:r>
          </w:p>
        </w:tc>
        <w:tc>
          <w:tcPr>
            <w:tcW w:w="1054" w:type="dxa"/>
            <w:shd w:val="clear" w:color="auto" w:fill="auto"/>
            <w:vAlign w:val="center"/>
          </w:tcPr>
          <w:p w14:paraId="1C292159" w14:textId="77777777" w:rsidR="00352B78" w:rsidRPr="00E839F8" w:rsidRDefault="00352B78" w:rsidP="00E839F8">
            <w:pPr>
              <w:jc w:val="center"/>
              <w:rPr>
                <w:rFonts w:cs="Arial"/>
                <w:sz w:val="17"/>
                <w:szCs w:val="17"/>
              </w:rPr>
            </w:pPr>
            <w:r w:rsidRPr="00E839F8">
              <w:rPr>
                <w:rFonts w:cs="Arial"/>
                <w:sz w:val="17"/>
                <w:szCs w:val="17"/>
              </w:rPr>
              <w:t>Status</w:t>
            </w:r>
          </w:p>
        </w:tc>
        <w:tc>
          <w:tcPr>
            <w:tcW w:w="2444" w:type="dxa"/>
            <w:shd w:val="clear" w:color="auto" w:fill="auto"/>
            <w:vAlign w:val="center"/>
          </w:tcPr>
          <w:p w14:paraId="70F125C0" w14:textId="77777777" w:rsidR="00352B78" w:rsidRPr="001D2433" w:rsidRDefault="00352B78" w:rsidP="001D2433">
            <w:pPr>
              <w:ind w:left="360"/>
              <w:jc w:val="center"/>
              <w:rPr>
                <w:rFonts w:cs="Arial"/>
                <w:sz w:val="17"/>
                <w:szCs w:val="17"/>
              </w:rPr>
            </w:pPr>
          </w:p>
        </w:tc>
      </w:tr>
      <w:tr w:rsidR="00352B78" w:rsidRPr="001D2433" w14:paraId="5EA8F0C4" w14:textId="77777777" w:rsidTr="001D2433">
        <w:trPr>
          <w:cantSplit/>
        </w:trPr>
        <w:tc>
          <w:tcPr>
            <w:tcW w:w="1190" w:type="dxa"/>
            <w:shd w:val="clear" w:color="auto" w:fill="A2FE98"/>
            <w:vAlign w:val="center"/>
          </w:tcPr>
          <w:p w14:paraId="7C238D51" w14:textId="77777777" w:rsidR="00352B78" w:rsidRPr="001D2433" w:rsidRDefault="00352B78" w:rsidP="001D2433">
            <w:pPr>
              <w:tabs>
                <w:tab w:val="left" w:pos="34"/>
              </w:tabs>
              <w:ind w:left="34"/>
              <w:rPr>
                <w:rFonts w:cs="Arial"/>
                <w:sz w:val="17"/>
                <w:szCs w:val="17"/>
              </w:rPr>
            </w:pPr>
            <w:r w:rsidRPr="001D2433">
              <w:rPr>
                <w:rFonts w:cs="Arial"/>
                <w:sz w:val="17"/>
                <w:szCs w:val="17"/>
              </w:rPr>
              <w:t>14.5mm FAT</w:t>
            </w:r>
          </w:p>
        </w:tc>
        <w:tc>
          <w:tcPr>
            <w:tcW w:w="468" w:type="dxa"/>
            <w:shd w:val="clear" w:color="auto" w:fill="A2FE98"/>
            <w:vAlign w:val="center"/>
          </w:tcPr>
          <w:p w14:paraId="7AF15954" w14:textId="77777777" w:rsidR="00352B78" w:rsidRPr="00E839F8" w:rsidRDefault="001429D9" w:rsidP="00E839F8">
            <w:pPr>
              <w:jc w:val="center"/>
              <w:rPr>
                <w:rFonts w:cs="Arial"/>
                <w:sz w:val="17"/>
                <w:szCs w:val="17"/>
              </w:rPr>
            </w:pPr>
            <w:r w:rsidRPr="00E839F8">
              <w:rPr>
                <w:rFonts w:cs="Arial"/>
                <w:sz w:val="17"/>
                <w:szCs w:val="17"/>
              </w:rPr>
              <w:t>Y</w:t>
            </w:r>
          </w:p>
        </w:tc>
        <w:tc>
          <w:tcPr>
            <w:tcW w:w="1243" w:type="dxa"/>
            <w:shd w:val="clear" w:color="auto" w:fill="A2FE98"/>
            <w:vAlign w:val="center"/>
          </w:tcPr>
          <w:p w14:paraId="17FCE3EE" w14:textId="77777777" w:rsidR="00352B78" w:rsidRPr="00E839F8" w:rsidRDefault="006547F0" w:rsidP="00E839F8">
            <w:pPr>
              <w:jc w:val="center"/>
              <w:rPr>
                <w:rFonts w:cs="Arial"/>
                <w:sz w:val="17"/>
                <w:szCs w:val="17"/>
              </w:rPr>
            </w:pPr>
            <w:r w:rsidRPr="00E839F8">
              <w:rPr>
                <w:rFonts w:cs="Arial"/>
                <w:sz w:val="17"/>
                <w:szCs w:val="17"/>
              </w:rPr>
              <w:t>Updating Jun 17</w:t>
            </w:r>
          </w:p>
        </w:tc>
        <w:tc>
          <w:tcPr>
            <w:tcW w:w="530" w:type="dxa"/>
            <w:shd w:val="clear" w:color="auto" w:fill="A2FE98"/>
            <w:vAlign w:val="center"/>
          </w:tcPr>
          <w:p w14:paraId="5BC0D10A" w14:textId="77777777" w:rsidR="00352B78" w:rsidRPr="001D2433" w:rsidRDefault="001429D9" w:rsidP="001D2433">
            <w:pPr>
              <w:jc w:val="center"/>
              <w:rPr>
                <w:rFonts w:cs="Arial"/>
                <w:sz w:val="17"/>
                <w:szCs w:val="17"/>
              </w:rPr>
            </w:pPr>
            <w:r w:rsidRPr="001D2433">
              <w:rPr>
                <w:rFonts w:cs="Arial"/>
                <w:sz w:val="17"/>
                <w:szCs w:val="17"/>
              </w:rPr>
              <w:t>N</w:t>
            </w:r>
          </w:p>
        </w:tc>
        <w:tc>
          <w:tcPr>
            <w:tcW w:w="922" w:type="dxa"/>
            <w:shd w:val="clear" w:color="auto" w:fill="A2FE98"/>
            <w:vAlign w:val="center"/>
          </w:tcPr>
          <w:p w14:paraId="0F205396" w14:textId="77777777" w:rsidR="00352B78" w:rsidRPr="001D2433" w:rsidRDefault="001429D9" w:rsidP="001D2433">
            <w:pPr>
              <w:jc w:val="center"/>
              <w:rPr>
                <w:rFonts w:cs="Arial"/>
                <w:sz w:val="17"/>
                <w:szCs w:val="17"/>
              </w:rPr>
            </w:pPr>
            <w:r w:rsidRPr="001D2433">
              <w:rPr>
                <w:rFonts w:cs="Arial"/>
                <w:sz w:val="17"/>
                <w:szCs w:val="17"/>
              </w:rPr>
              <w:t>N/A</w:t>
            </w:r>
          </w:p>
        </w:tc>
        <w:tc>
          <w:tcPr>
            <w:tcW w:w="530" w:type="dxa"/>
            <w:shd w:val="clear" w:color="auto" w:fill="A2FE98"/>
            <w:vAlign w:val="center"/>
          </w:tcPr>
          <w:p w14:paraId="66336AFF" w14:textId="77777777" w:rsidR="00352B78" w:rsidRPr="001D2433" w:rsidRDefault="00350B1B" w:rsidP="001D2433">
            <w:pPr>
              <w:jc w:val="center"/>
              <w:rPr>
                <w:rFonts w:cs="Arial"/>
                <w:sz w:val="17"/>
                <w:szCs w:val="17"/>
              </w:rPr>
            </w:pPr>
            <w:r w:rsidRPr="001D2433">
              <w:rPr>
                <w:rFonts w:cs="Arial"/>
                <w:sz w:val="17"/>
                <w:szCs w:val="17"/>
              </w:rPr>
              <w:t>N</w:t>
            </w:r>
          </w:p>
        </w:tc>
        <w:tc>
          <w:tcPr>
            <w:tcW w:w="1033" w:type="dxa"/>
            <w:shd w:val="clear" w:color="auto" w:fill="A2FE98"/>
            <w:vAlign w:val="center"/>
          </w:tcPr>
          <w:p w14:paraId="5D9C99BE" w14:textId="77777777" w:rsidR="00352B78" w:rsidRPr="001D2433" w:rsidRDefault="00350B1B" w:rsidP="001D2433">
            <w:pPr>
              <w:jc w:val="center"/>
              <w:rPr>
                <w:rFonts w:cs="Arial"/>
                <w:sz w:val="17"/>
                <w:szCs w:val="17"/>
              </w:rPr>
            </w:pPr>
            <w:r w:rsidRPr="001D2433">
              <w:rPr>
                <w:rFonts w:cs="Arial"/>
                <w:sz w:val="17"/>
                <w:szCs w:val="17"/>
              </w:rPr>
              <w:t>N/A</w:t>
            </w:r>
          </w:p>
        </w:tc>
        <w:tc>
          <w:tcPr>
            <w:tcW w:w="567" w:type="dxa"/>
            <w:shd w:val="clear" w:color="auto" w:fill="A2FE98"/>
            <w:vAlign w:val="center"/>
          </w:tcPr>
          <w:p w14:paraId="5BC2F772" w14:textId="77777777" w:rsidR="00352B78" w:rsidRPr="001D2433" w:rsidRDefault="00352B78"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619BC00E" w14:textId="77777777" w:rsidR="00352B78" w:rsidRPr="001D2433" w:rsidRDefault="00352B78" w:rsidP="001D2433">
            <w:pPr>
              <w:ind w:left="67"/>
              <w:jc w:val="center"/>
              <w:rPr>
                <w:rFonts w:cs="Arial"/>
                <w:sz w:val="17"/>
                <w:szCs w:val="17"/>
              </w:rPr>
            </w:pPr>
          </w:p>
        </w:tc>
        <w:tc>
          <w:tcPr>
            <w:tcW w:w="530" w:type="dxa"/>
            <w:shd w:val="clear" w:color="auto" w:fill="A2FE98"/>
            <w:vAlign w:val="center"/>
          </w:tcPr>
          <w:p w14:paraId="2F23CBA7" w14:textId="77777777" w:rsidR="00352B78" w:rsidRPr="001D2433" w:rsidRDefault="00352B78" w:rsidP="001D2433">
            <w:pPr>
              <w:jc w:val="center"/>
              <w:rPr>
                <w:rFonts w:cs="Arial"/>
                <w:sz w:val="17"/>
                <w:szCs w:val="17"/>
              </w:rPr>
            </w:pPr>
            <w:r w:rsidRPr="001D2433">
              <w:rPr>
                <w:rFonts w:cs="Arial"/>
                <w:sz w:val="17"/>
                <w:szCs w:val="17"/>
              </w:rPr>
              <w:t>Y</w:t>
            </w:r>
          </w:p>
        </w:tc>
        <w:tc>
          <w:tcPr>
            <w:tcW w:w="922" w:type="dxa"/>
            <w:shd w:val="clear" w:color="auto" w:fill="A2FE98"/>
            <w:vAlign w:val="center"/>
          </w:tcPr>
          <w:p w14:paraId="0B489518" w14:textId="77777777" w:rsidR="00352B78" w:rsidRPr="00E839F8" w:rsidRDefault="00352B78" w:rsidP="00E839F8">
            <w:pPr>
              <w:jc w:val="center"/>
              <w:rPr>
                <w:rFonts w:cs="Arial"/>
                <w:sz w:val="17"/>
                <w:szCs w:val="17"/>
              </w:rPr>
            </w:pPr>
            <w:r w:rsidRPr="00E839F8">
              <w:rPr>
                <w:rFonts w:cs="Arial"/>
                <w:sz w:val="17"/>
                <w:szCs w:val="17"/>
              </w:rPr>
              <w:t>Updat</w:t>
            </w:r>
            <w:r w:rsidR="00350B1B" w:rsidRPr="00E839F8">
              <w:rPr>
                <w:rFonts w:cs="Arial"/>
                <w:sz w:val="17"/>
                <w:szCs w:val="17"/>
              </w:rPr>
              <w:t>ed Jun 2017</w:t>
            </w:r>
          </w:p>
        </w:tc>
        <w:tc>
          <w:tcPr>
            <w:tcW w:w="530" w:type="dxa"/>
            <w:shd w:val="clear" w:color="auto" w:fill="A2FE98"/>
            <w:vAlign w:val="center"/>
          </w:tcPr>
          <w:p w14:paraId="7A8C81DF" w14:textId="77777777" w:rsidR="00352B78" w:rsidRPr="001D2433" w:rsidRDefault="00352B78" w:rsidP="001D2433">
            <w:pPr>
              <w:jc w:val="center"/>
              <w:rPr>
                <w:rFonts w:cs="Arial"/>
                <w:sz w:val="17"/>
                <w:szCs w:val="17"/>
              </w:rPr>
            </w:pPr>
            <w:r w:rsidRPr="001D2433">
              <w:rPr>
                <w:rFonts w:cs="Arial"/>
                <w:sz w:val="17"/>
                <w:szCs w:val="17"/>
              </w:rPr>
              <w:t>Y</w:t>
            </w:r>
          </w:p>
        </w:tc>
        <w:tc>
          <w:tcPr>
            <w:tcW w:w="1054" w:type="dxa"/>
            <w:shd w:val="clear" w:color="auto" w:fill="A2FE98"/>
            <w:vAlign w:val="center"/>
          </w:tcPr>
          <w:p w14:paraId="7B5F4524" w14:textId="77777777" w:rsidR="00352B78" w:rsidRPr="00E839F8" w:rsidRDefault="00CD73E7" w:rsidP="00CD73E7">
            <w:pPr>
              <w:rPr>
                <w:rFonts w:cs="Arial"/>
                <w:sz w:val="16"/>
                <w:szCs w:val="17"/>
              </w:rPr>
            </w:pPr>
            <w:r w:rsidRPr="00E839F8">
              <w:rPr>
                <w:rFonts w:cs="Arial"/>
                <w:sz w:val="16"/>
                <w:szCs w:val="17"/>
              </w:rPr>
              <w:t>Reviewed as part of SEMP update</w:t>
            </w:r>
          </w:p>
        </w:tc>
        <w:tc>
          <w:tcPr>
            <w:tcW w:w="530" w:type="dxa"/>
            <w:shd w:val="clear" w:color="auto" w:fill="A2FE98"/>
          </w:tcPr>
          <w:p w14:paraId="10EC5D1C" w14:textId="77777777" w:rsidR="00352B78" w:rsidRPr="001D2433" w:rsidRDefault="00352B78" w:rsidP="001D2433">
            <w:pPr>
              <w:jc w:val="center"/>
              <w:rPr>
                <w:rFonts w:cs="Arial"/>
                <w:sz w:val="17"/>
                <w:szCs w:val="17"/>
              </w:rPr>
            </w:pPr>
            <w:r w:rsidRPr="001D2433">
              <w:rPr>
                <w:rFonts w:cs="Arial"/>
                <w:sz w:val="17"/>
                <w:szCs w:val="17"/>
              </w:rPr>
              <w:t>N</w:t>
            </w:r>
          </w:p>
        </w:tc>
        <w:tc>
          <w:tcPr>
            <w:tcW w:w="1054" w:type="dxa"/>
            <w:shd w:val="clear" w:color="auto" w:fill="A2FE98"/>
          </w:tcPr>
          <w:p w14:paraId="56BCA55B" w14:textId="77777777" w:rsidR="00352B78" w:rsidRPr="001D2433" w:rsidRDefault="00350B1B" w:rsidP="001D2433">
            <w:pPr>
              <w:jc w:val="center"/>
              <w:rPr>
                <w:rFonts w:cs="Arial"/>
                <w:sz w:val="17"/>
                <w:szCs w:val="17"/>
              </w:rPr>
            </w:pPr>
            <w:r w:rsidRPr="001D2433">
              <w:rPr>
                <w:rFonts w:cs="Arial"/>
                <w:sz w:val="17"/>
                <w:szCs w:val="17"/>
              </w:rPr>
              <w:t>In progress</w:t>
            </w:r>
          </w:p>
        </w:tc>
        <w:tc>
          <w:tcPr>
            <w:tcW w:w="2444" w:type="dxa"/>
            <w:shd w:val="clear" w:color="auto" w:fill="A2FE98"/>
            <w:vAlign w:val="center"/>
          </w:tcPr>
          <w:p w14:paraId="1E207804" w14:textId="77777777" w:rsidR="00352B78" w:rsidRPr="001D2433" w:rsidRDefault="00352B78" w:rsidP="00352B78">
            <w:pPr>
              <w:rPr>
                <w:rFonts w:cs="Arial"/>
                <w:sz w:val="17"/>
                <w:szCs w:val="17"/>
              </w:rPr>
            </w:pPr>
          </w:p>
        </w:tc>
      </w:tr>
      <w:tr w:rsidR="00CD73E7" w:rsidRPr="001D2433" w14:paraId="6C7E5C91" w14:textId="77777777" w:rsidTr="001D2433">
        <w:trPr>
          <w:cantSplit/>
        </w:trPr>
        <w:tc>
          <w:tcPr>
            <w:tcW w:w="1190" w:type="dxa"/>
            <w:shd w:val="clear" w:color="auto" w:fill="A2FE98"/>
            <w:vAlign w:val="center"/>
          </w:tcPr>
          <w:p w14:paraId="12297BB4" w14:textId="77777777" w:rsidR="00CD73E7" w:rsidRPr="001D2433" w:rsidRDefault="00CD73E7" w:rsidP="001D2433">
            <w:pPr>
              <w:tabs>
                <w:tab w:val="left" w:pos="34"/>
              </w:tabs>
              <w:ind w:left="34"/>
              <w:rPr>
                <w:rFonts w:cs="Arial"/>
                <w:sz w:val="17"/>
                <w:szCs w:val="17"/>
              </w:rPr>
            </w:pPr>
            <w:r w:rsidRPr="001D2433">
              <w:rPr>
                <w:rFonts w:cs="Arial"/>
                <w:sz w:val="17"/>
                <w:szCs w:val="17"/>
              </w:rPr>
              <w:t>Badnam Generator</w:t>
            </w:r>
          </w:p>
        </w:tc>
        <w:tc>
          <w:tcPr>
            <w:tcW w:w="468" w:type="dxa"/>
            <w:shd w:val="clear" w:color="auto" w:fill="A2FE98"/>
            <w:vAlign w:val="center"/>
          </w:tcPr>
          <w:p w14:paraId="5C7B5C77" w14:textId="77777777" w:rsidR="00CD73E7" w:rsidRPr="00E839F8" w:rsidRDefault="00CD73E7" w:rsidP="00E839F8">
            <w:pPr>
              <w:jc w:val="center"/>
              <w:rPr>
                <w:rFonts w:cs="Arial"/>
                <w:sz w:val="17"/>
                <w:szCs w:val="17"/>
              </w:rPr>
            </w:pPr>
            <w:r w:rsidRPr="00E839F8">
              <w:rPr>
                <w:rFonts w:cs="Arial"/>
                <w:sz w:val="17"/>
                <w:szCs w:val="17"/>
              </w:rPr>
              <w:t>Y</w:t>
            </w:r>
          </w:p>
        </w:tc>
        <w:tc>
          <w:tcPr>
            <w:tcW w:w="1243" w:type="dxa"/>
            <w:shd w:val="clear" w:color="auto" w:fill="A2FE98"/>
            <w:vAlign w:val="center"/>
          </w:tcPr>
          <w:p w14:paraId="0397244A" w14:textId="77777777" w:rsidR="00CD73E7" w:rsidRPr="00E839F8" w:rsidRDefault="00CD73E7" w:rsidP="00E839F8">
            <w:pPr>
              <w:jc w:val="center"/>
              <w:rPr>
                <w:rFonts w:cs="Arial"/>
                <w:sz w:val="17"/>
                <w:szCs w:val="17"/>
              </w:rPr>
            </w:pPr>
            <w:r w:rsidRPr="00E839F8">
              <w:rPr>
                <w:rFonts w:cs="Arial"/>
                <w:sz w:val="17"/>
                <w:szCs w:val="17"/>
              </w:rPr>
              <w:t>Updating Jun 17</w:t>
            </w:r>
          </w:p>
        </w:tc>
        <w:tc>
          <w:tcPr>
            <w:tcW w:w="530" w:type="dxa"/>
            <w:shd w:val="clear" w:color="auto" w:fill="A2FE98"/>
            <w:vAlign w:val="center"/>
          </w:tcPr>
          <w:p w14:paraId="5857E34D"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shd w:val="clear" w:color="auto" w:fill="A2FE98"/>
            <w:vAlign w:val="center"/>
          </w:tcPr>
          <w:p w14:paraId="3EB7F88F"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shd w:val="clear" w:color="auto" w:fill="A2FE98"/>
            <w:vAlign w:val="center"/>
          </w:tcPr>
          <w:p w14:paraId="32C75BE5"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shd w:val="clear" w:color="auto" w:fill="A2FE98"/>
            <w:vAlign w:val="center"/>
          </w:tcPr>
          <w:p w14:paraId="251D20C8" w14:textId="77777777" w:rsidR="00CD73E7" w:rsidRPr="001D2433" w:rsidRDefault="00CD73E7" w:rsidP="001D2433">
            <w:pPr>
              <w:jc w:val="center"/>
              <w:rPr>
                <w:rFonts w:cs="Arial"/>
                <w:sz w:val="17"/>
                <w:szCs w:val="17"/>
              </w:rPr>
            </w:pPr>
            <w:r w:rsidRPr="001D2433">
              <w:rPr>
                <w:rFonts w:cs="Arial"/>
                <w:sz w:val="17"/>
                <w:szCs w:val="17"/>
              </w:rPr>
              <w:t>N/A</w:t>
            </w:r>
          </w:p>
        </w:tc>
        <w:tc>
          <w:tcPr>
            <w:tcW w:w="567" w:type="dxa"/>
            <w:shd w:val="clear" w:color="auto" w:fill="A2FE98"/>
            <w:vAlign w:val="center"/>
          </w:tcPr>
          <w:p w14:paraId="697F6229"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56E5A000" w14:textId="77777777" w:rsidR="00CD73E7" w:rsidRPr="001D2433" w:rsidRDefault="00CD73E7" w:rsidP="001D2433">
            <w:pPr>
              <w:ind w:left="67"/>
              <w:jc w:val="center"/>
              <w:rPr>
                <w:rFonts w:cs="Arial"/>
                <w:sz w:val="17"/>
                <w:szCs w:val="17"/>
              </w:rPr>
            </w:pPr>
          </w:p>
        </w:tc>
        <w:tc>
          <w:tcPr>
            <w:tcW w:w="530" w:type="dxa"/>
            <w:shd w:val="clear" w:color="auto" w:fill="A2FE98"/>
            <w:vAlign w:val="center"/>
          </w:tcPr>
          <w:p w14:paraId="4238096D"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shd w:val="clear" w:color="auto" w:fill="A2FE98"/>
            <w:vAlign w:val="center"/>
          </w:tcPr>
          <w:p w14:paraId="7ACE63E0" w14:textId="77777777" w:rsidR="00CD73E7" w:rsidRPr="00E839F8" w:rsidRDefault="00CD73E7" w:rsidP="00E839F8">
            <w:pPr>
              <w:jc w:val="center"/>
              <w:rPr>
                <w:rFonts w:cs="Arial"/>
                <w:sz w:val="17"/>
                <w:szCs w:val="17"/>
              </w:rPr>
            </w:pPr>
            <w:r w:rsidRPr="00E839F8">
              <w:rPr>
                <w:rFonts w:cs="Arial"/>
                <w:sz w:val="17"/>
                <w:szCs w:val="17"/>
              </w:rPr>
              <w:t>Updated Jun 2017</w:t>
            </w:r>
          </w:p>
        </w:tc>
        <w:tc>
          <w:tcPr>
            <w:tcW w:w="530" w:type="dxa"/>
            <w:shd w:val="clear" w:color="auto" w:fill="A2FE98"/>
            <w:vAlign w:val="center"/>
          </w:tcPr>
          <w:p w14:paraId="5ADA7AF0"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shd w:val="clear" w:color="auto" w:fill="A2FE98"/>
            <w:vAlign w:val="center"/>
          </w:tcPr>
          <w:p w14:paraId="0AAB3F0E" w14:textId="77777777" w:rsidR="00CD73E7" w:rsidRPr="00E839F8" w:rsidRDefault="00CD73E7" w:rsidP="00CD73E7">
            <w:pPr>
              <w:rPr>
                <w:rFonts w:cs="Arial"/>
                <w:sz w:val="16"/>
                <w:szCs w:val="17"/>
              </w:rPr>
            </w:pPr>
            <w:r w:rsidRPr="00E839F8">
              <w:rPr>
                <w:rFonts w:cs="Arial"/>
                <w:sz w:val="16"/>
                <w:szCs w:val="17"/>
              </w:rPr>
              <w:t>Reviewed as part of SEMP update</w:t>
            </w:r>
          </w:p>
        </w:tc>
        <w:tc>
          <w:tcPr>
            <w:tcW w:w="530" w:type="dxa"/>
            <w:shd w:val="clear" w:color="auto" w:fill="A2FE98"/>
          </w:tcPr>
          <w:p w14:paraId="669EA4D8" w14:textId="77777777" w:rsidR="00CD73E7" w:rsidRPr="001D2433" w:rsidRDefault="00CD73E7" w:rsidP="001D2433">
            <w:pPr>
              <w:jc w:val="center"/>
              <w:rPr>
                <w:rFonts w:cs="Arial"/>
                <w:sz w:val="17"/>
                <w:szCs w:val="17"/>
              </w:rPr>
            </w:pPr>
            <w:r w:rsidRPr="001D2433">
              <w:rPr>
                <w:rFonts w:cs="Arial"/>
                <w:sz w:val="17"/>
                <w:szCs w:val="17"/>
              </w:rPr>
              <w:t>N</w:t>
            </w:r>
          </w:p>
        </w:tc>
        <w:tc>
          <w:tcPr>
            <w:tcW w:w="1054" w:type="dxa"/>
            <w:shd w:val="clear" w:color="auto" w:fill="A2FE98"/>
          </w:tcPr>
          <w:p w14:paraId="6F26EB7A" w14:textId="77777777" w:rsidR="00CD73E7" w:rsidRPr="001D2433" w:rsidRDefault="00CD73E7" w:rsidP="001D2433">
            <w:pPr>
              <w:jc w:val="center"/>
              <w:rPr>
                <w:rFonts w:cs="Arial"/>
                <w:sz w:val="17"/>
                <w:szCs w:val="17"/>
              </w:rPr>
            </w:pPr>
            <w:r w:rsidRPr="001D2433">
              <w:rPr>
                <w:rFonts w:cs="Arial"/>
                <w:sz w:val="17"/>
                <w:szCs w:val="17"/>
              </w:rPr>
              <w:t>N/A</w:t>
            </w:r>
          </w:p>
        </w:tc>
        <w:tc>
          <w:tcPr>
            <w:tcW w:w="2444" w:type="dxa"/>
            <w:shd w:val="clear" w:color="auto" w:fill="A2FE98"/>
            <w:vAlign w:val="center"/>
          </w:tcPr>
          <w:p w14:paraId="43248E92" w14:textId="77777777" w:rsidR="00CD73E7" w:rsidRPr="001D2433" w:rsidRDefault="00CD73E7" w:rsidP="00CD73E7">
            <w:pPr>
              <w:rPr>
                <w:rFonts w:cs="Arial"/>
                <w:sz w:val="17"/>
                <w:szCs w:val="17"/>
              </w:rPr>
            </w:pPr>
          </w:p>
        </w:tc>
      </w:tr>
      <w:tr w:rsidR="00CD73E7" w:rsidRPr="001D2433" w14:paraId="609861BF" w14:textId="77777777" w:rsidTr="001D2433">
        <w:trPr>
          <w:cantSplit/>
        </w:trPr>
        <w:tc>
          <w:tcPr>
            <w:tcW w:w="1190" w:type="dxa"/>
            <w:shd w:val="clear" w:color="auto" w:fill="A2FE98"/>
            <w:vAlign w:val="center"/>
          </w:tcPr>
          <w:p w14:paraId="46B2053C" w14:textId="77777777" w:rsidR="00CD73E7" w:rsidRPr="001D2433" w:rsidRDefault="00CD73E7" w:rsidP="001D2433">
            <w:pPr>
              <w:tabs>
                <w:tab w:val="left" w:pos="34"/>
              </w:tabs>
              <w:ind w:left="34"/>
              <w:rPr>
                <w:rFonts w:cs="Arial"/>
                <w:sz w:val="17"/>
                <w:szCs w:val="17"/>
              </w:rPr>
            </w:pPr>
            <w:r w:rsidRPr="001D2433">
              <w:rPr>
                <w:rFonts w:cs="Arial"/>
                <w:sz w:val="17"/>
                <w:szCs w:val="17"/>
              </w:rPr>
              <w:t>FSE</w:t>
            </w:r>
          </w:p>
        </w:tc>
        <w:tc>
          <w:tcPr>
            <w:tcW w:w="468" w:type="dxa"/>
            <w:shd w:val="clear" w:color="auto" w:fill="A2FE98"/>
            <w:vAlign w:val="center"/>
          </w:tcPr>
          <w:p w14:paraId="367FB1A1" w14:textId="77777777" w:rsidR="00CD73E7" w:rsidRPr="00E839F8" w:rsidRDefault="00CD73E7" w:rsidP="00E839F8">
            <w:pPr>
              <w:jc w:val="center"/>
              <w:rPr>
                <w:rFonts w:cs="Arial"/>
                <w:sz w:val="17"/>
                <w:szCs w:val="17"/>
              </w:rPr>
            </w:pPr>
            <w:r w:rsidRPr="00E839F8">
              <w:rPr>
                <w:rFonts w:cs="Arial"/>
                <w:sz w:val="17"/>
                <w:szCs w:val="17"/>
              </w:rPr>
              <w:t>Y</w:t>
            </w:r>
          </w:p>
        </w:tc>
        <w:tc>
          <w:tcPr>
            <w:tcW w:w="1243" w:type="dxa"/>
            <w:shd w:val="clear" w:color="auto" w:fill="A2FE98"/>
            <w:vAlign w:val="center"/>
          </w:tcPr>
          <w:p w14:paraId="5BCE375E" w14:textId="77777777" w:rsidR="00CD73E7" w:rsidRPr="00E839F8" w:rsidRDefault="00CD73E7" w:rsidP="00E839F8">
            <w:pPr>
              <w:jc w:val="center"/>
              <w:rPr>
                <w:rFonts w:cs="Arial"/>
                <w:sz w:val="17"/>
                <w:szCs w:val="17"/>
              </w:rPr>
            </w:pPr>
            <w:r w:rsidRPr="00E839F8">
              <w:rPr>
                <w:rFonts w:cs="Arial"/>
                <w:sz w:val="17"/>
                <w:szCs w:val="17"/>
              </w:rPr>
              <w:t>Updating Jun 17</w:t>
            </w:r>
          </w:p>
        </w:tc>
        <w:tc>
          <w:tcPr>
            <w:tcW w:w="530" w:type="dxa"/>
            <w:shd w:val="clear" w:color="auto" w:fill="A2FE98"/>
            <w:vAlign w:val="center"/>
          </w:tcPr>
          <w:p w14:paraId="112EEEBD"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shd w:val="clear" w:color="auto" w:fill="A2FE98"/>
            <w:vAlign w:val="center"/>
          </w:tcPr>
          <w:p w14:paraId="5089771D"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shd w:val="clear" w:color="auto" w:fill="A2FE98"/>
            <w:vAlign w:val="center"/>
          </w:tcPr>
          <w:p w14:paraId="44AB850D"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shd w:val="clear" w:color="auto" w:fill="A2FE98"/>
            <w:vAlign w:val="center"/>
          </w:tcPr>
          <w:p w14:paraId="031C24AF" w14:textId="77777777" w:rsidR="00CD73E7" w:rsidRPr="00E839F8" w:rsidRDefault="00CD73E7" w:rsidP="00E839F8">
            <w:pPr>
              <w:jc w:val="center"/>
              <w:rPr>
                <w:rFonts w:cs="Arial"/>
                <w:sz w:val="17"/>
                <w:szCs w:val="17"/>
              </w:rPr>
            </w:pPr>
            <w:r w:rsidRPr="00E839F8">
              <w:rPr>
                <w:rFonts w:cs="Arial"/>
                <w:sz w:val="17"/>
                <w:szCs w:val="17"/>
              </w:rPr>
              <w:t>N/A</w:t>
            </w:r>
          </w:p>
        </w:tc>
        <w:tc>
          <w:tcPr>
            <w:tcW w:w="567" w:type="dxa"/>
            <w:shd w:val="clear" w:color="auto" w:fill="A2FE98"/>
            <w:vAlign w:val="center"/>
          </w:tcPr>
          <w:p w14:paraId="69B802B2"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534C5E8D" w14:textId="77777777" w:rsidR="00CD73E7" w:rsidRPr="001D2433" w:rsidRDefault="00CD73E7" w:rsidP="001D2433">
            <w:pPr>
              <w:ind w:left="67"/>
              <w:jc w:val="center"/>
              <w:rPr>
                <w:rFonts w:cs="Arial"/>
                <w:sz w:val="17"/>
                <w:szCs w:val="17"/>
              </w:rPr>
            </w:pPr>
          </w:p>
        </w:tc>
        <w:tc>
          <w:tcPr>
            <w:tcW w:w="530" w:type="dxa"/>
            <w:shd w:val="clear" w:color="auto" w:fill="A2FE98"/>
            <w:vAlign w:val="center"/>
          </w:tcPr>
          <w:p w14:paraId="33D429AE"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shd w:val="clear" w:color="auto" w:fill="A2FE98"/>
            <w:vAlign w:val="center"/>
          </w:tcPr>
          <w:p w14:paraId="6D4FC59C" w14:textId="77777777" w:rsidR="00CD73E7" w:rsidRPr="00E839F8" w:rsidRDefault="00CD73E7" w:rsidP="00E839F8">
            <w:pPr>
              <w:jc w:val="center"/>
              <w:rPr>
                <w:rFonts w:cs="Arial"/>
                <w:sz w:val="17"/>
                <w:szCs w:val="17"/>
              </w:rPr>
            </w:pPr>
            <w:r w:rsidRPr="00E839F8">
              <w:rPr>
                <w:rFonts w:cs="Arial"/>
                <w:sz w:val="17"/>
                <w:szCs w:val="17"/>
              </w:rPr>
              <w:t>Updated Jun 2017</w:t>
            </w:r>
          </w:p>
        </w:tc>
        <w:tc>
          <w:tcPr>
            <w:tcW w:w="530" w:type="dxa"/>
            <w:shd w:val="clear" w:color="auto" w:fill="A2FE98"/>
            <w:vAlign w:val="center"/>
          </w:tcPr>
          <w:p w14:paraId="285CE3DD"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shd w:val="clear" w:color="auto" w:fill="A2FE98"/>
            <w:vAlign w:val="center"/>
          </w:tcPr>
          <w:p w14:paraId="0E9E683C" w14:textId="77777777" w:rsidR="00CD73E7" w:rsidRPr="00E839F8" w:rsidRDefault="00CD73E7" w:rsidP="00CD73E7">
            <w:pPr>
              <w:rPr>
                <w:rFonts w:cs="Arial"/>
                <w:sz w:val="16"/>
                <w:szCs w:val="17"/>
              </w:rPr>
            </w:pPr>
            <w:r w:rsidRPr="00E839F8">
              <w:rPr>
                <w:rFonts w:cs="Arial"/>
                <w:sz w:val="16"/>
                <w:szCs w:val="17"/>
              </w:rPr>
              <w:t>Reviewed as part of SEMP update</w:t>
            </w:r>
          </w:p>
        </w:tc>
        <w:tc>
          <w:tcPr>
            <w:tcW w:w="530" w:type="dxa"/>
            <w:shd w:val="clear" w:color="auto" w:fill="A2FE98"/>
          </w:tcPr>
          <w:p w14:paraId="6E117C31" w14:textId="77777777" w:rsidR="00CD73E7" w:rsidRPr="001D2433" w:rsidRDefault="00CD73E7" w:rsidP="001D2433">
            <w:pPr>
              <w:jc w:val="center"/>
              <w:rPr>
                <w:rFonts w:cs="Arial"/>
                <w:sz w:val="17"/>
                <w:szCs w:val="17"/>
              </w:rPr>
            </w:pPr>
            <w:r w:rsidRPr="001D2433">
              <w:rPr>
                <w:rFonts w:cs="Arial"/>
                <w:sz w:val="17"/>
                <w:szCs w:val="17"/>
              </w:rPr>
              <w:t>N</w:t>
            </w:r>
          </w:p>
        </w:tc>
        <w:tc>
          <w:tcPr>
            <w:tcW w:w="1054" w:type="dxa"/>
            <w:shd w:val="clear" w:color="auto" w:fill="A2FE98"/>
          </w:tcPr>
          <w:p w14:paraId="2FD65F0F" w14:textId="77777777" w:rsidR="00CD73E7" w:rsidRPr="001D2433" w:rsidRDefault="00CD73E7" w:rsidP="001D2433">
            <w:pPr>
              <w:jc w:val="center"/>
              <w:rPr>
                <w:rFonts w:cs="Arial"/>
                <w:sz w:val="17"/>
                <w:szCs w:val="17"/>
              </w:rPr>
            </w:pPr>
            <w:r w:rsidRPr="001D2433">
              <w:rPr>
                <w:rFonts w:cs="Arial"/>
                <w:sz w:val="17"/>
                <w:szCs w:val="17"/>
              </w:rPr>
              <w:t>In progress</w:t>
            </w:r>
          </w:p>
        </w:tc>
        <w:tc>
          <w:tcPr>
            <w:tcW w:w="2444" w:type="dxa"/>
            <w:shd w:val="clear" w:color="auto" w:fill="A2FE98"/>
            <w:vAlign w:val="center"/>
          </w:tcPr>
          <w:p w14:paraId="4E0994A5" w14:textId="77777777" w:rsidR="00CD73E7" w:rsidRPr="001D2433" w:rsidRDefault="00CD73E7" w:rsidP="00CD73E7">
            <w:pPr>
              <w:rPr>
                <w:rFonts w:cs="Arial"/>
                <w:sz w:val="17"/>
                <w:szCs w:val="17"/>
              </w:rPr>
            </w:pPr>
          </w:p>
        </w:tc>
      </w:tr>
      <w:tr w:rsidR="00CD73E7" w:rsidRPr="001D2433" w14:paraId="3D2A4AF2" w14:textId="77777777" w:rsidTr="001D2433">
        <w:trPr>
          <w:cantSplit/>
        </w:trPr>
        <w:tc>
          <w:tcPr>
            <w:tcW w:w="1190" w:type="dxa"/>
            <w:shd w:val="clear" w:color="auto" w:fill="A2FE98"/>
            <w:vAlign w:val="center"/>
          </w:tcPr>
          <w:p w14:paraId="50EAB421" w14:textId="77777777" w:rsidR="00CD73E7" w:rsidRPr="001D2433" w:rsidRDefault="00CD73E7" w:rsidP="001D2433">
            <w:pPr>
              <w:tabs>
                <w:tab w:val="left" w:pos="34"/>
              </w:tabs>
              <w:ind w:left="34"/>
              <w:rPr>
                <w:rFonts w:cs="Arial"/>
                <w:sz w:val="17"/>
                <w:szCs w:val="17"/>
              </w:rPr>
            </w:pPr>
            <w:r w:rsidRPr="001D2433">
              <w:rPr>
                <w:rFonts w:cs="Arial"/>
                <w:sz w:val="17"/>
                <w:szCs w:val="17"/>
              </w:rPr>
              <w:t xml:space="preserve">L118 </w:t>
            </w:r>
          </w:p>
        </w:tc>
        <w:tc>
          <w:tcPr>
            <w:tcW w:w="468" w:type="dxa"/>
            <w:shd w:val="clear" w:color="auto" w:fill="A2FE98"/>
          </w:tcPr>
          <w:p w14:paraId="570D245D" w14:textId="77777777" w:rsidR="00CD73E7" w:rsidRPr="00E839F8" w:rsidRDefault="00CD73E7" w:rsidP="001D2433">
            <w:pPr>
              <w:jc w:val="center"/>
              <w:rPr>
                <w:sz w:val="16"/>
              </w:rPr>
            </w:pPr>
            <w:r w:rsidRPr="00E839F8">
              <w:rPr>
                <w:rFonts w:cs="Arial"/>
                <w:sz w:val="16"/>
                <w:szCs w:val="17"/>
              </w:rPr>
              <w:t>Y</w:t>
            </w:r>
          </w:p>
        </w:tc>
        <w:tc>
          <w:tcPr>
            <w:tcW w:w="1243" w:type="dxa"/>
            <w:shd w:val="clear" w:color="auto" w:fill="A2FE98"/>
            <w:vAlign w:val="center"/>
          </w:tcPr>
          <w:p w14:paraId="2E38DD7A" w14:textId="77777777" w:rsidR="00CD73E7" w:rsidRPr="00E839F8" w:rsidRDefault="00CD73E7" w:rsidP="00E839F8">
            <w:pPr>
              <w:jc w:val="center"/>
              <w:rPr>
                <w:rFonts w:cs="Arial"/>
                <w:sz w:val="17"/>
                <w:szCs w:val="17"/>
              </w:rPr>
            </w:pPr>
            <w:r w:rsidRPr="00E839F8">
              <w:rPr>
                <w:rFonts w:cs="Arial"/>
                <w:sz w:val="17"/>
                <w:szCs w:val="17"/>
              </w:rPr>
              <w:t>Updating Jun 17</w:t>
            </w:r>
          </w:p>
        </w:tc>
        <w:tc>
          <w:tcPr>
            <w:tcW w:w="530" w:type="dxa"/>
            <w:shd w:val="clear" w:color="auto" w:fill="A2FE98"/>
            <w:vAlign w:val="center"/>
          </w:tcPr>
          <w:p w14:paraId="5695550E"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shd w:val="clear" w:color="auto" w:fill="A2FE98"/>
            <w:vAlign w:val="center"/>
          </w:tcPr>
          <w:p w14:paraId="39ECDBB8"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shd w:val="clear" w:color="auto" w:fill="A2FE98"/>
            <w:vAlign w:val="center"/>
          </w:tcPr>
          <w:p w14:paraId="4EB5EF52"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shd w:val="clear" w:color="auto" w:fill="A2FE98"/>
            <w:vAlign w:val="center"/>
          </w:tcPr>
          <w:p w14:paraId="34AAEF96" w14:textId="77777777" w:rsidR="00CD73E7" w:rsidRPr="001D2433" w:rsidRDefault="00CD73E7" w:rsidP="001D2433">
            <w:pPr>
              <w:jc w:val="center"/>
              <w:rPr>
                <w:rFonts w:cs="Arial"/>
                <w:sz w:val="17"/>
                <w:szCs w:val="17"/>
              </w:rPr>
            </w:pPr>
            <w:r w:rsidRPr="001D2433">
              <w:rPr>
                <w:rFonts w:cs="Arial"/>
                <w:sz w:val="17"/>
                <w:szCs w:val="17"/>
              </w:rPr>
              <w:t>N/A</w:t>
            </w:r>
          </w:p>
        </w:tc>
        <w:tc>
          <w:tcPr>
            <w:tcW w:w="567" w:type="dxa"/>
            <w:shd w:val="clear" w:color="auto" w:fill="A2FE98"/>
            <w:vAlign w:val="center"/>
          </w:tcPr>
          <w:p w14:paraId="1CB61C52"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11692C91" w14:textId="77777777" w:rsidR="00CD73E7" w:rsidRPr="001D2433" w:rsidRDefault="00CD73E7" w:rsidP="001D2433">
            <w:pPr>
              <w:ind w:left="67"/>
              <w:jc w:val="center"/>
              <w:rPr>
                <w:rFonts w:cs="Arial"/>
                <w:sz w:val="17"/>
                <w:szCs w:val="17"/>
              </w:rPr>
            </w:pPr>
          </w:p>
        </w:tc>
        <w:tc>
          <w:tcPr>
            <w:tcW w:w="530" w:type="dxa"/>
            <w:shd w:val="clear" w:color="auto" w:fill="A2FE98"/>
            <w:vAlign w:val="center"/>
          </w:tcPr>
          <w:p w14:paraId="0ADF61B0"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shd w:val="clear" w:color="auto" w:fill="A2FE98"/>
            <w:vAlign w:val="center"/>
          </w:tcPr>
          <w:p w14:paraId="36B35A74" w14:textId="77777777" w:rsidR="00CD73E7" w:rsidRPr="00E839F8" w:rsidRDefault="00CD73E7" w:rsidP="00E839F8">
            <w:pPr>
              <w:jc w:val="center"/>
              <w:rPr>
                <w:rFonts w:cs="Arial"/>
                <w:sz w:val="17"/>
                <w:szCs w:val="17"/>
              </w:rPr>
            </w:pPr>
            <w:r w:rsidRPr="00E839F8">
              <w:rPr>
                <w:rFonts w:cs="Arial"/>
                <w:sz w:val="17"/>
                <w:szCs w:val="17"/>
              </w:rPr>
              <w:t>Updated Jun 2017</w:t>
            </w:r>
          </w:p>
        </w:tc>
        <w:tc>
          <w:tcPr>
            <w:tcW w:w="530" w:type="dxa"/>
            <w:shd w:val="clear" w:color="auto" w:fill="A2FE98"/>
            <w:vAlign w:val="center"/>
          </w:tcPr>
          <w:p w14:paraId="19A1F2DA"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shd w:val="clear" w:color="auto" w:fill="A2FE98"/>
            <w:vAlign w:val="center"/>
          </w:tcPr>
          <w:p w14:paraId="74EE5F72" w14:textId="77777777" w:rsidR="00CD73E7" w:rsidRPr="00E839F8" w:rsidRDefault="00CD73E7" w:rsidP="00CD73E7">
            <w:pPr>
              <w:rPr>
                <w:rFonts w:cs="Arial"/>
                <w:sz w:val="16"/>
                <w:szCs w:val="17"/>
              </w:rPr>
            </w:pPr>
            <w:r w:rsidRPr="00E839F8">
              <w:rPr>
                <w:rFonts w:cs="Arial"/>
                <w:sz w:val="16"/>
                <w:szCs w:val="17"/>
              </w:rPr>
              <w:t>Reviewed as part of SEMP update</w:t>
            </w:r>
          </w:p>
        </w:tc>
        <w:tc>
          <w:tcPr>
            <w:tcW w:w="530" w:type="dxa"/>
            <w:shd w:val="clear" w:color="auto" w:fill="A2FE98"/>
          </w:tcPr>
          <w:p w14:paraId="77D098D7" w14:textId="77777777" w:rsidR="00CD73E7" w:rsidRPr="001D2433" w:rsidRDefault="00CD73E7" w:rsidP="001D2433">
            <w:pPr>
              <w:jc w:val="center"/>
              <w:rPr>
                <w:rFonts w:cs="Arial"/>
                <w:sz w:val="17"/>
                <w:szCs w:val="17"/>
              </w:rPr>
            </w:pPr>
            <w:r w:rsidRPr="001D2433">
              <w:rPr>
                <w:rFonts w:cs="Arial"/>
                <w:sz w:val="17"/>
                <w:szCs w:val="17"/>
              </w:rPr>
              <w:t>N</w:t>
            </w:r>
          </w:p>
        </w:tc>
        <w:tc>
          <w:tcPr>
            <w:tcW w:w="1054" w:type="dxa"/>
            <w:shd w:val="clear" w:color="auto" w:fill="A2FE98"/>
          </w:tcPr>
          <w:p w14:paraId="188456D6" w14:textId="77777777" w:rsidR="00CD73E7" w:rsidRPr="001D2433" w:rsidRDefault="00CD73E7" w:rsidP="001D2433">
            <w:pPr>
              <w:jc w:val="center"/>
              <w:rPr>
                <w:rFonts w:cs="Arial"/>
                <w:sz w:val="17"/>
                <w:szCs w:val="17"/>
              </w:rPr>
            </w:pPr>
            <w:r w:rsidRPr="001D2433">
              <w:rPr>
                <w:rFonts w:cs="Arial"/>
                <w:sz w:val="17"/>
                <w:szCs w:val="17"/>
              </w:rPr>
              <w:t>In progress</w:t>
            </w:r>
          </w:p>
        </w:tc>
        <w:tc>
          <w:tcPr>
            <w:tcW w:w="2444" w:type="dxa"/>
            <w:shd w:val="clear" w:color="auto" w:fill="A2FE98"/>
            <w:vAlign w:val="center"/>
          </w:tcPr>
          <w:p w14:paraId="2804046B" w14:textId="77777777" w:rsidR="00CD73E7" w:rsidRPr="001D2433" w:rsidRDefault="00CD73E7" w:rsidP="00CD73E7">
            <w:pPr>
              <w:rPr>
                <w:rFonts w:cs="Arial"/>
                <w:sz w:val="17"/>
                <w:szCs w:val="17"/>
              </w:rPr>
            </w:pPr>
          </w:p>
        </w:tc>
      </w:tr>
      <w:tr w:rsidR="00CD73E7" w:rsidRPr="001D2433" w14:paraId="6ACA9F1E" w14:textId="77777777" w:rsidTr="001D2433">
        <w:trPr>
          <w:cantSplit/>
        </w:trPr>
        <w:tc>
          <w:tcPr>
            <w:tcW w:w="1190" w:type="dxa"/>
            <w:shd w:val="clear" w:color="auto" w:fill="A2FE98"/>
            <w:vAlign w:val="center"/>
          </w:tcPr>
          <w:p w14:paraId="1A8A0A19" w14:textId="77777777" w:rsidR="00CD73E7" w:rsidRPr="001D2433" w:rsidRDefault="00CD73E7" w:rsidP="001D2433">
            <w:pPr>
              <w:tabs>
                <w:tab w:val="left" w:pos="34"/>
              </w:tabs>
              <w:ind w:left="34"/>
              <w:rPr>
                <w:rFonts w:cs="Arial"/>
                <w:sz w:val="17"/>
                <w:szCs w:val="17"/>
              </w:rPr>
            </w:pPr>
            <w:r w:rsidRPr="001D2433">
              <w:rPr>
                <w:rFonts w:cs="Arial"/>
                <w:sz w:val="17"/>
                <w:szCs w:val="17"/>
              </w:rPr>
              <w:t>MVMD</w:t>
            </w:r>
          </w:p>
        </w:tc>
        <w:tc>
          <w:tcPr>
            <w:tcW w:w="468" w:type="dxa"/>
            <w:shd w:val="clear" w:color="auto" w:fill="A2FE98"/>
          </w:tcPr>
          <w:p w14:paraId="3CB20EF0" w14:textId="77777777" w:rsidR="00CD73E7" w:rsidRPr="00E839F8" w:rsidRDefault="00CD73E7" w:rsidP="001D2433">
            <w:pPr>
              <w:jc w:val="center"/>
              <w:rPr>
                <w:sz w:val="16"/>
              </w:rPr>
            </w:pPr>
            <w:r w:rsidRPr="00E839F8">
              <w:rPr>
                <w:rFonts w:cs="Arial"/>
                <w:sz w:val="16"/>
                <w:szCs w:val="17"/>
              </w:rPr>
              <w:t>Y</w:t>
            </w:r>
          </w:p>
        </w:tc>
        <w:tc>
          <w:tcPr>
            <w:tcW w:w="1243" w:type="dxa"/>
            <w:shd w:val="clear" w:color="auto" w:fill="A2FE98"/>
            <w:vAlign w:val="center"/>
          </w:tcPr>
          <w:p w14:paraId="15F3ED53" w14:textId="77777777" w:rsidR="00CD73E7" w:rsidRPr="00E839F8" w:rsidRDefault="00CD73E7" w:rsidP="00E839F8">
            <w:pPr>
              <w:jc w:val="center"/>
              <w:rPr>
                <w:rFonts w:cs="Arial"/>
                <w:sz w:val="17"/>
                <w:szCs w:val="17"/>
              </w:rPr>
            </w:pPr>
            <w:r w:rsidRPr="00E839F8">
              <w:rPr>
                <w:rFonts w:cs="Arial"/>
                <w:sz w:val="17"/>
                <w:szCs w:val="17"/>
              </w:rPr>
              <w:t>Updating Jun 17</w:t>
            </w:r>
          </w:p>
        </w:tc>
        <w:tc>
          <w:tcPr>
            <w:tcW w:w="530" w:type="dxa"/>
            <w:shd w:val="clear" w:color="auto" w:fill="A2FE98"/>
            <w:vAlign w:val="center"/>
          </w:tcPr>
          <w:p w14:paraId="49E43E5A"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shd w:val="clear" w:color="auto" w:fill="A2FE98"/>
            <w:vAlign w:val="center"/>
          </w:tcPr>
          <w:p w14:paraId="5438DB2F"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shd w:val="clear" w:color="auto" w:fill="A2FE98"/>
            <w:vAlign w:val="center"/>
          </w:tcPr>
          <w:p w14:paraId="243D87C5"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shd w:val="clear" w:color="auto" w:fill="A2FE98"/>
            <w:vAlign w:val="center"/>
          </w:tcPr>
          <w:p w14:paraId="678E6768" w14:textId="77777777" w:rsidR="00CD73E7" w:rsidRPr="00E839F8" w:rsidRDefault="00CD73E7" w:rsidP="00E839F8">
            <w:pPr>
              <w:jc w:val="center"/>
              <w:rPr>
                <w:rFonts w:cs="Arial"/>
                <w:sz w:val="17"/>
                <w:szCs w:val="17"/>
              </w:rPr>
            </w:pPr>
            <w:r w:rsidRPr="00E839F8">
              <w:rPr>
                <w:rFonts w:cs="Arial"/>
                <w:sz w:val="17"/>
                <w:szCs w:val="17"/>
              </w:rPr>
              <w:t>N/A</w:t>
            </w:r>
          </w:p>
        </w:tc>
        <w:tc>
          <w:tcPr>
            <w:tcW w:w="567" w:type="dxa"/>
            <w:shd w:val="clear" w:color="auto" w:fill="A2FE98"/>
            <w:vAlign w:val="center"/>
          </w:tcPr>
          <w:p w14:paraId="5D21EEA0"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79CC54E6" w14:textId="77777777" w:rsidR="00CD73E7" w:rsidRPr="001D2433" w:rsidRDefault="00CD73E7" w:rsidP="001D2433">
            <w:pPr>
              <w:ind w:left="67"/>
              <w:jc w:val="center"/>
              <w:rPr>
                <w:rFonts w:cs="Arial"/>
                <w:sz w:val="17"/>
                <w:szCs w:val="17"/>
              </w:rPr>
            </w:pPr>
          </w:p>
        </w:tc>
        <w:tc>
          <w:tcPr>
            <w:tcW w:w="530" w:type="dxa"/>
            <w:shd w:val="clear" w:color="auto" w:fill="A2FE98"/>
            <w:vAlign w:val="center"/>
          </w:tcPr>
          <w:p w14:paraId="2EE20786"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shd w:val="clear" w:color="auto" w:fill="A2FE98"/>
            <w:vAlign w:val="center"/>
          </w:tcPr>
          <w:p w14:paraId="30475ED8" w14:textId="77777777" w:rsidR="00CD73E7" w:rsidRPr="00E839F8" w:rsidRDefault="00CD73E7" w:rsidP="00E839F8">
            <w:pPr>
              <w:jc w:val="center"/>
              <w:rPr>
                <w:rFonts w:cs="Arial"/>
                <w:sz w:val="17"/>
                <w:szCs w:val="17"/>
              </w:rPr>
            </w:pPr>
            <w:r w:rsidRPr="00E839F8">
              <w:rPr>
                <w:rFonts w:cs="Arial"/>
                <w:sz w:val="17"/>
                <w:szCs w:val="17"/>
              </w:rPr>
              <w:t>Updated Jun 2017</w:t>
            </w:r>
          </w:p>
        </w:tc>
        <w:tc>
          <w:tcPr>
            <w:tcW w:w="530" w:type="dxa"/>
            <w:shd w:val="clear" w:color="auto" w:fill="A2FE98"/>
            <w:vAlign w:val="center"/>
          </w:tcPr>
          <w:p w14:paraId="3D0E6307"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shd w:val="clear" w:color="auto" w:fill="A2FE98"/>
            <w:vAlign w:val="center"/>
          </w:tcPr>
          <w:p w14:paraId="6BF9E639" w14:textId="77777777" w:rsidR="00CD73E7" w:rsidRPr="00E839F8" w:rsidRDefault="00CD73E7" w:rsidP="00CD73E7">
            <w:pPr>
              <w:rPr>
                <w:rFonts w:cs="Arial"/>
                <w:sz w:val="16"/>
                <w:szCs w:val="17"/>
              </w:rPr>
            </w:pPr>
            <w:r w:rsidRPr="00E839F8">
              <w:rPr>
                <w:rFonts w:cs="Arial"/>
                <w:sz w:val="16"/>
                <w:szCs w:val="17"/>
              </w:rPr>
              <w:t>Reviewed as part of SEMP update</w:t>
            </w:r>
          </w:p>
        </w:tc>
        <w:tc>
          <w:tcPr>
            <w:tcW w:w="530" w:type="dxa"/>
            <w:shd w:val="clear" w:color="auto" w:fill="A2FE98"/>
          </w:tcPr>
          <w:p w14:paraId="6D01FB03" w14:textId="77777777" w:rsidR="00CD73E7" w:rsidRPr="001D2433" w:rsidRDefault="00CD73E7" w:rsidP="001D2433">
            <w:pPr>
              <w:jc w:val="center"/>
              <w:rPr>
                <w:rFonts w:cs="Arial"/>
                <w:sz w:val="17"/>
                <w:szCs w:val="17"/>
              </w:rPr>
            </w:pPr>
            <w:r w:rsidRPr="001D2433">
              <w:rPr>
                <w:rFonts w:cs="Arial"/>
                <w:sz w:val="17"/>
                <w:szCs w:val="17"/>
              </w:rPr>
              <w:t>N/A</w:t>
            </w:r>
          </w:p>
        </w:tc>
        <w:tc>
          <w:tcPr>
            <w:tcW w:w="1054" w:type="dxa"/>
            <w:shd w:val="clear" w:color="auto" w:fill="A2FE98"/>
          </w:tcPr>
          <w:p w14:paraId="000787EC" w14:textId="77777777" w:rsidR="00CD73E7" w:rsidRPr="001D2433" w:rsidRDefault="00CD73E7" w:rsidP="001D2433">
            <w:pPr>
              <w:jc w:val="center"/>
              <w:rPr>
                <w:rFonts w:cs="Arial"/>
                <w:sz w:val="17"/>
                <w:szCs w:val="17"/>
              </w:rPr>
            </w:pPr>
            <w:r w:rsidRPr="001D2433">
              <w:rPr>
                <w:rFonts w:cs="Arial"/>
                <w:sz w:val="17"/>
                <w:szCs w:val="17"/>
              </w:rPr>
              <w:t>N/A</w:t>
            </w:r>
          </w:p>
        </w:tc>
        <w:tc>
          <w:tcPr>
            <w:tcW w:w="2444" w:type="dxa"/>
            <w:shd w:val="clear" w:color="auto" w:fill="A2FE98"/>
            <w:vAlign w:val="center"/>
          </w:tcPr>
          <w:p w14:paraId="3BF61684" w14:textId="77777777" w:rsidR="00CD73E7" w:rsidRPr="001D2433" w:rsidRDefault="00CD73E7" w:rsidP="00CD73E7">
            <w:pPr>
              <w:rPr>
                <w:rFonts w:cs="Arial"/>
                <w:sz w:val="17"/>
                <w:szCs w:val="17"/>
              </w:rPr>
            </w:pPr>
          </w:p>
        </w:tc>
      </w:tr>
      <w:tr w:rsidR="00CD73E7" w:rsidRPr="001D2433" w14:paraId="1874F5DC" w14:textId="77777777" w:rsidTr="001D2433">
        <w:trPr>
          <w:cantSplit/>
        </w:trPr>
        <w:tc>
          <w:tcPr>
            <w:tcW w:w="1190" w:type="dxa"/>
            <w:shd w:val="clear" w:color="auto" w:fill="A2FE98"/>
            <w:vAlign w:val="center"/>
          </w:tcPr>
          <w:p w14:paraId="7A472F37" w14:textId="77777777" w:rsidR="00CD73E7" w:rsidRPr="001D2433" w:rsidRDefault="00CD73E7" w:rsidP="001D2433">
            <w:pPr>
              <w:tabs>
                <w:tab w:val="left" w:pos="34"/>
              </w:tabs>
              <w:ind w:left="34"/>
              <w:rPr>
                <w:rFonts w:cs="Arial"/>
                <w:sz w:val="17"/>
                <w:szCs w:val="17"/>
              </w:rPr>
            </w:pPr>
            <w:r w:rsidRPr="001D2433">
              <w:rPr>
                <w:rFonts w:cs="Arial"/>
                <w:sz w:val="17"/>
                <w:szCs w:val="17"/>
              </w:rPr>
              <w:t>OQF 13 Pdr</w:t>
            </w:r>
          </w:p>
        </w:tc>
        <w:tc>
          <w:tcPr>
            <w:tcW w:w="468" w:type="dxa"/>
            <w:shd w:val="clear" w:color="auto" w:fill="A2FE98"/>
          </w:tcPr>
          <w:p w14:paraId="17EB51C9" w14:textId="77777777" w:rsidR="00CD73E7" w:rsidRPr="00E839F8" w:rsidRDefault="00CD73E7" w:rsidP="001D2433">
            <w:pPr>
              <w:jc w:val="center"/>
              <w:rPr>
                <w:sz w:val="16"/>
              </w:rPr>
            </w:pPr>
            <w:r w:rsidRPr="00E839F8">
              <w:rPr>
                <w:rFonts w:cs="Arial"/>
                <w:sz w:val="16"/>
                <w:szCs w:val="17"/>
              </w:rPr>
              <w:t>Y</w:t>
            </w:r>
          </w:p>
        </w:tc>
        <w:tc>
          <w:tcPr>
            <w:tcW w:w="1243" w:type="dxa"/>
            <w:shd w:val="clear" w:color="auto" w:fill="A2FE98"/>
            <w:vAlign w:val="center"/>
          </w:tcPr>
          <w:p w14:paraId="39AD48C9" w14:textId="77777777" w:rsidR="00CD73E7" w:rsidRPr="00E839F8" w:rsidRDefault="00CD73E7" w:rsidP="00E839F8">
            <w:pPr>
              <w:jc w:val="center"/>
              <w:rPr>
                <w:rFonts w:cs="Arial"/>
                <w:sz w:val="17"/>
                <w:szCs w:val="17"/>
              </w:rPr>
            </w:pPr>
            <w:r w:rsidRPr="00E839F8">
              <w:rPr>
                <w:rFonts w:cs="Arial"/>
                <w:sz w:val="17"/>
                <w:szCs w:val="17"/>
              </w:rPr>
              <w:t>Updating Jun 17</w:t>
            </w:r>
          </w:p>
        </w:tc>
        <w:tc>
          <w:tcPr>
            <w:tcW w:w="530" w:type="dxa"/>
            <w:shd w:val="clear" w:color="auto" w:fill="A2FE98"/>
            <w:vAlign w:val="center"/>
          </w:tcPr>
          <w:p w14:paraId="47CE2CC6"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shd w:val="clear" w:color="auto" w:fill="A2FE98"/>
            <w:vAlign w:val="center"/>
          </w:tcPr>
          <w:p w14:paraId="4B987508"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shd w:val="clear" w:color="auto" w:fill="A2FE98"/>
            <w:vAlign w:val="center"/>
          </w:tcPr>
          <w:p w14:paraId="32CE8A3A"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shd w:val="clear" w:color="auto" w:fill="A2FE98"/>
            <w:vAlign w:val="center"/>
          </w:tcPr>
          <w:p w14:paraId="38999023" w14:textId="77777777" w:rsidR="00CD73E7" w:rsidRPr="00E839F8" w:rsidRDefault="00CD73E7" w:rsidP="00E839F8">
            <w:pPr>
              <w:jc w:val="center"/>
              <w:rPr>
                <w:rFonts w:cs="Arial"/>
                <w:sz w:val="17"/>
                <w:szCs w:val="17"/>
              </w:rPr>
            </w:pPr>
            <w:r w:rsidRPr="00E839F8">
              <w:rPr>
                <w:rFonts w:cs="Arial"/>
                <w:sz w:val="17"/>
                <w:szCs w:val="17"/>
              </w:rPr>
              <w:t>N/A</w:t>
            </w:r>
          </w:p>
        </w:tc>
        <w:tc>
          <w:tcPr>
            <w:tcW w:w="567" w:type="dxa"/>
            <w:shd w:val="clear" w:color="auto" w:fill="A2FE98"/>
            <w:vAlign w:val="center"/>
          </w:tcPr>
          <w:p w14:paraId="763B69F9"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605D7ECD" w14:textId="77777777" w:rsidR="00CD73E7" w:rsidRPr="001D2433" w:rsidRDefault="00CD73E7" w:rsidP="001D2433">
            <w:pPr>
              <w:ind w:left="67"/>
              <w:jc w:val="center"/>
              <w:rPr>
                <w:rFonts w:cs="Arial"/>
                <w:sz w:val="17"/>
                <w:szCs w:val="17"/>
              </w:rPr>
            </w:pPr>
          </w:p>
        </w:tc>
        <w:tc>
          <w:tcPr>
            <w:tcW w:w="530" w:type="dxa"/>
            <w:shd w:val="clear" w:color="auto" w:fill="A2FE98"/>
            <w:vAlign w:val="center"/>
          </w:tcPr>
          <w:p w14:paraId="7DD6565C"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shd w:val="clear" w:color="auto" w:fill="A2FE98"/>
            <w:vAlign w:val="center"/>
          </w:tcPr>
          <w:p w14:paraId="22BC0A19" w14:textId="77777777" w:rsidR="00CD73E7" w:rsidRPr="00E839F8" w:rsidRDefault="00CD73E7" w:rsidP="00E839F8">
            <w:pPr>
              <w:jc w:val="center"/>
              <w:rPr>
                <w:rFonts w:cs="Arial"/>
                <w:sz w:val="17"/>
                <w:szCs w:val="17"/>
              </w:rPr>
            </w:pPr>
            <w:r w:rsidRPr="00E839F8">
              <w:rPr>
                <w:rFonts w:cs="Arial"/>
                <w:sz w:val="17"/>
                <w:szCs w:val="17"/>
              </w:rPr>
              <w:t>Updated Jun 2017</w:t>
            </w:r>
          </w:p>
        </w:tc>
        <w:tc>
          <w:tcPr>
            <w:tcW w:w="530" w:type="dxa"/>
            <w:shd w:val="clear" w:color="auto" w:fill="A2FE98"/>
            <w:vAlign w:val="center"/>
          </w:tcPr>
          <w:p w14:paraId="22DC3288"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shd w:val="clear" w:color="auto" w:fill="A2FE98"/>
            <w:vAlign w:val="center"/>
          </w:tcPr>
          <w:p w14:paraId="748B4FE3" w14:textId="77777777" w:rsidR="00CD73E7" w:rsidRPr="00E839F8" w:rsidRDefault="00CD73E7" w:rsidP="00CD73E7">
            <w:pPr>
              <w:rPr>
                <w:rFonts w:cs="Arial"/>
                <w:sz w:val="16"/>
                <w:szCs w:val="17"/>
              </w:rPr>
            </w:pPr>
            <w:r w:rsidRPr="00E839F8">
              <w:rPr>
                <w:rFonts w:cs="Arial"/>
                <w:sz w:val="16"/>
                <w:szCs w:val="17"/>
              </w:rPr>
              <w:t>Reviewed as part of SEMP update</w:t>
            </w:r>
          </w:p>
        </w:tc>
        <w:tc>
          <w:tcPr>
            <w:tcW w:w="530" w:type="dxa"/>
            <w:shd w:val="clear" w:color="auto" w:fill="A2FE98"/>
          </w:tcPr>
          <w:p w14:paraId="1F84B86B" w14:textId="77777777" w:rsidR="00CD73E7" w:rsidRPr="001D2433" w:rsidRDefault="00CD73E7" w:rsidP="001D2433">
            <w:pPr>
              <w:jc w:val="center"/>
              <w:rPr>
                <w:rFonts w:cs="Arial"/>
                <w:sz w:val="17"/>
                <w:szCs w:val="17"/>
              </w:rPr>
            </w:pPr>
            <w:r w:rsidRPr="001D2433">
              <w:rPr>
                <w:rFonts w:cs="Arial"/>
                <w:sz w:val="17"/>
                <w:szCs w:val="17"/>
              </w:rPr>
              <w:t>N</w:t>
            </w:r>
          </w:p>
        </w:tc>
        <w:tc>
          <w:tcPr>
            <w:tcW w:w="1054" w:type="dxa"/>
            <w:shd w:val="clear" w:color="auto" w:fill="A2FE98"/>
          </w:tcPr>
          <w:p w14:paraId="41A3AB93" w14:textId="77777777" w:rsidR="00CD73E7" w:rsidRPr="001D2433" w:rsidRDefault="00CD73E7" w:rsidP="001D2433">
            <w:pPr>
              <w:jc w:val="center"/>
              <w:rPr>
                <w:rFonts w:cs="Arial"/>
                <w:sz w:val="17"/>
                <w:szCs w:val="17"/>
              </w:rPr>
            </w:pPr>
            <w:r w:rsidRPr="001D2433">
              <w:rPr>
                <w:rFonts w:cs="Arial"/>
                <w:sz w:val="17"/>
                <w:szCs w:val="17"/>
              </w:rPr>
              <w:t>In progress</w:t>
            </w:r>
          </w:p>
        </w:tc>
        <w:tc>
          <w:tcPr>
            <w:tcW w:w="2444" w:type="dxa"/>
            <w:shd w:val="clear" w:color="auto" w:fill="A2FE98"/>
            <w:vAlign w:val="center"/>
          </w:tcPr>
          <w:p w14:paraId="3EFA03EA" w14:textId="77777777" w:rsidR="00CD73E7" w:rsidRPr="001D2433" w:rsidRDefault="00CD73E7" w:rsidP="00CD73E7">
            <w:pPr>
              <w:rPr>
                <w:rFonts w:cs="Arial"/>
                <w:sz w:val="17"/>
                <w:szCs w:val="17"/>
              </w:rPr>
            </w:pPr>
          </w:p>
        </w:tc>
      </w:tr>
      <w:tr w:rsidR="005C3F32" w:rsidRPr="001D2433" w14:paraId="465391B9" w14:textId="77777777" w:rsidTr="001D2433">
        <w:trPr>
          <w:cantSplit/>
        </w:trPr>
        <w:tc>
          <w:tcPr>
            <w:tcW w:w="1190" w:type="dxa"/>
            <w:shd w:val="clear" w:color="auto" w:fill="A2FE98"/>
            <w:vAlign w:val="center"/>
          </w:tcPr>
          <w:p w14:paraId="5A08C832" w14:textId="77777777" w:rsidR="005C3F32" w:rsidRPr="001D2433" w:rsidRDefault="005C3F32" w:rsidP="001D2433">
            <w:pPr>
              <w:tabs>
                <w:tab w:val="left" w:pos="34"/>
              </w:tabs>
              <w:ind w:left="34"/>
              <w:rPr>
                <w:rFonts w:cs="Arial"/>
                <w:sz w:val="17"/>
                <w:szCs w:val="17"/>
              </w:rPr>
            </w:pPr>
            <w:r w:rsidRPr="001D2433">
              <w:rPr>
                <w:rFonts w:cs="Arial"/>
                <w:sz w:val="17"/>
                <w:szCs w:val="17"/>
              </w:rPr>
              <w:t>BMETS</w:t>
            </w:r>
          </w:p>
        </w:tc>
        <w:tc>
          <w:tcPr>
            <w:tcW w:w="468" w:type="dxa"/>
            <w:shd w:val="clear" w:color="auto" w:fill="A2FE98"/>
            <w:vAlign w:val="center"/>
          </w:tcPr>
          <w:p w14:paraId="1DF506C0" w14:textId="77777777" w:rsidR="005C3F32" w:rsidRPr="00E839F8" w:rsidRDefault="005C3F32" w:rsidP="00E839F8">
            <w:pPr>
              <w:jc w:val="center"/>
              <w:rPr>
                <w:rFonts w:cs="Arial"/>
                <w:sz w:val="17"/>
                <w:szCs w:val="17"/>
              </w:rPr>
            </w:pPr>
            <w:r w:rsidRPr="00E839F8">
              <w:rPr>
                <w:rFonts w:cs="Arial"/>
                <w:sz w:val="17"/>
                <w:szCs w:val="17"/>
              </w:rPr>
              <w:t>N</w:t>
            </w:r>
          </w:p>
        </w:tc>
        <w:tc>
          <w:tcPr>
            <w:tcW w:w="1243" w:type="dxa"/>
            <w:shd w:val="clear" w:color="auto" w:fill="A2FE98"/>
            <w:vAlign w:val="center"/>
          </w:tcPr>
          <w:p w14:paraId="5C10AC65"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06B284D3" w14:textId="77777777" w:rsidR="005C3F32" w:rsidRPr="00E839F8" w:rsidRDefault="005C3F32" w:rsidP="00E839F8">
            <w:pPr>
              <w:jc w:val="center"/>
              <w:rPr>
                <w:rFonts w:cs="Arial"/>
                <w:sz w:val="17"/>
                <w:szCs w:val="17"/>
              </w:rPr>
            </w:pPr>
            <w:r w:rsidRPr="00E839F8">
              <w:rPr>
                <w:rFonts w:cs="Arial"/>
                <w:sz w:val="17"/>
                <w:szCs w:val="17"/>
              </w:rPr>
              <w:t>N</w:t>
            </w:r>
          </w:p>
        </w:tc>
        <w:tc>
          <w:tcPr>
            <w:tcW w:w="922" w:type="dxa"/>
            <w:shd w:val="clear" w:color="auto" w:fill="A2FE98"/>
            <w:vAlign w:val="center"/>
          </w:tcPr>
          <w:p w14:paraId="099E35DF"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15856DBA" w14:textId="77777777" w:rsidR="005C3F32" w:rsidRPr="00E839F8" w:rsidRDefault="005C3F32" w:rsidP="00E839F8">
            <w:pPr>
              <w:jc w:val="center"/>
              <w:rPr>
                <w:rFonts w:cs="Arial"/>
                <w:sz w:val="17"/>
                <w:szCs w:val="17"/>
              </w:rPr>
            </w:pPr>
            <w:r w:rsidRPr="00E839F8">
              <w:rPr>
                <w:rFonts w:cs="Arial"/>
                <w:sz w:val="17"/>
                <w:szCs w:val="17"/>
              </w:rPr>
              <w:t>N</w:t>
            </w:r>
          </w:p>
        </w:tc>
        <w:tc>
          <w:tcPr>
            <w:tcW w:w="1033" w:type="dxa"/>
            <w:shd w:val="clear" w:color="auto" w:fill="A2FE98"/>
            <w:vAlign w:val="center"/>
          </w:tcPr>
          <w:p w14:paraId="3ACF3783" w14:textId="77777777" w:rsidR="005C3F32" w:rsidRPr="00E839F8" w:rsidRDefault="005C3F32" w:rsidP="00E839F8">
            <w:pPr>
              <w:jc w:val="center"/>
              <w:rPr>
                <w:rFonts w:cs="Arial"/>
                <w:sz w:val="17"/>
                <w:szCs w:val="17"/>
              </w:rPr>
            </w:pPr>
            <w:r w:rsidRPr="00E839F8">
              <w:rPr>
                <w:rFonts w:cs="Arial"/>
                <w:sz w:val="17"/>
                <w:szCs w:val="17"/>
              </w:rPr>
              <w:t>N/A</w:t>
            </w:r>
          </w:p>
        </w:tc>
        <w:tc>
          <w:tcPr>
            <w:tcW w:w="567" w:type="dxa"/>
            <w:shd w:val="clear" w:color="auto" w:fill="A2FE98"/>
            <w:vAlign w:val="center"/>
          </w:tcPr>
          <w:p w14:paraId="3A91663F" w14:textId="77777777" w:rsidR="005C3F32" w:rsidRPr="001D2433" w:rsidRDefault="005C3F32"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770C4790" w14:textId="77777777" w:rsidR="005C3F32" w:rsidRPr="001D2433" w:rsidRDefault="005C3F32" w:rsidP="001D2433">
            <w:pPr>
              <w:ind w:left="67"/>
              <w:jc w:val="center"/>
              <w:rPr>
                <w:rFonts w:cs="Arial"/>
                <w:sz w:val="17"/>
                <w:szCs w:val="17"/>
                <w:highlight w:val="yellow"/>
              </w:rPr>
            </w:pPr>
          </w:p>
        </w:tc>
        <w:tc>
          <w:tcPr>
            <w:tcW w:w="530" w:type="dxa"/>
            <w:shd w:val="clear" w:color="auto" w:fill="A2FE98"/>
            <w:vAlign w:val="center"/>
          </w:tcPr>
          <w:p w14:paraId="2D2266DC" w14:textId="77777777" w:rsidR="005C3F32" w:rsidRPr="00E839F8" w:rsidRDefault="005C3F32" w:rsidP="00E839F8">
            <w:pPr>
              <w:jc w:val="center"/>
              <w:rPr>
                <w:rFonts w:cs="Arial"/>
                <w:sz w:val="17"/>
                <w:szCs w:val="17"/>
              </w:rPr>
            </w:pPr>
            <w:r w:rsidRPr="00E839F8">
              <w:rPr>
                <w:rFonts w:cs="Arial"/>
                <w:sz w:val="17"/>
                <w:szCs w:val="17"/>
              </w:rPr>
              <w:t>N</w:t>
            </w:r>
          </w:p>
        </w:tc>
        <w:tc>
          <w:tcPr>
            <w:tcW w:w="922" w:type="dxa"/>
            <w:shd w:val="clear" w:color="auto" w:fill="A2FE98"/>
            <w:vAlign w:val="center"/>
          </w:tcPr>
          <w:p w14:paraId="1BD0D007"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34C968AC" w14:textId="77777777" w:rsidR="005C3F32" w:rsidRPr="00E839F8" w:rsidRDefault="005C3F32" w:rsidP="00E839F8">
            <w:pPr>
              <w:jc w:val="center"/>
              <w:rPr>
                <w:rFonts w:cs="Arial"/>
                <w:sz w:val="17"/>
                <w:szCs w:val="17"/>
              </w:rPr>
            </w:pPr>
            <w:r w:rsidRPr="00E839F8">
              <w:rPr>
                <w:rFonts w:cs="Arial"/>
                <w:sz w:val="17"/>
                <w:szCs w:val="17"/>
              </w:rPr>
              <w:t>N</w:t>
            </w:r>
          </w:p>
        </w:tc>
        <w:tc>
          <w:tcPr>
            <w:tcW w:w="1054" w:type="dxa"/>
            <w:shd w:val="clear" w:color="auto" w:fill="A2FE98"/>
            <w:vAlign w:val="center"/>
          </w:tcPr>
          <w:p w14:paraId="2DC156F1"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tcPr>
          <w:p w14:paraId="6D3127D3" w14:textId="77777777" w:rsidR="005C3F32" w:rsidRPr="001D2433" w:rsidRDefault="005C3F32" w:rsidP="001D2433">
            <w:pPr>
              <w:jc w:val="center"/>
              <w:rPr>
                <w:rFonts w:cs="Arial"/>
                <w:sz w:val="17"/>
                <w:szCs w:val="17"/>
              </w:rPr>
            </w:pPr>
            <w:r w:rsidRPr="001D2433">
              <w:rPr>
                <w:rFonts w:cs="Arial"/>
                <w:sz w:val="17"/>
                <w:szCs w:val="17"/>
              </w:rPr>
              <w:t>N/A</w:t>
            </w:r>
          </w:p>
        </w:tc>
        <w:tc>
          <w:tcPr>
            <w:tcW w:w="1054" w:type="dxa"/>
            <w:shd w:val="clear" w:color="auto" w:fill="A2FE98"/>
          </w:tcPr>
          <w:p w14:paraId="11D1C669" w14:textId="77777777" w:rsidR="005C3F32" w:rsidRPr="001D2433" w:rsidRDefault="005C3F32" w:rsidP="001D2433">
            <w:pPr>
              <w:jc w:val="center"/>
              <w:rPr>
                <w:rFonts w:cs="Arial"/>
                <w:sz w:val="17"/>
                <w:szCs w:val="17"/>
              </w:rPr>
            </w:pPr>
            <w:r w:rsidRPr="001D2433">
              <w:rPr>
                <w:rFonts w:cs="Arial"/>
                <w:sz w:val="17"/>
                <w:szCs w:val="17"/>
              </w:rPr>
              <w:t>N/A</w:t>
            </w:r>
          </w:p>
        </w:tc>
        <w:tc>
          <w:tcPr>
            <w:tcW w:w="2444" w:type="dxa"/>
            <w:shd w:val="clear" w:color="auto" w:fill="A2FE98"/>
            <w:vAlign w:val="center"/>
          </w:tcPr>
          <w:p w14:paraId="37B56E41" w14:textId="77777777" w:rsidR="005C3F32" w:rsidRPr="00E839F8" w:rsidRDefault="005C3F32" w:rsidP="005C3F32">
            <w:pPr>
              <w:rPr>
                <w:rFonts w:cs="Arial"/>
                <w:sz w:val="16"/>
                <w:szCs w:val="17"/>
              </w:rPr>
            </w:pPr>
            <w:r w:rsidRPr="00E839F8">
              <w:rPr>
                <w:rFonts w:cs="Arial"/>
                <w:sz w:val="16"/>
                <w:szCs w:val="17"/>
              </w:rPr>
              <w:t>Disposal SECR Required</w:t>
            </w:r>
          </w:p>
        </w:tc>
      </w:tr>
      <w:tr w:rsidR="005C3F32" w:rsidRPr="001D2433" w14:paraId="55643B14" w14:textId="77777777" w:rsidTr="001D2433">
        <w:trPr>
          <w:cantSplit/>
        </w:trPr>
        <w:tc>
          <w:tcPr>
            <w:tcW w:w="1190" w:type="dxa"/>
            <w:shd w:val="clear" w:color="auto" w:fill="A2FE98"/>
            <w:vAlign w:val="center"/>
          </w:tcPr>
          <w:p w14:paraId="0F0A4572" w14:textId="77777777" w:rsidR="005C3F32" w:rsidRPr="001D2433" w:rsidRDefault="005C3F32" w:rsidP="001D2433">
            <w:pPr>
              <w:tabs>
                <w:tab w:val="left" w:pos="34"/>
              </w:tabs>
              <w:ind w:left="34"/>
              <w:rPr>
                <w:rFonts w:cs="Arial"/>
                <w:sz w:val="17"/>
                <w:szCs w:val="17"/>
              </w:rPr>
            </w:pPr>
            <w:r w:rsidRPr="001D2433">
              <w:rPr>
                <w:rFonts w:cs="Arial"/>
                <w:sz w:val="17"/>
                <w:szCs w:val="17"/>
              </w:rPr>
              <w:t>BHTIK</w:t>
            </w:r>
          </w:p>
        </w:tc>
        <w:tc>
          <w:tcPr>
            <w:tcW w:w="468" w:type="dxa"/>
            <w:shd w:val="clear" w:color="auto" w:fill="A2FE98"/>
            <w:vAlign w:val="center"/>
          </w:tcPr>
          <w:p w14:paraId="1816D4B9" w14:textId="77777777" w:rsidR="005C3F32" w:rsidRPr="00E839F8" w:rsidRDefault="005C3F32" w:rsidP="00E839F8">
            <w:pPr>
              <w:jc w:val="center"/>
              <w:rPr>
                <w:rFonts w:cs="Arial"/>
                <w:sz w:val="17"/>
                <w:szCs w:val="17"/>
              </w:rPr>
            </w:pPr>
            <w:r w:rsidRPr="00E839F8">
              <w:rPr>
                <w:rFonts w:cs="Arial"/>
                <w:sz w:val="17"/>
                <w:szCs w:val="17"/>
              </w:rPr>
              <w:t>N</w:t>
            </w:r>
          </w:p>
        </w:tc>
        <w:tc>
          <w:tcPr>
            <w:tcW w:w="1243" w:type="dxa"/>
            <w:shd w:val="clear" w:color="auto" w:fill="A2FE98"/>
            <w:vAlign w:val="center"/>
          </w:tcPr>
          <w:p w14:paraId="3EEB7A6D"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6AC46A6E" w14:textId="77777777" w:rsidR="005C3F32" w:rsidRPr="00E839F8" w:rsidRDefault="005C3F32" w:rsidP="00E839F8">
            <w:pPr>
              <w:jc w:val="center"/>
              <w:rPr>
                <w:rFonts w:cs="Arial"/>
                <w:sz w:val="17"/>
                <w:szCs w:val="17"/>
              </w:rPr>
            </w:pPr>
            <w:r w:rsidRPr="00E839F8">
              <w:rPr>
                <w:rFonts w:cs="Arial"/>
                <w:sz w:val="17"/>
                <w:szCs w:val="17"/>
              </w:rPr>
              <w:t>N</w:t>
            </w:r>
          </w:p>
        </w:tc>
        <w:tc>
          <w:tcPr>
            <w:tcW w:w="922" w:type="dxa"/>
            <w:shd w:val="clear" w:color="auto" w:fill="A2FE98"/>
            <w:vAlign w:val="center"/>
          </w:tcPr>
          <w:p w14:paraId="0C33FF11"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41CCE174" w14:textId="77777777" w:rsidR="005C3F32" w:rsidRPr="00E839F8" w:rsidRDefault="005C3F32" w:rsidP="00E839F8">
            <w:pPr>
              <w:jc w:val="center"/>
              <w:rPr>
                <w:rFonts w:cs="Arial"/>
                <w:sz w:val="17"/>
                <w:szCs w:val="17"/>
              </w:rPr>
            </w:pPr>
            <w:r w:rsidRPr="00E839F8">
              <w:rPr>
                <w:rFonts w:cs="Arial"/>
                <w:sz w:val="17"/>
                <w:szCs w:val="17"/>
              </w:rPr>
              <w:t>N</w:t>
            </w:r>
          </w:p>
        </w:tc>
        <w:tc>
          <w:tcPr>
            <w:tcW w:w="1033" w:type="dxa"/>
            <w:shd w:val="clear" w:color="auto" w:fill="A2FE98"/>
            <w:vAlign w:val="center"/>
          </w:tcPr>
          <w:p w14:paraId="6BF1F468" w14:textId="77777777" w:rsidR="005C3F32" w:rsidRPr="00E839F8" w:rsidRDefault="005C3F32" w:rsidP="00E839F8">
            <w:pPr>
              <w:jc w:val="center"/>
              <w:rPr>
                <w:rFonts w:cs="Arial"/>
                <w:sz w:val="17"/>
                <w:szCs w:val="17"/>
              </w:rPr>
            </w:pPr>
            <w:r w:rsidRPr="00E839F8">
              <w:rPr>
                <w:rFonts w:cs="Arial"/>
                <w:sz w:val="17"/>
                <w:szCs w:val="17"/>
              </w:rPr>
              <w:t>N/A</w:t>
            </w:r>
          </w:p>
        </w:tc>
        <w:tc>
          <w:tcPr>
            <w:tcW w:w="567" w:type="dxa"/>
            <w:shd w:val="clear" w:color="auto" w:fill="A2FE98"/>
            <w:vAlign w:val="center"/>
          </w:tcPr>
          <w:p w14:paraId="3C3A2EBF" w14:textId="77777777" w:rsidR="005C3F32" w:rsidRPr="001D2433" w:rsidRDefault="005C3F32"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1F201DB2" w14:textId="77777777" w:rsidR="005C3F32" w:rsidRPr="001D2433" w:rsidRDefault="005C3F32" w:rsidP="001D2433">
            <w:pPr>
              <w:ind w:left="67"/>
              <w:jc w:val="center"/>
              <w:rPr>
                <w:rFonts w:cs="Arial"/>
                <w:sz w:val="17"/>
                <w:szCs w:val="17"/>
                <w:highlight w:val="yellow"/>
              </w:rPr>
            </w:pPr>
          </w:p>
        </w:tc>
        <w:tc>
          <w:tcPr>
            <w:tcW w:w="530" w:type="dxa"/>
            <w:shd w:val="clear" w:color="auto" w:fill="A2FE98"/>
            <w:vAlign w:val="center"/>
          </w:tcPr>
          <w:p w14:paraId="2E1FF401" w14:textId="77777777" w:rsidR="005C3F32" w:rsidRPr="00E839F8" w:rsidRDefault="005C3F32" w:rsidP="00E839F8">
            <w:pPr>
              <w:jc w:val="center"/>
              <w:rPr>
                <w:rFonts w:cs="Arial"/>
                <w:sz w:val="17"/>
                <w:szCs w:val="17"/>
              </w:rPr>
            </w:pPr>
            <w:r w:rsidRPr="00E839F8">
              <w:rPr>
                <w:rFonts w:cs="Arial"/>
                <w:sz w:val="17"/>
                <w:szCs w:val="17"/>
              </w:rPr>
              <w:t>N</w:t>
            </w:r>
          </w:p>
        </w:tc>
        <w:tc>
          <w:tcPr>
            <w:tcW w:w="922" w:type="dxa"/>
            <w:shd w:val="clear" w:color="auto" w:fill="A2FE98"/>
            <w:vAlign w:val="center"/>
          </w:tcPr>
          <w:p w14:paraId="1AE0A900"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37C02849" w14:textId="77777777" w:rsidR="005C3F32" w:rsidRPr="00E839F8" w:rsidRDefault="005C3F32" w:rsidP="00E839F8">
            <w:pPr>
              <w:jc w:val="center"/>
              <w:rPr>
                <w:rFonts w:cs="Arial"/>
                <w:sz w:val="17"/>
                <w:szCs w:val="17"/>
              </w:rPr>
            </w:pPr>
            <w:r w:rsidRPr="00E839F8">
              <w:rPr>
                <w:rFonts w:cs="Arial"/>
                <w:sz w:val="17"/>
                <w:szCs w:val="17"/>
              </w:rPr>
              <w:t>N</w:t>
            </w:r>
          </w:p>
        </w:tc>
        <w:tc>
          <w:tcPr>
            <w:tcW w:w="1054" w:type="dxa"/>
            <w:shd w:val="clear" w:color="auto" w:fill="A2FE98"/>
            <w:vAlign w:val="center"/>
          </w:tcPr>
          <w:p w14:paraId="61D656B4"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tcPr>
          <w:p w14:paraId="76C91D97" w14:textId="77777777" w:rsidR="005C3F32" w:rsidRPr="001D2433" w:rsidRDefault="005C3F32" w:rsidP="001D2433">
            <w:pPr>
              <w:jc w:val="center"/>
              <w:rPr>
                <w:rFonts w:cs="Arial"/>
                <w:sz w:val="17"/>
                <w:szCs w:val="17"/>
              </w:rPr>
            </w:pPr>
            <w:r w:rsidRPr="001D2433">
              <w:rPr>
                <w:rFonts w:cs="Arial"/>
                <w:sz w:val="17"/>
                <w:szCs w:val="17"/>
              </w:rPr>
              <w:t>N/A</w:t>
            </w:r>
          </w:p>
        </w:tc>
        <w:tc>
          <w:tcPr>
            <w:tcW w:w="1054" w:type="dxa"/>
            <w:shd w:val="clear" w:color="auto" w:fill="A2FE98"/>
          </w:tcPr>
          <w:p w14:paraId="1C8120C5" w14:textId="77777777" w:rsidR="005C3F32" w:rsidRPr="001D2433" w:rsidRDefault="005C3F32" w:rsidP="001D2433">
            <w:pPr>
              <w:jc w:val="center"/>
              <w:rPr>
                <w:rFonts w:cs="Arial"/>
                <w:sz w:val="17"/>
                <w:szCs w:val="17"/>
              </w:rPr>
            </w:pPr>
            <w:r w:rsidRPr="001D2433">
              <w:rPr>
                <w:rFonts w:cs="Arial"/>
                <w:sz w:val="17"/>
                <w:szCs w:val="17"/>
              </w:rPr>
              <w:t>N/A</w:t>
            </w:r>
          </w:p>
        </w:tc>
        <w:tc>
          <w:tcPr>
            <w:tcW w:w="2444" w:type="dxa"/>
            <w:shd w:val="clear" w:color="auto" w:fill="A2FE98"/>
            <w:vAlign w:val="center"/>
          </w:tcPr>
          <w:p w14:paraId="20D2E33C" w14:textId="77777777" w:rsidR="005C3F32" w:rsidRPr="00E839F8" w:rsidRDefault="005C3F32" w:rsidP="005C3F32">
            <w:pPr>
              <w:rPr>
                <w:rFonts w:cs="Arial"/>
                <w:sz w:val="16"/>
                <w:szCs w:val="17"/>
              </w:rPr>
            </w:pPr>
            <w:r w:rsidRPr="00E839F8">
              <w:rPr>
                <w:rFonts w:cs="Arial"/>
                <w:sz w:val="16"/>
                <w:szCs w:val="17"/>
              </w:rPr>
              <w:t>Disposal SECR Required</w:t>
            </w:r>
          </w:p>
        </w:tc>
      </w:tr>
      <w:tr w:rsidR="00CD73E7" w:rsidRPr="001D2433" w14:paraId="179AE8CB" w14:textId="77777777" w:rsidTr="001D2433">
        <w:trPr>
          <w:cantSplit/>
        </w:trPr>
        <w:tc>
          <w:tcPr>
            <w:tcW w:w="1190" w:type="dxa"/>
            <w:shd w:val="clear" w:color="auto" w:fill="A2FE98"/>
            <w:vAlign w:val="center"/>
          </w:tcPr>
          <w:p w14:paraId="013B56A5" w14:textId="77777777" w:rsidR="005C3F32" w:rsidRPr="001D2433" w:rsidRDefault="005C3F32" w:rsidP="001D2433">
            <w:pPr>
              <w:tabs>
                <w:tab w:val="left" w:pos="34"/>
              </w:tabs>
              <w:ind w:left="34"/>
              <w:rPr>
                <w:rFonts w:cs="Arial"/>
                <w:sz w:val="17"/>
                <w:szCs w:val="17"/>
              </w:rPr>
            </w:pPr>
            <w:r w:rsidRPr="001D2433">
              <w:rPr>
                <w:rFonts w:cs="Arial"/>
                <w:sz w:val="17"/>
                <w:szCs w:val="17"/>
              </w:rPr>
              <w:t>VMS</w:t>
            </w:r>
          </w:p>
        </w:tc>
        <w:tc>
          <w:tcPr>
            <w:tcW w:w="468" w:type="dxa"/>
            <w:shd w:val="clear" w:color="auto" w:fill="A2FE98"/>
            <w:vAlign w:val="center"/>
          </w:tcPr>
          <w:p w14:paraId="5C77AC64" w14:textId="77777777" w:rsidR="005C3F32" w:rsidRPr="00E839F8" w:rsidRDefault="005C3F32" w:rsidP="00E839F8">
            <w:pPr>
              <w:jc w:val="center"/>
              <w:rPr>
                <w:rFonts w:cs="Arial"/>
                <w:sz w:val="17"/>
                <w:szCs w:val="17"/>
              </w:rPr>
            </w:pPr>
            <w:r w:rsidRPr="00E839F8">
              <w:rPr>
                <w:rFonts w:cs="Arial"/>
                <w:sz w:val="17"/>
                <w:szCs w:val="17"/>
              </w:rPr>
              <w:t>N</w:t>
            </w:r>
          </w:p>
        </w:tc>
        <w:tc>
          <w:tcPr>
            <w:tcW w:w="1243" w:type="dxa"/>
            <w:shd w:val="clear" w:color="auto" w:fill="A2FE98"/>
            <w:vAlign w:val="center"/>
          </w:tcPr>
          <w:p w14:paraId="761D57DC"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5EC08EED" w14:textId="77777777" w:rsidR="005C3F32" w:rsidRPr="00E839F8" w:rsidRDefault="005C3F32" w:rsidP="00E839F8">
            <w:pPr>
              <w:jc w:val="center"/>
              <w:rPr>
                <w:rFonts w:cs="Arial"/>
                <w:sz w:val="17"/>
                <w:szCs w:val="17"/>
              </w:rPr>
            </w:pPr>
            <w:r w:rsidRPr="00E839F8">
              <w:rPr>
                <w:rFonts w:cs="Arial"/>
                <w:sz w:val="17"/>
                <w:szCs w:val="17"/>
              </w:rPr>
              <w:t>N</w:t>
            </w:r>
          </w:p>
        </w:tc>
        <w:tc>
          <w:tcPr>
            <w:tcW w:w="922" w:type="dxa"/>
            <w:shd w:val="clear" w:color="auto" w:fill="A2FE98"/>
            <w:vAlign w:val="center"/>
          </w:tcPr>
          <w:p w14:paraId="1C380B9E"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2D2266FE" w14:textId="77777777" w:rsidR="005C3F32" w:rsidRPr="00E839F8" w:rsidRDefault="005C3F32" w:rsidP="00E839F8">
            <w:pPr>
              <w:jc w:val="center"/>
              <w:rPr>
                <w:rFonts w:cs="Arial"/>
                <w:sz w:val="17"/>
                <w:szCs w:val="17"/>
              </w:rPr>
            </w:pPr>
            <w:r w:rsidRPr="00E839F8">
              <w:rPr>
                <w:rFonts w:cs="Arial"/>
                <w:sz w:val="17"/>
                <w:szCs w:val="17"/>
              </w:rPr>
              <w:t>N</w:t>
            </w:r>
          </w:p>
        </w:tc>
        <w:tc>
          <w:tcPr>
            <w:tcW w:w="1033" w:type="dxa"/>
            <w:shd w:val="clear" w:color="auto" w:fill="A2FE98"/>
            <w:vAlign w:val="center"/>
          </w:tcPr>
          <w:p w14:paraId="1BD5F9C3" w14:textId="77777777" w:rsidR="005C3F32" w:rsidRPr="00E839F8" w:rsidRDefault="005C3F32" w:rsidP="00E839F8">
            <w:pPr>
              <w:jc w:val="center"/>
              <w:rPr>
                <w:rFonts w:cs="Arial"/>
                <w:sz w:val="17"/>
                <w:szCs w:val="17"/>
              </w:rPr>
            </w:pPr>
            <w:r w:rsidRPr="00E839F8">
              <w:rPr>
                <w:rFonts w:cs="Arial"/>
                <w:sz w:val="17"/>
                <w:szCs w:val="17"/>
              </w:rPr>
              <w:t>N/A</w:t>
            </w:r>
          </w:p>
        </w:tc>
        <w:tc>
          <w:tcPr>
            <w:tcW w:w="567" w:type="dxa"/>
            <w:shd w:val="clear" w:color="auto" w:fill="A2FE98"/>
            <w:vAlign w:val="center"/>
          </w:tcPr>
          <w:p w14:paraId="7ADB7F5C" w14:textId="77777777" w:rsidR="005C3F32" w:rsidRPr="001D2433" w:rsidRDefault="005C3F32" w:rsidP="001D2433">
            <w:pPr>
              <w:jc w:val="center"/>
              <w:rPr>
                <w:rFonts w:cs="Arial"/>
                <w:sz w:val="17"/>
                <w:szCs w:val="17"/>
              </w:rPr>
            </w:pPr>
            <w:r w:rsidRPr="001D2433">
              <w:rPr>
                <w:rFonts w:cs="Arial"/>
                <w:sz w:val="17"/>
                <w:szCs w:val="17"/>
              </w:rPr>
              <w:t>Y</w:t>
            </w:r>
          </w:p>
        </w:tc>
        <w:tc>
          <w:tcPr>
            <w:tcW w:w="1299" w:type="dxa"/>
            <w:shd w:val="clear" w:color="auto" w:fill="A2FE98"/>
            <w:vAlign w:val="center"/>
          </w:tcPr>
          <w:p w14:paraId="51B1DE3D" w14:textId="77777777" w:rsidR="005C3F32" w:rsidRPr="001D2433" w:rsidRDefault="005C3F32" w:rsidP="001D2433">
            <w:pPr>
              <w:ind w:left="67"/>
              <w:jc w:val="center"/>
              <w:rPr>
                <w:rFonts w:cs="Arial"/>
                <w:sz w:val="17"/>
                <w:szCs w:val="17"/>
                <w:highlight w:val="yellow"/>
              </w:rPr>
            </w:pPr>
          </w:p>
        </w:tc>
        <w:tc>
          <w:tcPr>
            <w:tcW w:w="530" w:type="dxa"/>
            <w:shd w:val="clear" w:color="auto" w:fill="A2FE98"/>
            <w:vAlign w:val="center"/>
          </w:tcPr>
          <w:p w14:paraId="2FA7A0B4" w14:textId="77777777" w:rsidR="005C3F32" w:rsidRPr="00E839F8" w:rsidRDefault="005C3F32" w:rsidP="00E839F8">
            <w:pPr>
              <w:jc w:val="center"/>
              <w:rPr>
                <w:rFonts w:cs="Arial"/>
                <w:sz w:val="17"/>
                <w:szCs w:val="17"/>
              </w:rPr>
            </w:pPr>
            <w:r w:rsidRPr="00E839F8">
              <w:rPr>
                <w:rFonts w:cs="Arial"/>
                <w:sz w:val="17"/>
                <w:szCs w:val="17"/>
              </w:rPr>
              <w:t>N</w:t>
            </w:r>
          </w:p>
        </w:tc>
        <w:tc>
          <w:tcPr>
            <w:tcW w:w="922" w:type="dxa"/>
            <w:shd w:val="clear" w:color="auto" w:fill="A2FE98"/>
            <w:vAlign w:val="center"/>
          </w:tcPr>
          <w:p w14:paraId="4CCCEB5D"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vAlign w:val="center"/>
          </w:tcPr>
          <w:p w14:paraId="6C6E1DAF" w14:textId="77777777" w:rsidR="005C3F32" w:rsidRPr="00E839F8" w:rsidRDefault="005C3F32" w:rsidP="00E839F8">
            <w:pPr>
              <w:jc w:val="center"/>
              <w:rPr>
                <w:rFonts w:cs="Arial"/>
                <w:sz w:val="17"/>
                <w:szCs w:val="17"/>
              </w:rPr>
            </w:pPr>
            <w:r w:rsidRPr="00E839F8">
              <w:rPr>
                <w:rFonts w:cs="Arial"/>
                <w:sz w:val="17"/>
                <w:szCs w:val="17"/>
              </w:rPr>
              <w:t>N</w:t>
            </w:r>
          </w:p>
        </w:tc>
        <w:tc>
          <w:tcPr>
            <w:tcW w:w="1054" w:type="dxa"/>
            <w:shd w:val="clear" w:color="auto" w:fill="A2FE98"/>
            <w:vAlign w:val="center"/>
          </w:tcPr>
          <w:p w14:paraId="5775A6AD" w14:textId="77777777" w:rsidR="005C3F32" w:rsidRPr="00E839F8" w:rsidRDefault="005C3F32" w:rsidP="00E839F8">
            <w:pPr>
              <w:jc w:val="center"/>
              <w:rPr>
                <w:rFonts w:cs="Arial"/>
                <w:sz w:val="17"/>
                <w:szCs w:val="17"/>
              </w:rPr>
            </w:pPr>
            <w:r w:rsidRPr="00E839F8">
              <w:rPr>
                <w:rFonts w:cs="Arial"/>
                <w:sz w:val="17"/>
                <w:szCs w:val="17"/>
              </w:rPr>
              <w:t>N/A</w:t>
            </w:r>
          </w:p>
        </w:tc>
        <w:tc>
          <w:tcPr>
            <w:tcW w:w="530" w:type="dxa"/>
            <w:shd w:val="clear" w:color="auto" w:fill="A2FE98"/>
          </w:tcPr>
          <w:p w14:paraId="57882E76" w14:textId="77777777" w:rsidR="005C3F32" w:rsidRPr="001D2433" w:rsidRDefault="005C3F32" w:rsidP="001D2433">
            <w:pPr>
              <w:jc w:val="center"/>
              <w:rPr>
                <w:rFonts w:cs="Arial"/>
                <w:sz w:val="17"/>
                <w:szCs w:val="17"/>
              </w:rPr>
            </w:pPr>
            <w:r w:rsidRPr="001D2433">
              <w:rPr>
                <w:rFonts w:cs="Arial"/>
                <w:sz w:val="17"/>
                <w:szCs w:val="17"/>
              </w:rPr>
              <w:t>N/A</w:t>
            </w:r>
          </w:p>
        </w:tc>
        <w:tc>
          <w:tcPr>
            <w:tcW w:w="1054" w:type="dxa"/>
            <w:shd w:val="clear" w:color="auto" w:fill="A2FE98"/>
          </w:tcPr>
          <w:p w14:paraId="1E6B4920" w14:textId="77777777" w:rsidR="005C3F32" w:rsidRPr="001D2433" w:rsidRDefault="005C3F32" w:rsidP="001D2433">
            <w:pPr>
              <w:jc w:val="center"/>
              <w:rPr>
                <w:rFonts w:cs="Arial"/>
                <w:sz w:val="17"/>
                <w:szCs w:val="17"/>
              </w:rPr>
            </w:pPr>
            <w:r w:rsidRPr="001D2433">
              <w:rPr>
                <w:rFonts w:cs="Arial"/>
                <w:sz w:val="17"/>
                <w:szCs w:val="17"/>
              </w:rPr>
              <w:t>N/A</w:t>
            </w:r>
          </w:p>
        </w:tc>
        <w:tc>
          <w:tcPr>
            <w:tcW w:w="2444" w:type="dxa"/>
            <w:shd w:val="clear" w:color="auto" w:fill="A2FE98"/>
            <w:vAlign w:val="center"/>
          </w:tcPr>
          <w:p w14:paraId="14E10574" w14:textId="77777777" w:rsidR="005C3F32" w:rsidRPr="00E839F8" w:rsidRDefault="005C3F32" w:rsidP="005C3F32">
            <w:pPr>
              <w:rPr>
                <w:rFonts w:cs="Arial"/>
                <w:sz w:val="16"/>
                <w:szCs w:val="17"/>
              </w:rPr>
            </w:pPr>
            <w:r w:rsidRPr="00E839F8">
              <w:rPr>
                <w:rFonts w:cs="Arial"/>
                <w:sz w:val="16"/>
                <w:szCs w:val="17"/>
              </w:rPr>
              <w:t>Disposal SECR Required</w:t>
            </w:r>
          </w:p>
        </w:tc>
      </w:tr>
      <w:tr w:rsidR="002729D8" w:rsidRPr="001D2433" w14:paraId="20197D81" w14:textId="77777777" w:rsidTr="001D2433">
        <w:trPr>
          <w:cantSplit/>
        </w:trPr>
        <w:tc>
          <w:tcPr>
            <w:tcW w:w="1190" w:type="dxa"/>
            <w:shd w:val="clear" w:color="auto" w:fill="CC66FF"/>
            <w:vAlign w:val="center"/>
          </w:tcPr>
          <w:p w14:paraId="2CE16952" w14:textId="77777777" w:rsidR="002729D8" w:rsidRPr="001D2433" w:rsidRDefault="002729D8" w:rsidP="001D2433">
            <w:pPr>
              <w:tabs>
                <w:tab w:val="left" w:pos="34"/>
              </w:tabs>
              <w:ind w:left="34"/>
              <w:rPr>
                <w:rFonts w:cs="Arial"/>
                <w:sz w:val="17"/>
                <w:szCs w:val="17"/>
              </w:rPr>
            </w:pPr>
            <w:r w:rsidRPr="001D2433">
              <w:rPr>
                <w:rFonts w:cs="Arial"/>
                <w:sz w:val="17"/>
                <w:szCs w:val="17"/>
              </w:rPr>
              <w:t>MLRS</w:t>
            </w:r>
          </w:p>
        </w:tc>
        <w:tc>
          <w:tcPr>
            <w:tcW w:w="468" w:type="dxa"/>
            <w:shd w:val="clear" w:color="auto" w:fill="CC66FF"/>
            <w:vAlign w:val="center"/>
          </w:tcPr>
          <w:p w14:paraId="5E9243C2" w14:textId="77777777" w:rsidR="002729D8" w:rsidRPr="00E839F8" w:rsidRDefault="002729D8" w:rsidP="00E839F8">
            <w:pPr>
              <w:jc w:val="center"/>
              <w:rPr>
                <w:rFonts w:cs="Arial"/>
                <w:sz w:val="17"/>
                <w:szCs w:val="17"/>
              </w:rPr>
            </w:pPr>
            <w:r w:rsidRPr="00E839F8">
              <w:rPr>
                <w:rFonts w:cs="Arial"/>
                <w:sz w:val="17"/>
                <w:szCs w:val="17"/>
              </w:rPr>
              <w:t>Y</w:t>
            </w:r>
          </w:p>
        </w:tc>
        <w:tc>
          <w:tcPr>
            <w:tcW w:w="1243" w:type="dxa"/>
            <w:shd w:val="clear" w:color="auto" w:fill="CC66FF"/>
            <w:vAlign w:val="center"/>
          </w:tcPr>
          <w:p w14:paraId="2C3E4291" w14:textId="77777777" w:rsidR="002729D8" w:rsidRPr="00E839F8" w:rsidRDefault="0087328B" w:rsidP="00E839F8">
            <w:pPr>
              <w:jc w:val="center"/>
              <w:rPr>
                <w:rFonts w:cs="Arial"/>
                <w:sz w:val="17"/>
                <w:szCs w:val="17"/>
              </w:rPr>
            </w:pPr>
            <w:r w:rsidRPr="00E839F8">
              <w:rPr>
                <w:rFonts w:cs="Arial"/>
                <w:sz w:val="17"/>
                <w:szCs w:val="17"/>
              </w:rPr>
              <w:t>Updating Jun 17</w:t>
            </w:r>
          </w:p>
        </w:tc>
        <w:tc>
          <w:tcPr>
            <w:tcW w:w="530" w:type="dxa"/>
            <w:shd w:val="clear" w:color="auto" w:fill="CC66FF"/>
            <w:vAlign w:val="center"/>
          </w:tcPr>
          <w:p w14:paraId="6B8C8D63" w14:textId="77777777" w:rsidR="002729D8" w:rsidRPr="00E839F8" w:rsidRDefault="002729D8" w:rsidP="00E839F8">
            <w:pPr>
              <w:jc w:val="center"/>
              <w:rPr>
                <w:rFonts w:cs="Arial"/>
                <w:sz w:val="17"/>
                <w:szCs w:val="17"/>
              </w:rPr>
            </w:pPr>
            <w:r w:rsidRPr="00E839F8">
              <w:rPr>
                <w:rFonts w:cs="Arial"/>
                <w:sz w:val="17"/>
                <w:szCs w:val="17"/>
              </w:rPr>
              <w:t>N</w:t>
            </w:r>
          </w:p>
        </w:tc>
        <w:tc>
          <w:tcPr>
            <w:tcW w:w="922" w:type="dxa"/>
            <w:shd w:val="clear" w:color="auto" w:fill="CC66FF"/>
            <w:vAlign w:val="center"/>
          </w:tcPr>
          <w:p w14:paraId="0A191192" w14:textId="77777777" w:rsidR="002729D8" w:rsidRPr="00E839F8" w:rsidRDefault="002729D8" w:rsidP="00E839F8">
            <w:pPr>
              <w:jc w:val="center"/>
              <w:rPr>
                <w:rFonts w:cs="Arial"/>
                <w:sz w:val="17"/>
                <w:szCs w:val="17"/>
              </w:rPr>
            </w:pPr>
            <w:r w:rsidRPr="00E839F8">
              <w:rPr>
                <w:rFonts w:cs="Arial"/>
                <w:sz w:val="17"/>
                <w:szCs w:val="17"/>
              </w:rPr>
              <w:t>N/A</w:t>
            </w:r>
          </w:p>
        </w:tc>
        <w:tc>
          <w:tcPr>
            <w:tcW w:w="530" w:type="dxa"/>
            <w:shd w:val="clear" w:color="auto" w:fill="CC66FF"/>
            <w:vAlign w:val="center"/>
          </w:tcPr>
          <w:p w14:paraId="7EC3B23A" w14:textId="77777777" w:rsidR="002729D8" w:rsidRPr="00E839F8" w:rsidRDefault="002729D8" w:rsidP="00E839F8">
            <w:pPr>
              <w:jc w:val="center"/>
              <w:rPr>
                <w:rFonts w:cs="Arial"/>
                <w:sz w:val="17"/>
                <w:szCs w:val="17"/>
              </w:rPr>
            </w:pPr>
            <w:r w:rsidRPr="00E839F8">
              <w:rPr>
                <w:rFonts w:cs="Arial"/>
                <w:sz w:val="17"/>
                <w:szCs w:val="17"/>
              </w:rPr>
              <w:t>N</w:t>
            </w:r>
          </w:p>
        </w:tc>
        <w:tc>
          <w:tcPr>
            <w:tcW w:w="1033" w:type="dxa"/>
            <w:shd w:val="clear" w:color="auto" w:fill="CC66FF"/>
            <w:vAlign w:val="center"/>
          </w:tcPr>
          <w:p w14:paraId="34995102" w14:textId="77777777" w:rsidR="002729D8" w:rsidRPr="00E839F8" w:rsidRDefault="002729D8" w:rsidP="00E839F8">
            <w:pPr>
              <w:jc w:val="center"/>
              <w:rPr>
                <w:rFonts w:cs="Arial"/>
                <w:sz w:val="17"/>
                <w:szCs w:val="17"/>
              </w:rPr>
            </w:pPr>
            <w:r w:rsidRPr="00E839F8">
              <w:rPr>
                <w:rFonts w:cs="Arial"/>
                <w:sz w:val="17"/>
                <w:szCs w:val="17"/>
              </w:rPr>
              <w:t>N/A</w:t>
            </w:r>
          </w:p>
        </w:tc>
        <w:tc>
          <w:tcPr>
            <w:tcW w:w="567" w:type="dxa"/>
            <w:shd w:val="clear" w:color="auto" w:fill="CC66FF"/>
            <w:vAlign w:val="center"/>
          </w:tcPr>
          <w:p w14:paraId="78C58FF7" w14:textId="77777777" w:rsidR="002729D8" w:rsidRPr="001D2433" w:rsidRDefault="002729D8" w:rsidP="001D2433">
            <w:pPr>
              <w:jc w:val="center"/>
              <w:rPr>
                <w:rFonts w:cs="Arial"/>
                <w:sz w:val="17"/>
                <w:szCs w:val="17"/>
              </w:rPr>
            </w:pPr>
            <w:r w:rsidRPr="001D2433">
              <w:rPr>
                <w:rFonts w:cs="Arial"/>
                <w:sz w:val="17"/>
                <w:szCs w:val="17"/>
              </w:rPr>
              <w:t>Y</w:t>
            </w:r>
          </w:p>
        </w:tc>
        <w:tc>
          <w:tcPr>
            <w:tcW w:w="1299" w:type="dxa"/>
            <w:shd w:val="clear" w:color="auto" w:fill="CC66FF"/>
            <w:vAlign w:val="center"/>
          </w:tcPr>
          <w:p w14:paraId="4E30F98E" w14:textId="77777777" w:rsidR="002729D8" w:rsidRPr="001D2433" w:rsidRDefault="002729D8" w:rsidP="001D2433">
            <w:pPr>
              <w:ind w:left="67"/>
              <w:jc w:val="center"/>
              <w:rPr>
                <w:rFonts w:cs="Arial"/>
                <w:sz w:val="17"/>
                <w:szCs w:val="17"/>
                <w:highlight w:val="yellow"/>
              </w:rPr>
            </w:pPr>
          </w:p>
        </w:tc>
        <w:tc>
          <w:tcPr>
            <w:tcW w:w="530" w:type="dxa"/>
            <w:shd w:val="clear" w:color="auto" w:fill="CC66FF"/>
            <w:vAlign w:val="center"/>
          </w:tcPr>
          <w:p w14:paraId="47E29C1F" w14:textId="77777777" w:rsidR="002729D8" w:rsidRPr="00E839F8" w:rsidRDefault="00081DF2" w:rsidP="00E839F8">
            <w:pPr>
              <w:jc w:val="center"/>
              <w:rPr>
                <w:rFonts w:cs="Arial"/>
                <w:sz w:val="17"/>
                <w:szCs w:val="17"/>
              </w:rPr>
            </w:pPr>
            <w:r w:rsidRPr="00E839F8">
              <w:rPr>
                <w:rFonts w:cs="Arial"/>
                <w:sz w:val="17"/>
                <w:szCs w:val="17"/>
              </w:rPr>
              <w:t>Y</w:t>
            </w:r>
          </w:p>
        </w:tc>
        <w:tc>
          <w:tcPr>
            <w:tcW w:w="922" w:type="dxa"/>
            <w:shd w:val="clear" w:color="auto" w:fill="CC66FF"/>
            <w:vAlign w:val="center"/>
          </w:tcPr>
          <w:p w14:paraId="5B8C1B70" w14:textId="77777777" w:rsidR="002729D8" w:rsidRPr="00E839F8" w:rsidRDefault="00CD73E7" w:rsidP="00E839F8">
            <w:pPr>
              <w:jc w:val="center"/>
              <w:rPr>
                <w:rFonts w:cs="Arial"/>
                <w:sz w:val="17"/>
                <w:szCs w:val="17"/>
              </w:rPr>
            </w:pPr>
            <w:r w:rsidRPr="00E839F8">
              <w:rPr>
                <w:rFonts w:cs="Arial"/>
                <w:sz w:val="17"/>
                <w:szCs w:val="17"/>
              </w:rPr>
              <w:t>Dec 16</w:t>
            </w:r>
          </w:p>
        </w:tc>
        <w:tc>
          <w:tcPr>
            <w:tcW w:w="530" w:type="dxa"/>
            <w:shd w:val="clear" w:color="auto" w:fill="CC66FF"/>
            <w:vAlign w:val="center"/>
          </w:tcPr>
          <w:p w14:paraId="29059126" w14:textId="77777777" w:rsidR="002729D8" w:rsidRPr="00E839F8" w:rsidRDefault="00081DF2" w:rsidP="00E839F8">
            <w:pPr>
              <w:jc w:val="center"/>
              <w:rPr>
                <w:rFonts w:cs="Arial"/>
                <w:sz w:val="17"/>
                <w:szCs w:val="17"/>
              </w:rPr>
            </w:pPr>
            <w:r w:rsidRPr="00E839F8">
              <w:rPr>
                <w:rFonts w:cs="Arial"/>
                <w:sz w:val="17"/>
                <w:szCs w:val="17"/>
              </w:rPr>
              <w:t>Y</w:t>
            </w:r>
          </w:p>
        </w:tc>
        <w:tc>
          <w:tcPr>
            <w:tcW w:w="1054" w:type="dxa"/>
            <w:shd w:val="clear" w:color="auto" w:fill="CC66FF"/>
            <w:vAlign w:val="center"/>
          </w:tcPr>
          <w:p w14:paraId="559E2323" w14:textId="77777777" w:rsidR="002729D8" w:rsidRPr="00E839F8" w:rsidRDefault="00CD73E7" w:rsidP="00E839F8">
            <w:pPr>
              <w:jc w:val="center"/>
              <w:rPr>
                <w:rFonts w:cs="Arial"/>
                <w:sz w:val="17"/>
                <w:szCs w:val="17"/>
              </w:rPr>
            </w:pPr>
            <w:r w:rsidRPr="00E839F8">
              <w:rPr>
                <w:rFonts w:cs="Arial"/>
                <w:sz w:val="17"/>
                <w:szCs w:val="17"/>
              </w:rPr>
              <w:t>Reviewed as part of SEMP update</w:t>
            </w:r>
          </w:p>
        </w:tc>
        <w:tc>
          <w:tcPr>
            <w:tcW w:w="530" w:type="dxa"/>
            <w:shd w:val="clear" w:color="auto" w:fill="CC66FF"/>
          </w:tcPr>
          <w:p w14:paraId="2EB6E8BB" w14:textId="77777777" w:rsidR="002729D8" w:rsidRPr="001D2433" w:rsidRDefault="002729D8" w:rsidP="001D2433">
            <w:pPr>
              <w:jc w:val="center"/>
              <w:rPr>
                <w:rFonts w:cs="Arial"/>
                <w:sz w:val="17"/>
                <w:szCs w:val="17"/>
              </w:rPr>
            </w:pPr>
            <w:r w:rsidRPr="001D2433">
              <w:rPr>
                <w:rFonts w:cs="Arial"/>
                <w:sz w:val="17"/>
                <w:szCs w:val="17"/>
              </w:rPr>
              <w:t>Y</w:t>
            </w:r>
          </w:p>
        </w:tc>
        <w:tc>
          <w:tcPr>
            <w:tcW w:w="1054" w:type="dxa"/>
            <w:shd w:val="clear" w:color="auto" w:fill="CC66FF"/>
          </w:tcPr>
          <w:p w14:paraId="3A0B20CE" w14:textId="77777777" w:rsidR="002729D8" w:rsidRPr="001D2433" w:rsidRDefault="002729D8" w:rsidP="001D2433">
            <w:pPr>
              <w:jc w:val="center"/>
              <w:rPr>
                <w:rFonts w:cs="Arial"/>
                <w:sz w:val="17"/>
                <w:szCs w:val="17"/>
                <w:highlight w:val="yellow"/>
              </w:rPr>
            </w:pPr>
          </w:p>
        </w:tc>
        <w:tc>
          <w:tcPr>
            <w:tcW w:w="2444" w:type="dxa"/>
            <w:shd w:val="clear" w:color="auto" w:fill="CC66FF"/>
            <w:vAlign w:val="center"/>
          </w:tcPr>
          <w:p w14:paraId="57F654A1" w14:textId="77777777" w:rsidR="002729D8" w:rsidRPr="001D2433" w:rsidRDefault="002729D8" w:rsidP="002729D8">
            <w:pPr>
              <w:rPr>
                <w:rFonts w:cs="Arial"/>
                <w:sz w:val="17"/>
                <w:szCs w:val="17"/>
              </w:rPr>
            </w:pPr>
          </w:p>
        </w:tc>
      </w:tr>
      <w:tr w:rsidR="002729D8" w:rsidRPr="001D2433" w14:paraId="55C5627D" w14:textId="77777777" w:rsidTr="001D2433">
        <w:trPr>
          <w:cantSplit/>
        </w:trPr>
        <w:tc>
          <w:tcPr>
            <w:tcW w:w="1190" w:type="dxa"/>
            <w:shd w:val="clear" w:color="auto" w:fill="CC66FF"/>
            <w:vAlign w:val="center"/>
          </w:tcPr>
          <w:p w14:paraId="0CF08F9D" w14:textId="77777777" w:rsidR="002729D8" w:rsidRPr="001D2433" w:rsidRDefault="002729D8" w:rsidP="001D2433">
            <w:pPr>
              <w:tabs>
                <w:tab w:val="left" w:pos="34"/>
              </w:tabs>
              <w:ind w:left="34"/>
              <w:rPr>
                <w:rFonts w:cs="Arial"/>
                <w:sz w:val="17"/>
                <w:szCs w:val="17"/>
              </w:rPr>
            </w:pPr>
            <w:r w:rsidRPr="001D2433">
              <w:rPr>
                <w:rFonts w:cs="Arial"/>
                <w:sz w:val="17"/>
                <w:szCs w:val="17"/>
              </w:rPr>
              <w:lastRenderedPageBreak/>
              <w:t>GMLRS</w:t>
            </w:r>
          </w:p>
        </w:tc>
        <w:tc>
          <w:tcPr>
            <w:tcW w:w="468" w:type="dxa"/>
            <w:shd w:val="clear" w:color="auto" w:fill="CC66FF"/>
            <w:vAlign w:val="center"/>
          </w:tcPr>
          <w:p w14:paraId="03C23409" w14:textId="77777777" w:rsidR="002729D8" w:rsidRPr="00E839F8" w:rsidRDefault="002729D8" w:rsidP="00E839F8">
            <w:pPr>
              <w:jc w:val="center"/>
              <w:rPr>
                <w:rFonts w:cs="Arial"/>
                <w:sz w:val="17"/>
                <w:szCs w:val="17"/>
              </w:rPr>
            </w:pPr>
            <w:r w:rsidRPr="00E839F8">
              <w:rPr>
                <w:rFonts w:cs="Arial"/>
                <w:sz w:val="17"/>
                <w:szCs w:val="17"/>
              </w:rPr>
              <w:t>Y</w:t>
            </w:r>
          </w:p>
        </w:tc>
        <w:tc>
          <w:tcPr>
            <w:tcW w:w="1243" w:type="dxa"/>
            <w:shd w:val="clear" w:color="auto" w:fill="CC66FF"/>
            <w:vAlign w:val="center"/>
          </w:tcPr>
          <w:p w14:paraId="4C52E103" w14:textId="77777777" w:rsidR="002729D8" w:rsidRPr="00E839F8" w:rsidRDefault="00CD73E7" w:rsidP="00E839F8">
            <w:pPr>
              <w:jc w:val="center"/>
              <w:rPr>
                <w:rFonts w:cs="Arial"/>
                <w:sz w:val="17"/>
                <w:szCs w:val="17"/>
              </w:rPr>
            </w:pPr>
            <w:r w:rsidRPr="00E839F8">
              <w:rPr>
                <w:rFonts w:cs="Arial"/>
                <w:sz w:val="17"/>
                <w:szCs w:val="17"/>
              </w:rPr>
              <w:t>Updating Jun 17</w:t>
            </w:r>
          </w:p>
        </w:tc>
        <w:tc>
          <w:tcPr>
            <w:tcW w:w="530" w:type="dxa"/>
            <w:shd w:val="clear" w:color="auto" w:fill="CC66FF"/>
            <w:vAlign w:val="center"/>
          </w:tcPr>
          <w:p w14:paraId="228EFC38" w14:textId="77777777" w:rsidR="002729D8" w:rsidRPr="00E839F8" w:rsidRDefault="002729D8" w:rsidP="00E839F8">
            <w:pPr>
              <w:jc w:val="center"/>
              <w:rPr>
                <w:rFonts w:cs="Arial"/>
                <w:sz w:val="17"/>
                <w:szCs w:val="17"/>
              </w:rPr>
            </w:pPr>
            <w:r w:rsidRPr="00E839F8">
              <w:rPr>
                <w:rFonts w:cs="Arial"/>
                <w:sz w:val="17"/>
                <w:szCs w:val="17"/>
              </w:rPr>
              <w:t>N</w:t>
            </w:r>
          </w:p>
        </w:tc>
        <w:tc>
          <w:tcPr>
            <w:tcW w:w="922" w:type="dxa"/>
            <w:shd w:val="clear" w:color="auto" w:fill="CC66FF"/>
            <w:vAlign w:val="center"/>
          </w:tcPr>
          <w:p w14:paraId="626EB8CC" w14:textId="77777777" w:rsidR="002729D8" w:rsidRPr="00E839F8" w:rsidRDefault="002729D8" w:rsidP="00E839F8">
            <w:pPr>
              <w:jc w:val="center"/>
              <w:rPr>
                <w:rFonts w:cs="Arial"/>
                <w:sz w:val="17"/>
                <w:szCs w:val="17"/>
              </w:rPr>
            </w:pPr>
            <w:r w:rsidRPr="00E839F8">
              <w:rPr>
                <w:rFonts w:cs="Arial"/>
                <w:sz w:val="17"/>
                <w:szCs w:val="17"/>
              </w:rPr>
              <w:t>N/A</w:t>
            </w:r>
          </w:p>
        </w:tc>
        <w:tc>
          <w:tcPr>
            <w:tcW w:w="530" w:type="dxa"/>
            <w:shd w:val="clear" w:color="auto" w:fill="CC66FF"/>
            <w:vAlign w:val="center"/>
          </w:tcPr>
          <w:p w14:paraId="4CB45CC0" w14:textId="77777777" w:rsidR="002729D8" w:rsidRPr="00E839F8" w:rsidRDefault="002729D8" w:rsidP="00E839F8">
            <w:pPr>
              <w:jc w:val="center"/>
              <w:rPr>
                <w:rFonts w:cs="Arial"/>
                <w:sz w:val="17"/>
                <w:szCs w:val="17"/>
              </w:rPr>
            </w:pPr>
            <w:r w:rsidRPr="00E839F8">
              <w:rPr>
                <w:rFonts w:cs="Arial"/>
                <w:sz w:val="17"/>
                <w:szCs w:val="17"/>
              </w:rPr>
              <w:t>N</w:t>
            </w:r>
          </w:p>
        </w:tc>
        <w:tc>
          <w:tcPr>
            <w:tcW w:w="1033" w:type="dxa"/>
            <w:shd w:val="clear" w:color="auto" w:fill="CC66FF"/>
            <w:vAlign w:val="center"/>
          </w:tcPr>
          <w:p w14:paraId="3E570825" w14:textId="77777777" w:rsidR="002729D8" w:rsidRPr="00E839F8" w:rsidRDefault="002729D8" w:rsidP="00E839F8">
            <w:pPr>
              <w:jc w:val="center"/>
              <w:rPr>
                <w:rFonts w:cs="Arial"/>
                <w:sz w:val="17"/>
                <w:szCs w:val="17"/>
              </w:rPr>
            </w:pPr>
            <w:r w:rsidRPr="00E839F8">
              <w:rPr>
                <w:rFonts w:cs="Arial"/>
                <w:sz w:val="17"/>
                <w:szCs w:val="17"/>
              </w:rPr>
              <w:t>N/A</w:t>
            </w:r>
          </w:p>
        </w:tc>
        <w:tc>
          <w:tcPr>
            <w:tcW w:w="567" w:type="dxa"/>
            <w:shd w:val="clear" w:color="auto" w:fill="CC66FF"/>
            <w:vAlign w:val="center"/>
          </w:tcPr>
          <w:p w14:paraId="2BE0377A" w14:textId="77777777" w:rsidR="002729D8" w:rsidRPr="001D2433" w:rsidRDefault="002729D8" w:rsidP="001D2433">
            <w:pPr>
              <w:jc w:val="center"/>
              <w:rPr>
                <w:rFonts w:cs="Arial"/>
                <w:sz w:val="17"/>
                <w:szCs w:val="17"/>
              </w:rPr>
            </w:pPr>
            <w:r w:rsidRPr="001D2433">
              <w:rPr>
                <w:rFonts w:cs="Arial"/>
                <w:sz w:val="17"/>
                <w:szCs w:val="17"/>
              </w:rPr>
              <w:t>Y</w:t>
            </w:r>
          </w:p>
        </w:tc>
        <w:tc>
          <w:tcPr>
            <w:tcW w:w="1299" w:type="dxa"/>
            <w:shd w:val="clear" w:color="auto" w:fill="CC66FF"/>
            <w:vAlign w:val="center"/>
          </w:tcPr>
          <w:p w14:paraId="53BD1A76" w14:textId="77777777" w:rsidR="002729D8" w:rsidRPr="001D2433" w:rsidRDefault="002729D8" w:rsidP="001D2433">
            <w:pPr>
              <w:ind w:left="67"/>
              <w:jc w:val="center"/>
              <w:rPr>
                <w:rFonts w:cs="Arial"/>
                <w:sz w:val="17"/>
                <w:szCs w:val="17"/>
              </w:rPr>
            </w:pPr>
          </w:p>
        </w:tc>
        <w:tc>
          <w:tcPr>
            <w:tcW w:w="530" w:type="dxa"/>
            <w:shd w:val="clear" w:color="auto" w:fill="CC66FF"/>
            <w:vAlign w:val="center"/>
          </w:tcPr>
          <w:p w14:paraId="18AD043A" w14:textId="77777777" w:rsidR="002729D8" w:rsidRPr="001D2433" w:rsidRDefault="002729D8" w:rsidP="001D2433">
            <w:pPr>
              <w:jc w:val="center"/>
              <w:rPr>
                <w:rFonts w:cs="Arial"/>
                <w:sz w:val="17"/>
                <w:szCs w:val="17"/>
              </w:rPr>
            </w:pPr>
            <w:r w:rsidRPr="001D2433">
              <w:rPr>
                <w:rFonts w:cs="Arial"/>
                <w:sz w:val="17"/>
                <w:szCs w:val="17"/>
              </w:rPr>
              <w:t>Y</w:t>
            </w:r>
          </w:p>
        </w:tc>
        <w:tc>
          <w:tcPr>
            <w:tcW w:w="922" w:type="dxa"/>
            <w:shd w:val="clear" w:color="auto" w:fill="CC66FF"/>
            <w:vAlign w:val="center"/>
          </w:tcPr>
          <w:p w14:paraId="4087D300" w14:textId="77777777" w:rsidR="002729D8" w:rsidRPr="00E839F8" w:rsidRDefault="00CD73E7" w:rsidP="00E839F8">
            <w:pPr>
              <w:jc w:val="center"/>
              <w:rPr>
                <w:rFonts w:cs="Arial"/>
                <w:sz w:val="17"/>
                <w:szCs w:val="17"/>
              </w:rPr>
            </w:pPr>
            <w:r w:rsidRPr="00E839F8">
              <w:rPr>
                <w:rFonts w:cs="Arial"/>
                <w:sz w:val="17"/>
                <w:szCs w:val="17"/>
              </w:rPr>
              <w:t>Dec 16</w:t>
            </w:r>
          </w:p>
        </w:tc>
        <w:tc>
          <w:tcPr>
            <w:tcW w:w="530" w:type="dxa"/>
            <w:shd w:val="clear" w:color="auto" w:fill="CC66FF"/>
            <w:vAlign w:val="center"/>
          </w:tcPr>
          <w:p w14:paraId="35B68E1A" w14:textId="77777777" w:rsidR="002729D8" w:rsidRPr="001D2433" w:rsidRDefault="00081DF2" w:rsidP="001D2433">
            <w:pPr>
              <w:jc w:val="center"/>
              <w:rPr>
                <w:rFonts w:cs="Arial"/>
                <w:sz w:val="17"/>
                <w:szCs w:val="17"/>
              </w:rPr>
            </w:pPr>
            <w:r w:rsidRPr="001D2433">
              <w:rPr>
                <w:rFonts w:cs="Arial"/>
                <w:sz w:val="17"/>
                <w:szCs w:val="17"/>
              </w:rPr>
              <w:t>Y</w:t>
            </w:r>
          </w:p>
        </w:tc>
        <w:tc>
          <w:tcPr>
            <w:tcW w:w="1054" w:type="dxa"/>
            <w:shd w:val="clear" w:color="auto" w:fill="CC66FF"/>
            <w:vAlign w:val="center"/>
          </w:tcPr>
          <w:p w14:paraId="377652E3" w14:textId="77777777" w:rsidR="002729D8" w:rsidRPr="001D2433" w:rsidRDefault="00CD73E7" w:rsidP="001D2433">
            <w:pPr>
              <w:jc w:val="center"/>
              <w:rPr>
                <w:rFonts w:cs="Arial"/>
                <w:sz w:val="17"/>
                <w:szCs w:val="17"/>
              </w:rPr>
            </w:pPr>
            <w:r w:rsidRPr="001D2433">
              <w:rPr>
                <w:rFonts w:cs="Arial"/>
                <w:sz w:val="17"/>
                <w:szCs w:val="17"/>
              </w:rPr>
              <w:t>Reviewed as part of SEMP update</w:t>
            </w:r>
          </w:p>
        </w:tc>
        <w:tc>
          <w:tcPr>
            <w:tcW w:w="530" w:type="dxa"/>
            <w:shd w:val="clear" w:color="auto" w:fill="CC66FF"/>
          </w:tcPr>
          <w:p w14:paraId="5156A754" w14:textId="77777777" w:rsidR="002729D8" w:rsidRPr="001D2433" w:rsidRDefault="002729D8" w:rsidP="001D2433">
            <w:pPr>
              <w:jc w:val="center"/>
              <w:rPr>
                <w:rFonts w:cs="Arial"/>
                <w:sz w:val="17"/>
                <w:szCs w:val="17"/>
              </w:rPr>
            </w:pPr>
            <w:r w:rsidRPr="001D2433">
              <w:rPr>
                <w:rFonts w:cs="Arial"/>
                <w:sz w:val="17"/>
                <w:szCs w:val="17"/>
              </w:rPr>
              <w:t>Y</w:t>
            </w:r>
          </w:p>
        </w:tc>
        <w:tc>
          <w:tcPr>
            <w:tcW w:w="1054" w:type="dxa"/>
            <w:shd w:val="clear" w:color="auto" w:fill="CC66FF"/>
          </w:tcPr>
          <w:p w14:paraId="045E2BB1" w14:textId="77777777" w:rsidR="002729D8" w:rsidRPr="001D2433" w:rsidRDefault="002729D8" w:rsidP="001D2433">
            <w:pPr>
              <w:jc w:val="center"/>
              <w:rPr>
                <w:rFonts w:cs="Arial"/>
                <w:sz w:val="17"/>
                <w:szCs w:val="17"/>
                <w:highlight w:val="yellow"/>
              </w:rPr>
            </w:pPr>
          </w:p>
        </w:tc>
        <w:tc>
          <w:tcPr>
            <w:tcW w:w="2444" w:type="dxa"/>
            <w:shd w:val="clear" w:color="auto" w:fill="CC66FF"/>
            <w:vAlign w:val="center"/>
          </w:tcPr>
          <w:p w14:paraId="2BBEE78A" w14:textId="77777777" w:rsidR="002729D8" w:rsidRPr="001D2433" w:rsidRDefault="002729D8" w:rsidP="002729D8">
            <w:pPr>
              <w:rPr>
                <w:rFonts w:cs="Arial"/>
                <w:sz w:val="17"/>
                <w:szCs w:val="17"/>
              </w:rPr>
            </w:pPr>
          </w:p>
        </w:tc>
      </w:tr>
      <w:tr w:rsidR="00CD73E7" w:rsidRPr="001D2433" w14:paraId="18C23B0E" w14:textId="77777777" w:rsidTr="001D2433">
        <w:trPr>
          <w:cantSplit/>
        </w:trPr>
        <w:tc>
          <w:tcPr>
            <w:tcW w:w="1190" w:type="dxa"/>
            <w:tcBorders>
              <w:top w:val="single" w:sz="6" w:space="0" w:color="auto"/>
              <w:bottom w:val="single" w:sz="6" w:space="0" w:color="auto"/>
            </w:tcBorders>
            <w:shd w:val="clear" w:color="auto" w:fill="FF99CC"/>
            <w:vAlign w:val="center"/>
          </w:tcPr>
          <w:p w14:paraId="10602895" w14:textId="77777777" w:rsidR="00CD73E7" w:rsidRPr="001D2433" w:rsidRDefault="00CD73E7" w:rsidP="001D2433">
            <w:pPr>
              <w:tabs>
                <w:tab w:val="left" w:pos="34"/>
              </w:tabs>
              <w:ind w:left="34"/>
              <w:rPr>
                <w:rFonts w:cs="Arial"/>
                <w:sz w:val="17"/>
                <w:szCs w:val="17"/>
              </w:rPr>
            </w:pPr>
            <w:r w:rsidRPr="001D2433">
              <w:rPr>
                <w:rFonts w:cs="Arial"/>
                <w:sz w:val="17"/>
                <w:szCs w:val="17"/>
              </w:rPr>
              <w:t>ASP</w:t>
            </w:r>
          </w:p>
        </w:tc>
        <w:tc>
          <w:tcPr>
            <w:tcW w:w="468" w:type="dxa"/>
            <w:tcBorders>
              <w:top w:val="single" w:sz="6" w:space="0" w:color="auto"/>
              <w:bottom w:val="single" w:sz="6" w:space="0" w:color="auto"/>
            </w:tcBorders>
            <w:shd w:val="clear" w:color="auto" w:fill="FF99CC"/>
            <w:vAlign w:val="center"/>
          </w:tcPr>
          <w:p w14:paraId="5401A76E" w14:textId="77777777" w:rsidR="00CD73E7" w:rsidRPr="00E839F8" w:rsidRDefault="00CD73E7"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FF99CC"/>
            <w:vAlign w:val="center"/>
          </w:tcPr>
          <w:p w14:paraId="5E8115DA" w14:textId="77777777" w:rsidR="00CD73E7" w:rsidRPr="00E839F8" w:rsidRDefault="00CD73E7" w:rsidP="00E839F8">
            <w:pPr>
              <w:jc w:val="center"/>
              <w:rPr>
                <w:rFonts w:cs="Arial"/>
                <w:sz w:val="17"/>
                <w:szCs w:val="17"/>
              </w:rPr>
            </w:pPr>
            <w:r w:rsidRPr="00E839F8">
              <w:rPr>
                <w:rFonts w:cs="Arial"/>
                <w:sz w:val="17"/>
                <w:szCs w:val="17"/>
              </w:rPr>
              <w:t>May 17</w:t>
            </w:r>
          </w:p>
        </w:tc>
        <w:tc>
          <w:tcPr>
            <w:tcW w:w="530" w:type="dxa"/>
            <w:tcBorders>
              <w:top w:val="single" w:sz="6" w:space="0" w:color="auto"/>
              <w:bottom w:val="single" w:sz="6" w:space="0" w:color="auto"/>
            </w:tcBorders>
            <w:shd w:val="clear" w:color="auto" w:fill="FF99CC"/>
            <w:vAlign w:val="center"/>
          </w:tcPr>
          <w:p w14:paraId="193045CE"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tcBorders>
              <w:top w:val="single" w:sz="6" w:space="0" w:color="auto"/>
              <w:bottom w:val="single" w:sz="6" w:space="0" w:color="auto"/>
            </w:tcBorders>
            <w:shd w:val="clear" w:color="auto" w:fill="FF99CC"/>
            <w:vAlign w:val="center"/>
          </w:tcPr>
          <w:p w14:paraId="6BF2C21B" w14:textId="77777777" w:rsidR="00CD73E7" w:rsidRPr="001D2433" w:rsidRDefault="00CD73E7" w:rsidP="001D2433">
            <w:pPr>
              <w:ind w:left="360"/>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FF99CC"/>
            <w:vAlign w:val="center"/>
          </w:tcPr>
          <w:p w14:paraId="5B0D7095"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tcBorders>
              <w:top w:val="single" w:sz="6" w:space="0" w:color="auto"/>
              <w:bottom w:val="single" w:sz="6" w:space="0" w:color="auto"/>
            </w:tcBorders>
            <w:shd w:val="clear" w:color="auto" w:fill="FF99CC"/>
            <w:vAlign w:val="center"/>
          </w:tcPr>
          <w:p w14:paraId="2DA4D7D3" w14:textId="77777777" w:rsidR="00CD73E7" w:rsidRPr="001D2433" w:rsidRDefault="00CD73E7" w:rsidP="001D2433">
            <w:pPr>
              <w:ind w:left="360"/>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FF99CC"/>
            <w:vAlign w:val="center"/>
          </w:tcPr>
          <w:p w14:paraId="27F88F5F"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FF99CC"/>
            <w:vAlign w:val="center"/>
          </w:tcPr>
          <w:p w14:paraId="05A10190" w14:textId="77777777" w:rsidR="00CD73E7" w:rsidRPr="001D2433" w:rsidRDefault="00CD73E7" w:rsidP="001D2433">
            <w:pPr>
              <w:ind w:left="67"/>
              <w:jc w:val="center"/>
              <w:rPr>
                <w:rFonts w:cs="Arial"/>
                <w:sz w:val="17"/>
                <w:szCs w:val="17"/>
                <w:lang w:val="pt-BR"/>
              </w:rPr>
            </w:pPr>
          </w:p>
        </w:tc>
        <w:tc>
          <w:tcPr>
            <w:tcW w:w="530" w:type="dxa"/>
            <w:tcBorders>
              <w:top w:val="single" w:sz="6" w:space="0" w:color="auto"/>
              <w:bottom w:val="single" w:sz="6" w:space="0" w:color="auto"/>
            </w:tcBorders>
            <w:shd w:val="clear" w:color="auto" w:fill="FF99CC"/>
            <w:vAlign w:val="center"/>
          </w:tcPr>
          <w:p w14:paraId="0CC5A0D2"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FF99CC"/>
            <w:vAlign w:val="center"/>
          </w:tcPr>
          <w:p w14:paraId="14B751E9" w14:textId="77777777" w:rsidR="00CD73E7" w:rsidRPr="00E839F8" w:rsidRDefault="00CD73E7" w:rsidP="00E839F8">
            <w:pPr>
              <w:jc w:val="center"/>
              <w:rPr>
                <w:rFonts w:cs="Arial"/>
                <w:sz w:val="17"/>
                <w:szCs w:val="17"/>
              </w:rPr>
            </w:pPr>
            <w:r w:rsidRPr="00E839F8">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57CE2545"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FF99CC"/>
          </w:tcPr>
          <w:p w14:paraId="1A78A8CD" w14:textId="77777777" w:rsidR="00CD73E7" w:rsidRPr="00E839F8" w:rsidRDefault="00CD73E7" w:rsidP="001D2433">
            <w:pPr>
              <w:jc w:val="center"/>
              <w:rPr>
                <w:sz w:val="16"/>
              </w:rPr>
            </w:pPr>
            <w:r w:rsidRPr="00E839F8">
              <w:rPr>
                <w:rFonts w:cs="Arial"/>
                <w:sz w:val="16"/>
                <w:szCs w:val="17"/>
              </w:rPr>
              <w:t>Reviewed as part of SEMP update</w:t>
            </w:r>
          </w:p>
        </w:tc>
        <w:tc>
          <w:tcPr>
            <w:tcW w:w="530" w:type="dxa"/>
            <w:tcBorders>
              <w:top w:val="single" w:sz="6" w:space="0" w:color="auto"/>
              <w:bottom w:val="single" w:sz="6" w:space="0" w:color="auto"/>
            </w:tcBorders>
            <w:shd w:val="clear" w:color="auto" w:fill="FF99CC"/>
            <w:vAlign w:val="center"/>
          </w:tcPr>
          <w:p w14:paraId="21F0870F" w14:textId="77777777" w:rsidR="00CD73E7" w:rsidRPr="001D2433" w:rsidRDefault="00CD73E7"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FF99CC"/>
            <w:vAlign w:val="center"/>
          </w:tcPr>
          <w:p w14:paraId="237A01F9" w14:textId="77777777" w:rsidR="00CD73E7" w:rsidRPr="001D2433" w:rsidRDefault="00CD73E7" w:rsidP="001D2433">
            <w:pPr>
              <w:ind w:left="360"/>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FF99CC"/>
            <w:vAlign w:val="center"/>
          </w:tcPr>
          <w:p w14:paraId="1AAA77CA" w14:textId="77777777" w:rsidR="00CD73E7" w:rsidRPr="001D2433" w:rsidRDefault="00CD73E7" w:rsidP="00CD73E7">
            <w:pPr>
              <w:rPr>
                <w:rFonts w:cs="Arial"/>
                <w:sz w:val="17"/>
                <w:szCs w:val="17"/>
              </w:rPr>
            </w:pPr>
          </w:p>
        </w:tc>
      </w:tr>
      <w:tr w:rsidR="00CD73E7" w:rsidRPr="001D2433" w14:paraId="439BA144" w14:textId="77777777" w:rsidTr="001D2433">
        <w:trPr>
          <w:cantSplit/>
        </w:trPr>
        <w:tc>
          <w:tcPr>
            <w:tcW w:w="1190" w:type="dxa"/>
            <w:tcBorders>
              <w:top w:val="single" w:sz="6" w:space="0" w:color="auto"/>
              <w:bottom w:val="single" w:sz="6" w:space="0" w:color="auto"/>
            </w:tcBorders>
            <w:shd w:val="clear" w:color="auto" w:fill="FF99CC"/>
            <w:vAlign w:val="center"/>
          </w:tcPr>
          <w:p w14:paraId="6E60442D" w14:textId="77777777" w:rsidR="00CD73E7" w:rsidRPr="001D2433" w:rsidRDefault="00CD73E7" w:rsidP="001D2433">
            <w:pPr>
              <w:tabs>
                <w:tab w:val="left" w:pos="34"/>
              </w:tabs>
              <w:ind w:left="34"/>
              <w:rPr>
                <w:rFonts w:cs="Arial"/>
                <w:sz w:val="17"/>
                <w:szCs w:val="17"/>
              </w:rPr>
            </w:pPr>
            <w:r w:rsidRPr="001D2433">
              <w:rPr>
                <w:rFonts w:cs="Arial"/>
                <w:sz w:val="17"/>
                <w:szCs w:val="17"/>
              </w:rPr>
              <w:t>FIRESTORM</w:t>
            </w:r>
          </w:p>
        </w:tc>
        <w:tc>
          <w:tcPr>
            <w:tcW w:w="468" w:type="dxa"/>
            <w:tcBorders>
              <w:top w:val="single" w:sz="6" w:space="0" w:color="auto"/>
              <w:bottom w:val="single" w:sz="6" w:space="0" w:color="auto"/>
            </w:tcBorders>
            <w:shd w:val="clear" w:color="auto" w:fill="FF99CC"/>
            <w:vAlign w:val="center"/>
          </w:tcPr>
          <w:p w14:paraId="7E24661C" w14:textId="77777777" w:rsidR="00CD73E7" w:rsidRPr="00E839F8" w:rsidRDefault="00CD73E7"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FF99CC"/>
            <w:vAlign w:val="center"/>
          </w:tcPr>
          <w:p w14:paraId="556E3270" w14:textId="77777777" w:rsidR="00CD73E7" w:rsidRPr="00E839F8" w:rsidRDefault="00CD73E7" w:rsidP="00E839F8">
            <w:pPr>
              <w:jc w:val="center"/>
              <w:rPr>
                <w:rFonts w:cs="Arial"/>
                <w:sz w:val="17"/>
                <w:szCs w:val="17"/>
              </w:rPr>
            </w:pPr>
            <w:r w:rsidRPr="00E839F8">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7F91CCAC"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tcBorders>
              <w:top w:val="single" w:sz="6" w:space="0" w:color="auto"/>
              <w:bottom w:val="single" w:sz="6" w:space="0" w:color="auto"/>
            </w:tcBorders>
            <w:shd w:val="clear" w:color="auto" w:fill="FF99CC"/>
            <w:vAlign w:val="center"/>
          </w:tcPr>
          <w:p w14:paraId="1765E875"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FF99CC"/>
            <w:vAlign w:val="center"/>
          </w:tcPr>
          <w:p w14:paraId="3B93A1A7"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tcBorders>
              <w:top w:val="single" w:sz="6" w:space="0" w:color="auto"/>
              <w:bottom w:val="single" w:sz="6" w:space="0" w:color="auto"/>
            </w:tcBorders>
            <w:shd w:val="clear" w:color="auto" w:fill="FF99CC"/>
            <w:vAlign w:val="center"/>
          </w:tcPr>
          <w:p w14:paraId="29AD52A5" w14:textId="77777777" w:rsidR="00CD73E7" w:rsidRPr="001D2433" w:rsidRDefault="00CD73E7" w:rsidP="001D2433">
            <w:pPr>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FF99CC"/>
            <w:vAlign w:val="center"/>
          </w:tcPr>
          <w:p w14:paraId="794848A6"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FF99CC"/>
            <w:vAlign w:val="center"/>
          </w:tcPr>
          <w:p w14:paraId="6517F7CC" w14:textId="77777777" w:rsidR="00CD73E7" w:rsidRPr="001D2433" w:rsidRDefault="00CD73E7" w:rsidP="001D2433">
            <w:pPr>
              <w:ind w:left="67"/>
              <w:jc w:val="center"/>
              <w:rPr>
                <w:rFonts w:cs="Arial"/>
                <w:sz w:val="17"/>
                <w:szCs w:val="17"/>
                <w:lang w:val="pt-BR"/>
              </w:rPr>
            </w:pPr>
          </w:p>
        </w:tc>
        <w:tc>
          <w:tcPr>
            <w:tcW w:w="530" w:type="dxa"/>
            <w:tcBorders>
              <w:top w:val="single" w:sz="6" w:space="0" w:color="auto"/>
              <w:bottom w:val="single" w:sz="6" w:space="0" w:color="auto"/>
            </w:tcBorders>
            <w:shd w:val="clear" w:color="auto" w:fill="FF99CC"/>
            <w:vAlign w:val="center"/>
          </w:tcPr>
          <w:p w14:paraId="638A31BC"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FF99CC"/>
            <w:vAlign w:val="center"/>
          </w:tcPr>
          <w:p w14:paraId="47A2F753" w14:textId="77777777" w:rsidR="00CD73E7" w:rsidRPr="001D2433" w:rsidRDefault="00CD73E7" w:rsidP="001D2433">
            <w:pPr>
              <w:jc w:val="center"/>
              <w:rPr>
                <w:rFonts w:cs="Arial"/>
                <w:sz w:val="17"/>
                <w:szCs w:val="17"/>
              </w:rPr>
            </w:pPr>
            <w:r w:rsidRPr="001D2433">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51F718EC"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FF99CC"/>
          </w:tcPr>
          <w:p w14:paraId="0F83F38C" w14:textId="77777777" w:rsidR="00CD73E7" w:rsidRPr="00E839F8" w:rsidRDefault="00CD73E7" w:rsidP="001D2433">
            <w:pPr>
              <w:jc w:val="center"/>
              <w:rPr>
                <w:sz w:val="16"/>
              </w:rPr>
            </w:pPr>
            <w:r w:rsidRPr="00E839F8">
              <w:rPr>
                <w:rFonts w:cs="Arial"/>
                <w:sz w:val="16"/>
                <w:szCs w:val="17"/>
              </w:rPr>
              <w:t>Reviewed as part of SEMP update</w:t>
            </w:r>
          </w:p>
        </w:tc>
        <w:tc>
          <w:tcPr>
            <w:tcW w:w="530" w:type="dxa"/>
            <w:tcBorders>
              <w:top w:val="single" w:sz="6" w:space="0" w:color="auto"/>
              <w:bottom w:val="single" w:sz="6" w:space="0" w:color="auto"/>
            </w:tcBorders>
            <w:shd w:val="clear" w:color="auto" w:fill="FF99CC"/>
            <w:vAlign w:val="center"/>
          </w:tcPr>
          <w:p w14:paraId="54230538" w14:textId="77777777" w:rsidR="00CD73E7" w:rsidRPr="001D2433" w:rsidRDefault="00CD73E7"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FF99CC"/>
            <w:vAlign w:val="center"/>
          </w:tcPr>
          <w:p w14:paraId="5E8C1A7F" w14:textId="77777777" w:rsidR="00CD73E7" w:rsidRPr="001D2433" w:rsidRDefault="00CD73E7" w:rsidP="001D2433">
            <w:pPr>
              <w:ind w:left="360"/>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FF99CC"/>
            <w:vAlign w:val="center"/>
          </w:tcPr>
          <w:p w14:paraId="3FE15C38" w14:textId="77777777" w:rsidR="00CD73E7" w:rsidRPr="001D2433" w:rsidRDefault="00CD73E7" w:rsidP="00CD73E7">
            <w:pPr>
              <w:rPr>
                <w:rFonts w:cs="Arial"/>
                <w:sz w:val="17"/>
                <w:szCs w:val="17"/>
              </w:rPr>
            </w:pPr>
          </w:p>
        </w:tc>
      </w:tr>
      <w:tr w:rsidR="0087328B" w:rsidRPr="001D2433" w14:paraId="6E85785A" w14:textId="77777777" w:rsidTr="001D2433">
        <w:trPr>
          <w:cantSplit/>
        </w:trPr>
        <w:tc>
          <w:tcPr>
            <w:tcW w:w="1190" w:type="dxa"/>
            <w:tcBorders>
              <w:top w:val="single" w:sz="6" w:space="0" w:color="auto"/>
              <w:bottom w:val="single" w:sz="6" w:space="0" w:color="auto"/>
            </w:tcBorders>
            <w:shd w:val="clear" w:color="auto" w:fill="FF99CC"/>
            <w:vAlign w:val="center"/>
          </w:tcPr>
          <w:p w14:paraId="44868E23" w14:textId="77777777" w:rsidR="0087328B" w:rsidRPr="001D2433" w:rsidRDefault="0087328B" w:rsidP="001D2433">
            <w:pPr>
              <w:tabs>
                <w:tab w:val="left" w:pos="34"/>
              </w:tabs>
              <w:ind w:left="34"/>
              <w:rPr>
                <w:rFonts w:cs="Arial"/>
                <w:sz w:val="17"/>
                <w:szCs w:val="17"/>
              </w:rPr>
            </w:pPr>
            <w:r w:rsidRPr="001D2433">
              <w:rPr>
                <w:rFonts w:cs="Arial"/>
                <w:sz w:val="17"/>
                <w:szCs w:val="17"/>
              </w:rPr>
              <w:t>JFI</w:t>
            </w:r>
          </w:p>
        </w:tc>
        <w:tc>
          <w:tcPr>
            <w:tcW w:w="468" w:type="dxa"/>
            <w:tcBorders>
              <w:top w:val="single" w:sz="6" w:space="0" w:color="auto"/>
              <w:bottom w:val="single" w:sz="6" w:space="0" w:color="auto"/>
            </w:tcBorders>
            <w:shd w:val="clear" w:color="auto" w:fill="FF99CC"/>
            <w:vAlign w:val="center"/>
          </w:tcPr>
          <w:p w14:paraId="7907A5C9" w14:textId="77777777" w:rsidR="0087328B" w:rsidRPr="00E839F8" w:rsidRDefault="0087328B"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FF99CC"/>
            <w:vAlign w:val="center"/>
          </w:tcPr>
          <w:p w14:paraId="356FFE64" w14:textId="77777777" w:rsidR="0087328B" w:rsidRPr="00E839F8" w:rsidRDefault="0087328B" w:rsidP="00E839F8">
            <w:pPr>
              <w:jc w:val="center"/>
              <w:rPr>
                <w:rFonts w:cs="Arial"/>
                <w:sz w:val="17"/>
                <w:szCs w:val="17"/>
              </w:rPr>
            </w:pPr>
            <w:r w:rsidRPr="00E839F8">
              <w:rPr>
                <w:rFonts w:cs="Arial"/>
                <w:sz w:val="17"/>
                <w:szCs w:val="17"/>
              </w:rPr>
              <w:t>Pt 1 complete</w:t>
            </w:r>
          </w:p>
        </w:tc>
        <w:tc>
          <w:tcPr>
            <w:tcW w:w="530" w:type="dxa"/>
            <w:tcBorders>
              <w:top w:val="single" w:sz="6" w:space="0" w:color="auto"/>
              <w:bottom w:val="single" w:sz="6" w:space="0" w:color="auto"/>
            </w:tcBorders>
            <w:shd w:val="clear" w:color="auto" w:fill="FF99CC"/>
            <w:vAlign w:val="center"/>
          </w:tcPr>
          <w:p w14:paraId="247F0B3C" w14:textId="77777777" w:rsidR="0087328B" w:rsidRPr="001D2433" w:rsidRDefault="0087328B" w:rsidP="001D2433">
            <w:pPr>
              <w:jc w:val="center"/>
              <w:rPr>
                <w:rFonts w:cs="Arial"/>
                <w:sz w:val="17"/>
                <w:szCs w:val="17"/>
              </w:rPr>
            </w:pPr>
            <w:r w:rsidRPr="001D2433">
              <w:rPr>
                <w:rFonts w:cs="Arial"/>
                <w:sz w:val="17"/>
                <w:szCs w:val="17"/>
              </w:rPr>
              <w:t>N/A</w:t>
            </w:r>
          </w:p>
        </w:tc>
        <w:tc>
          <w:tcPr>
            <w:tcW w:w="922" w:type="dxa"/>
            <w:tcBorders>
              <w:top w:val="single" w:sz="6" w:space="0" w:color="auto"/>
              <w:bottom w:val="single" w:sz="6" w:space="0" w:color="auto"/>
            </w:tcBorders>
            <w:shd w:val="clear" w:color="auto" w:fill="FF99CC"/>
            <w:vAlign w:val="center"/>
          </w:tcPr>
          <w:p w14:paraId="38DECC85" w14:textId="77777777" w:rsidR="0087328B" w:rsidRPr="001D2433" w:rsidRDefault="0087328B" w:rsidP="001D2433">
            <w:pPr>
              <w:ind w:left="360"/>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FF99CC"/>
            <w:vAlign w:val="center"/>
          </w:tcPr>
          <w:p w14:paraId="5658EE58" w14:textId="77777777" w:rsidR="0087328B" w:rsidRPr="001D2433" w:rsidRDefault="0087328B" w:rsidP="001D2433">
            <w:pPr>
              <w:jc w:val="center"/>
              <w:rPr>
                <w:rFonts w:cs="Arial"/>
                <w:sz w:val="17"/>
                <w:szCs w:val="17"/>
              </w:rPr>
            </w:pPr>
            <w:r w:rsidRPr="001D2433">
              <w:rPr>
                <w:rFonts w:cs="Arial"/>
                <w:sz w:val="17"/>
                <w:szCs w:val="17"/>
              </w:rPr>
              <w:t>N/A</w:t>
            </w:r>
          </w:p>
        </w:tc>
        <w:tc>
          <w:tcPr>
            <w:tcW w:w="1033" w:type="dxa"/>
            <w:tcBorders>
              <w:top w:val="single" w:sz="6" w:space="0" w:color="auto"/>
              <w:bottom w:val="single" w:sz="6" w:space="0" w:color="auto"/>
            </w:tcBorders>
            <w:shd w:val="clear" w:color="auto" w:fill="FF99CC"/>
            <w:vAlign w:val="center"/>
          </w:tcPr>
          <w:p w14:paraId="2CBC929E" w14:textId="77777777" w:rsidR="0087328B" w:rsidRPr="001D2433" w:rsidRDefault="0087328B" w:rsidP="001D2433">
            <w:pPr>
              <w:ind w:left="360"/>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FF99CC"/>
            <w:vAlign w:val="center"/>
          </w:tcPr>
          <w:p w14:paraId="59517969" w14:textId="77777777" w:rsidR="0087328B" w:rsidRPr="001D2433" w:rsidRDefault="0087328B"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FF99CC"/>
            <w:vAlign w:val="center"/>
          </w:tcPr>
          <w:p w14:paraId="25AB8BF6" w14:textId="77777777" w:rsidR="0087328B" w:rsidRPr="001D2433" w:rsidRDefault="0087328B" w:rsidP="001D2433">
            <w:pPr>
              <w:ind w:left="67"/>
              <w:jc w:val="center"/>
              <w:rPr>
                <w:rFonts w:cs="Arial"/>
                <w:sz w:val="17"/>
                <w:szCs w:val="17"/>
              </w:rPr>
            </w:pPr>
          </w:p>
        </w:tc>
        <w:tc>
          <w:tcPr>
            <w:tcW w:w="530" w:type="dxa"/>
            <w:tcBorders>
              <w:top w:val="single" w:sz="6" w:space="0" w:color="auto"/>
              <w:bottom w:val="single" w:sz="6" w:space="0" w:color="auto"/>
            </w:tcBorders>
            <w:shd w:val="clear" w:color="auto" w:fill="FF99CC"/>
            <w:vAlign w:val="center"/>
          </w:tcPr>
          <w:p w14:paraId="4125158A" w14:textId="77777777" w:rsidR="0087328B" w:rsidRPr="001D2433" w:rsidRDefault="0087328B"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FF99CC"/>
            <w:vAlign w:val="center"/>
          </w:tcPr>
          <w:p w14:paraId="46B81950" w14:textId="77777777" w:rsidR="0087328B" w:rsidRPr="001D2433" w:rsidRDefault="0087328B" w:rsidP="001D2433">
            <w:pPr>
              <w:jc w:val="center"/>
              <w:rPr>
                <w:rFonts w:cs="Arial"/>
                <w:sz w:val="17"/>
                <w:szCs w:val="17"/>
              </w:rPr>
            </w:pPr>
            <w:r w:rsidRPr="001D2433">
              <w:rPr>
                <w:rFonts w:cs="Arial"/>
                <w:sz w:val="17"/>
                <w:szCs w:val="17"/>
              </w:rPr>
              <w:t>Requires update</w:t>
            </w:r>
          </w:p>
        </w:tc>
        <w:tc>
          <w:tcPr>
            <w:tcW w:w="530" w:type="dxa"/>
            <w:tcBorders>
              <w:top w:val="single" w:sz="6" w:space="0" w:color="auto"/>
              <w:bottom w:val="single" w:sz="6" w:space="0" w:color="auto"/>
            </w:tcBorders>
            <w:shd w:val="clear" w:color="auto" w:fill="FF99CC"/>
            <w:vAlign w:val="center"/>
          </w:tcPr>
          <w:p w14:paraId="1FAFE529" w14:textId="77777777" w:rsidR="0087328B" w:rsidRPr="001D2433" w:rsidRDefault="0087328B" w:rsidP="001D2433">
            <w:pPr>
              <w:jc w:val="center"/>
              <w:rPr>
                <w:rFonts w:cs="Arial"/>
                <w:sz w:val="17"/>
                <w:szCs w:val="17"/>
              </w:rPr>
            </w:pPr>
            <w:r w:rsidRPr="001D2433">
              <w:rPr>
                <w:rFonts w:cs="Arial"/>
                <w:sz w:val="17"/>
                <w:szCs w:val="17"/>
              </w:rPr>
              <w:t>N</w:t>
            </w:r>
          </w:p>
        </w:tc>
        <w:tc>
          <w:tcPr>
            <w:tcW w:w="1054" w:type="dxa"/>
            <w:tcBorders>
              <w:top w:val="single" w:sz="6" w:space="0" w:color="auto"/>
              <w:bottom w:val="single" w:sz="6" w:space="0" w:color="auto"/>
            </w:tcBorders>
            <w:shd w:val="clear" w:color="auto" w:fill="FF99CC"/>
            <w:vAlign w:val="center"/>
          </w:tcPr>
          <w:p w14:paraId="39F71A3B" w14:textId="77777777" w:rsidR="0087328B" w:rsidRPr="001D2433" w:rsidRDefault="0087328B" w:rsidP="001D2433">
            <w:pPr>
              <w:jc w:val="center"/>
              <w:rPr>
                <w:rFonts w:cs="Arial"/>
                <w:sz w:val="17"/>
                <w:szCs w:val="17"/>
              </w:rPr>
            </w:pPr>
            <w:r w:rsidRPr="001D2433">
              <w:rPr>
                <w:rFonts w:cs="Arial"/>
                <w:sz w:val="17"/>
                <w:szCs w:val="17"/>
              </w:rPr>
              <w:t>Requires update</w:t>
            </w:r>
          </w:p>
        </w:tc>
        <w:tc>
          <w:tcPr>
            <w:tcW w:w="530" w:type="dxa"/>
            <w:tcBorders>
              <w:top w:val="single" w:sz="6" w:space="0" w:color="auto"/>
              <w:bottom w:val="single" w:sz="6" w:space="0" w:color="auto"/>
            </w:tcBorders>
            <w:shd w:val="clear" w:color="auto" w:fill="FF99CC"/>
            <w:vAlign w:val="center"/>
          </w:tcPr>
          <w:p w14:paraId="57B61616" w14:textId="77777777" w:rsidR="0087328B" w:rsidRPr="001D2433" w:rsidRDefault="0087328B"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FF99CC"/>
            <w:vAlign w:val="center"/>
          </w:tcPr>
          <w:p w14:paraId="7F7A1CDC" w14:textId="77777777" w:rsidR="0087328B" w:rsidRPr="001D2433" w:rsidRDefault="0087328B" w:rsidP="001D2433">
            <w:pPr>
              <w:ind w:left="360"/>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FF99CC"/>
            <w:vAlign w:val="center"/>
          </w:tcPr>
          <w:p w14:paraId="0AB22015" w14:textId="77777777" w:rsidR="0087328B" w:rsidRPr="00E839F8" w:rsidRDefault="0087328B" w:rsidP="0087328B">
            <w:pPr>
              <w:rPr>
                <w:rFonts w:cs="Arial"/>
                <w:sz w:val="16"/>
                <w:szCs w:val="17"/>
              </w:rPr>
            </w:pPr>
            <w:r w:rsidRPr="00E839F8">
              <w:rPr>
                <w:rFonts w:cs="Arial"/>
                <w:sz w:val="16"/>
                <w:szCs w:val="17"/>
              </w:rPr>
              <w:t>SECR update required for Main Gate.</w:t>
            </w:r>
          </w:p>
        </w:tc>
      </w:tr>
      <w:tr w:rsidR="00CD73E7" w:rsidRPr="001D2433" w14:paraId="3C2633C2" w14:textId="77777777" w:rsidTr="001D2433">
        <w:trPr>
          <w:cantSplit/>
        </w:trPr>
        <w:tc>
          <w:tcPr>
            <w:tcW w:w="1190" w:type="dxa"/>
            <w:tcBorders>
              <w:top w:val="single" w:sz="6" w:space="0" w:color="auto"/>
              <w:bottom w:val="single" w:sz="6" w:space="0" w:color="auto"/>
            </w:tcBorders>
            <w:shd w:val="clear" w:color="auto" w:fill="FF99CC"/>
            <w:vAlign w:val="center"/>
          </w:tcPr>
          <w:p w14:paraId="116713C7" w14:textId="77777777" w:rsidR="00CD73E7" w:rsidRPr="001D2433" w:rsidRDefault="00CD73E7" w:rsidP="001D2433">
            <w:pPr>
              <w:tabs>
                <w:tab w:val="left" w:pos="34"/>
              </w:tabs>
              <w:ind w:left="34"/>
              <w:rPr>
                <w:rFonts w:cs="Arial"/>
                <w:sz w:val="17"/>
                <w:szCs w:val="17"/>
              </w:rPr>
            </w:pPr>
            <w:r w:rsidRPr="001D2433">
              <w:rPr>
                <w:rFonts w:cs="Arial"/>
                <w:sz w:val="17"/>
                <w:szCs w:val="17"/>
              </w:rPr>
              <w:t>LCMR</w:t>
            </w:r>
          </w:p>
        </w:tc>
        <w:tc>
          <w:tcPr>
            <w:tcW w:w="468" w:type="dxa"/>
            <w:tcBorders>
              <w:top w:val="single" w:sz="6" w:space="0" w:color="auto"/>
              <w:bottom w:val="single" w:sz="6" w:space="0" w:color="auto"/>
            </w:tcBorders>
            <w:shd w:val="clear" w:color="auto" w:fill="FF99CC"/>
            <w:vAlign w:val="center"/>
          </w:tcPr>
          <w:p w14:paraId="3A6E6F2B" w14:textId="77777777" w:rsidR="00CD73E7" w:rsidRPr="00E839F8" w:rsidRDefault="00CD73E7"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FF99CC"/>
            <w:vAlign w:val="center"/>
          </w:tcPr>
          <w:p w14:paraId="39AB8F1A" w14:textId="77777777" w:rsidR="00CD73E7" w:rsidRPr="00E839F8" w:rsidRDefault="00CD73E7" w:rsidP="00E839F8">
            <w:pPr>
              <w:jc w:val="center"/>
              <w:rPr>
                <w:rFonts w:cs="Arial"/>
                <w:sz w:val="17"/>
                <w:szCs w:val="17"/>
              </w:rPr>
            </w:pPr>
            <w:r w:rsidRPr="00E839F8">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059DA10E"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tcBorders>
              <w:top w:val="single" w:sz="6" w:space="0" w:color="auto"/>
              <w:bottom w:val="single" w:sz="6" w:space="0" w:color="auto"/>
            </w:tcBorders>
            <w:shd w:val="clear" w:color="auto" w:fill="FF99CC"/>
            <w:vAlign w:val="center"/>
          </w:tcPr>
          <w:p w14:paraId="0B3849F1"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FF99CC"/>
            <w:vAlign w:val="center"/>
          </w:tcPr>
          <w:p w14:paraId="09794A57"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tcBorders>
              <w:top w:val="single" w:sz="6" w:space="0" w:color="auto"/>
              <w:bottom w:val="single" w:sz="6" w:space="0" w:color="auto"/>
            </w:tcBorders>
            <w:shd w:val="clear" w:color="auto" w:fill="FF99CC"/>
            <w:vAlign w:val="center"/>
          </w:tcPr>
          <w:p w14:paraId="0D25B065" w14:textId="77777777" w:rsidR="00CD73E7" w:rsidRPr="001D2433" w:rsidRDefault="00CD73E7" w:rsidP="001D2433">
            <w:pPr>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FF99CC"/>
            <w:vAlign w:val="center"/>
          </w:tcPr>
          <w:p w14:paraId="79ECBC6C"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FF99CC"/>
            <w:vAlign w:val="center"/>
          </w:tcPr>
          <w:p w14:paraId="0A05821C" w14:textId="77777777" w:rsidR="00CD73E7" w:rsidRPr="001D2433" w:rsidRDefault="00CD73E7" w:rsidP="001D2433">
            <w:pPr>
              <w:ind w:left="67"/>
              <w:jc w:val="center"/>
              <w:rPr>
                <w:rFonts w:cs="Arial"/>
                <w:sz w:val="17"/>
                <w:szCs w:val="17"/>
                <w:lang w:val="pt-BR"/>
              </w:rPr>
            </w:pPr>
          </w:p>
        </w:tc>
        <w:tc>
          <w:tcPr>
            <w:tcW w:w="530" w:type="dxa"/>
            <w:tcBorders>
              <w:top w:val="single" w:sz="6" w:space="0" w:color="auto"/>
              <w:bottom w:val="single" w:sz="6" w:space="0" w:color="auto"/>
            </w:tcBorders>
            <w:shd w:val="clear" w:color="auto" w:fill="FF99CC"/>
            <w:vAlign w:val="center"/>
          </w:tcPr>
          <w:p w14:paraId="105D1DDA"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FF99CC"/>
            <w:vAlign w:val="center"/>
          </w:tcPr>
          <w:p w14:paraId="5F4EF814" w14:textId="77777777" w:rsidR="00CD73E7" w:rsidRPr="001D2433" w:rsidRDefault="00CD73E7" w:rsidP="001D2433">
            <w:pPr>
              <w:jc w:val="center"/>
              <w:rPr>
                <w:rFonts w:cs="Arial"/>
                <w:sz w:val="17"/>
                <w:szCs w:val="17"/>
              </w:rPr>
            </w:pPr>
            <w:r w:rsidRPr="001D2433">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739006D5"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FF99CC"/>
          </w:tcPr>
          <w:p w14:paraId="776304F9" w14:textId="77777777" w:rsidR="00CD73E7" w:rsidRPr="00E839F8" w:rsidRDefault="00CD73E7" w:rsidP="001D2433">
            <w:pPr>
              <w:jc w:val="center"/>
              <w:rPr>
                <w:sz w:val="16"/>
              </w:rPr>
            </w:pPr>
            <w:r w:rsidRPr="00E839F8">
              <w:rPr>
                <w:rFonts w:cs="Arial"/>
                <w:sz w:val="16"/>
                <w:szCs w:val="17"/>
              </w:rPr>
              <w:t>Reviewed as part of SEMP update</w:t>
            </w:r>
          </w:p>
        </w:tc>
        <w:tc>
          <w:tcPr>
            <w:tcW w:w="530" w:type="dxa"/>
            <w:tcBorders>
              <w:top w:val="single" w:sz="6" w:space="0" w:color="auto"/>
              <w:bottom w:val="single" w:sz="6" w:space="0" w:color="auto"/>
            </w:tcBorders>
            <w:shd w:val="clear" w:color="auto" w:fill="FF99CC"/>
            <w:vAlign w:val="center"/>
          </w:tcPr>
          <w:p w14:paraId="2CC2BE5E" w14:textId="77777777" w:rsidR="00CD73E7" w:rsidRPr="001D2433" w:rsidRDefault="00CD73E7"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FF99CC"/>
            <w:vAlign w:val="center"/>
          </w:tcPr>
          <w:p w14:paraId="460DE401" w14:textId="77777777" w:rsidR="00CD73E7" w:rsidRPr="001D2433" w:rsidRDefault="00CD73E7" w:rsidP="001D2433">
            <w:pPr>
              <w:ind w:left="360"/>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FF99CC"/>
            <w:vAlign w:val="center"/>
          </w:tcPr>
          <w:p w14:paraId="1DF0DB9F" w14:textId="77777777" w:rsidR="00CD73E7" w:rsidRPr="001D2433" w:rsidRDefault="00CD73E7" w:rsidP="00CD73E7">
            <w:pPr>
              <w:rPr>
                <w:rFonts w:cs="Arial"/>
                <w:sz w:val="17"/>
                <w:szCs w:val="17"/>
              </w:rPr>
            </w:pPr>
          </w:p>
        </w:tc>
      </w:tr>
      <w:tr w:rsidR="00CD73E7" w:rsidRPr="001D2433" w14:paraId="00E71F5E" w14:textId="77777777" w:rsidTr="001D2433">
        <w:trPr>
          <w:cantSplit/>
        </w:trPr>
        <w:tc>
          <w:tcPr>
            <w:tcW w:w="1190" w:type="dxa"/>
            <w:tcBorders>
              <w:top w:val="single" w:sz="6" w:space="0" w:color="auto"/>
              <w:bottom w:val="single" w:sz="6" w:space="0" w:color="auto"/>
            </w:tcBorders>
            <w:shd w:val="clear" w:color="auto" w:fill="FF99CC"/>
            <w:vAlign w:val="center"/>
          </w:tcPr>
          <w:p w14:paraId="209C80E1" w14:textId="77777777" w:rsidR="00CD73E7" w:rsidRPr="001D2433" w:rsidRDefault="00CD73E7" w:rsidP="001D2433">
            <w:pPr>
              <w:tabs>
                <w:tab w:val="left" w:pos="34"/>
              </w:tabs>
              <w:ind w:left="34"/>
              <w:rPr>
                <w:rFonts w:cs="Arial"/>
                <w:sz w:val="17"/>
                <w:szCs w:val="17"/>
              </w:rPr>
            </w:pPr>
            <w:r w:rsidRPr="001D2433">
              <w:rPr>
                <w:rFonts w:cs="Arial"/>
                <w:sz w:val="17"/>
                <w:szCs w:val="17"/>
              </w:rPr>
              <w:t>MAMBA</w:t>
            </w:r>
          </w:p>
        </w:tc>
        <w:tc>
          <w:tcPr>
            <w:tcW w:w="468" w:type="dxa"/>
            <w:tcBorders>
              <w:top w:val="single" w:sz="6" w:space="0" w:color="auto"/>
              <w:bottom w:val="single" w:sz="6" w:space="0" w:color="auto"/>
            </w:tcBorders>
            <w:shd w:val="clear" w:color="auto" w:fill="FF99CC"/>
            <w:vAlign w:val="center"/>
          </w:tcPr>
          <w:p w14:paraId="2F0904B1" w14:textId="77777777" w:rsidR="00CD73E7" w:rsidRPr="00E839F8" w:rsidRDefault="00CD73E7" w:rsidP="00E839F8">
            <w:pPr>
              <w:jc w:val="center"/>
              <w:rPr>
                <w:rFonts w:cs="Arial"/>
                <w:sz w:val="17"/>
                <w:szCs w:val="17"/>
              </w:rPr>
            </w:pPr>
            <w:r w:rsidRPr="00E839F8">
              <w:rPr>
                <w:rFonts w:cs="Arial"/>
                <w:sz w:val="17"/>
                <w:szCs w:val="17"/>
              </w:rPr>
              <w:t>N</w:t>
            </w:r>
          </w:p>
        </w:tc>
        <w:tc>
          <w:tcPr>
            <w:tcW w:w="1243" w:type="dxa"/>
            <w:tcBorders>
              <w:top w:val="single" w:sz="6" w:space="0" w:color="auto"/>
              <w:bottom w:val="single" w:sz="6" w:space="0" w:color="auto"/>
            </w:tcBorders>
            <w:shd w:val="clear" w:color="auto" w:fill="FF99CC"/>
            <w:vAlign w:val="center"/>
          </w:tcPr>
          <w:p w14:paraId="0805C2AF" w14:textId="77777777" w:rsidR="00CD73E7" w:rsidRPr="00E839F8" w:rsidRDefault="00CD73E7" w:rsidP="00E839F8">
            <w:pPr>
              <w:jc w:val="center"/>
              <w:rPr>
                <w:rFonts w:cs="Arial"/>
                <w:sz w:val="17"/>
                <w:szCs w:val="17"/>
              </w:rPr>
            </w:pPr>
            <w:r w:rsidRPr="00E839F8">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600A78E2"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tcBorders>
              <w:top w:val="single" w:sz="6" w:space="0" w:color="auto"/>
              <w:bottom w:val="single" w:sz="6" w:space="0" w:color="auto"/>
            </w:tcBorders>
            <w:shd w:val="clear" w:color="auto" w:fill="FF99CC"/>
            <w:vAlign w:val="center"/>
          </w:tcPr>
          <w:p w14:paraId="0CCC509E"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FF99CC"/>
            <w:vAlign w:val="center"/>
          </w:tcPr>
          <w:p w14:paraId="153D8110"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tcBorders>
              <w:top w:val="single" w:sz="6" w:space="0" w:color="auto"/>
              <w:bottom w:val="single" w:sz="6" w:space="0" w:color="auto"/>
            </w:tcBorders>
            <w:shd w:val="clear" w:color="auto" w:fill="FF99CC"/>
            <w:vAlign w:val="center"/>
          </w:tcPr>
          <w:p w14:paraId="738CF71C" w14:textId="77777777" w:rsidR="00CD73E7" w:rsidRPr="001D2433" w:rsidRDefault="00CD73E7" w:rsidP="001D2433">
            <w:pPr>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FF99CC"/>
            <w:vAlign w:val="center"/>
          </w:tcPr>
          <w:p w14:paraId="01F0E523"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FF99CC"/>
            <w:vAlign w:val="center"/>
          </w:tcPr>
          <w:p w14:paraId="11931BDA" w14:textId="77777777" w:rsidR="00CD73E7" w:rsidRPr="001D2433" w:rsidRDefault="00CD73E7" w:rsidP="001D2433">
            <w:pPr>
              <w:ind w:left="67"/>
              <w:jc w:val="center"/>
              <w:rPr>
                <w:rFonts w:cs="Arial"/>
                <w:sz w:val="17"/>
                <w:szCs w:val="17"/>
                <w:lang w:val="pt-BR"/>
              </w:rPr>
            </w:pPr>
          </w:p>
        </w:tc>
        <w:tc>
          <w:tcPr>
            <w:tcW w:w="530" w:type="dxa"/>
            <w:tcBorders>
              <w:top w:val="single" w:sz="6" w:space="0" w:color="auto"/>
              <w:bottom w:val="single" w:sz="6" w:space="0" w:color="auto"/>
            </w:tcBorders>
            <w:shd w:val="clear" w:color="auto" w:fill="FF99CC"/>
            <w:vAlign w:val="center"/>
          </w:tcPr>
          <w:p w14:paraId="53A02D26"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FF99CC"/>
            <w:vAlign w:val="center"/>
          </w:tcPr>
          <w:p w14:paraId="42F0E911" w14:textId="77777777" w:rsidR="00CD73E7" w:rsidRPr="001D2433" w:rsidRDefault="00CD73E7" w:rsidP="001D2433">
            <w:pPr>
              <w:jc w:val="center"/>
              <w:rPr>
                <w:rFonts w:cs="Arial"/>
                <w:sz w:val="17"/>
                <w:szCs w:val="17"/>
              </w:rPr>
            </w:pPr>
            <w:r w:rsidRPr="001D2433">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2F29F7FC"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FF99CC"/>
          </w:tcPr>
          <w:p w14:paraId="781B4AF8" w14:textId="77777777" w:rsidR="00CD73E7" w:rsidRPr="00E839F8" w:rsidRDefault="00CD73E7" w:rsidP="001D2433">
            <w:pPr>
              <w:jc w:val="center"/>
              <w:rPr>
                <w:sz w:val="16"/>
              </w:rPr>
            </w:pPr>
            <w:r w:rsidRPr="00E839F8">
              <w:rPr>
                <w:rFonts w:cs="Arial"/>
                <w:sz w:val="16"/>
                <w:szCs w:val="17"/>
              </w:rPr>
              <w:t>Reviewed as part of SEMP update</w:t>
            </w:r>
          </w:p>
        </w:tc>
        <w:tc>
          <w:tcPr>
            <w:tcW w:w="530" w:type="dxa"/>
            <w:tcBorders>
              <w:top w:val="single" w:sz="6" w:space="0" w:color="auto"/>
              <w:bottom w:val="single" w:sz="6" w:space="0" w:color="auto"/>
            </w:tcBorders>
            <w:shd w:val="clear" w:color="auto" w:fill="FF99CC"/>
            <w:vAlign w:val="center"/>
          </w:tcPr>
          <w:p w14:paraId="4A1816C9" w14:textId="77777777" w:rsidR="00CD73E7" w:rsidRPr="001D2433" w:rsidRDefault="00CD73E7"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FF99CC"/>
            <w:vAlign w:val="center"/>
          </w:tcPr>
          <w:p w14:paraId="192EFF41" w14:textId="77777777" w:rsidR="00CD73E7" w:rsidRPr="001D2433" w:rsidRDefault="00CD73E7" w:rsidP="001D2433">
            <w:pPr>
              <w:ind w:left="360"/>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FF99CC"/>
            <w:vAlign w:val="center"/>
          </w:tcPr>
          <w:p w14:paraId="3B03191C" w14:textId="77777777" w:rsidR="00CD73E7" w:rsidRPr="001D2433" w:rsidRDefault="00CD73E7" w:rsidP="00CD73E7">
            <w:pPr>
              <w:rPr>
                <w:rFonts w:cs="Arial"/>
                <w:sz w:val="17"/>
                <w:szCs w:val="17"/>
              </w:rPr>
            </w:pPr>
          </w:p>
        </w:tc>
      </w:tr>
      <w:tr w:rsidR="00CD73E7" w:rsidRPr="001D2433" w14:paraId="2B51A015" w14:textId="77777777" w:rsidTr="001D2433">
        <w:trPr>
          <w:cantSplit/>
        </w:trPr>
        <w:tc>
          <w:tcPr>
            <w:tcW w:w="1190" w:type="dxa"/>
            <w:tcBorders>
              <w:top w:val="single" w:sz="6" w:space="0" w:color="auto"/>
              <w:bottom w:val="single" w:sz="6" w:space="0" w:color="auto"/>
            </w:tcBorders>
            <w:shd w:val="clear" w:color="auto" w:fill="FF99CC"/>
            <w:vAlign w:val="center"/>
          </w:tcPr>
          <w:p w14:paraId="3DAB049B" w14:textId="77777777" w:rsidR="00CD73E7" w:rsidRPr="001D2433" w:rsidRDefault="00CD73E7" w:rsidP="001D2433">
            <w:pPr>
              <w:tabs>
                <w:tab w:val="left" w:pos="34"/>
              </w:tabs>
              <w:ind w:left="34"/>
              <w:rPr>
                <w:rFonts w:cs="Arial"/>
                <w:sz w:val="17"/>
                <w:szCs w:val="17"/>
                <w:lang w:val="fr-FR"/>
              </w:rPr>
            </w:pPr>
            <w:r w:rsidRPr="001D2433">
              <w:rPr>
                <w:rFonts w:cs="Arial"/>
                <w:sz w:val="17"/>
                <w:szCs w:val="17"/>
                <w:lang w:val="fr-FR"/>
              </w:rPr>
              <w:t>MSTAR</w:t>
            </w:r>
          </w:p>
        </w:tc>
        <w:tc>
          <w:tcPr>
            <w:tcW w:w="468" w:type="dxa"/>
            <w:tcBorders>
              <w:top w:val="single" w:sz="6" w:space="0" w:color="auto"/>
              <w:bottom w:val="single" w:sz="6" w:space="0" w:color="auto"/>
            </w:tcBorders>
            <w:shd w:val="clear" w:color="auto" w:fill="FF99CC"/>
            <w:vAlign w:val="center"/>
          </w:tcPr>
          <w:p w14:paraId="64DC95A2" w14:textId="77777777" w:rsidR="00CD73E7" w:rsidRPr="00E839F8" w:rsidRDefault="00CD73E7"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FF99CC"/>
            <w:vAlign w:val="center"/>
          </w:tcPr>
          <w:p w14:paraId="7D655FA9" w14:textId="77777777" w:rsidR="00CD73E7" w:rsidRPr="00E839F8" w:rsidRDefault="00CD73E7" w:rsidP="00E839F8">
            <w:pPr>
              <w:jc w:val="center"/>
              <w:rPr>
                <w:rFonts w:cs="Arial"/>
                <w:sz w:val="17"/>
                <w:szCs w:val="17"/>
              </w:rPr>
            </w:pPr>
            <w:r w:rsidRPr="00E839F8">
              <w:rPr>
                <w:rFonts w:cs="Arial"/>
                <w:sz w:val="17"/>
                <w:szCs w:val="17"/>
              </w:rPr>
              <w:t>May 17</w:t>
            </w:r>
          </w:p>
        </w:tc>
        <w:tc>
          <w:tcPr>
            <w:tcW w:w="530" w:type="dxa"/>
            <w:tcBorders>
              <w:top w:val="single" w:sz="6" w:space="0" w:color="auto"/>
              <w:bottom w:val="single" w:sz="6" w:space="0" w:color="auto"/>
            </w:tcBorders>
            <w:shd w:val="clear" w:color="auto" w:fill="FF99CC"/>
            <w:vAlign w:val="center"/>
          </w:tcPr>
          <w:p w14:paraId="3513C13E" w14:textId="77777777" w:rsidR="00CD73E7" w:rsidRPr="001D2433" w:rsidRDefault="00CD73E7" w:rsidP="001D2433">
            <w:pPr>
              <w:jc w:val="center"/>
              <w:rPr>
                <w:rFonts w:cs="Arial"/>
                <w:sz w:val="17"/>
                <w:szCs w:val="17"/>
              </w:rPr>
            </w:pPr>
            <w:r w:rsidRPr="001D2433">
              <w:rPr>
                <w:rFonts w:cs="Arial"/>
                <w:sz w:val="17"/>
                <w:szCs w:val="17"/>
              </w:rPr>
              <w:t>N</w:t>
            </w:r>
          </w:p>
        </w:tc>
        <w:tc>
          <w:tcPr>
            <w:tcW w:w="922" w:type="dxa"/>
            <w:tcBorders>
              <w:top w:val="single" w:sz="6" w:space="0" w:color="auto"/>
              <w:bottom w:val="single" w:sz="6" w:space="0" w:color="auto"/>
            </w:tcBorders>
            <w:shd w:val="clear" w:color="auto" w:fill="FF99CC"/>
            <w:vAlign w:val="center"/>
          </w:tcPr>
          <w:p w14:paraId="51E94243" w14:textId="77777777" w:rsidR="00CD73E7" w:rsidRPr="001D2433" w:rsidRDefault="00CD73E7"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FF99CC"/>
            <w:vAlign w:val="center"/>
          </w:tcPr>
          <w:p w14:paraId="7C9FDCE7" w14:textId="77777777" w:rsidR="00CD73E7" w:rsidRPr="001D2433" w:rsidRDefault="00CD73E7" w:rsidP="001D2433">
            <w:pPr>
              <w:jc w:val="center"/>
              <w:rPr>
                <w:rFonts w:cs="Arial"/>
                <w:sz w:val="17"/>
                <w:szCs w:val="17"/>
              </w:rPr>
            </w:pPr>
            <w:r w:rsidRPr="001D2433">
              <w:rPr>
                <w:rFonts w:cs="Arial"/>
                <w:sz w:val="17"/>
                <w:szCs w:val="17"/>
              </w:rPr>
              <w:t>N</w:t>
            </w:r>
          </w:p>
        </w:tc>
        <w:tc>
          <w:tcPr>
            <w:tcW w:w="1033" w:type="dxa"/>
            <w:tcBorders>
              <w:top w:val="single" w:sz="6" w:space="0" w:color="auto"/>
              <w:bottom w:val="single" w:sz="6" w:space="0" w:color="auto"/>
            </w:tcBorders>
            <w:shd w:val="clear" w:color="auto" w:fill="FF99CC"/>
            <w:vAlign w:val="center"/>
          </w:tcPr>
          <w:p w14:paraId="1BEA7E95" w14:textId="77777777" w:rsidR="00CD73E7" w:rsidRPr="001D2433" w:rsidRDefault="00CD73E7" w:rsidP="001D2433">
            <w:pPr>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FF99CC"/>
            <w:vAlign w:val="center"/>
          </w:tcPr>
          <w:p w14:paraId="0E06ECEE" w14:textId="77777777" w:rsidR="00CD73E7" w:rsidRPr="001D2433" w:rsidRDefault="00CD73E7"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FF99CC"/>
            <w:vAlign w:val="center"/>
          </w:tcPr>
          <w:p w14:paraId="3ABC0EEC" w14:textId="77777777" w:rsidR="00CD73E7" w:rsidRPr="001D2433" w:rsidRDefault="00CD73E7" w:rsidP="001D2433">
            <w:pPr>
              <w:ind w:left="67"/>
              <w:jc w:val="center"/>
              <w:rPr>
                <w:rFonts w:cs="Arial"/>
                <w:sz w:val="17"/>
                <w:szCs w:val="17"/>
                <w:lang w:val="pt-BR"/>
              </w:rPr>
            </w:pPr>
          </w:p>
        </w:tc>
        <w:tc>
          <w:tcPr>
            <w:tcW w:w="530" w:type="dxa"/>
            <w:tcBorders>
              <w:top w:val="single" w:sz="6" w:space="0" w:color="auto"/>
              <w:bottom w:val="single" w:sz="6" w:space="0" w:color="auto"/>
            </w:tcBorders>
            <w:shd w:val="clear" w:color="auto" w:fill="FF99CC"/>
            <w:vAlign w:val="center"/>
          </w:tcPr>
          <w:p w14:paraId="5B9550DE" w14:textId="77777777" w:rsidR="00CD73E7" w:rsidRPr="001D2433" w:rsidRDefault="00CD73E7"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FF99CC"/>
            <w:vAlign w:val="center"/>
          </w:tcPr>
          <w:p w14:paraId="0A4C4C63" w14:textId="77777777" w:rsidR="00CD73E7" w:rsidRPr="001D2433" w:rsidRDefault="00CD73E7" w:rsidP="001D2433">
            <w:pPr>
              <w:jc w:val="center"/>
              <w:rPr>
                <w:rFonts w:cs="Arial"/>
                <w:sz w:val="17"/>
                <w:szCs w:val="17"/>
              </w:rPr>
            </w:pPr>
            <w:r w:rsidRPr="001D2433">
              <w:rPr>
                <w:rFonts w:cs="Arial"/>
                <w:sz w:val="17"/>
                <w:szCs w:val="17"/>
              </w:rPr>
              <w:t>Nov 16</w:t>
            </w:r>
          </w:p>
        </w:tc>
        <w:tc>
          <w:tcPr>
            <w:tcW w:w="530" w:type="dxa"/>
            <w:tcBorders>
              <w:top w:val="single" w:sz="6" w:space="0" w:color="auto"/>
              <w:bottom w:val="single" w:sz="6" w:space="0" w:color="auto"/>
            </w:tcBorders>
            <w:shd w:val="clear" w:color="auto" w:fill="FF99CC"/>
            <w:vAlign w:val="center"/>
          </w:tcPr>
          <w:p w14:paraId="2C1B2F7C" w14:textId="77777777" w:rsidR="00CD73E7" w:rsidRPr="001D2433" w:rsidRDefault="00CD73E7"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FF99CC"/>
          </w:tcPr>
          <w:p w14:paraId="29F96065" w14:textId="77777777" w:rsidR="00CD73E7" w:rsidRPr="00E839F8" w:rsidRDefault="00CD73E7" w:rsidP="001D2433">
            <w:pPr>
              <w:jc w:val="center"/>
              <w:rPr>
                <w:sz w:val="16"/>
              </w:rPr>
            </w:pPr>
            <w:r w:rsidRPr="00E839F8">
              <w:rPr>
                <w:rFonts w:cs="Arial"/>
                <w:sz w:val="16"/>
                <w:szCs w:val="17"/>
              </w:rPr>
              <w:t>Reviewed as part of SEMP update</w:t>
            </w:r>
          </w:p>
        </w:tc>
        <w:tc>
          <w:tcPr>
            <w:tcW w:w="530" w:type="dxa"/>
            <w:tcBorders>
              <w:top w:val="single" w:sz="6" w:space="0" w:color="auto"/>
              <w:bottom w:val="single" w:sz="6" w:space="0" w:color="auto"/>
            </w:tcBorders>
            <w:shd w:val="clear" w:color="auto" w:fill="FF99CC"/>
            <w:vAlign w:val="center"/>
          </w:tcPr>
          <w:p w14:paraId="5EF3CCF2" w14:textId="77777777" w:rsidR="00CD73E7" w:rsidRPr="001D2433" w:rsidRDefault="00CD73E7"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FF99CC"/>
            <w:vAlign w:val="center"/>
          </w:tcPr>
          <w:p w14:paraId="4A0A39FA" w14:textId="77777777" w:rsidR="00CD73E7" w:rsidRPr="001D2433" w:rsidRDefault="00CD73E7" w:rsidP="001D2433">
            <w:pPr>
              <w:ind w:left="360"/>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FF99CC"/>
            <w:vAlign w:val="center"/>
          </w:tcPr>
          <w:p w14:paraId="055F1267" w14:textId="77777777" w:rsidR="00CD73E7" w:rsidRPr="001D2433" w:rsidRDefault="00CD73E7" w:rsidP="00CD73E7">
            <w:pPr>
              <w:rPr>
                <w:rFonts w:cs="Arial"/>
                <w:sz w:val="17"/>
                <w:szCs w:val="17"/>
              </w:rPr>
            </w:pPr>
          </w:p>
        </w:tc>
      </w:tr>
      <w:tr w:rsidR="0087328B" w:rsidRPr="001D2433" w14:paraId="3CF7713A" w14:textId="77777777" w:rsidTr="001D2433">
        <w:trPr>
          <w:cantSplit/>
        </w:trPr>
        <w:tc>
          <w:tcPr>
            <w:tcW w:w="1190" w:type="dxa"/>
            <w:tcBorders>
              <w:top w:val="single" w:sz="6" w:space="0" w:color="auto"/>
              <w:bottom w:val="single" w:sz="6" w:space="0" w:color="auto"/>
            </w:tcBorders>
            <w:shd w:val="clear" w:color="auto" w:fill="CCFFFF"/>
            <w:vAlign w:val="center"/>
          </w:tcPr>
          <w:p w14:paraId="757714FA" w14:textId="77777777" w:rsidR="0087328B" w:rsidRPr="00E839F8" w:rsidRDefault="0087328B" w:rsidP="0087328B">
            <w:pPr>
              <w:rPr>
                <w:rFonts w:cs="Arial"/>
                <w:sz w:val="16"/>
                <w:szCs w:val="17"/>
              </w:rPr>
            </w:pPr>
            <w:r w:rsidRPr="00E839F8">
              <w:rPr>
                <w:rFonts w:cs="Arial"/>
                <w:sz w:val="16"/>
                <w:szCs w:val="17"/>
              </w:rPr>
              <w:t>FC BISA</w:t>
            </w:r>
          </w:p>
        </w:tc>
        <w:tc>
          <w:tcPr>
            <w:tcW w:w="468" w:type="dxa"/>
            <w:tcBorders>
              <w:top w:val="single" w:sz="6" w:space="0" w:color="auto"/>
              <w:bottom w:val="single" w:sz="6" w:space="0" w:color="auto"/>
            </w:tcBorders>
            <w:shd w:val="clear" w:color="auto" w:fill="CCFFFF"/>
            <w:vAlign w:val="center"/>
          </w:tcPr>
          <w:p w14:paraId="746CA25E" w14:textId="77777777" w:rsidR="0087328B" w:rsidRPr="001D2433" w:rsidRDefault="0087328B" w:rsidP="001D2433">
            <w:pPr>
              <w:ind w:hanging="33"/>
              <w:jc w:val="center"/>
              <w:rPr>
                <w:rFonts w:cs="Arial"/>
                <w:sz w:val="17"/>
                <w:szCs w:val="17"/>
              </w:rPr>
            </w:pPr>
            <w:r w:rsidRPr="001D2433">
              <w:rPr>
                <w:rFonts w:cs="Arial"/>
                <w:sz w:val="17"/>
                <w:szCs w:val="17"/>
              </w:rPr>
              <w:t>Y</w:t>
            </w:r>
          </w:p>
        </w:tc>
        <w:tc>
          <w:tcPr>
            <w:tcW w:w="1243" w:type="dxa"/>
            <w:tcBorders>
              <w:top w:val="single" w:sz="6" w:space="0" w:color="auto"/>
              <w:bottom w:val="single" w:sz="6" w:space="0" w:color="auto"/>
            </w:tcBorders>
            <w:shd w:val="clear" w:color="auto" w:fill="CCFFFF"/>
            <w:vAlign w:val="center"/>
          </w:tcPr>
          <w:p w14:paraId="069DF18E" w14:textId="77777777" w:rsidR="0087328B" w:rsidRPr="001D2433" w:rsidRDefault="0087328B" w:rsidP="001D2433">
            <w:pPr>
              <w:ind w:hanging="33"/>
              <w:jc w:val="center"/>
              <w:rPr>
                <w:rFonts w:cs="Arial"/>
                <w:sz w:val="17"/>
                <w:szCs w:val="17"/>
              </w:rPr>
            </w:pPr>
            <w:r w:rsidRPr="001D2433">
              <w:rPr>
                <w:rFonts w:cs="Arial"/>
                <w:sz w:val="17"/>
                <w:szCs w:val="17"/>
              </w:rPr>
              <w:t>Aug 16</w:t>
            </w:r>
          </w:p>
        </w:tc>
        <w:tc>
          <w:tcPr>
            <w:tcW w:w="530" w:type="dxa"/>
            <w:tcBorders>
              <w:top w:val="single" w:sz="6" w:space="0" w:color="auto"/>
              <w:bottom w:val="single" w:sz="6" w:space="0" w:color="auto"/>
            </w:tcBorders>
            <w:shd w:val="clear" w:color="auto" w:fill="CCFFFF"/>
            <w:vAlign w:val="center"/>
          </w:tcPr>
          <w:p w14:paraId="74487C5F" w14:textId="77777777" w:rsidR="0087328B" w:rsidRPr="001D2433" w:rsidRDefault="0087328B" w:rsidP="001D2433">
            <w:pPr>
              <w:jc w:val="center"/>
              <w:rPr>
                <w:rFonts w:cs="Arial"/>
                <w:sz w:val="17"/>
                <w:szCs w:val="17"/>
              </w:rPr>
            </w:pPr>
            <w:r w:rsidRPr="001D2433">
              <w:rPr>
                <w:rFonts w:cs="Arial"/>
                <w:sz w:val="17"/>
                <w:szCs w:val="17"/>
              </w:rPr>
              <w:t>N/A</w:t>
            </w:r>
          </w:p>
        </w:tc>
        <w:tc>
          <w:tcPr>
            <w:tcW w:w="922" w:type="dxa"/>
            <w:tcBorders>
              <w:top w:val="single" w:sz="6" w:space="0" w:color="auto"/>
              <w:bottom w:val="single" w:sz="6" w:space="0" w:color="auto"/>
            </w:tcBorders>
            <w:shd w:val="clear" w:color="auto" w:fill="CCFFFF"/>
            <w:vAlign w:val="center"/>
          </w:tcPr>
          <w:p w14:paraId="1BD833A9" w14:textId="77777777" w:rsidR="0087328B" w:rsidRPr="001D2433" w:rsidRDefault="0087328B"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CCFFFF"/>
            <w:vAlign w:val="center"/>
          </w:tcPr>
          <w:p w14:paraId="5042AAA4" w14:textId="77777777" w:rsidR="0087328B" w:rsidRPr="001D2433" w:rsidRDefault="0087328B" w:rsidP="001D2433">
            <w:pPr>
              <w:jc w:val="center"/>
              <w:rPr>
                <w:rFonts w:cs="Arial"/>
                <w:sz w:val="17"/>
                <w:szCs w:val="17"/>
              </w:rPr>
            </w:pPr>
            <w:r w:rsidRPr="001D2433">
              <w:rPr>
                <w:rFonts w:cs="Arial"/>
                <w:sz w:val="17"/>
                <w:szCs w:val="17"/>
              </w:rPr>
              <w:t>N/A</w:t>
            </w:r>
          </w:p>
        </w:tc>
        <w:tc>
          <w:tcPr>
            <w:tcW w:w="1033" w:type="dxa"/>
            <w:tcBorders>
              <w:top w:val="single" w:sz="6" w:space="0" w:color="auto"/>
              <w:bottom w:val="single" w:sz="6" w:space="0" w:color="auto"/>
            </w:tcBorders>
            <w:shd w:val="clear" w:color="auto" w:fill="CCFFFF"/>
            <w:vAlign w:val="center"/>
          </w:tcPr>
          <w:p w14:paraId="28994406" w14:textId="77777777" w:rsidR="0087328B" w:rsidRPr="001D2433" w:rsidRDefault="0087328B" w:rsidP="001D2433">
            <w:pPr>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CCFFFF"/>
            <w:vAlign w:val="center"/>
          </w:tcPr>
          <w:p w14:paraId="1AD369FB" w14:textId="77777777" w:rsidR="0087328B" w:rsidRPr="001D2433" w:rsidRDefault="0087328B"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CCFFFF"/>
            <w:vAlign w:val="center"/>
          </w:tcPr>
          <w:p w14:paraId="3B9586D2" w14:textId="77777777" w:rsidR="0087328B" w:rsidRPr="001D2433" w:rsidRDefault="0087328B" w:rsidP="001D2433">
            <w:pPr>
              <w:jc w:val="center"/>
              <w:rPr>
                <w:rFonts w:cs="Arial"/>
                <w:sz w:val="17"/>
                <w:szCs w:val="17"/>
              </w:rPr>
            </w:pPr>
          </w:p>
        </w:tc>
        <w:tc>
          <w:tcPr>
            <w:tcW w:w="530" w:type="dxa"/>
            <w:tcBorders>
              <w:top w:val="single" w:sz="6" w:space="0" w:color="auto"/>
              <w:bottom w:val="single" w:sz="6" w:space="0" w:color="auto"/>
            </w:tcBorders>
            <w:shd w:val="clear" w:color="auto" w:fill="CCFFFF"/>
            <w:vAlign w:val="center"/>
          </w:tcPr>
          <w:p w14:paraId="7261E873" w14:textId="77777777" w:rsidR="0087328B" w:rsidRPr="001D2433" w:rsidRDefault="0087328B" w:rsidP="001D2433">
            <w:pPr>
              <w:ind w:hanging="33"/>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CCFFFF"/>
            <w:vAlign w:val="center"/>
          </w:tcPr>
          <w:p w14:paraId="311F6C87" w14:textId="77777777" w:rsidR="0087328B" w:rsidRPr="001D2433" w:rsidRDefault="0087328B" w:rsidP="001D2433">
            <w:pPr>
              <w:ind w:hanging="33"/>
              <w:jc w:val="center"/>
              <w:rPr>
                <w:rFonts w:cs="Arial"/>
                <w:sz w:val="17"/>
                <w:szCs w:val="17"/>
              </w:rPr>
            </w:pPr>
            <w:r w:rsidRPr="001D2433">
              <w:rPr>
                <w:rFonts w:cs="Arial"/>
                <w:sz w:val="17"/>
                <w:szCs w:val="17"/>
              </w:rPr>
              <w:t>Aug 16</w:t>
            </w:r>
          </w:p>
        </w:tc>
        <w:tc>
          <w:tcPr>
            <w:tcW w:w="530" w:type="dxa"/>
            <w:tcBorders>
              <w:top w:val="single" w:sz="6" w:space="0" w:color="auto"/>
              <w:bottom w:val="single" w:sz="6" w:space="0" w:color="auto"/>
            </w:tcBorders>
            <w:shd w:val="clear" w:color="auto" w:fill="CCFFFF"/>
            <w:vAlign w:val="center"/>
          </w:tcPr>
          <w:p w14:paraId="1D934E7D" w14:textId="77777777" w:rsidR="0087328B" w:rsidRPr="001D2433" w:rsidRDefault="0087328B"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CCFFFF"/>
            <w:vAlign w:val="center"/>
          </w:tcPr>
          <w:p w14:paraId="3736C3EA" w14:textId="77777777" w:rsidR="0087328B" w:rsidRPr="001D2433" w:rsidRDefault="0087328B" w:rsidP="001D2433">
            <w:pPr>
              <w:jc w:val="center"/>
              <w:rPr>
                <w:rFonts w:cs="Arial"/>
                <w:sz w:val="17"/>
                <w:szCs w:val="17"/>
              </w:rPr>
            </w:pPr>
            <w:r w:rsidRPr="001D2433">
              <w:rPr>
                <w:rFonts w:cs="Arial"/>
                <w:sz w:val="17"/>
                <w:szCs w:val="17"/>
              </w:rPr>
              <w:t>Reviewed as part of SEMP update</w:t>
            </w:r>
          </w:p>
        </w:tc>
        <w:tc>
          <w:tcPr>
            <w:tcW w:w="530" w:type="dxa"/>
            <w:tcBorders>
              <w:top w:val="single" w:sz="6" w:space="0" w:color="auto"/>
              <w:bottom w:val="single" w:sz="6" w:space="0" w:color="auto"/>
            </w:tcBorders>
            <w:shd w:val="clear" w:color="auto" w:fill="CCFFFF"/>
            <w:vAlign w:val="center"/>
          </w:tcPr>
          <w:p w14:paraId="4B06ABD1" w14:textId="77777777" w:rsidR="0087328B" w:rsidRPr="001D2433" w:rsidRDefault="0087328B"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CCFFFF"/>
            <w:vAlign w:val="center"/>
          </w:tcPr>
          <w:p w14:paraId="59FA5986" w14:textId="77777777" w:rsidR="0087328B" w:rsidRPr="001D2433" w:rsidRDefault="0087328B" w:rsidP="001D2433">
            <w:pPr>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CCFFFF"/>
            <w:vAlign w:val="center"/>
          </w:tcPr>
          <w:p w14:paraId="74495965" w14:textId="77777777" w:rsidR="0087328B" w:rsidRPr="001D2433" w:rsidRDefault="0087328B" w:rsidP="0087328B">
            <w:pPr>
              <w:rPr>
                <w:rFonts w:cs="Arial"/>
                <w:sz w:val="17"/>
                <w:szCs w:val="17"/>
              </w:rPr>
            </w:pPr>
          </w:p>
        </w:tc>
      </w:tr>
      <w:tr w:rsidR="0087328B" w:rsidRPr="001D2433" w14:paraId="4ED85E53" w14:textId="77777777" w:rsidTr="001D2433">
        <w:trPr>
          <w:cantSplit/>
        </w:trPr>
        <w:tc>
          <w:tcPr>
            <w:tcW w:w="1190" w:type="dxa"/>
            <w:tcBorders>
              <w:top w:val="single" w:sz="6" w:space="0" w:color="auto"/>
              <w:bottom w:val="single" w:sz="6" w:space="0" w:color="auto"/>
            </w:tcBorders>
            <w:shd w:val="clear" w:color="auto" w:fill="CCFFFF"/>
            <w:vAlign w:val="center"/>
          </w:tcPr>
          <w:p w14:paraId="7BBF8985" w14:textId="77777777" w:rsidR="0087328B" w:rsidRPr="001D2433" w:rsidRDefault="0087328B" w:rsidP="001D2433">
            <w:pPr>
              <w:tabs>
                <w:tab w:val="left" w:pos="34"/>
              </w:tabs>
              <w:ind w:left="34"/>
              <w:rPr>
                <w:rFonts w:cs="Arial"/>
                <w:sz w:val="17"/>
                <w:szCs w:val="17"/>
              </w:rPr>
            </w:pPr>
            <w:r w:rsidRPr="001D2433">
              <w:rPr>
                <w:rFonts w:cs="Arial"/>
                <w:sz w:val="17"/>
                <w:szCs w:val="17"/>
              </w:rPr>
              <w:t>FCA</w:t>
            </w:r>
          </w:p>
        </w:tc>
        <w:tc>
          <w:tcPr>
            <w:tcW w:w="468" w:type="dxa"/>
            <w:tcBorders>
              <w:top w:val="single" w:sz="6" w:space="0" w:color="auto"/>
              <w:bottom w:val="single" w:sz="6" w:space="0" w:color="auto"/>
            </w:tcBorders>
            <w:shd w:val="clear" w:color="auto" w:fill="CCFFFF"/>
            <w:vAlign w:val="center"/>
          </w:tcPr>
          <w:p w14:paraId="7E0BB025" w14:textId="77777777" w:rsidR="0087328B" w:rsidRPr="00E839F8" w:rsidRDefault="0087328B"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CCFFFF"/>
            <w:vAlign w:val="center"/>
          </w:tcPr>
          <w:p w14:paraId="21716CF6" w14:textId="77777777" w:rsidR="0087328B" w:rsidRPr="00E839F8" w:rsidRDefault="0087328B" w:rsidP="00E839F8">
            <w:pPr>
              <w:jc w:val="center"/>
              <w:rPr>
                <w:rFonts w:cs="Arial"/>
                <w:sz w:val="17"/>
                <w:szCs w:val="17"/>
              </w:rPr>
            </w:pPr>
            <w:r w:rsidRPr="00E839F8">
              <w:rPr>
                <w:rFonts w:cs="Arial"/>
                <w:sz w:val="17"/>
                <w:szCs w:val="17"/>
              </w:rPr>
              <w:t>Mar 17</w:t>
            </w:r>
          </w:p>
        </w:tc>
        <w:tc>
          <w:tcPr>
            <w:tcW w:w="530" w:type="dxa"/>
            <w:tcBorders>
              <w:top w:val="single" w:sz="6" w:space="0" w:color="auto"/>
              <w:bottom w:val="single" w:sz="6" w:space="0" w:color="auto"/>
            </w:tcBorders>
            <w:shd w:val="clear" w:color="auto" w:fill="CCFFFF"/>
            <w:vAlign w:val="center"/>
          </w:tcPr>
          <w:p w14:paraId="176DD40A" w14:textId="77777777" w:rsidR="0087328B" w:rsidRPr="001D2433" w:rsidRDefault="0087328B" w:rsidP="001D2433">
            <w:pPr>
              <w:jc w:val="center"/>
              <w:rPr>
                <w:rFonts w:cs="Arial"/>
                <w:sz w:val="17"/>
                <w:szCs w:val="17"/>
              </w:rPr>
            </w:pPr>
            <w:r w:rsidRPr="001D2433">
              <w:rPr>
                <w:rFonts w:cs="Arial"/>
                <w:sz w:val="17"/>
                <w:szCs w:val="17"/>
              </w:rPr>
              <w:t>N/A</w:t>
            </w:r>
          </w:p>
        </w:tc>
        <w:tc>
          <w:tcPr>
            <w:tcW w:w="922" w:type="dxa"/>
            <w:tcBorders>
              <w:top w:val="single" w:sz="6" w:space="0" w:color="auto"/>
              <w:bottom w:val="single" w:sz="6" w:space="0" w:color="auto"/>
            </w:tcBorders>
            <w:shd w:val="clear" w:color="auto" w:fill="CCFFFF"/>
            <w:vAlign w:val="center"/>
          </w:tcPr>
          <w:p w14:paraId="6B6C3FB9" w14:textId="77777777" w:rsidR="0087328B" w:rsidRPr="001D2433" w:rsidRDefault="0087328B"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CCFFFF"/>
            <w:vAlign w:val="center"/>
          </w:tcPr>
          <w:p w14:paraId="32D58FF9" w14:textId="77777777" w:rsidR="0087328B" w:rsidRPr="001D2433" w:rsidRDefault="0087328B" w:rsidP="001D2433">
            <w:pPr>
              <w:jc w:val="center"/>
              <w:rPr>
                <w:rFonts w:cs="Arial"/>
                <w:sz w:val="17"/>
                <w:szCs w:val="17"/>
              </w:rPr>
            </w:pPr>
            <w:r w:rsidRPr="001D2433">
              <w:rPr>
                <w:rFonts w:cs="Arial"/>
                <w:sz w:val="17"/>
                <w:szCs w:val="17"/>
              </w:rPr>
              <w:t>N/A</w:t>
            </w:r>
          </w:p>
        </w:tc>
        <w:tc>
          <w:tcPr>
            <w:tcW w:w="1033" w:type="dxa"/>
            <w:tcBorders>
              <w:top w:val="single" w:sz="6" w:space="0" w:color="auto"/>
              <w:bottom w:val="single" w:sz="6" w:space="0" w:color="auto"/>
            </w:tcBorders>
            <w:shd w:val="clear" w:color="auto" w:fill="CCFFFF"/>
            <w:vAlign w:val="center"/>
          </w:tcPr>
          <w:p w14:paraId="46010F5C" w14:textId="77777777" w:rsidR="0087328B" w:rsidRPr="001D2433" w:rsidRDefault="0087328B" w:rsidP="001D2433">
            <w:pPr>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CCFFFF"/>
            <w:vAlign w:val="center"/>
          </w:tcPr>
          <w:p w14:paraId="31B71656" w14:textId="77777777" w:rsidR="0087328B" w:rsidRPr="001D2433" w:rsidRDefault="0087328B"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CCFFFF"/>
            <w:vAlign w:val="center"/>
          </w:tcPr>
          <w:p w14:paraId="57E0B9E2" w14:textId="77777777" w:rsidR="0087328B" w:rsidRPr="001D2433" w:rsidRDefault="0087328B" w:rsidP="001D2433">
            <w:pPr>
              <w:ind w:left="67"/>
              <w:jc w:val="center"/>
              <w:rPr>
                <w:rFonts w:cs="Arial"/>
                <w:sz w:val="17"/>
                <w:szCs w:val="17"/>
              </w:rPr>
            </w:pPr>
          </w:p>
        </w:tc>
        <w:tc>
          <w:tcPr>
            <w:tcW w:w="530" w:type="dxa"/>
            <w:tcBorders>
              <w:top w:val="single" w:sz="6" w:space="0" w:color="auto"/>
              <w:bottom w:val="single" w:sz="6" w:space="0" w:color="auto"/>
            </w:tcBorders>
            <w:shd w:val="clear" w:color="auto" w:fill="CCFFFF"/>
            <w:vAlign w:val="center"/>
          </w:tcPr>
          <w:p w14:paraId="6347E85E" w14:textId="77777777" w:rsidR="0087328B" w:rsidRPr="001D2433" w:rsidRDefault="0087328B"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CCFFFF"/>
            <w:vAlign w:val="center"/>
          </w:tcPr>
          <w:p w14:paraId="58AA531C" w14:textId="77777777" w:rsidR="0087328B" w:rsidRPr="001D2433" w:rsidRDefault="0087328B" w:rsidP="001D2433">
            <w:pPr>
              <w:jc w:val="center"/>
              <w:rPr>
                <w:rFonts w:cs="Arial"/>
                <w:sz w:val="17"/>
                <w:szCs w:val="17"/>
              </w:rPr>
            </w:pPr>
            <w:r w:rsidRPr="001D2433">
              <w:rPr>
                <w:rFonts w:cs="Arial"/>
                <w:sz w:val="17"/>
                <w:szCs w:val="17"/>
              </w:rPr>
              <w:t>Mar 17</w:t>
            </w:r>
          </w:p>
        </w:tc>
        <w:tc>
          <w:tcPr>
            <w:tcW w:w="530" w:type="dxa"/>
            <w:tcBorders>
              <w:top w:val="single" w:sz="6" w:space="0" w:color="auto"/>
              <w:bottom w:val="single" w:sz="6" w:space="0" w:color="auto"/>
            </w:tcBorders>
            <w:shd w:val="clear" w:color="auto" w:fill="CCFFFF"/>
            <w:vAlign w:val="center"/>
          </w:tcPr>
          <w:p w14:paraId="194347C5" w14:textId="77777777" w:rsidR="0087328B" w:rsidRPr="001D2433" w:rsidRDefault="0087328B"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CCFFFF"/>
            <w:vAlign w:val="center"/>
          </w:tcPr>
          <w:p w14:paraId="452507F0" w14:textId="77777777" w:rsidR="0087328B" w:rsidRPr="001D2433" w:rsidRDefault="0087328B" w:rsidP="001D2433">
            <w:pPr>
              <w:jc w:val="center"/>
              <w:rPr>
                <w:rFonts w:cs="Arial"/>
                <w:sz w:val="17"/>
                <w:szCs w:val="17"/>
              </w:rPr>
            </w:pPr>
            <w:r w:rsidRPr="001D2433">
              <w:rPr>
                <w:rFonts w:cs="Arial"/>
                <w:sz w:val="17"/>
                <w:szCs w:val="17"/>
              </w:rPr>
              <w:t>Reviewed as part of SEMP update</w:t>
            </w:r>
          </w:p>
        </w:tc>
        <w:tc>
          <w:tcPr>
            <w:tcW w:w="530" w:type="dxa"/>
            <w:tcBorders>
              <w:top w:val="single" w:sz="6" w:space="0" w:color="auto"/>
              <w:bottom w:val="single" w:sz="6" w:space="0" w:color="auto"/>
            </w:tcBorders>
            <w:shd w:val="clear" w:color="auto" w:fill="CCFFFF"/>
            <w:vAlign w:val="center"/>
          </w:tcPr>
          <w:p w14:paraId="38AE64F2" w14:textId="77777777" w:rsidR="0087328B" w:rsidRPr="001D2433" w:rsidRDefault="0087328B"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CCFFFF"/>
            <w:vAlign w:val="center"/>
          </w:tcPr>
          <w:p w14:paraId="15635AD4" w14:textId="77777777" w:rsidR="0087328B" w:rsidRPr="001D2433" w:rsidRDefault="0087328B" w:rsidP="001D2433">
            <w:pPr>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CCFFFF"/>
            <w:vAlign w:val="center"/>
          </w:tcPr>
          <w:p w14:paraId="1FA0325C" w14:textId="77777777" w:rsidR="0087328B" w:rsidRPr="00E839F8" w:rsidRDefault="0087328B" w:rsidP="0087328B">
            <w:pPr>
              <w:rPr>
                <w:rFonts w:cs="Arial"/>
                <w:sz w:val="16"/>
                <w:szCs w:val="17"/>
              </w:rPr>
            </w:pPr>
          </w:p>
          <w:p w14:paraId="5FB8C7DD" w14:textId="77777777" w:rsidR="0087328B" w:rsidRPr="001D2433" w:rsidRDefault="0087328B" w:rsidP="0087328B">
            <w:pPr>
              <w:rPr>
                <w:rFonts w:cs="Arial"/>
                <w:sz w:val="17"/>
                <w:szCs w:val="17"/>
              </w:rPr>
            </w:pPr>
          </w:p>
        </w:tc>
      </w:tr>
      <w:tr w:rsidR="0087328B" w:rsidRPr="001D2433" w14:paraId="66AD56FA" w14:textId="77777777" w:rsidTr="001D2433">
        <w:trPr>
          <w:cantSplit/>
        </w:trPr>
        <w:tc>
          <w:tcPr>
            <w:tcW w:w="1190" w:type="dxa"/>
            <w:tcBorders>
              <w:top w:val="single" w:sz="6" w:space="0" w:color="auto"/>
              <w:bottom w:val="single" w:sz="6" w:space="0" w:color="auto"/>
            </w:tcBorders>
            <w:shd w:val="clear" w:color="auto" w:fill="CCFFFF"/>
            <w:vAlign w:val="center"/>
          </w:tcPr>
          <w:p w14:paraId="5DA7655A" w14:textId="77777777" w:rsidR="0087328B" w:rsidRPr="001D2433" w:rsidRDefault="0087328B" w:rsidP="001D2433">
            <w:pPr>
              <w:tabs>
                <w:tab w:val="left" w:pos="34"/>
              </w:tabs>
              <w:ind w:left="34"/>
              <w:rPr>
                <w:rFonts w:cs="Arial"/>
                <w:sz w:val="17"/>
                <w:szCs w:val="17"/>
              </w:rPr>
            </w:pPr>
            <w:r w:rsidRPr="001D2433">
              <w:rPr>
                <w:rFonts w:cs="Arial"/>
                <w:sz w:val="17"/>
                <w:szCs w:val="17"/>
              </w:rPr>
              <w:t>JPM</w:t>
            </w:r>
          </w:p>
        </w:tc>
        <w:tc>
          <w:tcPr>
            <w:tcW w:w="468" w:type="dxa"/>
            <w:tcBorders>
              <w:top w:val="single" w:sz="6" w:space="0" w:color="auto"/>
              <w:bottom w:val="single" w:sz="6" w:space="0" w:color="auto"/>
            </w:tcBorders>
            <w:shd w:val="clear" w:color="auto" w:fill="CCFFFF"/>
            <w:vAlign w:val="center"/>
          </w:tcPr>
          <w:p w14:paraId="79E8074E" w14:textId="77777777" w:rsidR="0087328B" w:rsidRPr="00E839F8" w:rsidRDefault="0087328B"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CCFFFF"/>
            <w:vAlign w:val="center"/>
          </w:tcPr>
          <w:p w14:paraId="556D44D4" w14:textId="77777777" w:rsidR="0087328B" w:rsidRPr="00E839F8" w:rsidRDefault="0087328B" w:rsidP="00E839F8">
            <w:pPr>
              <w:jc w:val="center"/>
              <w:rPr>
                <w:rFonts w:cs="Arial"/>
                <w:sz w:val="17"/>
                <w:szCs w:val="17"/>
              </w:rPr>
            </w:pPr>
            <w:r w:rsidRPr="00E839F8">
              <w:rPr>
                <w:rFonts w:cs="Arial"/>
                <w:sz w:val="17"/>
                <w:szCs w:val="17"/>
              </w:rPr>
              <w:t>Mar 17</w:t>
            </w:r>
          </w:p>
        </w:tc>
        <w:tc>
          <w:tcPr>
            <w:tcW w:w="530" w:type="dxa"/>
            <w:tcBorders>
              <w:top w:val="single" w:sz="6" w:space="0" w:color="auto"/>
              <w:bottom w:val="single" w:sz="6" w:space="0" w:color="auto"/>
            </w:tcBorders>
            <w:shd w:val="clear" w:color="auto" w:fill="CCFFFF"/>
            <w:vAlign w:val="center"/>
          </w:tcPr>
          <w:p w14:paraId="5BF65ED7" w14:textId="77777777" w:rsidR="0087328B" w:rsidRPr="001D2433" w:rsidRDefault="0087328B" w:rsidP="001D2433">
            <w:pPr>
              <w:jc w:val="center"/>
              <w:rPr>
                <w:rFonts w:cs="Arial"/>
                <w:sz w:val="17"/>
                <w:szCs w:val="17"/>
              </w:rPr>
            </w:pPr>
            <w:r w:rsidRPr="001D2433">
              <w:rPr>
                <w:rFonts w:cs="Arial"/>
                <w:sz w:val="17"/>
                <w:szCs w:val="17"/>
              </w:rPr>
              <w:t>N/A</w:t>
            </w:r>
          </w:p>
        </w:tc>
        <w:tc>
          <w:tcPr>
            <w:tcW w:w="922" w:type="dxa"/>
            <w:tcBorders>
              <w:top w:val="single" w:sz="6" w:space="0" w:color="auto"/>
              <w:bottom w:val="single" w:sz="6" w:space="0" w:color="auto"/>
            </w:tcBorders>
            <w:shd w:val="clear" w:color="auto" w:fill="CCFFFF"/>
            <w:vAlign w:val="center"/>
          </w:tcPr>
          <w:p w14:paraId="15A1588B" w14:textId="77777777" w:rsidR="0087328B" w:rsidRPr="001D2433" w:rsidRDefault="0087328B"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CCFFFF"/>
            <w:vAlign w:val="center"/>
          </w:tcPr>
          <w:p w14:paraId="69CE7854" w14:textId="77777777" w:rsidR="0087328B" w:rsidRPr="001D2433" w:rsidRDefault="0087328B" w:rsidP="001D2433">
            <w:pPr>
              <w:jc w:val="center"/>
              <w:rPr>
                <w:rFonts w:cs="Arial"/>
                <w:sz w:val="17"/>
                <w:szCs w:val="17"/>
              </w:rPr>
            </w:pPr>
            <w:r w:rsidRPr="001D2433">
              <w:rPr>
                <w:rFonts w:cs="Arial"/>
                <w:sz w:val="17"/>
                <w:szCs w:val="17"/>
              </w:rPr>
              <w:t>N/A</w:t>
            </w:r>
          </w:p>
        </w:tc>
        <w:tc>
          <w:tcPr>
            <w:tcW w:w="1033" w:type="dxa"/>
            <w:tcBorders>
              <w:top w:val="single" w:sz="6" w:space="0" w:color="auto"/>
              <w:bottom w:val="single" w:sz="6" w:space="0" w:color="auto"/>
            </w:tcBorders>
            <w:shd w:val="clear" w:color="auto" w:fill="CCFFFF"/>
            <w:vAlign w:val="center"/>
          </w:tcPr>
          <w:p w14:paraId="30EB1252" w14:textId="77777777" w:rsidR="0087328B" w:rsidRPr="00E839F8" w:rsidRDefault="0087328B" w:rsidP="00E839F8">
            <w:pPr>
              <w:spacing w:before="48"/>
              <w:jc w:val="center"/>
              <w:rPr>
                <w:rFonts w:cs="Arial"/>
                <w:sz w:val="17"/>
                <w:szCs w:val="17"/>
              </w:rPr>
            </w:pPr>
            <w:r w:rsidRPr="00E839F8">
              <w:rPr>
                <w:rFonts w:cs="Arial"/>
                <w:sz w:val="17"/>
                <w:szCs w:val="17"/>
              </w:rPr>
              <w:t>N/A</w:t>
            </w:r>
          </w:p>
        </w:tc>
        <w:tc>
          <w:tcPr>
            <w:tcW w:w="567" w:type="dxa"/>
            <w:tcBorders>
              <w:top w:val="single" w:sz="6" w:space="0" w:color="auto"/>
              <w:bottom w:val="single" w:sz="6" w:space="0" w:color="auto"/>
            </w:tcBorders>
            <w:shd w:val="clear" w:color="auto" w:fill="CCFFFF"/>
            <w:vAlign w:val="center"/>
          </w:tcPr>
          <w:p w14:paraId="452AAB88" w14:textId="77777777" w:rsidR="0087328B" w:rsidRPr="001D2433" w:rsidRDefault="0087328B"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CCFFFF"/>
            <w:vAlign w:val="center"/>
          </w:tcPr>
          <w:p w14:paraId="11034EC9" w14:textId="77777777" w:rsidR="0087328B" w:rsidRPr="001D2433" w:rsidRDefault="0087328B" w:rsidP="001D2433">
            <w:pPr>
              <w:ind w:left="67"/>
              <w:jc w:val="center"/>
              <w:rPr>
                <w:rFonts w:cs="Arial"/>
                <w:sz w:val="17"/>
                <w:szCs w:val="17"/>
              </w:rPr>
            </w:pPr>
          </w:p>
        </w:tc>
        <w:tc>
          <w:tcPr>
            <w:tcW w:w="530" w:type="dxa"/>
            <w:tcBorders>
              <w:top w:val="single" w:sz="6" w:space="0" w:color="auto"/>
              <w:bottom w:val="single" w:sz="6" w:space="0" w:color="auto"/>
            </w:tcBorders>
            <w:shd w:val="clear" w:color="auto" w:fill="CCFFFF"/>
            <w:vAlign w:val="center"/>
          </w:tcPr>
          <w:p w14:paraId="46F22858" w14:textId="77777777" w:rsidR="0087328B" w:rsidRPr="001D2433" w:rsidRDefault="0087328B"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CCFFFF"/>
            <w:vAlign w:val="center"/>
          </w:tcPr>
          <w:p w14:paraId="5302A211" w14:textId="77777777" w:rsidR="0087328B" w:rsidRPr="001D2433" w:rsidRDefault="0087328B" w:rsidP="001D2433">
            <w:pPr>
              <w:jc w:val="center"/>
              <w:rPr>
                <w:rFonts w:cs="Arial"/>
                <w:sz w:val="17"/>
                <w:szCs w:val="17"/>
              </w:rPr>
            </w:pPr>
            <w:r w:rsidRPr="001D2433">
              <w:rPr>
                <w:rFonts w:cs="Arial"/>
                <w:sz w:val="17"/>
                <w:szCs w:val="17"/>
              </w:rPr>
              <w:t>Mar 17</w:t>
            </w:r>
          </w:p>
        </w:tc>
        <w:tc>
          <w:tcPr>
            <w:tcW w:w="530" w:type="dxa"/>
            <w:tcBorders>
              <w:top w:val="single" w:sz="6" w:space="0" w:color="auto"/>
              <w:bottom w:val="single" w:sz="6" w:space="0" w:color="auto"/>
            </w:tcBorders>
            <w:shd w:val="clear" w:color="auto" w:fill="CCFFFF"/>
            <w:vAlign w:val="center"/>
          </w:tcPr>
          <w:p w14:paraId="271047CF" w14:textId="77777777" w:rsidR="0087328B" w:rsidRPr="001D2433" w:rsidRDefault="0087328B"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CCFFFF"/>
            <w:vAlign w:val="center"/>
          </w:tcPr>
          <w:p w14:paraId="369F9DAD" w14:textId="77777777" w:rsidR="0087328B" w:rsidRPr="001D2433" w:rsidRDefault="0087328B" w:rsidP="001D2433">
            <w:pPr>
              <w:jc w:val="center"/>
              <w:rPr>
                <w:rFonts w:cs="Arial"/>
                <w:sz w:val="17"/>
                <w:szCs w:val="17"/>
              </w:rPr>
            </w:pPr>
            <w:r w:rsidRPr="001D2433">
              <w:rPr>
                <w:rFonts w:cs="Arial"/>
                <w:sz w:val="17"/>
                <w:szCs w:val="17"/>
              </w:rPr>
              <w:t>Reviewed as part of SEMP update</w:t>
            </w:r>
          </w:p>
        </w:tc>
        <w:tc>
          <w:tcPr>
            <w:tcW w:w="530" w:type="dxa"/>
            <w:tcBorders>
              <w:top w:val="single" w:sz="6" w:space="0" w:color="auto"/>
              <w:bottom w:val="single" w:sz="6" w:space="0" w:color="auto"/>
            </w:tcBorders>
            <w:shd w:val="clear" w:color="auto" w:fill="CCFFFF"/>
            <w:vAlign w:val="center"/>
          </w:tcPr>
          <w:p w14:paraId="2470C8A5" w14:textId="77777777" w:rsidR="0087328B" w:rsidRPr="001D2433" w:rsidRDefault="0087328B"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CCFFFF"/>
            <w:vAlign w:val="center"/>
          </w:tcPr>
          <w:p w14:paraId="15CE30C5" w14:textId="77777777" w:rsidR="0087328B" w:rsidRPr="001D2433" w:rsidRDefault="0087328B" w:rsidP="001D2433">
            <w:pPr>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CCFFFF"/>
            <w:vAlign w:val="center"/>
          </w:tcPr>
          <w:p w14:paraId="2231AC57" w14:textId="77777777" w:rsidR="0087328B" w:rsidRPr="001D2433" w:rsidRDefault="0087328B" w:rsidP="0087328B">
            <w:pPr>
              <w:rPr>
                <w:rFonts w:cs="Arial"/>
                <w:sz w:val="17"/>
                <w:szCs w:val="17"/>
              </w:rPr>
            </w:pPr>
          </w:p>
        </w:tc>
      </w:tr>
      <w:tr w:rsidR="0087328B" w:rsidRPr="001D2433" w14:paraId="63950D9D" w14:textId="77777777" w:rsidTr="001D2433">
        <w:trPr>
          <w:cantSplit/>
        </w:trPr>
        <w:tc>
          <w:tcPr>
            <w:tcW w:w="1190" w:type="dxa"/>
            <w:tcBorders>
              <w:top w:val="single" w:sz="6" w:space="0" w:color="auto"/>
              <w:bottom w:val="single" w:sz="6" w:space="0" w:color="auto"/>
            </w:tcBorders>
            <w:shd w:val="clear" w:color="auto" w:fill="CCFFFF"/>
            <w:vAlign w:val="center"/>
          </w:tcPr>
          <w:p w14:paraId="22EE98B4" w14:textId="77777777" w:rsidR="0087328B" w:rsidRPr="001D2433" w:rsidRDefault="0087328B" w:rsidP="001D2433">
            <w:pPr>
              <w:tabs>
                <w:tab w:val="left" w:pos="34"/>
              </w:tabs>
              <w:ind w:left="34"/>
              <w:rPr>
                <w:rFonts w:cs="Arial"/>
                <w:sz w:val="17"/>
                <w:szCs w:val="17"/>
              </w:rPr>
            </w:pPr>
            <w:r w:rsidRPr="001D2433">
              <w:rPr>
                <w:rFonts w:cs="Arial"/>
                <w:sz w:val="17"/>
                <w:szCs w:val="17"/>
              </w:rPr>
              <w:lastRenderedPageBreak/>
              <w:t>NABK.UK</w:t>
            </w:r>
          </w:p>
        </w:tc>
        <w:tc>
          <w:tcPr>
            <w:tcW w:w="468" w:type="dxa"/>
            <w:tcBorders>
              <w:top w:val="single" w:sz="6" w:space="0" w:color="auto"/>
              <w:bottom w:val="single" w:sz="6" w:space="0" w:color="auto"/>
            </w:tcBorders>
            <w:shd w:val="clear" w:color="auto" w:fill="CCFFFF"/>
            <w:vAlign w:val="center"/>
          </w:tcPr>
          <w:p w14:paraId="3664E9BD" w14:textId="77777777" w:rsidR="0087328B" w:rsidRPr="00E839F8" w:rsidRDefault="0087328B"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CCFFFF"/>
            <w:vAlign w:val="center"/>
          </w:tcPr>
          <w:p w14:paraId="5867C1EA" w14:textId="77777777" w:rsidR="0087328B" w:rsidRPr="00E839F8" w:rsidRDefault="0087328B" w:rsidP="00E839F8">
            <w:pPr>
              <w:jc w:val="center"/>
              <w:rPr>
                <w:rFonts w:cs="Arial"/>
                <w:sz w:val="17"/>
                <w:szCs w:val="17"/>
              </w:rPr>
            </w:pPr>
            <w:r w:rsidRPr="00E839F8">
              <w:rPr>
                <w:rFonts w:cs="Arial"/>
                <w:sz w:val="17"/>
                <w:szCs w:val="17"/>
              </w:rPr>
              <w:t>Updating Jun 17</w:t>
            </w:r>
          </w:p>
        </w:tc>
        <w:tc>
          <w:tcPr>
            <w:tcW w:w="530" w:type="dxa"/>
            <w:tcBorders>
              <w:top w:val="single" w:sz="6" w:space="0" w:color="auto"/>
              <w:bottom w:val="single" w:sz="6" w:space="0" w:color="auto"/>
            </w:tcBorders>
            <w:shd w:val="clear" w:color="auto" w:fill="CCFFFF"/>
            <w:vAlign w:val="center"/>
          </w:tcPr>
          <w:p w14:paraId="1F870813" w14:textId="77777777" w:rsidR="0087328B" w:rsidRPr="001D2433" w:rsidRDefault="0087328B" w:rsidP="001D2433">
            <w:pPr>
              <w:jc w:val="center"/>
              <w:rPr>
                <w:rFonts w:cs="Arial"/>
                <w:sz w:val="17"/>
                <w:szCs w:val="17"/>
              </w:rPr>
            </w:pPr>
            <w:r w:rsidRPr="001D2433">
              <w:rPr>
                <w:rFonts w:cs="Arial"/>
                <w:sz w:val="17"/>
                <w:szCs w:val="17"/>
              </w:rPr>
              <w:t>N/A</w:t>
            </w:r>
          </w:p>
        </w:tc>
        <w:tc>
          <w:tcPr>
            <w:tcW w:w="922" w:type="dxa"/>
            <w:tcBorders>
              <w:top w:val="single" w:sz="6" w:space="0" w:color="auto"/>
              <w:bottom w:val="single" w:sz="6" w:space="0" w:color="auto"/>
            </w:tcBorders>
            <w:shd w:val="clear" w:color="auto" w:fill="CCFFFF"/>
            <w:vAlign w:val="center"/>
          </w:tcPr>
          <w:p w14:paraId="1A4D811E" w14:textId="77777777" w:rsidR="0087328B" w:rsidRPr="001D2433" w:rsidRDefault="0087328B"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CCFFFF"/>
            <w:vAlign w:val="center"/>
          </w:tcPr>
          <w:p w14:paraId="2A5F28ED" w14:textId="77777777" w:rsidR="0087328B" w:rsidRPr="001D2433" w:rsidRDefault="0087328B" w:rsidP="001D2433">
            <w:pPr>
              <w:jc w:val="center"/>
              <w:rPr>
                <w:rFonts w:cs="Arial"/>
                <w:sz w:val="17"/>
                <w:szCs w:val="17"/>
              </w:rPr>
            </w:pPr>
            <w:r w:rsidRPr="001D2433">
              <w:rPr>
                <w:rFonts w:cs="Arial"/>
                <w:sz w:val="17"/>
                <w:szCs w:val="17"/>
              </w:rPr>
              <w:t>N/A</w:t>
            </w:r>
          </w:p>
        </w:tc>
        <w:tc>
          <w:tcPr>
            <w:tcW w:w="1033" w:type="dxa"/>
            <w:tcBorders>
              <w:top w:val="single" w:sz="6" w:space="0" w:color="auto"/>
              <w:bottom w:val="single" w:sz="6" w:space="0" w:color="auto"/>
            </w:tcBorders>
            <w:shd w:val="clear" w:color="auto" w:fill="CCFFFF"/>
            <w:vAlign w:val="center"/>
          </w:tcPr>
          <w:p w14:paraId="1FB1DB73" w14:textId="77777777" w:rsidR="0087328B" w:rsidRPr="00E839F8" w:rsidRDefault="0087328B" w:rsidP="00E839F8">
            <w:pPr>
              <w:spacing w:before="48"/>
              <w:jc w:val="center"/>
              <w:rPr>
                <w:rFonts w:cs="Arial"/>
                <w:sz w:val="17"/>
                <w:szCs w:val="17"/>
              </w:rPr>
            </w:pPr>
            <w:r w:rsidRPr="00E839F8">
              <w:rPr>
                <w:rFonts w:cs="Arial"/>
                <w:sz w:val="17"/>
                <w:szCs w:val="17"/>
              </w:rPr>
              <w:t>N/A</w:t>
            </w:r>
          </w:p>
        </w:tc>
        <w:tc>
          <w:tcPr>
            <w:tcW w:w="567" w:type="dxa"/>
            <w:tcBorders>
              <w:top w:val="single" w:sz="6" w:space="0" w:color="auto"/>
              <w:bottom w:val="single" w:sz="6" w:space="0" w:color="auto"/>
            </w:tcBorders>
            <w:shd w:val="clear" w:color="auto" w:fill="CCFFFF"/>
            <w:vAlign w:val="center"/>
          </w:tcPr>
          <w:p w14:paraId="053C8BF8" w14:textId="77777777" w:rsidR="0087328B" w:rsidRPr="001D2433" w:rsidRDefault="0087328B"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CCFFFF"/>
            <w:vAlign w:val="center"/>
          </w:tcPr>
          <w:p w14:paraId="7ED25D9D" w14:textId="77777777" w:rsidR="0087328B" w:rsidRPr="00E839F8" w:rsidRDefault="0087328B" w:rsidP="00E839F8">
            <w:pPr>
              <w:jc w:val="center"/>
              <w:rPr>
                <w:rFonts w:cs="Arial"/>
                <w:sz w:val="17"/>
                <w:szCs w:val="17"/>
              </w:rPr>
            </w:pPr>
            <w:r w:rsidRPr="00E839F8">
              <w:rPr>
                <w:rFonts w:cs="Arial"/>
                <w:sz w:val="17"/>
                <w:szCs w:val="17"/>
              </w:rPr>
              <w:t>Contained within SECR</w:t>
            </w:r>
          </w:p>
        </w:tc>
        <w:tc>
          <w:tcPr>
            <w:tcW w:w="530" w:type="dxa"/>
            <w:tcBorders>
              <w:top w:val="single" w:sz="6" w:space="0" w:color="auto"/>
              <w:bottom w:val="single" w:sz="6" w:space="0" w:color="auto"/>
            </w:tcBorders>
            <w:shd w:val="clear" w:color="auto" w:fill="CCFFFF"/>
            <w:vAlign w:val="center"/>
          </w:tcPr>
          <w:p w14:paraId="675E5CE6" w14:textId="77777777" w:rsidR="0087328B" w:rsidRPr="001D2433" w:rsidRDefault="0087328B"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CCFFFF"/>
            <w:vAlign w:val="center"/>
          </w:tcPr>
          <w:p w14:paraId="2A1ECFFA" w14:textId="77777777" w:rsidR="0087328B" w:rsidRPr="001D2433" w:rsidRDefault="0087328B" w:rsidP="001D2433">
            <w:pPr>
              <w:jc w:val="center"/>
              <w:rPr>
                <w:rFonts w:cs="Arial"/>
                <w:sz w:val="17"/>
                <w:szCs w:val="17"/>
              </w:rPr>
            </w:pPr>
            <w:r w:rsidRPr="001D2433">
              <w:rPr>
                <w:rFonts w:cs="Arial"/>
                <w:sz w:val="17"/>
                <w:szCs w:val="17"/>
              </w:rPr>
              <w:t>Updating Jun 17</w:t>
            </w:r>
          </w:p>
        </w:tc>
        <w:tc>
          <w:tcPr>
            <w:tcW w:w="530" w:type="dxa"/>
            <w:tcBorders>
              <w:top w:val="single" w:sz="6" w:space="0" w:color="auto"/>
              <w:bottom w:val="single" w:sz="6" w:space="0" w:color="auto"/>
            </w:tcBorders>
            <w:shd w:val="clear" w:color="auto" w:fill="CCFFFF"/>
            <w:vAlign w:val="center"/>
          </w:tcPr>
          <w:p w14:paraId="7B1D7D4A" w14:textId="77777777" w:rsidR="0087328B" w:rsidRPr="001D2433" w:rsidRDefault="0087328B" w:rsidP="001D2433">
            <w:pPr>
              <w:jc w:val="center"/>
              <w:rPr>
                <w:rFonts w:cs="Arial"/>
                <w:sz w:val="17"/>
                <w:szCs w:val="17"/>
              </w:rPr>
            </w:pPr>
            <w:r w:rsidRPr="001D2433">
              <w:rPr>
                <w:rFonts w:cs="Arial"/>
                <w:sz w:val="17"/>
                <w:szCs w:val="17"/>
              </w:rPr>
              <w:t>N</w:t>
            </w:r>
          </w:p>
        </w:tc>
        <w:tc>
          <w:tcPr>
            <w:tcW w:w="1054" w:type="dxa"/>
            <w:tcBorders>
              <w:top w:val="single" w:sz="6" w:space="0" w:color="auto"/>
              <w:bottom w:val="single" w:sz="6" w:space="0" w:color="auto"/>
            </w:tcBorders>
            <w:shd w:val="clear" w:color="auto" w:fill="CCFFFF"/>
            <w:vAlign w:val="center"/>
          </w:tcPr>
          <w:p w14:paraId="355C670F" w14:textId="77777777" w:rsidR="0087328B" w:rsidRPr="001D2433" w:rsidRDefault="0087328B"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CCFFFF"/>
            <w:vAlign w:val="center"/>
          </w:tcPr>
          <w:p w14:paraId="34EA88EF" w14:textId="77777777" w:rsidR="0087328B" w:rsidRPr="001D2433" w:rsidRDefault="0087328B"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CCFFFF"/>
            <w:vAlign w:val="center"/>
          </w:tcPr>
          <w:p w14:paraId="2494148A" w14:textId="77777777" w:rsidR="0087328B" w:rsidRPr="001D2433" w:rsidRDefault="0087328B" w:rsidP="001D2433">
            <w:pPr>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CCFFFF"/>
            <w:vAlign w:val="center"/>
          </w:tcPr>
          <w:p w14:paraId="5FE4B232" w14:textId="77777777" w:rsidR="0087328B" w:rsidRPr="001D2433" w:rsidRDefault="0087328B" w:rsidP="0087328B">
            <w:pPr>
              <w:rPr>
                <w:rFonts w:cs="Arial"/>
                <w:sz w:val="17"/>
                <w:szCs w:val="17"/>
              </w:rPr>
            </w:pPr>
          </w:p>
        </w:tc>
      </w:tr>
      <w:tr w:rsidR="0087328B" w:rsidRPr="001D2433" w14:paraId="559AB7AF" w14:textId="77777777" w:rsidTr="001D2433">
        <w:trPr>
          <w:cantSplit/>
        </w:trPr>
        <w:tc>
          <w:tcPr>
            <w:tcW w:w="1190" w:type="dxa"/>
            <w:tcBorders>
              <w:top w:val="single" w:sz="6" w:space="0" w:color="auto"/>
              <w:bottom w:val="single" w:sz="6" w:space="0" w:color="auto"/>
            </w:tcBorders>
            <w:shd w:val="clear" w:color="auto" w:fill="CCFFFF"/>
            <w:vAlign w:val="center"/>
          </w:tcPr>
          <w:p w14:paraId="68383DFD" w14:textId="77777777" w:rsidR="0087328B" w:rsidRPr="001D2433" w:rsidRDefault="0087328B" w:rsidP="001D2433">
            <w:pPr>
              <w:tabs>
                <w:tab w:val="left" w:pos="34"/>
              </w:tabs>
              <w:ind w:left="34"/>
              <w:rPr>
                <w:rFonts w:cs="Arial"/>
                <w:sz w:val="17"/>
                <w:szCs w:val="17"/>
              </w:rPr>
            </w:pPr>
            <w:r w:rsidRPr="001D2433">
              <w:rPr>
                <w:rFonts w:cs="Arial"/>
                <w:sz w:val="17"/>
                <w:szCs w:val="17"/>
              </w:rPr>
              <w:t>DTT</w:t>
            </w:r>
          </w:p>
        </w:tc>
        <w:tc>
          <w:tcPr>
            <w:tcW w:w="468" w:type="dxa"/>
            <w:tcBorders>
              <w:top w:val="single" w:sz="6" w:space="0" w:color="auto"/>
              <w:bottom w:val="single" w:sz="6" w:space="0" w:color="auto"/>
            </w:tcBorders>
            <w:shd w:val="clear" w:color="auto" w:fill="CCFFFF"/>
            <w:vAlign w:val="center"/>
          </w:tcPr>
          <w:p w14:paraId="50AEF9B6" w14:textId="77777777" w:rsidR="0087328B" w:rsidRPr="00E839F8" w:rsidRDefault="0087328B" w:rsidP="00E839F8">
            <w:pPr>
              <w:jc w:val="center"/>
              <w:rPr>
                <w:rFonts w:cs="Arial"/>
                <w:sz w:val="17"/>
                <w:szCs w:val="17"/>
              </w:rPr>
            </w:pPr>
            <w:r w:rsidRPr="00E839F8">
              <w:rPr>
                <w:rFonts w:cs="Arial"/>
                <w:sz w:val="17"/>
                <w:szCs w:val="17"/>
              </w:rPr>
              <w:t>Y</w:t>
            </w:r>
          </w:p>
        </w:tc>
        <w:tc>
          <w:tcPr>
            <w:tcW w:w="1243" w:type="dxa"/>
            <w:tcBorders>
              <w:top w:val="single" w:sz="6" w:space="0" w:color="auto"/>
              <w:bottom w:val="single" w:sz="6" w:space="0" w:color="auto"/>
            </w:tcBorders>
            <w:shd w:val="clear" w:color="auto" w:fill="CCFFFF"/>
            <w:vAlign w:val="center"/>
          </w:tcPr>
          <w:p w14:paraId="63AE9D0C" w14:textId="77777777" w:rsidR="0087328B" w:rsidRPr="00E839F8" w:rsidRDefault="0087328B" w:rsidP="00E839F8">
            <w:pPr>
              <w:jc w:val="center"/>
              <w:rPr>
                <w:rFonts w:cs="Arial"/>
                <w:sz w:val="17"/>
                <w:szCs w:val="17"/>
              </w:rPr>
            </w:pPr>
            <w:r w:rsidRPr="00E839F8">
              <w:rPr>
                <w:rFonts w:cs="Arial"/>
                <w:sz w:val="17"/>
                <w:szCs w:val="17"/>
              </w:rPr>
              <w:t>Updating Aug 17</w:t>
            </w:r>
          </w:p>
        </w:tc>
        <w:tc>
          <w:tcPr>
            <w:tcW w:w="530" w:type="dxa"/>
            <w:tcBorders>
              <w:top w:val="single" w:sz="6" w:space="0" w:color="auto"/>
              <w:bottom w:val="single" w:sz="6" w:space="0" w:color="auto"/>
            </w:tcBorders>
            <w:shd w:val="clear" w:color="auto" w:fill="CCFFFF"/>
            <w:vAlign w:val="center"/>
          </w:tcPr>
          <w:p w14:paraId="3CCBBEB6" w14:textId="77777777" w:rsidR="0087328B" w:rsidRPr="001D2433" w:rsidRDefault="0087328B" w:rsidP="001D2433">
            <w:pPr>
              <w:jc w:val="center"/>
              <w:rPr>
                <w:rFonts w:cs="Arial"/>
                <w:sz w:val="17"/>
                <w:szCs w:val="17"/>
              </w:rPr>
            </w:pPr>
            <w:r w:rsidRPr="001D2433">
              <w:rPr>
                <w:rFonts w:cs="Arial"/>
                <w:sz w:val="17"/>
                <w:szCs w:val="17"/>
              </w:rPr>
              <w:t>N/A</w:t>
            </w:r>
          </w:p>
        </w:tc>
        <w:tc>
          <w:tcPr>
            <w:tcW w:w="922" w:type="dxa"/>
            <w:tcBorders>
              <w:top w:val="single" w:sz="6" w:space="0" w:color="auto"/>
              <w:bottom w:val="single" w:sz="6" w:space="0" w:color="auto"/>
            </w:tcBorders>
            <w:shd w:val="clear" w:color="auto" w:fill="CCFFFF"/>
            <w:vAlign w:val="center"/>
          </w:tcPr>
          <w:p w14:paraId="6F600E6D" w14:textId="77777777" w:rsidR="0087328B" w:rsidRPr="001D2433" w:rsidRDefault="0087328B" w:rsidP="001D2433">
            <w:pPr>
              <w:jc w:val="center"/>
              <w:rPr>
                <w:rFonts w:cs="Arial"/>
                <w:sz w:val="17"/>
                <w:szCs w:val="17"/>
              </w:rPr>
            </w:pPr>
            <w:r w:rsidRPr="001D2433">
              <w:rPr>
                <w:rFonts w:cs="Arial"/>
                <w:sz w:val="17"/>
                <w:szCs w:val="17"/>
              </w:rPr>
              <w:t>N/A</w:t>
            </w:r>
          </w:p>
        </w:tc>
        <w:tc>
          <w:tcPr>
            <w:tcW w:w="530" w:type="dxa"/>
            <w:tcBorders>
              <w:top w:val="single" w:sz="6" w:space="0" w:color="auto"/>
              <w:bottom w:val="single" w:sz="6" w:space="0" w:color="auto"/>
            </w:tcBorders>
            <w:shd w:val="clear" w:color="auto" w:fill="CCFFFF"/>
            <w:vAlign w:val="center"/>
          </w:tcPr>
          <w:p w14:paraId="53166249" w14:textId="77777777" w:rsidR="0087328B" w:rsidRPr="001D2433" w:rsidRDefault="0087328B" w:rsidP="001D2433">
            <w:pPr>
              <w:jc w:val="center"/>
              <w:rPr>
                <w:rFonts w:cs="Arial"/>
                <w:sz w:val="17"/>
                <w:szCs w:val="17"/>
              </w:rPr>
            </w:pPr>
            <w:r w:rsidRPr="001D2433">
              <w:rPr>
                <w:rFonts w:cs="Arial"/>
                <w:sz w:val="17"/>
                <w:szCs w:val="17"/>
              </w:rPr>
              <w:t>N/A</w:t>
            </w:r>
          </w:p>
        </w:tc>
        <w:tc>
          <w:tcPr>
            <w:tcW w:w="1033" w:type="dxa"/>
            <w:tcBorders>
              <w:top w:val="single" w:sz="6" w:space="0" w:color="auto"/>
              <w:bottom w:val="single" w:sz="6" w:space="0" w:color="auto"/>
            </w:tcBorders>
            <w:shd w:val="clear" w:color="auto" w:fill="CCFFFF"/>
            <w:vAlign w:val="center"/>
          </w:tcPr>
          <w:p w14:paraId="1CC55992" w14:textId="77777777" w:rsidR="0087328B" w:rsidRPr="001D2433" w:rsidRDefault="0087328B" w:rsidP="001D2433">
            <w:pPr>
              <w:jc w:val="center"/>
              <w:rPr>
                <w:rFonts w:cs="Arial"/>
                <w:sz w:val="17"/>
                <w:szCs w:val="17"/>
              </w:rPr>
            </w:pPr>
            <w:r w:rsidRPr="001D2433">
              <w:rPr>
                <w:rFonts w:cs="Arial"/>
                <w:sz w:val="17"/>
                <w:szCs w:val="17"/>
              </w:rPr>
              <w:t>N/A</w:t>
            </w:r>
          </w:p>
        </w:tc>
        <w:tc>
          <w:tcPr>
            <w:tcW w:w="567" w:type="dxa"/>
            <w:tcBorders>
              <w:top w:val="single" w:sz="6" w:space="0" w:color="auto"/>
              <w:bottom w:val="single" w:sz="6" w:space="0" w:color="auto"/>
            </w:tcBorders>
            <w:shd w:val="clear" w:color="auto" w:fill="CCFFFF"/>
            <w:vAlign w:val="center"/>
          </w:tcPr>
          <w:p w14:paraId="5A0A01B7" w14:textId="77777777" w:rsidR="0087328B" w:rsidRPr="001D2433" w:rsidRDefault="0087328B" w:rsidP="001D2433">
            <w:pPr>
              <w:jc w:val="center"/>
              <w:rPr>
                <w:rFonts w:cs="Arial"/>
                <w:sz w:val="17"/>
                <w:szCs w:val="17"/>
              </w:rPr>
            </w:pPr>
            <w:r w:rsidRPr="001D2433">
              <w:rPr>
                <w:rFonts w:cs="Arial"/>
                <w:sz w:val="17"/>
                <w:szCs w:val="17"/>
              </w:rPr>
              <w:t>Y</w:t>
            </w:r>
          </w:p>
        </w:tc>
        <w:tc>
          <w:tcPr>
            <w:tcW w:w="1299" w:type="dxa"/>
            <w:tcBorders>
              <w:top w:val="single" w:sz="6" w:space="0" w:color="auto"/>
              <w:bottom w:val="single" w:sz="6" w:space="0" w:color="auto"/>
            </w:tcBorders>
            <w:shd w:val="clear" w:color="auto" w:fill="CCFFFF"/>
            <w:vAlign w:val="center"/>
          </w:tcPr>
          <w:p w14:paraId="4CF0B4DA" w14:textId="77777777" w:rsidR="0087328B" w:rsidRPr="001D2433" w:rsidRDefault="0087328B" w:rsidP="001D2433">
            <w:pPr>
              <w:ind w:left="67"/>
              <w:jc w:val="center"/>
              <w:rPr>
                <w:rFonts w:cs="Arial"/>
                <w:sz w:val="17"/>
                <w:szCs w:val="17"/>
              </w:rPr>
            </w:pPr>
          </w:p>
        </w:tc>
        <w:tc>
          <w:tcPr>
            <w:tcW w:w="530" w:type="dxa"/>
            <w:tcBorders>
              <w:top w:val="single" w:sz="6" w:space="0" w:color="auto"/>
              <w:bottom w:val="single" w:sz="6" w:space="0" w:color="auto"/>
            </w:tcBorders>
            <w:shd w:val="clear" w:color="auto" w:fill="CCFFFF"/>
            <w:vAlign w:val="center"/>
          </w:tcPr>
          <w:p w14:paraId="4956F433" w14:textId="77777777" w:rsidR="0087328B" w:rsidRPr="001D2433" w:rsidRDefault="0087328B" w:rsidP="001D2433">
            <w:pPr>
              <w:jc w:val="center"/>
              <w:rPr>
                <w:rFonts w:cs="Arial"/>
                <w:sz w:val="17"/>
                <w:szCs w:val="17"/>
              </w:rPr>
            </w:pPr>
            <w:r w:rsidRPr="001D2433">
              <w:rPr>
                <w:rFonts w:cs="Arial"/>
                <w:sz w:val="17"/>
                <w:szCs w:val="17"/>
              </w:rPr>
              <w:t>Y</w:t>
            </w:r>
          </w:p>
        </w:tc>
        <w:tc>
          <w:tcPr>
            <w:tcW w:w="922" w:type="dxa"/>
            <w:tcBorders>
              <w:top w:val="single" w:sz="6" w:space="0" w:color="auto"/>
              <w:bottom w:val="single" w:sz="6" w:space="0" w:color="auto"/>
            </w:tcBorders>
            <w:shd w:val="clear" w:color="auto" w:fill="CCFFFF"/>
            <w:vAlign w:val="center"/>
          </w:tcPr>
          <w:p w14:paraId="27E31CAC" w14:textId="77777777" w:rsidR="0087328B" w:rsidRPr="001D2433" w:rsidRDefault="0087328B" w:rsidP="001D2433">
            <w:pPr>
              <w:jc w:val="center"/>
              <w:rPr>
                <w:rFonts w:cs="Arial"/>
                <w:sz w:val="17"/>
                <w:szCs w:val="17"/>
              </w:rPr>
            </w:pPr>
          </w:p>
        </w:tc>
        <w:tc>
          <w:tcPr>
            <w:tcW w:w="530" w:type="dxa"/>
            <w:tcBorders>
              <w:top w:val="single" w:sz="6" w:space="0" w:color="auto"/>
              <w:bottom w:val="single" w:sz="6" w:space="0" w:color="auto"/>
            </w:tcBorders>
            <w:shd w:val="clear" w:color="auto" w:fill="CCFFFF"/>
            <w:vAlign w:val="center"/>
          </w:tcPr>
          <w:p w14:paraId="4ECFCBA6" w14:textId="77777777" w:rsidR="0087328B" w:rsidRPr="001D2433" w:rsidRDefault="0087328B" w:rsidP="001D2433">
            <w:pPr>
              <w:jc w:val="center"/>
              <w:rPr>
                <w:rFonts w:cs="Arial"/>
                <w:sz w:val="17"/>
                <w:szCs w:val="17"/>
              </w:rPr>
            </w:pPr>
            <w:r w:rsidRPr="001D2433">
              <w:rPr>
                <w:rFonts w:cs="Arial"/>
                <w:sz w:val="17"/>
                <w:szCs w:val="17"/>
              </w:rPr>
              <w:t>Y</w:t>
            </w:r>
          </w:p>
        </w:tc>
        <w:tc>
          <w:tcPr>
            <w:tcW w:w="1054" w:type="dxa"/>
            <w:tcBorders>
              <w:top w:val="single" w:sz="6" w:space="0" w:color="auto"/>
              <w:bottom w:val="single" w:sz="6" w:space="0" w:color="auto"/>
            </w:tcBorders>
            <w:shd w:val="clear" w:color="auto" w:fill="CCFFFF"/>
            <w:vAlign w:val="center"/>
          </w:tcPr>
          <w:p w14:paraId="14C47EFE" w14:textId="77777777" w:rsidR="0087328B" w:rsidRPr="001D2433" w:rsidRDefault="0087328B" w:rsidP="001D2433">
            <w:pPr>
              <w:jc w:val="center"/>
              <w:rPr>
                <w:rFonts w:cs="Arial"/>
                <w:sz w:val="17"/>
                <w:szCs w:val="17"/>
              </w:rPr>
            </w:pPr>
            <w:r w:rsidRPr="001D2433">
              <w:rPr>
                <w:rFonts w:cs="Arial"/>
                <w:sz w:val="17"/>
                <w:szCs w:val="17"/>
              </w:rPr>
              <w:t>Reviewed as part of SEMP update</w:t>
            </w:r>
          </w:p>
        </w:tc>
        <w:tc>
          <w:tcPr>
            <w:tcW w:w="530" w:type="dxa"/>
            <w:tcBorders>
              <w:top w:val="single" w:sz="6" w:space="0" w:color="auto"/>
              <w:bottom w:val="single" w:sz="6" w:space="0" w:color="auto"/>
            </w:tcBorders>
            <w:shd w:val="clear" w:color="auto" w:fill="CCFFFF"/>
            <w:vAlign w:val="center"/>
          </w:tcPr>
          <w:p w14:paraId="51488806" w14:textId="77777777" w:rsidR="0087328B" w:rsidRPr="001D2433" w:rsidRDefault="0087328B" w:rsidP="001D2433">
            <w:pPr>
              <w:jc w:val="center"/>
              <w:rPr>
                <w:rFonts w:cs="Arial"/>
                <w:sz w:val="17"/>
                <w:szCs w:val="17"/>
              </w:rPr>
            </w:pPr>
            <w:r w:rsidRPr="001D2433">
              <w:rPr>
                <w:rFonts w:cs="Arial"/>
                <w:sz w:val="17"/>
                <w:szCs w:val="17"/>
              </w:rPr>
              <w:t>N/A</w:t>
            </w:r>
          </w:p>
        </w:tc>
        <w:tc>
          <w:tcPr>
            <w:tcW w:w="1054" w:type="dxa"/>
            <w:tcBorders>
              <w:top w:val="single" w:sz="6" w:space="0" w:color="auto"/>
              <w:bottom w:val="single" w:sz="6" w:space="0" w:color="auto"/>
            </w:tcBorders>
            <w:shd w:val="clear" w:color="auto" w:fill="CCFFFF"/>
            <w:vAlign w:val="center"/>
          </w:tcPr>
          <w:p w14:paraId="66973F65" w14:textId="77777777" w:rsidR="0087328B" w:rsidRPr="001D2433" w:rsidRDefault="0087328B" w:rsidP="001D2433">
            <w:pPr>
              <w:jc w:val="center"/>
              <w:rPr>
                <w:rFonts w:cs="Arial"/>
                <w:sz w:val="17"/>
                <w:szCs w:val="17"/>
              </w:rPr>
            </w:pPr>
            <w:r w:rsidRPr="001D2433">
              <w:rPr>
                <w:rFonts w:cs="Arial"/>
                <w:sz w:val="17"/>
                <w:szCs w:val="17"/>
              </w:rPr>
              <w:t>N/A</w:t>
            </w:r>
          </w:p>
        </w:tc>
        <w:tc>
          <w:tcPr>
            <w:tcW w:w="2444" w:type="dxa"/>
            <w:tcBorders>
              <w:top w:val="single" w:sz="6" w:space="0" w:color="auto"/>
              <w:bottom w:val="single" w:sz="6" w:space="0" w:color="auto"/>
            </w:tcBorders>
            <w:shd w:val="clear" w:color="auto" w:fill="CCFFFF"/>
            <w:vAlign w:val="center"/>
          </w:tcPr>
          <w:p w14:paraId="5367F123" w14:textId="77777777" w:rsidR="0087328B" w:rsidRPr="001D2433" w:rsidRDefault="0087328B" w:rsidP="0087328B">
            <w:pPr>
              <w:rPr>
                <w:rFonts w:cs="Arial"/>
                <w:sz w:val="17"/>
                <w:szCs w:val="17"/>
              </w:rPr>
            </w:pPr>
          </w:p>
        </w:tc>
      </w:tr>
    </w:tbl>
    <w:p w14:paraId="2B85AAF6" w14:textId="77777777" w:rsidR="00352B78" w:rsidRDefault="00352B78" w:rsidP="00352B78">
      <w:pPr>
        <w:jc w:val="right"/>
        <w:rPr>
          <w:rFonts w:ascii="Arial Bold" w:hAnsi="Arial Bold"/>
          <w:b/>
          <w:caps/>
          <w:sz w:val="24"/>
          <w:szCs w:val="24"/>
        </w:rPr>
        <w:sectPr w:rsidR="00352B78" w:rsidSect="00AF24C5">
          <w:headerReference w:type="even" r:id="rId28"/>
          <w:headerReference w:type="default" r:id="rId29"/>
          <w:footerReference w:type="default" r:id="rId30"/>
          <w:headerReference w:type="first" r:id="rId31"/>
          <w:endnotePr>
            <w:numFmt w:val="decimal"/>
          </w:endnotePr>
          <w:pgSz w:w="16840" w:h="11907" w:orient="landscape" w:code="9"/>
          <w:pgMar w:top="1134" w:right="1134" w:bottom="1134" w:left="1134" w:header="720" w:footer="485" w:gutter="0"/>
          <w:pgNumType w:start="1"/>
          <w:cols w:space="720"/>
        </w:sectPr>
      </w:pPr>
    </w:p>
    <w:p w14:paraId="41FC78E8" w14:textId="77777777" w:rsidR="00352B78" w:rsidRPr="003220A9" w:rsidRDefault="00352B78" w:rsidP="00352B78">
      <w:pPr>
        <w:spacing w:after="120"/>
        <w:jc w:val="right"/>
        <w:rPr>
          <w:rFonts w:ascii="Arial Bold" w:hAnsi="Arial Bold"/>
          <w:b/>
          <w:caps/>
          <w:sz w:val="24"/>
          <w:szCs w:val="24"/>
        </w:rPr>
      </w:pPr>
    </w:p>
    <w:p w14:paraId="0DB73872" w14:textId="77777777" w:rsidR="00352B78" w:rsidRPr="00CE63F4" w:rsidRDefault="00352B78" w:rsidP="00F51B7E">
      <w:pPr>
        <w:pStyle w:val="Heading1"/>
        <w:numPr>
          <w:ilvl w:val="0"/>
          <w:numId w:val="0"/>
        </w:numPr>
        <w:spacing w:before="60"/>
        <w:jc w:val="center"/>
      </w:pPr>
      <w:r w:rsidRPr="00CE63F4">
        <w:rPr>
          <w:rFonts w:ascii="Arial Bold" w:hAnsi="Arial Bold"/>
          <w:caps/>
        </w:rPr>
        <w:t>Detailed Statement of RequiremenT</w:t>
      </w:r>
    </w:p>
    <w:tbl>
      <w:tblPr>
        <w:tblW w:w="1469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699"/>
        <w:gridCol w:w="1286"/>
        <w:gridCol w:w="3210"/>
        <w:gridCol w:w="3118"/>
        <w:gridCol w:w="3119"/>
        <w:gridCol w:w="3260"/>
      </w:tblGrid>
      <w:tr w:rsidR="00352B78" w:rsidRPr="001D2433" w14:paraId="28F4C9A8" w14:textId="77777777" w:rsidTr="00B235D7">
        <w:trPr>
          <w:cantSplit/>
          <w:tblHeader/>
        </w:trPr>
        <w:tc>
          <w:tcPr>
            <w:tcW w:w="699" w:type="dxa"/>
            <w:shd w:val="clear" w:color="auto" w:fill="auto"/>
            <w:vAlign w:val="center"/>
          </w:tcPr>
          <w:p w14:paraId="48FD30ED" w14:textId="77777777" w:rsidR="00352B78" w:rsidRPr="00E839F8" w:rsidRDefault="00352B78" w:rsidP="001D2433">
            <w:pPr>
              <w:jc w:val="center"/>
              <w:rPr>
                <w:rFonts w:cs="Arial"/>
                <w:b/>
                <w:sz w:val="16"/>
                <w:szCs w:val="17"/>
              </w:rPr>
            </w:pPr>
            <w:r w:rsidRPr="00E839F8">
              <w:rPr>
                <w:rFonts w:cs="Arial"/>
                <w:b/>
                <w:sz w:val="16"/>
                <w:szCs w:val="17"/>
              </w:rPr>
              <w:t>Task</w:t>
            </w:r>
          </w:p>
          <w:p w14:paraId="344AC0D3" w14:textId="77777777" w:rsidR="00352B78" w:rsidRPr="00E839F8" w:rsidRDefault="00352B78" w:rsidP="001D2433">
            <w:pPr>
              <w:jc w:val="center"/>
              <w:rPr>
                <w:rFonts w:cs="Arial"/>
                <w:b/>
                <w:sz w:val="16"/>
                <w:szCs w:val="17"/>
              </w:rPr>
            </w:pPr>
            <w:r w:rsidRPr="00E839F8">
              <w:rPr>
                <w:rFonts w:cs="Arial"/>
                <w:b/>
                <w:sz w:val="16"/>
                <w:szCs w:val="17"/>
              </w:rPr>
              <w:t>No</w:t>
            </w:r>
          </w:p>
        </w:tc>
        <w:tc>
          <w:tcPr>
            <w:tcW w:w="1286" w:type="dxa"/>
            <w:shd w:val="clear" w:color="auto" w:fill="auto"/>
            <w:vAlign w:val="center"/>
          </w:tcPr>
          <w:p w14:paraId="32D4387E" w14:textId="77777777" w:rsidR="00352B78" w:rsidRPr="00E839F8" w:rsidRDefault="00352B78" w:rsidP="001D2433">
            <w:pPr>
              <w:jc w:val="center"/>
              <w:rPr>
                <w:rFonts w:cs="Arial"/>
                <w:b/>
                <w:sz w:val="16"/>
                <w:szCs w:val="17"/>
              </w:rPr>
            </w:pPr>
            <w:r w:rsidRPr="00E839F8">
              <w:rPr>
                <w:rFonts w:cs="Arial"/>
                <w:b/>
                <w:sz w:val="16"/>
                <w:szCs w:val="17"/>
              </w:rPr>
              <w:t>Projects Requiring Deliverables</w:t>
            </w:r>
          </w:p>
        </w:tc>
        <w:tc>
          <w:tcPr>
            <w:tcW w:w="3210" w:type="dxa"/>
            <w:shd w:val="clear" w:color="auto" w:fill="auto"/>
            <w:vAlign w:val="center"/>
          </w:tcPr>
          <w:p w14:paraId="12880B73" w14:textId="77777777" w:rsidR="00352B78" w:rsidRPr="00E839F8" w:rsidRDefault="00352B78" w:rsidP="001D2433">
            <w:pPr>
              <w:jc w:val="center"/>
              <w:rPr>
                <w:rFonts w:cs="Arial"/>
                <w:b/>
                <w:sz w:val="16"/>
                <w:szCs w:val="17"/>
              </w:rPr>
            </w:pPr>
            <w:r w:rsidRPr="00E839F8">
              <w:rPr>
                <w:rFonts w:cs="Arial"/>
                <w:b/>
                <w:sz w:val="16"/>
                <w:szCs w:val="17"/>
              </w:rPr>
              <w:t>Activities that shall be undertaken by Contractor</w:t>
            </w:r>
          </w:p>
        </w:tc>
        <w:tc>
          <w:tcPr>
            <w:tcW w:w="3118" w:type="dxa"/>
            <w:shd w:val="clear" w:color="auto" w:fill="auto"/>
            <w:vAlign w:val="center"/>
          </w:tcPr>
          <w:p w14:paraId="082BEDCF" w14:textId="77777777" w:rsidR="00352B78" w:rsidRPr="00E839F8" w:rsidRDefault="00352B78" w:rsidP="001D2433">
            <w:pPr>
              <w:jc w:val="center"/>
              <w:rPr>
                <w:rFonts w:cs="Arial"/>
                <w:b/>
                <w:sz w:val="16"/>
                <w:szCs w:val="17"/>
              </w:rPr>
            </w:pPr>
            <w:r w:rsidRPr="00E839F8">
              <w:rPr>
                <w:rFonts w:cs="Arial"/>
                <w:b/>
                <w:sz w:val="16"/>
                <w:szCs w:val="17"/>
              </w:rPr>
              <w:t>Deliverables</w:t>
            </w:r>
          </w:p>
        </w:tc>
        <w:tc>
          <w:tcPr>
            <w:tcW w:w="3119" w:type="dxa"/>
            <w:shd w:val="clear" w:color="auto" w:fill="auto"/>
            <w:vAlign w:val="center"/>
          </w:tcPr>
          <w:p w14:paraId="184EC610" w14:textId="77777777" w:rsidR="00352B78" w:rsidRPr="00E839F8" w:rsidRDefault="00352B78" w:rsidP="001D2433">
            <w:pPr>
              <w:jc w:val="center"/>
              <w:rPr>
                <w:rFonts w:cs="Arial"/>
                <w:b/>
                <w:sz w:val="16"/>
                <w:szCs w:val="17"/>
              </w:rPr>
            </w:pPr>
            <w:r w:rsidRPr="00E839F8">
              <w:rPr>
                <w:rFonts w:cs="Arial"/>
                <w:b/>
                <w:sz w:val="16"/>
                <w:szCs w:val="17"/>
              </w:rPr>
              <w:t>Acceptance Criteria</w:t>
            </w:r>
          </w:p>
        </w:tc>
        <w:tc>
          <w:tcPr>
            <w:tcW w:w="3260" w:type="dxa"/>
            <w:shd w:val="clear" w:color="auto" w:fill="auto"/>
            <w:vAlign w:val="center"/>
          </w:tcPr>
          <w:p w14:paraId="21111F91" w14:textId="77777777" w:rsidR="00352B78" w:rsidRPr="00E839F8" w:rsidRDefault="00352B78" w:rsidP="001D2433">
            <w:pPr>
              <w:jc w:val="center"/>
              <w:rPr>
                <w:rFonts w:cs="Arial"/>
                <w:b/>
                <w:sz w:val="16"/>
                <w:szCs w:val="17"/>
              </w:rPr>
            </w:pPr>
            <w:r w:rsidRPr="00E839F8">
              <w:rPr>
                <w:rFonts w:cs="Arial"/>
                <w:b/>
                <w:sz w:val="16"/>
                <w:szCs w:val="17"/>
              </w:rPr>
              <w:t>Delivery timetable</w:t>
            </w:r>
          </w:p>
        </w:tc>
      </w:tr>
      <w:tr w:rsidR="00352B78" w:rsidRPr="001D2433" w14:paraId="2DA0C2F2" w14:textId="77777777" w:rsidTr="00B235D7">
        <w:trPr>
          <w:cantSplit/>
          <w:trHeight w:val="856"/>
        </w:trPr>
        <w:tc>
          <w:tcPr>
            <w:tcW w:w="699" w:type="dxa"/>
            <w:shd w:val="clear" w:color="auto" w:fill="auto"/>
          </w:tcPr>
          <w:p w14:paraId="51E8EC8D" w14:textId="77777777" w:rsidR="00352B78" w:rsidRPr="00E839F8" w:rsidRDefault="00352B78" w:rsidP="00E839F8">
            <w:pPr>
              <w:jc w:val="center"/>
              <w:rPr>
                <w:rFonts w:cs="Arial"/>
                <w:sz w:val="17"/>
                <w:szCs w:val="17"/>
              </w:rPr>
            </w:pPr>
            <w:r w:rsidRPr="00E839F8">
              <w:rPr>
                <w:rFonts w:cs="Arial"/>
                <w:sz w:val="17"/>
                <w:szCs w:val="17"/>
              </w:rPr>
              <w:t>1</w:t>
            </w:r>
          </w:p>
          <w:p w14:paraId="6FC7B1BD" w14:textId="77777777" w:rsidR="00FB2BDB" w:rsidRPr="00322AEC" w:rsidRDefault="00FB2BDB" w:rsidP="001D2433">
            <w:pPr>
              <w:spacing w:beforeLines="20" w:before="48" w:afterLines="20" w:after="48"/>
              <w:jc w:val="center"/>
              <w:rPr>
                <w:rFonts w:cs="Arial"/>
                <w:b/>
                <w:sz w:val="17"/>
                <w:szCs w:val="17"/>
              </w:rPr>
            </w:pPr>
            <w:r w:rsidRPr="00322AEC">
              <w:rPr>
                <w:rFonts w:cs="Arial"/>
                <w:b/>
                <w:sz w:val="17"/>
                <w:szCs w:val="17"/>
              </w:rPr>
              <w:t>(Now Task 26)</w:t>
            </w:r>
          </w:p>
        </w:tc>
        <w:tc>
          <w:tcPr>
            <w:tcW w:w="1286" w:type="dxa"/>
            <w:shd w:val="clear" w:color="auto" w:fill="auto"/>
          </w:tcPr>
          <w:p w14:paraId="5AFA9BAA" w14:textId="77777777" w:rsidR="00352B78" w:rsidRPr="00E839F8" w:rsidRDefault="00352B78" w:rsidP="001D2433">
            <w:pPr>
              <w:spacing w:beforeLines="20" w:before="48" w:afterLines="20" w:after="48"/>
              <w:rPr>
                <w:rFonts w:cs="Arial"/>
                <w:sz w:val="16"/>
                <w:szCs w:val="17"/>
              </w:rPr>
            </w:pPr>
            <w:r w:rsidRPr="00E839F8">
              <w:rPr>
                <w:rFonts w:cs="Arial"/>
                <w:sz w:val="16"/>
                <w:szCs w:val="17"/>
              </w:rPr>
              <w:t>Various.</w:t>
            </w:r>
          </w:p>
          <w:p w14:paraId="5B32BA46" w14:textId="77777777" w:rsidR="00352B78" w:rsidRPr="00E839F8" w:rsidRDefault="00352B78" w:rsidP="00E0403F">
            <w:pPr>
              <w:spacing w:beforeLines="20" w:before="48" w:afterLines="20" w:after="48"/>
              <w:rPr>
                <w:rFonts w:cs="Arial"/>
                <w:sz w:val="16"/>
                <w:szCs w:val="17"/>
              </w:rPr>
            </w:pPr>
            <w:r w:rsidRPr="00E839F8">
              <w:rPr>
                <w:rFonts w:cs="Arial"/>
                <w:sz w:val="16"/>
                <w:szCs w:val="17"/>
              </w:rPr>
              <w:t xml:space="preserve">See Annex </w:t>
            </w:r>
            <w:r w:rsidR="00E0403F">
              <w:rPr>
                <w:rFonts w:cs="Arial"/>
                <w:sz w:val="16"/>
                <w:szCs w:val="17"/>
              </w:rPr>
              <w:t>E</w:t>
            </w:r>
            <w:r w:rsidRPr="00E839F8">
              <w:rPr>
                <w:rFonts w:cs="Arial"/>
                <w:sz w:val="16"/>
                <w:szCs w:val="17"/>
              </w:rPr>
              <w:t xml:space="preserve"> for meeting numbers, durations and locations for each project.</w:t>
            </w:r>
          </w:p>
        </w:tc>
        <w:tc>
          <w:tcPr>
            <w:tcW w:w="3210" w:type="dxa"/>
            <w:shd w:val="clear" w:color="auto" w:fill="auto"/>
          </w:tcPr>
          <w:p w14:paraId="4420F063" w14:textId="77777777" w:rsidR="00352B78" w:rsidRPr="001D2433" w:rsidRDefault="00352B78" w:rsidP="001D2433">
            <w:pPr>
              <w:spacing w:beforeLines="20" w:before="48" w:afterLines="20" w:after="48"/>
              <w:rPr>
                <w:rFonts w:cs="Arial"/>
                <w:sz w:val="17"/>
                <w:szCs w:val="17"/>
                <w:u w:val="single"/>
              </w:rPr>
            </w:pPr>
            <w:r w:rsidRPr="001D2433">
              <w:rPr>
                <w:rFonts w:cs="Arial"/>
                <w:sz w:val="17"/>
                <w:szCs w:val="17"/>
                <w:u w:val="single"/>
              </w:rPr>
              <w:t>Hazard Reviews</w:t>
            </w:r>
          </w:p>
          <w:p w14:paraId="3EB2E174"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Ensure compliance with defined policy/process/best practice and a strong culture of Safety and Environmental Management (SEM).</w:t>
            </w:r>
          </w:p>
          <w:p w14:paraId="6F7FF0A9"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 xml:space="preserve">Attend/support Hazard Identification/Review sessions, which should include both Identification and Analysis, in accordance with Annex </w:t>
            </w:r>
            <w:r w:rsidR="00E0403F">
              <w:rPr>
                <w:rFonts w:cs="Arial"/>
                <w:sz w:val="16"/>
                <w:szCs w:val="17"/>
              </w:rPr>
              <w:t>E</w:t>
            </w:r>
            <w:r w:rsidRPr="00E839F8">
              <w:rPr>
                <w:rFonts w:cs="Arial"/>
                <w:sz w:val="16"/>
                <w:szCs w:val="17"/>
              </w:rPr>
              <w:t>.</w:t>
            </w:r>
          </w:p>
          <w:p w14:paraId="1A407537"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Documented analysis and evaluation of Hazard Logs for each project area</w:t>
            </w:r>
            <w:r w:rsidRPr="001D2433">
              <w:rPr>
                <w:rFonts w:cs="Arial"/>
                <w:sz w:val="17"/>
                <w:szCs w:val="17"/>
                <w:vertAlign w:val="superscript"/>
              </w:rPr>
              <w:footnoteReference w:id="3"/>
            </w:r>
            <w:r w:rsidRPr="00E839F8">
              <w:rPr>
                <w:rFonts w:cs="Arial"/>
                <w:sz w:val="16"/>
                <w:szCs w:val="17"/>
              </w:rPr>
              <w:t>.</w:t>
            </w:r>
          </w:p>
          <w:p w14:paraId="35DD6F29"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Conduct an in depth (100%) documented analysis and evaluation of any Safety Notices produced since last Hazard Review.</w:t>
            </w:r>
          </w:p>
          <w:p w14:paraId="0AFE49DF"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Complete actions assigned to the Contractor.</w:t>
            </w:r>
          </w:p>
        </w:tc>
        <w:tc>
          <w:tcPr>
            <w:tcW w:w="3118" w:type="dxa"/>
            <w:shd w:val="clear" w:color="auto" w:fill="auto"/>
          </w:tcPr>
          <w:p w14:paraId="5864988C" w14:textId="77777777" w:rsidR="00352B78" w:rsidRPr="00E839F8" w:rsidRDefault="00352B78" w:rsidP="001D2433">
            <w:pPr>
              <w:spacing w:beforeLines="20" w:before="48" w:afterLines="20" w:after="48"/>
              <w:rPr>
                <w:rFonts w:cs="Arial"/>
                <w:sz w:val="16"/>
                <w:szCs w:val="17"/>
              </w:rPr>
            </w:pPr>
            <w:r w:rsidRPr="00E839F8">
              <w:rPr>
                <w:rFonts w:cs="Arial"/>
                <w:sz w:val="16"/>
                <w:szCs w:val="17"/>
              </w:rPr>
              <w:t>The contractor shall deliver:</w:t>
            </w:r>
          </w:p>
          <w:p w14:paraId="263D16F7" w14:textId="77777777" w:rsidR="00352B78" w:rsidRPr="00E839F8" w:rsidRDefault="00352B78" w:rsidP="001D2433">
            <w:pPr>
              <w:spacing w:beforeLines="20" w:before="48" w:afterLines="20" w:after="48"/>
              <w:rPr>
                <w:rFonts w:cs="Arial"/>
                <w:sz w:val="16"/>
                <w:szCs w:val="17"/>
              </w:rPr>
            </w:pPr>
            <w:r w:rsidRPr="00E839F8">
              <w:rPr>
                <w:rFonts w:cs="Arial"/>
                <w:sz w:val="16"/>
                <w:szCs w:val="17"/>
              </w:rPr>
              <w:t>1) 1 hard copy and a soft copy of a written report containing the findings from each Hazard Review to each of a) the Artillery Systems Safety and Environmental Manager and b) the relevant Project Manager.  Each report shall (include, but not be limited to):</w:t>
            </w:r>
          </w:p>
          <w:p w14:paraId="10A6CEF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Identify and explain proposed updates to the Hazard log.</w:t>
            </w:r>
          </w:p>
          <w:p w14:paraId="6A5F576F"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Identify shortfalls/best practice against MoD Safety policy and guidance.</w:t>
            </w:r>
          </w:p>
          <w:p w14:paraId="66AA3EE0"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Identify opportunities for improvement.</w:t>
            </w:r>
          </w:p>
          <w:p w14:paraId="2C3AF363" w14:textId="77777777" w:rsidR="00352B78" w:rsidRPr="00E839F8" w:rsidRDefault="00352B78" w:rsidP="001D2433">
            <w:pPr>
              <w:spacing w:beforeLines="20" w:before="48" w:afterLines="20" w:after="48"/>
              <w:rPr>
                <w:rFonts w:cs="Arial"/>
                <w:sz w:val="16"/>
                <w:szCs w:val="17"/>
              </w:rPr>
            </w:pPr>
            <w:r w:rsidRPr="00E839F8">
              <w:rPr>
                <w:rFonts w:cs="Arial"/>
                <w:sz w:val="16"/>
                <w:szCs w:val="17"/>
              </w:rPr>
              <w:t>2) Updates to Hazard logs</w:t>
            </w:r>
          </w:p>
          <w:p w14:paraId="6C97F8E6"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eCassandra or DOORS data import file.</w:t>
            </w:r>
          </w:p>
          <w:p w14:paraId="1D348AE4" w14:textId="77777777" w:rsidR="00352B78" w:rsidRPr="00E839F8" w:rsidRDefault="00352B78" w:rsidP="001D2433">
            <w:pPr>
              <w:spacing w:beforeLines="20" w:before="48" w:afterLines="20" w:after="48"/>
              <w:rPr>
                <w:rFonts w:cs="Arial"/>
                <w:sz w:val="16"/>
                <w:szCs w:val="17"/>
              </w:rPr>
            </w:pPr>
          </w:p>
          <w:p w14:paraId="03C0FFB5" w14:textId="77777777" w:rsidR="00352B78" w:rsidRPr="001D2433" w:rsidRDefault="00352B78" w:rsidP="001D2433">
            <w:pPr>
              <w:spacing w:beforeLines="20" w:before="48" w:afterLines="20" w:after="48"/>
              <w:rPr>
                <w:rFonts w:cs="Arial"/>
                <w:sz w:val="17"/>
                <w:szCs w:val="17"/>
              </w:rPr>
            </w:pPr>
          </w:p>
        </w:tc>
        <w:tc>
          <w:tcPr>
            <w:tcW w:w="3119" w:type="dxa"/>
            <w:shd w:val="clear" w:color="auto" w:fill="auto"/>
          </w:tcPr>
          <w:p w14:paraId="1E1E830B"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POEMS and ASEMS.</w:t>
            </w:r>
          </w:p>
          <w:p w14:paraId="139610FE"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7F16AB7F"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deliverable draft documents produced and provided in Microsoft Office 2007 compatible and editable format.</w:t>
            </w:r>
          </w:p>
          <w:p w14:paraId="23BE356D"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 xml:space="preserve">All approved final reports delivered in a non editable format agreed with the Artillery Systems Safety and Environmental Manager </w:t>
            </w:r>
            <w:r w:rsidRPr="001D2433">
              <w:rPr>
                <w:rFonts w:cs="Arial"/>
                <w:sz w:val="17"/>
                <w:szCs w:val="17"/>
                <w:u w:val="single"/>
              </w:rPr>
              <w:t>and</w:t>
            </w:r>
            <w:r w:rsidRPr="00E839F8">
              <w:rPr>
                <w:rFonts w:cs="Arial"/>
                <w:sz w:val="16"/>
                <w:szCs w:val="17"/>
              </w:rPr>
              <w:t xml:space="preserve"> in Microsoft Office 2007 compatible and editable format.</w:t>
            </w:r>
          </w:p>
          <w:p w14:paraId="53146E0A"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Hazard Log Updates made as agreed with the relevant Project Manager.</w:t>
            </w:r>
          </w:p>
          <w:p w14:paraId="51CE4E7F" w14:textId="77777777" w:rsidR="00352B78" w:rsidRPr="001D2433" w:rsidRDefault="00352B78" w:rsidP="001D2433">
            <w:pPr>
              <w:spacing w:beforeLines="20" w:before="48" w:afterLines="20" w:after="48"/>
              <w:rPr>
                <w:rFonts w:cs="Arial"/>
                <w:sz w:val="17"/>
                <w:szCs w:val="17"/>
              </w:rPr>
            </w:pPr>
          </w:p>
        </w:tc>
        <w:tc>
          <w:tcPr>
            <w:tcW w:w="3260" w:type="dxa"/>
            <w:shd w:val="clear" w:color="auto" w:fill="auto"/>
          </w:tcPr>
          <w:p w14:paraId="72A6484F"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First drafts shall be presented by the Contractor to the relevant Project Manager for comment within 5 working days after the meeting.</w:t>
            </w:r>
          </w:p>
          <w:p w14:paraId="7030E74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Project Manager’s comments revised drafts addressing them shall be circulated by the Contractor to all meeting attendees for comment within a further 5 working days.</w:t>
            </w:r>
          </w:p>
          <w:p w14:paraId="1F263E54"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comments from other attendees the relevant Project Manager will approve a final version which shall be issued by the Contractor within 5 working days of that approval.</w:t>
            </w:r>
          </w:p>
          <w:p w14:paraId="1931EFC3"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Approved Hazard Log changes shall be implemented in the Hazard Log by the Contractor within 5 working days after issue of the final version of the report.</w:t>
            </w:r>
          </w:p>
          <w:p w14:paraId="2BC7DE1D" w14:textId="77777777" w:rsidR="00352B78" w:rsidRPr="001D2433" w:rsidRDefault="00352B78" w:rsidP="001D2433">
            <w:pPr>
              <w:spacing w:beforeLines="20" w:before="48" w:afterLines="20" w:after="48"/>
              <w:rPr>
                <w:rFonts w:cs="Arial"/>
                <w:sz w:val="17"/>
                <w:szCs w:val="17"/>
              </w:rPr>
            </w:pPr>
          </w:p>
        </w:tc>
      </w:tr>
      <w:tr w:rsidR="00352B78" w:rsidRPr="001D2433" w14:paraId="0AC4753E" w14:textId="77777777" w:rsidTr="00B235D7">
        <w:trPr>
          <w:cantSplit/>
          <w:trHeight w:val="249"/>
        </w:trPr>
        <w:tc>
          <w:tcPr>
            <w:tcW w:w="699" w:type="dxa"/>
            <w:shd w:val="clear" w:color="auto" w:fill="auto"/>
          </w:tcPr>
          <w:p w14:paraId="0B63918A" w14:textId="77777777" w:rsidR="00352B78" w:rsidRPr="00E839F8" w:rsidRDefault="00352B78" w:rsidP="00E839F8">
            <w:pPr>
              <w:jc w:val="center"/>
              <w:rPr>
                <w:rFonts w:cs="Arial"/>
                <w:sz w:val="17"/>
                <w:szCs w:val="17"/>
              </w:rPr>
            </w:pPr>
            <w:r w:rsidRPr="00E839F8">
              <w:rPr>
                <w:rFonts w:cs="Arial"/>
                <w:sz w:val="17"/>
                <w:szCs w:val="17"/>
              </w:rPr>
              <w:lastRenderedPageBreak/>
              <w:t>2</w:t>
            </w:r>
          </w:p>
          <w:p w14:paraId="05D30386" w14:textId="77777777" w:rsidR="00FB2BDB" w:rsidRPr="00322AEC" w:rsidRDefault="00FB2BDB" w:rsidP="00322AEC">
            <w:pPr>
              <w:spacing w:beforeLines="20" w:before="48" w:afterLines="20" w:after="48"/>
              <w:jc w:val="center"/>
              <w:rPr>
                <w:rFonts w:cs="Arial"/>
                <w:b/>
                <w:sz w:val="17"/>
                <w:szCs w:val="17"/>
              </w:rPr>
            </w:pPr>
            <w:r w:rsidRPr="00322AEC">
              <w:rPr>
                <w:rFonts w:cs="Arial"/>
                <w:b/>
                <w:sz w:val="17"/>
                <w:szCs w:val="17"/>
              </w:rPr>
              <w:t>(</w:t>
            </w:r>
            <w:r w:rsidR="00322AEC" w:rsidRPr="00322AEC">
              <w:rPr>
                <w:rFonts w:cs="Arial"/>
                <w:b/>
                <w:sz w:val="17"/>
                <w:szCs w:val="17"/>
              </w:rPr>
              <w:t>N</w:t>
            </w:r>
            <w:r w:rsidRPr="00322AEC">
              <w:rPr>
                <w:rFonts w:cs="Arial"/>
                <w:b/>
                <w:sz w:val="17"/>
                <w:szCs w:val="17"/>
              </w:rPr>
              <w:t>ow Task 27)</w:t>
            </w:r>
          </w:p>
        </w:tc>
        <w:tc>
          <w:tcPr>
            <w:tcW w:w="1286" w:type="dxa"/>
            <w:shd w:val="clear" w:color="auto" w:fill="auto"/>
          </w:tcPr>
          <w:p w14:paraId="0B3ADB7D" w14:textId="77777777" w:rsidR="00352B78" w:rsidRPr="00E839F8" w:rsidRDefault="00352B78" w:rsidP="001D2433">
            <w:pPr>
              <w:spacing w:beforeLines="20" w:before="48" w:afterLines="20" w:after="48"/>
              <w:rPr>
                <w:rFonts w:cs="Arial"/>
                <w:sz w:val="16"/>
                <w:szCs w:val="17"/>
              </w:rPr>
            </w:pPr>
            <w:r w:rsidRPr="00E839F8">
              <w:rPr>
                <w:rFonts w:cs="Arial"/>
                <w:sz w:val="16"/>
                <w:szCs w:val="17"/>
              </w:rPr>
              <w:t>Various.</w:t>
            </w:r>
          </w:p>
          <w:p w14:paraId="6C02F98A" w14:textId="77777777" w:rsidR="00352B78" w:rsidRPr="00E839F8" w:rsidRDefault="00352B78" w:rsidP="001D2433">
            <w:pPr>
              <w:spacing w:beforeLines="20" w:before="48" w:afterLines="20" w:after="48"/>
              <w:rPr>
                <w:rFonts w:cs="Arial"/>
                <w:sz w:val="16"/>
                <w:szCs w:val="17"/>
              </w:rPr>
            </w:pPr>
            <w:r w:rsidRPr="00E839F8">
              <w:rPr>
                <w:rFonts w:cs="Arial"/>
                <w:sz w:val="16"/>
                <w:szCs w:val="17"/>
              </w:rPr>
              <w:t xml:space="preserve">See </w:t>
            </w:r>
            <w:r w:rsidR="00E0403F">
              <w:rPr>
                <w:rFonts w:cs="Arial"/>
                <w:sz w:val="16"/>
                <w:szCs w:val="17"/>
              </w:rPr>
              <w:t>Annex E</w:t>
            </w:r>
            <w:r w:rsidRPr="00E839F8">
              <w:rPr>
                <w:rFonts w:cs="Arial"/>
                <w:sz w:val="16"/>
                <w:szCs w:val="17"/>
              </w:rPr>
              <w:t xml:space="preserve"> for meeting numbers, durations and locations for each project.</w:t>
            </w:r>
            <w:r w:rsidRPr="00E839F8" w:rsidDel="00D171DA">
              <w:rPr>
                <w:rFonts w:cs="Arial"/>
                <w:sz w:val="16"/>
                <w:szCs w:val="17"/>
              </w:rPr>
              <w:t xml:space="preserve"> </w:t>
            </w:r>
          </w:p>
        </w:tc>
        <w:tc>
          <w:tcPr>
            <w:tcW w:w="3210" w:type="dxa"/>
            <w:shd w:val="clear" w:color="auto" w:fill="auto"/>
          </w:tcPr>
          <w:p w14:paraId="492C06A3" w14:textId="77777777" w:rsidR="00352B78" w:rsidRPr="001D2433" w:rsidRDefault="00352B78" w:rsidP="001D2433">
            <w:pPr>
              <w:spacing w:beforeLines="20" w:before="48" w:afterLines="20" w:after="48"/>
              <w:rPr>
                <w:rFonts w:cs="Arial"/>
                <w:sz w:val="17"/>
                <w:szCs w:val="17"/>
                <w:u w:val="single"/>
              </w:rPr>
            </w:pPr>
            <w:r w:rsidRPr="001D2433">
              <w:rPr>
                <w:rFonts w:cs="Arial"/>
                <w:sz w:val="17"/>
                <w:szCs w:val="17"/>
                <w:u w:val="single"/>
              </w:rPr>
              <w:t>Safety and Environmental Working Groups (SEWGs)</w:t>
            </w:r>
          </w:p>
          <w:p w14:paraId="39077D72"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 xml:space="preserve">Ensure compliance with defined policy/process/best practice and a strong culture of SEM.  </w:t>
            </w:r>
          </w:p>
          <w:p w14:paraId="6F645D4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 xml:space="preserve">Attend/support SEWG meetings, which should include ALARP status reviews, in accordance with </w:t>
            </w:r>
            <w:r w:rsidR="00E0403F">
              <w:rPr>
                <w:rFonts w:cs="Arial"/>
                <w:sz w:val="16"/>
                <w:szCs w:val="17"/>
              </w:rPr>
              <w:t>Annex E</w:t>
            </w:r>
            <w:r w:rsidRPr="00E839F8">
              <w:rPr>
                <w:rFonts w:cs="Arial"/>
                <w:sz w:val="16"/>
                <w:szCs w:val="17"/>
              </w:rPr>
              <w:t>.</w:t>
            </w:r>
          </w:p>
          <w:p w14:paraId="785B1E9E"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Documented analysis and evaluation of decisions made by the SEWGs, including issues to be referred to the SEM Panels.</w:t>
            </w:r>
          </w:p>
          <w:p w14:paraId="5AB28BA8"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Legislation Review to be conducted prior to each SEWG. Any changes to legislation or new legislation that affect projects are to be notified to SEWG.</w:t>
            </w:r>
          </w:p>
          <w:p w14:paraId="0EA49A67"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Complete actions assigned to the Contractor.</w:t>
            </w:r>
          </w:p>
        </w:tc>
        <w:tc>
          <w:tcPr>
            <w:tcW w:w="3118" w:type="dxa"/>
            <w:shd w:val="clear" w:color="auto" w:fill="auto"/>
          </w:tcPr>
          <w:p w14:paraId="5BC42A3F" w14:textId="77777777" w:rsidR="00352B78" w:rsidRPr="00E839F8" w:rsidRDefault="00352B78" w:rsidP="001D2433">
            <w:pPr>
              <w:spacing w:beforeLines="20" w:before="48" w:afterLines="20" w:after="48"/>
              <w:rPr>
                <w:rFonts w:cs="Arial"/>
                <w:sz w:val="16"/>
                <w:szCs w:val="17"/>
              </w:rPr>
            </w:pPr>
            <w:r w:rsidRPr="00E839F8">
              <w:rPr>
                <w:rFonts w:cs="Arial"/>
                <w:sz w:val="16"/>
                <w:szCs w:val="17"/>
              </w:rPr>
              <w:t>The Contractor shall deliver 1 hard copy and a soft copy of the following deliverables to each of a) the Artillery Systems Safety and Environmental Manager and b) the relevant Project Manager:</w:t>
            </w:r>
          </w:p>
          <w:p w14:paraId="0F95A202" w14:textId="77777777" w:rsidR="00352B78" w:rsidRPr="00E839F8" w:rsidRDefault="00352B78" w:rsidP="001D2433">
            <w:pPr>
              <w:spacing w:beforeLines="20" w:before="48" w:afterLines="20" w:after="48"/>
              <w:rPr>
                <w:rFonts w:cs="Arial"/>
                <w:sz w:val="16"/>
                <w:szCs w:val="17"/>
              </w:rPr>
            </w:pPr>
            <w:r w:rsidRPr="00E839F8">
              <w:rPr>
                <w:rFonts w:cs="Arial"/>
                <w:sz w:val="16"/>
                <w:szCs w:val="17"/>
              </w:rPr>
              <w:t>1) A written report containing the findings from each SEWG.  The report shall include (but not be limited to):</w:t>
            </w:r>
          </w:p>
          <w:p w14:paraId="7A74E883"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An accurate record of the business of the meeting. A record of decisions and action plan are key sections of this document.</w:t>
            </w:r>
          </w:p>
          <w:p w14:paraId="7208D5D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 list of decisions and issues to be referred to the SEM Panel for endorsement.</w:t>
            </w:r>
          </w:p>
          <w:p w14:paraId="580144E4"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Documented opportunities for improvement.</w:t>
            </w:r>
          </w:p>
          <w:p w14:paraId="43BCD54A"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Updated Legislation Compliance Matrix</w:t>
            </w:r>
            <w:r w:rsidR="003D4B79" w:rsidRPr="00E839F8">
              <w:rPr>
                <w:rFonts w:cs="Arial"/>
                <w:sz w:val="16"/>
                <w:szCs w:val="17"/>
              </w:rPr>
              <w:t>. (addressing</w:t>
            </w:r>
            <w:r w:rsidRPr="00E839F8">
              <w:rPr>
                <w:rFonts w:cs="Arial"/>
                <w:sz w:val="16"/>
                <w:szCs w:val="17"/>
              </w:rPr>
              <w:t xml:space="preserve"> current and known future legislation).</w:t>
            </w:r>
          </w:p>
          <w:p w14:paraId="3E4F5864" w14:textId="77777777" w:rsidR="00352B78" w:rsidRPr="00E839F8" w:rsidRDefault="00352B78" w:rsidP="001D2433">
            <w:pPr>
              <w:spacing w:beforeLines="20" w:before="48" w:afterLines="20" w:after="48"/>
              <w:rPr>
                <w:rFonts w:cs="Arial"/>
                <w:b/>
                <w:bCs/>
                <w:sz w:val="16"/>
                <w:szCs w:val="17"/>
              </w:rPr>
            </w:pPr>
            <w:r w:rsidRPr="00E839F8">
              <w:rPr>
                <w:rFonts w:cs="Arial"/>
                <w:b/>
                <w:bCs/>
                <w:sz w:val="16"/>
                <w:szCs w:val="17"/>
              </w:rPr>
              <w:t>Additionally, for those projects undertaking Hazard Reviews as part of the SEWG meetings:</w:t>
            </w:r>
          </w:p>
          <w:p w14:paraId="04FECC5F" w14:textId="77777777" w:rsidR="00352B78" w:rsidRPr="00E839F8" w:rsidRDefault="00352B78" w:rsidP="001D2433">
            <w:pPr>
              <w:spacing w:beforeLines="20" w:before="48" w:afterLines="20" w:after="48"/>
              <w:rPr>
                <w:rFonts w:cs="Arial"/>
                <w:sz w:val="16"/>
                <w:szCs w:val="17"/>
              </w:rPr>
            </w:pPr>
            <w:r w:rsidRPr="00E839F8">
              <w:rPr>
                <w:rFonts w:cs="Arial"/>
                <w:sz w:val="16"/>
                <w:szCs w:val="17"/>
              </w:rPr>
              <w:t>2) A written report containing the findings from each Hazard Review.  Each report shall (include, but not be limited to):</w:t>
            </w:r>
          </w:p>
          <w:p w14:paraId="3DF31C66"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Identify and explain proposed updates to the Hazard log.</w:t>
            </w:r>
          </w:p>
          <w:p w14:paraId="32953E43"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Identify shortfalls/best practice against MoD Safety policy and guidance.</w:t>
            </w:r>
          </w:p>
          <w:p w14:paraId="22825593"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Identify opportunities for improvement.</w:t>
            </w:r>
          </w:p>
          <w:p w14:paraId="7D19BBF2" w14:textId="77777777" w:rsidR="00352B78" w:rsidRPr="00E839F8" w:rsidRDefault="00352B78" w:rsidP="001D2433">
            <w:pPr>
              <w:spacing w:beforeLines="20" w:before="48" w:afterLines="20" w:after="48"/>
              <w:rPr>
                <w:rFonts w:cs="Arial"/>
                <w:sz w:val="16"/>
                <w:szCs w:val="17"/>
              </w:rPr>
            </w:pPr>
            <w:r w:rsidRPr="00E839F8">
              <w:rPr>
                <w:rFonts w:cs="Arial"/>
                <w:sz w:val="16"/>
                <w:szCs w:val="17"/>
              </w:rPr>
              <w:t>3) Updates to Hazard logs</w:t>
            </w:r>
          </w:p>
          <w:p w14:paraId="5F4C210F"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eCassandra or DOORS data import file.</w:t>
            </w:r>
          </w:p>
        </w:tc>
        <w:tc>
          <w:tcPr>
            <w:tcW w:w="3119" w:type="dxa"/>
            <w:shd w:val="clear" w:color="auto" w:fill="auto"/>
          </w:tcPr>
          <w:p w14:paraId="069D16E4"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POEMS, ASEMS and Artillery Systems Safety and Environmental Management System (SEMS).</w:t>
            </w:r>
          </w:p>
          <w:p w14:paraId="5383E58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0608FE1B"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deliverable draft documents produced and provided in Microsoft Office 2007 compatible and editable format.</w:t>
            </w:r>
          </w:p>
          <w:p w14:paraId="2208FCAB"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 xml:space="preserve">All approved final reports delivered in a non editable format agreed with the Artillery Systems Safety and Environmental Manager </w:t>
            </w:r>
            <w:r w:rsidRPr="001D2433">
              <w:rPr>
                <w:rFonts w:cs="Arial"/>
                <w:sz w:val="17"/>
                <w:szCs w:val="17"/>
                <w:u w:val="single"/>
              </w:rPr>
              <w:t>and</w:t>
            </w:r>
            <w:r w:rsidRPr="00E839F8">
              <w:rPr>
                <w:rFonts w:cs="Arial"/>
                <w:sz w:val="16"/>
                <w:szCs w:val="17"/>
              </w:rPr>
              <w:t xml:space="preserve"> in Microsoft Office 2007 compatible and editable format.</w:t>
            </w:r>
          </w:p>
          <w:p w14:paraId="4DD20210" w14:textId="77777777" w:rsidR="00352B78" w:rsidRPr="00E839F8" w:rsidRDefault="00352B78" w:rsidP="00352B78">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Hazard Log Updates made as agreed with the relevant Project Manager.</w:t>
            </w:r>
          </w:p>
          <w:p w14:paraId="0CA606C4" w14:textId="77777777" w:rsidR="00352B78" w:rsidRPr="001D2433" w:rsidRDefault="00352B78" w:rsidP="001D2433">
            <w:pPr>
              <w:jc w:val="center"/>
              <w:rPr>
                <w:rFonts w:cs="Arial"/>
                <w:sz w:val="17"/>
                <w:szCs w:val="17"/>
              </w:rPr>
            </w:pPr>
          </w:p>
        </w:tc>
        <w:tc>
          <w:tcPr>
            <w:tcW w:w="3260" w:type="dxa"/>
            <w:shd w:val="clear" w:color="auto" w:fill="auto"/>
          </w:tcPr>
          <w:p w14:paraId="585E56B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First draft shall be presented by the Contractor to the relevant Project Manager for comment within 5 working days after the meeting.</w:t>
            </w:r>
          </w:p>
          <w:p w14:paraId="36313EDD"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Project Manager’s comments a revised draft addressing them shall be circulated by the Contractor to all meeting attendees for comment within a further 5 working days.</w:t>
            </w:r>
          </w:p>
          <w:p w14:paraId="1A456759"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comments from other attendees the relevant Project Manager will approve a final version which shall be issued by the contractor within 5 working days after that approval.</w:t>
            </w:r>
          </w:p>
          <w:p w14:paraId="739A8A9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Approved Hazard Log changes shall be implemented in the Hazard Log by the Contractor within 5 working days after issue of the final version of the report.</w:t>
            </w:r>
          </w:p>
        </w:tc>
      </w:tr>
      <w:tr w:rsidR="00352B78" w:rsidRPr="001D2433" w14:paraId="6E245D55" w14:textId="77777777" w:rsidTr="00B235D7">
        <w:trPr>
          <w:cantSplit/>
          <w:trHeight w:val="249"/>
        </w:trPr>
        <w:tc>
          <w:tcPr>
            <w:tcW w:w="699" w:type="dxa"/>
            <w:shd w:val="clear" w:color="auto" w:fill="auto"/>
          </w:tcPr>
          <w:p w14:paraId="2DD274A9" w14:textId="77777777" w:rsidR="00352B78" w:rsidRPr="00E839F8" w:rsidRDefault="00352B78" w:rsidP="00E839F8">
            <w:pPr>
              <w:jc w:val="center"/>
              <w:rPr>
                <w:rFonts w:cs="Arial"/>
                <w:sz w:val="17"/>
                <w:szCs w:val="17"/>
              </w:rPr>
            </w:pPr>
            <w:r w:rsidRPr="00E839F8">
              <w:rPr>
                <w:rFonts w:cs="Arial"/>
                <w:sz w:val="17"/>
                <w:szCs w:val="17"/>
              </w:rPr>
              <w:lastRenderedPageBreak/>
              <w:t xml:space="preserve"> 3</w:t>
            </w:r>
          </w:p>
          <w:p w14:paraId="7DD24684" w14:textId="77777777" w:rsidR="00322AEC" w:rsidRPr="001D2433" w:rsidRDefault="00322AEC" w:rsidP="00322AEC">
            <w:pPr>
              <w:spacing w:beforeLines="20" w:before="48" w:afterLines="20" w:after="48"/>
              <w:jc w:val="center"/>
              <w:rPr>
                <w:rFonts w:cs="Arial"/>
                <w:sz w:val="17"/>
                <w:szCs w:val="17"/>
              </w:rPr>
            </w:pPr>
            <w:r w:rsidRPr="00322AEC">
              <w:rPr>
                <w:rFonts w:cs="Arial"/>
                <w:b/>
                <w:sz w:val="17"/>
                <w:szCs w:val="17"/>
              </w:rPr>
              <w:t>(Now Task 2</w:t>
            </w:r>
            <w:r>
              <w:rPr>
                <w:rFonts w:cs="Arial"/>
                <w:b/>
                <w:sz w:val="17"/>
                <w:szCs w:val="17"/>
              </w:rPr>
              <w:t>8</w:t>
            </w:r>
            <w:r w:rsidRPr="00322AEC">
              <w:rPr>
                <w:rFonts w:cs="Arial"/>
                <w:b/>
                <w:sz w:val="17"/>
                <w:szCs w:val="17"/>
              </w:rPr>
              <w:t>)</w:t>
            </w:r>
          </w:p>
        </w:tc>
        <w:tc>
          <w:tcPr>
            <w:tcW w:w="1286" w:type="dxa"/>
            <w:shd w:val="clear" w:color="auto" w:fill="auto"/>
          </w:tcPr>
          <w:p w14:paraId="06E82EF7" w14:textId="77777777" w:rsidR="00352B78" w:rsidRPr="00E839F8" w:rsidRDefault="00352B78" w:rsidP="001D2433">
            <w:pPr>
              <w:spacing w:beforeLines="20" w:before="48" w:afterLines="20" w:after="48"/>
              <w:rPr>
                <w:rFonts w:cs="Arial"/>
                <w:sz w:val="16"/>
                <w:szCs w:val="17"/>
              </w:rPr>
            </w:pPr>
            <w:r w:rsidRPr="00E839F8">
              <w:rPr>
                <w:rFonts w:cs="Arial"/>
                <w:sz w:val="16"/>
                <w:szCs w:val="17"/>
              </w:rPr>
              <w:t>Various.</w:t>
            </w:r>
          </w:p>
          <w:p w14:paraId="145E7AB2" w14:textId="77777777" w:rsidR="00352B78" w:rsidRPr="00E839F8" w:rsidRDefault="00352B78" w:rsidP="001D2433">
            <w:pPr>
              <w:spacing w:beforeLines="20" w:before="48" w:afterLines="20" w:after="48"/>
              <w:rPr>
                <w:rFonts w:cs="Arial"/>
                <w:sz w:val="16"/>
                <w:szCs w:val="17"/>
              </w:rPr>
            </w:pPr>
            <w:r w:rsidRPr="00E839F8">
              <w:rPr>
                <w:rFonts w:cs="Arial"/>
                <w:sz w:val="16"/>
                <w:szCs w:val="17"/>
              </w:rPr>
              <w:t xml:space="preserve">See </w:t>
            </w:r>
            <w:r w:rsidR="00E0403F">
              <w:rPr>
                <w:rFonts w:cs="Arial"/>
                <w:sz w:val="16"/>
                <w:szCs w:val="17"/>
              </w:rPr>
              <w:t>Annex E</w:t>
            </w:r>
            <w:r w:rsidRPr="00E839F8">
              <w:rPr>
                <w:rFonts w:cs="Arial"/>
                <w:sz w:val="16"/>
                <w:szCs w:val="17"/>
              </w:rPr>
              <w:t xml:space="preserve"> for meeting numbers, durations and locations for each project.</w:t>
            </w:r>
          </w:p>
        </w:tc>
        <w:tc>
          <w:tcPr>
            <w:tcW w:w="3210" w:type="dxa"/>
            <w:shd w:val="clear" w:color="auto" w:fill="auto"/>
          </w:tcPr>
          <w:p w14:paraId="0795C4A7" w14:textId="77777777" w:rsidR="00352B78" w:rsidRPr="001D2433" w:rsidRDefault="00352B78" w:rsidP="001D2433">
            <w:pPr>
              <w:spacing w:afterLines="20" w:after="48"/>
              <w:rPr>
                <w:rFonts w:cs="Arial"/>
                <w:sz w:val="17"/>
                <w:szCs w:val="17"/>
                <w:u w:val="single"/>
              </w:rPr>
            </w:pPr>
            <w:r w:rsidRPr="001D2433">
              <w:rPr>
                <w:rFonts w:cs="Arial"/>
                <w:sz w:val="17"/>
                <w:szCs w:val="17"/>
                <w:u w:val="single"/>
              </w:rPr>
              <w:t>Safety and Environmental Management Panel (SEM Panel)</w:t>
            </w:r>
          </w:p>
          <w:p w14:paraId="17A5E0CF" w14:textId="77777777" w:rsidR="00352B78" w:rsidRPr="00E839F8" w:rsidRDefault="00352B78" w:rsidP="00125D46">
            <w:pPr>
              <w:numPr>
                <w:ilvl w:val="0"/>
                <w:numId w:val="65"/>
              </w:numPr>
              <w:tabs>
                <w:tab w:val="num" w:pos="176"/>
              </w:tabs>
              <w:overflowPunct w:val="0"/>
              <w:autoSpaceDE w:val="0"/>
              <w:autoSpaceDN w:val="0"/>
              <w:adjustRightInd w:val="0"/>
              <w:spacing w:before="40" w:after="40"/>
              <w:ind w:left="176" w:hanging="176"/>
              <w:textAlignment w:val="baseline"/>
              <w:rPr>
                <w:rFonts w:cs="Arial"/>
                <w:sz w:val="16"/>
                <w:szCs w:val="17"/>
              </w:rPr>
            </w:pPr>
            <w:r w:rsidRPr="00E839F8">
              <w:rPr>
                <w:rFonts w:cs="Arial"/>
                <w:sz w:val="16"/>
                <w:szCs w:val="17"/>
              </w:rPr>
              <w:t>Ensure compliance with defined policy/process/best practice and a strong culture of SEM.</w:t>
            </w:r>
          </w:p>
          <w:p w14:paraId="51AE2A22" w14:textId="77777777" w:rsidR="00352B78" w:rsidRPr="00E839F8" w:rsidRDefault="00352B78" w:rsidP="00125D46">
            <w:pPr>
              <w:numPr>
                <w:ilvl w:val="0"/>
                <w:numId w:val="65"/>
              </w:numPr>
              <w:tabs>
                <w:tab w:val="num" w:pos="176"/>
              </w:tabs>
              <w:overflowPunct w:val="0"/>
              <w:autoSpaceDE w:val="0"/>
              <w:autoSpaceDN w:val="0"/>
              <w:adjustRightInd w:val="0"/>
              <w:spacing w:before="40" w:after="40"/>
              <w:ind w:left="176" w:hanging="176"/>
              <w:textAlignment w:val="baseline"/>
              <w:rPr>
                <w:rFonts w:cs="Arial"/>
                <w:sz w:val="16"/>
                <w:szCs w:val="17"/>
              </w:rPr>
            </w:pPr>
            <w:r w:rsidRPr="00E839F8">
              <w:rPr>
                <w:rFonts w:cs="Arial"/>
                <w:sz w:val="16"/>
                <w:szCs w:val="17"/>
              </w:rPr>
              <w:t xml:space="preserve">Attend/support SEM Panel meetings, including support to the ALARP decision making process, in accordance with </w:t>
            </w:r>
            <w:r w:rsidR="00E0403F">
              <w:rPr>
                <w:rFonts w:cs="Arial"/>
                <w:sz w:val="16"/>
                <w:szCs w:val="17"/>
              </w:rPr>
              <w:t>Annex E</w:t>
            </w:r>
            <w:r w:rsidRPr="00E839F8">
              <w:rPr>
                <w:rFonts w:cs="Arial"/>
                <w:sz w:val="16"/>
                <w:szCs w:val="17"/>
              </w:rPr>
              <w:t>.</w:t>
            </w:r>
            <w:r w:rsidRPr="00E839F8" w:rsidDel="00D171DA">
              <w:rPr>
                <w:rFonts w:cs="Arial"/>
                <w:sz w:val="16"/>
                <w:szCs w:val="17"/>
              </w:rPr>
              <w:t xml:space="preserve"> </w:t>
            </w:r>
          </w:p>
          <w:p w14:paraId="21933864"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Documented analysis and evaluation of decisions made by the SEM Panels, including issues to be referred to the SEM Committee (SEMC).</w:t>
            </w:r>
          </w:p>
          <w:p w14:paraId="27E7063B"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Complete actions assigned to the Contractor.</w:t>
            </w:r>
          </w:p>
        </w:tc>
        <w:tc>
          <w:tcPr>
            <w:tcW w:w="3118" w:type="dxa"/>
            <w:shd w:val="clear" w:color="auto" w:fill="auto"/>
          </w:tcPr>
          <w:p w14:paraId="64E6DE39" w14:textId="77777777" w:rsidR="00352B78" w:rsidRPr="00E839F8" w:rsidRDefault="00352B78" w:rsidP="001D2433">
            <w:pPr>
              <w:spacing w:beforeLines="20" w:before="48" w:afterLines="20" w:after="48"/>
              <w:rPr>
                <w:rFonts w:cs="Arial"/>
                <w:sz w:val="16"/>
                <w:szCs w:val="17"/>
              </w:rPr>
            </w:pPr>
            <w:r w:rsidRPr="00E839F8">
              <w:rPr>
                <w:rFonts w:cs="Arial"/>
                <w:sz w:val="16"/>
                <w:szCs w:val="17"/>
              </w:rPr>
              <w:t>The Contractor shall deliver 1 hard copy and a soft copy of a written report containing the findings from each SEM Panel to each of a) the Artillery Systems Safety and Environmental Manager and b) the relevant Project Manager.  The report shall include (but not be limited to):</w:t>
            </w:r>
          </w:p>
          <w:p w14:paraId="07E813EA"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An accurate record of the business of the meeting. A record of decisions and action plan are key sections of this document.</w:t>
            </w:r>
          </w:p>
          <w:p w14:paraId="6D50BE5D"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 list of decisions and issues to be referred to the SEMC for endorsement.</w:t>
            </w:r>
          </w:p>
          <w:p w14:paraId="4DA3E521"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Documented opportunities for improvement.</w:t>
            </w:r>
          </w:p>
        </w:tc>
        <w:tc>
          <w:tcPr>
            <w:tcW w:w="3119" w:type="dxa"/>
            <w:shd w:val="clear" w:color="auto" w:fill="auto"/>
          </w:tcPr>
          <w:p w14:paraId="2399F9D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POEMS, ASEMS and Artillery Systems SEMS.</w:t>
            </w:r>
          </w:p>
          <w:p w14:paraId="651227D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049007B4"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deliverable draft documents produced and provided in Microsoft Office 2007 compatible and editable format.</w:t>
            </w:r>
          </w:p>
          <w:p w14:paraId="248443A2" w14:textId="77777777" w:rsidR="00352B78" w:rsidRPr="001D2433"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7"/>
                <w:szCs w:val="17"/>
              </w:rPr>
            </w:pPr>
            <w:r w:rsidRPr="00E839F8">
              <w:rPr>
                <w:rFonts w:cs="Arial"/>
                <w:sz w:val="16"/>
                <w:szCs w:val="17"/>
              </w:rPr>
              <w:t xml:space="preserve">All approved final reports delivered in a non editable format agreed with the Artillery Systems Safety and Environmental Manager </w:t>
            </w:r>
            <w:r w:rsidRPr="001D2433">
              <w:rPr>
                <w:rFonts w:cs="Arial"/>
                <w:sz w:val="17"/>
                <w:szCs w:val="17"/>
                <w:u w:val="single"/>
              </w:rPr>
              <w:t>and</w:t>
            </w:r>
            <w:r w:rsidRPr="00E839F8">
              <w:rPr>
                <w:rFonts w:cs="Arial"/>
                <w:sz w:val="16"/>
                <w:szCs w:val="17"/>
              </w:rPr>
              <w:t xml:space="preserve"> in Microsoft Office 2007 compatible and editable format.</w:t>
            </w:r>
          </w:p>
        </w:tc>
        <w:tc>
          <w:tcPr>
            <w:tcW w:w="3260" w:type="dxa"/>
            <w:shd w:val="clear" w:color="auto" w:fill="auto"/>
          </w:tcPr>
          <w:p w14:paraId="01235D0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First draft shall be presented by the Contractor to the relevant Project Manager for comment within 5 working days after the meeting.</w:t>
            </w:r>
          </w:p>
          <w:p w14:paraId="44B44103"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Project Manager’s comments a revised draft addressing them shall be circulated by the Contractor to all meeting attendees for comment within a further 5 working days.</w:t>
            </w:r>
          </w:p>
          <w:p w14:paraId="522EF2C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comments from other attendees the relevant Project Manager will approve a final version which shall be issued by the Contractor within 5 working days after that approval.</w:t>
            </w:r>
          </w:p>
        </w:tc>
      </w:tr>
      <w:tr w:rsidR="00352B78" w:rsidRPr="001D2433" w14:paraId="50536989" w14:textId="77777777" w:rsidTr="00B235D7">
        <w:trPr>
          <w:cantSplit/>
          <w:trHeight w:val="249"/>
        </w:trPr>
        <w:tc>
          <w:tcPr>
            <w:tcW w:w="699" w:type="dxa"/>
            <w:shd w:val="clear" w:color="auto" w:fill="auto"/>
          </w:tcPr>
          <w:p w14:paraId="041D8A0E" w14:textId="77777777" w:rsidR="00352B78" w:rsidRPr="00E839F8" w:rsidRDefault="00352B78" w:rsidP="00E839F8">
            <w:pPr>
              <w:jc w:val="center"/>
              <w:rPr>
                <w:rFonts w:cs="Arial"/>
                <w:sz w:val="17"/>
                <w:szCs w:val="17"/>
              </w:rPr>
            </w:pPr>
            <w:r w:rsidRPr="00E839F8">
              <w:rPr>
                <w:rFonts w:cs="Arial"/>
                <w:sz w:val="17"/>
                <w:szCs w:val="17"/>
              </w:rPr>
              <w:t>4</w:t>
            </w:r>
          </w:p>
          <w:p w14:paraId="7C45FE71" w14:textId="77777777" w:rsidR="00322AEC" w:rsidRPr="001D2433" w:rsidRDefault="00322AEC" w:rsidP="00322AEC">
            <w:pPr>
              <w:spacing w:beforeLines="20" w:before="48" w:afterLines="20" w:after="48"/>
              <w:jc w:val="center"/>
              <w:rPr>
                <w:rFonts w:cs="Arial"/>
                <w:sz w:val="17"/>
                <w:szCs w:val="17"/>
              </w:rPr>
            </w:pPr>
            <w:r w:rsidRPr="00322AEC">
              <w:rPr>
                <w:rFonts w:cs="Arial"/>
                <w:b/>
                <w:sz w:val="17"/>
                <w:szCs w:val="17"/>
              </w:rPr>
              <w:t>(Now Task 2</w:t>
            </w:r>
            <w:r>
              <w:rPr>
                <w:rFonts w:cs="Arial"/>
                <w:b/>
                <w:sz w:val="17"/>
                <w:szCs w:val="17"/>
              </w:rPr>
              <w:t>9</w:t>
            </w:r>
            <w:r w:rsidRPr="00322AEC">
              <w:rPr>
                <w:rFonts w:cs="Arial"/>
                <w:b/>
                <w:sz w:val="17"/>
                <w:szCs w:val="17"/>
              </w:rPr>
              <w:t>)</w:t>
            </w:r>
          </w:p>
        </w:tc>
        <w:tc>
          <w:tcPr>
            <w:tcW w:w="1286" w:type="dxa"/>
            <w:shd w:val="clear" w:color="auto" w:fill="auto"/>
          </w:tcPr>
          <w:p w14:paraId="243F4092" w14:textId="77777777" w:rsidR="00352B78" w:rsidRPr="00E839F8" w:rsidRDefault="00352B78" w:rsidP="001D2433">
            <w:pPr>
              <w:spacing w:beforeLines="20" w:before="48" w:afterLines="20" w:after="48"/>
              <w:rPr>
                <w:rFonts w:cs="Arial"/>
                <w:sz w:val="16"/>
                <w:szCs w:val="17"/>
              </w:rPr>
            </w:pPr>
            <w:r w:rsidRPr="00E839F8">
              <w:rPr>
                <w:rFonts w:cs="Arial"/>
                <w:sz w:val="16"/>
                <w:szCs w:val="17"/>
              </w:rPr>
              <w:t>Team level meeting.</w:t>
            </w:r>
          </w:p>
          <w:p w14:paraId="299CDCE9" w14:textId="77777777" w:rsidR="00352B78" w:rsidRPr="00E839F8" w:rsidRDefault="00352B78" w:rsidP="001D2433">
            <w:pPr>
              <w:spacing w:beforeLines="20" w:before="48" w:afterLines="20" w:after="48"/>
              <w:rPr>
                <w:rFonts w:cs="Arial"/>
                <w:sz w:val="16"/>
                <w:szCs w:val="17"/>
              </w:rPr>
            </w:pPr>
            <w:r w:rsidRPr="00E839F8">
              <w:rPr>
                <w:rFonts w:cs="Arial"/>
                <w:sz w:val="16"/>
                <w:szCs w:val="17"/>
              </w:rPr>
              <w:t xml:space="preserve">See </w:t>
            </w:r>
            <w:r w:rsidR="00E0403F">
              <w:rPr>
                <w:rFonts w:cs="Arial"/>
                <w:sz w:val="16"/>
                <w:szCs w:val="17"/>
              </w:rPr>
              <w:t>Annex E</w:t>
            </w:r>
            <w:r w:rsidRPr="00E839F8">
              <w:rPr>
                <w:rFonts w:cs="Arial"/>
                <w:sz w:val="16"/>
                <w:szCs w:val="17"/>
              </w:rPr>
              <w:t xml:space="preserve"> for meeting numbers, durations and locations.</w:t>
            </w:r>
          </w:p>
        </w:tc>
        <w:tc>
          <w:tcPr>
            <w:tcW w:w="3210" w:type="dxa"/>
            <w:shd w:val="clear" w:color="auto" w:fill="auto"/>
          </w:tcPr>
          <w:p w14:paraId="01D38F25" w14:textId="77777777" w:rsidR="00352B78" w:rsidRPr="001D2433" w:rsidRDefault="00352B78" w:rsidP="001D2433">
            <w:pPr>
              <w:spacing w:afterLines="20" w:after="48"/>
              <w:rPr>
                <w:rFonts w:cs="Arial"/>
                <w:sz w:val="17"/>
                <w:szCs w:val="17"/>
                <w:u w:val="single"/>
              </w:rPr>
            </w:pPr>
            <w:r w:rsidRPr="001D2433">
              <w:rPr>
                <w:rFonts w:cs="Arial"/>
                <w:sz w:val="17"/>
                <w:szCs w:val="17"/>
                <w:u w:val="single"/>
              </w:rPr>
              <w:t>Safety and Environmental Management Committee (SEMC)</w:t>
            </w:r>
          </w:p>
          <w:p w14:paraId="2C273045" w14:textId="77777777" w:rsidR="00352B78" w:rsidRPr="00E839F8" w:rsidRDefault="00352B78" w:rsidP="00125D46">
            <w:pPr>
              <w:numPr>
                <w:ilvl w:val="0"/>
                <w:numId w:val="65"/>
              </w:numPr>
              <w:tabs>
                <w:tab w:val="num" w:pos="176"/>
              </w:tabs>
              <w:overflowPunct w:val="0"/>
              <w:autoSpaceDE w:val="0"/>
              <w:autoSpaceDN w:val="0"/>
              <w:adjustRightInd w:val="0"/>
              <w:spacing w:before="40" w:after="40"/>
              <w:ind w:left="176" w:hanging="176"/>
              <w:textAlignment w:val="baseline"/>
              <w:rPr>
                <w:rFonts w:cs="Arial"/>
                <w:sz w:val="16"/>
                <w:szCs w:val="17"/>
              </w:rPr>
            </w:pPr>
            <w:r w:rsidRPr="00E839F8">
              <w:rPr>
                <w:rFonts w:cs="Arial"/>
                <w:sz w:val="16"/>
                <w:szCs w:val="17"/>
              </w:rPr>
              <w:t>Ensure compliance with defined policy/process/best practice and a strong culture of SEM.</w:t>
            </w:r>
          </w:p>
          <w:p w14:paraId="767398E3" w14:textId="77777777" w:rsidR="00352B78" w:rsidRPr="00E839F8" w:rsidRDefault="00352B78" w:rsidP="00125D46">
            <w:pPr>
              <w:numPr>
                <w:ilvl w:val="0"/>
                <w:numId w:val="65"/>
              </w:numPr>
              <w:tabs>
                <w:tab w:val="num" w:pos="176"/>
              </w:tabs>
              <w:overflowPunct w:val="0"/>
              <w:autoSpaceDE w:val="0"/>
              <w:autoSpaceDN w:val="0"/>
              <w:adjustRightInd w:val="0"/>
              <w:spacing w:before="40" w:after="40"/>
              <w:ind w:left="176" w:hanging="176"/>
              <w:textAlignment w:val="baseline"/>
              <w:rPr>
                <w:rFonts w:cs="Arial"/>
                <w:sz w:val="16"/>
                <w:szCs w:val="17"/>
              </w:rPr>
            </w:pPr>
            <w:r w:rsidRPr="00E839F8">
              <w:rPr>
                <w:rFonts w:cs="Arial"/>
                <w:sz w:val="16"/>
                <w:szCs w:val="17"/>
              </w:rPr>
              <w:t>Provide a summary of work undertaken since the last SEMC and of key issues requiring SEMC attention.</w:t>
            </w:r>
          </w:p>
          <w:p w14:paraId="4BBD3ACB" w14:textId="77777777" w:rsidR="00352B78" w:rsidRPr="00E839F8" w:rsidRDefault="00352B78" w:rsidP="00125D46">
            <w:pPr>
              <w:numPr>
                <w:ilvl w:val="0"/>
                <w:numId w:val="65"/>
              </w:numPr>
              <w:tabs>
                <w:tab w:val="num" w:pos="176"/>
              </w:tabs>
              <w:overflowPunct w:val="0"/>
              <w:autoSpaceDE w:val="0"/>
              <w:autoSpaceDN w:val="0"/>
              <w:adjustRightInd w:val="0"/>
              <w:spacing w:before="40" w:after="40"/>
              <w:ind w:left="176" w:hanging="176"/>
              <w:textAlignment w:val="baseline"/>
              <w:rPr>
                <w:rFonts w:cs="Arial"/>
                <w:sz w:val="16"/>
                <w:szCs w:val="17"/>
              </w:rPr>
            </w:pPr>
            <w:r w:rsidRPr="00E839F8">
              <w:rPr>
                <w:rFonts w:cs="Arial"/>
                <w:sz w:val="16"/>
                <w:szCs w:val="17"/>
              </w:rPr>
              <w:t xml:space="preserve">Attend/support SEMC meetings, including support to the ALARP decision making process, in accordance with </w:t>
            </w:r>
            <w:r w:rsidR="00E0403F">
              <w:rPr>
                <w:rFonts w:cs="Arial"/>
                <w:sz w:val="16"/>
                <w:szCs w:val="17"/>
              </w:rPr>
              <w:t>Annex E</w:t>
            </w:r>
            <w:r w:rsidRPr="00E839F8">
              <w:rPr>
                <w:rFonts w:cs="Arial"/>
                <w:sz w:val="16"/>
                <w:szCs w:val="17"/>
              </w:rPr>
              <w:t>.</w:t>
            </w:r>
            <w:r w:rsidRPr="00E839F8" w:rsidDel="00D171DA">
              <w:rPr>
                <w:rFonts w:cs="Arial"/>
                <w:sz w:val="16"/>
                <w:szCs w:val="17"/>
              </w:rPr>
              <w:t xml:space="preserve"> </w:t>
            </w:r>
          </w:p>
          <w:p w14:paraId="3585612D"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Complete actions assigned to the Contractor.</w:t>
            </w:r>
          </w:p>
        </w:tc>
        <w:tc>
          <w:tcPr>
            <w:tcW w:w="3118" w:type="dxa"/>
            <w:shd w:val="clear" w:color="auto" w:fill="auto"/>
          </w:tcPr>
          <w:p w14:paraId="58EDD69C" w14:textId="77777777" w:rsidR="00352B78" w:rsidRPr="00E839F8" w:rsidRDefault="00352B78" w:rsidP="001D2433">
            <w:pPr>
              <w:spacing w:beforeLines="20" w:before="48" w:afterLines="20" w:after="48"/>
              <w:rPr>
                <w:rFonts w:cs="Arial"/>
                <w:sz w:val="16"/>
                <w:szCs w:val="17"/>
              </w:rPr>
            </w:pPr>
            <w:r w:rsidRPr="00E839F8">
              <w:rPr>
                <w:rFonts w:cs="Arial"/>
                <w:sz w:val="16"/>
                <w:szCs w:val="17"/>
              </w:rPr>
              <w:t>The Contractor shall deliver 1 hard and a soft copy of material to be presented to the SEMC meeting to the Artillery Systems Safety and Environmental Manager.</w:t>
            </w:r>
          </w:p>
        </w:tc>
        <w:tc>
          <w:tcPr>
            <w:tcW w:w="3119" w:type="dxa"/>
            <w:shd w:val="clear" w:color="auto" w:fill="auto"/>
          </w:tcPr>
          <w:p w14:paraId="374F01A7"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POEMS, ASEMS and Artillery Systems SEMS.</w:t>
            </w:r>
          </w:p>
          <w:p w14:paraId="6CFF3B7B"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1699D965" w14:textId="77777777" w:rsidR="00352B78" w:rsidRPr="001D2433" w:rsidRDefault="00352B78" w:rsidP="00125D46">
            <w:pPr>
              <w:numPr>
                <w:ilvl w:val="0"/>
                <w:numId w:val="65"/>
              </w:numPr>
              <w:tabs>
                <w:tab w:val="num" w:pos="176"/>
              </w:tabs>
              <w:overflowPunct w:val="0"/>
              <w:autoSpaceDE w:val="0"/>
              <w:autoSpaceDN w:val="0"/>
              <w:adjustRightInd w:val="0"/>
              <w:spacing w:before="40" w:after="40"/>
              <w:ind w:left="176" w:hanging="176"/>
              <w:textAlignment w:val="baseline"/>
              <w:rPr>
                <w:rFonts w:cs="Arial"/>
                <w:sz w:val="17"/>
                <w:szCs w:val="17"/>
              </w:rPr>
            </w:pPr>
            <w:r w:rsidRPr="00E839F8">
              <w:rPr>
                <w:rFonts w:cs="Arial"/>
                <w:sz w:val="16"/>
                <w:szCs w:val="17"/>
              </w:rPr>
              <w:t xml:space="preserve">All documents delivered in a non editable format agreed with the Artillery Systems Safety and Environmental Manager </w:t>
            </w:r>
            <w:r w:rsidRPr="001D2433">
              <w:rPr>
                <w:rFonts w:cs="Arial"/>
                <w:sz w:val="17"/>
                <w:szCs w:val="17"/>
                <w:u w:val="single"/>
              </w:rPr>
              <w:t>and</w:t>
            </w:r>
            <w:r w:rsidRPr="00E839F8">
              <w:rPr>
                <w:rFonts w:cs="Arial"/>
                <w:sz w:val="16"/>
                <w:szCs w:val="17"/>
              </w:rPr>
              <w:t xml:space="preserve"> in Microsoft Office 2007 compatible and editable format.</w:t>
            </w:r>
          </w:p>
        </w:tc>
        <w:tc>
          <w:tcPr>
            <w:tcW w:w="3260" w:type="dxa"/>
            <w:shd w:val="clear" w:color="auto" w:fill="auto"/>
          </w:tcPr>
          <w:p w14:paraId="2735A6F9"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Material to be presented to SEMC shall be provided by the Contractor 5 working days before the SEMC, and presented at the meeting.</w:t>
            </w:r>
          </w:p>
        </w:tc>
      </w:tr>
      <w:tr w:rsidR="00352B78" w:rsidRPr="001D2433" w14:paraId="761C8809" w14:textId="77777777" w:rsidTr="00B235D7">
        <w:trPr>
          <w:cantSplit/>
          <w:trHeight w:val="2835"/>
        </w:trPr>
        <w:tc>
          <w:tcPr>
            <w:tcW w:w="699" w:type="dxa"/>
            <w:shd w:val="clear" w:color="auto" w:fill="auto"/>
          </w:tcPr>
          <w:p w14:paraId="2B0486C3" w14:textId="77777777" w:rsidR="00352B78" w:rsidRDefault="00352B78" w:rsidP="001D2433">
            <w:pPr>
              <w:spacing w:beforeLines="20" w:before="48"/>
              <w:jc w:val="center"/>
              <w:rPr>
                <w:rFonts w:cs="Arial"/>
                <w:sz w:val="17"/>
                <w:szCs w:val="17"/>
              </w:rPr>
            </w:pPr>
            <w:r w:rsidRPr="001D2433">
              <w:rPr>
                <w:rFonts w:cs="Arial"/>
                <w:sz w:val="17"/>
                <w:szCs w:val="17"/>
              </w:rPr>
              <w:lastRenderedPageBreak/>
              <w:t>5</w:t>
            </w:r>
          </w:p>
          <w:p w14:paraId="67B2A015" w14:textId="77777777" w:rsidR="00322AEC" w:rsidRPr="001D2433" w:rsidRDefault="00322AEC" w:rsidP="00322AEC">
            <w:pPr>
              <w:spacing w:beforeLines="20" w:before="48"/>
              <w:jc w:val="center"/>
              <w:rPr>
                <w:rFonts w:cs="Arial"/>
                <w:sz w:val="17"/>
                <w:szCs w:val="17"/>
              </w:rPr>
            </w:pPr>
            <w:r w:rsidRPr="00322AEC">
              <w:rPr>
                <w:rFonts w:cs="Arial"/>
                <w:b/>
                <w:sz w:val="17"/>
                <w:szCs w:val="17"/>
              </w:rPr>
              <w:t xml:space="preserve">(Now Task </w:t>
            </w:r>
            <w:r>
              <w:rPr>
                <w:rFonts w:cs="Arial"/>
                <w:b/>
                <w:sz w:val="17"/>
                <w:szCs w:val="17"/>
              </w:rPr>
              <w:t>30</w:t>
            </w:r>
            <w:r w:rsidRPr="00322AEC">
              <w:rPr>
                <w:rFonts w:cs="Arial"/>
                <w:b/>
                <w:sz w:val="17"/>
                <w:szCs w:val="17"/>
              </w:rPr>
              <w:t>)</w:t>
            </w:r>
          </w:p>
        </w:tc>
        <w:tc>
          <w:tcPr>
            <w:tcW w:w="1286" w:type="dxa"/>
            <w:shd w:val="clear" w:color="auto" w:fill="auto"/>
          </w:tcPr>
          <w:p w14:paraId="4AB43D24" w14:textId="77777777" w:rsidR="00352B78" w:rsidRPr="00E839F8" w:rsidRDefault="00352B78" w:rsidP="001D2433">
            <w:pPr>
              <w:spacing w:beforeLines="20" w:before="48"/>
              <w:rPr>
                <w:rFonts w:cs="Arial"/>
                <w:sz w:val="16"/>
                <w:szCs w:val="17"/>
              </w:rPr>
            </w:pPr>
            <w:r w:rsidRPr="00E839F8">
              <w:rPr>
                <w:rFonts w:cs="Arial"/>
                <w:sz w:val="16"/>
                <w:szCs w:val="17"/>
              </w:rPr>
              <w:t>Various.</w:t>
            </w:r>
          </w:p>
          <w:p w14:paraId="7F9A5D0D" w14:textId="77777777" w:rsidR="00352B78" w:rsidRPr="001D2433" w:rsidRDefault="00352B78" w:rsidP="001D2433">
            <w:pPr>
              <w:spacing w:beforeLines="20" w:before="48"/>
              <w:rPr>
                <w:rFonts w:cs="Arial"/>
                <w:sz w:val="17"/>
                <w:szCs w:val="17"/>
              </w:rPr>
            </w:pPr>
            <w:r w:rsidRPr="00E839F8">
              <w:rPr>
                <w:rFonts w:cs="Arial"/>
                <w:sz w:val="16"/>
                <w:szCs w:val="17"/>
              </w:rPr>
              <w:t>See Annex E for the list of SEM Plans to be updated in each year of the contract.</w:t>
            </w:r>
            <w:r w:rsidRPr="001D2433">
              <w:rPr>
                <w:rStyle w:val="FootnoteReference"/>
                <w:rFonts w:cs="Arial"/>
                <w:sz w:val="17"/>
                <w:szCs w:val="17"/>
              </w:rPr>
              <w:footnoteReference w:id="4"/>
            </w:r>
          </w:p>
        </w:tc>
        <w:tc>
          <w:tcPr>
            <w:tcW w:w="3210" w:type="dxa"/>
            <w:shd w:val="clear" w:color="auto" w:fill="auto"/>
          </w:tcPr>
          <w:p w14:paraId="5FF0A6CB" w14:textId="77777777" w:rsidR="00352B78" w:rsidRPr="001D2433" w:rsidRDefault="00352B78" w:rsidP="001D2433">
            <w:pPr>
              <w:spacing w:beforeLines="20" w:before="48"/>
              <w:rPr>
                <w:rFonts w:cs="Arial"/>
                <w:sz w:val="17"/>
                <w:szCs w:val="17"/>
                <w:u w:val="single"/>
              </w:rPr>
            </w:pPr>
            <w:r w:rsidRPr="001D2433">
              <w:rPr>
                <w:rFonts w:cs="Arial"/>
                <w:sz w:val="17"/>
                <w:szCs w:val="17"/>
                <w:u w:val="single"/>
              </w:rPr>
              <w:t>Annual Updates to Safety and Environmental Management  Plans (SEM Plans)</w:t>
            </w:r>
          </w:p>
          <w:p w14:paraId="2E3BA951"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ind w:left="176" w:hanging="176"/>
              <w:textAlignment w:val="baseline"/>
              <w:rPr>
                <w:rFonts w:cs="Arial"/>
                <w:sz w:val="16"/>
                <w:szCs w:val="17"/>
              </w:rPr>
            </w:pPr>
            <w:r w:rsidRPr="00E839F8">
              <w:rPr>
                <w:rFonts w:cs="Arial"/>
                <w:sz w:val="16"/>
                <w:szCs w:val="17"/>
              </w:rPr>
              <w:t>Conduct an annual, in depth documented analysis and evaluation of SEM Plans for each project area.</w:t>
            </w:r>
          </w:p>
          <w:p w14:paraId="41DB4DA9"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ind w:left="176" w:hanging="176"/>
              <w:textAlignment w:val="baseline"/>
              <w:rPr>
                <w:rFonts w:cs="Arial"/>
                <w:sz w:val="16"/>
                <w:szCs w:val="17"/>
              </w:rPr>
            </w:pPr>
            <w:r w:rsidRPr="00E839F8">
              <w:rPr>
                <w:rFonts w:cs="Arial"/>
                <w:sz w:val="16"/>
                <w:szCs w:val="17"/>
              </w:rPr>
              <w:t>Update the project SEM Plans to ensure that any changes that have occurred since the last update are addressed and the SEM Plans are up to date.</w:t>
            </w:r>
          </w:p>
        </w:tc>
        <w:tc>
          <w:tcPr>
            <w:tcW w:w="3118" w:type="dxa"/>
            <w:shd w:val="clear" w:color="auto" w:fill="auto"/>
          </w:tcPr>
          <w:p w14:paraId="153F1FF1" w14:textId="77777777" w:rsidR="00352B78" w:rsidRPr="00E839F8" w:rsidRDefault="00352B78" w:rsidP="00E839F8">
            <w:pPr>
              <w:rPr>
                <w:sz w:val="16"/>
              </w:rPr>
            </w:pPr>
            <w:r w:rsidRPr="00E839F8">
              <w:rPr>
                <w:sz w:val="16"/>
              </w:rPr>
              <w:t>The Contractor shall deliver 1 hard copy and a soft copy of each updated SEM Plan to each of a) the Artillery Systems Safety and Environmental Manager and b) the relevant Project Manager.</w:t>
            </w:r>
          </w:p>
          <w:p w14:paraId="31B92855" w14:textId="77777777" w:rsidR="00352B78" w:rsidRPr="00E80E1B" w:rsidRDefault="00352B78" w:rsidP="00E80E1B"/>
        </w:tc>
        <w:tc>
          <w:tcPr>
            <w:tcW w:w="3119" w:type="dxa"/>
            <w:shd w:val="clear" w:color="auto" w:fill="auto"/>
          </w:tcPr>
          <w:p w14:paraId="274D1F2B"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POEMS, ASEMS and Artillery Systems SEMS.</w:t>
            </w:r>
          </w:p>
          <w:p w14:paraId="54B189BD"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39FDFEB0"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deliverable draft documents produced and provided in Microsoft Office 2007 compatible and editable format.</w:t>
            </w:r>
          </w:p>
          <w:p w14:paraId="60207669" w14:textId="77777777" w:rsidR="00352B78" w:rsidRPr="001D2433"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7"/>
                <w:szCs w:val="17"/>
              </w:rPr>
            </w:pPr>
            <w:r w:rsidRPr="00E839F8">
              <w:rPr>
                <w:rFonts w:cs="Arial"/>
                <w:sz w:val="16"/>
                <w:szCs w:val="17"/>
              </w:rPr>
              <w:t xml:space="preserve">All approved final reports delivered in a non editable format agreed with the Artillery Systems Safety and Environmental Manager </w:t>
            </w:r>
            <w:r w:rsidRPr="001D2433">
              <w:rPr>
                <w:rFonts w:cs="Arial"/>
                <w:sz w:val="17"/>
                <w:szCs w:val="17"/>
                <w:u w:val="single"/>
              </w:rPr>
              <w:t>and</w:t>
            </w:r>
            <w:r w:rsidRPr="00E839F8">
              <w:rPr>
                <w:rFonts w:cs="Arial"/>
                <w:sz w:val="16"/>
                <w:szCs w:val="17"/>
              </w:rPr>
              <w:t xml:space="preserve"> in Microsoft Office 2007 compatible and editable format.</w:t>
            </w:r>
          </w:p>
        </w:tc>
        <w:tc>
          <w:tcPr>
            <w:tcW w:w="3260" w:type="dxa"/>
            <w:shd w:val="clear" w:color="auto" w:fill="auto"/>
          </w:tcPr>
          <w:p w14:paraId="586B7721"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First drafts of the deliverables shall be presented by the Contractor to the relevant Project Manager for comment by a date agreed with the relevant Project Manager.</w:t>
            </w:r>
          </w:p>
          <w:p w14:paraId="2DC616CA"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Project Manager’s comments a revised draft addressing them shall be circulated by the Contractor to the members of the relevant SEM Panel for comment within a further 5 working days.</w:t>
            </w:r>
          </w:p>
          <w:p w14:paraId="2365092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comments from SEM Panel members the relevant Project Manager will approve a final version which shall be issued by the Contractor within 5 working days after that approval.</w:t>
            </w:r>
          </w:p>
        </w:tc>
      </w:tr>
      <w:tr w:rsidR="00352B78" w:rsidRPr="001D2433" w14:paraId="6AACEEB6" w14:textId="77777777" w:rsidTr="00B235D7">
        <w:trPr>
          <w:cantSplit/>
          <w:trHeight w:val="856"/>
        </w:trPr>
        <w:tc>
          <w:tcPr>
            <w:tcW w:w="699" w:type="dxa"/>
            <w:shd w:val="clear" w:color="auto" w:fill="auto"/>
          </w:tcPr>
          <w:p w14:paraId="3F9BB8EE" w14:textId="77777777" w:rsidR="00352B78" w:rsidRPr="00E839F8" w:rsidRDefault="00352B78" w:rsidP="00E839F8">
            <w:pPr>
              <w:jc w:val="center"/>
              <w:rPr>
                <w:rFonts w:cs="Arial"/>
                <w:sz w:val="17"/>
                <w:szCs w:val="17"/>
              </w:rPr>
            </w:pPr>
            <w:r w:rsidRPr="00E839F8">
              <w:rPr>
                <w:rFonts w:cs="Arial"/>
                <w:sz w:val="17"/>
                <w:szCs w:val="17"/>
              </w:rPr>
              <w:t>6</w:t>
            </w:r>
          </w:p>
          <w:p w14:paraId="54125F72" w14:textId="77777777" w:rsidR="00322AEC" w:rsidRPr="001D2433" w:rsidRDefault="00322AEC" w:rsidP="00322AEC">
            <w:pPr>
              <w:spacing w:beforeLines="20" w:before="48" w:afterLines="20" w:after="48"/>
              <w:jc w:val="center"/>
              <w:rPr>
                <w:rFonts w:cs="Arial"/>
                <w:sz w:val="17"/>
                <w:szCs w:val="17"/>
              </w:rPr>
            </w:pPr>
            <w:r w:rsidRPr="00322AEC">
              <w:rPr>
                <w:rFonts w:cs="Arial"/>
                <w:b/>
                <w:sz w:val="17"/>
                <w:szCs w:val="17"/>
              </w:rPr>
              <w:t xml:space="preserve">(Now Task </w:t>
            </w:r>
            <w:r>
              <w:rPr>
                <w:rFonts w:cs="Arial"/>
                <w:b/>
                <w:sz w:val="17"/>
                <w:szCs w:val="17"/>
              </w:rPr>
              <w:t>31</w:t>
            </w:r>
            <w:r w:rsidRPr="00322AEC">
              <w:rPr>
                <w:rFonts w:cs="Arial"/>
                <w:b/>
                <w:sz w:val="17"/>
                <w:szCs w:val="17"/>
              </w:rPr>
              <w:t>)</w:t>
            </w:r>
          </w:p>
        </w:tc>
        <w:tc>
          <w:tcPr>
            <w:tcW w:w="1286" w:type="dxa"/>
            <w:shd w:val="clear" w:color="auto" w:fill="auto"/>
          </w:tcPr>
          <w:p w14:paraId="5FE48236" w14:textId="77777777" w:rsidR="00352B78" w:rsidRPr="00E839F8" w:rsidRDefault="00352B78" w:rsidP="001D2433">
            <w:pPr>
              <w:spacing w:beforeLines="20" w:before="48" w:afterLines="20" w:after="48"/>
              <w:rPr>
                <w:rFonts w:cs="Arial"/>
                <w:sz w:val="16"/>
                <w:szCs w:val="17"/>
              </w:rPr>
            </w:pPr>
            <w:r w:rsidRPr="00E839F8">
              <w:rPr>
                <w:rFonts w:cs="Arial"/>
                <w:sz w:val="16"/>
                <w:szCs w:val="17"/>
              </w:rPr>
              <w:t>Various.</w:t>
            </w:r>
          </w:p>
          <w:p w14:paraId="5C643DBD" w14:textId="77777777" w:rsidR="00352B78" w:rsidRPr="00E839F8" w:rsidRDefault="00352B78" w:rsidP="001D2433">
            <w:pPr>
              <w:spacing w:beforeLines="20" w:before="48" w:afterLines="20" w:after="48"/>
              <w:rPr>
                <w:rFonts w:cs="Arial"/>
                <w:sz w:val="16"/>
                <w:szCs w:val="17"/>
              </w:rPr>
            </w:pPr>
            <w:r w:rsidRPr="00E839F8">
              <w:rPr>
                <w:rFonts w:cs="Arial"/>
                <w:sz w:val="16"/>
                <w:szCs w:val="17"/>
              </w:rPr>
              <w:t>See Annex E for the list of SECRs to be updated in each year of the contract.</w:t>
            </w:r>
          </w:p>
        </w:tc>
        <w:tc>
          <w:tcPr>
            <w:tcW w:w="3210" w:type="dxa"/>
            <w:shd w:val="clear" w:color="auto" w:fill="auto"/>
          </w:tcPr>
          <w:p w14:paraId="0CA159A0" w14:textId="77777777" w:rsidR="00352B78" w:rsidRPr="00E80E1B" w:rsidRDefault="00352B78" w:rsidP="001D2433">
            <w:pPr>
              <w:spacing w:beforeLines="20" w:before="48" w:afterLines="20" w:after="48"/>
              <w:rPr>
                <w:rFonts w:cs="Arial"/>
                <w:sz w:val="17"/>
                <w:szCs w:val="17"/>
                <w:u w:val="single"/>
              </w:rPr>
            </w:pPr>
            <w:r w:rsidRPr="00E80E1B">
              <w:rPr>
                <w:rFonts w:cs="Arial"/>
                <w:sz w:val="17"/>
                <w:szCs w:val="17"/>
                <w:u w:val="single"/>
              </w:rPr>
              <w:t>Annual Updates to Safety &amp; Environment Case Reports (SECRs)</w:t>
            </w:r>
          </w:p>
          <w:p w14:paraId="24F7FA10"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Conduct an annual, in depth documented analysis and evaluation of Safety &amp; Environment Case Reports (SECRs) for each project area.</w:t>
            </w:r>
          </w:p>
          <w:p w14:paraId="5840EE5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Update the project SECRs to ensure that they summarise the current status of the equipments as concerns SEM, including clearly describing the level of residual risk associated with use of the equipments and any actions that need to be taken to further reduce that risk.</w:t>
            </w:r>
          </w:p>
          <w:p w14:paraId="4E052240" w14:textId="77777777" w:rsidR="00352B78" w:rsidRPr="00E80E1B" w:rsidRDefault="00352B78" w:rsidP="001D2433">
            <w:pPr>
              <w:spacing w:beforeLines="20" w:before="48" w:afterLines="20" w:after="48"/>
              <w:rPr>
                <w:rFonts w:cs="Arial"/>
                <w:sz w:val="17"/>
                <w:szCs w:val="17"/>
                <w:u w:val="single"/>
              </w:rPr>
            </w:pPr>
          </w:p>
        </w:tc>
        <w:tc>
          <w:tcPr>
            <w:tcW w:w="3118" w:type="dxa"/>
            <w:shd w:val="clear" w:color="auto" w:fill="auto"/>
          </w:tcPr>
          <w:p w14:paraId="35FFE17E" w14:textId="77777777" w:rsidR="00352B78" w:rsidRPr="00E80E1B" w:rsidRDefault="00352B78" w:rsidP="00E80E1B">
            <w:r w:rsidRPr="00E80E1B">
              <w:t>The Contractor shall deliver 1 hard copy and a soft copy of each updated SECR to each of a) the Artillery Systems Safety and Environmental Manager and b) the relevant Project Manager.</w:t>
            </w:r>
          </w:p>
          <w:p w14:paraId="347A7C5C" w14:textId="77777777" w:rsidR="00352B78" w:rsidRPr="00E80E1B" w:rsidRDefault="00352B78" w:rsidP="00E80E1B"/>
          <w:p w14:paraId="5A01AA3D" w14:textId="77777777" w:rsidR="00352B78" w:rsidRPr="00E80E1B" w:rsidRDefault="00352B78" w:rsidP="00E80E1B"/>
          <w:p w14:paraId="0CECD7AE" w14:textId="77777777" w:rsidR="00352B78" w:rsidRPr="00E80E1B" w:rsidRDefault="00352B78" w:rsidP="001D2433">
            <w:pPr>
              <w:spacing w:beforeLines="20" w:before="48" w:afterLines="20" w:after="48"/>
              <w:ind w:left="33"/>
              <w:rPr>
                <w:rFonts w:cs="Arial"/>
                <w:sz w:val="17"/>
                <w:szCs w:val="17"/>
              </w:rPr>
            </w:pPr>
          </w:p>
        </w:tc>
        <w:tc>
          <w:tcPr>
            <w:tcW w:w="3119" w:type="dxa"/>
            <w:shd w:val="clear" w:color="auto" w:fill="auto"/>
          </w:tcPr>
          <w:p w14:paraId="751AE8CD"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(including SMP12:  Safety Case and Safety Case Report and its supporting guidance - Guidance Sheet SMP12/G/01), POEMS, ASEMS and Artillery Systems SEMS.</w:t>
            </w:r>
          </w:p>
          <w:p w14:paraId="24620253"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5EFFFBBF"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deliverable draft documents produced and provided in Microsoft Office 2007 compatible and editable format.</w:t>
            </w:r>
          </w:p>
          <w:p w14:paraId="1D69C72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 xml:space="preserve">All approved final reports delivered in a non editable format agreed with the Artillery Systems Safety and Environmental Manager </w:t>
            </w:r>
            <w:r w:rsidRPr="00E80E1B">
              <w:rPr>
                <w:rFonts w:cs="Arial"/>
                <w:sz w:val="17"/>
                <w:szCs w:val="17"/>
                <w:u w:val="single"/>
              </w:rPr>
              <w:t>and</w:t>
            </w:r>
            <w:r w:rsidRPr="00E839F8">
              <w:rPr>
                <w:rFonts w:cs="Arial"/>
                <w:sz w:val="16"/>
                <w:szCs w:val="17"/>
              </w:rPr>
              <w:t xml:space="preserve"> in Microsoft Office 2007 compatible and editable format.</w:t>
            </w:r>
          </w:p>
          <w:p w14:paraId="7E0AB554" w14:textId="77777777" w:rsidR="00352B78" w:rsidRPr="00E80E1B" w:rsidRDefault="00352B78" w:rsidP="001D2433">
            <w:pPr>
              <w:spacing w:beforeLines="20" w:before="48" w:afterLines="20" w:after="48"/>
              <w:rPr>
                <w:rFonts w:cs="Arial"/>
                <w:sz w:val="17"/>
                <w:szCs w:val="17"/>
              </w:rPr>
            </w:pPr>
          </w:p>
        </w:tc>
        <w:tc>
          <w:tcPr>
            <w:tcW w:w="3260" w:type="dxa"/>
            <w:shd w:val="clear" w:color="auto" w:fill="auto"/>
          </w:tcPr>
          <w:p w14:paraId="7BDB4941"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First drafts of the deliverables shall be presented by the Contractor to the relevant Project Manager for comment by a date agreed with the relevant Project Manager.</w:t>
            </w:r>
          </w:p>
          <w:p w14:paraId="269638A1"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Project Manager’s comments a revised draft addressing them shall be circulated by the Contractor to the members of the relevant SEM Panel for comment within a further 5 working days.</w:t>
            </w:r>
          </w:p>
          <w:p w14:paraId="6C072F42" w14:textId="77777777" w:rsidR="00352B78" w:rsidRPr="00E839F8" w:rsidDel="00E6471F"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comments from SEM Panel members the relevant Project Manager will approve a final version which shall be issued by the Contractor within 5 working days after that approval.</w:t>
            </w:r>
          </w:p>
        </w:tc>
      </w:tr>
      <w:tr w:rsidR="00352B78" w:rsidRPr="001D2433" w14:paraId="2385F606" w14:textId="77777777" w:rsidTr="00B235D7">
        <w:trPr>
          <w:cantSplit/>
          <w:trHeight w:val="856"/>
        </w:trPr>
        <w:tc>
          <w:tcPr>
            <w:tcW w:w="699" w:type="dxa"/>
            <w:shd w:val="clear" w:color="auto" w:fill="auto"/>
          </w:tcPr>
          <w:p w14:paraId="074EA026" w14:textId="77777777" w:rsidR="00352B78" w:rsidRPr="00E839F8" w:rsidRDefault="00352B78" w:rsidP="00E839F8">
            <w:pPr>
              <w:jc w:val="center"/>
              <w:rPr>
                <w:rFonts w:cs="Arial"/>
                <w:sz w:val="17"/>
                <w:szCs w:val="17"/>
              </w:rPr>
            </w:pPr>
            <w:r w:rsidRPr="00E839F8">
              <w:rPr>
                <w:rFonts w:cs="Arial"/>
                <w:sz w:val="17"/>
                <w:szCs w:val="17"/>
              </w:rPr>
              <w:lastRenderedPageBreak/>
              <w:t>7</w:t>
            </w:r>
          </w:p>
          <w:p w14:paraId="6E629816" w14:textId="77777777" w:rsidR="00322AEC" w:rsidRPr="001D2433" w:rsidRDefault="00322AEC" w:rsidP="00322AEC">
            <w:pPr>
              <w:spacing w:beforeLines="20" w:before="48" w:afterLines="20" w:after="48"/>
              <w:jc w:val="center"/>
              <w:rPr>
                <w:rFonts w:cs="Arial"/>
                <w:sz w:val="17"/>
                <w:szCs w:val="17"/>
              </w:rPr>
            </w:pPr>
            <w:r w:rsidRPr="00322AEC">
              <w:rPr>
                <w:rFonts w:cs="Arial"/>
                <w:b/>
                <w:sz w:val="17"/>
                <w:szCs w:val="17"/>
              </w:rPr>
              <w:t xml:space="preserve">(Now Task </w:t>
            </w:r>
            <w:r>
              <w:rPr>
                <w:rFonts w:cs="Arial"/>
                <w:b/>
                <w:sz w:val="17"/>
                <w:szCs w:val="17"/>
              </w:rPr>
              <w:t>32</w:t>
            </w:r>
            <w:r w:rsidRPr="00322AEC">
              <w:rPr>
                <w:rFonts w:cs="Arial"/>
                <w:b/>
                <w:sz w:val="17"/>
                <w:szCs w:val="17"/>
              </w:rPr>
              <w:t>)</w:t>
            </w:r>
          </w:p>
        </w:tc>
        <w:tc>
          <w:tcPr>
            <w:tcW w:w="1286" w:type="dxa"/>
            <w:shd w:val="clear" w:color="auto" w:fill="auto"/>
          </w:tcPr>
          <w:p w14:paraId="57716C5E" w14:textId="77777777" w:rsidR="00352B78" w:rsidRPr="001D2433" w:rsidRDefault="00352B78" w:rsidP="001D2433">
            <w:pPr>
              <w:spacing w:beforeLines="20" w:before="48" w:afterLines="20" w:after="48"/>
              <w:rPr>
                <w:rFonts w:cs="Arial"/>
                <w:sz w:val="17"/>
                <w:szCs w:val="17"/>
              </w:rPr>
            </w:pPr>
          </w:p>
        </w:tc>
        <w:tc>
          <w:tcPr>
            <w:tcW w:w="3210" w:type="dxa"/>
            <w:shd w:val="clear" w:color="auto" w:fill="auto"/>
          </w:tcPr>
          <w:p w14:paraId="35572D0A" w14:textId="77777777" w:rsidR="00352B78" w:rsidRPr="001D2433" w:rsidRDefault="00352B78" w:rsidP="001D2433">
            <w:pPr>
              <w:spacing w:beforeLines="20" w:before="48" w:afterLines="20" w:after="48"/>
              <w:rPr>
                <w:rFonts w:cs="Arial"/>
                <w:sz w:val="17"/>
                <w:szCs w:val="17"/>
                <w:u w:val="single"/>
              </w:rPr>
            </w:pPr>
            <w:r w:rsidRPr="001D2433">
              <w:rPr>
                <w:rFonts w:cs="Arial"/>
                <w:sz w:val="17"/>
                <w:szCs w:val="17"/>
                <w:u w:val="single"/>
              </w:rPr>
              <w:t>Continuous Improvement/Audit Activities</w:t>
            </w:r>
          </w:p>
          <w:p w14:paraId="6C6798C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Implement the recommendations of the “3 yearly audit” of the Artillery Systems Programme carried out in 2013.</w:t>
            </w:r>
          </w:p>
          <w:p w14:paraId="5D5CA9F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Implement the recommendations of the yearly Land Equipment Operating Centre audits of the Artillery Systems Programme.</w:t>
            </w:r>
          </w:p>
          <w:p w14:paraId="46F22275"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Implement the recommendations of the Artillery Systems Independent Safety Auditor.</w:t>
            </w:r>
          </w:p>
        </w:tc>
        <w:tc>
          <w:tcPr>
            <w:tcW w:w="3118" w:type="dxa"/>
            <w:shd w:val="clear" w:color="auto" w:fill="auto"/>
          </w:tcPr>
          <w:p w14:paraId="5220AA49" w14:textId="77777777" w:rsidR="00352B78" w:rsidRPr="00E839F8" w:rsidRDefault="00352B78" w:rsidP="001D2433">
            <w:pPr>
              <w:spacing w:beforeLines="20" w:before="48" w:afterLines="20" w:after="48"/>
              <w:rPr>
                <w:rFonts w:cs="Arial"/>
                <w:sz w:val="16"/>
                <w:szCs w:val="17"/>
              </w:rPr>
            </w:pPr>
            <w:r w:rsidRPr="00E839F8">
              <w:rPr>
                <w:rFonts w:cs="Arial"/>
                <w:sz w:val="16"/>
                <w:szCs w:val="17"/>
              </w:rPr>
              <w:t>The Contractor shall deliver e-mail confirmation of the completion of activities that address audit recommendations to the Artillery Systems Safety and Environmental Manager.</w:t>
            </w:r>
          </w:p>
          <w:p w14:paraId="4A318CCF" w14:textId="77777777" w:rsidR="00352B78" w:rsidRPr="001D2433" w:rsidRDefault="00352B78" w:rsidP="001D2433">
            <w:pPr>
              <w:spacing w:beforeLines="20" w:before="48" w:afterLines="20" w:after="48"/>
              <w:rPr>
                <w:rFonts w:cs="Arial"/>
                <w:sz w:val="17"/>
                <w:szCs w:val="17"/>
              </w:rPr>
            </w:pPr>
          </w:p>
        </w:tc>
        <w:tc>
          <w:tcPr>
            <w:tcW w:w="3119" w:type="dxa"/>
            <w:shd w:val="clear" w:color="auto" w:fill="auto"/>
          </w:tcPr>
          <w:p w14:paraId="69F3B651"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POEMS, ASEMS and Artillery Systems SEMS.</w:t>
            </w:r>
          </w:p>
          <w:p w14:paraId="45A62874"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 xml:space="preserve">All documents written in accordance with JSP 101. </w:t>
            </w:r>
          </w:p>
        </w:tc>
        <w:tc>
          <w:tcPr>
            <w:tcW w:w="3260" w:type="dxa"/>
            <w:shd w:val="clear" w:color="auto" w:fill="auto"/>
          </w:tcPr>
          <w:p w14:paraId="126ABA9E"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E-mail confirmation of completion of activities that address audit recommendations shall be provided by the Contractor to the Artillery Systems Safety and Environmental Manager within 5 working days after completion of the activity in question.</w:t>
            </w:r>
          </w:p>
        </w:tc>
      </w:tr>
      <w:tr w:rsidR="00B235D7" w:rsidRPr="00B235D7" w14:paraId="4E0D92AC"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56"/>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653C079D" w14:textId="77777777" w:rsidR="00B235D7" w:rsidRPr="00B235D7" w:rsidDel="004C54F8" w:rsidRDefault="00B235D7" w:rsidP="00602775">
            <w:pPr>
              <w:spacing w:beforeLines="20" w:before="48" w:afterLines="20" w:after="48"/>
              <w:jc w:val="center"/>
              <w:rPr>
                <w:rFonts w:cs="Arial"/>
                <w:strike/>
                <w:sz w:val="17"/>
                <w:szCs w:val="17"/>
              </w:rPr>
            </w:pPr>
            <w:r w:rsidRPr="00B235D7">
              <w:rPr>
                <w:rFonts w:cs="Arial"/>
                <w:strike/>
                <w:sz w:val="17"/>
                <w:szCs w:val="17"/>
              </w:rPr>
              <w:t>8</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4AFCFE28"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JFI Concept Phase</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66AF227D"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JFI Initial Gate Submission</w:t>
            </w:r>
          </w:p>
          <w:p w14:paraId="67CB0D12"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u w:val="single"/>
              </w:rPr>
            </w:pPr>
            <w:r w:rsidRPr="00B235D7">
              <w:rPr>
                <w:rFonts w:cs="Arial"/>
                <w:strike/>
                <w:sz w:val="17"/>
                <w:szCs w:val="17"/>
                <w:u w:val="single"/>
              </w:rPr>
              <w:t>Conduct a documented analysis and evaluation of safety and environmental evidence to be presented in support of the JFI Initial Gate (IG) Submission and update documentation as required, including:</w:t>
            </w:r>
          </w:p>
          <w:p w14:paraId="73C14873"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the JFI Safety and Environmental Management Plan.</w:t>
            </w:r>
          </w:p>
          <w:p w14:paraId="5905469B"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the JFI Safety and Environmental Case Report.</w:t>
            </w:r>
          </w:p>
          <w:p w14:paraId="3A7298A0"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documents comprising the JFI Safety Case, including the eCassandra Hazard Log.</w:t>
            </w:r>
          </w:p>
          <w:p w14:paraId="595616AD"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the JFI Initial Environmental Impact Statement.</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56B0E1E8" w14:textId="77777777" w:rsidR="00B235D7" w:rsidRPr="00B235D7" w:rsidRDefault="00B235D7" w:rsidP="00125D46">
            <w:pPr>
              <w:numPr>
                <w:ilvl w:val="0"/>
                <w:numId w:val="72"/>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The Contractor shall deliver 1 hard copy and a soft copy of the documents listed below to each of a) the Artillery Systems Safety and Environmental Manager and b) the JFI Project Manager:</w:t>
            </w:r>
          </w:p>
          <w:p w14:paraId="5AD7732C"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JFI Safety and Environmental Management Plan.</w:t>
            </w:r>
          </w:p>
          <w:p w14:paraId="166A3C6C"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JFI Safety and Environmental Case Report.</w:t>
            </w:r>
          </w:p>
          <w:p w14:paraId="049CC21F"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JFI Safety Case, including the eCassandra Hazard Log.</w:t>
            </w:r>
          </w:p>
          <w:p w14:paraId="0CCFCC4C"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JFI Initial Environmental Impact Statement.</w:t>
            </w: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1ADD3975" w14:textId="77777777" w:rsidR="00B235D7" w:rsidRPr="00B235D7" w:rsidRDefault="00B235D7" w:rsidP="00125D46">
            <w:pPr>
              <w:numPr>
                <w:ilvl w:val="0"/>
                <w:numId w:val="78"/>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In accordance with POSMS (including SMP12:  Safety Case and Safety Case Report and its supporting guidance - Guidance Sheet SMP12/G/01), POEMS and ASEMS.</w:t>
            </w:r>
          </w:p>
          <w:p w14:paraId="33F1F9AC"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65040FDA"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67E10C43"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approved final documents delivered in a non editable format agreed with the JFI Project Manager and Artillery Systems Safety and Environmental Manager 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3FA06006"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First drafts of the deliverables shall be presented by the Contractor to the JFI Project Manager for comment by a date agreed with the JFI Project Manager (to suit the JFI schedule).</w:t>
            </w:r>
          </w:p>
          <w:p w14:paraId="06909F6C"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JFI SEM Panel members for comment within a further 5 working days.</w:t>
            </w:r>
          </w:p>
          <w:p w14:paraId="7540B285" w14:textId="77777777" w:rsidR="00B235D7" w:rsidRPr="00B235D7" w:rsidDel="0094278F" w:rsidRDefault="00B235D7" w:rsidP="00125D46">
            <w:pPr>
              <w:numPr>
                <w:ilvl w:val="0"/>
                <w:numId w:val="7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On receipt of comments from other attendees the JFI Project Manager will approve a final version which shall be issued by the Contractor within 5 working days after that approval.</w:t>
            </w:r>
          </w:p>
        </w:tc>
      </w:tr>
      <w:tr w:rsidR="00352B78" w:rsidRPr="001D2433" w14:paraId="2BFEAA5D" w14:textId="77777777" w:rsidTr="00B235D7">
        <w:trPr>
          <w:cantSplit/>
          <w:trHeight w:val="249"/>
        </w:trPr>
        <w:tc>
          <w:tcPr>
            <w:tcW w:w="699" w:type="dxa"/>
            <w:shd w:val="clear" w:color="auto" w:fill="auto"/>
          </w:tcPr>
          <w:p w14:paraId="79C0C226" w14:textId="77777777" w:rsidR="00352B78" w:rsidRPr="00E839F8" w:rsidRDefault="00352B78" w:rsidP="00E839F8">
            <w:pPr>
              <w:jc w:val="center"/>
              <w:rPr>
                <w:rFonts w:cs="Arial"/>
                <w:sz w:val="17"/>
                <w:szCs w:val="17"/>
              </w:rPr>
            </w:pPr>
            <w:r w:rsidRPr="00E839F8">
              <w:rPr>
                <w:rFonts w:cs="Arial"/>
                <w:sz w:val="17"/>
                <w:szCs w:val="17"/>
              </w:rPr>
              <w:lastRenderedPageBreak/>
              <w:t>9</w:t>
            </w:r>
          </w:p>
          <w:p w14:paraId="72E51AB2" w14:textId="77777777" w:rsidR="00322AEC" w:rsidRPr="001D2433" w:rsidRDefault="00322AEC" w:rsidP="00322AEC">
            <w:pPr>
              <w:spacing w:beforeLines="20" w:before="48" w:afterLines="20" w:after="48"/>
              <w:jc w:val="center"/>
              <w:rPr>
                <w:rFonts w:cs="Arial"/>
                <w:sz w:val="17"/>
                <w:szCs w:val="17"/>
              </w:rPr>
            </w:pPr>
            <w:r w:rsidRPr="00322AEC">
              <w:rPr>
                <w:rFonts w:cs="Arial"/>
                <w:b/>
                <w:sz w:val="17"/>
                <w:szCs w:val="17"/>
              </w:rPr>
              <w:t xml:space="preserve">(Now Task </w:t>
            </w:r>
            <w:r>
              <w:rPr>
                <w:rFonts w:cs="Arial"/>
                <w:b/>
                <w:sz w:val="17"/>
                <w:szCs w:val="17"/>
              </w:rPr>
              <w:t>33</w:t>
            </w:r>
            <w:r w:rsidRPr="00322AEC">
              <w:rPr>
                <w:rFonts w:cs="Arial"/>
                <w:b/>
                <w:sz w:val="17"/>
                <w:szCs w:val="17"/>
              </w:rPr>
              <w:t>)</w:t>
            </w:r>
          </w:p>
        </w:tc>
        <w:tc>
          <w:tcPr>
            <w:tcW w:w="1286" w:type="dxa"/>
            <w:tcBorders>
              <w:bottom w:val="single" w:sz="8" w:space="0" w:color="auto"/>
            </w:tcBorders>
            <w:shd w:val="clear" w:color="auto" w:fill="auto"/>
          </w:tcPr>
          <w:p w14:paraId="5A3E1845" w14:textId="77777777" w:rsidR="00352B78" w:rsidRPr="00E839F8" w:rsidRDefault="00352B78" w:rsidP="001D2433">
            <w:pPr>
              <w:spacing w:beforeLines="20" w:before="48" w:afterLines="20" w:after="48"/>
              <w:rPr>
                <w:rFonts w:cs="Arial"/>
                <w:sz w:val="16"/>
                <w:szCs w:val="17"/>
              </w:rPr>
            </w:pPr>
            <w:r w:rsidRPr="00E839F8">
              <w:rPr>
                <w:rFonts w:cs="Arial"/>
                <w:sz w:val="16"/>
                <w:szCs w:val="17"/>
              </w:rPr>
              <w:t xml:space="preserve">JFI Assessment Phase </w:t>
            </w:r>
          </w:p>
        </w:tc>
        <w:tc>
          <w:tcPr>
            <w:tcW w:w="3210" w:type="dxa"/>
            <w:shd w:val="clear" w:color="auto" w:fill="auto"/>
          </w:tcPr>
          <w:p w14:paraId="1B3607C7" w14:textId="77777777" w:rsidR="00352B78" w:rsidRPr="001D2433" w:rsidRDefault="00352B78" w:rsidP="001D2433">
            <w:pPr>
              <w:spacing w:beforeLines="20" w:before="48" w:afterLines="20" w:after="48"/>
              <w:rPr>
                <w:rFonts w:cs="Arial"/>
                <w:sz w:val="17"/>
                <w:szCs w:val="17"/>
                <w:u w:val="single"/>
              </w:rPr>
            </w:pPr>
            <w:r w:rsidRPr="001D2433">
              <w:rPr>
                <w:rFonts w:cs="Arial"/>
                <w:sz w:val="17"/>
                <w:szCs w:val="17"/>
                <w:u w:val="single"/>
              </w:rPr>
              <w:t>JFI Main Gate Submission</w:t>
            </w:r>
          </w:p>
          <w:p w14:paraId="02D528AD"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Conduct a documented analysis and evaluation of safety and environmental evidence to be presented in support of the JFI Main Gate (MG) Submission and update documentation as required.  This should focus on developments since Initial Gate approval, including the Assessment Phase Trials, and should include review of:</w:t>
            </w:r>
          </w:p>
          <w:p w14:paraId="46861DFC"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T</w:t>
            </w:r>
            <w:r w:rsidR="00352B78" w:rsidRPr="00E839F8">
              <w:rPr>
                <w:rFonts w:cs="Arial"/>
                <w:sz w:val="16"/>
                <w:szCs w:val="17"/>
              </w:rPr>
              <w:t>he JFI Safety and Environmental Management Plan.</w:t>
            </w:r>
          </w:p>
          <w:p w14:paraId="22391BAD"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T</w:t>
            </w:r>
            <w:r w:rsidR="00352B78" w:rsidRPr="00E839F8">
              <w:rPr>
                <w:rFonts w:cs="Arial"/>
                <w:sz w:val="16"/>
                <w:szCs w:val="17"/>
              </w:rPr>
              <w:t>he JFI Safety and Environmental Case Report.</w:t>
            </w:r>
          </w:p>
          <w:p w14:paraId="03E77F23"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D</w:t>
            </w:r>
            <w:r w:rsidR="00352B78" w:rsidRPr="00E839F8">
              <w:rPr>
                <w:rFonts w:cs="Arial"/>
                <w:sz w:val="16"/>
                <w:szCs w:val="17"/>
              </w:rPr>
              <w:t>ocuments comprising the JFI Safety Case, including the eCassandra Hazard Log.</w:t>
            </w:r>
          </w:p>
          <w:p w14:paraId="63051989"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T</w:t>
            </w:r>
            <w:r w:rsidR="00352B78" w:rsidRPr="00E839F8">
              <w:rPr>
                <w:rFonts w:cs="Arial"/>
                <w:sz w:val="16"/>
                <w:szCs w:val="17"/>
              </w:rPr>
              <w:t>he JFI Environmental Impact Statement.</w:t>
            </w:r>
          </w:p>
        </w:tc>
        <w:tc>
          <w:tcPr>
            <w:tcW w:w="3118" w:type="dxa"/>
            <w:shd w:val="clear" w:color="auto" w:fill="auto"/>
          </w:tcPr>
          <w:p w14:paraId="55B182F9" w14:textId="77777777" w:rsidR="00352B78" w:rsidRPr="00E839F8" w:rsidRDefault="00352B78" w:rsidP="00125D46">
            <w:pPr>
              <w:numPr>
                <w:ilvl w:val="0"/>
                <w:numId w:val="72"/>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The Contractor shall deliver 1 hard copy and a soft copy of the documents listed below to each of a) the Artillery Systems Safety and Environmental Manager and b) the JFI Project Manager:</w:t>
            </w:r>
          </w:p>
          <w:p w14:paraId="15FA5B02"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U</w:t>
            </w:r>
            <w:r w:rsidR="00352B78" w:rsidRPr="00E839F8">
              <w:rPr>
                <w:rFonts w:cs="Arial"/>
                <w:sz w:val="16"/>
                <w:szCs w:val="17"/>
              </w:rPr>
              <w:t>pdated JFI Safety and Environmental Management Plan.</w:t>
            </w:r>
          </w:p>
          <w:p w14:paraId="40821951"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Updated</w:t>
            </w:r>
            <w:r w:rsidR="00352B78" w:rsidRPr="00E839F8">
              <w:rPr>
                <w:rFonts w:cs="Arial"/>
                <w:sz w:val="16"/>
                <w:szCs w:val="17"/>
              </w:rPr>
              <w:t xml:space="preserve"> JFI Safety and Environmental Case Report.</w:t>
            </w:r>
          </w:p>
          <w:p w14:paraId="5A121E1A"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Updated</w:t>
            </w:r>
            <w:r w:rsidR="00352B78" w:rsidRPr="00E839F8">
              <w:rPr>
                <w:rFonts w:cs="Arial"/>
                <w:sz w:val="16"/>
                <w:szCs w:val="17"/>
              </w:rPr>
              <w:t xml:space="preserve"> documents comprising the JFI Safety Case, including the eCassandra Hazard Log.</w:t>
            </w:r>
          </w:p>
          <w:p w14:paraId="0419B7F2" w14:textId="77777777" w:rsidR="00352B78" w:rsidRPr="00E839F8" w:rsidRDefault="00E52B20" w:rsidP="00125D46">
            <w:pPr>
              <w:numPr>
                <w:ilvl w:val="0"/>
                <w:numId w:val="70"/>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Updated</w:t>
            </w:r>
            <w:r w:rsidR="00352B78" w:rsidRPr="00E839F8">
              <w:rPr>
                <w:rFonts w:cs="Arial"/>
                <w:sz w:val="16"/>
                <w:szCs w:val="17"/>
              </w:rPr>
              <w:t xml:space="preserve"> JFI Environmental Impact Statement.</w:t>
            </w:r>
          </w:p>
        </w:tc>
        <w:tc>
          <w:tcPr>
            <w:tcW w:w="3119" w:type="dxa"/>
            <w:shd w:val="clear" w:color="auto" w:fill="auto"/>
          </w:tcPr>
          <w:p w14:paraId="69B272FD" w14:textId="77777777" w:rsidR="00352B78" w:rsidRPr="00E839F8" w:rsidRDefault="00352B78" w:rsidP="00125D46">
            <w:pPr>
              <w:numPr>
                <w:ilvl w:val="0"/>
                <w:numId w:val="79"/>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In accordance with POSMS (including SMP12:  Safety Case and Safety Case Report and its supporting guidance - Guidance Sheet SMP12/G/01), POEMS and ASEMS.</w:t>
            </w:r>
          </w:p>
          <w:p w14:paraId="7DF236F6"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50338084"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deliverable draft documents produced and provided in Microsoft Office 2007 compatible and editable format.</w:t>
            </w:r>
          </w:p>
          <w:p w14:paraId="62D61940" w14:textId="77777777" w:rsidR="00352B78" w:rsidRPr="001D2433"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7"/>
                <w:szCs w:val="17"/>
              </w:rPr>
            </w:pPr>
            <w:r w:rsidRPr="00E839F8">
              <w:rPr>
                <w:rFonts w:cs="Arial"/>
                <w:sz w:val="16"/>
                <w:szCs w:val="17"/>
              </w:rPr>
              <w:t xml:space="preserve">All approved final documents delivered in a non editable format agreed with the JFI Project Manager and Artillery Systems Safety and Environmental Manager </w:t>
            </w:r>
            <w:r w:rsidRPr="001D2433">
              <w:rPr>
                <w:rFonts w:cs="Arial"/>
                <w:sz w:val="17"/>
                <w:szCs w:val="17"/>
                <w:u w:val="single"/>
              </w:rPr>
              <w:t>and</w:t>
            </w:r>
            <w:r w:rsidRPr="00E839F8">
              <w:rPr>
                <w:rFonts w:cs="Arial"/>
                <w:sz w:val="16"/>
                <w:szCs w:val="17"/>
              </w:rPr>
              <w:t xml:space="preserve"> in Microsoft Office 2007 compatible and editable format.</w:t>
            </w:r>
          </w:p>
        </w:tc>
        <w:tc>
          <w:tcPr>
            <w:tcW w:w="3260" w:type="dxa"/>
            <w:shd w:val="clear" w:color="auto" w:fill="auto"/>
          </w:tcPr>
          <w:p w14:paraId="4A938929"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First drafts of the deliverables shall be presented by the Contractor to the JFI Project Manager for comment by a date agreed with the JFI Project Manager (to suit the JFI schedule).</w:t>
            </w:r>
          </w:p>
          <w:p w14:paraId="1901CCBA"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Project Manager’s comments a revised draft addressing them shall be circulated by the Contractor to the JFI SEM Panel members for comment within a further 5 working days.</w:t>
            </w:r>
          </w:p>
          <w:p w14:paraId="7517C572"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comments from other attendees the JFI Project Manager will approve a final version which shall be issued by the Contractor within 5 working days after that approval.</w:t>
            </w:r>
          </w:p>
        </w:tc>
      </w:tr>
      <w:tr w:rsidR="00B235D7" w:rsidRPr="00B235D7" w14:paraId="218F2EB2"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63DA86AD"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t>10</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516D9355"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FC BISA</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73BA00B6"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Fire Control Battlefield Infrastructure Support Application (FC BISA)</w:t>
            </w:r>
          </w:p>
          <w:p w14:paraId="41BA4858"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u w:val="single"/>
              </w:rPr>
            </w:pPr>
            <w:r w:rsidRPr="00B235D7">
              <w:rPr>
                <w:rFonts w:cs="Arial"/>
                <w:strike/>
                <w:sz w:val="17"/>
                <w:szCs w:val="17"/>
                <w:u w:val="single"/>
              </w:rPr>
              <w:t>During each of Years 2 and 3 of the contract conduct a documented analysis and evaluation of the FC BISA safety and environmental evidence and update documentation as required.</w:t>
            </w:r>
            <w:r w:rsidRPr="00B235D7">
              <w:rPr>
                <w:rStyle w:val="FootnoteReference"/>
                <w:rFonts w:cs="Arial"/>
                <w:strike/>
                <w:sz w:val="17"/>
                <w:szCs w:val="17"/>
                <w:u w:val="single"/>
                <w:vertAlign w:val="baseline"/>
              </w:rPr>
              <w:footnoteReference w:id="5"/>
            </w:r>
            <w:r w:rsidRPr="00B235D7">
              <w:rPr>
                <w:rFonts w:cs="Arial"/>
                <w:strike/>
                <w:sz w:val="17"/>
                <w:szCs w:val="17"/>
                <w:u w:val="single"/>
              </w:rPr>
              <w:t xml:space="preserve">  In Year 3 of the contract this task will take account of a significant software upgrade to FC BISA and in each year the work will involve:</w:t>
            </w:r>
          </w:p>
          <w:p w14:paraId="2276261F"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FC BISA Part 1 Safety Case.</w:t>
            </w:r>
          </w:p>
          <w:p w14:paraId="29A1380C"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 xml:space="preserve">updating the FC BISA Part 3 Safety Case (taking account of </w:t>
            </w:r>
            <w:r w:rsidRPr="00B235D7">
              <w:rPr>
                <w:rFonts w:cs="Arial"/>
                <w:strike/>
                <w:sz w:val="17"/>
                <w:szCs w:val="17"/>
                <w:u w:val="single"/>
              </w:rPr>
              <w:lastRenderedPageBreak/>
              <w:t>the software upgrade in Year 3 of the contract).</w:t>
            </w:r>
          </w:p>
          <w:p w14:paraId="28EFF476"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other documents comprising the FC BISA Safety Case, including the eCassandra Hazard Log.</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18820D04" w14:textId="77777777" w:rsidR="00B235D7" w:rsidRPr="00B235D7" w:rsidRDefault="00B235D7" w:rsidP="00125D46">
            <w:pPr>
              <w:numPr>
                <w:ilvl w:val="0"/>
                <w:numId w:val="82"/>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lastRenderedPageBreak/>
              <w:t>The Contractor shall deliver 1 hard copy and a soft copy of the documents listed below to each of a) the Artillery Systems Safety and Environmental Manager and b) the FC BISA Project Manager:</w:t>
            </w:r>
          </w:p>
          <w:p w14:paraId="503A0421"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FCBISA Part 1 Safety Case.</w:t>
            </w:r>
          </w:p>
          <w:p w14:paraId="5CBD503C"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FC BISA Part 3 Safety Case.</w:t>
            </w:r>
          </w:p>
          <w:p w14:paraId="65BBFD5D"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FC BISA Safety Case, including the eCassandra Hazard Log.</w:t>
            </w: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77F3C461" w14:textId="77777777" w:rsidR="00B235D7" w:rsidRPr="00B235D7" w:rsidRDefault="00B235D7" w:rsidP="00125D46">
            <w:pPr>
              <w:numPr>
                <w:ilvl w:val="0"/>
                <w:numId w:val="8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In accordance with POSMS (including SMP12:  Safety Case and Safety Case Report and its supporting guidance - Guidance Sheet SMP12/G/01), POEMS and ASEMS.</w:t>
            </w:r>
          </w:p>
          <w:p w14:paraId="5DC1B725"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6B9BF4A9"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5905D8A6"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All approved final documents delivered in a non editable format agreed with the FC BISA Project Manager and Artillery Systems Safety and Environmental Manager </w:t>
            </w:r>
            <w:r w:rsidRPr="00B235D7">
              <w:rPr>
                <w:rFonts w:cs="Arial"/>
                <w:strike/>
                <w:sz w:val="17"/>
                <w:szCs w:val="17"/>
              </w:rPr>
              <w:lastRenderedPageBreak/>
              <w:t>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50554FD1"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First drafts of the deliverables shall be presented by the Contractor to the FC BISA Project Manager for comment by a date agreed with the FC BISA Project Manager.</w:t>
            </w:r>
          </w:p>
          <w:p w14:paraId="73E3D3E6"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members of the FC BISA SEM Panel for comment within a further 5 working days.</w:t>
            </w:r>
          </w:p>
          <w:p w14:paraId="064509A2"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FC BISA Project Manager will approve a final version which shall be issued by the Contractor within 5 working days after that approval.</w:t>
            </w:r>
          </w:p>
        </w:tc>
      </w:tr>
      <w:tr w:rsidR="00B235D7" w:rsidRPr="00B235D7" w14:paraId="6E9E3F82"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0CFF27E7"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t>11</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33AA761A" w14:textId="77777777" w:rsidR="00B235D7" w:rsidRPr="00B235D7" w:rsidDel="00AF5E44" w:rsidRDefault="00B235D7" w:rsidP="00602775">
            <w:pPr>
              <w:spacing w:beforeLines="20" w:before="48" w:afterLines="20" w:after="48"/>
              <w:rPr>
                <w:rFonts w:cs="Arial"/>
                <w:strike/>
                <w:sz w:val="17"/>
                <w:szCs w:val="17"/>
              </w:rPr>
            </w:pPr>
            <w:r w:rsidRPr="00B235D7">
              <w:rPr>
                <w:rFonts w:cs="Arial"/>
                <w:strike/>
                <w:sz w:val="17"/>
                <w:szCs w:val="17"/>
              </w:rPr>
              <w:t>FCA</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2D818B3A"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Fire Control Application (FCA)</w:t>
            </w:r>
          </w:p>
          <w:p w14:paraId="5DC70A5B"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u w:val="single"/>
              </w:rPr>
            </w:pPr>
            <w:r w:rsidRPr="00B235D7">
              <w:rPr>
                <w:rFonts w:cs="Arial"/>
                <w:strike/>
                <w:sz w:val="17"/>
                <w:szCs w:val="17"/>
                <w:u w:val="single"/>
              </w:rPr>
              <w:t>During each of Years 2 and 3 of the contract conduct a documented analysis and evaluation of the FCA safety and environmental evidence and update documentation as required.</w:t>
            </w:r>
            <w:r w:rsidRPr="00B235D7">
              <w:rPr>
                <w:rStyle w:val="FootnoteReference"/>
                <w:rFonts w:cs="Arial"/>
                <w:strike/>
                <w:sz w:val="17"/>
                <w:szCs w:val="17"/>
                <w:u w:val="single"/>
                <w:vertAlign w:val="baseline"/>
              </w:rPr>
              <w:footnoteReference w:id="6"/>
            </w:r>
            <w:r w:rsidRPr="00B235D7">
              <w:rPr>
                <w:rFonts w:cs="Arial"/>
                <w:strike/>
                <w:sz w:val="17"/>
                <w:szCs w:val="17"/>
                <w:u w:val="single"/>
              </w:rPr>
              <w:t xml:space="preserve">  In both Year 2 and Year 3 of the contract this task will take account of software upgrades to FCA and in each year the work will involve:</w:t>
            </w:r>
          </w:p>
          <w:p w14:paraId="37E5408B"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FCA Part 1 Safety Case.</w:t>
            </w:r>
          </w:p>
          <w:p w14:paraId="70E9D528"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FCA Part 3 Safety Case (taking account of the software upgrades in both Year 2 and Year 3 of the contract).</w:t>
            </w:r>
          </w:p>
          <w:p w14:paraId="55A3565E"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other documents comprising the FCA Safety Case, including the eCassandra Hazard Log.</w:t>
            </w:r>
          </w:p>
          <w:p w14:paraId="76353148"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FCA Environmental Impact Assessment.</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71B08EE4" w14:textId="77777777" w:rsidR="00B235D7" w:rsidRPr="00B235D7" w:rsidRDefault="00B235D7" w:rsidP="00125D46">
            <w:pPr>
              <w:numPr>
                <w:ilvl w:val="0"/>
                <w:numId w:val="82"/>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The Contractor shall deliver 1 hard copy and a soft copy of the documents listed below to each of a) the Artillery Systems Safety and Environmental Manager and b) the FC BISA Project Manager:</w:t>
            </w:r>
          </w:p>
          <w:p w14:paraId="1D66A4DC"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FCA Part 1 Safety Case.</w:t>
            </w:r>
          </w:p>
          <w:p w14:paraId="05CF5249"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FCA Part 3 Safety Case.</w:t>
            </w:r>
          </w:p>
          <w:p w14:paraId="7D945D22"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FCA Safety Case, including the eCassandra Hazard Log.</w:t>
            </w:r>
          </w:p>
          <w:p w14:paraId="3FC5DE68"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FCA Environmental Impact Assessment.</w:t>
            </w: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24F21BC4" w14:textId="77777777" w:rsidR="00B235D7" w:rsidRPr="00B235D7" w:rsidRDefault="00B235D7" w:rsidP="00125D46">
            <w:pPr>
              <w:numPr>
                <w:ilvl w:val="0"/>
                <w:numId w:val="8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In accordance with POSMS (including SMP12:  Safety Case and Safety Case Report and its supporting guidance - Guidance Sheet SMP12/G/01), POEMS and ASEMS.</w:t>
            </w:r>
          </w:p>
          <w:p w14:paraId="771FFBD3"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210CD4C0"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044A9069"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All approved final documents delivered in a </w:t>
            </w:r>
            <w:r w:rsidR="003D4B79" w:rsidRPr="00B235D7">
              <w:rPr>
                <w:rFonts w:cs="Arial"/>
                <w:strike/>
                <w:sz w:val="17"/>
                <w:szCs w:val="17"/>
              </w:rPr>
              <w:t>non-editable</w:t>
            </w:r>
            <w:r w:rsidRPr="00B235D7">
              <w:rPr>
                <w:rFonts w:cs="Arial"/>
                <w:strike/>
                <w:sz w:val="17"/>
                <w:szCs w:val="17"/>
              </w:rPr>
              <w:t xml:space="preserve"> format agreed with the FC BISA Project Manager and Artillery Systems Safety and Environmental Manager 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3B92CAA3"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First drafts of the deliverables shall be presented by the Contractor to the FC BISA Project Manager for comment by a date agreed with the FC BISA Project Manager.</w:t>
            </w:r>
          </w:p>
          <w:p w14:paraId="0974956D"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members of the FC BISA SEM Panel for comment within a further 5 working days.</w:t>
            </w:r>
          </w:p>
          <w:p w14:paraId="589531A4"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FC BISA Project Manager will approve a final version which shall be issued by the Contractor within 5 working days after that approval.</w:t>
            </w:r>
          </w:p>
        </w:tc>
      </w:tr>
      <w:tr w:rsidR="00B235D7" w:rsidRPr="00B235D7" w14:paraId="5E86A2B3"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47F763C0"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t>12</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78BA8A99"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JPM</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27640539"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JPM Environmental impact analysis</w:t>
            </w:r>
          </w:p>
          <w:p w14:paraId="43291614"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u w:val="single"/>
              </w:rPr>
            </w:pPr>
            <w:r w:rsidRPr="00B235D7">
              <w:rPr>
                <w:rFonts w:cs="Arial"/>
                <w:strike/>
                <w:sz w:val="17"/>
                <w:szCs w:val="17"/>
                <w:u w:val="single"/>
              </w:rPr>
              <w:t xml:space="preserve">During Year 1 of the contract make an assessment of the potential environmental hazards associated with the JPM equipment and produce </w:t>
            </w:r>
            <w:r w:rsidRPr="00B235D7">
              <w:rPr>
                <w:rFonts w:cs="Arial"/>
                <w:strike/>
                <w:sz w:val="17"/>
                <w:szCs w:val="17"/>
                <w:u w:val="single"/>
              </w:rPr>
              <w:lastRenderedPageBreak/>
              <w:t>Environmental Impact documentation for JPM in accordance with POEMS.</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1A40C3DA"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The Contractor shall deliver 1 hard copy and a soft copy of the documents listed below to each of a) the Artillery Systems Safety and Environmental Manager and b) the JPM Project Manager:</w:t>
            </w:r>
          </w:p>
          <w:p w14:paraId="41A639B8" w14:textId="77777777" w:rsidR="00B235D7" w:rsidRPr="00B235D7" w:rsidRDefault="00B235D7" w:rsidP="00125D46">
            <w:pPr>
              <w:numPr>
                <w:ilvl w:val="0"/>
                <w:numId w:val="75"/>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lastRenderedPageBreak/>
              <w:t>Environmental Impact Screening &amp; Scoping Report.</w:t>
            </w:r>
          </w:p>
          <w:p w14:paraId="2101122D" w14:textId="77777777" w:rsidR="00B235D7" w:rsidRPr="00B235D7" w:rsidRDefault="00B235D7" w:rsidP="00125D46">
            <w:pPr>
              <w:numPr>
                <w:ilvl w:val="0"/>
                <w:numId w:val="75"/>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Completed EMP forms as required by POEMS EMP1 and EMP2, EMP3 and EMP4 (As JPM is COTS hardware, a full Environmental Impact Assessment is not expected to be required).</w:t>
            </w: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41230304"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In accordance with POEMS and ASEMS.</w:t>
            </w:r>
          </w:p>
          <w:p w14:paraId="773792E8"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2A0BC20C"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All deliverable draft documents produced and provided in Microsoft </w:t>
            </w:r>
            <w:r w:rsidRPr="00B235D7">
              <w:rPr>
                <w:rFonts w:cs="Arial"/>
                <w:strike/>
                <w:sz w:val="17"/>
                <w:szCs w:val="17"/>
              </w:rPr>
              <w:lastRenderedPageBreak/>
              <w:t>Office 2007 compatible and editable format.</w:t>
            </w:r>
          </w:p>
          <w:p w14:paraId="20201244"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All approved final documents delivered in a </w:t>
            </w:r>
            <w:r w:rsidR="003D4B79" w:rsidRPr="00B235D7">
              <w:rPr>
                <w:rFonts w:cs="Arial"/>
                <w:strike/>
                <w:sz w:val="17"/>
                <w:szCs w:val="17"/>
              </w:rPr>
              <w:t>non-editable</w:t>
            </w:r>
            <w:r w:rsidRPr="00B235D7">
              <w:rPr>
                <w:rFonts w:cs="Arial"/>
                <w:strike/>
                <w:sz w:val="17"/>
                <w:szCs w:val="17"/>
              </w:rPr>
              <w:t xml:space="preserve"> format agreed with the JPM Project Manager and Artillery Systems Safety and Environmental Manager 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09696E42"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First drafts of the deliverables shall be presented by the Contractor to the JPM Project Manager for comment by a date agreed with the JPM Project Manager.</w:t>
            </w:r>
          </w:p>
          <w:p w14:paraId="2CB78C41"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On receipt of Project Manager’s comments a revised draft addressing them shall be circulated by the Contractor to the members of the JPM SEM Panel for comment within a further 5 working days.</w:t>
            </w:r>
          </w:p>
          <w:p w14:paraId="188C6EE2"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JPM Project Manager will approve a final version which shall be issued by the Contractor within 5 working days after that approval.</w:t>
            </w:r>
          </w:p>
        </w:tc>
      </w:tr>
      <w:tr w:rsidR="00B235D7" w:rsidRPr="00B235D7" w14:paraId="7F35AF16"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6E1C9B9E"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lastRenderedPageBreak/>
              <w:t>13</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5A8B007F"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JPM</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219EEAF8"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JPM, Combining Safety and Environmental Documentation</w:t>
            </w:r>
          </w:p>
          <w:p w14:paraId="68A8F5F9" w14:textId="77777777" w:rsidR="00B235D7" w:rsidRPr="00B235D7" w:rsidRDefault="00B235D7" w:rsidP="00125D46">
            <w:pPr>
              <w:numPr>
                <w:ilvl w:val="0"/>
                <w:numId w:val="74"/>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During Year 2 of the contract combine the environmental documentation produced for JPM under Task 12 with the Safety Case produced separately for JPM (under a separate contract with another contractor during 2014).  This task will need to take account of a system upgrade planned for JPM during this year and will involve:</w:t>
            </w:r>
          </w:p>
          <w:p w14:paraId="34F12F0B"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creating a JPM Safety and Environmental Management Plan from the existing documents and any new information available.</w:t>
            </w:r>
            <w:r w:rsidRPr="00B235D7">
              <w:rPr>
                <w:rStyle w:val="FootnoteReference"/>
                <w:rFonts w:cs="Arial"/>
                <w:strike/>
                <w:sz w:val="17"/>
                <w:szCs w:val="17"/>
                <w:u w:val="single"/>
                <w:vertAlign w:val="baseline"/>
              </w:rPr>
              <w:footnoteReference w:id="7"/>
            </w:r>
          </w:p>
          <w:p w14:paraId="23A68DD1"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creating a JPM Safety and Environmental Case Report from the existing documents and any new information available (taking account of the system upgrade).</w:t>
            </w:r>
            <w:r w:rsidRPr="00B235D7">
              <w:rPr>
                <w:rStyle w:val="FootnoteReference"/>
                <w:rFonts w:cs="Arial"/>
                <w:strike/>
                <w:sz w:val="17"/>
                <w:szCs w:val="17"/>
                <w:u w:val="single"/>
                <w:vertAlign w:val="baseline"/>
              </w:rPr>
              <w:footnoteReference w:id="8"/>
            </w:r>
          </w:p>
          <w:p w14:paraId="479B5614"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lastRenderedPageBreak/>
              <w:t>updating documents comprising the JPM Safety Case, including the eCassandra Hazard Log.</w:t>
            </w:r>
            <w:r w:rsidRPr="00B235D7">
              <w:rPr>
                <w:rStyle w:val="FootnoteReference"/>
                <w:rFonts w:cs="Arial"/>
                <w:strike/>
                <w:sz w:val="17"/>
                <w:szCs w:val="17"/>
                <w:u w:val="single"/>
                <w:vertAlign w:val="baseline"/>
              </w:rPr>
              <w:t xml:space="preserve"> </w:t>
            </w:r>
            <w:r w:rsidRPr="00B235D7">
              <w:rPr>
                <w:rStyle w:val="FootnoteReference"/>
                <w:rFonts w:cs="Arial"/>
                <w:strike/>
                <w:sz w:val="17"/>
                <w:szCs w:val="17"/>
                <w:u w:val="single"/>
                <w:vertAlign w:val="baseline"/>
              </w:rPr>
              <w:footnoteReference w:id="9"/>
            </w:r>
          </w:p>
          <w:p w14:paraId="2D421E39"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JPM Environmental Impact Screening and Scoping Report and EMP forms.</w:t>
            </w:r>
          </w:p>
          <w:p w14:paraId="5C8E4C31" w14:textId="77777777" w:rsidR="00B235D7" w:rsidRPr="00B235D7" w:rsidRDefault="00B235D7" w:rsidP="00602775">
            <w:pPr>
              <w:spacing w:beforeLines="20" w:before="48" w:afterLines="20" w:after="48"/>
              <w:rPr>
                <w:rFonts w:cs="Arial"/>
                <w:strike/>
                <w:sz w:val="17"/>
                <w:szCs w:val="17"/>
                <w:u w:val="single"/>
              </w:rPr>
            </w:pP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5A0DEBAF"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The Contractor shall deliver 1 hard copy and a soft copy of the documents listed below to each of a) the Artillery Systems Safety and Environmental Manager and b) the JPM Project Manager:</w:t>
            </w:r>
          </w:p>
          <w:p w14:paraId="63178A63"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JPM Safety and Environmental Management Plan.</w:t>
            </w:r>
          </w:p>
          <w:p w14:paraId="1924F4CC"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JPM Safety and Environmental Case Report.</w:t>
            </w:r>
          </w:p>
          <w:p w14:paraId="39D0011D"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JPM Safety Case, including the eCassandra Hazard Log.</w:t>
            </w:r>
          </w:p>
          <w:p w14:paraId="7BC7888D"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JPM Environmental Impact Screening and Scoping Report and EMP forms.</w:t>
            </w: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30CE9351" w14:textId="77777777" w:rsidR="00B235D7" w:rsidRPr="00B235D7" w:rsidRDefault="00B235D7" w:rsidP="00125D46">
            <w:pPr>
              <w:numPr>
                <w:ilvl w:val="0"/>
                <w:numId w:val="8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In accordance with POSMS (including SMP12:  Safety Case and Safety Case Report and its supporting guidance - Guidance Sheet SMP12/G/01), POEMS and ASEMS.</w:t>
            </w:r>
          </w:p>
          <w:p w14:paraId="7FF65B45"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291865E5"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2809D789"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All approved final documents delivered in a </w:t>
            </w:r>
            <w:r w:rsidR="003D4B79" w:rsidRPr="00B235D7">
              <w:rPr>
                <w:rFonts w:cs="Arial"/>
                <w:strike/>
                <w:sz w:val="17"/>
                <w:szCs w:val="17"/>
              </w:rPr>
              <w:t>non-editable</w:t>
            </w:r>
            <w:r w:rsidRPr="00B235D7">
              <w:rPr>
                <w:rFonts w:cs="Arial"/>
                <w:strike/>
                <w:sz w:val="17"/>
                <w:szCs w:val="17"/>
              </w:rPr>
              <w:t xml:space="preserve"> format agreed with the JPM Project Manager and Artillery Systems Safety and Environmental Manager 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1C9E7857"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First drafts of the deliverables shall be presented by the Contractor to the JPM Project Manager for comment by a date agreed with the JPM Project Manager.</w:t>
            </w:r>
          </w:p>
          <w:p w14:paraId="067B65B8"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members of the JPM SEM Panel for comment within a further 5 working days.</w:t>
            </w:r>
          </w:p>
          <w:p w14:paraId="46F9FB97"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JPM Project Manager will approve a final version which shall be issued by the Contractor within 5 working days after that approval.</w:t>
            </w:r>
          </w:p>
        </w:tc>
      </w:tr>
      <w:tr w:rsidR="00B235D7" w:rsidRPr="00B235D7" w14:paraId="3AF93FE8"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498ADA06"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t>14</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6EDAFBE8"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DTT</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61FEEA6A"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Defence Targeting Toolset – Acceptance into Service</w:t>
            </w:r>
          </w:p>
          <w:p w14:paraId="0B73DD85"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u w:val="single"/>
              </w:rPr>
            </w:pPr>
            <w:r w:rsidRPr="00B235D7">
              <w:rPr>
                <w:rFonts w:cs="Arial"/>
                <w:strike/>
                <w:sz w:val="17"/>
                <w:szCs w:val="17"/>
                <w:u w:val="single"/>
              </w:rPr>
              <w:t>During Year 1 of the contract conduct a documented analysis and evaluation of safety and environmental evidence to be presented in support of the Acceptance into Service of DTT and update documentation as required.  This will involve:</w:t>
            </w:r>
          </w:p>
          <w:p w14:paraId="7705F834"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DTT Safety and Environmental Management Plan.</w:t>
            </w:r>
          </w:p>
          <w:p w14:paraId="3B0FC845"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DTT Part 1 Safety Case.</w:t>
            </w:r>
          </w:p>
          <w:p w14:paraId="6782CFC3"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creating the DTT Part 3 Safety Case.</w:t>
            </w:r>
          </w:p>
          <w:p w14:paraId="20695DBC"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other documents comprising the DTT Safety Case, including the eCassandra Hazard Log.</w:t>
            </w:r>
          </w:p>
          <w:p w14:paraId="053DAC60"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DTT Environmental Impact Statement.</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2A0A7F65" w14:textId="77777777" w:rsidR="00B235D7" w:rsidRPr="00B235D7" w:rsidRDefault="00B235D7" w:rsidP="00125D46">
            <w:pPr>
              <w:numPr>
                <w:ilvl w:val="0"/>
                <w:numId w:val="82"/>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The Contractor shall deliver 1 hard copy and a soft copy of the documents listed below to each of a) the Artillery Systems Safety and Environmental Manager and b) the DTT Project Manager:</w:t>
            </w:r>
          </w:p>
          <w:p w14:paraId="6FC61916"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DTT Safety and Environmental Management Plan.</w:t>
            </w:r>
          </w:p>
          <w:p w14:paraId="1DBD4134"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DTT Part 1 Safety Case.</w:t>
            </w:r>
          </w:p>
          <w:p w14:paraId="007B2410"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DTT Part 3 Safety Case.</w:t>
            </w:r>
          </w:p>
          <w:p w14:paraId="0F2327D2"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DTT Safety Case, including the eCassandra Hazard Log.</w:t>
            </w:r>
          </w:p>
          <w:p w14:paraId="52BB6AFF"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DTT Environmental Impact Statement.</w:t>
            </w: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7B049775" w14:textId="77777777" w:rsidR="00B235D7" w:rsidRPr="00B235D7" w:rsidRDefault="00B235D7" w:rsidP="00125D46">
            <w:pPr>
              <w:numPr>
                <w:ilvl w:val="0"/>
                <w:numId w:val="8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In accordance with POSMS (including SMP12:  Safety Case and Safety Case Report and its supporting guidance - Guidance Sheet SMP12/G/01), POEMS and ASEMS.</w:t>
            </w:r>
          </w:p>
          <w:p w14:paraId="7A334B5A"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1CDEB29C"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2676C857"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All approved final documents delivered in a </w:t>
            </w:r>
            <w:r w:rsidR="003D4B79" w:rsidRPr="00B235D7">
              <w:rPr>
                <w:rFonts w:cs="Arial"/>
                <w:strike/>
                <w:sz w:val="17"/>
                <w:szCs w:val="17"/>
              </w:rPr>
              <w:t>non-editable</w:t>
            </w:r>
            <w:r w:rsidRPr="00B235D7">
              <w:rPr>
                <w:rFonts w:cs="Arial"/>
                <w:strike/>
                <w:sz w:val="17"/>
                <w:szCs w:val="17"/>
              </w:rPr>
              <w:t xml:space="preserve"> format agreed with the DTT Project Manager and Artillery Systems Safety and Environmental Manager 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35F077E4"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First drafts of the deliverables shall be presented by the Contractor to the DTT Project Manager for comment by a date agreed with the DTT Project Manager.</w:t>
            </w:r>
          </w:p>
          <w:p w14:paraId="653427D7"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members of the DTT SEM Panel for comment within a further 5 working days.</w:t>
            </w:r>
          </w:p>
          <w:p w14:paraId="1CE93DEC"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DTT Project Manager will approve a final version which shall be issued by the Contractor within 5 working days after that approval.</w:t>
            </w:r>
          </w:p>
        </w:tc>
      </w:tr>
      <w:tr w:rsidR="00B235D7" w:rsidRPr="00B235D7" w14:paraId="3511DDA1"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07157177"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t>15</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5CAE8EF6"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DTT</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2FAF5E11"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Defence Targeting Toolset – ongoing support.</w:t>
            </w:r>
          </w:p>
          <w:p w14:paraId="75B87ED3"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u w:val="single"/>
              </w:rPr>
            </w:pPr>
            <w:r w:rsidRPr="00B235D7">
              <w:rPr>
                <w:rFonts w:cs="Arial"/>
                <w:strike/>
                <w:sz w:val="17"/>
                <w:szCs w:val="17"/>
                <w:u w:val="single"/>
              </w:rPr>
              <w:t xml:space="preserve">During each of Years 2 and 3 of the contract conduct a documented </w:t>
            </w:r>
            <w:r w:rsidRPr="00B235D7">
              <w:rPr>
                <w:rFonts w:cs="Arial"/>
                <w:strike/>
                <w:sz w:val="17"/>
                <w:szCs w:val="17"/>
                <w:u w:val="single"/>
              </w:rPr>
              <w:lastRenderedPageBreak/>
              <w:t>analysis and evaluation of the DTT safety and environmental evidence and update documentation as required.  This will need to address the ongoing evolution of the DTT software (e.g. integration onto a Top Secret architecture) and will involve:</w:t>
            </w:r>
          </w:p>
          <w:p w14:paraId="41E65DE3"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DTT Safety and Environmental Management Plan.</w:t>
            </w:r>
          </w:p>
          <w:p w14:paraId="3DACA368"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DTT Part 1 Safety Case.</w:t>
            </w:r>
          </w:p>
          <w:p w14:paraId="2305B3BC"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DTT Part 3 Safety Case.</w:t>
            </w:r>
          </w:p>
          <w:p w14:paraId="2CCCFCCE"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other documents comprising the DTT Safety Case, including the eCassandra Hazard Log.</w:t>
            </w:r>
          </w:p>
          <w:p w14:paraId="4F0B2594" w14:textId="77777777" w:rsidR="00B235D7" w:rsidRPr="00B235D7"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DTT Environmental Impact Statement.</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79AD8830" w14:textId="77777777" w:rsidR="00B235D7" w:rsidRPr="00B235D7" w:rsidRDefault="00B235D7" w:rsidP="00125D46">
            <w:pPr>
              <w:numPr>
                <w:ilvl w:val="0"/>
                <w:numId w:val="82"/>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lastRenderedPageBreak/>
              <w:t xml:space="preserve">In each of Years 2 and 3 of the contract the Contractor shall deliver 1 hard copy and a soft copy of the documents listed below to each of </w:t>
            </w:r>
            <w:r w:rsidRPr="00B235D7">
              <w:rPr>
                <w:rFonts w:cs="Arial"/>
                <w:strike/>
                <w:sz w:val="17"/>
                <w:szCs w:val="17"/>
              </w:rPr>
              <w:lastRenderedPageBreak/>
              <w:t>a) the Artillery Systems Safety and Environmental Manager and b) the DTT Project Manager:</w:t>
            </w:r>
          </w:p>
          <w:p w14:paraId="114E8915"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DTT Safety and Environmental Management Plan.</w:t>
            </w:r>
          </w:p>
          <w:p w14:paraId="0CEDB6FC"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DTT Part 1 Safety Case.</w:t>
            </w:r>
          </w:p>
          <w:p w14:paraId="1691988C"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DTT Part 3 Safety Case.</w:t>
            </w:r>
          </w:p>
          <w:p w14:paraId="6A95F2C5"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DTT Safety Case, including the eCassandra Hazard Log.</w:t>
            </w:r>
          </w:p>
          <w:p w14:paraId="158F6D73" w14:textId="77777777" w:rsidR="00B235D7" w:rsidRPr="00B235D7" w:rsidRDefault="00B235D7" w:rsidP="00125D46">
            <w:pPr>
              <w:numPr>
                <w:ilvl w:val="0"/>
                <w:numId w:val="83"/>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DTT Environmental Impact Statement.</w:t>
            </w: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3A668E3F" w14:textId="77777777" w:rsidR="00B235D7" w:rsidRPr="00B235D7" w:rsidRDefault="00B235D7" w:rsidP="00125D46">
            <w:pPr>
              <w:numPr>
                <w:ilvl w:val="0"/>
                <w:numId w:val="8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lastRenderedPageBreak/>
              <w:t xml:space="preserve">In accordance with POSMS (including SMP12:  Safety Case and Safety Case Report and its supporting guidance - Guidance </w:t>
            </w:r>
            <w:r w:rsidRPr="00B235D7">
              <w:rPr>
                <w:rFonts w:cs="Arial"/>
                <w:strike/>
                <w:sz w:val="17"/>
                <w:szCs w:val="17"/>
              </w:rPr>
              <w:lastRenderedPageBreak/>
              <w:t>Sheet SMP12/G/01), POEMS and ASEMS.</w:t>
            </w:r>
          </w:p>
          <w:p w14:paraId="0B6BECF1"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466D9C29"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760CBD17" w14:textId="77777777" w:rsidR="00B235D7" w:rsidRPr="00B235D7" w:rsidRDefault="00B235D7" w:rsidP="00125D46">
            <w:pPr>
              <w:numPr>
                <w:ilvl w:val="0"/>
                <w:numId w:val="80"/>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 xml:space="preserve">All approved final documents delivered in a </w:t>
            </w:r>
            <w:r w:rsidR="003D4B79" w:rsidRPr="00B235D7">
              <w:rPr>
                <w:rFonts w:cs="Arial"/>
                <w:strike/>
                <w:sz w:val="17"/>
                <w:szCs w:val="17"/>
              </w:rPr>
              <w:t>non-editable</w:t>
            </w:r>
            <w:r w:rsidRPr="00B235D7">
              <w:rPr>
                <w:rFonts w:cs="Arial"/>
                <w:strike/>
                <w:sz w:val="17"/>
                <w:szCs w:val="17"/>
              </w:rPr>
              <w:t xml:space="preserve"> format agreed with the DTT Project Manager and Artillery Systems Safety and Environmental Manager 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61BF0048"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 xml:space="preserve">First drafts of the deliverables shall be presented by the Contractor to the DTT Project Manager for comment by </w:t>
            </w:r>
            <w:r w:rsidRPr="00B235D7">
              <w:rPr>
                <w:rFonts w:cs="Arial"/>
                <w:strike/>
                <w:sz w:val="17"/>
                <w:szCs w:val="17"/>
              </w:rPr>
              <w:lastRenderedPageBreak/>
              <w:t>a date agreed with the DTT Project Manager.</w:t>
            </w:r>
          </w:p>
          <w:p w14:paraId="777ABDC4"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members of the DTT SEM Panel for comment within a further 5 working days.</w:t>
            </w:r>
          </w:p>
          <w:p w14:paraId="3ACF12D2"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DTT Project Manager will approve a final version which shall be issued by the contractor within 5 working days after that approval.</w:t>
            </w:r>
          </w:p>
        </w:tc>
      </w:tr>
      <w:tr w:rsidR="00B235D7" w:rsidRPr="00B235D7" w14:paraId="21E75CC7"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09702D14"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lastRenderedPageBreak/>
              <w:t>16</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2F7E0599"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Towed Artillery</w:t>
            </w:r>
          </w:p>
          <w:p w14:paraId="10A9944E"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(L118 (Field Gun), L118 (Saluting Gun), 14.5mm FAT and QQF 13 Pdr)</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54AB2005" w14:textId="77777777" w:rsidR="00B235D7" w:rsidRPr="00B235D7" w:rsidRDefault="00B235D7" w:rsidP="00B235D7">
            <w:pPr>
              <w:spacing w:beforeLines="20" w:before="48" w:afterLines="20" w:after="48"/>
              <w:rPr>
                <w:rFonts w:cs="Arial"/>
                <w:strike/>
                <w:sz w:val="17"/>
                <w:szCs w:val="17"/>
                <w:u w:val="single"/>
              </w:rPr>
            </w:pPr>
            <w:r w:rsidRPr="00B235D7">
              <w:rPr>
                <w:rFonts w:cs="Arial"/>
                <w:strike/>
                <w:sz w:val="17"/>
                <w:szCs w:val="17"/>
                <w:u w:val="single"/>
              </w:rPr>
              <w:t>Combine Safety Case Reports and Environmental Case Reports into SECRs.</w:t>
            </w:r>
          </w:p>
          <w:p w14:paraId="43F835AF"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ind w:left="176" w:hanging="176"/>
              <w:textAlignment w:val="baseline"/>
              <w:rPr>
                <w:rFonts w:cs="Arial"/>
                <w:strike/>
                <w:sz w:val="17"/>
                <w:szCs w:val="17"/>
                <w:u w:val="single"/>
              </w:rPr>
            </w:pPr>
            <w:r w:rsidRPr="00B235D7">
              <w:rPr>
                <w:rFonts w:cs="Arial"/>
                <w:strike/>
                <w:sz w:val="17"/>
                <w:szCs w:val="17"/>
                <w:u w:val="single"/>
              </w:rPr>
              <w:t>From the existing Safety and Environmental Cases for the L118 (Field Gun), L118 (Saluting Gun) 14.5mm FAT and the QQF 13 Pdr create a Safety and Environmental Case Report for each of those equipments.  This will involve:</w:t>
            </w:r>
          </w:p>
          <w:p w14:paraId="24305A8F" w14:textId="77777777" w:rsidR="00B235D7" w:rsidRPr="00B235D7" w:rsidRDefault="00B235D7" w:rsidP="00125D46">
            <w:pPr>
              <w:numPr>
                <w:ilvl w:val="0"/>
                <w:numId w:val="65"/>
              </w:numPr>
              <w:overflowPunct w:val="0"/>
              <w:autoSpaceDE w:val="0"/>
              <w:autoSpaceDN w:val="0"/>
              <w:adjustRightInd w:val="0"/>
              <w:spacing w:beforeLines="20" w:before="48" w:afterLines="20" w:after="48"/>
              <w:textAlignment w:val="baseline"/>
              <w:rPr>
                <w:rStyle w:val="FootnoteReference"/>
                <w:rFonts w:cs="Arial"/>
                <w:strike/>
                <w:sz w:val="17"/>
                <w:szCs w:val="17"/>
                <w:u w:val="single"/>
                <w:vertAlign w:val="baseline"/>
              </w:rPr>
            </w:pPr>
            <w:r w:rsidRPr="00B235D7">
              <w:rPr>
                <w:rFonts w:cs="Arial"/>
                <w:strike/>
                <w:sz w:val="17"/>
                <w:szCs w:val="17"/>
                <w:u w:val="single"/>
              </w:rPr>
              <w:t>updating documents comprising the Safety Case, including the eCassandra Hazard Log, for each of those equipments.</w:t>
            </w:r>
          </w:p>
          <w:p w14:paraId="6E0EED93" w14:textId="77777777" w:rsidR="00B235D7" w:rsidRPr="00B235D7" w:rsidRDefault="00B235D7" w:rsidP="00125D46">
            <w:pPr>
              <w:numPr>
                <w:ilvl w:val="0"/>
                <w:numId w:val="65"/>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updating the Environmental Impact Statement for each of those equipments.</w:t>
            </w:r>
          </w:p>
          <w:p w14:paraId="4DBD0122" w14:textId="77777777" w:rsidR="00B235D7" w:rsidRPr="00B235D7" w:rsidRDefault="00B235D7" w:rsidP="00125D46">
            <w:pPr>
              <w:numPr>
                <w:ilvl w:val="0"/>
                <w:numId w:val="65"/>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lastRenderedPageBreak/>
              <w:t>creating a Safety and Environmental Case Report, from the existing documents and any new information available, for each of those equipments.</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66E1625F"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For each of the L118 (Field Gun), L118 (Saluting Gun) 14.5mm FAT and the OQF 13 Pdr the Contractor shall deliver 1 hard copy and a soft copy of the documents listed below to each of a) the Artillery Systems Safety and Environmental Manager and b) the Towed Artillery Project Manager:</w:t>
            </w:r>
          </w:p>
          <w:p w14:paraId="6F87BB5D"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Safety Case, including the eCassandra Hazard Log, for each of those equipments.</w:t>
            </w:r>
          </w:p>
          <w:p w14:paraId="452BCB5B"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Environmental Impact Statement for each of those equipments.</w:t>
            </w:r>
          </w:p>
          <w:p w14:paraId="3C25438A"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lastRenderedPageBreak/>
              <w:t>Safety and Environmental Case Report for each of those equipments.</w:t>
            </w:r>
          </w:p>
          <w:p w14:paraId="7C9CEB08" w14:textId="77777777" w:rsidR="00B235D7" w:rsidRPr="00B235D7" w:rsidRDefault="00B235D7" w:rsidP="00B235D7">
            <w:pPr>
              <w:tabs>
                <w:tab w:val="num" w:pos="170"/>
              </w:tabs>
              <w:overflowPunct w:val="0"/>
              <w:autoSpaceDE w:val="0"/>
              <w:autoSpaceDN w:val="0"/>
              <w:adjustRightInd w:val="0"/>
              <w:spacing w:beforeLines="20" w:before="48" w:afterLines="20" w:after="48"/>
              <w:ind w:left="170" w:hanging="170"/>
              <w:textAlignment w:val="baseline"/>
              <w:rPr>
                <w:rFonts w:cs="Arial"/>
                <w:strike/>
                <w:sz w:val="17"/>
                <w:szCs w:val="17"/>
              </w:rPr>
            </w:pP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2AF1934F" w14:textId="77777777" w:rsidR="00B235D7" w:rsidRPr="00B235D7" w:rsidRDefault="00B235D7" w:rsidP="00125D46">
            <w:pPr>
              <w:numPr>
                <w:ilvl w:val="0"/>
                <w:numId w:val="81"/>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lastRenderedPageBreak/>
              <w:t>In accordance with POSMS (including SMP12:  Safety Case and Safety Case Report and its supporting guidance - Guidance Sheet SMP12/G/01), POEMS and ASEMS.</w:t>
            </w:r>
          </w:p>
          <w:p w14:paraId="10AD0BDA"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59AC6EFA"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472A6348"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All approved final documents delivered in a non editable format agreed with the Towed Artillery Project Manager and Artillery Systems Safety and Environmental Manager and in Microsoft Office </w:t>
            </w:r>
            <w:r w:rsidRPr="00B235D7">
              <w:rPr>
                <w:rFonts w:cs="Arial"/>
                <w:strike/>
                <w:sz w:val="17"/>
                <w:szCs w:val="17"/>
              </w:rPr>
              <w:lastRenderedPageBreak/>
              <w:t>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402FA1AA"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lastRenderedPageBreak/>
              <w:t>First drafts of the deliverables shall be presented by the Contractor to the Towed Artillery Project Manager for comment by a date agreed with the Towed Artillery Project Manager.</w:t>
            </w:r>
          </w:p>
          <w:p w14:paraId="7E59CECC"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members of the Towed Artillery SEM Panel for comment within a further 5 working days.</w:t>
            </w:r>
          </w:p>
          <w:p w14:paraId="565F525B"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Towed Artillery Project Manager will approve a final version which shall be issued by the Contractor within 5 working days after that approval.</w:t>
            </w:r>
          </w:p>
        </w:tc>
      </w:tr>
      <w:tr w:rsidR="00B235D7" w:rsidRPr="00B235D7" w14:paraId="22B8B1D6" w14:textId="77777777" w:rsidTr="006027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9"/>
        </w:trPr>
        <w:tc>
          <w:tcPr>
            <w:tcW w:w="699" w:type="dxa"/>
            <w:tcBorders>
              <w:top w:val="single" w:sz="8" w:space="0" w:color="auto"/>
              <w:left w:val="single" w:sz="8" w:space="0" w:color="auto"/>
              <w:bottom w:val="single" w:sz="8" w:space="0" w:color="auto"/>
              <w:right w:val="single" w:sz="8" w:space="0" w:color="auto"/>
            </w:tcBorders>
            <w:shd w:val="clear" w:color="auto" w:fill="D9D9D9"/>
          </w:tcPr>
          <w:p w14:paraId="43DF1177" w14:textId="77777777" w:rsidR="00B235D7" w:rsidRPr="00B235D7" w:rsidRDefault="00B235D7" w:rsidP="00602775">
            <w:pPr>
              <w:spacing w:beforeLines="20" w:before="48" w:afterLines="20" w:after="48"/>
              <w:jc w:val="center"/>
              <w:rPr>
                <w:rFonts w:cs="Arial"/>
                <w:strike/>
                <w:sz w:val="17"/>
                <w:szCs w:val="17"/>
              </w:rPr>
            </w:pPr>
            <w:r w:rsidRPr="00B235D7">
              <w:rPr>
                <w:rFonts w:cs="Arial"/>
                <w:strike/>
                <w:sz w:val="17"/>
                <w:szCs w:val="17"/>
              </w:rPr>
              <w:t>17</w:t>
            </w:r>
          </w:p>
        </w:tc>
        <w:tc>
          <w:tcPr>
            <w:tcW w:w="1286" w:type="dxa"/>
            <w:tcBorders>
              <w:top w:val="single" w:sz="8" w:space="0" w:color="auto"/>
              <w:left w:val="single" w:sz="8" w:space="0" w:color="auto"/>
              <w:bottom w:val="single" w:sz="8" w:space="0" w:color="auto"/>
              <w:right w:val="single" w:sz="8" w:space="0" w:color="auto"/>
            </w:tcBorders>
            <w:shd w:val="clear" w:color="auto" w:fill="D9D9D9"/>
          </w:tcPr>
          <w:p w14:paraId="5FADCD88"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Towed Artillery</w:t>
            </w:r>
          </w:p>
          <w:p w14:paraId="29B2C94D" w14:textId="77777777" w:rsidR="00B235D7" w:rsidRPr="00B235D7" w:rsidRDefault="00B235D7" w:rsidP="00602775">
            <w:pPr>
              <w:spacing w:beforeLines="20" w:before="48" w:afterLines="20" w:after="48"/>
              <w:rPr>
                <w:rFonts w:cs="Arial"/>
                <w:strike/>
                <w:sz w:val="17"/>
                <w:szCs w:val="17"/>
              </w:rPr>
            </w:pPr>
            <w:r w:rsidRPr="00B235D7">
              <w:rPr>
                <w:rFonts w:cs="Arial"/>
                <w:strike/>
                <w:sz w:val="17"/>
                <w:szCs w:val="17"/>
              </w:rPr>
              <w:t xml:space="preserve">(BPMS APS, Badnam Generator, </w:t>
            </w:r>
            <w:smartTag w:uri="urn:schemas-microsoft-com:office:smarttags" w:element="PersonName">
              <w:r w:rsidRPr="00B235D7">
                <w:rPr>
                  <w:rFonts w:cs="Arial"/>
                  <w:strike/>
                  <w:sz w:val="17"/>
                  <w:szCs w:val="17"/>
                </w:rPr>
                <w:t>FS</w:t>
              </w:r>
            </w:smartTag>
            <w:r w:rsidRPr="00B235D7">
              <w:rPr>
                <w:rFonts w:cs="Arial"/>
                <w:strike/>
                <w:sz w:val="17"/>
                <w:szCs w:val="17"/>
              </w:rPr>
              <w:t>E and MVMD)</w:t>
            </w:r>
          </w:p>
        </w:tc>
        <w:tc>
          <w:tcPr>
            <w:tcW w:w="3210" w:type="dxa"/>
            <w:tcBorders>
              <w:top w:val="single" w:sz="8" w:space="0" w:color="auto"/>
              <w:left w:val="single" w:sz="8" w:space="0" w:color="auto"/>
              <w:bottom w:val="single" w:sz="8" w:space="0" w:color="auto"/>
              <w:right w:val="single" w:sz="8" w:space="0" w:color="auto"/>
            </w:tcBorders>
            <w:shd w:val="clear" w:color="auto" w:fill="D9D9D9"/>
          </w:tcPr>
          <w:p w14:paraId="4AE16238" w14:textId="77777777" w:rsidR="00B235D7" w:rsidRPr="00B235D7" w:rsidRDefault="00B235D7" w:rsidP="00602775">
            <w:pPr>
              <w:spacing w:beforeLines="20" w:before="48" w:afterLines="20" w:after="48"/>
              <w:rPr>
                <w:rFonts w:cs="Arial"/>
                <w:strike/>
                <w:sz w:val="17"/>
                <w:szCs w:val="17"/>
                <w:u w:val="single"/>
              </w:rPr>
            </w:pPr>
            <w:r w:rsidRPr="00B235D7">
              <w:rPr>
                <w:rFonts w:cs="Arial"/>
                <w:strike/>
                <w:sz w:val="17"/>
                <w:szCs w:val="17"/>
                <w:u w:val="single"/>
              </w:rPr>
              <w:t xml:space="preserve">Produce Environmental Impact analysis and convert Safety Case Reports into Safety and Environmental Case Reports (SECRs) </w:t>
            </w:r>
          </w:p>
          <w:p w14:paraId="4381D09D"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ind w:left="176" w:hanging="176"/>
              <w:textAlignment w:val="baseline"/>
              <w:rPr>
                <w:rFonts w:cs="Arial"/>
                <w:strike/>
                <w:sz w:val="17"/>
                <w:szCs w:val="17"/>
                <w:u w:val="single"/>
              </w:rPr>
            </w:pPr>
            <w:r w:rsidRPr="00B235D7">
              <w:rPr>
                <w:rFonts w:cs="Arial"/>
                <w:strike/>
                <w:sz w:val="17"/>
                <w:szCs w:val="17"/>
                <w:u w:val="single"/>
              </w:rPr>
              <w:t xml:space="preserve">Make an assessment of the potential environmental hazards associated with BPMS, APS, Badnam Generator, </w:t>
            </w:r>
            <w:smartTag w:uri="urn:schemas-microsoft-com:office:smarttags" w:element="PersonName">
              <w:r w:rsidRPr="00B235D7">
                <w:rPr>
                  <w:rFonts w:cs="Arial"/>
                  <w:strike/>
                  <w:sz w:val="17"/>
                  <w:szCs w:val="17"/>
                  <w:u w:val="single"/>
                </w:rPr>
                <w:t>FS</w:t>
              </w:r>
            </w:smartTag>
            <w:r w:rsidRPr="00B235D7">
              <w:rPr>
                <w:rFonts w:cs="Arial"/>
                <w:strike/>
                <w:sz w:val="17"/>
                <w:szCs w:val="17"/>
                <w:u w:val="single"/>
              </w:rPr>
              <w:t>E and MVMD and produce Environmental Impact documentation for each of those equipments in accordance with POEMS.  From this information and the existing Safety Cases create a Safety and Environmental Case Report for each of those equipments.  This will involve:</w:t>
            </w:r>
          </w:p>
          <w:p w14:paraId="662D01CE" w14:textId="77777777" w:rsidR="00B235D7" w:rsidRPr="00B235D7" w:rsidRDefault="00B235D7" w:rsidP="00125D46">
            <w:pPr>
              <w:numPr>
                <w:ilvl w:val="0"/>
                <w:numId w:val="65"/>
              </w:numPr>
              <w:overflowPunct w:val="0"/>
              <w:autoSpaceDE w:val="0"/>
              <w:autoSpaceDN w:val="0"/>
              <w:adjustRightInd w:val="0"/>
              <w:spacing w:beforeLines="20" w:before="48" w:afterLines="20" w:after="48"/>
              <w:textAlignment w:val="baseline"/>
              <w:rPr>
                <w:rStyle w:val="FootnoteReference"/>
                <w:rFonts w:cs="Arial"/>
                <w:strike/>
                <w:sz w:val="17"/>
                <w:szCs w:val="17"/>
                <w:u w:val="single"/>
                <w:vertAlign w:val="baseline"/>
              </w:rPr>
            </w:pPr>
            <w:r w:rsidRPr="00B235D7">
              <w:rPr>
                <w:rFonts w:cs="Arial"/>
                <w:strike/>
                <w:sz w:val="17"/>
                <w:szCs w:val="17"/>
                <w:u w:val="single"/>
              </w:rPr>
              <w:t>updating documents comprising the Safety Case, including the eCassandra Hazard Log, for each of those equipments.</w:t>
            </w:r>
          </w:p>
          <w:p w14:paraId="67AB35D1" w14:textId="77777777" w:rsidR="00B235D7" w:rsidRPr="00B235D7" w:rsidRDefault="00B235D7" w:rsidP="00125D46">
            <w:pPr>
              <w:numPr>
                <w:ilvl w:val="0"/>
                <w:numId w:val="65"/>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creating the Environmental Impact Statement for each of those equipments.</w:t>
            </w:r>
          </w:p>
          <w:p w14:paraId="2E3C880A" w14:textId="77777777" w:rsidR="00B235D7" w:rsidRPr="00B235D7" w:rsidRDefault="00B235D7" w:rsidP="00125D46">
            <w:pPr>
              <w:numPr>
                <w:ilvl w:val="0"/>
                <w:numId w:val="65"/>
              </w:numPr>
              <w:overflowPunct w:val="0"/>
              <w:autoSpaceDE w:val="0"/>
              <w:autoSpaceDN w:val="0"/>
              <w:adjustRightInd w:val="0"/>
              <w:spacing w:beforeLines="20" w:before="48" w:afterLines="20" w:after="48"/>
              <w:textAlignment w:val="baseline"/>
              <w:rPr>
                <w:rFonts w:cs="Arial"/>
                <w:strike/>
                <w:sz w:val="17"/>
                <w:szCs w:val="17"/>
                <w:u w:val="single"/>
              </w:rPr>
            </w:pPr>
            <w:r w:rsidRPr="00B235D7">
              <w:rPr>
                <w:rFonts w:cs="Arial"/>
                <w:strike/>
                <w:sz w:val="17"/>
                <w:szCs w:val="17"/>
                <w:u w:val="single"/>
              </w:rPr>
              <w:t>creating a Safety and Environmental Case Report, from the existing documents and any new information available, for each of those equipments.</w:t>
            </w:r>
          </w:p>
        </w:tc>
        <w:tc>
          <w:tcPr>
            <w:tcW w:w="3118" w:type="dxa"/>
            <w:tcBorders>
              <w:top w:val="single" w:sz="8" w:space="0" w:color="auto"/>
              <w:left w:val="single" w:sz="8" w:space="0" w:color="auto"/>
              <w:bottom w:val="single" w:sz="8" w:space="0" w:color="auto"/>
              <w:right w:val="single" w:sz="8" w:space="0" w:color="auto"/>
            </w:tcBorders>
            <w:shd w:val="clear" w:color="auto" w:fill="D9D9D9"/>
          </w:tcPr>
          <w:p w14:paraId="633BBDCC" w14:textId="77777777" w:rsidR="00B235D7" w:rsidRPr="00B235D7"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 xml:space="preserve">For each of the BPMS, APS, Badnam Generator, </w:t>
            </w:r>
            <w:smartTag w:uri="urn:schemas-microsoft-com:office:smarttags" w:element="PersonName">
              <w:r w:rsidRPr="00B235D7">
                <w:rPr>
                  <w:rFonts w:cs="Arial"/>
                  <w:strike/>
                  <w:sz w:val="17"/>
                  <w:szCs w:val="17"/>
                </w:rPr>
                <w:t>FS</w:t>
              </w:r>
            </w:smartTag>
            <w:r w:rsidRPr="00B235D7">
              <w:rPr>
                <w:rFonts w:cs="Arial"/>
                <w:strike/>
                <w:sz w:val="17"/>
                <w:szCs w:val="17"/>
              </w:rPr>
              <w:t>E and MVMD the Contractor shall deliver 1 hard copy and a soft copy of the documents listed below to each of a) the Artillery Systems Safety and Environmental Manager and b) the Towed Artillery Project Manager:</w:t>
            </w:r>
          </w:p>
          <w:p w14:paraId="05ED36F8"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updated documents comprising the Safety Case, including the eCassandra Hazard Log, for each of those equipments.</w:t>
            </w:r>
          </w:p>
          <w:p w14:paraId="7862853B"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Environmental Impact Statement for each of those equipments.</w:t>
            </w:r>
          </w:p>
          <w:p w14:paraId="769E3106" w14:textId="77777777" w:rsidR="00B235D7" w:rsidRPr="00B235D7" w:rsidRDefault="00B235D7" w:rsidP="00125D46">
            <w:pPr>
              <w:numPr>
                <w:ilvl w:val="0"/>
                <w:numId w:val="76"/>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Safety and Environmental Case Report for each of those equipments.</w:t>
            </w:r>
          </w:p>
          <w:p w14:paraId="2DCBB87B" w14:textId="77777777" w:rsidR="00B235D7" w:rsidRPr="00B235D7" w:rsidRDefault="00B235D7" w:rsidP="00B235D7">
            <w:pPr>
              <w:tabs>
                <w:tab w:val="num" w:pos="170"/>
              </w:tabs>
              <w:overflowPunct w:val="0"/>
              <w:autoSpaceDE w:val="0"/>
              <w:autoSpaceDN w:val="0"/>
              <w:adjustRightInd w:val="0"/>
              <w:spacing w:beforeLines="20" w:before="48" w:afterLines="20" w:after="48"/>
              <w:ind w:left="170" w:hanging="170"/>
              <w:textAlignment w:val="baseline"/>
              <w:rPr>
                <w:rFonts w:cs="Arial"/>
                <w:strike/>
                <w:sz w:val="17"/>
                <w:szCs w:val="17"/>
              </w:rPr>
            </w:pPr>
          </w:p>
          <w:p w14:paraId="7B70FF8D" w14:textId="77777777" w:rsidR="00B235D7" w:rsidRPr="00B235D7" w:rsidRDefault="00B235D7" w:rsidP="00B235D7">
            <w:pPr>
              <w:tabs>
                <w:tab w:val="num" w:pos="170"/>
              </w:tabs>
              <w:overflowPunct w:val="0"/>
              <w:autoSpaceDE w:val="0"/>
              <w:autoSpaceDN w:val="0"/>
              <w:adjustRightInd w:val="0"/>
              <w:spacing w:beforeLines="20" w:before="48" w:afterLines="20" w:after="48"/>
              <w:ind w:left="170" w:hanging="170"/>
              <w:textAlignment w:val="baseline"/>
              <w:rPr>
                <w:rFonts w:cs="Arial"/>
                <w:strike/>
                <w:sz w:val="17"/>
                <w:szCs w:val="17"/>
              </w:rPr>
            </w:pPr>
          </w:p>
        </w:tc>
        <w:tc>
          <w:tcPr>
            <w:tcW w:w="3119" w:type="dxa"/>
            <w:tcBorders>
              <w:top w:val="single" w:sz="8" w:space="0" w:color="auto"/>
              <w:left w:val="single" w:sz="8" w:space="0" w:color="auto"/>
              <w:bottom w:val="single" w:sz="8" w:space="0" w:color="auto"/>
              <w:right w:val="single" w:sz="8" w:space="0" w:color="auto"/>
            </w:tcBorders>
            <w:shd w:val="clear" w:color="auto" w:fill="D9D9D9"/>
          </w:tcPr>
          <w:p w14:paraId="3908BF41" w14:textId="77777777" w:rsidR="00B235D7" w:rsidRPr="00B235D7" w:rsidRDefault="00B235D7" w:rsidP="00125D46">
            <w:pPr>
              <w:numPr>
                <w:ilvl w:val="0"/>
                <w:numId w:val="81"/>
              </w:numPr>
              <w:overflowPunct w:val="0"/>
              <w:autoSpaceDE w:val="0"/>
              <w:autoSpaceDN w:val="0"/>
              <w:adjustRightInd w:val="0"/>
              <w:spacing w:beforeLines="20" w:before="48" w:afterLines="20" w:after="48"/>
              <w:textAlignment w:val="baseline"/>
              <w:rPr>
                <w:rFonts w:cs="Arial"/>
                <w:strike/>
                <w:sz w:val="17"/>
                <w:szCs w:val="17"/>
              </w:rPr>
            </w:pPr>
            <w:r w:rsidRPr="00B235D7">
              <w:rPr>
                <w:rFonts w:cs="Arial"/>
                <w:strike/>
                <w:sz w:val="17"/>
                <w:szCs w:val="17"/>
              </w:rPr>
              <w:t>In accordance with POSMS (including SMP12:  Safety Case and Safety Case Report and its supporting guidance - Guidance Sheet SMP12/G/01), POEMS and ASEMS.</w:t>
            </w:r>
          </w:p>
          <w:p w14:paraId="1F9E0458"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documents written in accordance with JSP 101.</w:t>
            </w:r>
          </w:p>
          <w:p w14:paraId="0C1974BF"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deliverable draft documents produced and provided in Microsoft Office 2007 compatible and editable format.</w:t>
            </w:r>
          </w:p>
          <w:p w14:paraId="47A06F85"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All approved final documents delivered in a non editable format agreed with the Towed Artillery Project Manager and Artillery Systems Safety and Environmental Manager and in Microsoft Office 2007 compatible and editable format.</w:t>
            </w:r>
          </w:p>
        </w:tc>
        <w:tc>
          <w:tcPr>
            <w:tcW w:w="3260" w:type="dxa"/>
            <w:tcBorders>
              <w:top w:val="single" w:sz="8" w:space="0" w:color="auto"/>
              <w:left w:val="single" w:sz="8" w:space="0" w:color="auto"/>
              <w:bottom w:val="single" w:sz="8" w:space="0" w:color="auto"/>
              <w:right w:val="single" w:sz="8" w:space="0" w:color="auto"/>
            </w:tcBorders>
            <w:shd w:val="clear" w:color="auto" w:fill="D9D9D9"/>
          </w:tcPr>
          <w:p w14:paraId="70E31AA1"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First drafts of the deliverables shall be presented by the Contractor to the Towed Artillery Project Manager for comment by a date agreed with the Towed Artillery Project Manager.</w:t>
            </w:r>
          </w:p>
          <w:p w14:paraId="5381801C"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Project Manager’s comments a revised draft addressing them shall be circulated by the Contractor to the members of the Towed Artillery SEM Panel for comment within a further 5 working days.</w:t>
            </w:r>
          </w:p>
          <w:p w14:paraId="2A1C821F" w14:textId="77777777" w:rsidR="00B235D7" w:rsidRPr="00B235D7"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B235D7">
              <w:rPr>
                <w:rFonts w:cs="Arial"/>
                <w:strike/>
                <w:sz w:val="17"/>
                <w:szCs w:val="17"/>
              </w:rPr>
              <w:t>On receipt of comments from SEM Panel members the Towed Artillery Project Manager will approve a final version which shall be issued by the Contractor within 5 working days after that approval.</w:t>
            </w:r>
          </w:p>
        </w:tc>
      </w:tr>
      <w:tr w:rsidR="00352B78" w:rsidRPr="001D2433" w14:paraId="203DD9F1" w14:textId="77777777" w:rsidTr="00B235D7">
        <w:trPr>
          <w:cantSplit/>
          <w:trHeight w:val="249"/>
        </w:trPr>
        <w:tc>
          <w:tcPr>
            <w:tcW w:w="699" w:type="dxa"/>
            <w:shd w:val="clear" w:color="auto" w:fill="auto"/>
          </w:tcPr>
          <w:p w14:paraId="228B18AA" w14:textId="77777777" w:rsidR="00352B78" w:rsidRPr="00E839F8" w:rsidRDefault="00352B78" w:rsidP="00E839F8">
            <w:pPr>
              <w:jc w:val="center"/>
              <w:rPr>
                <w:rFonts w:cs="Arial"/>
                <w:sz w:val="17"/>
                <w:szCs w:val="17"/>
              </w:rPr>
            </w:pPr>
            <w:r w:rsidRPr="00E839F8">
              <w:rPr>
                <w:rFonts w:cs="Arial"/>
                <w:sz w:val="17"/>
                <w:szCs w:val="17"/>
              </w:rPr>
              <w:lastRenderedPageBreak/>
              <w:t>18</w:t>
            </w:r>
          </w:p>
          <w:p w14:paraId="4D3DF4E5" w14:textId="77777777" w:rsidR="00322AEC" w:rsidRPr="001D2433" w:rsidRDefault="00322AEC" w:rsidP="00322AEC">
            <w:pPr>
              <w:spacing w:beforeLines="20" w:before="48" w:afterLines="20" w:after="48"/>
              <w:jc w:val="center"/>
              <w:rPr>
                <w:rFonts w:cs="Arial"/>
                <w:sz w:val="17"/>
                <w:szCs w:val="17"/>
              </w:rPr>
            </w:pPr>
            <w:r w:rsidRPr="00322AEC">
              <w:rPr>
                <w:rFonts w:cs="Arial"/>
                <w:b/>
                <w:sz w:val="17"/>
                <w:szCs w:val="17"/>
              </w:rPr>
              <w:t xml:space="preserve">(Now Task </w:t>
            </w:r>
            <w:r>
              <w:rPr>
                <w:rFonts w:cs="Arial"/>
                <w:b/>
                <w:sz w:val="17"/>
                <w:szCs w:val="17"/>
              </w:rPr>
              <w:t>34</w:t>
            </w:r>
            <w:r w:rsidRPr="00322AEC">
              <w:rPr>
                <w:rFonts w:cs="Arial"/>
                <w:b/>
                <w:sz w:val="17"/>
                <w:szCs w:val="17"/>
              </w:rPr>
              <w:t>)</w:t>
            </w:r>
          </w:p>
        </w:tc>
        <w:tc>
          <w:tcPr>
            <w:tcW w:w="1286" w:type="dxa"/>
            <w:shd w:val="clear" w:color="auto" w:fill="auto"/>
          </w:tcPr>
          <w:p w14:paraId="5CE8C570" w14:textId="77777777" w:rsidR="00352B78" w:rsidRPr="00E839F8" w:rsidRDefault="00352B78" w:rsidP="001D2433">
            <w:pPr>
              <w:spacing w:beforeLines="20" w:before="48" w:afterLines="20" w:after="48"/>
              <w:rPr>
                <w:rFonts w:cs="Arial"/>
                <w:sz w:val="16"/>
                <w:szCs w:val="17"/>
              </w:rPr>
            </w:pPr>
            <w:r w:rsidRPr="00E839F8">
              <w:rPr>
                <w:rFonts w:cs="Arial"/>
                <w:sz w:val="16"/>
                <w:szCs w:val="17"/>
              </w:rPr>
              <w:t>Towed Artillery (BH TIK, BMETS and VMS)</w:t>
            </w:r>
          </w:p>
        </w:tc>
        <w:tc>
          <w:tcPr>
            <w:tcW w:w="3210" w:type="dxa"/>
            <w:shd w:val="clear" w:color="auto" w:fill="auto"/>
          </w:tcPr>
          <w:p w14:paraId="68EB4821" w14:textId="77777777" w:rsidR="00352B78" w:rsidRPr="001D2433" w:rsidRDefault="00352B78" w:rsidP="001D2433">
            <w:pPr>
              <w:spacing w:beforeLines="20" w:before="48" w:afterLines="20" w:after="48"/>
              <w:rPr>
                <w:rFonts w:cs="Arial"/>
                <w:sz w:val="17"/>
                <w:szCs w:val="17"/>
                <w:u w:val="single"/>
              </w:rPr>
            </w:pPr>
            <w:r w:rsidRPr="001D2433">
              <w:rPr>
                <w:rFonts w:cs="Arial"/>
                <w:sz w:val="17"/>
                <w:szCs w:val="17"/>
                <w:u w:val="single"/>
              </w:rPr>
              <w:t>Disposal documentation for BH TIK, BMETS and VMS</w:t>
            </w:r>
          </w:p>
          <w:p w14:paraId="253B1027"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Produce the safety and environmental documentation required to support the disposal of the BH TIK, BMETS and VMS systems, including:</w:t>
            </w:r>
          </w:p>
          <w:p w14:paraId="65E76CCD" w14:textId="77777777" w:rsidR="00352B78" w:rsidRPr="00E839F8" w:rsidRDefault="00E52B20" w:rsidP="00125D46">
            <w:pPr>
              <w:numPr>
                <w:ilvl w:val="0"/>
                <w:numId w:val="65"/>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A</w:t>
            </w:r>
            <w:r w:rsidR="00352B78" w:rsidRPr="00E839F8">
              <w:rPr>
                <w:rFonts w:cs="Arial"/>
                <w:sz w:val="16"/>
                <w:szCs w:val="17"/>
              </w:rPr>
              <w:t xml:space="preserve"> Safety and Environmental Case Report covering disposal of the 3 systems.</w:t>
            </w:r>
          </w:p>
          <w:p w14:paraId="7A45DCFF" w14:textId="77777777" w:rsidR="00352B78" w:rsidRPr="00E839F8" w:rsidRDefault="00E52B20" w:rsidP="00125D46">
            <w:pPr>
              <w:numPr>
                <w:ilvl w:val="0"/>
                <w:numId w:val="65"/>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Documents</w:t>
            </w:r>
            <w:r w:rsidR="00352B78" w:rsidRPr="00E839F8">
              <w:rPr>
                <w:rFonts w:cs="Arial"/>
                <w:sz w:val="16"/>
                <w:szCs w:val="17"/>
              </w:rPr>
              <w:t xml:space="preserve"> comprising the Safety and Environmental Case that are required to underpin the Safety and Environment Case Report for disposal.</w:t>
            </w:r>
          </w:p>
        </w:tc>
        <w:tc>
          <w:tcPr>
            <w:tcW w:w="3118" w:type="dxa"/>
            <w:shd w:val="clear" w:color="auto" w:fill="auto"/>
          </w:tcPr>
          <w:p w14:paraId="653C0B62" w14:textId="77777777" w:rsidR="00352B78" w:rsidRPr="00E839F8" w:rsidRDefault="00352B78" w:rsidP="00125D46">
            <w:pPr>
              <w:numPr>
                <w:ilvl w:val="0"/>
                <w:numId w:val="77"/>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The Contractor shall deliver 1 hard copy and a soft copy of the documents listed below to each of a) the Artillery Systems Safety and Environmental Manager and b) the Towed Artillery Project Manager:</w:t>
            </w:r>
          </w:p>
          <w:p w14:paraId="4B8DAC68" w14:textId="77777777" w:rsidR="00352B78" w:rsidRPr="00E839F8" w:rsidRDefault="00352B78" w:rsidP="00125D46">
            <w:pPr>
              <w:numPr>
                <w:ilvl w:val="0"/>
                <w:numId w:val="65"/>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Safety and Environmental Case Report covering disposal of the 3 systems.</w:t>
            </w:r>
          </w:p>
          <w:p w14:paraId="151BEAA6" w14:textId="77777777" w:rsidR="00352B78" w:rsidRPr="00E839F8" w:rsidRDefault="00E52B20" w:rsidP="00125D46">
            <w:pPr>
              <w:numPr>
                <w:ilvl w:val="0"/>
                <w:numId w:val="65"/>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Documents</w:t>
            </w:r>
            <w:r w:rsidR="00352B78" w:rsidRPr="00E839F8">
              <w:rPr>
                <w:rFonts w:cs="Arial"/>
                <w:sz w:val="16"/>
                <w:szCs w:val="17"/>
              </w:rPr>
              <w:t xml:space="preserve"> comprising the Safety and Environmental Case that are required to underpin the Safety and Environment Case Report for disposal.</w:t>
            </w:r>
          </w:p>
        </w:tc>
        <w:tc>
          <w:tcPr>
            <w:tcW w:w="3119" w:type="dxa"/>
            <w:shd w:val="clear" w:color="auto" w:fill="auto"/>
          </w:tcPr>
          <w:p w14:paraId="6B05A61D"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In accordance with POSMS, POEMS and ASEMS.</w:t>
            </w:r>
          </w:p>
          <w:p w14:paraId="52C28F22"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documents written in accordance with JSP 101.</w:t>
            </w:r>
          </w:p>
          <w:p w14:paraId="0CF9FB13"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All deliverable draft documents produced and provided in Microsoft Office 2007 compatible and editable format.</w:t>
            </w:r>
          </w:p>
          <w:p w14:paraId="6D21B4B5" w14:textId="77777777" w:rsidR="00352B78" w:rsidRPr="001D2433"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7"/>
                <w:szCs w:val="17"/>
              </w:rPr>
            </w:pPr>
            <w:r w:rsidRPr="00E839F8">
              <w:rPr>
                <w:rFonts w:cs="Arial"/>
                <w:sz w:val="16"/>
                <w:szCs w:val="17"/>
              </w:rPr>
              <w:t xml:space="preserve">All approved final documents delivered in a non editable format agreed with the Towed Artillery Project Manager and Artillery Systems Safety and Environmental Manager </w:t>
            </w:r>
            <w:r w:rsidRPr="001D2433">
              <w:rPr>
                <w:rFonts w:cs="Arial"/>
                <w:sz w:val="17"/>
                <w:szCs w:val="17"/>
                <w:u w:val="single"/>
              </w:rPr>
              <w:t>and</w:t>
            </w:r>
            <w:r w:rsidRPr="00E839F8">
              <w:rPr>
                <w:rFonts w:cs="Arial"/>
                <w:sz w:val="16"/>
                <w:szCs w:val="17"/>
              </w:rPr>
              <w:t xml:space="preserve"> in Microsoft Office 2007 compatible and editable format.</w:t>
            </w:r>
          </w:p>
        </w:tc>
        <w:tc>
          <w:tcPr>
            <w:tcW w:w="3260" w:type="dxa"/>
            <w:shd w:val="clear" w:color="auto" w:fill="auto"/>
          </w:tcPr>
          <w:p w14:paraId="411E756C"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First drafts of the deliverables shall be presented by the Contractor to the Towed Artillery Project Manager for comment by a date agreed with the Towed Artillery Project Manager.</w:t>
            </w:r>
          </w:p>
          <w:p w14:paraId="488B78D7"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Project Manager’s comments a revised draft addressing them shall be circulated by the Contractor to the members of the Towed Artillery SEM Panel for comment within a further 5 working days.</w:t>
            </w:r>
          </w:p>
          <w:p w14:paraId="29A7AA52" w14:textId="77777777" w:rsidR="00352B78" w:rsidRPr="00E839F8" w:rsidRDefault="00352B78"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On receipt of comments from SEM Panel members the Towed Artillery Project Manager will approve a final version which shall be issued by the Contractor within 5 working days after that approval.</w:t>
            </w:r>
          </w:p>
        </w:tc>
      </w:tr>
      <w:tr w:rsidR="00B235D7" w:rsidRPr="00602775" w14:paraId="5142AB35" w14:textId="77777777" w:rsidTr="00602775">
        <w:tblPrEx>
          <w:shd w:val="clear" w:color="auto" w:fill="D9D9D9"/>
        </w:tblPrEx>
        <w:trPr>
          <w:cantSplit/>
          <w:trHeight w:val="249"/>
        </w:trPr>
        <w:tc>
          <w:tcPr>
            <w:tcW w:w="699" w:type="dxa"/>
            <w:shd w:val="clear" w:color="auto" w:fill="D9D9D9"/>
          </w:tcPr>
          <w:p w14:paraId="7FDEB755" w14:textId="77777777" w:rsidR="00B235D7" w:rsidRPr="00602775" w:rsidRDefault="00B235D7" w:rsidP="00602775">
            <w:pPr>
              <w:spacing w:beforeLines="20" w:before="48" w:afterLines="20" w:after="48"/>
              <w:jc w:val="center"/>
              <w:rPr>
                <w:rFonts w:cs="Arial"/>
                <w:strike/>
                <w:sz w:val="17"/>
                <w:szCs w:val="17"/>
              </w:rPr>
            </w:pPr>
            <w:r w:rsidRPr="00602775">
              <w:rPr>
                <w:rFonts w:cs="Arial"/>
                <w:strike/>
                <w:sz w:val="17"/>
                <w:szCs w:val="17"/>
              </w:rPr>
              <w:lastRenderedPageBreak/>
              <w:t>19</w:t>
            </w:r>
          </w:p>
        </w:tc>
        <w:tc>
          <w:tcPr>
            <w:tcW w:w="1286" w:type="dxa"/>
            <w:shd w:val="clear" w:color="auto" w:fill="D9D9D9"/>
          </w:tcPr>
          <w:p w14:paraId="1E2C2E58"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Towed Artillery project level task, covering</w:t>
            </w:r>
          </w:p>
          <w:p w14:paraId="1FFAA031"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 xml:space="preserve">L118 (Field Gun), L118 (Saluting Gun), 14.5mm FAT, OQF 13 Pdr) BPMS APS, Badnam Generator, </w:t>
            </w:r>
            <w:smartTag w:uri="urn:schemas-microsoft-com:office:smarttags" w:element="PersonName">
              <w:r w:rsidRPr="00602775">
                <w:rPr>
                  <w:rFonts w:cs="Arial"/>
                  <w:strike/>
                  <w:sz w:val="17"/>
                  <w:szCs w:val="17"/>
                </w:rPr>
                <w:t>FS</w:t>
              </w:r>
            </w:smartTag>
            <w:r w:rsidRPr="00602775">
              <w:rPr>
                <w:rFonts w:cs="Arial"/>
                <w:strike/>
                <w:sz w:val="17"/>
                <w:szCs w:val="17"/>
              </w:rPr>
              <w:t>E and MVMD.</w:t>
            </w:r>
          </w:p>
        </w:tc>
        <w:tc>
          <w:tcPr>
            <w:tcW w:w="3210" w:type="dxa"/>
            <w:shd w:val="clear" w:color="auto" w:fill="D9D9D9"/>
          </w:tcPr>
          <w:p w14:paraId="6CE03072" w14:textId="77777777" w:rsidR="00B235D7" w:rsidRPr="00602775" w:rsidRDefault="00B235D7" w:rsidP="00602775">
            <w:pPr>
              <w:spacing w:beforeLines="20" w:before="48"/>
              <w:rPr>
                <w:rFonts w:cs="Arial"/>
                <w:strike/>
                <w:sz w:val="17"/>
                <w:szCs w:val="17"/>
                <w:u w:val="single"/>
              </w:rPr>
            </w:pPr>
            <w:r w:rsidRPr="00602775">
              <w:rPr>
                <w:rFonts w:cs="Arial"/>
                <w:strike/>
                <w:sz w:val="17"/>
                <w:szCs w:val="17"/>
                <w:u w:val="single"/>
              </w:rPr>
              <w:t>Scope and boundaries of SEMPs and SECRs within Towed Artillery.</w:t>
            </w:r>
          </w:p>
          <w:p w14:paraId="6FAF6B8A" w14:textId="77777777" w:rsidR="00B235D7" w:rsidRPr="00E839F8" w:rsidRDefault="00B235D7" w:rsidP="00125D46">
            <w:pPr>
              <w:numPr>
                <w:ilvl w:val="0"/>
                <w:numId w:val="65"/>
              </w:numPr>
              <w:tabs>
                <w:tab w:val="num" w:pos="176"/>
              </w:tabs>
              <w:overflowPunct w:val="0"/>
              <w:autoSpaceDE w:val="0"/>
              <w:autoSpaceDN w:val="0"/>
              <w:adjustRightInd w:val="0"/>
              <w:spacing w:beforeLines="20" w:before="48"/>
              <w:ind w:left="176" w:hanging="176"/>
              <w:textAlignment w:val="baseline"/>
              <w:rPr>
                <w:rFonts w:cs="Arial"/>
                <w:strike/>
                <w:sz w:val="17"/>
                <w:szCs w:val="17"/>
              </w:rPr>
            </w:pPr>
            <w:r w:rsidRPr="00E839F8">
              <w:rPr>
                <w:rFonts w:cs="Arial"/>
                <w:strike/>
                <w:sz w:val="17"/>
                <w:szCs w:val="17"/>
              </w:rPr>
              <w:t>Consider the scope of the 9 Safety and Environmental Management Plans and Safety Cases/Environmental Cases for the Towed Artillery equipment and whether or not any of the Cases and related documents should be combined to either:</w:t>
            </w:r>
          </w:p>
          <w:p w14:paraId="37BD7D27" w14:textId="77777777" w:rsidR="00B235D7" w:rsidRPr="00E839F8" w:rsidRDefault="00B235D7" w:rsidP="00125D46">
            <w:pPr>
              <w:numPr>
                <w:ilvl w:val="0"/>
                <w:numId w:val="84"/>
              </w:numPr>
              <w:overflowPunct w:val="0"/>
              <w:autoSpaceDE w:val="0"/>
              <w:autoSpaceDN w:val="0"/>
              <w:adjustRightInd w:val="0"/>
              <w:spacing w:beforeLines="20" w:before="48"/>
              <w:textAlignment w:val="baseline"/>
              <w:rPr>
                <w:rFonts w:cs="Arial"/>
                <w:strike/>
                <w:sz w:val="17"/>
                <w:szCs w:val="17"/>
              </w:rPr>
            </w:pPr>
            <w:r w:rsidRPr="00E839F8">
              <w:rPr>
                <w:rFonts w:cs="Arial"/>
                <w:strike/>
                <w:sz w:val="17"/>
                <w:szCs w:val="17"/>
              </w:rPr>
              <w:t>present a more logical and understandable assessment of the hazards and residual risks associated with use of some of the systems; or to</w:t>
            </w:r>
          </w:p>
          <w:p w14:paraId="7B7709EC" w14:textId="77777777" w:rsidR="00B235D7" w:rsidRPr="00602775" w:rsidRDefault="00B235D7" w:rsidP="00125D46">
            <w:pPr>
              <w:numPr>
                <w:ilvl w:val="0"/>
                <w:numId w:val="84"/>
              </w:numPr>
              <w:overflowPunct w:val="0"/>
              <w:autoSpaceDE w:val="0"/>
              <w:autoSpaceDN w:val="0"/>
              <w:adjustRightInd w:val="0"/>
              <w:spacing w:beforeLines="20" w:before="48"/>
              <w:textAlignment w:val="baseline"/>
              <w:rPr>
                <w:rFonts w:cs="Arial"/>
                <w:strike/>
                <w:sz w:val="17"/>
                <w:szCs w:val="17"/>
              </w:rPr>
            </w:pPr>
            <w:r w:rsidRPr="00602775">
              <w:rPr>
                <w:rFonts w:cs="Arial"/>
                <w:strike/>
                <w:sz w:val="17"/>
                <w:szCs w:val="17"/>
              </w:rPr>
              <w:t>achieve efficiencies as concerns maintenance of the evidence and documentation.</w:t>
            </w:r>
            <w:r w:rsidRPr="00602775">
              <w:rPr>
                <w:rStyle w:val="FootnoteReference"/>
                <w:rFonts w:cs="Arial"/>
                <w:strike/>
                <w:sz w:val="17"/>
                <w:szCs w:val="17"/>
              </w:rPr>
              <w:footnoteReference w:id="10"/>
            </w:r>
          </w:p>
        </w:tc>
        <w:tc>
          <w:tcPr>
            <w:tcW w:w="3118" w:type="dxa"/>
            <w:shd w:val="clear" w:color="auto" w:fill="D9D9D9"/>
          </w:tcPr>
          <w:p w14:paraId="20C48AE3"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The Contractor shall deliver 1 hard copy and a soft copy of a written report to each of a) the Artillery Systems Safety and Environmental Manager and b) the Towed Artillery Project Manager.</w:t>
            </w:r>
          </w:p>
        </w:tc>
        <w:tc>
          <w:tcPr>
            <w:tcW w:w="3119" w:type="dxa"/>
            <w:shd w:val="clear" w:color="auto" w:fill="D9D9D9"/>
          </w:tcPr>
          <w:p w14:paraId="2F10EC86"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The report shall as a minimum:</w:t>
            </w:r>
          </w:p>
          <w:p w14:paraId="374EA427" w14:textId="77777777" w:rsidR="00B235D7" w:rsidRPr="00602775" w:rsidRDefault="00B235D7" w:rsidP="00125D46">
            <w:pPr>
              <w:numPr>
                <w:ilvl w:val="0"/>
                <w:numId w:val="85"/>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state clearly what the future suite of safety and environmental management documentation for the Towed Artillery area should be.</w:t>
            </w:r>
          </w:p>
          <w:p w14:paraId="5EFC2CFB" w14:textId="77777777" w:rsidR="00B235D7" w:rsidRPr="00602775" w:rsidRDefault="00B235D7" w:rsidP="00125D46">
            <w:pPr>
              <w:numPr>
                <w:ilvl w:val="0"/>
                <w:numId w:val="85"/>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explain the rationale for any changes.</w:t>
            </w:r>
          </w:p>
          <w:p w14:paraId="0B567799" w14:textId="77777777" w:rsidR="00B235D7" w:rsidRPr="00602775" w:rsidRDefault="00B235D7" w:rsidP="00125D46">
            <w:pPr>
              <w:numPr>
                <w:ilvl w:val="0"/>
                <w:numId w:val="85"/>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outline how any transition from the current state to the future state should take place.</w:t>
            </w:r>
          </w:p>
          <w:p w14:paraId="0F36D6F7" w14:textId="77777777" w:rsidR="00B235D7" w:rsidRPr="00602775" w:rsidRDefault="00B235D7" w:rsidP="00602775">
            <w:pPr>
              <w:spacing w:beforeLines="20" w:before="48" w:afterLines="20" w:after="48"/>
              <w:rPr>
                <w:rFonts w:cs="Arial"/>
                <w:strike/>
                <w:sz w:val="17"/>
                <w:szCs w:val="17"/>
              </w:rPr>
            </w:pPr>
          </w:p>
          <w:p w14:paraId="45E185EA"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documents written in accordance with JSP 101.</w:t>
            </w:r>
          </w:p>
          <w:p w14:paraId="77DB4715" w14:textId="77777777" w:rsidR="00B235D7" w:rsidRPr="00602775" w:rsidRDefault="00B235D7" w:rsidP="00125D46">
            <w:pPr>
              <w:numPr>
                <w:ilvl w:val="1"/>
                <w:numId w:val="71"/>
              </w:numPr>
              <w:tabs>
                <w:tab w:val="num" w:pos="644"/>
              </w:tabs>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All deliverable draft documents produced and provided in Microsoft Office 2007 compatible and editable format.</w:t>
            </w:r>
          </w:p>
          <w:p w14:paraId="3242F21B"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 xml:space="preserve">All approved final documents delivered in a non editable format agreed with the AS90 Project Manager and Artillery Systems Safety and Environmental Manager </w:t>
            </w:r>
            <w:r w:rsidRPr="00602775">
              <w:rPr>
                <w:rFonts w:cs="Arial"/>
                <w:strike/>
                <w:sz w:val="17"/>
                <w:szCs w:val="17"/>
                <w:u w:val="single"/>
              </w:rPr>
              <w:t>and</w:t>
            </w:r>
            <w:r w:rsidRPr="00602775">
              <w:rPr>
                <w:rFonts w:cs="Arial"/>
                <w:strike/>
                <w:sz w:val="17"/>
                <w:szCs w:val="17"/>
              </w:rPr>
              <w:t xml:space="preserve"> in Microsoft Office 2007 compatible and editable format.</w:t>
            </w:r>
          </w:p>
        </w:tc>
        <w:tc>
          <w:tcPr>
            <w:tcW w:w="3260" w:type="dxa"/>
            <w:shd w:val="clear" w:color="auto" w:fill="D9D9D9"/>
          </w:tcPr>
          <w:p w14:paraId="4D4ECADA"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 draft report shall be presented by the Contractor to the Towed Artillery Project Manager for comment within 3 months of contract start date.</w:t>
            </w:r>
          </w:p>
          <w:p w14:paraId="62C8ED40"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The Towed Artillery Project Manager will approve a final version of the report which shall be issued by the Contractor within 5 working days after that approval.</w:t>
            </w:r>
          </w:p>
        </w:tc>
      </w:tr>
      <w:tr w:rsidR="00B235D7" w:rsidRPr="00602775" w14:paraId="3A9107D0" w14:textId="77777777" w:rsidTr="00602775">
        <w:tblPrEx>
          <w:shd w:val="clear" w:color="auto" w:fill="D9D9D9"/>
        </w:tblPrEx>
        <w:trPr>
          <w:cantSplit/>
          <w:trHeight w:val="249"/>
        </w:trPr>
        <w:tc>
          <w:tcPr>
            <w:tcW w:w="699" w:type="dxa"/>
            <w:shd w:val="clear" w:color="auto" w:fill="D9D9D9"/>
          </w:tcPr>
          <w:p w14:paraId="05AEECDF" w14:textId="77777777" w:rsidR="00B235D7" w:rsidRPr="00602775" w:rsidRDefault="00B235D7" w:rsidP="00602775">
            <w:pPr>
              <w:spacing w:beforeLines="20" w:before="48" w:afterLines="20" w:after="48"/>
              <w:jc w:val="center"/>
              <w:rPr>
                <w:rFonts w:cs="Arial"/>
                <w:strike/>
                <w:sz w:val="17"/>
                <w:szCs w:val="17"/>
              </w:rPr>
            </w:pPr>
            <w:r w:rsidRPr="00602775">
              <w:rPr>
                <w:rFonts w:cs="Arial"/>
                <w:strike/>
                <w:sz w:val="17"/>
                <w:szCs w:val="17"/>
              </w:rPr>
              <w:lastRenderedPageBreak/>
              <w:t>20</w:t>
            </w:r>
          </w:p>
        </w:tc>
        <w:tc>
          <w:tcPr>
            <w:tcW w:w="1286" w:type="dxa"/>
            <w:shd w:val="clear" w:color="auto" w:fill="D9D9D9"/>
          </w:tcPr>
          <w:p w14:paraId="22C1C79C"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AS90</w:t>
            </w:r>
          </w:p>
        </w:tc>
        <w:tc>
          <w:tcPr>
            <w:tcW w:w="3210" w:type="dxa"/>
            <w:shd w:val="clear" w:color="auto" w:fill="D9D9D9"/>
          </w:tcPr>
          <w:p w14:paraId="7F135FAB" w14:textId="77777777" w:rsidR="00B235D7" w:rsidRPr="00602775" w:rsidRDefault="00B235D7" w:rsidP="00602775">
            <w:pPr>
              <w:spacing w:beforeLines="20" w:before="48" w:afterLines="20" w:after="48"/>
              <w:rPr>
                <w:rFonts w:cs="Arial"/>
                <w:strike/>
                <w:sz w:val="17"/>
                <w:szCs w:val="17"/>
                <w:u w:val="single"/>
              </w:rPr>
            </w:pPr>
            <w:r w:rsidRPr="00602775">
              <w:rPr>
                <w:rFonts w:cs="Arial"/>
                <w:strike/>
                <w:sz w:val="17"/>
                <w:szCs w:val="17"/>
                <w:u w:val="single"/>
              </w:rPr>
              <w:t>AS90 Transition Plan</w:t>
            </w:r>
          </w:p>
          <w:p w14:paraId="254A2593" w14:textId="77777777" w:rsidR="00B235D7" w:rsidRPr="00602775" w:rsidRDefault="00B235D7" w:rsidP="00125D46">
            <w:pPr>
              <w:numPr>
                <w:ilvl w:val="0"/>
                <w:numId w:val="68"/>
              </w:numPr>
              <w:tabs>
                <w:tab w:val="clear" w:pos="720"/>
                <w:tab w:val="num" w:pos="246"/>
              </w:tabs>
              <w:overflowPunct w:val="0"/>
              <w:autoSpaceDE w:val="0"/>
              <w:autoSpaceDN w:val="0"/>
              <w:adjustRightInd w:val="0"/>
              <w:spacing w:beforeLines="20" w:before="48" w:afterLines="20" w:after="48"/>
              <w:ind w:left="246" w:hanging="246"/>
              <w:textAlignment w:val="baseline"/>
              <w:rPr>
                <w:rFonts w:cs="Arial"/>
                <w:strike/>
                <w:sz w:val="17"/>
                <w:szCs w:val="17"/>
              </w:rPr>
            </w:pPr>
            <w:r w:rsidRPr="00602775">
              <w:rPr>
                <w:rFonts w:cs="Arial"/>
                <w:strike/>
                <w:sz w:val="17"/>
                <w:szCs w:val="17"/>
              </w:rPr>
              <w:t>Hold a Transition Planning meeting to plan how responsibility for Safety and Environmental Technical Support will transition from the current AS90 safety support contractor and Design Authority (BAE Systems) to the Contractor.</w:t>
            </w:r>
          </w:p>
          <w:p w14:paraId="28903505" w14:textId="77777777" w:rsidR="00B235D7" w:rsidRPr="00602775" w:rsidRDefault="00B235D7" w:rsidP="00125D46">
            <w:pPr>
              <w:numPr>
                <w:ilvl w:val="0"/>
                <w:numId w:val="68"/>
              </w:numPr>
              <w:tabs>
                <w:tab w:val="clear" w:pos="720"/>
                <w:tab w:val="num" w:pos="246"/>
              </w:tabs>
              <w:overflowPunct w:val="0"/>
              <w:autoSpaceDE w:val="0"/>
              <w:autoSpaceDN w:val="0"/>
              <w:adjustRightInd w:val="0"/>
              <w:spacing w:beforeLines="20" w:before="48" w:afterLines="20" w:after="48"/>
              <w:ind w:left="246" w:hanging="246"/>
              <w:textAlignment w:val="baseline"/>
              <w:rPr>
                <w:rFonts w:cs="Arial"/>
                <w:strike/>
                <w:sz w:val="17"/>
                <w:szCs w:val="17"/>
              </w:rPr>
            </w:pPr>
            <w:r w:rsidRPr="00602775">
              <w:rPr>
                <w:rFonts w:cs="Arial"/>
                <w:strike/>
                <w:sz w:val="17"/>
                <w:szCs w:val="17"/>
              </w:rPr>
              <w:t>Produce and agree with the AS90 Project Manager a Transition Plan detailing how responsibility for Safety and Environmental Technical Support will transition from the current AS90 safety support contractor and Design Authority (BAE Systems) to the Contractor.</w:t>
            </w:r>
          </w:p>
          <w:p w14:paraId="3F4ED8A2" w14:textId="77777777" w:rsidR="00B235D7" w:rsidRPr="00602775" w:rsidRDefault="00B235D7" w:rsidP="00125D46">
            <w:pPr>
              <w:numPr>
                <w:ilvl w:val="0"/>
                <w:numId w:val="68"/>
              </w:numPr>
              <w:tabs>
                <w:tab w:val="clear" w:pos="720"/>
                <w:tab w:val="num" w:pos="246"/>
              </w:tabs>
              <w:overflowPunct w:val="0"/>
              <w:autoSpaceDE w:val="0"/>
              <w:autoSpaceDN w:val="0"/>
              <w:adjustRightInd w:val="0"/>
              <w:spacing w:beforeLines="20" w:before="48" w:afterLines="20" w:after="48"/>
              <w:ind w:left="246" w:hanging="246"/>
              <w:textAlignment w:val="baseline"/>
              <w:rPr>
                <w:rFonts w:cs="Arial"/>
                <w:b/>
                <w:strike/>
                <w:sz w:val="17"/>
                <w:szCs w:val="17"/>
              </w:rPr>
            </w:pPr>
            <w:r w:rsidRPr="00602775">
              <w:rPr>
                <w:rFonts w:cs="Arial"/>
                <w:strike/>
                <w:sz w:val="17"/>
                <w:szCs w:val="17"/>
              </w:rPr>
              <w:t>Collaborate with the current safety support contractor and Design Authority (BAE Systems) and the Authority to ensure a smooth transition of Safety and Environmental Technical Support responsibility is achieved by March 2015.</w:t>
            </w:r>
          </w:p>
        </w:tc>
        <w:tc>
          <w:tcPr>
            <w:tcW w:w="3118" w:type="dxa"/>
            <w:shd w:val="clear" w:color="auto" w:fill="D9D9D9"/>
          </w:tcPr>
          <w:p w14:paraId="4ED99432"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The Contractor shall deliver:</w:t>
            </w:r>
          </w:p>
          <w:p w14:paraId="0C1717BC"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1) 1 hard copy and a soft copy of a written report (Transition Plan) detailing how responsibility for Safety and Environmental Technical Support will transition from the current AS90 safety support contractor and Design Authority (BAE Systems) to the Contractor to each of a) the Artillery Systems Safety and Environmental Manager and b) the AS90 Project Manager.</w:t>
            </w:r>
          </w:p>
          <w:p w14:paraId="6CF64B67"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2) Written confirmation that the actions set out in the Transition Plan have been completed and the Transition achieved.</w:t>
            </w:r>
          </w:p>
        </w:tc>
        <w:tc>
          <w:tcPr>
            <w:tcW w:w="3119" w:type="dxa"/>
            <w:shd w:val="clear" w:color="auto" w:fill="D9D9D9"/>
          </w:tcPr>
          <w:p w14:paraId="3FB7B2E4"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The report shall, as a minimum:</w:t>
            </w:r>
          </w:p>
          <w:p w14:paraId="0556B411" w14:textId="77777777" w:rsidR="00B235D7" w:rsidRPr="00602775" w:rsidRDefault="00B235D7" w:rsidP="00125D46">
            <w:pPr>
              <w:numPr>
                <w:ilvl w:val="0"/>
                <w:numId w:val="64"/>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explain how transition will occur.</w:t>
            </w:r>
          </w:p>
          <w:p w14:paraId="6A469E7B" w14:textId="77777777" w:rsidR="00B235D7" w:rsidRPr="00602775" w:rsidRDefault="00B235D7" w:rsidP="00125D46">
            <w:pPr>
              <w:numPr>
                <w:ilvl w:val="0"/>
                <w:numId w:val="64"/>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detail the resources required.</w:t>
            </w:r>
          </w:p>
          <w:p w14:paraId="323AB844" w14:textId="77777777" w:rsidR="00B235D7" w:rsidRPr="00602775" w:rsidRDefault="00B235D7" w:rsidP="00125D46">
            <w:pPr>
              <w:numPr>
                <w:ilvl w:val="0"/>
                <w:numId w:val="64"/>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list and explain assumptions, dependencies and risks.</w:t>
            </w:r>
          </w:p>
          <w:p w14:paraId="11BBCB8B" w14:textId="77777777" w:rsidR="00B235D7" w:rsidRPr="00602775" w:rsidRDefault="00B235D7" w:rsidP="00125D46">
            <w:pPr>
              <w:numPr>
                <w:ilvl w:val="0"/>
                <w:numId w:val="64"/>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set out a clear action plan containing dates by which various activities will be completed.</w:t>
            </w:r>
          </w:p>
          <w:p w14:paraId="6C7C47DE" w14:textId="77777777" w:rsidR="00B235D7" w:rsidRPr="00602775" w:rsidRDefault="00B235D7" w:rsidP="00602775">
            <w:pPr>
              <w:spacing w:beforeLines="20" w:before="48" w:afterLines="20" w:after="48"/>
              <w:rPr>
                <w:rFonts w:cs="Arial"/>
                <w:strike/>
                <w:sz w:val="17"/>
                <w:szCs w:val="17"/>
              </w:rPr>
            </w:pPr>
          </w:p>
          <w:p w14:paraId="76DE0E93"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documents written in accordance with JSP 101.</w:t>
            </w:r>
          </w:p>
          <w:p w14:paraId="3FE21237" w14:textId="77777777" w:rsidR="00B235D7" w:rsidRPr="00602775" w:rsidRDefault="00B235D7" w:rsidP="00125D46">
            <w:pPr>
              <w:numPr>
                <w:ilvl w:val="1"/>
                <w:numId w:val="71"/>
              </w:numPr>
              <w:tabs>
                <w:tab w:val="num" w:pos="644"/>
              </w:tabs>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All deliverable draft documents produced and provided in Microsoft Office 2007 compatible and editable format.</w:t>
            </w:r>
          </w:p>
          <w:p w14:paraId="5EE1A8B6" w14:textId="77777777" w:rsidR="00B235D7" w:rsidRPr="00602775" w:rsidRDefault="00B235D7" w:rsidP="00125D46">
            <w:pPr>
              <w:numPr>
                <w:ilvl w:val="1"/>
                <w:numId w:val="71"/>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 xml:space="preserve">All approved final documents delivered in a non editable format agreed with the AS90 Project Manager and Artillery Systems Safety and Environmental Manager </w:t>
            </w:r>
            <w:r w:rsidRPr="00602775">
              <w:rPr>
                <w:rFonts w:cs="Arial"/>
                <w:strike/>
                <w:sz w:val="17"/>
                <w:szCs w:val="17"/>
                <w:u w:val="single"/>
              </w:rPr>
              <w:t>and</w:t>
            </w:r>
            <w:r w:rsidRPr="00602775">
              <w:rPr>
                <w:rFonts w:cs="Arial"/>
                <w:strike/>
                <w:sz w:val="17"/>
                <w:szCs w:val="17"/>
              </w:rPr>
              <w:t xml:space="preserve"> in Microsoft Office 2007 compatible and editable format.</w:t>
            </w:r>
          </w:p>
        </w:tc>
        <w:tc>
          <w:tcPr>
            <w:tcW w:w="3260" w:type="dxa"/>
            <w:shd w:val="clear" w:color="auto" w:fill="D9D9D9"/>
          </w:tcPr>
          <w:p w14:paraId="12123B11"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 Transition Planning meeting organised by the Contractor shall be held within 6 weeks of contract start date.</w:t>
            </w:r>
          </w:p>
          <w:p w14:paraId="6070B2B2"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 draft report (Transition Plan) shall be presented by the Contractor to the AS90 Project Manager for comment within 10 weeks of contract start date.</w:t>
            </w:r>
          </w:p>
          <w:p w14:paraId="5E84475B"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The AS90 Project Manager will approve a final version of the report (Transition Plan) which shall be issued by the Contractor within 5 working days after that approval.</w:t>
            </w:r>
          </w:p>
          <w:p w14:paraId="13B24F18"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Transition activities shall be completed by the Contractor within the agreed timescales documented in the Transition Plan.</w:t>
            </w:r>
          </w:p>
        </w:tc>
      </w:tr>
      <w:tr w:rsidR="00B235D7" w:rsidRPr="00602775" w14:paraId="66764878" w14:textId="77777777" w:rsidTr="00602775">
        <w:tblPrEx>
          <w:shd w:val="clear" w:color="auto" w:fill="D9D9D9"/>
        </w:tblPrEx>
        <w:trPr>
          <w:cantSplit/>
          <w:trHeight w:val="249"/>
        </w:trPr>
        <w:tc>
          <w:tcPr>
            <w:tcW w:w="699" w:type="dxa"/>
            <w:shd w:val="clear" w:color="auto" w:fill="D9D9D9"/>
          </w:tcPr>
          <w:p w14:paraId="68E583F6" w14:textId="77777777" w:rsidR="00B235D7" w:rsidRPr="00602775" w:rsidRDefault="00B235D7" w:rsidP="00602775">
            <w:pPr>
              <w:spacing w:beforeLines="20" w:before="48" w:afterLines="20" w:after="48"/>
              <w:jc w:val="center"/>
              <w:rPr>
                <w:rFonts w:cs="Arial"/>
                <w:strike/>
                <w:sz w:val="17"/>
                <w:szCs w:val="17"/>
              </w:rPr>
            </w:pPr>
            <w:r w:rsidRPr="00602775">
              <w:rPr>
                <w:rFonts w:cs="Arial"/>
                <w:strike/>
                <w:sz w:val="17"/>
                <w:szCs w:val="17"/>
              </w:rPr>
              <w:lastRenderedPageBreak/>
              <w:t>21</w:t>
            </w:r>
          </w:p>
        </w:tc>
        <w:tc>
          <w:tcPr>
            <w:tcW w:w="1286" w:type="dxa"/>
            <w:shd w:val="clear" w:color="auto" w:fill="D9D9D9"/>
          </w:tcPr>
          <w:p w14:paraId="4804668F"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 xml:space="preserve"> MVR</w:t>
            </w:r>
          </w:p>
        </w:tc>
        <w:tc>
          <w:tcPr>
            <w:tcW w:w="3210" w:type="dxa"/>
            <w:shd w:val="clear" w:color="auto" w:fill="D9D9D9"/>
          </w:tcPr>
          <w:p w14:paraId="6BDF4EE4" w14:textId="77777777" w:rsidR="00B235D7" w:rsidRPr="00602775" w:rsidRDefault="00B235D7" w:rsidP="00602775">
            <w:pPr>
              <w:spacing w:beforeLines="20" w:before="48" w:afterLines="20" w:after="48"/>
              <w:rPr>
                <w:rFonts w:cs="Arial"/>
                <w:strike/>
                <w:sz w:val="17"/>
                <w:szCs w:val="17"/>
                <w:u w:val="single"/>
              </w:rPr>
            </w:pPr>
            <w:r w:rsidRPr="00602775">
              <w:rPr>
                <w:rFonts w:cs="Arial"/>
                <w:strike/>
                <w:sz w:val="17"/>
                <w:szCs w:val="17"/>
                <w:u w:val="single"/>
              </w:rPr>
              <w:t xml:space="preserve">Muzzle Velocity Radar project </w:t>
            </w:r>
          </w:p>
          <w:p w14:paraId="70E283F3"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Produce the safety and environmental evidence needed to support entry into service of this “Category D &lt;£10M” obsolescence replacement project.  This should include:</w:t>
            </w:r>
          </w:p>
          <w:p w14:paraId="3CECFCAF"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MVR Safety and Environmental Management Plan.</w:t>
            </w:r>
          </w:p>
          <w:p w14:paraId="6AA6A5B4"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MVR Safety and Environmental Case Report.</w:t>
            </w:r>
          </w:p>
          <w:p w14:paraId="162FEC52"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documents comprising the MVR Safety Case, including the eCassandra Hazard Log.</w:t>
            </w:r>
          </w:p>
          <w:p w14:paraId="4789B7EA"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MVR Environmental Impact Statement.</w:t>
            </w:r>
          </w:p>
        </w:tc>
        <w:tc>
          <w:tcPr>
            <w:tcW w:w="3118" w:type="dxa"/>
            <w:shd w:val="clear" w:color="auto" w:fill="D9D9D9"/>
          </w:tcPr>
          <w:p w14:paraId="096179B5"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 xml:space="preserve">The Contractor shall deliver 1 hard copy and a soft copy of the documents listed below to each of a) the Artillery Systems Safety and Environmental Manager and b) the MVR Project Manager: </w:t>
            </w:r>
          </w:p>
          <w:p w14:paraId="7B86C53B"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MVR Safety and Environmental Management Plan.</w:t>
            </w:r>
          </w:p>
          <w:p w14:paraId="7C495646"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MVR Safety and Environmental Case Report.</w:t>
            </w:r>
          </w:p>
          <w:p w14:paraId="247FC6B9"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documents comprising the MVR Safety Case, including the eCassandra Hazard Log.</w:t>
            </w:r>
          </w:p>
          <w:p w14:paraId="54F77475" w14:textId="77777777" w:rsidR="00B235D7" w:rsidRPr="00602775" w:rsidRDefault="00B235D7" w:rsidP="00125D46">
            <w:pPr>
              <w:numPr>
                <w:ilvl w:val="0"/>
                <w:numId w:val="7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MVR Environmental Impact Statement.</w:t>
            </w:r>
          </w:p>
        </w:tc>
        <w:tc>
          <w:tcPr>
            <w:tcW w:w="3119" w:type="dxa"/>
            <w:shd w:val="clear" w:color="auto" w:fill="D9D9D9"/>
          </w:tcPr>
          <w:p w14:paraId="343B90C2"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In accordance with POSMS, POEMS and ASEMS.</w:t>
            </w:r>
          </w:p>
          <w:p w14:paraId="6C2D3DA9"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documents written in accordance with JSP 101.</w:t>
            </w:r>
          </w:p>
          <w:p w14:paraId="1EA37EC6"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deliverable draft documents produced and provided in Microsoft Office 2007 compatible and editable format.</w:t>
            </w:r>
          </w:p>
          <w:p w14:paraId="01432782"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approved final documents delivered in a non editable format agreed with the MVR Project Manager and Artillery Systems Safety and Environmental Manager</w:t>
            </w:r>
            <w:r w:rsidRPr="00602775">
              <w:rPr>
                <w:rFonts w:cs="Arial"/>
                <w:strike/>
                <w:sz w:val="17"/>
                <w:szCs w:val="17"/>
                <w:u w:val="single"/>
              </w:rPr>
              <w:t xml:space="preserve"> and</w:t>
            </w:r>
            <w:r w:rsidRPr="00602775">
              <w:rPr>
                <w:rFonts w:cs="Arial"/>
                <w:strike/>
                <w:sz w:val="17"/>
                <w:szCs w:val="17"/>
              </w:rPr>
              <w:t xml:space="preserve"> in Microsoft Office 2007 compatible and editable format.</w:t>
            </w:r>
          </w:p>
        </w:tc>
        <w:tc>
          <w:tcPr>
            <w:tcW w:w="3260" w:type="dxa"/>
            <w:shd w:val="clear" w:color="auto" w:fill="D9D9D9"/>
          </w:tcPr>
          <w:p w14:paraId="084F54D6"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As the schedule for this project is not yet clear the timing of the deliverables shall be agreed between the Contractor and the MVR Project Manager during the contract period.</w:t>
            </w:r>
          </w:p>
        </w:tc>
      </w:tr>
      <w:tr w:rsidR="00B235D7" w:rsidRPr="00602775" w14:paraId="4D98F054" w14:textId="77777777" w:rsidTr="00602775">
        <w:tblPrEx>
          <w:shd w:val="clear" w:color="auto" w:fill="D9D9D9"/>
        </w:tblPrEx>
        <w:trPr>
          <w:cantSplit/>
          <w:trHeight w:val="249"/>
        </w:trPr>
        <w:tc>
          <w:tcPr>
            <w:tcW w:w="699" w:type="dxa"/>
            <w:shd w:val="clear" w:color="auto" w:fill="D9D9D9"/>
          </w:tcPr>
          <w:p w14:paraId="62C707CF" w14:textId="77777777" w:rsidR="00B235D7" w:rsidRPr="00602775" w:rsidRDefault="00B235D7" w:rsidP="00602775">
            <w:pPr>
              <w:spacing w:beforeLines="20" w:before="48" w:afterLines="20" w:after="48"/>
              <w:jc w:val="center"/>
              <w:rPr>
                <w:rFonts w:cs="Arial"/>
                <w:strike/>
                <w:sz w:val="17"/>
                <w:szCs w:val="17"/>
              </w:rPr>
            </w:pPr>
            <w:r w:rsidRPr="00602775">
              <w:rPr>
                <w:rFonts w:cs="Arial"/>
                <w:strike/>
                <w:sz w:val="17"/>
                <w:szCs w:val="17"/>
              </w:rPr>
              <w:t>22</w:t>
            </w:r>
          </w:p>
        </w:tc>
        <w:tc>
          <w:tcPr>
            <w:tcW w:w="1286" w:type="dxa"/>
            <w:shd w:val="clear" w:color="auto" w:fill="D9D9D9"/>
          </w:tcPr>
          <w:p w14:paraId="08837B0D"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HLM/SPOTR</w:t>
            </w:r>
          </w:p>
        </w:tc>
        <w:tc>
          <w:tcPr>
            <w:tcW w:w="3210" w:type="dxa"/>
            <w:shd w:val="clear" w:color="auto" w:fill="D9D9D9"/>
          </w:tcPr>
          <w:p w14:paraId="371455F3" w14:textId="77777777" w:rsidR="00B235D7" w:rsidRPr="00602775" w:rsidRDefault="00B235D7" w:rsidP="00602775">
            <w:pPr>
              <w:spacing w:beforeLines="20" w:before="48" w:afterLines="20" w:after="48"/>
              <w:rPr>
                <w:rFonts w:cs="Arial"/>
                <w:strike/>
                <w:sz w:val="17"/>
                <w:szCs w:val="17"/>
                <w:u w:val="single"/>
              </w:rPr>
            </w:pPr>
            <w:r w:rsidRPr="00602775">
              <w:rPr>
                <w:rFonts w:cs="Arial"/>
                <w:strike/>
                <w:sz w:val="17"/>
                <w:szCs w:val="17"/>
                <w:u w:val="single"/>
              </w:rPr>
              <w:t>HLM/SPOTR – Safety and Environmental Management Plan</w:t>
            </w:r>
          </w:p>
          <w:p w14:paraId="223215E8" w14:textId="77777777" w:rsidR="00B235D7" w:rsidRPr="00602775" w:rsidRDefault="00B235D7" w:rsidP="00125D46">
            <w:pPr>
              <w:numPr>
                <w:ilvl w:val="0"/>
                <w:numId w:val="9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Produce a Safety and Environmental Management Plan for the HLM/SPOTR system.</w:t>
            </w:r>
          </w:p>
        </w:tc>
        <w:tc>
          <w:tcPr>
            <w:tcW w:w="3118" w:type="dxa"/>
            <w:shd w:val="clear" w:color="auto" w:fill="D9D9D9"/>
          </w:tcPr>
          <w:p w14:paraId="767F3BD2"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The Contractor shall deliver 1 hard copy and a soft copy of the Safety and Environmental Management Plan to each of a) the Artillery Systems Safety and Environmental Manager and b) the Surveillance and Target Acquisition Programme Manager.</w:t>
            </w:r>
          </w:p>
        </w:tc>
        <w:tc>
          <w:tcPr>
            <w:tcW w:w="3119" w:type="dxa"/>
            <w:shd w:val="clear" w:color="auto" w:fill="D9D9D9"/>
          </w:tcPr>
          <w:p w14:paraId="0A26DFA1"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In accordance with POSMS, POEMS and ASEMS.</w:t>
            </w:r>
          </w:p>
          <w:p w14:paraId="105DCC2D"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documents written in accordance with JSP 101.</w:t>
            </w:r>
          </w:p>
          <w:p w14:paraId="796EA606"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deliverable draft documents produced and provided in Microsoft Office 2007 compatible and editable format.</w:t>
            </w:r>
          </w:p>
          <w:p w14:paraId="24E41F8E"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approved final documents delivered in a non editable format agreed with the MVR Project Manager and Artillery Systems Safety and Environmental Manager</w:t>
            </w:r>
            <w:r w:rsidRPr="00602775">
              <w:rPr>
                <w:rFonts w:cs="Arial"/>
                <w:strike/>
                <w:sz w:val="17"/>
                <w:szCs w:val="17"/>
                <w:u w:val="single"/>
              </w:rPr>
              <w:t xml:space="preserve"> and</w:t>
            </w:r>
            <w:r w:rsidRPr="00602775">
              <w:rPr>
                <w:rFonts w:cs="Arial"/>
                <w:strike/>
                <w:sz w:val="17"/>
                <w:szCs w:val="17"/>
              </w:rPr>
              <w:t xml:space="preserve"> in Microsoft Office 2007 compatible and editable format.</w:t>
            </w:r>
          </w:p>
        </w:tc>
        <w:tc>
          <w:tcPr>
            <w:tcW w:w="3260" w:type="dxa"/>
            <w:shd w:val="clear" w:color="auto" w:fill="D9D9D9"/>
          </w:tcPr>
          <w:p w14:paraId="5E9B494D"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First draft of the deliverable shall be presented by the Contractor to the Surveillance and Target Acquisition Programme Manager for comment by a date agreed with the Surveillance and Target Acquisition Programme Manager.</w:t>
            </w:r>
          </w:p>
          <w:p w14:paraId="0657EA17"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On receipt of Programme Manager’s comments a revised draft addressing them shall be circulated by the Contractor to the members of the HLM/SPOTR SEM Panel for comment within a further 5 working days.</w:t>
            </w:r>
          </w:p>
          <w:p w14:paraId="75BC2308"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On receipt of comments from SEM Panel members the Surveillance and Target Acquisition Programme Manager will approve a final version which shall be issued by the Contractor within 5 working days after that approval.</w:t>
            </w:r>
          </w:p>
        </w:tc>
      </w:tr>
      <w:tr w:rsidR="00B235D7" w:rsidRPr="00602775" w14:paraId="6DEFD99B" w14:textId="77777777" w:rsidTr="00602775">
        <w:tblPrEx>
          <w:shd w:val="clear" w:color="auto" w:fill="D9D9D9"/>
        </w:tblPrEx>
        <w:trPr>
          <w:cantSplit/>
          <w:trHeight w:val="249"/>
        </w:trPr>
        <w:tc>
          <w:tcPr>
            <w:tcW w:w="699" w:type="dxa"/>
            <w:shd w:val="clear" w:color="auto" w:fill="D9D9D9"/>
          </w:tcPr>
          <w:p w14:paraId="7F489B42" w14:textId="77777777" w:rsidR="00B235D7" w:rsidRPr="00602775" w:rsidRDefault="00B235D7" w:rsidP="00602775">
            <w:pPr>
              <w:spacing w:beforeLines="20" w:before="48" w:afterLines="20" w:after="48"/>
              <w:jc w:val="center"/>
              <w:rPr>
                <w:rFonts w:cs="Arial"/>
                <w:strike/>
                <w:sz w:val="17"/>
                <w:szCs w:val="17"/>
              </w:rPr>
            </w:pPr>
            <w:r w:rsidRPr="00602775">
              <w:rPr>
                <w:rFonts w:cs="Arial"/>
                <w:strike/>
                <w:sz w:val="17"/>
                <w:szCs w:val="17"/>
              </w:rPr>
              <w:lastRenderedPageBreak/>
              <w:t>23</w:t>
            </w:r>
          </w:p>
        </w:tc>
        <w:tc>
          <w:tcPr>
            <w:tcW w:w="1286" w:type="dxa"/>
            <w:shd w:val="clear" w:color="auto" w:fill="D9D9D9"/>
          </w:tcPr>
          <w:p w14:paraId="1F791D87" w14:textId="77777777" w:rsidR="00B235D7" w:rsidRPr="00602775" w:rsidRDefault="00B235D7" w:rsidP="00602775">
            <w:pPr>
              <w:spacing w:beforeLines="20" w:before="48" w:afterLines="20" w:after="48"/>
              <w:rPr>
                <w:rFonts w:cs="Arial"/>
                <w:strike/>
                <w:sz w:val="17"/>
                <w:szCs w:val="17"/>
              </w:rPr>
            </w:pPr>
            <w:r w:rsidRPr="00602775">
              <w:rPr>
                <w:rFonts w:cs="Arial"/>
                <w:strike/>
                <w:sz w:val="17"/>
                <w:szCs w:val="17"/>
              </w:rPr>
              <w:t>ASP, CMCA Generator and ATSI BMS</w:t>
            </w:r>
          </w:p>
        </w:tc>
        <w:tc>
          <w:tcPr>
            <w:tcW w:w="3210" w:type="dxa"/>
            <w:shd w:val="clear" w:color="auto" w:fill="D9D9D9"/>
          </w:tcPr>
          <w:p w14:paraId="046E82E9" w14:textId="77777777" w:rsidR="00B235D7" w:rsidRPr="00602775" w:rsidRDefault="00B235D7" w:rsidP="00602775">
            <w:pPr>
              <w:spacing w:beforeLines="20" w:before="48" w:afterLines="20" w:after="48"/>
              <w:rPr>
                <w:rFonts w:cs="Arial"/>
                <w:strike/>
                <w:sz w:val="17"/>
                <w:szCs w:val="17"/>
                <w:u w:val="single"/>
              </w:rPr>
            </w:pPr>
            <w:r w:rsidRPr="00602775">
              <w:rPr>
                <w:rFonts w:cs="Arial"/>
                <w:strike/>
                <w:sz w:val="17"/>
                <w:szCs w:val="17"/>
                <w:u w:val="single"/>
              </w:rPr>
              <w:t>Combine SECRs and SEM Plans for ASP, CMCA Generator and ATSI BMS into one SECR and one SEM Plan.</w:t>
            </w:r>
          </w:p>
          <w:p w14:paraId="1EA0E755" w14:textId="77777777" w:rsidR="00B235D7" w:rsidRPr="00602775" w:rsidRDefault="00B235D7" w:rsidP="00125D46">
            <w:pPr>
              <w:numPr>
                <w:ilvl w:val="0"/>
                <w:numId w:val="9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Merge the SECRs for ASP, CMCA Generator and ATSI BMS into a single SECR document covering the whole ASP capability.</w:t>
            </w:r>
          </w:p>
          <w:p w14:paraId="1DD774AF" w14:textId="77777777" w:rsidR="00B235D7" w:rsidRPr="00602775" w:rsidRDefault="00B235D7" w:rsidP="00125D46">
            <w:pPr>
              <w:numPr>
                <w:ilvl w:val="0"/>
                <w:numId w:val="9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Merge the SEM Plans for ASP, CMCA Generator and ATSI BMS into a single SEM Plan document covering the whole ASP capability.</w:t>
            </w:r>
          </w:p>
          <w:p w14:paraId="6DA41804" w14:textId="77777777" w:rsidR="00B235D7" w:rsidRPr="00602775" w:rsidRDefault="00B235D7" w:rsidP="00125D46">
            <w:pPr>
              <w:numPr>
                <w:ilvl w:val="0"/>
                <w:numId w:val="90"/>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Merge the Hazard Logs for ASP, CMCA Generator and ATSI BMS into a single Hazard Log covering the whole ASP capability.</w:t>
            </w:r>
          </w:p>
        </w:tc>
        <w:tc>
          <w:tcPr>
            <w:tcW w:w="3118" w:type="dxa"/>
            <w:shd w:val="clear" w:color="auto" w:fill="D9D9D9"/>
          </w:tcPr>
          <w:p w14:paraId="4B3A455E"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The Contractor shall deliver 1 hard copy and a soft copy of the documents listed below to each of a) the Artillery Systems Safety and Environmental Manager and b) the Weapon Locating Radar 2 Project Manager:</w:t>
            </w:r>
          </w:p>
          <w:p w14:paraId="158400FE" w14:textId="77777777" w:rsidR="00B235D7" w:rsidRPr="00602775" w:rsidRDefault="00B235D7" w:rsidP="00125D46">
            <w:pPr>
              <w:numPr>
                <w:ilvl w:val="0"/>
                <w:numId w:val="64"/>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ASP (including CMCA Generator and ATSI BMS) Safety and Environmental Management Plan.</w:t>
            </w:r>
          </w:p>
          <w:p w14:paraId="0426BB96" w14:textId="77777777" w:rsidR="00B235D7" w:rsidRPr="00602775" w:rsidRDefault="00B235D7" w:rsidP="00125D46">
            <w:pPr>
              <w:numPr>
                <w:ilvl w:val="0"/>
                <w:numId w:val="64"/>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the ASP (including CMCA Generator and ATSI BMS) Safety and Environmental Case Report.</w:t>
            </w:r>
          </w:p>
          <w:p w14:paraId="5CF71C84" w14:textId="77777777" w:rsidR="00B235D7" w:rsidRPr="00602775" w:rsidRDefault="00B235D7" w:rsidP="00125D46">
            <w:pPr>
              <w:numPr>
                <w:ilvl w:val="0"/>
                <w:numId w:val="64"/>
              </w:numPr>
              <w:overflowPunct w:val="0"/>
              <w:autoSpaceDE w:val="0"/>
              <w:autoSpaceDN w:val="0"/>
              <w:adjustRightInd w:val="0"/>
              <w:spacing w:beforeLines="20" w:before="48" w:afterLines="20" w:after="48"/>
              <w:textAlignment w:val="baseline"/>
              <w:rPr>
                <w:rFonts w:cs="Arial"/>
                <w:strike/>
                <w:sz w:val="17"/>
                <w:szCs w:val="17"/>
              </w:rPr>
            </w:pPr>
            <w:r w:rsidRPr="00602775">
              <w:rPr>
                <w:rFonts w:cs="Arial"/>
                <w:strike/>
                <w:sz w:val="17"/>
                <w:szCs w:val="17"/>
              </w:rPr>
              <w:t>documents comprising the ASP (including CMCA Generator and ATSI BMS) Safety Case, including the eCassandra Hazard Log.</w:t>
            </w:r>
          </w:p>
        </w:tc>
        <w:tc>
          <w:tcPr>
            <w:tcW w:w="3119" w:type="dxa"/>
            <w:shd w:val="clear" w:color="auto" w:fill="D9D9D9"/>
          </w:tcPr>
          <w:p w14:paraId="0F0DE88B"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In accordance with POSMS, POEMS and ASEMS.</w:t>
            </w:r>
          </w:p>
          <w:p w14:paraId="239EE840"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documents written in accordance with JSP 101.</w:t>
            </w:r>
          </w:p>
          <w:p w14:paraId="2240AB3B"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deliverable draft documents produced and provided in Microsoft Office 2007 compatible and editable format.</w:t>
            </w:r>
          </w:p>
          <w:p w14:paraId="25F5B0F4" w14:textId="77777777" w:rsidR="00B235D7" w:rsidRPr="00602775" w:rsidRDefault="00B235D7"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All approved final documents delivered in a non editable format agreed with the WLR2 Project Manager and Artillery Systems Safety and Environmental Manager</w:t>
            </w:r>
            <w:r w:rsidRPr="00602775">
              <w:rPr>
                <w:rFonts w:cs="Arial"/>
                <w:strike/>
                <w:sz w:val="17"/>
                <w:szCs w:val="17"/>
                <w:u w:val="single"/>
              </w:rPr>
              <w:t xml:space="preserve"> and</w:t>
            </w:r>
            <w:r w:rsidRPr="00602775">
              <w:rPr>
                <w:rFonts w:cs="Arial"/>
                <w:strike/>
                <w:sz w:val="17"/>
                <w:szCs w:val="17"/>
              </w:rPr>
              <w:t xml:space="preserve"> in Microsoft Office 2007 compatible and editable format.</w:t>
            </w:r>
          </w:p>
        </w:tc>
        <w:tc>
          <w:tcPr>
            <w:tcW w:w="3260" w:type="dxa"/>
            <w:shd w:val="clear" w:color="auto" w:fill="D9D9D9"/>
          </w:tcPr>
          <w:p w14:paraId="5D925529"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First drafts of the deliverables shall be presented by the Contractor to the Weapon Locating Radar 2 Project Manager for comment by a date agreed with the Weapon Locating Radar 2 Project Manager.</w:t>
            </w:r>
          </w:p>
          <w:p w14:paraId="51D9DB89"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On receipt of Project Manager’s comments a revised draft addressing them shall be circulated by the Contractor to the members of the ASP SEM Panel for comment within a further 5 working days.</w:t>
            </w:r>
          </w:p>
          <w:p w14:paraId="2DC80836" w14:textId="77777777" w:rsidR="00B235D7" w:rsidRPr="00602775" w:rsidRDefault="00B235D7" w:rsidP="00125D46">
            <w:pPr>
              <w:numPr>
                <w:ilvl w:val="0"/>
                <w:numId w:val="65"/>
              </w:numPr>
              <w:tabs>
                <w:tab w:val="num" w:pos="176"/>
              </w:tabs>
              <w:overflowPunct w:val="0"/>
              <w:autoSpaceDE w:val="0"/>
              <w:autoSpaceDN w:val="0"/>
              <w:adjustRightInd w:val="0"/>
              <w:spacing w:beforeLines="20" w:before="48" w:afterLines="20" w:after="48"/>
              <w:ind w:left="176" w:hanging="176"/>
              <w:textAlignment w:val="baseline"/>
              <w:rPr>
                <w:rFonts w:cs="Arial"/>
                <w:strike/>
                <w:sz w:val="17"/>
                <w:szCs w:val="17"/>
              </w:rPr>
            </w:pPr>
            <w:r w:rsidRPr="00602775">
              <w:rPr>
                <w:rFonts w:cs="Arial"/>
                <w:strike/>
                <w:sz w:val="17"/>
                <w:szCs w:val="17"/>
              </w:rPr>
              <w:t>On receipt of comments from SEM Panel members the Weapon Locating Radar 2 Project Manager will approve a final version which shall be issued by the Contractor within 5 working days after that approval.</w:t>
            </w:r>
          </w:p>
        </w:tc>
      </w:tr>
    </w:tbl>
    <w:p w14:paraId="257BEEEB" w14:textId="77777777" w:rsidR="00602775" w:rsidRPr="00602775" w:rsidRDefault="00602775" w:rsidP="00602775">
      <w:pPr>
        <w:rPr>
          <w:vanish/>
        </w:rPr>
      </w:pPr>
    </w:p>
    <w:tbl>
      <w:tblPr>
        <w:tblW w:w="1469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1E0" w:firstRow="1" w:lastRow="1" w:firstColumn="1" w:lastColumn="1" w:noHBand="0" w:noVBand="0"/>
      </w:tblPr>
      <w:tblGrid>
        <w:gridCol w:w="699"/>
        <w:gridCol w:w="1286"/>
        <w:gridCol w:w="3210"/>
        <w:gridCol w:w="3118"/>
        <w:gridCol w:w="3119"/>
        <w:gridCol w:w="3260"/>
      </w:tblGrid>
      <w:tr w:rsidR="00352B78" w:rsidRPr="001D2433" w14:paraId="1BC7834B" w14:textId="77777777" w:rsidTr="00B235D7">
        <w:trPr>
          <w:cantSplit/>
          <w:trHeight w:val="249"/>
        </w:trPr>
        <w:tc>
          <w:tcPr>
            <w:tcW w:w="14692" w:type="dxa"/>
            <w:gridSpan w:val="6"/>
            <w:shd w:val="clear" w:color="auto" w:fill="auto"/>
          </w:tcPr>
          <w:p w14:paraId="1E897E85" w14:textId="77777777" w:rsidR="00352B78" w:rsidRPr="00C23B69" w:rsidRDefault="00352B78" w:rsidP="001D2433">
            <w:pPr>
              <w:spacing w:beforeLines="20" w:before="48" w:afterLines="20" w:after="48"/>
              <w:rPr>
                <w:rFonts w:cs="Arial"/>
                <w:sz w:val="16"/>
                <w:szCs w:val="17"/>
              </w:rPr>
            </w:pPr>
            <w:r w:rsidRPr="00E839F8">
              <w:rPr>
                <w:rFonts w:cs="Arial"/>
                <w:sz w:val="16"/>
                <w:szCs w:val="17"/>
              </w:rPr>
              <w:t>The following Task 2</w:t>
            </w:r>
            <w:r w:rsidR="0035188C" w:rsidRPr="00E839F8">
              <w:rPr>
                <w:rFonts w:cs="Arial"/>
                <w:sz w:val="16"/>
                <w:szCs w:val="17"/>
              </w:rPr>
              <w:t>4</w:t>
            </w:r>
            <w:r w:rsidRPr="00E839F8">
              <w:rPr>
                <w:rFonts w:cs="Arial"/>
                <w:sz w:val="16"/>
                <w:szCs w:val="17"/>
              </w:rPr>
              <w:t xml:space="preserve"> describes </w:t>
            </w:r>
            <w:r w:rsidR="003D4B79" w:rsidRPr="00E839F8">
              <w:rPr>
                <w:rFonts w:cs="Arial"/>
                <w:sz w:val="16"/>
                <w:szCs w:val="17"/>
              </w:rPr>
              <w:t>a</w:t>
            </w:r>
            <w:r w:rsidRPr="00E839F8">
              <w:rPr>
                <w:rFonts w:cs="Arial"/>
                <w:sz w:val="16"/>
                <w:szCs w:val="17"/>
              </w:rPr>
              <w:t xml:space="preserve"> contract </w:t>
            </w:r>
            <w:r w:rsidRPr="001D2433">
              <w:rPr>
                <w:rFonts w:cs="Arial"/>
                <w:b/>
                <w:sz w:val="17"/>
                <w:szCs w:val="17"/>
                <w:u w:val="single"/>
              </w:rPr>
              <w:t>OPTION</w:t>
            </w:r>
            <w:r w:rsidRPr="00E839F8">
              <w:rPr>
                <w:rFonts w:cs="Arial"/>
                <w:sz w:val="16"/>
                <w:szCs w:val="17"/>
              </w:rPr>
              <w:t xml:space="preserve"> that the Authority may require to exercise in certain circumstances.  The Contractor shall provide a price for this Option, noting that the Authority requires the ability to exercise this Option, separately, a total of 10 times if required during the contract period.</w:t>
            </w:r>
          </w:p>
        </w:tc>
      </w:tr>
      <w:tr w:rsidR="00352B78" w:rsidRPr="001D2433" w14:paraId="515E426E" w14:textId="77777777" w:rsidTr="00B235D7">
        <w:trPr>
          <w:cantSplit/>
          <w:trHeight w:val="249"/>
        </w:trPr>
        <w:tc>
          <w:tcPr>
            <w:tcW w:w="699" w:type="dxa"/>
            <w:shd w:val="clear" w:color="auto" w:fill="auto"/>
          </w:tcPr>
          <w:p w14:paraId="500498F4" w14:textId="77777777" w:rsidR="00352B78" w:rsidRPr="00E839F8" w:rsidRDefault="00352B78" w:rsidP="00E839F8">
            <w:pPr>
              <w:jc w:val="center"/>
              <w:rPr>
                <w:rFonts w:cs="Arial"/>
                <w:sz w:val="17"/>
                <w:szCs w:val="17"/>
              </w:rPr>
            </w:pPr>
            <w:r w:rsidRPr="00E839F8">
              <w:rPr>
                <w:rFonts w:cs="Arial"/>
                <w:sz w:val="17"/>
                <w:szCs w:val="17"/>
              </w:rPr>
              <w:lastRenderedPageBreak/>
              <w:t>24</w:t>
            </w:r>
          </w:p>
          <w:p w14:paraId="5B6CB822" w14:textId="77777777" w:rsidR="00322AEC" w:rsidRPr="001D2433" w:rsidRDefault="00322AEC" w:rsidP="00322AEC">
            <w:pPr>
              <w:spacing w:beforeLines="20" w:before="48" w:afterLines="20" w:after="48"/>
              <w:jc w:val="center"/>
              <w:rPr>
                <w:rFonts w:cs="Arial"/>
                <w:sz w:val="17"/>
                <w:szCs w:val="17"/>
              </w:rPr>
            </w:pPr>
            <w:r w:rsidRPr="00322AEC">
              <w:rPr>
                <w:rFonts w:cs="Arial"/>
                <w:b/>
                <w:sz w:val="17"/>
                <w:szCs w:val="17"/>
              </w:rPr>
              <w:t>(N</w:t>
            </w:r>
            <w:r>
              <w:rPr>
                <w:rFonts w:cs="Arial"/>
                <w:b/>
                <w:sz w:val="17"/>
                <w:szCs w:val="17"/>
              </w:rPr>
              <w:t>ow Task 35</w:t>
            </w:r>
            <w:r w:rsidRPr="00322AEC">
              <w:rPr>
                <w:rFonts w:cs="Arial"/>
                <w:b/>
                <w:sz w:val="17"/>
                <w:szCs w:val="17"/>
              </w:rPr>
              <w:t>)</w:t>
            </w:r>
          </w:p>
        </w:tc>
        <w:tc>
          <w:tcPr>
            <w:tcW w:w="1286" w:type="dxa"/>
            <w:shd w:val="clear" w:color="auto" w:fill="auto"/>
          </w:tcPr>
          <w:p w14:paraId="74E0D4FA" w14:textId="77777777" w:rsidR="00352B78" w:rsidRPr="00E839F8" w:rsidRDefault="00352B78" w:rsidP="001D2433">
            <w:pPr>
              <w:spacing w:beforeLines="20" w:before="48" w:afterLines="20" w:after="48"/>
              <w:rPr>
                <w:rFonts w:cs="Arial"/>
                <w:sz w:val="16"/>
                <w:szCs w:val="17"/>
              </w:rPr>
            </w:pPr>
            <w:r w:rsidRPr="00E839F8">
              <w:rPr>
                <w:rFonts w:cs="Arial"/>
                <w:sz w:val="16"/>
                <w:szCs w:val="17"/>
              </w:rPr>
              <w:t xml:space="preserve">Various – up to a total of </w:t>
            </w:r>
            <w:r w:rsidR="00CE63F4" w:rsidRPr="00E839F8">
              <w:rPr>
                <w:rFonts w:cs="Arial"/>
                <w:sz w:val="16"/>
                <w:szCs w:val="17"/>
              </w:rPr>
              <w:t>5</w:t>
            </w:r>
            <w:r w:rsidRPr="00E839F8">
              <w:rPr>
                <w:rFonts w:cs="Arial"/>
                <w:sz w:val="16"/>
                <w:szCs w:val="17"/>
              </w:rPr>
              <w:t xml:space="preserve"> of this Option may be required, each to be utilised separately and in support of different projects.</w:t>
            </w:r>
          </w:p>
        </w:tc>
        <w:tc>
          <w:tcPr>
            <w:tcW w:w="3210" w:type="dxa"/>
            <w:shd w:val="clear" w:color="auto" w:fill="auto"/>
          </w:tcPr>
          <w:p w14:paraId="705778D9" w14:textId="77777777" w:rsidR="00352B78" w:rsidRPr="001D2433" w:rsidRDefault="00352B78" w:rsidP="001D2433">
            <w:pPr>
              <w:spacing w:beforeLines="20" w:before="48" w:afterLines="20" w:after="48"/>
              <w:rPr>
                <w:rFonts w:cs="Arial"/>
                <w:sz w:val="17"/>
                <w:szCs w:val="17"/>
                <w:u w:val="single"/>
              </w:rPr>
            </w:pPr>
            <w:r w:rsidRPr="001D2433">
              <w:rPr>
                <w:rFonts w:cs="Arial"/>
                <w:sz w:val="17"/>
                <w:szCs w:val="17"/>
                <w:u w:val="single"/>
              </w:rPr>
              <w:t>Extraordinary Safety Support related to Serious Hazard/Incident/ Accident</w:t>
            </w:r>
          </w:p>
          <w:p w14:paraId="66C40AC0"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Rapid response to a serious safety issue.  If called upon a rapid response will be required in support of emerging tasks.  This may include reacting to:</w:t>
            </w:r>
          </w:p>
          <w:p w14:paraId="09DD5393" w14:textId="77777777" w:rsidR="00352B78" w:rsidRPr="00E839F8" w:rsidRDefault="00352B78" w:rsidP="00125D46">
            <w:pPr>
              <w:numPr>
                <w:ilvl w:val="0"/>
                <w:numId w:val="87"/>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serious incidents/accidents e.g. resulting in Serious Equipment Failure Investigation Team (SEFIT) involvement;</w:t>
            </w:r>
          </w:p>
          <w:p w14:paraId="0ADBF07E" w14:textId="77777777" w:rsidR="00352B78" w:rsidRPr="00E839F8" w:rsidRDefault="00352B78" w:rsidP="00125D46">
            <w:pPr>
              <w:numPr>
                <w:ilvl w:val="0"/>
                <w:numId w:val="87"/>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Land Accident Investigation Team (LAIT) or Army Incident Notification Cell (AINC) reports;</w:t>
            </w:r>
          </w:p>
          <w:p w14:paraId="32A5CD31" w14:textId="77777777" w:rsidR="00352B78" w:rsidRPr="00E839F8" w:rsidRDefault="00352B78" w:rsidP="00125D46">
            <w:pPr>
              <w:numPr>
                <w:ilvl w:val="0"/>
                <w:numId w:val="87"/>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significant new hazards arising from change of use;</w:t>
            </w:r>
          </w:p>
          <w:p w14:paraId="1DBDAC37" w14:textId="77777777" w:rsidR="00352B78" w:rsidRPr="00E839F8" w:rsidRDefault="00352B78" w:rsidP="001D2433">
            <w:pPr>
              <w:spacing w:beforeLines="20" w:before="48" w:afterLines="20" w:after="48"/>
              <w:rPr>
                <w:rFonts w:cs="Arial"/>
                <w:sz w:val="16"/>
                <w:szCs w:val="17"/>
              </w:rPr>
            </w:pPr>
          </w:p>
          <w:p w14:paraId="1084848A" w14:textId="77777777" w:rsidR="00352B78" w:rsidRPr="00E839F8" w:rsidRDefault="00352B78" w:rsidP="00125D46">
            <w:pPr>
              <w:numPr>
                <w:ilvl w:val="0"/>
                <w:numId w:val="86"/>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 xml:space="preserve">The Contractor will be required to swiftly analyse the given situation and report possible options and the risk(s) associated with those options. </w:t>
            </w:r>
          </w:p>
        </w:tc>
        <w:tc>
          <w:tcPr>
            <w:tcW w:w="3118" w:type="dxa"/>
            <w:shd w:val="clear" w:color="auto" w:fill="auto"/>
          </w:tcPr>
          <w:p w14:paraId="46DD4B58" w14:textId="77777777" w:rsidR="00352B78" w:rsidRPr="00E839F8"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6"/>
                <w:szCs w:val="17"/>
              </w:rPr>
            </w:pPr>
            <w:r w:rsidRPr="00E839F8">
              <w:rPr>
                <w:rFonts w:cs="Arial"/>
                <w:sz w:val="16"/>
                <w:szCs w:val="17"/>
              </w:rPr>
              <w:t>The Contractor shall deliver 1 hard copy and a soft copy of a concise written report to the Artillery Systems Safety and Environmental Manager and the Artillery Systems Programme Leader.</w:t>
            </w:r>
          </w:p>
          <w:p w14:paraId="32A04510" w14:textId="77777777" w:rsidR="00352B78" w:rsidRPr="001D2433" w:rsidRDefault="00352B78" w:rsidP="001D2433">
            <w:pPr>
              <w:spacing w:beforeLines="20" w:before="48" w:afterLines="20" w:after="48"/>
              <w:rPr>
                <w:rFonts w:cs="Arial"/>
                <w:sz w:val="17"/>
                <w:szCs w:val="17"/>
              </w:rPr>
            </w:pPr>
          </w:p>
        </w:tc>
        <w:tc>
          <w:tcPr>
            <w:tcW w:w="3119" w:type="dxa"/>
            <w:shd w:val="clear" w:color="auto" w:fill="auto"/>
          </w:tcPr>
          <w:p w14:paraId="49864556" w14:textId="77777777" w:rsidR="00352B78" w:rsidRPr="00E839F8" w:rsidRDefault="00352B78" w:rsidP="00125D46">
            <w:pPr>
              <w:numPr>
                <w:ilvl w:val="0"/>
                <w:numId w:val="89"/>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The report shall:</w:t>
            </w:r>
          </w:p>
          <w:p w14:paraId="3F1EDBDE" w14:textId="77777777" w:rsidR="00352B78" w:rsidRPr="00E839F8" w:rsidRDefault="00E52B20" w:rsidP="00125D46">
            <w:pPr>
              <w:numPr>
                <w:ilvl w:val="0"/>
                <w:numId w:val="88"/>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Explain</w:t>
            </w:r>
            <w:r w:rsidR="00352B78" w:rsidRPr="00E839F8">
              <w:rPr>
                <w:rFonts w:cs="Arial"/>
                <w:sz w:val="16"/>
                <w:szCs w:val="17"/>
              </w:rPr>
              <w:t xml:space="preserve"> the situation, drawing on the available evidence.</w:t>
            </w:r>
          </w:p>
          <w:p w14:paraId="1DE5B582" w14:textId="77777777" w:rsidR="00352B78" w:rsidRPr="00E839F8" w:rsidRDefault="00E52B20" w:rsidP="00125D46">
            <w:pPr>
              <w:numPr>
                <w:ilvl w:val="0"/>
                <w:numId w:val="88"/>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Discuss</w:t>
            </w:r>
            <w:r w:rsidR="00352B78" w:rsidRPr="00E839F8">
              <w:rPr>
                <w:rFonts w:cs="Arial"/>
                <w:sz w:val="16"/>
                <w:szCs w:val="17"/>
              </w:rPr>
              <w:t xml:space="preserve"> possible options for reacting to the situation.</w:t>
            </w:r>
          </w:p>
          <w:p w14:paraId="1070F83F" w14:textId="77777777" w:rsidR="00352B78" w:rsidRPr="00E839F8" w:rsidRDefault="00E52B20" w:rsidP="00125D46">
            <w:pPr>
              <w:numPr>
                <w:ilvl w:val="0"/>
                <w:numId w:val="88"/>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Present</w:t>
            </w:r>
            <w:r w:rsidR="00352B78" w:rsidRPr="00E839F8">
              <w:rPr>
                <w:rFonts w:cs="Arial"/>
                <w:sz w:val="16"/>
                <w:szCs w:val="17"/>
              </w:rPr>
              <w:t xml:space="preserve"> the risk associated with those options.</w:t>
            </w:r>
          </w:p>
          <w:p w14:paraId="58F04F51" w14:textId="77777777" w:rsidR="00352B78" w:rsidRPr="00E839F8" w:rsidRDefault="00E52B20" w:rsidP="00125D46">
            <w:pPr>
              <w:numPr>
                <w:ilvl w:val="0"/>
                <w:numId w:val="88"/>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State</w:t>
            </w:r>
            <w:r w:rsidR="00352B78" w:rsidRPr="00E839F8">
              <w:rPr>
                <w:rFonts w:cs="Arial"/>
                <w:sz w:val="16"/>
                <w:szCs w:val="17"/>
              </w:rPr>
              <w:t xml:space="preserve"> the best course of action.</w:t>
            </w:r>
          </w:p>
          <w:p w14:paraId="161FCCBE" w14:textId="77777777" w:rsidR="00352B78" w:rsidRPr="00E839F8" w:rsidRDefault="00352B78" w:rsidP="001D2433">
            <w:pPr>
              <w:spacing w:beforeLines="20" w:before="48" w:afterLines="20" w:after="48"/>
              <w:rPr>
                <w:rFonts w:cs="Arial"/>
                <w:sz w:val="16"/>
                <w:szCs w:val="17"/>
              </w:rPr>
            </w:pPr>
          </w:p>
          <w:p w14:paraId="5CFE413B" w14:textId="77777777" w:rsidR="00352B78" w:rsidRPr="00E839F8" w:rsidRDefault="00352B78" w:rsidP="00125D46">
            <w:pPr>
              <w:numPr>
                <w:ilvl w:val="0"/>
                <w:numId w:val="64"/>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All documents written in accordance with JSP 101.</w:t>
            </w:r>
          </w:p>
          <w:p w14:paraId="211954B8" w14:textId="77777777" w:rsidR="00352B78" w:rsidRPr="00E839F8" w:rsidRDefault="00352B78" w:rsidP="00125D46">
            <w:pPr>
              <w:numPr>
                <w:ilvl w:val="0"/>
                <w:numId w:val="64"/>
              </w:numPr>
              <w:overflowPunct w:val="0"/>
              <w:autoSpaceDE w:val="0"/>
              <w:autoSpaceDN w:val="0"/>
              <w:adjustRightInd w:val="0"/>
              <w:spacing w:beforeLines="20" w:before="48" w:afterLines="20" w:after="48"/>
              <w:textAlignment w:val="baseline"/>
              <w:rPr>
                <w:rFonts w:cs="Arial"/>
                <w:sz w:val="16"/>
                <w:szCs w:val="17"/>
              </w:rPr>
            </w:pPr>
            <w:r w:rsidRPr="00E839F8">
              <w:rPr>
                <w:rFonts w:cs="Arial"/>
                <w:sz w:val="16"/>
                <w:szCs w:val="17"/>
              </w:rPr>
              <w:t>All documents produced and provided in Microsoft Office 2007 compatible and editable format.</w:t>
            </w:r>
          </w:p>
        </w:tc>
        <w:tc>
          <w:tcPr>
            <w:tcW w:w="3260" w:type="dxa"/>
            <w:shd w:val="clear" w:color="auto" w:fill="auto"/>
          </w:tcPr>
          <w:p w14:paraId="63D3D9FA" w14:textId="77777777" w:rsidR="00352B78" w:rsidRPr="001D2433" w:rsidRDefault="00352B78" w:rsidP="00125D46">
            <w:pPr>
              <w:numPr>
                <w:ilvl w:val="0"/>
                <w:numId w:val="64"/>
              </w:numPr>
              <w:tabs>
                <w:tab w:val="clear" w:pos="360"/>
                <w:tab w:val="num" w:pos="176"/>
              </w:tabs>
              <w:overflowPunct w:val="0"/>
              <w:autoSpaceDE w:val="0"/>
              <w:autoSpaceDN w:val="0"/>
              <w:adjustRightInd w:val="0"/>
              <w:spacing w:beforeLines="20" w:before="48" w:afterLines="20" w:after="48"/>
              <w:ind w:left="176" w:hanging="176"/>
              <w:textAlignment w:val="baseline"/>
              <w:rPr>
                <w:rFonts w:cs="Arial"/>
                <w:sz w:val="17"/>
                <w:szCs w:val="17"/>
              </w:rPr>
            </w:pPr>
            <w:r w:rsidRPr="00E839F8">
              <w:rPr>
                <w:rFonts w:cs="Arial"/>
                <w:sz w:val="16"/>
                <w:szCs w:val="17"/>
              </w:rPr>
              <w:t>Given the urgent nature of responding to these incidents should they arise a report will be required from the Contractor 5 days from initiation of the task.</w:t>
            </w:r>
            <w:r w:rsidRPr="001D2433">
              <w:rPr>
                <w:rStyle w:val="FootnoteReference"/>
                <w:rFonts w:cs="Arial"/>
                <w:sz w:val="17"/>
                <w:szCs w:val="17"/>
              </w:rPr>
              <w:footnoteReference w:id="11"/>
            </w:r>
          </w:p>
        </w:tc>
      </w:tr>
    </w:tbl>
    <w:p w14:paraId="28276468" w14:textId="77777777" w:rsidR="00352B78" w:rsidRPr="007E2DE8" w:rsidRDefault="00352B78" w:rsidP="007E2DE8">
      <w:pPr>
        <w:tabs>
          <w:tab w:val="center" w:pos="7286"/>
        </w:tabs>
        <w:sectPr w:rsidR="00352B78" w:rsidRPr="007E2DE8" w:rsidSect="00AF24C5">
          <w:headerReference w:type="even" r:id="rId32"/>
          <w:headerReference w:type="default" r:id="rId33"/>
          <w:footerReference w:type="default" r:id="rId34"/>
          <w:headerReference w:type="first" r:id="rId35"/>
          <w:endnotePr>
            <w:numFmt w:val="decimal"/>
          </w:endnotePr>
          <w:pgSz w:w="16840" w:h="11907" w:orient="landscape" w:code="9"/>
          <w:pgMar w:top="1134" w:right="1134" w:bottom="1134" w:left="1134" w:header="720" w:footer="340" w:gutter="0"/>
          <w:pgNumType w:start="1"/>
          <w:cols w:space="720"/>
        </w:sectPr>
      </w:pPr>
    </w:p>
    <w:p w14:paraId="0A43B995" w14:textId="77777777" w:rsidR="00352B78" w:rsidRPr="00352B78" w:rsidRDefault="00352B78" w:rsidP="00352B78">
      <w:pPr>
        <w:jc w:val="center"/>
        <w:rPr>
          <w:rFonts w:cs="Arial"/>
          <w:b/>
          <w:caps/>
          <w:sz w:val="22"/>
          <w:szCs w:val="22"/>
        </w:rPr>
      </w:pPr>
      <w:r w:rsidRPr="00352B78">
        <w:rPr>
          <w:rFonts w:cs="Arial"/>
          <w:b/>
          <w:caps/>
          <w:sz w:val="22"/>
          <w:szCs w:val="22"/>
        </w:rPr>
        <w:lastRenderedPageBreak/>
        <w:t>List of events WITH frequency, DURATION &amp; location</w:t>
      </w:r>
    </w:p>
    <w:p w14:paraId="63334DC3" w14:textId="77777777" w:rsidR="00352B78" w:rsidRPr="00352B78" w:rsidRDefault="00352B78" w:rsidP="00352B78">
      <w:pPr>
        <w:jc w:val="center"/>
        <w:rPr>
          <w:rFonts w:cs="Arial"/>
          <w:b/>
          <w:sz w:val="22"/>
          <w:szCs w:val="22"/>
        </w:rPr>
      </w:pPr>
    </w:p>
    <w:p w14:paraId="423B1A5D" w14:textId="77777777" w:rsidR="00352B78" w:rsidRPr="00352B78" w:rsidRDefault="00352B78" w:rsidP="00352B78">
      <w:pPr>
        <w:rPr>
          <w:rFonts w:cs="Arial"/>
          <w:b/>
          <w:sz w:val="22"/>
          <w:szCs w:val="22"/>
        </w:rPr>
      </w:pPr>
      <w:r w:rsidRPr="00352B78">
        <w:rPr>
          <w:rFonts w:cs="Arial"/>
          <w:b/>
          <w:sz w:val="22"/>
          <w:szCs w:val="22"/>
        </w:rPr>
        <w:t xml:space="preserve">This table is provided to illustrate the anticipated frequency, anticipated duration and anticipated location(s) of the meetings required under Tasks </w:t>
      </w:r>
      <w:r w:rsidR="00C23B69">
        <w:rPr>
          <w:rFonts w:cs="Arial"/>
          <w:b/>
          <w:sz w:val="22"/>
          <w:szCs w:val="22"/>
        </w:rPr>
        <w:t>26</w:t>
      </w:r>
      <w:r w:rsidRPr="00352B78">
        <w:rPr>
          <w:rFonts w:cs="Arial"/>
          <w:b/>
          <w:sz w:val="22"/>
          <w:szCs w:val="22"/>
        </w:rPr>
        <w:t>, 2</w:t>
      </w:r>
      <w:r w:rsidR="00C23B69">
        <w:rPr>
          <w:rFonts w:cs="Arial"/>
          <w:b/>
          <w:sz w:val="22"/>
          <w:szCs w:val="22"/>
        </w:rPr>
        <w:t>7</w:t>
      </w:r>
      <w:r w:rsidRPr="00352B78">
        <w:rPr>
          <w:rFonts w:cs="Arial"/>
          <w:b/>
          <w:sz w:val="22"/>
          <w:szCs w:val="22"/>
        </w:rPr>
        <w:t xml:space="preserve">, </w:t>
      </w:r>
      <w:r w:rsidR="00C23B69">
        <w:rPr>
          <w:rFonts w:cs="Arial"/>
          <w:b/>
          <w:sz w:val="22"/>
          <w:szCs w:val="22"/>
        </w:rPr>
        <w:t>28 and 29</w:t>
      </w:r>
      <w:r w:rsidRPr="00352B78">
        <w:rPr>
          <w:rFonts w:cs="Arial"/>
          <w:b/>
          <w:sz w:val="22"/>
          <w:szCs w:val="22"/>
        </w:rPr>
        <w:t xml:space="preserve"> of Annex </w:t>
      </w:r>
      <w:r w:rsidR="00962C23">
        <w:rPr>
          <w:rFonts w:cs="Arial"/>
          <w:b/>
          <w:sz w:val="22"/>
          <w:szCs w:val="22"/>
        </w:rPr>
        <w:t>D</w:t>
      </w:r>
      <w:r w:rsidRPr="00352B78">
        <w:rPr>
          <w:rFonts w:cs="Arial"/>
          <w:b/>
          <w:sz w:val="22"/>
          <w:szCs w:val="22"/>
        </w:rPr>
        <w:t>.  It is not intended to limit the number of meetings required should it be necessary for the Authority to call more (or less) meetings in a given area in order to meet the Safety and Environmental Management need.</w:t>
      </w:r>
    </w:p>
    <w:p w14:paraId="706F4A88" w14:textId="77777777" w:rsidR="00352B78" w:rsidRDefault="00352B78" w:rsidP="00352B78">
      <w:pPr>
        <w:jc w:val="center"/>
        <w:rPr>
          <w:rFonts w:ascii="Arial Bold" w:hAnsi="Arial Bold"/>
          <w:b/>
          <w:caps/>
          <w:sz w:val="24"/>
          <w:szCs w:val="24"/>
        </w:rPr>
      </w:pPr>
    </w:p>
    <w:tbl>
      <w:tblPr>
        <w:tblW w:w="146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39"/>
        <w:gridCol w:w="1559"/>
        <w:gridCol w:w="1475"/>
        <w:gridCol w:w="2824"/>
        <w:gridCol w:w="1418"/>
        <w:gridCol w:w="5677"/>
      </w:tblGrid>
      <w:tr w:rsidR="00352B78" w:rsidRPr="001D2433" w14:paraId="4C9FE8E1" w14:textId="77777777" w:rsidTr="001D2433">
        <w:tc>
          <w:tcPr>
            <w:tcW w:w="1739" w:type="dxa"/>
            <w:shd w:val="clear" w:color="auto" w:fill="auto"/>
            <w:vAlign w:val="center"/>
          </w:tcPr>
          <w:p w14:paraId="788B410F" w14:textId="77777777" w:rsidR="00352B78" w:rsidRPr="001D2433" w:rsidRDefault="00352B78" w:rsidP="001D2433">
            <w:pPr>
              <w:tabs>
                <w:tab w:val="left" w:pos="0"/>
              </w:tabs>
              <w:jc w:val="center"/>
              <w:rPr>
                <w:rFonts w:cs="Arial"/>
                <w:sz w:val="17"/>
              </w:rPr>
            </w:pPr>
            <w:r w:rsidRPr="001D2433">
              <w:rPr>
                <w:rFonts w:cs="Arial"/>
                <w:sz w:val="17"/>
              </w:rPr>
              <w:t>DELIVERABLE</w:t>
            </w:r>
          </w:p>
        </w:tc>
        <w:tc>
          <w:tcPr>
            <w:tcW w:w="1559" w:type="dxa"/>
            <w:shd w:val="clear" w:color="auto" w:fill="auto"/>
            <w:vAlign w:val="center"/>
          </w:tcPr>
          <w:p w14:paraId="114BCDD2" w14:textId="77777777" w:rsidR="00352B78" w:rsidRPr="001D2433" w:rsidRDefault="00352B78" w:rsidP="001D2433">
            <w:pPr>
              <w:tabs>
                <w:tab w:val="left" w:pos="0"/>
                <w:tab w:val="left" w:pos="59"/>
              </w:tabs>
              <w:jc w:val="center"/>
              <w:rPr>
                <w:rFonts w:cs="Arial"/>
                <w:sz w:val="17"/>
              </w:rPr>
            </w:pPr>
            <w:r w:rsidRPr="001D2433">
              <w:rPr>
                <w:rFonts w:cs="Arial"/>
                <w:sz w:val="17"/>
              </w:rPr>
              <w:t>Project</w:t>
            </w:r>
          </w:p>
        </w:tc>
        <w:tc>
          <w:tcPr>
            <w:tcW w:w="1475" w:type="dxa"/>
            <w:shd w:val="clear" w:color="auto" w:fill="auto"/>
            <w:vAlign w:val="center"/>
          </w:tcPr>
          <w:p w14:paraId="24239E06" w14:textId="77777777" w:rsidR="00352B78" w:rsidRPr="00E839F8" w:rsidRDefault="00352B78" w:rsidP="00E839F8">
            <w:pPr>
              <w:spacing w:before="48"/>
              <w:jc w:val="center"/>
              <w:rPr>
                <w:rFonts w:cs="Arial"/>
                <w:sz w:val="17"/>
                <w:highlight w:val="yellow"/>
              </w:rPr>
            </w:pPr>
            <w:r w:rsidRPr="00E839F8">
              <w:rPr>
                <w:rFonts w:cs="Arial"/>
                <w:sz w:val="17"/>
              </w:rPr>
              <w:t>Anticipated frequency (per year)</w:t>
            </w:r>
          </w:p>
        </w:tc>
        <w:tc>
          <w:tcPr>
            <w:tcW w:w="2824" w:type="dxa"/>
            <w:shd w:val="clear" w:color="auto" w:fill="auto"/>
            <w:vAlign w:val="center"/>
          </w:tcPr>
          <w:p w14:paraId="05721085" w14:textId="77777777" w:rsidR="00352B78" w:rsidRPr="00E839F8" w:rsidRDefault="00352B78" w:rsidP="00E839F8">
            <w:pPr>
              <w:jc w:val="center"/>
              <w:rPr>
                <w:rFonts w:cs="Arial"/>
                <w:sz w:val="17"/>
              </w:rPr>
            </w:pPr>
            <w:r w:rsidRPr="00E839F8">
              <w:rPr>
                <w:rFonts w:cs="Arial"/>
                <w:sz w:val="17"/>
              </w:rPr>
              <w:t>Anticipated location</w:t>
            </w:r>
          </w:p>
        </w:tc>
        <w:tc>
          <w:tcPr>
            <w:tcW w:w="1418" w:type="dxa"/>
            <w:shd w:val="clear" w:color="auto" w:fill="auto"/>
            <w:vAlign w:val="center"/>
          </w:tcPr>
          <w:p w14:paraId="03F0649C" w14:textId="77777777" w:rsidR="00352B78" w:rsidRPr="001D2433" w:rsidRDefault="00352B78" w:rsidP="001D2433">
            <w:pPr>
              <w:tabs>
                <w:tab w:val="left" w:pos="0"/>
              </w:tabs>
              <w:jc w:val="center"/>
              <w:rPr>
                <w:rFonts w:cs="Arial"/>
                <w:sz w:val="17"/>
              </w:rPr>
            </w:pPr>
            <w:r w:rsidRPr="001D2433">
              <w:rPr>
                <w:rFonts w:cs="Arial"/>
                <w:sz w:val="17"/>
              </w:rPr>
              <w:t>Anticipated duration, of each meeting</w:t>
            </w:r>
          </w:p>
          <w:p w14:paraId="3850612E" w14:textId="77777777" w:rsidR="00352B78" w:rsidRPr="00E839F8" w:rsidRDefault="00352B78" w:rsidP="00E839F8">
            <w:pPr>
              <w:jc w:val="center"/>
              <w:rPr>
                <w:rFonts w:cs="Arial"/>
                <w:sz w:val="17"/>
                <w:highlight w:val="yellow"/>
              </w:rPr>
            </w:pPr>
            <w:r w:rsidRPr="00E839F8">
              <w:rPr>
                <w:rFonts w:cs="Arial"/>
                <w:sz w:val="17"/>
              </w:rPr>
              <w:t>(days)</w:t>
            </w:r>
          </w:p>
        </w:tc>
        <w:tc>
          <w:tcPr>
            <w:tcW w:w="5677" w:type="dxa"/>
            <w:shd w:val="clear" w:color="auto" w:fill="auto"/>
            <w:vAlign w:val="center"/>
          </w:tcPr>
          <w:p w14:paraId="7EACF780" w14:textId="77777777" w:rsidR="00352B78" w:rsidRPr="00E839F8" w:rsidRDefault="00352B78" w:rsidP="00E839F8">
            <w:pPr>
              <w:jc w:val="center"/>
              <w:rPr>
                <w:rFonts w:cs="Arial"/>
                <w:sz w:val="17"/>
              </w:rPr>
            </w:pPr>
            <w:r w:rsidRPr="00E839F8">
              <w:rPr>
                <w:rFonts w:cs="Arial"/>
                <w:sz w:val="17"/>
              </w:rPr>
              <w:t>Comments</w:t>
            </w:r>
          </w:p>
        </w:tc>
      </w:tr>
      <w:tr w:rsidR="00352B78" w:rsidRPr="001D2433" w14:paraId="70807704" w14:textId="77777777" w:rsidTr="00962C23">
        <w:tc>
          <w:tcPr>
            <w:tcW w:w="1739" w:type="dxa"/>
            <w:shd w:val="clear" w:color="auto" w:fill="auto"/>
            <w:vAlign w:val="center"/>
          </w:tcPr>
          <w:p w14:paraId="2DB5D17D" w14:textId="77777777" w:rsidR="00352B78" w:rsidRPr="00E839F8" w:rsidRDefault="000A0970" w:rsidP="00962C23">
            <w:pPr>
              <w:spacing w:beforeLines="20" w:before="48" w:afterLines="20" w:after="48"/>
              <w:rPr>
                <w:rFonts w:cs="Arial"/>
                <w:sz w:val="16"/>
              </w:rPr>
            </w:pPr>
            <w:r>
              <w:rPr>
                <w:rFonts w:cs="Arial"/>
                <w:sz w:val="16"/>
              </w:rPr>
              <w:t xml:space="preserve">Hazard Reviews (Annex </w:t>
            </w:r>
            <w:r w:rsidR="00962C23">
              <w:rPr>
                <w:rFonts w:cs="Arial"/>
                <w:sz w:val="16"/>
              </w:rPr>
              <w:t>D</w:t>
            </w:r>
            <w:r>
              <w:rPr>
                <w:rFonts w:cs="Arial"/>
                <w:sz w:val="16"/>
              </w:rPr>
              <w:t>, Task 26</w:t>
            </w:r>
            <w:r w:rsidR="00352B78" w:rsidRPr="00E839F8">
              <w:rPr>
                <w:rFonts w:cs="Arial"/>
                <w:sz w:val="16"/>
              </w:rPr>
              <w:t>)</w:t>
            </w:r>
          </w:p>
        </w:tc>
        <w:tc>
          <w:tcPr>
            <w:tcW w:w="1559" w:type="dxa"/>
            <w:shd w:val="clear" w:color="auto" w:fill="CCFFCC"/>
            <w:vAlign w:val="center"/>
          </w:tcPr>
          <w:p w14:paraId="33326268"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Towed Artillery</w:t>
            </w:r>
          </w:p>
        </w:tc>
        <w:tc>
          <w:tcPr>
            <w:tcW w:w="1475" w:type="dxa"/>
            <w:shd w:val="clear" w:color="auto" w:fill="CCFFCC"/>
            <w:vAlign w:val="center"/>
          </w:tcPr>
          <w:p w14:paraId="2EF5F9E3" w14:textId="77777777" w:rsidR="00352B78" w:rsidRPr="00E839F8" w:rsidRDefault="00945BBB" w:rsidP="00962C23">
            <w:pPr>
              <w:jc w:val="center"/>
              <w:rPr>
                <w:highlight w:val="yellow"/>
              </w:rPr>
            </w:pPr>
            <w:r w:rsidRPr="00E839F8">
              <w:t>3</w:t>
            </w:r>
          </w:p>
        </w:tc>
        <w:tc>
          <w:tcPr>
            <w:tcW w:w="2824" w:type="dxa"/>
            <w:shd w:val="clear" w:color="auto" w:fill="CCFFCC"/>
            <w:vAlign w:val="center"/>
          </w:tcPr>
          <w:p w14:paraId="2D804598"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Larkhill/ABW</w:t>
            </w:r>
          </w:p>
        </w:tc>
        <w:tc>
          <w:tcPr>
            <w:tcW w:w="1418" w:type="dxa"/>
            <w:shd w:val="clear" w:color="auto" w:fill="CCFFCC"/>
            <w:vAlign w:val="center"/>
          </w:tcPr>
          <w:p w14:paraId="2CFAA0AD" w14:textId="77777777" w:rsidR="00352B78" w:rsidRPr="00E839F8" w:rsidRDefault="00945BBB" w:rsidP="00E839F8">
            <w:pPr>
              <w:jc w:val="center"/>
              <w:rPr>
                <w:rFonts w:cs="Arial"/>
                <w:sz w:val="17"/>
                <w:highlight w:val="yellow"/>
              </w:rPr>
            </w:pPr>
            <w:r w:rsidRPr="00E839F8">
              <w:rPr>
                <w:rFonts w:cs="Arial"/>
                <w:sz w:val="17"/>
              </w:rPr>
              <w:t>1</w:t>
            </w:r>
          </w:p>
        </w:tc>
        <w:tc>
          <w:tcPr>
            <w:tcW w:w="5677" w:type="dxa"/>
            <w:shd w:val="clear" w:color="auto" w:fill="CCFFCC"/>
            <w:vAlign w:val="center"/>
          </w:tcPr>
          <w:p w14:paraId="25F2D92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Towed Artillery.</w:t>
            </w:r>
          </w:p>
        </w:tc>
      </w:tr>
      <w:tr w:rsidR="00352B78" w:rsidRPr="001D2433" w14:paraId="07F3DFB5" w14:textId="77777777" w:rsidTr="00962C23">
        <w:tc>
          <w:tcPr>
            <w:tcW w:w="1739" w:type="dxa"/>
            <w:shd w:val="clear" w:color="auto" w:fill="auto"/>
            <w:vAlign w:val="center"/>
          </w:tcPr>
          <w:p w14:paraId="0B62BEDB" w14:textId="77777777" w:rsidR="00352B78" w:rsidRPr="001D2433" w:rsidRDefault="00352B78" w:rsidP="001D2433">
            <w:pPr>
              <w:spacing w:beforeLines="20" w:before="48" w:afterLines="20" w:after="48"/>
              <w:rPr>
                <w:rFonts w:cs="Arial"/>
                <w:sz w:val="17"/>
              </w:rPr>
            </w:pPr>
          </w:p>
        </w:tc>
        <w:tc>
          <w:tcPr>
            <w:tcW w:w="1559" w:type="dxa"/>
            <w:shd w:val="clear" w:color="auto" w:fill="CC99FF"/>
            <w:vAlign w:val="center"/>
          </w:tcPr>
          <w:p w14:paraId="66408856"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MLRS</w:t>
            </w:r>
          </w:p>
        </w:tc>
        <w:tc>
          <w:tcPr>
            <w:tcW w:w="1475" w:type="dxa"/>
            <w:shd w:val="clear" w:color="auto" w:fill="CC99FF"/>
            <w:vAlign w:val="center"/>
          </w:tcPr>
          <w:p w14:paraId="54BB2E99" w14:textId="77777777" w:rsidR="00352B78" w:rsidRPr="00E839F8" w:rsidRDefault="00945BBB" w:rsidP="00962C23">
            <w:pPr>
              <w:jc w:val="center"/>
              <w:rPr>
                <w:highlight w:val="yellow"/>
              </w:rPr>
            </w:pPr>
            <w:r w:rsidRPr="00E839F8">
              <w:t>1</w:t>
            </w:r>
          </w:p>
        </w:tc>
        <w:tc>
          <w:tcPr>
            <w:tcW w:w="2824" w:type="dxa"/>
            <w:shd w:val="clear" w:color="auto" w:fill="CC99FF"/>
            <w:vAlign w:val="center"/>
          </w:tcPr>
          <w:p w14:paraId="2BF777E1" w14:textId="77777777" w:rsidR="00352B78" w:rsidRPr="00E839F8" w:rsidRDefault="00C86E46" w:rsidP="001D2433">
            <w:pPr>
              <w:tabs>
                <w:tab w:val="left" w:pos="144"/>
              </w:tabs>
              <w:spacing w:beforeLines="20" w:before="48" w:afterLines="20" w:after="48"/>
              <w:rPr>
                <w:rFonts w:cs="Arial"/>
                <w:sz w:val="16"/>
              </w:rPr>
            </w:pPr>
            <w:r w:rsidRPr="00E839F8">
              <w:rPr>
                <w:rFonts w:cs="Arial"/>
                <w:sz w:val="16"/>
              </w:rPr>
              <w:t>Larkhill/ABW</w:t>
            </w:r>
          </w:p>
        </w:tc>
        <w:tc>
          <w:tcPr>
            <w:tcW w:w="1418" w:type="dxa"/>
            <w:shd w:val="clear" w:color="auto" w:fill="CC99FF"/>
            <w:vAlign w:val="center"/>
          </w:tcPr>
          <w:p w14:paraId="4FBEB37A" w14:textId="77777777" w:rsidR="00352B78" w:rsidRPr="00E839F8" w:rsidRDefault="00945BBB" w:rsidP="00E839F8">
            <w:pPr>
              <w:jc w:val="center"/>
              <w:rPr>
                <w:rFonts w:cs="Arial"/>
                <w:sz w:val="17"/>
                <w:highlight w:val="yellow"/>
              </w:rPr>
            </w:pPr>
            <w:r w:rsidRPr="00E839F8">
              <w:rPr>
                <w:rFonts w:cs="Arial"/>
                <w:sz w:val="17"/>
              </w:rPr>
              <w:t>1</w:t>
            </w:r>
          </w:p>
        </w:tc>
        <w:tc>
          <w:tcPr>
            <w:tcW w:w="5677" w:type="dxa"/>
            <w:shd w:val="clear" w:color="auto" w:fill="CC99FF"/>
            <w:vAlign w:val="center"/>
          </w:tcPr>
          <w:p w14:paraId="61F826C3"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287B85AE" w14:textId="77777777" w:rsidTr="00962C23">
        <w:tc>
          <w:tcPr>
            <w:tcW w:w="1739" w:type="dxa"/>
            <w:shd w:val="clear" w:color="auto" w:fill="auto"/>
            <w:vAlign w:val="center"/>
          </w:tcPr>
          <w:p w14:paraId="31D9E691" w14:textId="77777777" w:rsidR="00352B78" w:rsidRPr="001D2433" w:rsidRDefault="00352B78" w:rsidP="001D2433">
            <w:pPr>
              <w:spacing w:beforeLines="20" w:before="48" w:afterLines="20" w:after="48"/>
              <w:rPr>
                <w:rFonts w:cs="Arial"/>
                <w:sz w:val="17"/>
              </w:rPr>
            </w:pPr>
          </w:p>
        </w:tc>
        <w:tc>
          <w:tcPr>
            <w:tcW w:w="1559" w:type="dxa"/>
            <w:shd w:val="clear" w:color="auto" w:fill="CC99FF"/>
            <w:vAlign w:val="center"/>
          </w:tcPr>
          <w:p w14:paraId="0F6F0AEA"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GMLRS</w:t>
            </w:r>
          </w:p>
        </w:tc>
        <w:tc>
          <w:tcPr>
            <w:tcW w:w="1475" w:type="dxa"/>
            <w:shd w:val="clear" w:color="auto" w:fill="CC99FF"/>
            <w:vAlign w:val="center"/>
          </w:tcPr>
          <w:p w14:paraId="32027C5D" w14:textId="77777777" w:rsidR="00352B78" w:rsidRPr="00E839F8" w:rsidRDefault="00352B78" w:rsidP="00962C23">
            <w:pPr>
              <w:jc w:val="center"/>
              <w:rPr>
                <w:highlight w:val="yellow"/>
              </w:rPr>
            </w:pPr>
            <w:r w:rsidRPr="00E839F8">
              <w:t>0</w:t>
            </w:r>
          </w:p>
        </w:tc>
        <w:tc>
          <w:tcPr>
            <w:tcW w:w="2824" w:type="dxa"/>
            <w:shd w:val="clear" w:color="auto" w:fill="CC99FF"/>
            <w:vAlign w:val="center"/>
          </w:tcPr>
          <w:p w14:paraId="2469CEF5"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N/A</w:t>
            </w:r>
          </w:p>
        </w:tc>
        <w:tc>
          <w:tcPr>
            <w:tcW w:w="1418" w:type="dxa"/>
            <w:shd w:val="clear" w:color="auto" w:fill="CC99FF"/>
            <w:vAlign w:val="center"/>
          </w:tcPr>
          <w:p w14:paraId="0A35584F" w14:textId="77777777" w:rsidR="00352B78" w:rsidRPr="00E839F8" w:rsidRDefault="00352B78" w:rsidP="00E839F8">
            <w:pPr>
              <w:jc w:val="center"/>
              <w:rPr>
                <w:rFonts w:cs="Arial"/>
                <w:sz w:val="17"/>
                <w:highlight w:val="yellow"/>
              </w:rPr>
            </w:pPr>
            <w:r w:rsidRPr="00E839F8">
              <w:rPr>
                <w:rFonts w:cs="Arial"/>
                <w:sz w:val="17"/>
              </w:rPr>
              <w:t>N/A</w:t>
            </w:r>
          </w:p>
        </w:tc>
        <w:tc>
          <w:tcPr>
            <w:tcW w:w="5677" w:type="dxa"/>
            <w:shd w:val="clear" w:color="auto" w:fill="CC99FF"/>
            <w:vAlign w:val="center"/>
          </w:tcPr>
          <w:p w14:paraId="3B89973B"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GMLRS Hazard Log will be reviewed as part of SEWG meetings.</w:t>
            </w:r>
          </w:p>
        </w:tc>
      </w:tr>
      <w:tr w:rsidR="00352B78" w:rsidRPr="001D2433" w14:paraId="57F8D7EA" w14:textId="77777777" w:rsidTr="00962C23">
        <w:tc>
          <w:tcPr>
            <w:tcW w:w="1739" w:type="dxa"/>
            <w:shd w:val="clear" w:color="auto" w:fill="auto"/>
            <w:vAlign w:val="center"/>
          </w:tcPr>
          <w:p w14:paraId="25C4367C"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736AF774"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DTT</w:t>
            </w:r>
          </w:p>
        </w:tc>
        <w:tc>
          <w:tcPr>
            <w:tcW w:w="1475" w:type="dxa"/>
            <w:shd w:val="clear" w:color="auto" w:fill="CCFFFF"/>
            <w:vAlign w:val="center"/>
          </w:tcPr>
          <w:p w14:paraId="69A4171F" w14:textId="77777777" w:rsidR="00352B78" w:rsidRPr="00E839F8" w:rsidRDefault="00352B78" w:rsidP="00962C23">
            <w:pPr>
              <w:jc w:val="center"/>
              <w:rPr>
                <w:highlight w:val="yellow"/>
              </w:rPr>
            </w:pPr>
            <w:r w:rsidRPr="00E839F8">
              <w:t>1</w:t>
            </w:r>
          </w:p>
        </w:tc>
        <w:tc>
          <w:tcPr>
            <w:tcW w:w="2824" w:type="dxa"/>
            <w:shd w:val="clear" w:color="auto" w:fill="CCFFFF"/>
            <w:vAlign w:val="center"/>
          </w:tcPr>
          <w:p w14:paraId="5717F56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Warminster/ABW</w:t>
            </w:r>
          </w:p>
        </w:tc>
        <w:tc>
          <w:tcPr>
            <w:tcW w:w="1418" w:type="dxa"/>
            <w:shd w:val="clear" w:color="auto" w:fill="CCFFFF"/>
            <w:vAlign w:val="center"/>
          </w:tcPr>
          <w:p w14:paraId="4D2D3A0B" w14:textId="77777777" w:rsidR="00352B78" w:rsidRPr="00E839F8" w:rsidRDefault="00352B78" w:rsidP="00E839F8">
            <w:pPr>
              <w:jc w:val="center"/>
              <w:rPr>
                <w:rFonts w:cs="Arial"/>
                <w:sz w:val="17"/>
                <w:highlight w:val="yellow"/>
              </w:rPr>
            </w:pPr>
            <w:r w:rsidRPr="00E839F8">
              <w:rPr>
                <w:rFonts w:cs="Arial"/>
                <w:sz w:val="17"/>
              </w:rPr>
              <w:t>1</w:t>
            </w:r>
          </w:p>
        </w:tc>
        <w:tc>
          <w:tcPr>
            <w:tcW w:w="5677" w:type="dxa"/>
            <w:shd w:val="clear" w:color="auto" w:fill="CCFFFF"/>
            <w:vAlign w:val="center"/>
          </w:tcPr>
          <w:p w14:paraId="5B188D7D"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0480EAD7" w14:textId="77777777" w:rsidTr="00962C23">
        <w:tc>
          <w:tcPr>
            <w:tcW w:w="1739" w:type="dxa"/>
            <w:shd w:val="clear" w:color="auto" w:fill="auto"/>
            <w:vAlign w:val="center"/>
          </w:tcPr>
          <w:p w14:paraId="00800E3E"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4BAF1905"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 xml:space="preserve">FC BISA  </w:t>
            </w:r>
          </w:p>
        </w:tc>
        <w:tc>
          <w:tcPr>
            <w:tcW w:w="1475" w:type="dxa"/>
            <w:shd w:val="clear" w:color="auto" w:fill="CCFFFF"/>
            <w:vAlign w:val="center"/>
          </w:tcPr>
          <w:p w14:paraId="175FAD03" w14:textId="77777777" w:rsidR="00352B78" w:rsidRPr="00E839F8" w:rsidRDefault="00945BBB" w:rsidP="00962C23">
            <w:pPr>
              <w:jc w:val="center"/>
              <w:rPr>
                <w:highlight w:val="yellow"/>
              </w:rPr>
            </w:pPr>
            <w:r w:rsidRPr="00E839F8">
              <w:t>1</w:t>
            </w:r>
          </w:p>
        </w:tc>
        <w:tc>
          <w:tcPr>
            <w:tcW w:w="2824" w:type="dxa"/>
            <w:shd w:val="clear" w:color="auto" w:fill="CCFFFF"/>
            <w:vAlign w:val="center"/>
          </w:tcPr>
          <w:p w14:paraId="4C7D0303"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ABW/Larkhill</w:t>
            </w:r>
          </w:p>
        </w:tc>
        <w:tc>
          <w:tcPr>
            <w:tcW w:w="1418" w:type="dxa"/>
            <w:shd w:val="clear" w:color="auto" w:fill="CCFFFF"/>
            <w:vAlign w:val="center"/>
          </w:tcPr>
          <w:p w14:paraId="72E96965" w14:textId="77777777" w:rsidR="00352B78" w:rsidRPr="00E839F8" w:rsidRDefault="00352B78" w:rsidP="00E839F8">
            <w:pPr>
              <w:jc w:val="center"/>
              <w:rPr>
                <w:rFonts w:cs="Arial"/>
                <w:sz w:val="17"/>
                <w:highlight w:val="yellow"/>
              </w:rPr>
            </w:pPr>
            <w:r w:rsidRPr="00E839F8">
              <w:rPr>
                <w:rFonts w:cs="Arial"/>
                <w:sz w:val="17"/>
              </w:rPr>
              <w:t>1</w:t>
            </w:r>
          </w:p>
        </w:tc>
        <w:tc>
          <w:tcPr>
            <w:tcW w:w="5677" w:type="dxa"/>
            <w:shd w:val="clear" w:color="auto" w:fill="CCFFFF"/>
            <w:vAlign w:val="center"/>
          </w:tcPr>
          <w:p w14:paraId="7F7D49B0" w14:textId="77777777" w:rsidR="00352B78" w:rsidRPr="001D2433" w:rsidRDefault="00352B78" w:rsidP="001D2433">
            <w:pPr>
              <w:tabs>
                <w:tab w:val="left" w:pos="144"/>
              </w:tabs>
              <w:spacing w:beforeLines="20" w:before="48" w:afterLines="20" w:after="48"/>
              <w:ind w:hanging="51"/>
              <w:rPr>
                <w:rFonts w:cs="Arial"/>
                <w:sz w:val="17"/>
              </w:rPr>
            </w:pPr>
          </w:p>
        </w:tc>
      </w:tr>
      <w:tr w:rsidR="00945BBB" w:rsidRPr="001D2433" w14:paraId="1C417BE0" w14:textId="77777777" w:rsidTr="00962C23">
        <w:trPr>
          <w:trHeight w:val="271"/>
        </w:trPr>
        <w:tc>
          <w:tcPr>
            <w:tcW w:w="1739" w:type="dxa"/>
            <w:shd w:val="clear" w:color="auto" w:fill="auto"/>
            <w:vAlign w:val="center"/>
          </w:tcPr>
          <w:p w14:paraId="60BDDDFF" w14:textId="77777777" w:rsidR="00945BBB" w:rsidRPr="001D2433" w:rsidRDefault="00945BBB" w:rsidP="001D2433">
            <w:pPr>
              <w:spacing w:beforeLines="20" w:before="48" w:afterLines="20" w:after="48"/>
              <w:rPr>
                <w:rFonts w:cs="Arial"/>
                <w:sz w:val="17"/>
              </w:rPr>
            </w:pPr>
          </w:p>
        </w:tc>
        <w:tc>
          <w:tcPr>
            <w:tcW w:w="1559" w:type="dxa"/>
            <w:shd w:val="clear" w:color="auto" w:fill="CCFFFF"/>
            <w:vAlign w:val="center"/>
          </w:tcPr>
          <w:p w14:paraId="6EFA59B3" w14:textId="77777777" w:rsidR="00945BBB" w:rsidRPr="00E839F8" w:rsidRDefault="00945BBB" w:rsidP="001D2433">
            <w:pPr>
              <w:tabs>
                <w:tab w:val="left" w:pos="59"/>
              </w:tabs>
              <w:spacing w:beforeLines="20" w:before="48" w:afterLines="20" w:after="48"/>
              <w:rPr>
                <w:rFonts w:cs="Arial"/>
                <w:sz w:val="16"/>
              </w:rPr>
            </w:pPr>
            <w:r w:rsidRPr="00E839F8">
              <w:rPr>
                <w:rFonts w:cs="Arial"/>
                <w:sz w:val="16"/>
              </w:rPr>
              <w:t>FCA</w:t>
            </w:r>
          </w:p>
        </w:tc>
        <w:tc>
          <w:tcPr>
            <w:tcW w:w="1475" w:type="dxa"/>
            <w:shd w:val="clear" w:color="auto" w:fill="CCFFFF"/>
            <w:vAlign w:val="center"/>
          </w:tcPr>
          <w:p w14:paraId="15500E9B" w14:textId="77777777" w:rsidR="00945BBB" w:rsidRPr="00E839F8" w:rsidRDefault="00945BBB" w:rsidP="00962C23">
            <w:pPr>
              <w:jc w:val="center"/>
              <w:rPr>
                <w:highlight w:val="yellow"/>
              </w:rPr>
            </w:pPr>
            <w:r w:rsidRPr="00E839F8">
              <w:t>0</w:t>
            </w:r>
          </w:p>
        </w:tc>
        <w:tc>
          <w:tcPr>
            <w:tcW w:w="2824" w:type="dxa"/>
            <w:shd w:val="clear" w:color="auto" w:fill="CCFFFF"/>
            <w:vAlign w:val="center"/>
          </w:tcPr>
          <w:p w14:paraId="3B4D1D69" w14:textId="77777777" w:rsidR="00945BBB" w:rsidRPr="001D2433" w:rsidRDefault="00945BBB" w:rsidP="001D2433">
            <w:pPr>
              <w:tabs>
                <w:tab w:val="left" w:pos="144"/>
              </w:tabs>
              <w:spacing w:beforeLines="20" w:before="48" w:afterLines="20" w:after="48"/>
              <w:ind w:hanging="51"/>
              <w:rPr>
                <w:rFonts w:cs="Arial"/>
                <w:sz w:val="17"/>
              </w:rPr>
            </w:pPr>
            <w:r w:rsidRPr="001D2433">
              <w:rPr>
                <w:rFonts w:cs="Arial"/>
                <w:sz w:val="17"/>
              </w:rPr>
              <w:t>N/A</w:t>
            </w:r>
          </w:p>
        </w:tc>
        <w:tc>
          <w:tcPr>
            <w:tcW w:w="1418" w:type="dxa"/>
            <w:shd w:val="clear" w:color="auto" w:fill="CCFFFF"/>
            <w:vAlign w:val="center"/>
          </w:tcPr>
          <w:p w14:paraId="186E1B77" w14:textId="77777777" w:rsidR="00945BBB" w:rsidRPr="00E839F8" w:rsidRDefault="00945BBB" w:rsidP="00E839F8">
            <w:pPr>
              <w:jc w:val="center"/>
              <w:rPr>
                <w:rFonts w:cs="Arial"/>
                <w:sz w:val="17"/>
                <w:highlight w:val="yellow"/>
              </w:rPr>
            </w:pPr>
            <w:r w:rsidRPr="00E839F8">
              <w:rPr>
                <w:rFonts w:cs="Arial"/>
                <w:sz w:val="17"/>
              </w:rPr>
              <w:t>N/A</w:t>
            </w:r>
          </w:p>
        </w:tc>
        <w:tc>
          <w:tcPr>
            <w:tcW w:w="5677" w:type="dxa"/>
            <w:shd w:val="clear" w:color="auto" w:fill="CCFFFF"/>
            <w:vAlign w:val="center"/>
          </w:tcPr>
          <w:p w14:paraId="5320614C" w14:textId="77777777" w:rsidR="00945BBB" w:rsidRPr="001D2433" w:rsidRDefault="00945BBB" w:rsidP="001D2433">
            <w:pPr>
              <w:tabs>
                <w:tab w:val="left" w:pos="144"/>
              </w:tabs>
              <w:spacing w:beforeLines="20" w:before="48" w:afterLines="20" w:after="48"/>
              <w:ind w:hanging="51"/>
              <w:rPr>
                <w:rFonts w:cs="Arial"/>
                <w:sz w:val="17"/>
              </w:rPr>
            </w:pPr>
            <w:r w:rsidRPr="001D2433">
              <w:rPr>
                <w:rFonts w:cs="Arial"/>
                <w:sz w:val="17"/>
              </w:rPr>
              <w:t>FCA Hazard Log will be reviewed as part of SEWG meetings.</w:t>
            </w:r>
          </w:p>
        </w:tc>
      </w:tr>
      <w:tr w:rsidR="00352B78" w:rsidRPr="001D2433" w14:paraId="16C28B62" w14:textId="77777777" w:rsidTr="00962C23">
        <w:trPr>
          <w:trHeight w:val="271"/>
        </w:trPr>
        <w:tc>
          <w:tcPr>
            <w:tcW w:w="1739" w:type="dxa"/>
            <w:shd w:val="clear" w:color="auto" w:fill="auto"/>
            <w:vAlign w:val="center"/>
          </w:tcPr>
          <w:p w14:paraId="1739FCFF"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26AB7417"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JPM</w:t>
            </w:r>
          </w:p>
        </w:tc>
        <w:tc>
          <w:tcPr>
            <w:tcW w:w="1475" w:type="dxa"/>
            <w:shd w:val="clear" w:color="auto" w:fill="CCFFFF"/>
            <w:vAlign w:val="center"/>
          </w:tcPr>
          <w:p w14:paraId="1A916BB4" w14:textId="77777777" w:rsidR="00352B78" w:rsidRPr="00E839F8" w:rsidRDefault="00945BBB" w:rsidP="00962C23">
            <w:pPr>
              <w:jc w:val="center"/>
              <w:rPr>
                <w:highlight w:val="yellow"/>
              </w:rPr>
            </w:pPr>
            <w:r w:rsidRPr="00E839F8">
              <w:t>0</w:t>
            </w:r>
          </w:p>
        </w:tc>
        <w:tc>
          <w:tcPr>
            <w:tcW w:w="2824" w:type="dxa"/>
            <w:shd w:val="clear" w:color="auto" w:fill="CCFFFF"/>
            <w:vAlign w:val="center"/>
          </w:tcPr>
          <w:p w14:paraId="57DD8798"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N/A</w:t>
            </w:r>
          </w:p>
        </w:tc>
        <w:tc>
          <w:tcPr>
            <w:tcW w:w="1418" w:type="dxa"/>
            <w:shd w:val="clear" w:color="auto" w:fill="CCFFFF"/>
            <w:vAlign w:val="center"/>
          </w:tcPr>
          <w:p w14:paraId="68A7BCB1" w14:textId="77777777" w:rsidR="00352B78" w:rsidRPr="00E839F8" w:rsidRDefault="00C86E46" w:rsidP="00E839F8">
            <w:pPr>
              <w:jc w:val="center"/>
              <w:rPr>
                <w:rFonts w:cs="Arial"/>
                <w:sz w:val="17"/>
                <w:highlight w:val="yellow"/>
              </w:rPr>
            </w:pPr>
            <w:r w:rsidRPr="00E839F8">
              <w:rPr>
                <w:rFonts w:cs="Arial"/>
                <w:sz w:val="17"/>
              </w:rPr>
              <w:t>N/A</w:t>
            </w:r>
          </w:p>
        </w:tc>
        <w:tc>
          <w:tcPr>
            <w:tcW w:w="5677" w:type="dxa"/>
            <w:shd w:val="clear" w:color="auto" w:fill="CCFFFF"/>
            <w:vAlign w:val="center"/>
          </w:tcPr>
          <w:p w14:paraId="05FEB06A"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JPM Hazard Log will be reviewed as part of SEWG meetings.</w:t>
            </w:r>
          </w:p>
        </w:tc>
      </w:tr>
      <w:tr w:rsidR="00352B78" w:rsidRPr="001D2433" w14:paraId="23ECFB6F" w14:textId="77777777" w:rsidTr="00962C23">
        <w:trPr>
          <w:trHeight w:val="271"/>
        </w:trPr>
        <w:tc>
          <w:tcPr>
            <w:tcW w:w="1739" w:type="dxa"/>
            <w:shd w:val="clear" w:color="auto" w:fill="auto"/>
            <w:vAlign w:val="center"/>
          </w:tcPr>
          <w:p w14:paraId="4069DCE8"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384C93DD"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NABK.UK</w:t>
            </w:r>
          </w:p>
        </w:tc>
        <w:tc>
          <w:tcPr>
            <w:tcW w:w="1475" w:type="dxa"/>
            <w:shd w:val="clear" w:color="auto" w:fill="CCFFFF"/>
            <w:vAlign w:val="center"/>
          </w:tcPr>
          <w:p w14:paraId="6CD1481E" w14:textId="77777777" w:rsidR="00352B78" w:rsidRPr="00E839F8" w:rsidRDefault="00352B78" w:rsidP="00962C23">
            <w:pPr>
              <w:jc w:val="center"/>
              <w:rPr>
                <w:highlight w:val="yellow"/>
              </w:rPr>
            </w:pPr>
            <w:r w:rsidRPr="00E839F8">
              <w:t>0</w:t>
            </w:r>
          </w:p>
        </w:tc>
        <w:tc>
          <w:tcPr>
            <w:tcW w:w="2824" w:type="dxa"/>
            <w:shd w:val="clear" w:color="auto" w:fill="CCFFFF"/>
            <w:vAlign w:val="center"/>
          </w:tcPr>
          <w:p w14:paraId="33C8A80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N/A</w:t>
            </w:r>
          </w:p>
        </w:tc>
        <w:tc>
          <w:tcPr>
            <w:tcW w:w="1418" w:type="dxa"/>
            <w:shd w:val="clear" w:color="auto" w:fill="CCFFFF"/>
            <w:vAlign w:val="center"/>
          </w:tcPr>
          <w:p w14:paraId="33E1E0A4" w14:textId="77777777" w:rsidR="00352B78" w:rsidRPr="00E839F8" w:rsidRDefault="00352B78" w:rsidP="00E839F8">
            <w:pPr>
              <w:jc w:val="center"/>
              <w:rPr>
                <w:rFonts w:cs="Arial"/>
                <w:sz w:val="17"/>
                <w:highlight w:val="yellow"/>
              </w:rPr>
            </w:pPr>
            <w:r w:rsidRPr="00E839F8">
              <w:rPr>
                <w:rFonts w:cs="Arial"/>
                <w:sz w:val="17"/>
              </w:rPr>
              <w:t>N/A</w:t>
            </w:r>
          </w:p>
        </w:tc>
        <w:tc>
          <w:tcPr>
            <w:tcW w:w="5677" w:type="dxa"/>
            <w:shd w:val="clear" w:color="auto" w:fill="CCFFFF"/>
            <w:vAlign w:val="center"/>
          </w:tcPr>
          <w:p w14:paraId="7B73C8D8"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 xml:space="preserve">NABK.UK </w:t>
            </w:r>
            <w:r w:rsidR="00C86E46" w:rsidRPr="001D2433">
              <w:rPr>
                <w:rFonts w:cs="Arial"/>
                <w:sz w:val="17"/>
              </w:rPr>
              <w:t>Hazard Log will be reviewed as part of SEWG meetings.</w:t>
            </w:r>
          </w:p>
        </w:tc>
      </w:tr>
      <w:tr w:rsidR="00352B78" w:rsidRPr="001D2433" w14:paraId="53563B34" w14:textId="77777777" w:rsidTr="00962C23">
        <w:trPr>
          <w:trHeight w:val="271"/>
        </w:trPr>
        <w:tc>
          <w:tcPr>
            <w:tcW w:w="1739" w:type="dxa"/>
            <w:shd w:val="clear" w:color="auto" w:fill="auto"/>
            <w:vAlign w:val="center"/>
          </w:tcPr>
          <w:p w14:paraId="557699A1"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41F09A31"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ASP</w:t>
            </w:r>
          </w:p>
        </w:tc>
        <w:tc>
          <w:tcPr>
            <w:tcW w:w="1475" w:type="dxa"/>
            <w:shd w:val="clear" w:color="auto" w:fill="FF99CC"/>
            <w:vAlign w:val="center"/>
          </w:tcPr>
          <w:p w14:paraId="4658286F" w14:textId="77777777" w:rsidR="00352B78" w:rsidRPr="00E839F8" w:rsidRDefault="00C86E46" w:rsidP="00962C23">
            <w:pPr>
              <w:jc w:val="center"/>
              <w:rPr>
                <w:highlight w:val="yellow"/>
              </w:rPr>
            </w:pPr>
            <w:r w:rsidRPr="00E839F8">
              <w:t>0</w:t>
            </w:r>
          </w:p>
        </w:tc>
        <w:tc>
          <w:tcPr>
            <w:tcW w:w="2824" w:type="dxa"/>
            <w:shd w:val="clear" w:color="auto" w:fill="FF99CC"/>
            <w:vAlign w:val="center"/>
          </w:tcPr>
          <w:p w14:paraId="3F1413F9"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N/A</w:t>
            </w:r>
          </w:p>
        </w:tc>
        <w:tc>
          <w:tcPr>
            <w:tcW w:w="1418" w:type="dxa"/>
            <w:shd w:val="clear" w:color="auto" w:fill="FF99CC"/>
            <w:vAlign w:val="center"/>
          </w:tcPr>
          <w:p w14:paraId="004F15A5" w14:textId="77777777" w:rsidR="00352B78" w:rsidRPr="00E839F8" w:rsidRDefault="00C86E46" w:rsidP="00E839F8">
            <w:pPr>
              <w:jc w:val="center"/>
              <w:rPr>
                <w:rFonts w:cs="Arial"/>
                <w:sz w:val="17"/>
                <w:highlight w:val="yellow"/>
              </w:rPr>
            </w:pPr>
            <w:r w:rsidRPr="00E839F8">
              <w:rPr>
                <w:rFonts w:cs="Arial"/>
                <w:sz w:val="17"/>
              </w:rPr>
              <w:t>N/A</w:t>
            </w:r>
          </w:p>
        </w:tc>
        <w:tc>
          <w:tcPr>
            <w:tcW w:w="5677" w:type="dxa"/>
            <w:shd w:val="clear" w:color="auto" w:fill="FF99CC"/>
            <w:vAlign w:val="center"/>
          </w:tcPr>
          <w:p w14:paraId="74FE1AC7"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ASP Hazard Log will be reviewed as part of SEWG meetings.</w:t>
            </w:r>
          </w:p>
        </w:tc>
      </w:tr>
      <w:tr w:rsidR="00352B78" w:rsidRPr="001D2433" w14:paraId="54B4182B" w14:textId="77777777" w:rsidTr="00962C23">
        <w:trPr>
          <w:trHeight w:val="271"/>
        </w:trPr>
        <w:tc>
          <w:tcPr>
            <w:tcW w:w="1739" w:type="dxa"/>
            <w:shd w:val="clear" w:color="auto" w:fill="auto"/>
            <w:vAlign w:val="center"/>
          </w:tcPr>
          <w:p w14:paraId="2E2A2C4F"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22F29430"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FIRESTORM</w:t>
            </w:r>
          </w:p>
        </w:tc>
        <w:tc>
          <w:tcPr>
            <w:tcW w:w="1475" w:type="dxa"/>
            <w:shd w:val="clear" w:color="auto" w:fill="FF99CC"/>
            <w:vAlign w:val="center"/>
          </w:tcPr>
          <w:p w14:paraId="4F2BC5D6" w14:textId="77777777" w:rsidR="00352B78" w:rsidRPr="00E839F8" w:rsidRDefault="00C86E46" w:rsidP="00962C23">
            <w:pPr>
              <w:jc w:val="center"/>
              <w:rPr>
                <w:highlight w:val="yellow"/>
              </w:rPr>
            </w:pPr>
            <w:r w:rsidRPr="00E839F8">
              <w:t>0</w:t>
            </w:r>
          </w:p>
        </w:tc>
        <w:tc>
          <w:tcPr>
            <w:tcW w:w="2824" w:type="dxa"/>
            <w:shd w:val="clear" w:color="auto" w:fill="FF99CC"/>
            <w:vAlign w:val="center"/>
          </w:tcPr>
          <w:p w14:paraId="5D5178C2"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N/A</w:t>
            </w:r>
          </w:p>
        </w:tc>
        <w:tc>
          <w:tcPr>
            <w:tcW w:w="1418" w:type="dxa"/>
            <w:shd w:val="clear" w:color="auto" w:fill="FF99CC"/>
            <w:vAlign w:val="center"/>
          </w:tcPr>
          <w:p w14:paraId="19929866" w14:textId="77777777" w:rsidR="00352B78" w:rsidRPr="00E839F8" w:rsidRDefault="00C86E46" w:rsidP="00E839F8">
            <w:pPr>
              <w:jc w:val="center"/>
              <w:rPr>
                <w:rFonts w:cs="Arial"/>
                <w:sz w:val="17"/>
                <w:highlight w:val="yellow"/>
              </w:rPr>
            </w:pPr>
            <w:r w:rsidRPr="00E839F8">
              <w:rPr>
                <w:rFonts w:cs="Arial"/>
                <w:sz w:val="17"/>
              </w:rPr>
              <w:t>N/A</w:t>
            </w:r>
          </w:p>
        </w:tc>
        <w:tc>
          <w:tcPr>
            <w:tcW w:w="5677" w:type="dxa"/>
            <w:shd w:val="clear" w:color="auto" w:fill="FF99CC"/>
            <w:vAlign w:val="center"/>
          </w:tcPr>
          <w:p w14:paraId="27ED4671"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FIRESTORM Hazard Log will be reviewed as part of SEWG meetings.</w:t>
            </w:r>
          </w:p>
        </w:tc>
      </w:tr>
      <w:tr w:rsidR="00352B78" w:rsidRPr="001D2433" w14:paraId="16D48188" w14:textId="77777777" w:rsidTr="00962C23">
        <w:tc>
          <w:tcPr>
            <w:tcW w:w="1739" w:type="dxa"/>
            <w:shd w:val="clear" w:color="auto" w:fill="auto"/>
            <w:vAlign w:val="center"/>
          </w:tcPr>
          <w:p w14:paraId="1C100F87"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2F3062B8"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JFI</w:t>
            </w:r>
          </w:p>
        </w:tc>
        <w:tc>
          <w:tcPr>
            <w:tcW w:w="1475" w:type="dxa"/>
            <w:shd w:val="clear" w:color="auto" w:fill="FF99CC"/>
            <w:vAlign w:val="center"/>
          </w:tcPr>
          <w:p w14:paraId="6E47FAEB" w14:textId="77777777" w:rsidR="00352B78" w:rsidRPr="00E839F8" w:rsidRDefault="00C86E46" w:rsidP="00962C23">
            <w:pPr>
              <w:jc w:val="center"/>
              <w:rPr>
                <w:highlight w:val="yellow"/>
              </w:rPr>
            </w:pPr>
            <w:r w:rsidRPr="00E839F8">
              <w:t>2</w:t>
            </w:r>
          </w:p>
        </w:tc>
        <w:tc>
          <w:tcPr>
            <w:tcW w:w="2824" w:type="dxa"/>
            <w:shd w:val="clear" w:color="auto" w:fill="FF99CC"/>
            <w:vAlign w:val="center"/>
          </w:tcPr>
          <w:p w14:paraId="5A71ED8D"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w:t>
            </w:r>
            <w:r w:rsidR="00C86E46" w:rsidRPr="001D2433">
              <w:rPr>
                <w:rFonts w:cs="Arial"/>
                <w:sz w:val="17"/>
              </w:rPr>
              <w:t>/Lark</w:t>
            </w:r>
            <w:r w:rsidR="00CE63F4" w:rsidRPr="001D2433">
              <w:rPr>
                <w:rFonts w:cs="Arial"/>
                <w:sz w:val="17"/>
              </w:rPr>
              <w:t>h</w:t>
            </w:r>
            <w:r w:rsidR="00C86E46" w:rsidRPr="001D2433">
              <w:rPr>
                <w:rFonts w:cs="Arial"/>
                <w:sz w:val="17"/>
              </w:rPr>
              <w:t>ill</w:t>
            </w:r>
          </w:p>
        </w:tc>
        <w:tc>
          <w:tcPr>
            <w:tcW w:w="1418" w:type="dxa"/>
            <w:shd w:val="clear" w:color="auto" w:fill="FF99CC"/>
            <w:vAlign w:val="center"/>
          </w:tcPr>
          <w:p w14:paraId="5FB30E84" w14:textId="77777777" w:rsidR="00352B78" w:rsidRPr="00E839F8" w:rsidRDefault="00352B78" w:rsidP="00E839F8">
            <w:pPr>
              <w:jc w:val="center"/>
              <w:rPr>
                <w:rFonts w:cs="Arial"/>
                <w:sz w:val="17"/>
                <w:highlight w:val="yellow"/>
              </w:rPr>
            </w:pPr>
            <w:r w:rsidRPr="00E839F8">
              <w:rPr>
                <w:rFonts w:cs="Arial"/>
                <w:sz w:val="17"/>
              </w:rPr>
              <w:t>1</w:t>
            </w:r>
          </w:p>
        </w:tc>
        <w:tc>
          <w:tcPr>
            <w:tcW w:w="5677" w:type="dxa"/>
            <w:shd w:val="clear" w:color="auto" w:fill="FF99CC"/>
            <w:vAlign w:val="center"/>
          </w:tcPr>
          <w:p w14:paraId="7340C50D"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63424467" w14:textId="77777777" w:rsidTr="00962C23">
        <w:tc>
          <w:tcPr>
            <w:tcW w:w="1739" w:type="dxa"/>
            <w:shd w:val="clear" w:color="auto" w:fill="auto"/>
            <w:vAlign w:val="center"/>
          </w:tcPr>
          <w:p w14:paraId="7179F0FB"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6E1EBE53"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LCMR</w:t>
            </w:r>
          </w:p>
        </w:tc>
        <w:tc>
          <w:tcPr>
            <w:tcW w:w="1475" w:type="dxa"/>
            <w:shd w:val="clear" w:color="auto" w:fill="FF99CC"/>
            <w:vAlign w:val="center"/>
          </w:tcPr>
          <w:p w14:paraId="2C785AC8" w14:textId="77777777" w:rsidR="00352B78" w:rsidRPr="00E839F8" w:rsidRDefault="00C86E46" w:rsidP="00962C23">
            <w:pPr>
              <w:jc w:val="center"/>
              <w:rPr>
                <w:highlight w:val="yellow"/>
              </w:rPr>
            </w:pPr>
            <w:r w:rsidRPr="00E839F8">
              <w:t>0</w:t>
            </w:r>
          </w:p>
        </w:tc>
        <w:tc>
          <w:tcPr>
            <w:tcW w:w="2824" w:type="dxa"/>
            <w:shd w:val="clear" w:color="auto" w:fill="FF99CC"/>
            <w:vAlign w:val="center"/>
          </w:tcPr>
          <w:p w14:paraId="203F8266"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N/A</w:t>
            </w:r>
          </w:p>
        </w:tc>
        <w:tc>
          <w:tcPr>
            <w:tcW w:w="1418" w:type="dxa"/>
            <w:shd w:val="clear" w:color="auto" w:fill="FF99CC"/>
            <w:vAlign w:val="center"/>
          </w:tcPr>
          <w:p w14:paraId="3F7A516E" w14:textId="77777777" w:rsidR="00352B78" w:rsidRPr="00E839F8" w:rsidRDefault="00C86E46" w:rsidP="00E839F8">
            <w:pPr>
              <w:jc w:val="center"/>
              <w:rPr>
                <w:rFonts w:cs="Arial"/>
                <w:sz w:val="17"/>
                <w:highlight w:val="yellow"/>
              </w:rPr>
            </w:pPr>
            <w:r w:rsidRPr="00E839F8">
              <w:rPr>
                <w:rFonts w:cs="Arial"/>
                <w:sz w:val="17"/>
              </w:rPr>
              <w:t>N/A</w:t>
            </w:r>
          </w:p>
        </w:tc>
        <w:tc>
          <w:tcPr>
            <w:tcW w:w="5677" w:type="dxa"/>
            <w:shd w:val="clear" w:color="auto" w:fill="FF99CC"/>
            <w:vAlign w:val="center"/>
          </w:tcPr>
          <w:p w14:paraId="5292C2A6"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LCMR Hazard Log will be reviewed as part of SEWG meetings</w:t>
            </w:r>
          </w:p>
        </w:tc>
      </w:tr>
      <w:tr w:rsidR="00352B78" w:rsidRPr="001D2433" w14:paraId="073926A5" w14:textId="77777777" w:rsidTr="00962C23">
        <w:tc>
          <w:tcPr>
            <w:tcW w:w="1739" w:type="dxa"/>
            <w:shd w:val="clear" w:color="auto" w:fill="auto"/>
            <w:vAlign w:val="center"/>
          </w:tcPr>
          <w:p w14:paraId="0047050E"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3F999133"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MAMBA</w:t>
            </w:r>
          </w:p>
        </w:tc>
        <w:tc>
          <w:tcPr>
            <w:tcW w:w="1475" w:type="dxa"/>
            <w:shd w:val="clear" w:color="auto" w:fill="FF99CC"/>
            <w:vAlign w:val="center"/>
          </w:tcPr>
          <w:p w14:paraId="01642454" w14:textId="77777777" w:rsidR="00352B78" w:rsidRPr="00E839F8" w:rsidRDefault="00352B78" w:rsidP="00962C23">
            <w:pPr>
              <w:jc w:val="center"/>
              <w:rPr>
                <w:highlight w:val="yellow"/>
              </w:rPr>
            </w:pPr>
            <w:r w:rsidRPr="00E839F8">
              <w:t>1</w:t>
            </w:r>
          </w:p>
        </w:tc>
        <w:tc>
          <w:tcPr>
            <w:tcW w:w="2824" w:type="dxa"/>
            <w:shd w:val="clear" w:color="auto" w:fill="FF99CC"/>
            <w:vAlign w:val="center"/>
          </w:tcPr>
          <w:p w14:paraId="79D2615C"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ABW/5 Reg</w:t>
            </w:r>
          </w:p>
        </w:tc>
        <w:tc>
          <w:tcPr>
            <w:tcW w:w="1418" w:type="dxa"/>
            <w:shd w:val="clear" w:color="auto" w:fill="FF99CC"/>
            <w:vAlign w:val="center"/>
          </w:tcPr>
          <w:p w14:paraId="16EE0521" w14:textId="77777777" w:rsidR="00352B78" w:rsidRPr="00E839F8" w:rsidRDefault="00352B78" w:rsidP="00E839F8">
            <w:pPr>
              <w:jc w:val="center"/>
              <w:rPr>
                <w:rFonts w:cs="Arial"/>
                <w:sz w:val="17"/>
                <w:highlight w:val="yellow"/>
              </w:rPr>
            </w:pPr>
            <w:r w:rsidRPr="00E839F8">
              <w:rPr>
                <w:rFonts w:cs="Arial"/>
                <w:sz w:val="17"/>
              </w:rPr>
              <w:t>1</w:t>
            </w:r>
          </w:p>
        </w:tc>
        <w:tc>
          <w:tcPr>
            <w:tcW w:w="5677" w:type="dxa"/>
            <w:shd w:val="clear" w:color="auto" w:fill="FF99CC"/>
            <w:vAlign w:val="center"/>
          </w:tcPr>
          <w:p w14:paraId="444787FF"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083C99D5" w14:textId="77777777" w:rsidTr="00962C23">
        <w:tc>
          <w:tcPr>
            <w:tcW w:w="1739" w:type="dxa"/>
            <w:shd w:val="clear" w:color="auto" w:fill="auto"/>
            <w:vAlign w:val="center"/>
          </w:tcPr>
          <w:p w14:paraId="368C35B9"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3BF5D35F" w14:textId="77777777" w:rsidR="00352B78" w:rsidRPr="00E839F8" w:rsidRDefault="00352B78" w:rsidP="001D2433">
            <w:pPr>
              <w:tabs>
                <w:tab w:val="left" w:pos="59"/>
              </w:tabs>
              <w:spacing w:beforeLines="20" w:before="48" w:afterLines="20" w:after="48"/>
              <w:rPr>
                <w:rFonts w:cs="Arial"/>
                <w:sz w:val="16"/>
                <w:lang w:val="fr-FR"/>
              </w:rPr>
            </w:pPr>
            <w:r w:rsidRPr="00E839F8">
              <w:rPr>
                <w:rFonts w:cs="Arial"/>
                <w:sz w:val="16"/>
                <w:lang w:val="fr-FR"/>
              </w:rPr>
              <w:t>MSTAR</w:t>
            </w:r>
          </w:p>
        </w:tc>
        <w:tc>
          <w:tcPr>
            <w:tcW w:w="1475" w:type="dxa"/>
            <w:shd w:val="clear" w:color="auto" w:fill="FF99CC"/>
            <w:vAlign w:val="center"/>
          </w:tcPr>
          <w:p w14:paraId="60BAC332" w14:textId="77777777" w:rsidR="00352B78" w:rsidRPr="00E839F8" w:rsidRDefault="00352B78" w:rsidP="00962C23">
            <w:pPr>
              <w:jc w:val="center"/>
              <w:rPr>
                <w:highlight w:val="yellow"/>
              </w:rPr>
            </w:pPr>
            <w:r w:rsidRPr="00E839F8">
              <w:t>1</w:t>
            </w:r>
          </w:p>
        </w:tc>
        <w:tc>
          <w:tcPr>
            <w:tcW w:w="2824" w:type="dxa"/>
            <w:shd w:val="clear" w:color="auto" w:fill="FF99CC"/>
            <w:vAlign w:val="center"/>
          </w:tcPr>
          <w:p w14:paraId="77DF2D47" w14:textId="77777777" w:rsidR="00352B78" w:rsidRPr="001D2433" w:rsidRDefault="00C86E46" w:rsidP="001D2433">
            <w:pPr>
              <w:tabs>
                <w:tab w:val="left" w:pos="144"/>
              </w:tabs>
              <w:spacing w:beforeLines="20" w:before="48" w:afterLines="20" w:after="48"/>
              <w:ind w:hanging="51"/>
              <w:rPr>
                <w:rFonts w:cs="Arial"/>
                <w:sz w:val="17"/>
              </w:rPr>
            </w:pPr>
            <w:r w:rsidRPr="001D2433">
              <w:rPr>
                <w:rFonts w:cs="Arial"/>
                <w:sz w:val="17"/>
              </w:rPr>
              <w:t>5 Reg/</w:t>
            </w:r>
            <w:r w:rsidR="00352B78" w:rsidRPr="001D2433">
              <w:rPr>
                <w:rFonts w:cs="Arial"/>
                <w:sz w:val="17"/>
              </w:rPr>
              <w:t>Larkhill /ABW</w:t>
            </w:r>
          </w:p>
        </w:tc>
        <w:tc>
          <w:tcPr>
            <w:tcW w:w="1418" w:type="dxa"/>
            <w:shd w:val="clear" w:color="auto" w:fill="FF99CC"/>
            <w:vAlign w:val="center"/>
          </w:tcPr>
          <w:p w14:paraId="47D8EE02" w14:textId="77777777" w:rsidR="00352B78" w:rsidRPr="00E839F8" w:rsidRDefault="00352B78" w:rsidP="00E839F8">
            <w:pPr>
              <w:jc w:val="center"/>
              <w:rPr>
                <w:rFonts w:cs="Arial"/>
                <w:sz w:val="17"/>
                <w:highlight w:val="yellow"/>
              </w:rPr>
            </w:pPr>
            <w:r w:rsidRPr="00E839F8">
              <w:rPr>
                <w:rFonts w:cs="Arial"/>
                <w:sz w:val="17"/>
              </w:rPr>
              <w:t>1</w:t>
            </w:r>
          </w:p>
        </w:tc>
        <w:tc>
          <w:tcPr>
            <w:tcW w:w="5677" w:type="dxa"/>
            <w:shd w:val="clear" w:color="auto" w:fill="FF99CC"/>
            <w:vAlign w:val="center"/>
          </w:tcPr>
          <w:p w14:paraId="682FAE3F" w14:textId="77777777" w:rsidR="00352B78" w:rsidRPr="001D2433" w:rsidRDefault="00352B78" w:rsidP="001D2433">
            <w:pPr>
              <w:tabs>
                <w:tab w:val="left" w:pos="144"/>
              </w:tabs>
              <w:spacing w:beforeLines="20" w:before="48" w:afterLines="20" w:after="48"/>
              <w:ind w:hanging="51"/>
              <w:rPr>
                <w:rFonts w:cs="Arial"/>
                <w:sz w:val="17"/>
              </w:rPr>
            </w:pPr>
          </w:p>
        </w:tc>
      </w:tr>
    </w:tbl>
    <w:p w14:paraId="17E625EC" w14:textId="77777777" w:rsidR="000A0970" w:rsidRDefault="000A0970" w:rsidP="000A0970"/>
    <w:p w14:paraId="73498248" w14:textId="77777777" w:rsidR="000A0970" w:rsidRPr="000A0970" w:rsidRDefault="000A0970" w:rsidP="000A0970">
      <w:pPr>
        <w:pStyle w:val="BodyText10"/>
      </w:pPr>
      <w:r>
        <w:br w:type="page"/>
      </w:r>
    </w:p>
    <w:tbl>
      <w:tblPr>
        <w:tblW w:w="146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39"/>
        <w:gridCol w:w="1559"/>
        <w:gridCol w:w="1475"/>
        <w:gridCol w:w="2824"/>
        <w:gridCol w:w="1418"/>
        <w:gridCol w:w="5677"/>
      </w:tblGrid>
      <w:tr w:rsidR="00352B78" w:rsidRPr="001D2433" w14:paraId="575ADE56" w14:textId="77777777" w:rsidTr="001D2433">
        <w:tc>
          <w:tcPr>
            <w:tcW w:w="1739" w:type="dxa"/>
            <w:shd w:val="clear" w:color="auto" w:fill="auto"/>
            <w:vAlign w:val="center"/>
          </w:tcPr>
          <w:p w14:paraId="66180328" w14:textId="77777777" w:rsidR="00352B78" w:rsidRPr="001D2433" w:rsidRDefault="000A0970" w:rsidP="001D2433">
            <w:pPr>
              <w:tabs>
                <w:tab w:val="left" w:pos="0"/>
              </w:tabs>
              <w:jc w:val="center"/>
              <w:rPr>
                <w:rFonts w:cs="Arial"/>
                <w:sz w:val="17"/>
              </w:rPr>
            </w:pPr>
            <w:r>
              <w:lastRenderedPageBreak/>
              <w:br w:type="page"/>
            </w:r>
            <w:r w:rsidR="00352B78">
              <w:rPr>
                <w:rFonts w:ascii="Arial Bold" w:hAnsi="Arial Bold"/>
                <w:b/>
                <w:caps/>
                <w:sz w:val="24"/>
                <w:szCs w:val="24"/>
              </w:rPr>
              <w:br w:type="page"/>
            </w:r>
            <w:r w:rsidR="00352B78" w:rsidRPr="001D2433">
              <w:rPr>
                <w:rFonts w:cs="Arial"/>
                <w:sz w:val="17"/>
              </w:rPr>
              <w:t>DELIVERABLE</w:t>
            </w:r>
          </w:p>
        </w:tc>
        <w:tc>
          <w:tcPr>
            <w:tcW w:w="1559" w:type="dxa"/>
            <w:shd w:val="clear" w:color="auto" w:fill="auto"/>
            <w:vAlign w:val="center"/>
          </w:tcPr>
          <w:p w14:paraId="423E113D" w14:textId="77777777" w:rsidR="00352B78" w:rsidRPr="001D2433" w:rsidRDefault="00352B78" w:rsidP="001D2433">
            <w:pPr>
              <w:tabs>
                <w:tab w:val="left" w:pos="0"/>
                <w:tab w:val="left" w:pos="59"/>
              </w:tabs>
              <w:jc w:val="center"/>
              <w:rPr>
                <w:rFonts w:cs="Arial"/>
                <w:sz w:val="17"/>
              </w:rPr>
            </w:pPr>
            <w:r w:rsidRPr="00E839F8">
              <w:rPr>
                <w:rFonts w:cs="Arial"/>
                <w:sz w:val="16"/>
              </w:rPr>
              <w:t>Project</w:t>
            </w:r>
            <w:r w:rsidRPr="001D2433">
              <w:rPr>
                <w:rStyle w:val="FootnoteReference"/>
                <w:rFonts w:cs="Arial"/>
                <w:sz w:val="17"/>
              </w:rPr>
              <w:footnoteReference w:id="12"/>
            </w:r>
          </w:p>
        </w:tc>
        <w:tc>
          <w:tcPr>
            <w:tcW w:w="1475" w:type="dxa"/>
            <w:shd w:val="clear" w:color="auto" w:fill="auto"/>
            <w:vAlign w:val="center"/>
          </w:tcPr>
          <w:p w14:paraId="622826BA" w14:textId="77777777" w:rsidR="00352B78" w:rsidRPr="00E839F8" w:rsidRDefault="00352B78" w:rsidP="00E839F8">
            <w:pPr>
              <w:spacing w:before="48"/>
              <w:jc w:val="center"/>
              <w:rPr>
                <w:rFonts w:cs="Arial"/>
                <w:sz w:val="17"/>
                <w:highlight w:val="yellow"/>
              </w:rPr>
            </w:pPr>
            <w:r w:rsidRPr="00E839F8">
              <w:rPr>
                <w:rFonts w:cs="Arial"/>
                <w:sz w:val="17"/>
              </w:rPr>
              <w:t>Anticipated frequency (per year)</w:t>
            </w:r>
          </w:p>
        </w:tc>
        <w:tc>
          <w:tcPr>
            <w:tcW w:w="2824" w:type="dxa"/>
            <w:shd w:val="clear" w:color="auto" w:fill="auto"/>
            <w:vAlign w:val="center"/>
          </w:tcPr>
          <w:p w14:paraId="3962980B" w14:textId="77777777" w:rsidR="00352B78" w:rsidRPr="00E839F8" w:rsidRDefault="00352B78" w:rsidP="00E839F8">
            <w:pPr>
              <w:jc w:val="center"/>
              <w:rPr>
                <w:rFonts w:cs="Arial"/>
                <w:sz w:val="17"/>
              </w:rPr>
            </w:pPr>
            <w:r w:rsidRPr="00E839F8">
              <w:rPr>
                <w:rFonts w:cs="Arial"/>
                <w:sz w:val="17"/>
              </w:rPr>
              <w:t>Anticipated location</w:t>
            </w:r>
          </w:p>
        </w:tc>
        <w:tc>
          <w:tcPr>
            <w:tcW w:w="1418" w:type="dxa"/>
            <w:shd w:val="clear" w:color="auto" w:fill="auto"/>
            <w:vAlign w:val="center"/>
          </w:tcPr>
          <w:p w14:paraId="166FBC1C" w14:textId="77777777" w:rsidR="00352B78" w:rsidRPr="001D2433" w:rsidRDefault="00352B78" w:rsidP="001D2433">
            <w:pPr>
              <w:tabs>
                <w:tab w:val="left" w:pos="0"/>
              </w:tabs>
              <w:jc w:val="center"/>
              <w:rPr>
                <w:rFonts w:cs="Arial"/>
                <w:sz w:val="17"/>
              </w:rPr>
            </w:pPr>
            <w:r w:rsidRPr="001D2433">
              <w:rPr>
                <w:rFonts w:cs="Arial"/>
                <w:sz w:val="17"/>
              </w:rPr>
              <w:t>Anticipated duration, of each meeting</w:t>
            </w:r>
          </w:p>
          <w:p w14:paraId="5790370B" w14:textId="77777777" w:rsidR="00352B78" w:rsidRPr="00E839F8" w:rsidRDefault="00352B78" w:rsidP="00E839F8">
            <w:pPr>
              <w:jc w:val="center"/>
              <w:rPr>
                <w:rFonts w:cs="Arial"/>
                <w:sz w:val="17"/>
              </w:rPr>
            </w:pPr>
            <w:r w:rsidRPr="00E839F8">
              <w:rPr>
                <w:rFonts w:cs="Arial"/>
                <w:sz w:val="17"/>
              </w:rPr>
              <w:t>(days)</w:t>
            </w:r>
          </w:p>
        </w:tc>
        <w:tc>
          <w:tcPr>
            <w:tcW w:w="5677" w:type="dxa"/>
            <w:shd w:val="clear" w:color="auto" w:fill="auto"/>
            <w:vAlign w:val="center"/>
          </w:tcPr>
          <w:p w14:paraId="529C75AA" w14:textId="77777777" w:rsidR="00352B78" w:rsidRPr="00E839F8" w:rsidRDefault="00352B78" w:rsidP="00E839F8">
            <w:pPr>
              <w:jc w:val="center"/>
              <w:rPr>
                <w:rFonts w:cs="Arial"/>
                <w:sz w:val="17"/>
              </w:rPr>
            </w:pPr>
            <w:r w:rsidRPr="00E839F8">
              <w:rPr>
                <w:rFonts w:cs="Arial"/>
                <w:sz w:val="17"/>
              </w:rPr>
              <w:t>Comments</w:t>
            </w:r>
          </w:p>
        </w:tc>
      </w:tr>
      <w:tr w:rsidR="00352B78" w:rsidRPr="001D2433" w14:paraId="50E9425D" w14:textId="77777777" w:rsidTr="00962C23">
        <w:tc>
          <w:tcPr>
            <w:tcW w:w="1739" w:type="dxa"/>
            <w:shd w:val="clear" w:color="auto" w:fill="auto"/>
            <w:vAlign w:val="center"/>
          </w:tcPr>
          <w:p w14:paraId="54107271" w14:textId="77777777" w:rsidR="00352B78" w:rsidRPr="00E839F8" w:rsidRDefault="00352B78" w:rsidP="001D2433">
            <w:pPr>
              <w:spacing w:beforeLines="20" w:before="48" w:afterLines="20" w:after="48"/>
              <w:rPr>
                <w:rFonts w:cs="Arial"/>
                <w:sz w:val="16"/>
              </w:rPr>
            </w:pPr>
            <w:r w:rsidRPr="00E839F8">
              <w:rPr>
                <w:rFonts w:cs="Arial"/>
                <w:sz w:val="16"/>
              </w:rPr>
              <w:t>SEWG</w:t>
            </w:r>
          </w:p>
          <w:p w14:paraId="160333CB" w14:textId="77777777" w:rsidR="00352B78" w:rsidRPr="00E839F8" w:rsidRDefault="00962C23" w:rsidP="001D2433">
            <w:pPr>
              <w:spacing w:beforeLines="20" w:before="48" w:afterLines="20" w:after="48"/>
              <w:rPr>
                <w:rFonts w:cs="Arial"/>
                <w:sz w:val="16"/>
              </w:rPr>
            </w:pPr>
            <w:r>
              <w:rPr>
                <w:rFonts w:cs="Arial"/>
                <w:sz w:val="16"/>
              </w:rPr>
              <w:t>(Annex D</w:t>
            </w:r>
            <w:r w:rsidR="00352B78" w:rsidRPr="00E839F8">
              <w:rPr>
                <w:rFonts w:cs="Arial"/>
                <w:sz w:val="16"/>
              </w:rPr>
              <w:t>, Task 2</w:t>
            </w:r>
            <w:r w:rsidR="000A0970">
              <w:rPr>
                <w:rFonts w:cs="Arial"/>
                <w:sz w:val="16"/>
              </w:rPr>
              <w:t>7</w:t>
            </w:r>
            <w:r w:rsidR="00352B78" w:rsidRPr="00E839F8">
              <w:rPr>
                <w:rFonts w:cs="Arial"/>
                <w:sz w:val="16"/>
              </w:rPr>
              <w:t>)</w:t>
            </w:r>
          </w:p>
        </w:tc>
        <w:tc>
          <w:tcPr>
            <w:tcW w:w="1559" w:type="dxa"/>
            <w:shd w:val="clear" w:color="auto" w:fill="CCFFCC"/>
            <w:vAlign w:val="center"/>
          </w:tcPr>
          <w:p w14:paraId="13E6A4F3"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Towed Artillery</w:t>
            </w:r>
          </w:p>
        </w:tc>
        <w:tc>
          <w:tcPr>
            <w:tcW w:w="1475" w:type="dxa"/>
            <w:shd w:val="clear" w:color="auto" w:fill="CCFFCC"/>
            <w:vAlign w:val="center"/>
          </w:tcPr>
          <w:p w14:paraId="1252CC95" w14:textId="77777777" w:rsidR="00352B78" w:rsidRPr="00E839F8" w:rsidRDefault="00247D4D" w:rsidP="00962C23">
            <w:pPr>
              <w:jc w:val="center"/>
              <w:rPr>
                <w:highlight w:val="yellow"/>
              </w:rPr>
            </w:pPr>
            <w:r w:rsidRPr="00E839F8">
              <w:t>2</w:t>
            </w:r>
          </w:p>
        </w:tc>
        <w:tc>
          <w:tcPr>
            <w:tcW w:w="2824" w:type="dxa"/>
            <w:shd w:val="clear" w:color="auto" w:fill="CCFFCC"/>
            <w:vAlign w:val="center"/>
          </w:tcPr>
          <w:p w14:paraId="0D7F1C7D" w14:textId="77777777" w:rsidR="00352B78" w:rsidRPr="001D2433" w:rsidRDefault="00247D4D" w:rsidP="001D2433">
            <w:pPr>
              <w:tabs>
                <w:tab w:val="left" w:pos="144"/>
              </w:tabs>
              <w:spacing w:beforeLines="20" w:before="48" w:afterLines="20" w:after="48"/>
              <w:ind w:hanging="51"/>
              <w:rPr>
                <w:rFonts w:cs="Arial"/>
                <w:sz w:val="17"/>
              </w:rPr>
            </w:pPr>
            <w:r w:rsidRPr="001D2433">
              <w:rPr>
                <w:rFonts w:cs="Arial"/>
                <w:sz w:val="17"/>
              </w:rPr>
              <w:t>ABW/</w:t>
            </w:r>
            <w:r w:rsidR="00352B78" w:rsidRPr="001D2433">
              <w:rPr>
                <w:rFonts w:cs="Arial"/>
                <w:sz w:val="17"/>
              </w:rPr>
              <w:t>Larkhill</w:t>
            </w:r>
          </w:p>
        </w:tc>
        <w:tc>
          <w:tcPr>
            <w:tcW w:w="1418" w:type="dxa"/>
            <w:shd w:val="clear" w:color="auto" w:fill="CCFFCC"/>
            <w:vAlign w:val="center"/>
          </w:tcPr>
          <w:p w14:paraId="6074AF44" w14:textId="77777777" w:rsidR="00352B78" w:rsidRPr="00E839F8" w:rsidRDefault="00352B78" w:rsidP="00E839F8">
            <w:pPr>
              <w:jc w:val="center"/>
              <w:rPr>
                <w:rFonts w:cs="Arial"/>
                <w:sz w:val="17"/>
              </w:rPr>
            </w:pPr>
            <w:r w:rsidRPr="00E839F8">
              <w:rPr>
                <w:rFonts w:cs="Arial"/>
                <w:sz w:val="17"/>
              </w:rPr>
              <w:t>1</w:t>
            </w:r>
          </w:p>
        </w:tc>
        <w:tc>
          <w:tcPr>
            <w:tcW w:w="5677" w:type="dxa"/>
            <w:shd w:val="clear" w:color="auto" w:fill="CCFFCC"/>
            <w:vAlign w:val="center"/>
          </w:tcPr>
          <w:p w14:paraId="7774A4F5"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74A69ED9" w14:textId="77777777" w:rsidTr="00962C23">
        <w:tc>
          <w:tcPr>
            <w:tcW w:w="1739" w:type="dxa"/>
            <w:shd w:val="clear" w:color="auto" w:fill="auto"/>
            <w:vAlign w:val="center"/>
          </w:tcPr>
          <w:p w14:paraId="1FA3D143" w14:textId="77777777" w:rsidR="00352B78" w:rsidRPr="001D2433" w:rsidRDefault="00352B78" w:rsidP="001D2433">
            <w:pPr>
              <w:spacing w:beforeLines="20" w:before="48" w:afterLines="20" w:after="48"/>
              <w:rPr>
                <w:rFonts w:cs="Arial"/>
                <w:sz w:val="17"/>
              </w:rPr>
            </w:pPr>
          </w:p>
        </w:tc>
        <w:tc>
          <w:tcPr>
            <w:tcW w:w="1559" w:type="dxa"/>
            <w:shd w:val="clear" w:color="auto" w:fill="CC99FF"/>
            <w:vAlign w:val="center"/>
          </w:tcPr>
          <w:p w14:paraId="6A9FCB42"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MLRS</w:t>
            </w:r>
          </w:p>
        </w:tc>
        <w:tc>
          <w:tcPr>
            <w:tcW w:w="1475" w:type="dxa"/>
            <w:shd w:val="clear" w:color="auto" w:fill="CC99FF"/>
            <w:vAlign w:val="center"/>
          </w:tcPr>
          <w:p w14:paraId="0F458D9A" w14:textId="77777777" w:rsidR="00352B78" w:rsidRPr="00E839F8" w:rsidRDefault="00247D4D" w:rsidP="00962C23">
            <w:pPr>
              <w:jc w:val="center"/>
              <w:rPr>
                <w:highlight w:val="yellow"/>
              </w:rPr>
            </w:pPr>
            <w:r w:rsidRPr="00E839F8">
              <w:t>1</w:t>
            </w:r>
          </w:p>
        </w:tc>
        <w:tc>
          <w:tcPr>
            <w:tcW w:w="2824" w:type="dxa"/>
            <w:shd w:val="clear" w:color="auto" w:fill="CC99FF"/>
            <w:vAlign w:val="center"/>
          </w:tcPr>
          <w:p w14:paraId="7A5612A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 Larkhill</w:t>
            </w:r>
          </w:p>
        </w:tc>
        <w:tc>
          <w:tcPr>
            <w:tcW w:w="1418" w:type="dxa"/>
            <w:shd w:val="clear" w:color="auto" w:fill="CC99FF"/>
            <w:vAlign w:val="center"/>
          </w:tcPr>
          <w:p w14:paraId="5315817B" w14:textId="77777777" w:rsidR="00352B78" w:rsidRPr="00E839F8" w:rsidRDefault="000148BD" w:rsidP="00E839F8">
            <w:pPr>
              <w:jc w:val="center"/>
              <w:rPr>
                <w:rFonts w:cs="Arial"/>
                <w:sz w:val="17"/>
              </w:rPr>
            </w:pPr>
            <w:r w:rsidRPr="00E839F8">
              <w:rPr>
                <w:rFonts w:cs="Arial"/>
                <w:sz w:val="17"/>
              </w:rPr>
              <w:t>0.5</w:t>
            </w:r>
          </w:p>
        </w:tc>
        <w:tc>
          <w:tcPr>
            <w:tcW w:w="5677" w:type="dxa"/>
            <w:shd w:val="clear" w:color="auto" w:fill="CC99FF"/>
            <w:vAlign w:val="center"/>
          </w:tcPr>
          <w:p w14:paraId="7B15212C" w14:textId="77777777" w:rsidR="00352B78" w:rsidRPr="001D2433" w:rsidRDefault="000148BD" w:rsidP="001D2433">
            <w:pPr>
              <w:tabs>
                <w:tab w:val="left" w:pos="144"/>
              </w:tabs>
              <w:spacing w:beforeLines="20" w:before="48" w:afterLines="20" w:after="48"/>
              <w:ind w:hanging="51"/>
              <w:rPr>
                <w:rFonts w:cs="Arial"/>
                <w:sz w:val="17"/>
              </w:rPr>
            </w:pPr>
            <w:r w:rsidRPr="001D2433">
              <w:rPr>
                <w:rFonts w:cs="Arial"/>
                <w:sz w:val="17"/>
              </w:rPr>
              <w:t>MLRS and GMLRS have combined SEWG meetings.</w:t>
            </w:r>
          </w:p>
        </w:tc>
      </w:tr>
      <w:tr w:rsidR="00352B78" w:rsidRPr="001D2433" w14:paraId="36F0A055" w14:textId="77777777" w:rsidTr="00962C23">
        <w:tc>
          <w:tcPr>
            <w:tcW w:w="1739" w:type="dxa"/>
            <w:shd w:val="clear" w:color="auto" w:fill="auto"/>
            <w:vAlign w:val="center"/>
          </w:tcPr>
          <w:p w14:paraId="3728F36D" w14:textId="77777777" w:rsidR="00352B78" w:rsidRPr="001D2433" w:rsidRDefault="00352B78" w:rsidP="001D2433">
            <w:pPr>
              <w:spacing w:beforeLines="20" w:before="48" w:afterLines="20" w:after="48"/>
              <w:rPr>
                <w:rFonts w:cs="Arial"/>
                <w:sz w:val="17"/>
              </w:rPr>
            </w:pPr>
          </w:p>
        </w:tc>
        <w:tc>
          <w:tcPr>
            <w:tcW w:w="1559" w:type="dxa"/>
            <w:shd w:val="clear" w:color="auto" w:fill="CC99FF"/>
            <w:vAlign w:val="center"/>
          </w:tcPr>
          <w:p w14:paraId="390F7B88"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GMLRS</w:t>
            </w:r>
          </w:p>
        </w:tc>
        <w:tc>
          <w:tcPr>
            <w:tcW w:w="1475" w:type="dxa"/>
            <w:shd w:val="clear" w:color="auto" w:fill="CC99FF"/>
            <w:vAlign w:val="center"/>
          </w:tcPr>
          <w:p w14:paraId="2202EF91" w14:textId="77777777" w:rsidR="00352B78" w:rsidRPr="00E839F8" w:rsidRDefault="00247D4D" w:rsidP="00962C23">
            <w:pPr>
              <w:jc w:val="center"/>
              <w:rPr>
                <w:highlight w:val="yellow"/>
              </w:rPr>
            </w:pPr>
            <w:r w:rsidRPr="00E839F8">
              <w:t>1</w:t>
            </w:r>
          </w:p>
        </w:tc>
        <w:tc>
          <w:tcPr>
            <w:tcW w:w="2824" w:type="dxa"/>
            <w:shd w:val="clear" w:color="auto" w:fill="CC99FF"/>
            <w:vAlign w:val="center"/>
          </w:tcPr>
          <w:p w14:paraId="65AD5B6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 Larkhill</w:t>
            </w:r>
          </w:p>
        </w:tc>
        <w:tc>
          <w:tcPr>
            <w:tcW w:w="1418" w:type="dxa"/>
            <w:shd w:val="clear" w:color="auto" w:fill="CC99FF"/>
            <w:vAlign w:val="center"/>
          </w:tcPr>
          <w:p w14:paraId="46975993" w14:textId="77777777" w:rsidR="00352B78" w:rsidRPr="00E839F8" w:rsidRDefault="000148BD" w:rsidP="00E839F8">
            <w:pPr>
              <w:jc w:val="center"/>
              <w:rPr>
                <w:rFonts w:cs="Arial"/>
                <w:sz w:val="17"/>
              </w:rPr>
            </w:pPr>
            <w:r w:rsidRPr="00E839F8">
              <w:rPr>
                <w:rFonts w:cs="Arial"/>
                <w:sz w:val="17"/>
              </w:rPr>
              <w:t>0.5</w:t>
            </w:r>
          </w:p>
        </w:tc>
        <w:tc>
          <w:tcPr>
            <w:tcW w:w="5677" w:type="dxa"/>
            <w:shd w:val="clear" w:color="auto" w:fill="CC99FF"/>
            <w:vAlign w:val="center"/>
          </w:tcPr>
          <w:p w14:paraId="3754453A"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2DE6B8FC" w14:textId="77777777" w:rsidTr="00962C23">
        <w:tc>
          <w:tcPr>
            <w:tcW w:w="1739" w:type="dxa"/>
            <w:shd w:val="clear" w:color="auto" w:fill="auto"/>
            <w:vAlign w:val="center"/>
          </w:tcPr>
          <w:p w14:paraId="4843A3B0"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65EB635D"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DTT</w:t>
            </w:r>
          </w:p>
        </w:tc>
        <w:tc>
          <w:tcPr>
            <w:tcW w:w="1475" w:type="dxa"/>
            <w:shd w:val="clear" w:color="auto" w:fill="CCFFFF"/>
            <w:vAlign w:val="center"/>
          </w:tcPr>
          <w:p w14:paraId="124FCB1E" w14:textId="77777777" w:rsidR="00352B78" w:rsidRPr="00E839F8" w:rsidRDefault="00247D4D" w:rsidP="00962C23">
            <w:pPr>
              <w:jc w:val="center"/>
              <w:rPr>
                <w:highlight w:val="yellow"/>
              </w:rPr>
            </w:pPr>
            <w:r w:rsidRPr="00E839F8">
              <w:t>1</w:t>
            </w:r>
          </w:p>
        </w:tc>
        <w:tc>
          <w:tcPr>
            <w:tcW w:w="2824" w:type="dxa"/>
            <w:shd w:val="clear" w:color="auto" w:fill="CCFFFF"/>
            <w:vAlign w:val="center"/>
          </w:tcPr>
          <w:p w14:paraId="1A2FF9B2"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Warminster/ABW</w:t>
            </w:r>
          </w:p>
        </w:tc>
        <w:tc>
          <w:tcPr>
            <w:tcW w:w="1418" w:type="dxa"/>
            <w:shd w:val="clear" w:color="auto" w:fill="CCFFFF"/>
            <w:vAlign w:val="center"/>
          </w:tcPr>
          <w:p w14:paraId="3D8AD331" w14:textId="77777777" w:rsidR="00352B78" w:rsidRPr="00E839F8" w:rsidRDefault="00352B78" w:rsidP="00E839F8">
            <w:pPr>
              <w:jc w:val="center"/>
              <w:rPr>
                <w:rFonts w:cs="Arial"/>
                <w:sz w:val="17"/>
                <w:highlight w:val="yellow"/>
              </w:rPr>
            </w:pPr>
            <w:r w:rsidRPr="00E839F8">
              <w:rPr>
                <w:rFonts w:cs="Arial"/>
                <w:sz w:val="17"/>
              </w:rPr>
              <w:t>1</w:t>
            </w:r>
          </w:p>
        </w:tc>
        <w:tc>
          <w:tcPr>
            <w:tcW w:w="5677" w:type="dxa"/>
            <w:shd w:val="clear" w:color="auto" w:fill="CCFFFF"/>
            <w:vAlign w:val="center"/>
          </w:tcPr>
          <w:p w14:paraId="11D4DB1E"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7AF56CEE" w14:textId="77777777" w:rsidTr="00962C23">
        <w:tc>
          <w:tcPr>
            <w:tcW w:w="1739" w:type="dxa"/>
            <w:shd w:val="clear" w:color="auto" w:fill="auto"/>
            <w:vAlign w:val="center"/>
          </w:tcPr>
          <w:p w14:paraId="07536009"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2497ED7F"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FC BISA / FCA</w:t>
            </w:r>
          </w:p>
        </w:tc>
        <w:tc>
          <w:tcPr>
            <w:tcW w:w="1475" w:type="dxa"/>
            <w:shd w:val="clear" w:color="auto" w:fill="CCFFFF"/>
            <w:vAlign w:val="center"/>
          </w:tcPr>
          <w:p w14:paraId="737EEBC3" w14:textId="77777777" w:rsidR="00352B78" w:rsidRPr="00E839F8" w:rsidRDefault="00247D4D" w:rsidP="00962C23">
            <w:pPr>
              <w:jc w:val="center"/>
              <w:rPr>
                <w:highlight w:val="yellow"/>
              </w:rPr>
            </w:pPr>
            <w:r w:rsidRPr="00E839F8">
              <w:t>3</w:t>
            </w:r>
          </w:p>
        </w:tc>
        <w:tc>
          <w:tcPr>
            <w:tcW w:w="2824" w:type="dxa"/>
            <w:shd w:val="clear" w:color="auto" w:fill="CCFFFF"/>
            <w:vAlign w:val="center"/>
          </w:tcPr>
          <w:p w14:paraId="672794BE" w14:textId="77777777" w:rsidR="00352B78" w:rsidRPr="001D2433" w:rsidRDefault="00247D4D" w:rsidP="001D2433">
            <w:pPr>
              <w:tabs>
                <w:tab w:val="left" w:pos="144"/>
              </w:tabs>
              <w:spacing w:beforeLines="20" w:before="48" w:afterLines="20" w:after="48"/>
              <w:ind w:hanging="51"/>
              <w:rPr>
                <w:rFonts w:cs="Arial"/>
                <w:sz w:val="17"/>
              </w:rPr>
            </w:pPr>
            <w:r w:rsidRPr="001D2433">
              <w:rPr>
                <w:rFonts w:cs="Arial"/>
                <w:sz w:val="17"/>
              </w:rPr>
              <w:t>ABW/</w:t>
            </w:r>
            <w:r w:rsidR="00352B78" w:rsidRPr="001D2433">
              <w:rPr>
                <w:rFonts w:cs="Arial"/>
                <w:sz w:val="17"/>
              </w:rPr>
              <w:t>Larkhill</w:t>
            </w:r>
          </w:p>
        </w:tc>
        <w:tc>
          <w:tcPr>
            <w:tcW w:w="1418" w:type="dxa"/>
            <w:shd w:val="clear" w:color="auto" w:fill="CCFFFF"/>
            <w:vAlign w:val="center"/>
          </w:tcPr>
          <w:p w14:paraId="7482356E" w14:textId="77777777" w:rsidR="00352B78" w:rsidRPr="00E839F8" w:rsidRDefault="00352B78" w:rsidP="00E839F8">
            <w:pPr>
              <w:jc w:val="center"/>
              <w:rPr>
                <w:rFonts w:cs="Arial"/>
                <w:sz w:val="17"/>
                <w:highlight w:val="yellow"/>
              </w:rPr>
            </w:pPr>
            <w:r w:rsidRPr="00E839F8">
              <w:rPr>
                <w:rFonts w:cs="Arial"/>
                <w:sz w:val="17"/>
              </w:rPr>
              <w:t>1</w:t>
            </w:r>
          </w:p>
        </w:tc>
        <w:tc>
          <w:tcPr>
            <w:tcW w:w="5677" w:type="dxa"/>
            <w:shd w:val="clear" w:color="auto" w:fill="CCFFFF"/>
            <w:vAlign w:val="center"/>
          </w:tcPr>
          <w:p w14:paraId="4248B931"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FC BISA and FCA have combined SEWG meetings.</w:t>
            </w:r>
          </w:p>
        </w:tc>
      </w:tr>
      <w:tr w:rsidR="00352B78" w:rsidRPr="001D2433" w14:paraId="72AF7836" w14:textId="77777777" w:rsidTr="00962C23">
        <w:trPr>
          <w:trHeight w:val="271"/>
        </w:trPr>
        <w:tc>
          <w:tcPr>
            <w:tcW w:w="1739" w:type="dxa"/>
            <w:shd w:val="clear" w:color="auto" w:fill="auto"/>
            <w:vAlign w:val="center"/>
          </w:tcPr>
          <w:p w14:paraId="3460E863"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04BFF69C"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JPM</w:t>
            </w:r>
          </w:p>
        </w:tc>
        <w:tc>
          <w:tcPr>
            <w:tcW w:w="1475" w:type="dxa"/>
            <w:shd w:val="clear" w:color="auto" w:fill="CCFFFF"/>
            <w:vAlign w:val="center"/>
          </w:tcPr>
          <w:p w14:paraId="53646D93" w14:textId="77777777" w:rsidR="00352B78" w:rsidRPr="00E839F8" w:rsidRDefault="00352B78" w:rsidP="00962C23">
            <w:pPr>
              <w:jc w:val="center"/>
              <w:rPr>
                <w:highlight w:val="yellow"/>
              </w:rPr>
            </w:pPr>
            <w:r w:rsidRPr="00E839F8">
              <w:t>1</w:t>
            </w:r>
          </w:p>
        </w:tc>
        <w:tc>
          <w:tcPr>
            <w:tcW w:w="2824" w:type="dxa"/>
            <w:shd w:val="clear" w:color="auto" w:fill="CCFFFF"/>
            <w:vAlign w:val="center"/>
          </w:tcPr>
          <w:p w14:paraId="4ECC955D" w14:textId="77777777" w:rsidR="00352B78" w:rsidRPr="001D2433" w:rsidRDefault="00247D4D" w:rsidP="001D2433">
            <w:pPr>
              <w:tabs>
                <w:tab w:val="left" w:pos="144"/>
              </w:tabs>
              <w:spacing w:beforeLines="20" w:before="48" w:afterLines="20" w:after="48"/>
              <w:ind w:hanging="51"/>
              <w:rPr>
                <w:rFonts w:cs="Arial"/>
                <w:sz w:val="17"/>
              </w:rPr>
            </w:pPr>
            <w:r w:rsidRPr="001D2433">
              <w:rPr>
                <w:rFonts w:cs="Arial"/>
                <w:sz w:val="17"/>
              </w:rPr>
              <w:t>ABW/</w:t>
            </w:r>
            <w:r w:rsidR="00352B78" w:rsidRPr="001D2433">
              <w:rPr>
                <w:rFonts w:cs="Arial"/>
                <w:sz w:val="17"/>
              </w:rPr>
              <w:t>Larkhill</w:t>
            </w:r>
          </w:p>
        </w:tc>
        <w:tc>
          <w:tcPr>
            <w:tcW w:w="1418" w:type="dxa"/>
            <w:shd w:val="clear" w:color="auto" w:fill="CCFFFF"/>
            <w:vAlign w:val="center"/>
          </w:tcPr>
          <w:p w14:paraId="198AFF62" w14:textId="77777777" w:rsidR="00352B78" w:rsidRPr="00E839F8" w:rsidRDefault="00247D4D" w:rsidP="00E839F8">
            <w:pPr>
              <w:jc w:val="center"/>
              <w:rPr>
                <w:rFonts w:cs="Arial"/>
                <w:sz w:val="17"/>
                <w:highlight w:val="yellow"/>
              </w:rPr>
            </w:pPr>
            <w:r w:rsidRPr="00E839F8">
              <w:rPr>
                <w:rFonts w:cs="Arial"/>
                <w:sz w:val="17"/>
              </w:rPr>
              <w:t>1</w:t>
            </w:r>
          </w:p>
        </w:tc>
        <w:tc>
          <w:tcPr>
            <w:tcW w:w="5677" w:type="dxa"/>
            <w:shd w:val="clear" w:color="auto" w:fill="CCFFFF"/>
            <w:vAlign w:val="center"/>
          </w:tcPr>
          <w:p w14:paraId="047409FA"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52A2D170" w14:textId="77777777" w:rsidTr="00962C23">
        <w:trPr>
          <w:trHeight w:val="271"/>
        </w:trPr>
        <w:tc>
          <w:tcPr>
            <w:tcW w:w="1739" w:type="dxa"/>
            <w:shd w:val="clear" w:color="auto" w:fill="auto"/>
            <w:vAlign w:val="center"/>
          </w:tcPr>
          <w:p w14:paraId="50A398E4" w14:textId="77777777" w:rsidR="00352B78" w:rsidRPr="001D2433" w:rsidRDefault="00352B78" w:rsidP="001D2433">
            <w:pPr>
              <w:spacing w:beforeLines="20" w:before="48" w:afterLines="20" w:after="48"/>
              <w:rPr>
                <w:rFonts w:cs="Arial"/>
                <w:sz w:val="17"/>
              </w:rPr>
            </w:pPr>
          </w:p>
        </w:tc>
        <w:tc>
          <w:tcPr>
            <w:tcW w:w="1559" w:type="dxa"/>
            <w:shd w:val="clear" w:color="auto" w:fill="CCFFFF"/>
            <w:vAlign w:val="center"/>
          </w:tcPr>
          <w:p w14:paraId="2F2D449C"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NABK.UK</w:t>
            </w:r>
          </w:p>
        </w:tc>
        <w:tc>
          <w:tcPr>
            <w:tcW w:w="1475" w:type="dxa"/>
            <w:shd w:val="clear" w:color="auto" w:fill="CCFFFF"/>
            <w:vAlign w:val="center"/>
          </w:tcPr>
          <w:p w14:paraId="76ADF015" w14:textId="77777777" w:rsidR="00352B78" w:rsidRPr="00E839F8" w:rsidRDefault="00247D4D" w:rsidP="00962C23">
            <w:pPr>
              <w:jc w:val="center"/>
              <w:rPr>
                <w:highlight w:val="yellow"/>
              </w:rPr>
            </w:pPr>
            <w:r w:rsidRPr="00E839F8">
              <w:t>1</w:t>
            </w:r>
          </w:p>
        </w:tc>
        <w:tc>
          <w:tcPr>
            <w:tcW w:w="2824" w:type="dxa"/>
            <w:shd w:val="clear" w:color="auto" w:fill="CCFFFF"/>
            <w:vAlign w:val="center"/>
          </w:tcPr>
          <w:p w14:paraId="09E0468D" w14:textId="77777777" w:rsidR="00352B78" w:rsidRPr="001D2433" w:rsidRDefault="00CE63F4" w:rsidP="001D2433">
            <w:pPr>
              <w:tabs>
                <w:tab w:val="left" w:pos="144"/>
              </w:tabs>
              <w:spacing w:beforeLines="20" w:before="48" w:afterLines="20" w:after="48"/>
              <w:ind w:hanging="51"/>
              <w:rPr>
                <w:rFonts w:cs="Arial"/>
                <w:sz w:val="17"/>
              </w:rPr>
            </w:pPr>
            <w:r w:rsidRPr="001D2433">
              <w:rPr>
                <w:rFonts w:cs="Arial"/>
                <w:sz w:val="17"/>
              </w:rPr>
              <w:t>ABW</w:t>
            </w:r>
          </w:p>
        </w:tc>
        <w:tc>
          <w:tcPr>
            <w:tcW w:w="1418" w:type="dxa"/>
            <w:shd w:val="clear" w:color="auto" w:fill="CCFFFF"/>
            <w:vAlign w:val="center"/>
          </w:tcPr>
          <w:p w14:paraId="7BFF3881" w14:textId="77777777" w:rsidR="00352B78" w:rsidRPr="00E839F8" w:rsidRDefault="00CE63F4" w:rsidP="00E839F8">
            <w:pPr>
              <w:jc w:val="center"/>
              <w:rPr>
                <w:rFonts w:cs="Arial"/>
                <w:sz w:val="17"/>
                <w:highlight w:val="yellow"/>
              </w:rPr>
            </w:pPr>
            <w:r w:rsidRPr="00E839F8">
              <w:rPr>
                <w:rFonts w:cs="Arial"/>
                <w:sz w:val="17"/>
              </w:rPr>
              <w:t>0.5</w:t>
            </w:r>
          </w:p>
        </w:tc>
        <w:tc>
          <w:tcPr>
            <w:tcW w:w="5677" w:type="dxa"/>
            <w:shd w:val="clear" w:color="auto" w:fill="CCFFFF"/>
            <w:vAlign w:val="center"/>
          </w:tcPr>
          <w:p w14:paraId="0927B04B"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7FEE5128" w14:textId="77777777" w:rsidTr="00962C23">
        <w:trPr>
          <w:trHeight w:val="271"/>
        </w:trPr>
        <w:tc>
          <w:tcPr>
            <w:tcW w:w="1739" w:type="dxa"/>
            <w:shd w:val="clear" w:color="auto" w:fill="auto"/>
            <w:vAlign w:val="center"/>
          </w:tcPr>
          <w:p w14:paraId="4B498543"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5E8A316E"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ASP</w:t>
            </w:r>
          </w:p>
        </w:tc>
        <w:tc>
          <w:tcPr>
            <w:tcW w:w="1475" w:type="dxa"/>
            <w:shd w:val="clear" w:color="auto" w:fill="FF99CC"/>
            <w:vAlign w:val="center"/>
          </w:tcPr>
          <w:p w14:paraId="76973DD9" w14:textId="77777777" w:rsidR="00352B78" w:rsidRPr="00E839F8" w:rsidRDefault="00352B78" w:rsidP="00962C23">
            <w:pPr>
              <w:jc w:val="center"/>
              <w:rPr>
                <w:highlight w:val="yellow"/>
              </w:rPr>
            </w:pPr>
            <w:r w:rsidRPr="00E839F8">
              <w:t>1</w:t>
            </w:r>
          </w:p>
        </w:tc>
        <w:tc>
          <w:tcPr>
            <w:tcW w:w="2824" w:type="dxa"/>
            <w:shd w:val="clear" w:color="auto" w:fill="FF99CC"/>
            <w:vAlign w:val="center"/>
          </w:tcPr>
          <w:p w14:paraId="232C9576"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5 Reg/Larkhill /ABW</w:t>
            </w:r>
          </w:p>
        </w:tc>
        <w:tc>
          <w:tcPr>
            <w:tcW w:w="1418" w:type="dxa"/>
            <w:shd w:val="clear" w:color="auto" w:fill="FF99CC"/>
            <w:vAlign w:val="center"/>
          </w:tcPr>
          <w:p w14:paraId="006E8B70" w14:textId="77777777" w:rsidR="00352B78" w:rsidRPr="00E839F8" w:rsidRDefault="00352B78" w:rsidP="00E839F8">
            <w:pPr>
              <w:jc w:val="center"/>
              <w:rPr>
                <w:rFonts w:cs="Arial"/>
                <w:sz w:val="17"/>
                <w:highlight w:val="yellow"/>
              </w:rPr>
            </w:pPr>
            <w:r w:rsidRPr="00E839F8">
              <w:rPr>
                <w:rFonts w:cs="Arial"/>
                <w:sz w:val="17"/>
              </w:rPr>
              <w:t>0.5</w:t>
            </w:r>
          </w:p>
        </w:tc>
        <w:tc>
          <w:tcPr>
            <w:tcW w:w="5677" w:type="dxa"/>
            <w:shd w:val="clear" w:color="auto" w:fill="FF99CC"/>
            <w:vAlign w:val="center"/>
          </w:tcPr>
          <w:p w14:paraId="2BE80AAD"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MSTAR</w:t>
            </w:r>
          </w:p>
        </w:tc>
      </w:tr>
      <w:tr w:rsidR="00352B78" w:rsidRPr="001D2433" w14:paraId="59582A85" w14:textId="77777777" w:rsidTr="00962C23">
        <w:trPr>
          <w:trHeight w:val="271"/>
        </w:trPr>
        <w:tc>
          <w:tcPr>
            <w:tcW w:w="1739" w:type="dxa"/>
            <w:shd w:val="clear" w:color="auto" w:fill="auto"/>
            <w:vAlign w:val="center"/>
          </w:tcPr>
          <w:p w14:paraId="74AC6DB7"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15FA0995"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FIRESTORM</w:t>
            </w:r>
          </w:p>
        </w:tc>
        <w:tc>
          <w:tcPr>
            <w:tcW w:w="1475" w:type="dxa"/>
            <w:shd w:val="clear" w:color="auto" w:fill="FF99CC"/>
            <w:vAlign w:val="center"/>
          </w:tcPr>
          <w:p w14:paraId="344E5599" w14:textId="77777777" w:rsidR="00352B78" w:rsidRPr="00E839F8" w:rsidRDefault="00352B78" w:rsidP="00962C23">
            <w:pPr>
              <w:jc w:val="center"/>
              <w:rPr>
                <w:highlight w:val="yellow"/>
              </w:rPr>
            </w:pPr>
            <w:r w:rsidRPr="00E839F8">
              <w:t>1</w:t>
            </w:r>
          </w:p>
        </w:tc>
        <w:tc>
          <w:tcPr>
            <w:tcW w:w="2824" w:type="dxa"/>
            <w:shd w:val="clear" w:color="auto" w:fill="FF99CC"/>
            <w:vAlign w:val="center"/>
          </w:tcPr>
          <w:p w14:paraId="3C369876" w14:textId="77777777" w:rsidR="00352B78" w:rsidRPr="001D2433" w:rsidRDefault="00247D4D" w:rsidP="001D2433">
            <w:pPr>
              <w:tabs>
                <w:tab w:val="left" w:pos="144"/>
              </w:tabs>
              <w:spacing w:beforeLines="20" w:before="48" w:afterLines="20" w:after="48"/>
              <w:ind w:hanging="51"/>
              <w:rPr>
                <w:rFonts w:cs="Arial"/>
                <w:sz w:val="17"/>
              </w:rPr>
            </w:pPr>
            <w:r w:rsidRPr="001D2433">
              <w:rPr>
                <w:rFonts w:cs="Arial"/>
                <w:sz w:val="17"/>
              </w:rPr>
              <w:t>ABW/</w:t>
            </w:r>
            <w:r w:rsidR="00352B78" w:rsidRPr="001D2433">
              <w:rPr>
                <w:rFonts w:cs="Arial"/>
                <w:sz w:val="17"/>
              </w:rPr>
              <w:t>Larkhill</w:t>
            </w:r>
          </w:p>
        </w:tc>
        <w:tc>
          <w:tcPr>
            <w:tcW w:w="1418" w:type="dxa"/>
            <w:shd w:val="clear" w:color="auto" w:fill="FF99CC"/>
            <w:vAlign w:val="center"/>
          </w:tcPr>
          <w:p w14:paraId="1583C475" w14:textId="77777777" w:rsidR="00352B78" w:rsidRPr="00E839F8" w:rsidRDefault="00352B78" w:rsidP="00E839F8">
            <w:pPr>
              <w:jc w:val="center"/>
              <w:rPr>
                <w:rFonts w:cs="Arial"/>
                <w:sz w:val="17"/>
                <w:highlight w:val="yellow"/>
              </w:rPr>
            </w:pPr>
            <w:r w:rsidRPr="00E839F8">
              <w:rPr>
                <w:rFonts w:cs="Arial"/>
                <w:sz w:val="17"/>
              </w:rPr>
              <w:t>0.5</w:t>
            </w:r>
          </w:p>
        </w:tc>
        <w:tc>
          <w:tcPr>
            <w:tcW w:w="5677" w:type="dxa"/>
            <w:shd w:val="clear" w:color="auto" w:fill="FF99CC"/>
            <w:vAlign w:val="center"/>
          </w:tcPr>
          <w:p w14:paraId="7B146AF5"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026894FC" w14:textId="77777777" w:rsidTr="00962C23">
        <w:tc>
          <w:tcPr>
            <w:tcW w:w="1739" w:type="dxa"/>
            <w:shd w:val="clear" w:color="auto" w:fill="auto"/>
            <w:vAlign w:val="center"/>
          </w:tcPr>
          <w:p w14:paraId="2664115A"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67FA65C9"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JFI</w:t>
            </w:r>
          </w:p>
        </w:tc>
        <w:tc>
          <w:tcPr>
            <w:tcW w:w="1475" w:type="dxa"/>
            <w:shd w:val="clear" w:color="auto" w:fill="FF99CC"/>
            <w:vAlign w:val="center"/>
          </w:tcPr>
          <w:p w14:paraId="0C1FC3CA" w14:textId="77777777" w:rsidR="00352B78" w:rsidRPr="00E839F8" w:rsidRDefault="00247D4D" w:rsidP="00962C23">
            <w:pPr>
              <w:jc w:val="center"/>
              <w:rPr>
                <w:highlight w:val="yellow"/>
              </w:rPr>
            </w:pPr>
            <w:r w:rsidRPr="00E839F8">
              <w:t>2</w:t>
            </w:r>
          </w:p>
        </w:tc>
        <w:tc>
          <w:tcPr>
            <w:tcW w:w="2824" w:type="dxa"/>
            <w:shd w:val="clear" w:color="auto" w:fill="FF99CC"/>
            <w:vAlign w:val="center"/>
          </w:tcPr>
          <w:p w14:paraId="39A6C1D9"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w:t>
            </w:r>
            <w:r w:rsidR="00247D4D" w:rsidRPr="001D2433">
              <w:rPr>
                <w:rFonts w:cs="Arial"/>
                <w:sz w:val="17"/>
              </w:rPr>
              <w:t>/Larkhill</w:t>
            </w:r>
          </w:p>
        </w:tc>
        <w:tc>
          <w:tcPr>
            <w:tcW w:w="1418" w:type="dxa"/>
            <w:shd w:val="clear" w:color="auto" w:fill="FF99CC"/>
            <w:vAlign w:val="center"/>
          </w:tcPr>
          <w:p w14:paraId="4D6774C7" w14:textId="77777777" w:rsidR="00352B78" w:rsidRPr="00E839F8" w:rsidRDefault="00247D4D" w:rsidP="00E839F8">
            <w:pPr>
              <w:jc w:val="center"/>
              <w:rPr>
                <w:rFonts w:cs="Arial"/>
                <w:sz w:val="17"/>
              </w:rPr>
            </w:pPr>
            <w:r w:rsidRPr="00E839F8">
              <w:rPr>
                <w:rFonts w:cs="Arial"/>
                <w:sz w:val="17"/>
              </w:rPr>
              <w:t>1</w:t>
            </w:r>
          </w:p>
        </w:tc>
        <w:tc>
          <w:tcPr>
            <w:tcW w:w="5677" w:type="dxa"/>
            <w:shd w:val="clear" w:color="auto" w:fill="FF99CC"/>
            <w:vAlign w:val="center"/>
          </w:tcPr>
          <w:p w14:paraId="14F7D30F"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76B856AE" w14:textId="77777777" w:rsidTr="00962C23">
        <w:tc>
          <w:tcPr>
            <w:tcW w:w="1739" w:type="dxa"/>
            <w:shd w:val="clear" w:color="auto" w:fill="auto"/>
            <w:vAlign w:val="center"/>
          </w:tcPr>
          <w:p w14:paraId="0128334F"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7E45142C"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LCMR</w:t>
            </w:r>
          </w:p>
        </w:tc>
        <w:tc>
          <w:tcPr>
            <w:tcW w:w="1475" w:type="dxa"/>
            <w:shd w:val="clear" w:color="auto" w:fill="FF99CC"/>
            <w:vAlign w:val="center"/>
          </w:tcPr>
          <w:p w14:paraId="3B23CED8" w14:textId="77777777" w:rsidR="00352B78" w:rsidRPr="00E839F8" w:rsidRDefault="00352B78" w:rsidP="00962C23">
            <w:pPr>
              <w:jc w:val="center"/>
            </w:pPr>
            <w:r w:rsidRPr="00E839F8">
              <w:t>1</w:t>
            </w:r>
          </w:p>
        </w:tc>
        <w:tc>
          <w:tcPr>
            <w:tcW w:w="2824" w:type="dxa"/>
            <w:shd w:val="clear" w:color="auto" w:fill="FF99CC"/>
            <w:vAlign w:val="center"/>
          </w:tcPr>
          <w:p w14:paraId="67C30CA8"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ABW/5 Reg</w:t>
            </w:r>
          </w:p>
        </w:tc>
        <w:tc>
          <w:tcPr>
            <w:tcW w:w="1418" w:type="dxa"/>
            <w:shd w:val="clear" w:color="auto" w:fill="FF99CC"/>
            <w:vAlign w:val="center"/>
          </w:tcPr>
          <w:p w14:paraId="40C98137" w14:textId="77777777" w:rsidR="00352B78" w:rsidRPr="00E839F8" w:rsidRDefault="00352B78" w:rsidP="00E839F8">
            <w:pPr>
              <w:jc w:val="center"/>
              <w:rPr>
                <w:rFonts w:cs="Arial"/>
                <w:sz w:val="17"/>
              </w:rPr>
            </w:pPr>
            <w:r w:rsidRPr="00E839F8">
              <w:rPr>
                <w:rFonts w:cs="Arial"/>
                <w:sz w:val="17"/>
              </w:rPr>
              <w:t>0.5</w:t>
            </w:r>
          </w:p>
        </w:tc>
        <w:tc>
          <w:tcPr>
            <w:tcW w:w="5677" w:type="dxa"/>
            <w:shd w:val="clear" w:color="auto" w:fill="FF99CC"/>
            <w:vAlign w:val="center"/>
          </w:tcPr>
          <w:p w14:paraId="0D6F024F"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MAMBA</w:t>
            </w:r>
          </w:p>
        </w:tc>
      </w:tr>
      <w:tr w:rsidR="00352B78" w:rsidRPr="001D2433" w14:paraId="741DC302" w14:textId="77777777" w:rsidTr="00962C23">
        <w:tc>
          <w:tcPr>
            <w:tcW w:w="1739" w:type="dxa"/>
            <w:shd w:val="clear" w:color="auto" w:fill="auto"/>
            <w:vAlign w:val="center"/>
          </w:tcPr>
          <w:p w14:paraId="18E24414"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3B5A7846"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MAMBA</w:t>
            </w:r>
          </w:p>
        </w:tc>
        <w:tc>
          <w:tcPr>
            <w:tcW w:w="1475" w:type="dxa"/>
            <w:shd w:val="clear" w:color="auto" w:fill="FF99CC"/>
            <w:vAlign w:val="center"/>
          </w:tcPr>
          <w:p w14:paraId="18C4FA70" w14:textId="77777777" w:rsidR="00352B78" w:rsidRPr="00E839F8" w:rsidRDefault="00352B78" w:rsidP="00962C23">
            <w:pPr>
              <w:jc w:val="center"/>
            </w:pPr>
            <w:r w:rsidRPr="00E839F8">
              <w:t>1</w:t>
            </w:r>
          </w:p>
        </w:tc>
        <w:tc>
          <w:tcPr>
            <w:tcW w:w="2824" w:type="dxa"/>
            <w:shd w:val="clear" w:color="auto" w:fill="FF99CC"/>
            <w:vAlign w:val="center"/>
          </w:tcPr>
          <w:p w14:paraId="57C84878"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ABW/5 Reg</w:t>
            </w:r>
          </w:p>
        </w:tc>
        <w:tc>
          <w:tcPr>
            <w:tcW w:w="1418" w:type="dxa"/>
            <w:shd w:val="clear" w:color="auto" w:fill="FF99CC"/>
            <w:vAlign w:val="center"/>
          </w:tcPr>
          <w:p w14:paraId="3990FCC2" w14:textId="77777777" w:rsidR="00352B78" w:rsidRPr="00E839F8" w:rsidRDefault="00352B78" w:rsidP="00E839F8">
            <w:pPr>
              <w:jc w:val="center"/>
              <w:rPr>
                <w:rFonts w:cs="Arial"/>
                <w:sz w:val="17"/>
              </w:rPr>
            </w:pPr>
            <w:r w:rsidRPr="00E839F8">
              <w:rPr>
                <w:rFonts w:cs="Arial"/>
                <w:sz w:val="17"/>
              </w:rPr>
              <w:t>0.5</w:t>
            </w:r>
          </w:p>
        </w:tc>
        <w:tc>
          <w:tcPr>
            <w:tcW w:w="5677" w:type="dxa"/>
            <w:shd w:val="clear" w:color="auto" w:fill="FF99CC"/>
            <w:vAlign w:val="center"/>
          </w:tcPr>
          <w:p w14:paraId="0A3D7E2A"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LCMR</w:t>
            </w:r>
          </w:p>
        </w:tc>
      </w:tr>
      <w:tr w:rsidR="00352B78" w:rsidRPr="001D2433" w14:paraId="14150E81" w14:textId="77777777" w:rsidTr="00962C23">
        <w:tc>
          <w:tcPr>
            <w:tcW w:w="1739" w:type="dxa"/>
            <w:shd w:val="clear" w:color="auto" w:fill="auto"/>
            <w:vAlign w:val="center"/>
          </w:tcPr>
          <w:p w14:paraId="34CF14F2" w14:textId="77777777" w:rsidR="00352B78" w:rsidRPr="001D2433" w:rsidRDefault="00352B78" w:rsidP="001D2433">
            <w:pPr>
              <w:spacing w:beforeLines="20" w:before="48" w:afterLines="20" w:after="48"/>
              <w:rPr>
                <w:rFonts w:cs="Arial"/>
                <w:sz w:val="17"/>
              </w:rPr>
            </w:pPr>
          </w:p>
        </w:tc>
        <w:tc>
          <w:tcPr>
            <w:tcW w:w="1559" w:type="dxa"/>
            <w:shd w:val="clear" w:color="auto" w:fill="FF99CC"/>
            <w:vAlign w:val="center"/>
          </w:tcPr>
          <w:p w14:paraId="07634D14" w14:textId="77777777" w:rsidR="00352B78" w:rsidRPr="00E839F8" w:rsidRDefault="00352B78" w:rsidP="001D2433">
            <w:pPr>
              <w:tabs>
                <w:tab w:val="left" w:pos="59"/>
              </w:tabs>
              <w:spacing w:beforeLines="20" w:before="48" w:afterLines="20" w:after="48"/>
              <w:rPr>
                <w:rFonts w:cs="Arial"/>
                <w:sz w:val="16"/>
                <w:lang w:val="fr-FR"/>
              </w:rPr>
            </w:pPr>
            <w:r w:rsidRPr="00E839F8">
              <w:rPr>
                <w:rFonts w:cs="Arial"/>
                <w:sz w:val="16"/>
                <w:lang w:val="fr-FR"/>
              </w:rPr>
              <w:t>MSTAR</w:t>
            </w:r>
          </w:p>
        </w:tc>
        <w:tc>
          <w:tcPr>
            <w:tcW w:w="1475" w:type="dxa"/>
            <w:shd w:val="clear" w:color="auto" w:fill="FF99CC"/>
            <w:vAlign w:val="center"/>
          </w:tcPr>
          <w:p w14:paraId="07909E7C" w14:textId="77777777" w:rsidR="00352B78" w:rsidRPr="00E839F8" w:rsidRDefault="00352B78" w:rsidP="00962C23">
            <w:pPr>
              <w:jc w:val="center"/>
              <w:rPr>
                <w:highlight w:val="yellow"/>
              </w:rPr>
            </w:pPr>
            <w:r w:rsidRPr="00E839F8">
              <w:t>1</w:t>
            </w:r>
          </w:p>
        </w:tc>
        <w:tc>
          <w:tcPr>
            <w:tcW w:w="2824" w:type="dxa"/>
            <w:shd w:val="clear" w:color="auto" w:fill="FF99CC"/>
            <w:vAlign w:val="center"/>
          </w:tcPr>
          <w:p w14:paraId="521CA096"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5 Reg/Larkhill /ABW</w:t>
            </w:r>
          </w:p>
        </w:tc>
        <w:tc>
          <w:tcPr>
            <w:tcW w:w="1418" w:type="dxa"/>
            <w:shd w:val="clear" w:color="auto" w:fill="FF99CC"/>
            <w:vAlign w:val="center"/>
          </w:tcPr>
          <w:p w14:paraId="2F497468" w14:textId="77777777" w:rsidR="00352B78" w:rsidRPr="00E839F8" w:rsidRDefault="00352B78" w:rsidP="00E839F8">
            <w:pPr>
              <w:jc w:val="center"/>
              <w:rPr>
                <w:rFonts w:cs="Arial"/>
                <w:sz w:val="17"/>
                <w:highlight w:val="yellow"/>
              </w:rPr>
            </w:pPr>
            <w:r w:rsidRPr="00E839F8">
              <w:rPr>
                <w:rFonts w:cs="Arial"/>
                <w:sz w:val="17"/>
              </w:rPr>
              <w:t>0.5</w:t>
            </w:r>
          </w:p>
        </w:tc>
        <w:tc>
          <w:tcPr>
            <w:tcW w:w="5677" w:type="dxa"/>
            <w:shd w:val="clear" w:color="auto" w:fill="FF99CC"/>
            <w:vAlign w:val="center"/>
          </w:tcPr>
          <w:p w14:paraId="3003926C"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ASP</w:t>
            </w:r>
          </w:p>
        </w:tc>
      </w:tr>
    </w:tbl>
    <w:p w14:paraId="06DA3978" w14:textId="77777777" w:rsidR="00352B78" w:rsidRDefault="00352B78" w:rsidP="00352B78">
      <w:r>
        <w:br w:type="page"/>
      </w:r>
    </w:p>
    <w:tbl>
      <w:tblPr>
        <w:tblW w:w="149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607"/>
        <w:gridCol w:w="1416"/>
        <w:gridCol w:w="2411"/>
        <w:gridCol w:w="1418"/>
        <w:gridCol w:w="6473"/>
      </w:tblGrid>
      <w:tr w:rsidR="00352B78" w:rsidRPr="001D2433" w14:paraId="0619E0C1" w14:textId="77777777" w:rsidTr="00E839F8">
        <w:tc>
          <w:tcPr>
            <w:tcW w:w="1654" w:type="dxa"/>
            <w:shd w:val="clear" w:color="auto" w:fill="auto"/>
            <w:vAlign w:val="center"/>
          </w:tcPr>
          <w:p w14:paraId="7CDB5275" w14:textId="77777777" w:rsidR="00352B78" w:rsidRPr="00E839F8" w:rsidRDefault="00352B78" w:rsidP="001D2433">
            <w:pPr>
              <w:tabs>
                <w:tab w:val="left" w:pos="0"/>
              </w:tabs>
              <w:rPr>
                <w:rFonts w:cs="Arial"/>
                <w:sz w:val="16"/>
              </w:rPr>
            </w:pPr>
            <w:r w:rsidRPr="00E839F8">
              <w:rPr>
                <w:rFonts w:cs="Arial"/>
                <w:sz w:val="16"/>
              </w:rPr>
              <w:lastRenderedPageBreak/>
              <w:t>DELIVERABLE</w:t>
            </w:r>
          </w:p>
        </w:tc>
        <w:tc>
          <w:tcPr>
            <w:tcW w:w="1607" w:type="dxa"/>
            <w:shd w:val="clear" w:color="auto" w:fill="auto"/>
            <w:vAlign w:val="center"/>
          </w:tcPr>
          <w:p w14:paraId="04F7569B" w14:textId="77777777" w:rsidR="00352B78" w:rsidRPr="001D2433" w:rsidRDefault="00352B78" w:rsidP="001D2433">
            <w:pPr>
              <w:tabs>
                <w:tab w:val="left" w:pos="0"/>
                <w:tab w:val="left" w:pos="59"/>
              </w:tabs>
              <w:rPr>
                <w:rFonts w:cs="Arial"/>
                <w:sz w:val="17"/>
              </w:rPr>
            </w:pPr>
            <w:r w:rsidRPr="00E839F8">
              <w:rPr>
                <w:rFonts w:cs="Arial"/>
                <w:sz w:val="16"/>
              </w:rPr>
              <w:t>Project</w:t>
            </w:r>
            <w:r w:rsidRPr="001D2433">
              <w:rPr>
                <w:rStyle w:val="FootnoteReference"/>
                <w:rFonts w:cs="Arial"/>
                <w:sz w:val="17"/>
              </w:rPr>
              <w:footnoteReference w:id="13"/>
            </w:r>
          </w:p>
        </w:tc>
        <w:tc>
          <w:tcPr>
            <w:tcW w:w="1416" w:type="dxa"/>
            <w:shd w:val="clear" w:color="auto" w:fill="auto"/>
            <w:vAlign w:val="center"/>
          </w:tcPr>
          <w:p w14:paraId="1FC234C7" w14:textId="77777777" w:rsidR="00352B78" w:rsidRPr="00E839F8" w:rsidRDefault="00352B78" w:rsidP="00E839F8">
            <w:pPr>
              <w:spacing w:before="48"/>
              <w:jc w:val="center"/>
              <w:rPr>
                <w:rFonts w:cs="Arial"/>
                <w:sz w:val="17"/>
                <w:highlight w:val="yellow"/>
              </w:rPr>
            </w:pPr>
            <w:r w:rsidRPr="00E839F8">
              <w:rPr>
                <w:rFonts w:cs="Arial"/>
                <w:sz w:val="17"/>
              </w:rPr>
              <w:t>Anticipated frequency (per year)</w:t>
            </w:r>
          </w:p>
        </w:tc>
        <w:tc>
          <w:tcPr>
            <w:tcW w:w="2411" w:type="dxa"/>
            <w:shd w:val="clear" w:color="auto" w:fill="auto"/>
            <w:vAlign w:val="center"/>
          </w:tcPr>
          <w:p w14:paraId="786F802B" w14:textId="77777777" w:rsidR="00352B78" w:rsidRPr="001D2433" w:rsidRDefault="00352B78" w:rsidP="001D2433">
            <w:pPr>
              <w:tabs>
                <w:tab w:val="left" w:pos="0"/>
              </w:tabs>
              <w:ind w:left="108" w:hanging="61"/>
              <w:rPr>
                <w:rFonts w:cs="Arial"/>
                <w:sz w:val="17"/>
              </w:rPr>
            </w:pPr>
            <w:r w:rsidRPr="001D2433">
              <w:rPr>
                <w:rFonts w:cs="Arial"/>
                <w:sz w:val="17"/>
              </w:rPr>
              <w:t>Anticipated location</w:t>
            </w:r>
          </w:p>
        </w:tc>
        <w:tc>
          <w:tcPr>
            <w:tcW w:w="1418" w:type="dxa"/>
            <w:shd w:val="clear" w:color="auto" w:fill="auto"/>
            <w:vAlign w:val="center"/>
          </w:tcPr>
          <w:p w14:paraId="6894F591" w14:textId="77777777" w:rsidR="00352B78" w:rsidRPr="00E839F8" w:rsidRDefault="00352B78" w:rsidP="001D2433">
            <w:pPr>
              <w:tabs>
                <w:tab w:val="left" w:pos="0"/>
              </w:tabs>
              <w:rPr>
                <w:rFonts w:cs="Arial"/>
                <w:sz w:val="16"/>
              </w:rPr>
            </w:pPr>
            <w:r w:rsidRPr="00E839F8">
              <w:rPr>
                <w:rFonts w:cs="Arial"/>
                <w:sz w:val="16"/>
              </w:rPr>
              <w:t>Anticipated duration, of each meeting</w:t>
            </w:r>
          </w:p>
          <w:p w14:paraId="359DB6EF" w14:textId="77777777" w:rsidR="00352B78" w:rsidRPr="001D2433" w:rsidRDefault="00352B78" w:rsidP="001D2433">
            <w:pPr>
              <w:tabs>
                <w:tab w:val="left" w:pos="0"/>
              </w:tabs>
              <w:ind w:left="105" w:hanging="58"/>
              <w:rPr>
                <w:rFonts w:cs="Arial"/>
                <w:sz w:val="17"/>
              </w:rPr>
            </w:pPr>
            <w:r w:rsidRPr="001D2433">
              <w:rPr>
                <w:rFonts w:cs="Arial"/>
                <w:sz w:val="17"/>
              </w:rPr>
              <w:t>(days)</w:t>
            </w:r>
          </w:p>
        </w:tc>
        <w:tc>
          <w:tcPr>
            <w:tcW w:w="6473" w:type="dxa"/>
            <w:shd w:val="clear" w:color="auto" w:fill="auto"/>
            <w:vAlign w:val="center"/>
          </w:tcPr>
          <w:p w14:paraId="7E7FC0F1" w14:textId="77777777" w:rsidR="00352B78" w:rsidRPr="001D2433" w:rsidRDefault="00352B78" w:rsidP="001D2433">
            <w:pPr>
              <w:tabs>
                <w:tab w:val="left" w:pos="0"/>
                <w:tab w:val="left" w:pos="91"/>
              </w:tabs>
              <w:ind w:left="188" w:hanging="141"/>
              <w:rPr>
                <w:rFonts w:cs="Arial"/>
                <w:sz w:val="17"/>
              </w:rPr>
            </w:pPr>
            <w:r w:rsidRPr="001D2433">
              <w:rPr>
                <w:rFonts w:cs="Arial"/>
                <w:sz w:val="17"/>
              </w:rPr>
              <w:t>Comments</w:t>
            </w:r>
          </w:p>
        </w:tc>
      </w:tr>
      <w:tr w:rsidR="00352B78" w:rsidRPr="001D2433" w14:paraId="2816A7A4" w14:textId="77777777" w:rsidTr="00E839F8">
        <w:tc>
          <w:tcPr>
            <w:tcW w:w="1654" w:type="dxa"/>
            <w:shd w:val="clear" w:color="auto" w:fill="auto"/>
            <w:vAlign w:val="center"/>
          </w:tcPr>
          <w:p w14:paraId="29D001B0" w14:textId="77777777" w:rsidR="00352B78" w:rsidRPr="00E839F8" w:rsidRDefault="00352B78" w:rsidP="001D2433">
            <w:pPr>
              <w:spacing w:beforeLines="20" w:before="48" w:afterLines="20" w:after="48"/>
              <w:rPr>
                <w:rFonts w:cs="Arial"/>
                <w:sz w:val="16"/>
              </w:rPr>
            </w:pPr>
            <w:r w:rsidRPr="00E839F8">
              <w:rPr>
                <w:rFonts w:cs="Arial"/>
                <w:sz w:val="16"/>
              </w:rPr>
              <w:t>SEM Panel</w:t>
            </w:r>
          </w:p>
          <w:p w14:paraId="2BDD91E8" w14:textId="77777777" w:rsidR="00352B78" w:rsidRPr="00E839F8" w:rsidRDefault="00352B78" w:rsidP="00962C23">
            <w:pPr>
              <w:spacing w:beforeLines="20" w:before="48" w:afterLines="20" w:after="48"/>
              <w:rPr>
                <w:rFonts w:cs="Arial"/>
                <w:sz w:val="16"/>
              </w:rPr>
            </w:pPr>
            <w:r w:rsidRPr="00E839F8">
              <w:rPr>
                <w:rFonts w:cs="Arial"/>
                <w:sz w:val="16"/>
              </w:rPr>
              <w:t xml:space="preserve">(Annex </w:t>
            </w:r>
            <w:r w:rsidR="00962C23">
              <w:rPr>
                <w:rFonts w:cs="Arial"/>
                <w:sz w:val="16"/>
              </w:rPr>
              <w:t>D</w:t>
            </w:r>
            <w:r w:rsidRPr="00E839F8">
              <w:rPr>
                <w:rFonts w:cs="Arial"/>
                <w:sz w:val="16"/>
              </w:rPr>
              <w:t xml:space="preserve">, Task </w:t>
            </w:r>
            <w:r w:rsidR="000A0970">
              <w:rPr>
                <w:rFonts w:cs="Arial"/>
                <w:sz w:val="16"/>
              </w:rPr>
              <w:t>28</w:t>
            </w:r>
            <w:r w:rsidRPr="00E839F8">
              <w:rPr>
                <w:rFonts w:cs="Arial"/>
                <w:sz w:val="16"/>
              </w:rPr>
              <w:t>)</w:t>
            </w:r>
          </w:p>
        </w:tc>
        <w:tc>
          <w:tcPr>
            <w:tcW w:w="1607" w:type="dxa"/>
            <w:shd w:val="clear" w:color="auto" w:fill="CCFFCC"/>
            <w:vAlign w:val="center"/>
          </w:tcPr>
          <w:p w14:paraId="6E334A5E"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Towed Artillery</w:t>
            </w:r>
          </w:p>
        </w:tc>
        <w:tc>
          <w:tcPr>
            <w:tcW w:w="1416" w:type="dxa"/>
            <w:shd w:val="clear" w:color="auto" w:fill="CCFFCC"/>
            <w:vAlign w:val="center"/>
          </w:tcPr>
          <w:p w14:paraId="40B8F73A" w14:textId="77777777" w:rsidR="00352B78" w:rsidRPr="00E839F8" w:rsidRDefault="00352B78" w:rsidP="00E839F8">
            <w:pPr>
              <w:jc w:val="center"/>
            </w:pPr>
            <w:r w:rsidRPr="00E839F8">
              <w:t>2</w:t>
            </w:r>
          </w:p>
        </w:tc>
        <w:tc>
          <w:tcPr>
            <w:tcW w:w="2411" w:type="dxa"/>
            <w:shd w:val="clear" w:color="auto" w:fill="CCFFCC"/>
            <w:vAlign w:val="center"/>
          </w:tcPr>
          <w:p w14:paraId="12F1484F" w14:textId="77777777" w:rsidR="00352B78" w:rsidRPr="00E839F8" w:rsidRDefault="00DF7513" w:rsidP="001D2433">
            <w:pPr>
              <w:tabs>
                <w:tab w:val="left" w:pos="144"/>
              </w:tabs>
              <w:spacing w:beforeLines="20" w:before="48" w:afterLines="20" w:after="48"/>
              <w:rPr>
                <w:rFonts w:cs="Arial"/>
                <w:sz w:val="16"/>
              </w:rPr>
            </w:pPr>
            <w:r w:rsidRPr="00E839F8">
              <w:rPr>
                <w:rFonts w:cs="Arial"/>
                <w:sz w:val="16"/>
              </w:rPr>
              <w:t>ABW/L</w:t>
            </w:r>
            <w:r w:rsidR="00352B78" w:rsidRPr="00E839F8">
              <w:rPr>
                <w:rFonts w:cs="Arial"/>
                <w:sz w:val="16"/>
              </w:rPr>
              <w:t>arkhill</w:t>
            </w:r>
          </w:p>
        </w:tc>
        <w:tc>
          <w:tcPr>
            <w:tcW w:w="1418" w:type="dxa"/>
            <w:shd w:val="clear" w:color="auto" w:fill="CCFFCC"/>
            <w:vAlign w:val="center"/>
          </w:tcPr>
          <w:p w14:paraId="4D6FC92D" w14:textId="77777777" w:rsidR="00352B78" w:rsidRPr="00E839F8" w:rsidRDefault="00352B78" w:rsidP="00E839F8">
            <w:pPr>
              <w:jc w:val="center"/>
              <w:rPr>
                <w:rFonts w:cs="Arial"/>
                <w:sz w:val="17"/>
              </w:rPr>
            </w:pPr>
            <w:r w:rsidRPr="00E839F8">
              <w:rPr>
                <w:rFonts w:cs="Arial"/>
                <w:sz w:val="17"/>
              </w:rPr>
              <w:t>1</w:t>
            </w:r>
          </w:p>
        </w:tc>
        <w:tc>
          <w:tcPr>
            <w:tcW w:w="6473" w:type="dxa"/>
            <w:shd w:val="clear" w:color="auto" w:fill="CCFFCC"/>
            <w:vAlign w:val="center"/>
          </w:tcPr>
          <w:p w14:paraId="5485B251"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1EB842C0" w14:textId="77777777" w:rsidTr="00E839F8">
        <w:tc>
          <w:tcPr>
            <w:tcW w:w="1654" w:type="dxa"/>
            <w:shd w:val="clear" w:color="auto" w:fill="auto"/>
            <w:vAlign w:val="center"/>
          </w:tcPr>
          <w:p w14:paraId="082A0CBB" w14:textId="77777777" w:rsidR="00352B78" w:rsidRPr="001D2433" w:rsidRDefault="00352B78" w:rsidP="001D2433">
            <w:pPr>
              <w:spacing w:beforeLines="20" w:before="48" w:afterLines="20" w:after="48"/>
              <w:rPr>
                <w:rFonts w:cs="Arial"/>
                <w:sz w:val="17"/>
              </w:rPr>
            </w:pPr>
          </w:p>
        </w:tc>
        <w:tc>
          <w:tcPr>
            <w:tcW w:w="1607" w:type="dxa"/>
            <w:shd w:val="clear" w:color="auto" w:fill="CC99FF"/>
            <w:vAlign w:val="center"/>
          </w:tcPr>
          <w:p w14:paraId="503726B8"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MLRS</w:t>
            </w:r>
          </w:p>
        </w:tc>
        <w:tc>
          <w:tcPr>
            <w:tcW w:w="1416" w:type="dxa"/>
            <w:shd w:val="clear" w:color="auto" w:fill="CC99FF"/>
            <w:vAlign w:val="center"/>
          </w:tcPr>
          <w:p w14:paraId="6ED530F1" w14:textId="77777777" w:rsidR="00352B78" w:rsidRPr="00E839F8" w:rsidRDefault="00352B78" w:rsidP="00E839F8">
            <w:pPr>
              <w:jc w:val="center"/>
            </w:pPr>
            <w:r w:rsidRPr="00E839F8">
              <w:t>2</w:t>
            </w:r>
          </w:p>
        </w:tc>
        <w:tc>
          <w:tcPr>
            <w:tcW w:w="2411" w:type="dxa"/>
            <w:shd w:val="clear" w:color="auto" w:fill="CC99FF"/>
            <w:vAlign w:val="center"/>
          </w:tcPr>
          <w:p w14:paraId="03C36E1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 D Cbt Sp Larkhill</w:t>
            </w:r>
          </w:p>
        </w:tc>
        <w:tc>
          <w:tcPr>
            <w:tcW w:w="1418" w:type="dxa"/>
            <w:shd w:val="clear" w:color="auto" w:fill="CC99FF"/>
            <w:vAlign w:val="center"/>
          </w:tcPr>
          <w:p w14:paraId="7B620D7D" w14:textId="77777777" w:rsidR="00352B78" w:rsidRPr="00E839F8" w:rsidRDefault="00352B78" w:rsidP="00E839F8">
            <w:pPr>
              <w:jc w:val="center"/>
              <w:rPr>
                <w:rFonts w:cs="Arial"/>
                <w:sz w:val="17"/>
              </w:rPr>
            </w:pPr>
            <w:r w:rsidRPr="00E839F8">
              <w:rPr>
                <w:rFonts w:cs="Arial"/>
                <w:sz w:val="17"/>
              </w:rPr>
              <w:t>0.5</w:t>
            </w:r>
          </w:p>
        </w:tc>
        <w:tc>
          <w:tcPr>
            <w:tcW w:w="6473" w:type="dxa"/>
            <w:shd w:val="clear" w:color="auto" w:fill="CC99FF"/>
            <w:vAlign w:val="center"/>
          </w:tcPr>
          <w:p w14:paraId="7BAC5EA8"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745AAA66" w14:textId="77777777" w:rsidTr="00E839F8">
        <w:tc>
          <w:tcPr>
            <w:tcW w:w="1654" w:type="dxa"/>
            <w:shd w:val="clear" w:color="auto" w:fill="auto"/>
            <w:vAlign w:val="center"/>
          </w:tcPr>
          <w:p w14:paraId="1DE592FF" w14:textId="77777777" w:rsidR="00352B78" w:rsidRPr="001D2433" w:rsidRDefault="00352B78" w:rsidP="001D2433">
            <w:pPr>
              <w:spacing w:beforeLines="20" w:before="48" w:afterLines="20" w:after="48"/>
              <w:rPr>
                <w:rFonts w:cs="Arial"/>
                <w:sz w:val="17"/>
              </w:rPr>
            </w:pPr>
          </w:p>
        </w:tc>
        <w:tc>
          <w:tcPr>
            <w:tcW w:w="1607" w:type="dxa"/>
            <w:tcBorders>
              <w:bottom w:val="single" w:sz="4" w:space="0" w:color="auto"/>
            </w:tcBorders>
            <w:shd w:val="clear" w:color="auto" w:fill="CC99FF"/>
            <w:vAlign w:val="center"/>
          </w:tcPr>
          <w:p w14:paraId="0B4512E9"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GMLRS</w:t>
            </w:r>
          </w:p>
        </w:tc>
        <w:tc>
          <w:tcPr>
            <w:tcW w:w="1416" w:type="dxa"/>
            <w:tcBorders>
              <w:bottom w:val="single" w:sz="4" w:space="0" w:color="auto"/>
            </w:tcBorders>
            <w:shd w:val="clear" w:color="auto" w:fill="CC99FF"/>
            <w:vAlign w:val="center"/>
          </w:tcPr>
          <w:p w14:paraId="73F3390D" w14:textId="77777777" w:rsidR="00352B78" w:rsidRPr="00E839F8" w:rsidRDefault="00DF7513" w:rsidP="00E839F8">
            <w:pPr>
              <w:jc w:val="center"/>
            </w:pPr>
            <w:r w:rsidRPr="00E839F8">
              <w:t>1</w:t>
            </w:r>
          </w:p>
        </w:tc>
        <w:tc>
          <w:tcPr>
            <w:tcW w:w="2411" w:type="dxa"/>
            <w:tcBorders>
              <w:bottom w:val="single" w:sz="4" w:space="0" w:color="auto"/>
            </w:tcBorders>
            <w:shd w:val="clear" w:color="auto" w:fill="CC99FF"/>
            <w:vAlign w:val="center"/>
          </w:tcPr>
          <w:p w14:paraId="54E0A1B4"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 D Cbt Sp Larkhill</w:t>
            </w:r>
          </w:p>
        </w:tc>
        <w:tc>
          <w:tcPr>
            <w:tcW w:w="1418" w:type="dxa"/>
            <w:tcBorders>
              <w:bottom w:val="single" w:sz="4" w:space="0" w:color="auto"/>
            </w:tcBorders>
            <w:shd w:val="clear" w:color="auto" w:fill="CC99FF"/>
            <w:vAlign w:val="center"/>
          </w:tcPr>
          <w:p w14:paraId="48A86B81" w14:textId="77777777" w:rsidR="00352B78" w:rsidRPr="00E839F8" w:rsidRDefault="00352B78" w:rsidP="00E839F8">
            <w:pPr>
              <w:jc w:val="center"/>
              <w:rPr>
                <w:rFonts w:cs="Arial"/>
                <w:sz w:val="17"/>
              </w:rPr>
            </w:pPr>
            <w:r w:rsidRPr="00E839F8">
              <w:rPr>
                <w:rFonts w:cs="Arial"/>
                <w:sz w:val="17"/>
              </w:rPr>
              <w:t>0.5</w:t>
            </w:r>
          </w:p>
        </w:tc>
        <w:tc>
          <w:tcPr>
            <w:tcW w:w="6473" w:type="dxa"/>
            <w:tcBorders>
              <w:bottom w:val="single" w:sz="4" w:space="0" w:color="auto"/>
            </w:tcBorders>
            <w:shd w:val="clear" w:color="auto" w:fill="CC99FF"/>
            <w:vAlign w:val="center"/>
          </w:tcPr>
          <w:p w14:paraId="00310A09"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MLRS</w:t>
            </w:r>
          </w:p>
        </w:tc>
      </w:tr>
      <w:tr w:rsidR="00352B78" w:rsidRPr="001D2433" w14:paraId="22F27493" w14:textId="77777777" w:rsidTr="00E839F8">
        <w:tc>
          <w:tcPr>
            <w:tcW w:w="1654" w:type="dxa"/>
            <w:shd w:val="clear" w:color="auto" w:fill="auto"/>
            <w:vAlign w:val="center"/>
          </w:tcPr>
          <w:p w14:paraId="5547EE8F" w14:textId="77777777" w:rsidR="00352B78" w:rsidRPr="001D2433" w:rsidRDefault="00352B78" w:rsidP="001D2433">
            <w:pPr>
              <w:spacing w:beforeLines="20" w:before="48" w:afterLines="20" w:after="48"/>
              <w:rPr>
                <w:rFonts w:cs="Arial"/>
                <w:sz w:val="17"/>
              </w:rPr>
            </w:pPr>
          </w:p>
        </w:tc>
        <w:tc>
          <w:tcPr>
            <w:tcW w:w="1607" w:type="dxa"/>
            <w:shd w:val="clear" w:color="auto" w:fill="CCFFFF"/>
            <w:vAlign w:val="center"/>
          </w:tcPr>
          <w:p w14:paraId="4397D491"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DTT</w:t>
            </w:r>
          </w:p>
        </w:tc>
        <w:tc>
          <w:tcPr>
            <w:tcW w:w="1416" w:type="dxa"/>
            <w:shd w:val="clear" w:color="auto" w:fill="CCFFFF"/>
            <w:vAlign w:val="center"/>
          </w:tcPr>
          <w:p w14:paraId="32C298BE" w14:textId="77777777" w:rsidR="00352B78" w:rsidRPr="00E839F8" w:rsidRDefault="00DF7513" w:rsidP="00E839F8">
            <w:pPr>
              <w:jc w:val="center"/>
            </w:pPr>
            <w:r w:rsidRPr="00E839F8">
              <w:t>2</w:t>
            </w:r>
          </w:p>
        </w:tc>
        <w:tc>
          <w:tcPr>
            <w:tcW w:w="2411" w:type="dxa"/>
            <w:shd w:val="clear" w:color="auto" w:fill="CCFFFF"/>
            <w:vAlign w:val="center"/>
          </w:tcPr>
          <w:p w14:paraId="6E6A713C"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Warminster/ABW</w:t>
            </w:r>
          </w:p>
        </w:tc>
        <w:tc>
          <w:tcPr>
            <w:tcW w:w="1418" w:type="dxa"/>
            <w:shd w:val="clear" w:color="auto" w:fill="CCFFFF"/>
            <w:vAlign w:val="center"/>
          </w:tcPr>
          <w:p w14:paraId="0486FE31" w14:textId="77777777" w:rsidR="00352B78" w:rsidRPr="00E839F8" w:rsidRDefault="00352B78" w:rsidP="00E839F8">
            <w:pPr>
              <w:jc w:val="center"/>
              <w:rPr>
                <w:rFonts w:cs="Arial"/>
                <w:sz w:val="17"/>
              </w:rPr>
            </w:pPr>
            <w:r w:rsidRPr="00E839F8">
              <w:rPr>
                <w:rFonts w:cs="Arial"/>
                <w:sz w:val="17"/>
              </w:rPr>
              <w:t>1</w:t>
            </w:r>
          </w:p>
        </w:tc>
        <w:tc>
          <w:tcPr>
            <w:tcW w:w="6473" w:type="dxa"/>
            <w:shd w:val="clear" w:color="auto" w:fill="CCFFFF"/>
            <w:vAlign w:val="center"/>
          </w:tcPr>
          <w:p w14:paraId="49D246C9"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57C51E61" w14:textId="77777777" w:rsidTr="00E839F8">
        <w:tc>
          <w:tcPr>
            <w:tcW w:w="1654" w:type="dxa"/>
            <w:shd w:val="clear" w:color="auto" w:fill="auto"/>
            <w:vAlign w:val="center"/>
          </w:tcPr>
          <w:p w14:paraId="4A6EDFED" w14:textId="77777777" w:rsidR="00352B78" w:rsidRPr="001D2433" w:rsidRDefault="00352B78" w:rsidP="001D2433">
            <w:pPr>
              <w:spacing w:beforeLines="20" w:before="48" w:afterLines="20" w:after="48"/>
              <w:rPr>
                <w:rFonts w:cs="Arial"/>
                <w:sz w:val="17"/>
              </w:rPr>
            </w:pPr>
          </w:p>
        </w:tc>
        <w:tc>
          <w:tcPr>
            <w:tcW w:w="1607" w:type="dxa"/>
            <w:shd w:val="clear" w:color="auto" w:fill="CCFFFF"/>
            <w:vAlign w:val="center"/>
          </w:tcPr>
          <w:p w14:paraId="1A916D9A"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FC BISA</w:t>
            </w:r>
          </w:p>
        </w:tc>
        <w:tc>
          <w:tcPr>
            <w:tcW w:w="1416" w:type="dxa"/>
            <w:shd w:val="clear" w:color="auto" w:fill="CCFFFF"/>
            <w:vAlign w:val="center"/>
          </w:tcPr>
          <w:p w14:paraId="58267301" w14:textId="77777777" w:rsidR="00352B78" w:rsidRPr="00E839F8" w:rsidRDefault="00352B78" w:rsidP="00E839F8">
            <w:pPr>
              <w:jc w:val="center"/>
            </w:pPr>
            <w:r w:rsidRPr="00E839F8">
              <w:t>1</w:t>
            </w:r>
          </w:p>
        </w:tc>
        <w:tc>
          <w:tcPr>
            <w:tcW w:w="2411" w:type="dxa"/>
            <w:shd w:val="clear" w:color="auto" w:fill="CCFFFF"/>
            <w:vAlign w:val="center"/>
          </w:tcPr>
          <w:p w14:paraId="5616C0D5" w14:textId="77777777" w:rsidR="00352B78" w:rsidRPr="001D2433" w:rsidRDefault="00DF7513" w:rsidP="001D2433">
            <w:pPr>
              <w:tabs>
                <w:tab w:val="left" w:pos="144"/>
              </w:tabs>
              <w:spacing w:beforeLines="20" w:before="48" w:afterLines="20" w:after="48"/>
              <w:ind w:hanging="51"/>
              <w:rPr>
                <w:rFonts w:cs="Arial"/>
                <w:sz w:val="17"/>
              </w:rPr>
            </w:pPr>
            <w:r w:rsidRPr="001D2433">
              <w:rPr>
                <w:rFonts w:cs="Arial"/>
                <w:sz w:val="17"/>
              </w:rPr>
              <w:t>ABW/</w:t>
            </w:r>
            <w:r w:rsidR="00352B78" w:rsidRPr="001D2433">
              <w:rPr>
                <w:rFonts w:cs="Arial"/>
                <w:sz w:val="17"/>
              </w:rPr>
              <w:t xml:space="preserve"> Larkhill</w:t>
            </w:r>
          </w:p>
        </w:tc>
        <w:tc>
          <w:tcPr>
            <w:tcW w:w="1418" w:type="dxa"/>
            <w:shd w:val="clear" w:color="auto" w:fill="CCFFFF"/>
            <w:vAlign w:val="center"/>
          </w:tcPr>
          <w:p w14:paraId="41F0928E" w14:textId="77777777" w:rsidR="00352B78" w:rsidRPr="00E839F8" w:rsidRDefault="00352B78" w:rsidP="00E839F8">
            <w:pPr>
              <w:jc w:val="center"/>
              <w:rPr>
                <w:rFonts w:cs="Arial"/>
                <w:sz w:val="17"/>
              </w:rPr>
            </w:pPr>
            <w:r w:rsidRPr="00E839F8">
              <w:rPr>
                <w:rFonts w:cs="Arial"/>
                <w:sz w:val="17"/>
              </w:rPr>
              <w:t>1</w:t>
            </w:r>
          </w:p>
        </w:tc>
        <w:tc>
          <w:tcPr>
            <w:tcW w:w="6473" w:type="dxa"/>
            <w:vMerge w:val="restart"/>
            <w:shd w:val="clear" w:color="auto" w:fill="CCFFFF"/>
            <w:vAlign w:val="center"/>
          </w:tcPr>
          <w:p w14:paraId="45332FFF"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FC BISA and FCA have combined SEWG meetings but separate SEM Panels – one SEM Panel per year each.</w:t>
            </w:r>
          </w:p>
        </w:tc>
      </w:tr>
      <w:tr w:rsidR="00352B78" w:rsidRPr="001D2433" w14:paraId="39EA8D62" w14:textId="77777777" w:rsidTr="00E839F8">
        <w:trPr>
          <w:trHeight w:val="271"/>
        </w:trPr>
        <w:tc>
          <w:tcPr>
            <w:tcW w:w="1654" w:type="dxa"/>
            <w:shd w:val="clear" w:color="auto" w:fill="auto"/>
            <w:vAlign w:val="center"/>
          </w:tcPr>
          <w:p w14:paraId="402B59C9" w14:textId="77777777" w:rsidR="00352B78" w:rsidRPr="001D2433" w:rsidRDefault="00352B78" w:rsidP="001D2433">
            <w:pPr>
              <w:spacing w:beforeLines="20" w:before="48" w:afterLines="20" w:after="48"/>
              <w:rPr>
                <w:rFonts w:cs="Arial"/>
                <w:sz w:val="17"/>
              </w:rPr>
            </w:pPr>
          </w:p>
        </w:tc>
        <w:tc>
          <w:tcPr>
            <w:tcW w:w="1607" w:type="dxa"/>
            <w:shd w:val="clear" w:color="auto" w:fill="CCFFFF"/>
            <w:vAlign w:val="center"/>
          </w:tcPr>
          <w:p w14:paraId="5A205919"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FCA</w:t>
            </w:r>
          </w:p>
        </w:tc>
        <w:tc>
          <w:tcPr>
            <w:tcW w:w="1416" w:type="dxa"/>
            <w:shd w:val="clear" w:color="auto" w:fill="CCFFFF"/>
            <w:vAlign w:val="center"/>
          </w:tcPr>
          <w:p w14:paraId="2606EF32" w14:textId="77777777" w:rsidR="00352B78" w:rsidRPr="00E839F8" w:rsidRDefault="00352B78" w:rsidP="00E839F8">
            <w:pPr>
              <w:jc w:val="center"/>
            </w:pPr>
            <w:r w:rsidRPr="00E839F8">
              <w:t>1</w:t>
            </w:r>
          </w:p>
        </w:tc>
        <w:tc>
          <w:tcPr>
            <w:tcW w:w="2411" w:type="dxa"/>
            <w:shd w:val="clear" w:color="auto" w:fill="CCFFFF"/>
            <w:vAlign w:val="center"/>
          </w:tcPr>
          <w:p w14:paraId="73132634" w14:textId="77777777" w:rsidR="00352B78" w:rsidRPr="001D2433" w:rsidRDefault="00DF7513" w:rsidP="001D2433">
            <w:pPr>
              <w:tabs>
                <w:tab w:val="left" w:pos="144"/>
              </w:tabs>
              <w:spacing w:beforeLines="20" w:before="48" w:afterLines="20" w:after="48"/>
              <w:ind w:hanging="51"/>
              <w:rPr>
                <w:rFonts w:cs="Arial"/>
                <w:sz w:val="17"/>
              </w:rPr>
            </w:pPr>
            <w:r w:rsidRPr="001D2433">
              <w:rPr>
                <w:rFonts w:cs="Arial"/>
                <w:sz w:val="17"/>
              </w:rPr>
              <w:t>ABW/</w:t>
            </w:r>
            <w:r w:rsidR="00352B78" w:rsidRPr="001D2433">
              <w:rPr>
                <w:rFonts w:cs="Arial"/>
                <w:sz w:val="17"/>
              </w:rPr>
              <w:t xml:space="preserve"> Larkhill</w:t>
            </w:r>
          </w:p>
        </w:tc>
        <w:tc>
          <w:tcPr>
            <w:tcW w:w="1418" w:type="dxa"/>
            <w:shd w:val="clear" w:color="auto" w:fill="CCFFFF"/>
            <w:vAlign w:val="center"/>
          </w:tcPr>
          <w:p w14:paraId="40AD9F50" w14:textId="77777777" w:rsidR="00352B78" w:rsidRPr="00E839F8" w:rsidRDefault="00352B78" w:rsidP="00E839F8">
            <w:pPr>
              <w:jc w:val="center"/>
              <w:rPr>
                <w:rFonts w:cs="Arial"/>
                <w:sz w:val="17"/>
              </w:rPr>
            </w:pPr>
            <w:r w:rsidRPr="00E839F8">
              <w:rPr>
                <w:rFonts w:cs="Arial"/>
                <w:sz w:val="17"/>
              </w:rPr>
              <w:t>1</w:t>
            </w:r>
          </w:p>
        </w:tc>
        <w:tc>
          <w:tcPr>
            <w:tcW w:w="6473" w:type="dxa"/>
            <w:vMerge/>
            <w:shd w:val="clear" w:color="auto" w:fill="CCFFFF"/>
            <w:vAlign w:val="center"/>
          </w:tcPr>
          <w:p w14:paraId="5FC594CE"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64CD6C73" w14:textId="77777777" w:rsidTr="00E839F8">
        <w:trPr>
          <w:trHeight w:val="271"/>
        </w:trPr>
        <w:tc>
          <w:tcPr>
            <w:tcW w:w="1654" w:type="dxa"/>
            <w:shd w:val="clear" w:color="auto" w:fill="auto"/>
            <w:vAlign w:val="center"/>
          </w:tcPr>
          <w:p w14:paraId="763ECDAD" w14:textId="77777777" w:rsidR="00352B78" w:rsidRPr="001D2433" w:rsidRDefault="00352B78" w:rsidP="001D2433">
            <w:pPr>
              <w:spacing w:beforeLines="20" w:before="48" w:afterLines="20" w:after="48"/>
              <w:rPr>
                <w:rFonts w:cs="Arial"/>
                <w:sz w:val="17"/>
              </w:rPr>
            </w:pPr>
          </w:p>
        </w:tc>
        <w:tc>
          <w:tcPr>
            <w:tcW w:w="1607" w:type="dxa"/>
            <w:shd w:val="clear" w:color="auto" w:fill="CCFFFF"/>
            <w:vAlign w:val="center"/>
          </w:tcPr>
          <w:p w14:paraId="62656752"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JPM</w:t>
            </w:r>
          </w:p>
        </w:tc>
        <w:tc>
          <w:tcPr>
            <w:tcW w:w="1416" w:type="dxa"/>
            <w:shd w:val="clear" w:color="auto" w:fill="CCFFFF"/>
            <w:vAlign w:val="center"/>
          </w:tcPr>
          <w:p w14:paraId="6739B032" w14:textId="77777777" w:rsidR="00352B78" w:rsidRPr="00E839F8" w:rsidRDefault="00352B78" w:rsidP="00E839F8">
            <w:pPr>
              <w:jc w:val="center"/>
            </w:pPr>
            <w:r w:rsidRPr="00E839F8">
              <w:t>1</w:t>
            </w:r>
          </w:p>
        </w:tc>
        <w:tc>
          <w:tcPr>
            <w:tcW w:w="2411" w:type="dxa"/>
            <w:shd w:val="clear" w:color="auto" w:fill="CCFFFF"/>
            <w:vAlign w:val="center"/>
          </w:tcPr>
          <w:p w14:paraId="2B294E39" w14:textId="77777777" w:rsidR="00352B78" w:rsidRPr="00E839F8" w:rsidRDefault="00DF7513" w:rsidP="001D2433">
            <w:pPr>
              <w:tabs>
                <w:tab w:val="left" w:pos="144"/>
              </w:tabs>
              <w:spacing w:beforeLines="20" w:before="48" w:afterLines="20" w:after="48"/>
              <w:rPr>
                <w:rFonts w:cs="Arial"/>
                <w:sz w:val="16"/>
              </w:rPr>
            </w:pPr>
            <w:r w:rsidRPr="00E839F8">
              <w:rPr>
                <w:rFonts w:cs="Arial"/>
                <w:sz w:val="16"/>
              </w:rPr>
              <w:t>ABW/</w:t>
            </w:r>
            <w:r w:rsidR="00352B78" w:rsidRPr="00E839F8">
              <w:rPr>
                <w:rFonts w:cs="Arial"/>
                <w:sz w:val="16"/>
              </w:rPr>
              <w:t>Larkhill</w:t>
            </w:r>
          </w:p>
        </w:tc>
        <w:tc>
          <w:tcPr>
            <w:tcW w:w="1418" w:type="dxa"/>
            <w:shd w:val="clear" w:color="auto" w:fill="CCFFFF"/>
            <w:vAlign w:val="center"/>
          </w:tcPr>
          <w:p w14:paraId="6AAAB54C" w14:textId="77777777" w:rsidR="00352B78" w:rsidRPr="00E839F8" w:rsidRDefault="00352B78" w:rsidP="00E839F8">
            <w:pPr>
              <w:jc w:val="center"/>
              <w:rPr>
                <w:rFonts w:cs="Arial"/>
                <w:sz w:val="17"/>
              </w:rPr>
            </w:pPr>
            <w:r w:rsidRPr="00E839F8">
              <w:rPr>
                <w:rFonts w:cs="Arial"/>
                <w:sz w:val="17"/>
              </w:rPr>
              <w:t>0.5</w:t>
            </w:r>
          </w:p>
        </w:tc>
        <w:tc>
          <w:tcPr>
            <w:tcW w:w="6473" w:type="dxa"/>
            <w:shd w:val="clear" w:color="auto" w:fill="CCFFFF"/>
            <w:vAlign w:val="center"/>
          </w:tcPr>
          <w:p w14:paraId="31FA2796"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6D28A1D4" w14:textId="77777777" w:rsidTr="00E839F8">
        <w:trPr>
          <w:trHeight w:val="271"/>
        </w:trPr>
        <w:tc>
          <w:tcPr>
            <w:tcW w:w="1654" w:type="dxa"/>
            <w:shd w:val="clear" w:color="auto" w:fill="auto"/>
            <w:vAlign w:val="center"/>
          </w:tcPr>
          <w:p w14:paraId="37C65224" w14:textId="77777777" w:rsidR="00352B78" w:rsidRPr="001D2433" w:rsidRDefault="00352B78" w:rsidP="001D2433">
            <w:pPr>
              <w:spacing w:beforeLines="20" w:before="48" w:afterLines="20" w:after="48"/>
              <w:rPr>
                <w:rFonts w:cs="Arial"/>
                <w:sz w:val="17"/>
              </w:rPr>
            </w:pPr>
          </w:p>
        </w:tc>
        <w:tc>
          <w:tcPr>
            <w:tcW w:w="1607" w:type="dxa"/>
            <w:shd w:val="clear" w:color="auto" w:fill="CCFFFF"/>
            <w:vAlign w:val="center"/>
          </w:tcPr>
          <w:p w14:paraId="4E4A0B2A"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NABK.UK</w:t>
            </w:r>
          </w:p>
        </w:tc>
        <w:tc>
          <w:tcPr>
            <w:tcW w:w="1416" w:type="dxa"/>
            <w:shd w:val="clear" w:color="auto" w:fill="CCFFFF"/>
            <w:vAlign w:val="center"/>
          </w:tcPr>
          <w:p w14:paraId="099B2D2B" w14:textId="77777777" w:rsidR="00352B78" w:rsidRPr="00E839F8" w:rsidRDefault="00DF7513" w:rsidP="00E839F8">
            <w:pPr>
              <w:jc w:val="center"/>
            </w:pPr>
            <w:r w:rsidRPr="00E839F8">
              <w:t>1</w:t>
            </w:r>
          </w:p>
        </w:tc>
        <w:tc>
          <w:tcPr>
            <w:tcW w:w="2411" w:type="dxa"/>
            <w:shd w:val="clear" w:color="auto" w:fill="CCFFFF"/>
            <w:vAlign w:val="center"/>
          </w:tcPr>
          <w:p w14:paraId="2120751C" w14:textId="77777777" w:rsidR="00352B78" w:rsidRPr="001D2433" w:rsidRDefault="00DF7513" w:rsidP="001D2433">
            <w:pPr>
              <w:tabs>
                <w:tab w:val="left" w:pos="144"/>
              </w:tabs>
              <w:spacing w:beforeLines="20" w:before="48" w:afterLines="20" w:after="48"/>
              <w:ind w:hanging="51"/>
              <w:rPr>
                <w:rFonts w:cs="Arial"/>
                <w:sz w:val="17"/>
              </w:rPr>
            </w:pPr>
            <w:r w:rsidRPr="001D2433">
              <w:rPr>
                <w:rFonts w:cs="Arial"/>
                <w:sz w:val="17"/>
              </w:rPr>
              <w:t>ABW</w:t>
            </w:r>
          </w:p>
        </w:tc>
        <w:tc>
          <w:tcPr>
            <w:tcW w:w="1418" w:type="dxa"/>
            <w:shd w:val="clear" w:color="auto" w:fill="CCFFFF"/>
            <w:vAlign w:val="center"/>
          </w:tcPr>
          <w:p w14:paraId="75396645" w14:textId="77777777" w:rsidR="00352B78" w:rsidRPr="00E839F8" w:rsidRDefault="00DF7513" w:rsidP="00E839F8">
            <w:pPr>
              <w:jc w:val="center"/>
              <w:rPr>
                <w:rFonts w:cs="Arial"/>
                <w:sz w:val="17"/>
              </w:rPr>
            </w:pPr>
            <w:r w:rsidRPr="00E839F8">
              <w:rPr>
                <w:rFonts w:cs="Arial"/>
                <w:sz w:val="17"/>
              </w:rPr>
              <w:t>0.5</w:t>
            </w:r>
          </w:p>
        </w:tc>
        <w:tc>
          <w:tcPr>
            <w:tcW w:w="6473" w:type="dxa"/>
            <w:shd w:val="clear" w:color="auto" w:fill="CCFFFF"/>
            <w:vAlign w:val="center"/>
          </w:tcPr>
          <w:p w14:paraId="361560A0"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7A1D126C" w14:textId="77777777" w:rsidTr="00E839F8">
        <w:trPr>
          <w:trHeight w:val="271"/>
        </w:trPr>
        <w:tc>
          <w:tcPr>
            <w:tcW w:w="1654" w:type="dxa"/>
            <w:shd w:val="clear" w:color="auto" w:fill="auto"/>
            <w:vAlign w:val="center"/>
          </w:tcPr>
          <w:p w14:paraId="4AD53BB3" w14:textId="77777777" w:rsidR="00352B78" w:rsidRPr="001D2433" w:rsidRDefault="00352B78" w:rsidP="001D2433">
            <w:pPr>
              <w:spacing w:beforeLines="20" w:before="48" w:afterLines="20" w:after="48"/>
              <w:rPr>
                <w:rFonts w:cs="Arial"/>
                <w:sz w:val="17"/>
              </w:rPr>
            </w:pPr>
          </w:p>
        </w:tc>
        <w:tc>
          <w:tcPr>
            <w:tcW w:w="1607" w:type="dxa"/>
            <w:shd w:val="clear" w:color="auto" w:fill="FF99CC"/>
            <w:vAlign w:val="center"/>
          </w:tcPr>
          <w:p w14:paraId="71601B44"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ASP</w:t>
            </w:r>
          </w:p>
        </w:tc>
        <w:tc>
          <w:tcPr>
            <w:tcW w:w="1416" w:type="dxa"/>
            <w:shd w:val="clear" w:color="auto" w:fill="FF99CC"/>
            <w:vAlign w:val="center"/>
          </w:tcPr>
          <w:p w14:paraId="0F02E65C" w14:textId="77777777" w:rsidR="00352B78" w:rsidRPr="00E839F8" w:rsidRDefault="00352B78" w:rsidP="00E839F8">
            <w:pPr>
              <w:jc w:val="center"/>
            </w:pPr>
            <w:r w:rsidRPr="00E839F8">
              <w:t>1</w:t>
            </w:r>
          </w:p>
        </w:tc>
        <w:tc>
          <w:tcPr>
            <w:tcW w:w="2411" w:type="dxa"/>
            <w:shd w:val="clear" w:color="auto" w:fill="FF99CC"/>
            <w:vAlign w:val="center"/>
          </w:tcPr>
          <w:p w14:paraId="7D4C0533"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5 Reg/ Larkhill /ABW</w:t>
            </w:r>
          </w:p>
        </w:tc>
        <w:tc>
          <w:tcPr>
            <w:tcW w:w="1418" w:type="dxa"/>
            <w:shd w:val="clear" w:color="auto" w:fill="FF99CC"/>
            <w:vAlign w:val="center"/>
          </w:tcPr>
          <w:p w14:paraId="6870750E" w14:textId="77777777" w:rsidR="00352B78" w:rsidRPr="00E839F8" w:rsidRDefault="00352B78" w:rsidP="00E839F8">
            <w:pPr>
              <w:jc w:val="center"/>
              <w:rPr>
                <w:rFonts w:cs="Arial"/>
                <w:sz w:val="17"/>
              </w:rPr>
            </w:pPr>
            <w:r w:rsidRPr="00E839F8">
              <w:rPr>
                <w:rFonts w:cs="Arial"/>
                <w:sz w:val="17"/>
              </w:rPr>
              <w:t>0.5</w:t>
            </w:r>
          </w:p>
        </w:tc>
        <w:tc>
          <w:tcPr>
            <w:tcW w:w="6473" w:type="dxa"/>
            <w:shd w:val="clear" w:color="auto" w:fill="FF99CC"/>
            <w:vAlign w:val="center"/>
          </w:tcPr>
          <w:p w14:paraId="3D4779EB"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MSTAR</w:t>
            </w:r>
          </w:p>
        </w:tc>
      </w:tr>
      <w:tr w:rsidR="00352B78" w:rsidRPr="001D2433" w14:paraId="279DB736" w14:textId="77777777" w:rsidTr="00E839F8">
        <w:trPr>
          <w:trHeight w:val="271"/>
        </w:trPr>
        <w:tc>
          <w:tcPr>
            <w:tcW w:w="1654" w:type="dxa"/>
            <w:shd w:val="clear" w:color="auto" w:fill="auto"/>
            <w:vAlign w:val="center"/>
          </w:tcPr>
          <w:p w14:paraId="4858A235" w14:textId="77777777" w:rsidR="00352B78" w:rsidRPr="001D2433" w:rsidRDefault="00352B78" w:rsidP="001D2433">
            <w:pPr>
              <w:spacing w:beforeLines="20" w:before="48" w:afterLines="20" w:after="48"/>
              <w:rPr>
                <w:rFonts w:cs="Arial"/>
                <w:sz w:val="17"/>
              </w:rPr>
            </w:pPr>
          </w:p>
        </w:tc>
        <w:tc>
          <w:tcPr>
            <w:tcW w:w="1607" w:type="dxa"/>
            <w:shd w:val="clear" w:color="auto" w:fill="FF99CC"/>
            <w:vAlign w:val="center"/>
          </w:tcPr>
          <w:p w14:paraId="0B53B787"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FIRESTORM</w:t>
            </w:r>
          </w:p>
        </w:tc>
        <w:tc>
          <w:tcPr>
            <w:tcW w:w="1416" w:type="dxa"/>
            <w:shd w:val="clear" w:color="auto" w:fill="FF99CC"/>
            <w:vAlign w:val="center"/>
          </w:tcPr>
          <w:p w14:paraId="25B47B94" w14:textId="77777777" w:rsidR="00352B78" w:rsidRPr="00E839F8" w:rsidRDefault="00352B78" w:rsidP="00E839F8">
            <w:pPr>
              <w:jc w:val="center"/>
            </w:pPr>
            <w:r w:rsidRPr="00E839F8">
              <w:t>1</w:t>
            </w:r>
          </w:p>
        </w:tc>
        <w:tc>
          <w:tcPr>
            <w:tcW w:w="2411" w:type="dxa"/>
            <w:shd w:val="clear" w:color="auto" w:fill="FF99CC"/>
            <w:vAlign w:val="center"/>
          </w:tcPr>
          <w:p w14:paraId="17F5A5D3"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 Larkhill</w:t>
            </w:r>
          </w:p>
        </w:tc>
        <w:tc>
          <w:tcPr>
            <w:tcW w:w="1418" w:type="dxa"/>
            <w:shd w:val="clear" w:color="auto" w:fill="FF99CC"/>
            <w:vAlign w:val="center"/>
          </w:tcPr>
          <w:p w14:paraId="45E746F3" w14:textId="77777777" w:rsidR="00352B78" w:rsidRPr="00E839F8" w:rsidRDefault="00352B78" w:rsidP="00E839F8">
            <w:pPr>
              <w:jc w:val="center"/>
              <w:rPr>
                <w:rFonts w:cs="Arial"/>
                <w:sz w:val="17"/>
              </w:rPr>
            </w:pPr>
            <w:r w:rsidRPr="00E839F8">
              <w:rPr>
                <w:rFonts w:cs="Arial"/>
                <w:sz w:val="17"/>
              </w:rPr>
              <w:t>0.5</w:t>
            </w:r>
          </w:p>
        </w:tc>
        <w:tc>
          <w:tcPr>
            <w:tcW w:w="6473" w:type="dxa"/>
            <w:shd w:val="clear" w:color="auto" w:fill="FF99CC"/>
            <w:vAlign w:val="center"/>
          </w:tcPr>
          <w:p w14:paraId="5499B410"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58DA7009" w14:textId="77777777" w:rsidTr="00E839F8">
        <w:tc>
          <w:tcPr>
            <w:tcW w:w="1654" w:type="dxa"/>
            <w:shd w:val="clear" w:color="auto" w:fill="auto"/>
            <w:vAlign w:val="center"/>
          </w:tcPr>
          <w:p w14:paraId="688A4D95" w14:textId="77777777" w:rsidR="00352B78" w:rsidRPr="001D2433" w:rsidRDefault="00352B78" w:rsidP="001D2433">
            <w:pPr>
              <w:spacing w:beforeLines="20" w:before="48" w:afterLines="20" w:after="48"/>
              <w:rPr>
                <w:rFonts w:cs="Arial"/>
                <w:sz w:val="17"/>
              </w:rPr>
            </w:pPr>
          </w:p>
        </w:tc>
        <w:tc>
          <w:tcPr>
            <w:tcW w:w="1607" w:type="dxa"/>
            <w:shd w:val="clear" w:color="auto" w:fill="FF99CC"/>
            <w:vAlign w:val="center"/>
          </w:tcPr>
          <w:p w14:paraId="1CCF4B76"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JFI</w:t>
            </w:r>
          </w:p>
        </w:tc>
        <w:tc>
          <w:tcPr>
            <w:tcW w:w="1416" w:type="dxa"/>
            <w:shd w:val="clear" w:color="auto" w:fill="FF99CC"/>
            <w:vAlign w:val="center"/>
          </w:tcPr>
          <w:p w14:paraId="578EAAC8" w14:textId="77777777" w:rsidR="00352B78" w:rsidRPr="00E839F8" w:rsidRDefault="00CE63F4" w:rsidP="00E839F8">
            <w:pPr>
              <w:jc w:val="center"/>
            </w:pPr>
            <w:r w:rsidRPr="00E839F8">
              <w:t>2</w:t>
            </w:r>
          </w:p>
        </w:tc>
        <w:tc>
          <w:tcPr>
            <w:tcW w:w="2411" w:type="dxa"/>
            <w:shd w:val="clear" w:color="auto" w:fill="FF99CC"/>
            <w:vAlign w:val="center"/>
          </w:tcPr>
          <w:p w14:paraId="173AAE59" w14:textId="77777777" w:rsidR="00352B78" w:rsidRPr="001D2433" w:rsidRDefault="00CE63F4" w:rsidP="001D2433">
            <w:pPr>
              <w:tabs>
                <w:tab w:val="left" w:pos="144"/>
              </w:tabs>
              <w:spacing w:beforeLines="20" w:before="48" w:afterLines="20" w:after="48"/>
              <w:ind w:hanging="51"/>
              <w:rPr>
                <w:rFonts w:cs="Arial"/>
                <w:sz w:val="17"/>
              </w:rPr>
            </w:pPr>
            <w:r w:rsidRPr="001D2433">
              <w:rPr>
                <w:rFonts w:cs="Arial"/>
                <w:sz w:val="17"/>
              </w:rPr>
              <w:t>ABW/ Larkhill</w:t>
            </w:r>
          </w:p>
        </w:tc>
        <w:tc>
          <w:tcPr>
            <w:tcW w:w="1418" w:type="dxa"/>
            <w:shd w:val="clear" w:color="auto" w:fill="FF99CC"/>
            <w:vAlign w:val="center"/>
          </w:tcPr>
          <w:p w14:paraId="413F5131" w14:textId="77777777" w:rsidR="00352B78" w:rsidRPr="00E839F8" w:rsidRDefault="00CE63F4" w:rsidP="00E839F8">
            <w:pPr>
              <w:jc w:val="center"/>
              <w:rPr>
                <w:rFonts w:cs="Arial"/>
                <w:sz w:val="17"/>
              </w:rPr>
            </w:pPr>
            <w:r w:rsidRPr="00E839F8">
              <w:rPr>
                <w:rFonts w:cs="Arial"/>
                <w:sz w:val="17"/>
              </w:rPr>
              <w:t>1</w:t>
            </w:r>
          </w:p>
        </w:tc>
        <w:tc>
          <w:tcPr>
            <w:tcW w:w="6473" w:type="dxa"/>
            <w:shd w:val="clear" w:color="auto" w:fill="FF99CC"/>
            <w:vAlign w:val="center"/>
          </w:tcPr>
          <w:p w14:paraId="351A9BDE" w14:textId="77777777" w:rsidR="00352B78" w:rsidRPr="001D2433" w:rsidRDefault="00352B78" w:rsidP="001D2433">
            <w:pPr>
              <w:tabs>
                <w:tab w:val="left" w:pos="144"/>
              </w:tabs>
              <w:spacing w:beforeLines="20" w:before="48" w:afterLines="20" w:after="48"/>
              <w:ind w:hanging="51"/>
              <w:rPr>
                <w:rFonts w:cs="Arial"/>
                <w:sz w:val="17"/>
              </w:rPr>
            </w:pPr>
          </w:p>
        </w:tc>
      </w:tr>
      <w:tr w:rsidR="00352B78" w:rsidRPr="001D2433" w14:paraId="4739B30C" w14:textId="77777777" w:rsidTr="00E839F8">
        <w:tc>
          <w:tcPr>
            <w:tcW w:w="1654" w:type="dxa"/>
            <w:shd w:val="clear" w:color="auto" w:fill="auto"/>
            <w:vAlign w:val="center"/>
          </w:tcPr>
          <w:p w14:paraId="4F08E1AF" w14:textId="77777777" w:rsidR="00352B78" w:rsidRPr="001D2433" w:rsidRDefault="00352B78" w:rsidP="001D2433">
            <w:pPr>
              <w:spacing w:beforeLines="20" w:before="48" w:afterLines="20" w:after="48"/>
              <w:rPr>
                <w:rFonts w:cs="Arial"/>
                <w:sz w:val="17"/>
              </w:rPr>
            </w:pPr>
          </w:p>
        </w:tc>
        <w:tc>
          <w:tcPr>
            <w:tcW w:w="1607" w:type="dxa"/>
            <w:shd w:val="clear" w:color="auto" w:fill="FF99CC"/>
            <w:vAlign w:val="center"/>
          </w:tcPr>
          <w:p w14:paraId="22C6DD4E"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LCMR</w:t>
            </w:r>
          </w:p>
        </w:tc>
        <w:tc>
          <w:tcPr>
            <w:tcW w:w="1416" w:type="dxa"/>
            <w:shd w:val="clear" w:color="auto" w:fill="FF99CC"/>
            <w:vAlign w:val="center"/>
          </w:tcPr>
          <w:p w14:paraId="4224ADF0" w14:textId="77777777" w:rsidR="00352B78" w:rsidRPr="00E839F8" w:rsidRDefault="00352B78" w:rsidP="00E839F8">
            <w:pPr>
              <w:jc w:val="center"/>
            </w:pPr>
            <w:r w:rsidRPr="00E839F8">
              <w:t>1</w:t>
            </w:r>
          </w:p>
        </w:tc>
        <w:tc>
          <w:tcPr>
            <w:tcW w:w="2411" w:type="dxa"/>
            <w:shd w:val="clear" w:color="auto" w:fill="FF99CC"/>
            <w:vAlign w:val="center"/>
          </w:tcPr>
          <w:p w14:paraId="1431974C"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ABW/5 Reg</w:t>
            </w:r>
          </w:p>
        </w:tc>
        <w:tc>
          <w:tcPr>
            <w:tcW w:w="1418" w:type="dxa"/>
            <w:shd w:val="clear" w:color="auto" w:fill="FF99CC"/>
            <w:vAlign w:val="center"/>
          </w:tcPr>
          <w:p w14:paraId="4D86008C" w14:textId="77777777" w:rsidR="00352B78" w:rsidRPr="00E839F8" w:rsidRDefault="00352B78" w:rsidP="00E839F8">
            <w:pPr>
              <w:jc w:val="center"/>
              <w:rPr>
                <w:rFonts w:cs="Arial"/>
                <w:sz w:val="17"/>
              </w:rPr>
            </w:pPr>
            <w:r w:rsidRPr="00E839F8">
              <w:rPr>
                <w:rFonts w:cs="Arial"/>
                <w:sz w:val="17"/>
              </w:rPr>
              <w:t>0.5</w:t>
            </w:r>
          </w:p>
        </w:tc>
        <w:tc>
          <w:tcPr>
            <w:tcW w:w="6473" w:type="dxa"/>
            <w:shd w:val="clear" w:color="auto" w:fill="FF99CC"/>
            <w:vAlign w:val="center"/>
          </w:tcPr>
          <w:p w14:paraId="28CFCEB5"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MAMBA</w:t>
            </w:r>
          </w:p>
        </w:tc>
      </w:tr>
      <w:tr w:rsidR="00352B78" w:rsidRPr="001D2433" w14:paraId="7669C12B" w14:textId="77777777" w:rsidTr="00E839F8">
        <w:tc>
          <w:tcPr>
            <w:tcW w:w="1654" w:type="dxa"/>
            <w:shd w:val="clear" w:color="auto" w:fill="auto"/>
            <w:vAlign w:val="center"/>
          </w:tcPr>
          <w:p w14:paraId="0B969D2B" w14:textId="77777777" w:rsidR="00352B78" w:rsidRPr="001D2433" w:rsidRDefault="00352B78" w:rsidP="001D2433">
            <w:pPr>
              <w:spacing w:beforeLines="20" w:before="48" w:afterLines="20" w:after="48"/>
              <w:rPr>
                <w:rFonts w:cs="Arial"/>
                <w:sz w:val="17"/>
              </w:rPr>
            </w:pPr>
          </w:p>
        </w:tc>
        <w:tc>
          <w:tcPr>
            <w:tcW w:w="1607" w:type="dxa"/>
            <w:shd w:val="clear" w:color="auto" w:fill="FF99CC"/>
            <w:vAlign w:val="center"/>
          </w:tcPr>
          <w:p w14:paraId="2C182AE0" w14:textId="77777777" w:rsidR="00352B78" w:rsidRPr="00E839F8" w:rsidRDefault="00352B78" w:rsidP="001D2433">
            <w:pPr>
              <w:tabs>
                <w:tab w:val="left" w:pos="59"/>
              </w:tabs>
              <w:spacing w:beforeLines="20" w:before="48" w:afterLines="20" w:after="48"/>
              <w:rPr>
                <w:rFonts w:cs="Arial"/>
                <w:sz w:val="16"/>
              </w:rPr>
            </w:pPr>
            <w:r w:rsidRPr="00E839F8">
              <w:rPr>
                <w:rFonts w:cs="Arial"/>
                <w:sz w:val="16"/>
              </w:rPr>
              <w:t>MAMBA</w:t>
            </w:r>
          </w:p>
        </w:tc>
        <w:tc>
          <w:tcPr>
            <w:tcW w:w="1416" w:type="dxa"/>
            <w:shd w:val="clear" w:color="auto" w:fill="FF99CC"/>
            <w:vAlign w:val="center"/>
          </w:tcPr>
          <w:p w14:paraId="3631AC51" w14:textId="77777777" w:rsidR="00352B78" w:rsidRPr="00E839F8" w:rsidRDefault="00352B78" w:rsidP="00E839F8">
            <w:pPr>
              <w:jc w:val="center"/>
            </w:pPr>
            <w:r w:rsidRPr="00E839F8">
              <w:t>1</w:t>
            </w:r>
          </w:p>
        </w:tc>
        <w:tc>
          <w:tcPr>
            <w:tcW w:w="2411" w:type="dxa"/>
            <w:shd w:val="clear" w:color="auto" w:fill="FF99CC"/>
            <w:vAlign w:val="center"/>
          </w:tcPr>
          <w:p w14:paraId="2AAC6A35"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ABW/5 Reg</w:t>
            </w:r>
          </w:p>
        </w:tc>
        <w:tc>
          <w:tcPr>
            <w:tcW w:w="1418" w:type="dxa"/>
            <w:shd w:val="clear" w:color="auto" w:fill="FF99CC"/>
            <w:vAlign w:val="center"/>
          </w:tcPr>
          <w:p w14:paraId="3373315F" w14:textId="77777777" w:rsidR="00352B78" w:rsidRPr="00E839F8" w:rsidRDefault="00352B78" w:rsidP="00E839F8">
            <w:pPr>
              <w:jc w:val="center"/>
              <w:rPr>
                <w:rFonts w:cs="Arial"/>
                <w:sz w:val="17"/>
              </w:rPr>
            </w:pPr>
            <w:r w:rsidRPr="00E839F8">
              <w:rPr>
                <w:rFonts w:cs="Arial"/>
                <w:sz w:val="17"/>
              </w:rPr>
              <w:t>0.5</w:t>
            </w:r>
          </w:p>
        </w:tc>
        <w:tc>
          <w:tcPr>
            <w:tcW w:w="6473" w:type="dxa"/>
            <w:shd w:val="clear" w:color="auto" w:fill="FF99CC"/>
            <w:vAlign w:val="center"/>
          </w:tcPr>
          <w:p w14:paraId="6539D33D"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LCMR</w:t>
            </w:r>
          </w:p>
        </w:tc>
      </w:tr>
      <w:tr w:rsidR="00352B78" w:rsidRPr="001D2433" w14:paraId="7A58374D" w14:textId="77777777" w:rsidTr="00E839F8">
        <w:tc>
          <w:tcPr>
            <w:tcW w:w="1654" w:type="dxa"/>
            <w:shd w:val="clear" w:color="auto" w:fill="auto"/>
            <w:vAlign w:val="center"/>
          </w:tcPr>
          <w:p w14:paraId="5224920B" w14:textId="77777777" w:rsidR="00352B78" w:rsidRPr="001D2433" w:rsidRDefault="00352B78" w:rsidP="001D2433">
            <w:pPr>
              <w:spacing w:beforeLines="20" w:before="48" w:afterLines="20" w:after="48"/>
              <w:rPr>
                <w:rFonts w:cs="Arial"/>
                <w:sz w:val="17"/>
              </w:rPr>
            </w:pPr>
          </w:p>
        </w:tc>
        <w:tc>
          <w:tcPr>
            <w:tcW w:w="1607" w:type="dxa"/>
            <w:shd w:val="clear" w:color="auto" w:fill="FF99CC"/>
            <w:vAlign w:val="center"/>
          </w:tcPr>
          <w:p w14:paraId="6003A0E9" w14:textId="77777777" w:rsidR="00352B78" w:rsidRPr="00E839F8" w:rsidRDefault="00352B78" w:rsidP="001D2433">
            <w:pPr>
              <w:tabs>
                <w:tab w:val="left" w:pos="59"/>
              </w:tabs>
              <w:spacing w:beforeLines="20" w:before="48" w:afterLines="20" w:after="48"/>
              <w:rPr>
                <w:rFonts w:cs="Arial"/>
                <w:sz w:val="16"/>
                <w:lang w:val="fr-FR"/>
              </w:rPr>
            </w:pPr>
            <w:r w:rsidRPr="00E839F8">
              <w:rPr>
                <w:rFonts w:cs="Arial"/>
                <w:sz w:val="16"/>
                <w:lang w:val="fr-FR"/>
              </w:rPr>
              <w:t>MSTAR</w:t>
            </w:r>
          </w:p>
        </w:tc>
        <w:tc>
          <w:tcPr>
            <w:tcW w:w="1416" w:type="dxa"/>
            <w:shd w:val="clear" w:color="auto" w:fill="FF99CC"/>
            <w:vAlign w:val="center"/>
          </w:tcPr>
          <w:p w14:paraId="06410096" w14:textId="77777777" w:rsidR="00352B78" w:rsidRPr="00E839F8" w:rsidRDefault="00352B78" w:rsidP="00E839F8">
            <w:pPr>
              <w:jc w:val="center"/>
            </w:pPr>
            <w:r w:rsidRPr="00E839F8">
              <w:t>1</w:t>
            </w:r>
          </w:p>
        </w:tc>
        <w:tc>
          <w:tcPr>
            <w:tcW w:w="2411" w:type="dxa"/>
            <w:shd w:val="clear" w:color="auto" w:fill="FF99CC"/>
            <w:vAlign w:val="center"/>
          </w:tcPr>
          <w:p w14:paraId="06C02A3A"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5 Reg/ Larkhill /ABW</w:t>
            </w:r>
          </w:p>
        </w:tc>
        <w:tc>
          <w:tcPr>
            <w:tcW w:w="1418" w:type="dxa"/>
            <w:shd w:val="clear" w:color="auto" w:fill="FF99CC"/>
            <w:vAlign w:val="center"/>
          </w:tcPr>
          <w:p w14:paraId="15209B3C" w14:textId="77777777" w:rsidR="00352B78" w:rsidRPr="00E839F8" w:rsidRDefault="00352B78" w:rsidP="00E839F8">
            <w:pPr>
              <w:jc w:val="center"/>
              <w:rPr>
                <w:rFonts w:cs="Arial"/>
                <w:sz w:val="17"/>
              </w:rPr>
            </w:pPr>
            <w:r w:rsidRPr="00E839F8">
              <w:rPr>
                <w:rFonts w:cs="Arial"/>
                <w:sz w:val="17"/>
              </w:rPr>
              <w:t>0.5</w:t>
            </w:r>
          </w:p>
        </w:tc>
        <w:tc>
          <w:tcPr>
            <w:tcW w:w="6473" w:type="dxa"/>
            <w:shd w:val="clear" w:color="auto" w:fill="FF99CC"/>
            <w:vAlign w:val="center"/>
          </w:tcPr>
          <w:p w14:paraId="1EF00E1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Consecutive meeting after/before ASP</w:t>
            </w:r>
          </w:p>
        </w:tc>
      </w:tr>
      <w:tr w:rsidR="00352B78" w:rsidRPr="001D2433" w14:paraId="71BE5D9C" w14:textId="77777777" w:rsidTr="00E839F8">
        <w:tc>
          <w:tcPr>
            <w:tcW w:w="14979" w:type="dxa"/>
            <w:gridSpan w:val="6"/>
            <w:shd w:val="clear" w:color="auto" w:fill="auto"/>
            <w:vAlign w:val="center"/>
          </w:tcPr>
          <w:p w14:paraId="254E8DB8" w14:textId="77777777" w:rsidR="00352B78" w:rsidRPr="001D2433" w:rsidRDefault="00352B78" w:rsidP="00E839F8">
            <w:pPr>
              <w:tabs>
                <w:tab w:val="left" w:pos="144"/>
              </w:tabs>
              <w:spacing w:beforeLines="20" w:before="48" w:afterLines="20" w:after="48"/>
              <w:ind w:hanging="51"/>
              <w:jc w:val="center"/>
              <w:rPr>
                <w:rFonts w:cs="Arial"/>
                <w:sz w:val="17"/>
                <w:highlight w:val="yellow"/>
              </w:rPr>
            </w:pPr>
          </w:p>
          <w:p w14:paraId="519F925A" w14:textId="77777777" w:rsidR="00352B78" w:rsidRPr="001D2433" w:rsidRDefault="00352B78" w:rsidP="00E839F8">
            <w:pPr>
              <w:tabs>
                <w:tab w:val="left" w:pos="144"/>
              </w:tabs>
              <w:spacing w:beforeLines="20" w:before="48" w:afterLines="20" w:after="48"/>
              <w:ind w:hanging="51"/>
              <w:jc w:val="center"/>
              <w:rPr>
                <w:rFonts w:cs="Arial"/>
                <w:sz w:val="17"/>
                <w:highlight w:val="yellow"/>
              </w:rPr>
            </w:pPr>
          </w:p>
        </w:tc>
      </w:tr>
      <w:tr w:rsidR="00352B78" w:rsidRPr="001D2433" w14:paraId="03C7D0A1" w14:textId="77777777" w:rsidTr="00E839F8">
        <w:tc>
          <w:tcPr>
            <w:tcW w:w="1654" w:type="dxa"/>
            <w:shd w:val="clear" w:color="auto" w:fill="auto"/>
            <w:vAlign w:val="center"/>
          </w:tcPr>
          <w:p w14:paraId="2F1A1E7D" w14:textId="77777777" w:rsidR="00352B78" w:rsidRPr="00E839F8" w:rsidRDefault="00352B78" w:rsidP="001D2433">
            <w:pPr>
              <w:spacing w:beforeLines="20" w:before="48" w:afterLines="20" w:after="48"/>
              <w:rPr>
                <w:rFonts w:cs="Arial"/>
                <w:sz w:val="16"/>
              </w:rPr>
            </w:pPr>
            <w:r w:rsidRPr="00E839F8">
              <w:rPr>
                <w:rFonts w:cs="Arial"/>
                <w:sz w:val="16"/>
              </w:rPr>
              <w:t>SEMC</w:t>
            </w:r>
          </w:p>
          <w:p w14:paraId="18105BC8" w14:textId="77777777" w:rsidR="00352B78" w:rsidRPr="00E839F8" w:rsidRDefault="00352B78" w:rsidP="00962C23">
            <w:pPr>
              <w:spacing w:beforeLines="20" w:before="48" w:afterLines="20" w:after="48"/>
              <w:rPr>
                <w:rFonts w:cs="Arial"/>
                <w:sz w:val="16"/>
              </w:rPr>
            </w:pPr>
            <w:r w:rsidRPr="00E839F8">
              <w:rPr>
                <w:rFonts w:cs="Arial"/>
                <w:sz w:val="16"/>
              </w:rPr>
              <w:t xml:space="preserve">(Annex </w:t>
            </w:r>
            <w:r w:rsidR="00962C23">
              <w:rPr>
                <w:rFonts w:cs="Arial"/>
                <w:sz w:val="16"/>
              </w:rPr>
              <w:t>D</w:t>
            </w:r>
            <w:r w:rsidRPr="00E839F8">
              <w:rPr>
                <w:rFonts w:cs="Arial"/>
                <w:sz w:val="16"/>
              </w:rPr>
              <w:t xml:space="preserve">, Task </w:t>
            </w:r>
            <w:r w:rsidR="000A0970">
              <w:rPr>
                <w:rFonts w:cs="Arial"/>
                <w:sz w:val="16"/>
              </w:rPr>
              <w:t>29</w:t>
            </w:r>
            <w:r w:rsidRPr="00E839F8">
              <w:rPr>
                <w:rFonts w:cs="Arial"/>
                <w:sz w:val="16"/>
              </w:rPr>
              <w:t>)</w:t>
            </w:r>
          </w:p>
        </w:tc>
        <w:tc>
          <w:tcPr>
            <w:tcW w:w="1607" w:type="dxa"/>
            <w:shd w:val="clear" w:color="auto" w:fill="FFFF99"/>
            <w:vAlign w:val="center"/>
          </w:tcPr>
          <w:p w14:paraId="469DCE3D" w14:textId="77777777" w:rsidR="00352B78" w:rsidRPr="00E839F8" w:rsidRDefault="00352B78" w:rsidP="001D2433">
            <w:pPr>
              <w:tabs>
                <w:tab w:val="left" w:pos="59"/>
              </w:tabs>
              <w:spacing w:beforeLines="20" w:before="48" w:afterLines="20" w:after="48"/>
              <w:rPr>
                <w:rFonts w:cs="Arial"/>
                <w:sz w:val="16"/>
                <w:lang w:val="fr-FR"/>
              </w:rPr>
            </w:pPr>
            <w:r w:rsidRPr="00E839F8">
              <w:rPr>
                <w:rFonts w:cs="Arial"/>
                <w:sz w:val="16"/>
                <w:lang w:val="fr-FR"/>
              </w:rPr>
              <w:t>Artillery Systems Programme</w:t>
            </w:r>
          </w:p>
        </w:tc>
        <w:tc>
          <w:tcPr>
            <w:tcW w:w="1416" w:type="dxa"/>
            <w:shd w:val="clear" w:color="auto" w:fill="FFFF99"/>
            <w:vAlign w:val="center"/>
          </w:tcPr>
          <w:p w14:paraId="2EFDD80C" w14:textId="77777777" w:rsidR="00352B78" w:rsidRPr="00E839F8" w:rsidRDefault="00352B78" w:rsidP="00E839F8">
            <w:pPr>
              <w:jc w:val="center"/>
              <w:rPr>
                <w:highlight w:val="yellow"/>
              </w:rPr>
            </w:pPr>
            <w:r w:rsidRPr="00E839F8">
              <w:t>3</w:t>
            </w:r>
          </w:p>
        </w:tc>
        <w:tc>
          <w:tcPr>
            <w:tcW w:w="2411" w:type="dxa"/>
            <w:shd w:val="clear" w:color="auto" w:fill="FFFF99"/>
            <w:vAlign w:val="center"/>
          </w:tcPr>
          <w:p w14:paraId="5B560EB0" w14:textId="77777777" w:rsidR="00352B78" w:rsidRPr="001D2433" w:rsidRDefault="00352B78" w:rsidP="001D2433">
            <w:pPr>
              <w:tabs>
                <w:tab w:val="left" w:pos="144"/>
              </w:tabs>
              <w:spacing w:beforeLines="20" w:before="48" w:afterLines="20" w:after="48"/>
              <w:ind w:hanging="51"/>
              <w:rPr>
                <w:rFonts w:cs="Arial"/>
                <w:sz w:val="17"/>
              </w:rPr>
            </w:pPr>
            <w:r w:rsidRPr="001D2433">
              <w:rPr>
                <w:rFonts w:cs="Arial"/>
                <w:sz w:val="17"/>
              </w:rPr>
              <w:t>ABW</w:t>
            </w:r>
          </w:p>
        </w:tc>
        <w:tc>
          <w:tcPr>
            <w:tcW w:w="1418" w:type="dxa"/>
            <w:shd w:val="clear" w:color="auto" w:fill="FFFF99"/>
            <w:vAlign w:val="center"/>
          </w:tcPr>
          <w:p w14:paraId="0F7E56F9" w14:textId="77777777" w:rsidR="00352B78" w:rsidRPr="00E839F8" w:rsidRDefault="00352B78" w:rsidP="00E839F8">
            <w:pPr>
              <w:jc w:val="center"/>
              <w:rPr>
                <w:rFonts w:cs="Arial"/>
                <w:sz w:val="17"/>
                <w:highlight w:val="yellow"/>
              </w:rPr>
            </w:pPr>
            <w:r w:rsidRPr="00E839F8">
              <w:rPr>
                <w:rFonts w:cs="Arial"/>
                <w:sz w:val="17"/>
              </w:rPr>
              <w:t>1</w:t>
            </w:r>
          </w:p>
        </w:tc>
        <w:tc>
          <w:tcPr>
            <w:tcW w:w="6473" w:type="dxa"/>
            <w:shd w:val="clear" w:color="auto" w:fill="FFFF99"/>
            <w:vAlign w:val="center"/>
          </w:tcPr>
          <w:p w14:paraId="7CDB4A8C" w14:textId="77777777" w:rsidR="00352B78" w:rsidRPr="001D2433" w:rsidRDefault="00352B78" w:rsidP="001D2433">
            <w:pPr>
              <w:tabs>
                <w:tab w:val="left" w:pos="144"/>
              </w:tabs>
              <w:spacing w:beforeLines="20" w:before="48" w:afterLines="20" w:after="48"/>
              <w:ind w:hanging="51"/>
              <w:rPr>
                <w:rFonts w:cs="Arial"/>
                <w:sz w:val="17"/>
              </w:rPr>
            </w:pPr>
          </w:p>
        </w:tc>
      </w:tr>
    </w:tbl>
    <w:p w14:paraId="239B5608" w14:textId="77777777" w:rsidR="00047A1F" w:rsidRDefault="00047A1F" w:rsidP="00352B78">
      <w:pPr>
        <w:sectPr w:rsidR="00047A1F" w:rsidSect="00AF24C5">
          <w:headerReference w:type="even" r:id="rId36"/>
          <w:headerReference w:type="default" r:id="rId37"/>
          <w:footerReference w:type="default" r:id="rId38"/>
          <w:headerReference w:type="first" r:id="rId39"/>
          <w:endnotePr>
            <w:numFmt w:val="decimal"/>
          </w:endnotePr>
          <w:pgSz w:w="16840" w:h="11907" w:orient="landscape" w:code="9"/>
          <w:pgMar w:top="1134" w:right="1134" w:bottom="1134" w:left="1134" w:header="720" w:footer="522" w:gutter="0"/>
          <w:pgNumType w:start="1"/>
          <w:cols w:space="720"/>
        </w:sectPr>
      </w:pPr>
    </w:p>
    <w:p w14:paraId="19402476" w14:textId="77777777" w:rsidR="00D611FA" w:rsidRPr="00047A1F" w:rsidRDefault="00352B78" w:rsidP="00047A1F">
      <w:pPr>
        <w:tabs>
          <w:tab w:val="left" w:pos="9045"/>
        </w:tabs>
        <w:rPr>
          <w:rFonts w:ascii="Arial Bold" w:hAnsi="Arial Bold"/>
          <w:b/>
          <w:caps/>
        </w:rPr>
      </w:pPr>
      <w:r>
        <w:rPr>
          <w:rFonts w:ascii="Arial Bold" w:hAnsi="Arial Bold"/>
          <w:b/>
          <w:caps/>
        </w:rPr>
        <w:lastRenderedPageBreak/>
        <w:t>GLOSSARY</w:t>
      </w:r>
    </w:p>
    <w:p w14:paraId="4CC37525" w14:textId="77777777" w:rsidR="00352B78" w:rsidRPr="00AF24C5" w:rsidRDefault="00352B78" w:rsidP="00AF24C5">
      <w:pPr>
        <w:tabs>
          <w:tab w:val="left" w:pos="9045"/>
        </w:tabs>
        <w:rPr>
          <w:rFonts w:ascii="Arial Bold" w:hAnsi="Arial Bold"/>
          <w:b/>
          <w:cap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1E0" w:firstRow="1" w:lastRow="1" w:firstColumn="1" w:lastColumn="1" w:noHBand="0" w:noVBand="0"/>
      </w:tblPr>
      <w:tblGrid>
        <w:gridCol w:w="1256"/>
        <w:gridCol w:w="8383"/>
      </w:tblGrid>
      <w:tr w:rsidR="00352B78" w:rsidRPr="001D2433" w14:paraId="00364814" w14:textId="77777777" w:rsidTr="001D2433">
        <w:trPr>
          <w:tblHeader/>
          <w:jc w:val="center"/>
        </w:trPr>
        <w:tc>
          <w:tcPr>
            <w:tcW w:w="1256" w:type="dxa"/>
            <w:shd w:val="clear" w:color="auto" w:fill="auto"/>
          </w:tcPr>
          <w:p w14:paraId="0171E1B7" w14:textId="77777777" w:rsidR="00352B78" w:rsidRPr="001D2433" w:rsidRDefault="00352B78" w:rsidP="001D2433">
            <w:pPr>
              <w:jc w:val="center"/>
              <w:rPr>
                <w:rFonts w:cs="Arial"/>
                <w:b/>
                <w:sz w:val="18"/>
                <w:szCs w:val="18"/>
              </w:rPr>
            </w:pPr>
            <w:r w:rsidRPr="001D2433">
              <w:rPr>
                <w:rFonts w:cs="Arial"/>
                <w:b/>
                <w:sz w:val="18"/>
                <w:szCs w:val="18"/>
              </w:rPr>
              <w:t>Acronym</w:t>
            </w:r>
          </w:p>
        </w:tc>
        <w:tc>
          <w:tcPr>
            <w:tcW w:w="8383" w:type="dxa"/>
            <w:shd w:val="clear" w:color="auto" w:fill="auto"/>
          </w:tcPr>
          <w:p w14:paraId="08ECD1B8" w14:textId="77777777" w:rsidR="00352B78" w:rsidRPr="001D2433" w:rsidRDefault="00352B78" w:rsidP="001D2433">
            <w:pPr>
              <w:jc w:val="center"/>
              <w:rPr>
                <w:rFonts w:cs="Arial"/>
                <w:b/>
                <w:sz w:val="18"/>
                <w:szCs w:val="18"/>
              </w:rPr>
            </w:pPr>
            <w:r w:rsidRPr="001D2433">
              <w:rPr>
                <w:rFonts w:cs="Arial"/>
                <w:b/>
                <w:sz w:val="18"/>
                <w:szCs w:val="18"/>
              </w:rPr>
              <w:t>Definition</w:t>
            </w:r>
          </w:p>
        </w:tc>
      </w:tr>
      <w:tr w:rsidR="00352B78" w:rsidRPr="001D2433" w14:paraId="04B5A0F0" w14:textId="77777777" w:rsidTr="001D2433">
        <w:trPr>
          <w:jc w:val="center"/>
        </w:trPr>
        <w:tc>
          <w:tcPr>
            <w:tcW w:w="1256" w:type="dxa"/>
            <w:shd w:val="clear" w:color="auto" w:fill="auto"/>
          </w:tcPr>
          <w:p w14:paraId="3D77EA24" w14:textId="77777777" w:rsidR="00352B78" w:rsidRPr="001D2433" w:rsidRDefault="00352B78" w:rsidP="00352B78">
            <w:pPr>
              <w:rPr>
                <w:rFonts w:cs="Arial"/>
                <w:sz w:val="18"/>
                <w:szCs w:val="18"/>
              </w:rPr>
            </w:pPr>
            <w:r w:rsidRPr="001D2433">
              <w:rPr>
                <w:rFonts w:cs="Arial"/>
                <w:sz w:val="18"/>
                <w:szCs w:val="18"/>
              </w:rPr>
              <w:t>ABW</w:t>
            </w:r>
          </w:p>
        </w:tc>
        <w:tc>
          <w:tcPr>
            <w:tcW w:w="8383" w:type="dxa"/>
            <w:shd w:val="clear" w:color="auto" w:fill="auto"/>
          </w:tcPr>
          <w:p w14:paraId="3C5E321F" w14:textId="77777777" w:rsidR="00352B78" w:rsidRPr="001D2433" w:rsidRDefault="00352B78" w:rsidP="00352B78">
            <w:pPr>
              <w:rPr>
                <w:rFonts w:cs="Arial"/>
                <w:sz w:val="18"/>
                <w:szCs w:val="18"/>
              </w:rPr>
            </w:pPr>
            <w:r w:rsidRPr="001D2433">
              <w:rPr>
                <w:rFonts w:cs="Arial"/>
                <w:sz w:val="18"/>
                <w:szCs w:val="18"/>
              </w:rPr>
              <w:t xml:space="preserve">MOD Abbey Wood, </w:t>
            </w:r>
            <w:smartTag w:uri="urn:schemas-microsoft-com:office:smarttags" w:element="place">
              <w:smartTag w:uri="urn:schemas-microsoft-com:office:smarttags" w:element="City">
                <w:r w:rsidRPr="001D2433">
                  <w:rPr>
                    <w:rFonts w:cs="Arial"/>
                    <w:sz w:val="18"/>
                    <w:szCs w:val="18"/>
                  </w:rPr>
                  <w:t>Bristol</w:t>
                </w:r>
              </w:smartTag>
              <w:r w:rsidRPr="001D2433">
                <w:rPr>
                  <w:rFonts w:cs="Arial"/>
                  <w:sz w:val="18"/>
                  <w:szCs w:val="18"/>
                </w:rPr>
                <w:t xml:space="preserve">, </w:t>
              </w:r>
              <w:smartTag w:uri="urn:schemas-microsoft-com:office:smarttags" w:element="country-region">
                <w:r w:rsidRPr="001D2433">
                  <w:rPr>
                    <w:rFonts w:cs="Arial"/>
                    <w:sz w:val="18"/>
                    <w:szCs w:val="18"/>
                  </w:rPr>
                  <w:t>UK</w:t>
                </w:r>
              </w:smartTag>
            </w:smartTag>
          </w:p>
        </w:tc>
      </w:tr>
      <w:tr w:rsidR="00352B78" w:rsidRPr="001D2433" w14:paraId="0AC5B303" w14:textId="77777777" w:rsidTr="001D2433">
        <w:trPr>
          <w:jc w:val="center"/>
        </w:trPr>
        <w:tc>
          <w:tcPr>
            <w:tcW w:w="1256" w:type="dxa"/>
            <w:shd w:val="clear" w:color="auto" w:fill="auto"/>
          </w:tcPr>
          <w:p w14:paraId="46EBCA37" w14:textId="77777777" w:rsidR="00352B78" w:rsidRPr="001D2433" w:rsidRDefault="00352B78" w:rsidP="00352B78">
            <w:pPr>
              <w:rPr>
                <w:rFonts w:cs="Arial"/>
                <w:sz w:val="18"/>
                <w:szCs w:val="18"/>
              </w:rPr>
            </w:pPr>
            <w:r w:rsidRPr="001D2433">
              <w:rPr>
                <w:rFonts w:cs="Arial"/>
                <w:sz w:val="18"/>
                <w:szCs w:val="18"/>
              </w:rPr>
              <w:t>ALARP</w:t>
            </w:r>
          </w:p>
        </w:tc>
        <w:tc>
          <w:tcPr>
            <w:tcW w:w="8383" w:type="dxa"/>
            <w:shd w:val="clear" w:color="auto" w:fill="auto"/>
          </w:tcPr>
          <w:p w14:paraId="5EB96E34" w14:textId="77777777" w:rsidR="00352B78" w:rsidRPr="001D2433" w:rsidRDefault="00352B78" w:rsidP="00352B78">
            <w:pPr>
              <w:rPr>
                <w:rFonts w:cs="Arial"/>
                <w:sz w:val="18"/>
                <w:szCs w:val="18"/>
              </w:rPr>
            </w:pPr>
            <w:r w:rsidRPr="001D2433">
              <w:rPr>
                <w:rFonts w:cs="Arial"/>
                <w:sz w:val="18"/>
                <w:szCs w:val="18"/>
              </w:rPr>
              <w:t>As Low As Reasonably Practicable</w:t>
            </w:r>
          </w:p>
        </w:tc>
      </w:tr>
      <w:tr w:rsidR="00352B78" w:rsidRPr="001D2433" w14:paraId="65A1DAF2" w14:textId="77777777" w:rsidTr="001D2433">
        <w:trPr>
          <w:jc w:val="center"/>
        </w:trPr>
        <w:tc>
          <w:tcPr>
            <w:tcW w:w="1256" w:type="dxa"/>
            <w:shd w:val="clear" w:color="auto" w:fill="auto"/>
          </w:tcPr>
          <w:p w14:paraId="5D711FB4" w14:textId="77777777" w:rsidR="00352B78" w:rsidRPr="001D2433" w:rsidRDefault="00352B78" w:rsidP="00352B78">
            <w:pPr>
              <w:rPr>
                <w:rFonts w:cs="Arial"/>
                <w:sz w:val="18"/>
                <w:szCs w:val="18"/>
              </w:rPr>
            </w:pPr>
            <w:r w:rsidRPr="001D2433">
              <w:rPr>
                <w:rFonts w:cs="Arial"/>
                <w:sz w:val="18"/>
                <w:szCs w:val="18"/>
              </w:rPr>
              <w:t>ASEMS</w:t>
            </w:r>
          </w:p>
        </w:tc>
        <w:tc>
          <w:tcPr>
            <w:tcW w:w="8383" w:type="dxa"/>
            <w:shd w:val="clear" w:color="auto" w:fill="auto"/>
          </w:tcPr>
          <w:p w14:paraId="57DA1D46" w14:textId="77777777" w:rsidR="00352B78" w:rsidRPr="001D2433" w:rsidRDefault="00352B78" w:rsidP="00352B78">
            <w:pPr>
              <w:rPr>
                <w:rFonts w:cs="Arial"/>
                <w:sz w:val="18"/>
                <w:szCs w:val="18"/>
              </w:rPr>
            </w:pPr>
            <w:r w:rsidRPr="001D2433">
              <w:rPr>
                <w:rFonts w:cs="Arial"/>
                <w:sz w:val="18"/>
                <w:szCs w:val="18"/>
              </w:rPr>
              <w:t>Acquisition Safety &amp; Environmental Management System</w:t>
            </w:r>
          </w:p>
        </w:tc>
      </w:tr>
      <w:tr w:rsidR="00352B78" w:rsidRPr="001D2433" w14:paraId="7441468C" w14:textId="77777777" w:rsidTr="001D2433">
        <w:trPr>
          <w:jc w:val="center"/>
        </w:trPr>
        <w:tc>
          <w:tcPr>
            <w:tcW w:w="1256" w:type="dxa"/>
            <w:shd w:val="clear" w:color="auto" w:fill="auto"/>
          </w:tcPr>
          <w:p w14:paraId="0D5971EC" w14:textId="77777777" w:rsidR="00352B78" w:rsidRPr="001D2433" w:rsidRDefault="00352B78" w:rsidP="00352B78">
            <w:pPr>
              <w:rPr>
                <w:rFonts w:cs="Arial"/>
                <w:sz w:val="18"/>
                <w:szCs w:val="18"/>
              </w:rPr>
            </w:pPr>
            <w:r w:rsidRPr="001D2433">
              <w:rPr>
                <w:rFonts w:cs="Arial"/>
                <w:sz w:val="18"/>
                <w:szCs w:val="18"/>
              </w:rPr>
              <w:t>ASP</w:t>
            </w:r>
          </w:p>
        </w:tc>
        <w:tc>
          <w:tcPr>
            <w:tcW w:w="8383" w:type="dxa"/>
            <w:shd w:val="clear" w:color="auto" w:fill="auto"/>
          </w:tcPr>
          <w:p w14:paraId="3B7435D0" w14:textId="77777777" w:rsidR="00352B78" w:rsidRPr="001D2433" w:rsidRDefault="00352B78" w:rsidP="00352B78">
            <w:pPr>
              <w:rPr>
                <w:rFonts w:cs="Arial"/>
                <w:sz w:val="18"/>
                <w:szCs w:val="18"/>
              </w:rPr>
            </w:pPr>
            <w:r w:rsidRPr="001D2433">
              <w:rPr>
                <w:rFonts w:cs="Arial"/>
                <w:sz w:val="18"/>
                <w:szCs w:val="18"/>
              </w:rPr>
              <w:t>Advanced Sound-ranging Programme</w:t>
            </w:r>
          </w:p>
        </w:tc>
      </w:tr>
      <w:tr w:rsidR="00352B78" w:rsidRPr="001D2433" w14:paraId="7BF1B404" w14:textId="77777777" w:rsidTr="001D2433">
        <w:trPr>
          <w:jc w:val="center"/>
        </w:trPr>
        <w:tc>
          <w:tcPr>
            <w:tcW w:w="1256" w:type="dxa"/>
            <w:shd w:val="clear" w:color="auto" w:fill="auto"/>
          </w:tcPr>
          <w:p w14:paraId="073C6ED6" w14:textId="77777777" w:rsidR="00352B78" w:rsidRPr="001D2433" w:rsidRDefault="00352B78" w:rsidP="00352B78">
            <w:pPr>
              <w:rPr>
                <w:rFonts w:cs="Arial"/>
                <w:sz w:val="18"/>
                <w:szCs w:val="18"/>
              </w:rPr>
            </w:pPr>
            <w:r w:rsidRPr="001D2433">
              <w:rPr>
                <w:rFonts w:cs="Arial"/>
                <w:sz w:val="18"/>
                <w:szCs w:val="18"/>
              </w:rPr>
              <w:t>C4i</w:t>
            </w:r>
          </w:p>
        </w:tc>
        <w:tc>
          <w:tcPr>
            <w:tcW w:w="8383" w:type="dxa"/>
            <w:shd w:val="clear" w:color="auto" w:fill="auto"/>
          </w:tcPr>
          <w:p w14:paraId="3474B287" w14:textId="77777777" w:rsidR="00352B78" w:rsidRPr="001D2433" w:rsidRDefault="00352B78" w:rsidP="00352B78">
            <w:pPr>
              <w:rPr>
                <w:rFonts w:cs="Arial"/>
                <w:sz w:val="18"/>
                <w:szCs w:val="18"/>
              </w:rPr>
            </w:pPr>
            <w:r w:rsidRPr="001D2433">
              <w:rPr>
                <w:rFonts w:cs="Arial"/>
                <w:sz w:val="18"/>
                <w:szCs w:val="18"/>
              </w:rPr>
              <w:t>Command Control Communication Computers and Information</w:t>
            </w:r>
          </w:p>
        </w:tc>
      </w:tr>
      <w:tr w:rsidR="00352B78" w:rsidRPr="001D2433" w14:paraId="2D15F87D" w14:textId="77777777" w:rsidTr="001D2433">
        <w:trPr>
          <w:jc w:val="center"/>
        </w:trPr>
        <w:tc>
          <w:tcPr>
            <w:tcW w:w="1256" w:type="dxa"/>
            <w:shd w:val="clear" w:color="auto" w:fill="auto"/>
          </w:tcPr>
          <w:p w14:paraId="0293E888" w14:textId="77777777" w:rsidR="00352B78" w:rsidRPr="001D2433" w:rsidRDefault="00352B78" w:rsidP="00352B78">
            <w:pPr>
              <w:rPr>
                <w:rFonts w:cs="Arial"/>
                <w:sz w:val="18"/>
                <w:szCs w:val="18"/>
              </w:rPr>
            </w:pPr>
            <w:r w:rsidRPr="001D2433">
              <w:rPr>
                <w:rFonts w:cs="Arial"/>
                <w:sz w:val="18"/>
                <w:szCs w:val="18"/>
              </w:rPr>
              <w:t>CIS</w:t>
            </w:r>
          </w:p>
        </w:tc>
        <w:tc>
          <w:tcPr>
            <w:tcW w:w="8383" w:type="dxa"/>
            <w:shd w:val="clear" w:color="auto" w:fill="auto"/>
          </w:tcPr>
          <w:p w14:paraId="7F4C4C3F" w14:textId="77777777" w:rsidR="00352B78" w:rsidRPr="001D2433" w:rsidRDefault="00352B78" w:rsidP="00352B78">
            <w:pPr>
              <w:rPr>
                <w:rFonts w:cs="Arial"/>
                <w:sz w:val="18"/>
                <w:szCs w:val="18"/>
              </w:rPr>
            </w:pPr>
            <w:r w:rsidRPr="001D2433">
              <w:rPr>
                <w:rFonts w:cs="Arial"/>
                <w:sz w:val="18"/>
                <w:szCs w:val="18"/>
              </w:rPr>
              <w:t>Computer Information System</w:t>
            </w:r>
          </w:p>
        </w:tc>
      </w:tr>
      <w:tr w:rsidR="00352B78" w:rsidRPr="001D2433" w14:paraId="7187B39C" w14:textId="77777777" w:rsidTr="001D2433">
        <w:trPr>
          <w:jc w:val="center"/>
        </w:trPr>
        <w:tc>
          <w:tcPr>
            <w:tcW w:w="1256" w:type="dxa"/>
            <w:shd w:val="clear" w:color="auto" w:fill="auto"/>
          </w:tcPr>
          <w:p w14:paraId="3EEA97AC" w14:textId="77777777" w:rsidR="00352B78" w:rsidRPr="001D2433" w:rsidRDefault="00352B78" w:rsidP="00352B78">
            <w:pPr>
              <w:rPr>
                <w:rFonts w:cs="Arial"/>
                <w:sz w:val="18"/>
                <w:szCs w:val="18"/>
              </w:rPr>
            </w:pPr>
            <w:r w:rsidRPr="001D2433">
              <w:rPr>
                <w:rFonts w:cs="Arial"/>
                <w:sz w:val="18"/>
                <w:szCs w:val="18"/>
              </w:rPr>
              <w:t>CSOME</w:t>
            </w:r>
          </w:p>
        </w:tc>
        <w:tc>
          <w:tcPr>
            <w:tcW w:w="8383" w:type="dxa"/>
            <w:shd w:val="clear" w:color="auto" w:fill="auto"/>
          </w:tcPr>
          <w:p w14:paraId="48C9672B" w14:textId="77777777" w:rsidR="00352B78" w:rsidRPr="001D2433" w:rsidRDefault="00352B78" w:rsidP="00352B78">
            <w:pPr>
              <w:rPr>
                <w:rFonts w:cs="Arial"/>
                <w:sz w:val="18"/>
                <w:szCs w:val="18"/>
              </w:rPr>
            </w:pPr>
            <w:r w:rsidRPr="001D2433">
              <w:rPr>
                <w:rFonts w:cs="Arial"/>
                <w:sz w:val="18"/>
                <w:szCs w:val="18"/>
              </w:rPr>
              <w:t>Certificate of Safety Ordnance, Munitions and Explosives (JSP520)</w:t>
            </w:r>
          </w:p>
        </w:tc>
      </w:tr>
      <w:tr w:rsidR="00352B78" w:rsidRPr="001D2433" w14:paraId="024E1447" w14:textId="77777777" w:rsidTr="001D2433">
        <w:trPr>
          <w:jc w:val="center"/>
        </w:trPr>
        <w:tc>
          <w:tcPr>
            <w:tcW w:w="1256" w:type="dxa"/>
            <w:shd w:val="clear" w:color="auto" w:fill="auto"/>
          </w:tcPr>
          <w:p w14:paraId="7E026373" w14:textId="77777777" w:rsidR="00352B78" w:rsidRPr="001D2433" w:rsidRDefault="00352B78" w:rsidP="00352B78">
            <w:pPr>
              <w:rPr>
                <w:rFonts w:cs="Arial"/>
                <w:sz w:val="18"/>
                <w:szCs w:val="18"/>
              </w:rPr>
            </w:pPr>
            <w:r w:rsidRPr="001D2433">
              <w:rPr>
                <w:rFonts w:cs="Arial"/>
                <w:sz w:val="18"/>
                <w:szCs w:val="18"/>
              </w:rPr>
              <w:t>DTT</w:t>
            </w:r>
          </w:p>
        </w:tc>
        <w:tc>
          <w:tcPr>
            <w:tcW w:w="8383" w:type="dxa"/>
            <w:shd w:val="clear" w:color="auto" w:fill="auto"/>
          </w:tcPr>
          <w:p w14:paraId="3CAE35AD" w14:textId="77777777" w:rsidR="00352B78" w:rsidRPr="001D2433" w:rsidRDefault="00352B78" w:rsidP="00352B78">
            <w:pPr>
              <w:rPr>
                <w:rFonts w:cs="Arial"/>
                <w:sz w:val="18"/>
                <w:szCs w:val="18"/>
              </w:rPr>
            </w:pPr>
            <w:r w:rsidRPr="001D2433">
              <w:rPr>
                <w:rFonts w:cs="Arial"/>
                <w:sz w:val="18"/>
                <w:szCs w:val="18"/>
              </w:rPr>
              <w:t>Defence Targeting Toolset</w:t>
            </w:r>
          </w:p>
        </w:tc>
      </w:tr>
      <w:tr w:rsidR="00352B78" w:rsidRPr="001D2433" w14:paraId="17D99B19" w14:textId="77777777" w:rsidTr="001D2433">
        <w:trPr>
          <w:jc w:val="center"/>
        </w:trPr>
        <w:tc>
          <w:tcPr>
            <w:tcW w:w="1256" w:type="dxa"/>
            <w:shd w:val="clear" w:color="auto" w:fill="auto"/>
          </w:tcPr>
          <w:p w14:paraId="086CA6E3" w14:textId="77777777" w:rsidR="00352B78" w:rsidRPr="001D2433" w:rsidRDefault="00352B78" w:rsidP="00352B78">
            <w:pPr>
              <w:rPr>
                <w:rFonts w:cs="Arial"/>
                <w:sz w:val="18"/>
                <w:szCs w:val="18"/>
              </w:rPr>
            </w:pPr>
            <w:r w:rsidRPr="001D2433">
              <w:rPr>
                <w:rFonts w:cs="Arial"/>
                <w:sz w:val="18"/>
                <w:szCs w:val="18"/>
              </w:rPr>
              <w:t>EIA</w:t>
            </w:r>
          </w:p>
        </w:tc>
        <w:tc>
          <w:tcPr>
            <w:tcW w:w="8383" w:type="dxa"/>
            <w:shd w:val="clear" w:color="auto" w:fill="auto"/>
          </w:tcPr>
          <w:p w14:paraId="4B4B03B2" w14:textId="77777777" w:rsidR="00352B78" w:rsidRPr="001D2433" w:rsidRDefault="00352B78" w:rsidP="00352B78">
            <w:pPr>
              <w:rPr>
                <w:rFonts w:cs="Arial"/>
                <w:sz w:val="18"/>
                <w:szCs w:val="18"/>
              </w:rPr>
            </w:pPr>
            <w:r w:rsidRPr="001D2433">
              <w:rPr>
                <w:rFonts w:cs="Arial"/>
                <w:sz w:val="18"/>
                <w:szCs w:val="18"/>
              </w:rPr>
              <w:t>Environmental Impact Assessment</w:t>
            </w:r>
          </w:p>
        </w:tc>
      </w:tr>
      <w:tr w:rsidR="00352B78" w:rsidRPr="001D2433" w14:paraId="4A7F1EE6" w14:textId="77777777" w:rsidTr="001D2433">
        <w:trPr>
          <w:jc w:val="center"/>
        </w:trPr>
        <w:tc>
          <w:tcPr>
            <w:tcW w:w="1256" w:type="dxa"/>
            <w:shd w:val="clear" w:color="auto" w:fill="auto"/>
          </w:tcPr>
          <w:p w14:paraId="121FD7AA" w14:textId="77777777" w:rsidR="00352B78" w:rsidRPr="001D2433" w:rsidRDefault="00352B78" w:rsidP="00352B78">
            <w:pPr>
              <w:rPr>
                <w:rFonts w:cs="Arial"/>
                <w:sz w:val="18"/>
                <w:szCs w:val="18"/>
              </w:rPr>
            </w:pPr>
            <w:r w:rsidRPr="001D2433">
              <w:rPr>
                <w:rFonts w:cs="Arial"/>
                <w:sz w:val="18"/>
                <w:szCs w:val="18"/>
              </w:rPr>
              <w:t>EIS</w:t>
            </w:r>
          </w:p>
        </w:tc>
        <w:tc>
          <w:tcPr>
            <w:tcW w:w="8383" w:type="dxa"/>
            <w:shd w:val="clear" w:color="auto" w:fill="auto"/>
          </w:tcPr>
          <w:p w14:paraId="6AA15678" w14:textId="77777777" w:rsidR="00352B78" w:rsidRPr="001D2433" w:rsidRDefault="00352B78" w:rsidP="00352B78">
            <w:pPr>
              <w:rPr>
                <w:rFonts w:cs="Arial"/>
                <w:sz w:val="18"/>
                <w:szCs w:val="18"/>
              </w:rPr>
            </w:pPr>
            <w:r w:rsidRPr="001D2433">
              <w:rPr>
                <w:rFonts w:cs="Arial"/>
                <w:sz w:val="18"/>
                <w:szCs w:val="18"/>
              </w:rPr>
              <w:t>Environmental Impact Studies</w:t>
            </w:r>
          </w:p>
        </w:tc>
      </w:tr>
      <w:tr w:rsidR="00352B78" w:rsidRPr="001D2433" w14:paraId="42F043CB" w14:textId="77777777" w:rsidTr="001D2433">
        <w:trPr>
          <w:jc w:val="center"/>
        </w:trPr>
        <w:tc>
          <w:tcPr>
            <w:tcW w:w="1256" w:type="dxa"/>
            <w:shd w:val="clear" w:color="auto" w:fill="auto"/>
          </w:tcPr>
          <w:p w14:paraId="09D12736" w14:textId="77777777" w:rsidR="00352B78" w:rsidRPr="001D2433" w:rsidRDefault="00352B78" w:rsidP="00352B78">
            <w:pPr>
              <w:rPr>
                <w:rFonts w:cs="Arial"/>
                <w:sz w:val="18"/>
                <w:szCs w:val="18"/>
              </w:rPr>
            </w:pPr>
            <w:r w:rsidRPr="001D2433">
              <w:rPr>
                <w:rFonts w:cs="Arial"/>
                <w:sz w:val="18"/>
                <w:szCs w:val="18"/>
              </w:rPr>
              <w:t>EISS</w:t>
            </w:r>
          </w:p>
        </w:tc>
        <w:tc>
          <w:tcPr>
            <w:tcW w:w="8383" w:type="dxa"/>
            <w:shd w:val="clear" w:color="auto" w:fill="auto"/>
          </w:tcPr>
          <w:p w14:paraId="37DA0B4C" w14:textId="77777777" w:rsidR="00352B78" w:rsidRPr="001D2433" w:rsidRDefault="00352B78" w:rsidP="00352B78">
            <w:pPr>
              <w:rPr>
                <w:rFonts w:cs="Arial"/>
                <w:sz w:val="18"/>
                <w:szCs w:val="18"/>
              </w:rPr>
            </w:pPr>
            <w:r w:rsidRPr="001D2433">
              <w:rPr>
                <w:rFonts w:cs="Arial"/>
                <w:sz w:val="18"/>
                <w:szCs w:val="18"/>
              </w:rPr>
              <w:t>Environmental Impact Screening and Scoping</w:t>
            </w:r>
          </w:p>
        </w:tc>
      </w:tr>
      <w:tr w:rsidR="00352B78" w:rsidRPr="001D2433" w14:paraId="4E17F5B8" w14:textId="77777777" w:rsidTr="001D2433">
        <w:trPr>
          <w:jc w:val="center"/>
        </w:trPr>
        <w:tc>
          <w:tcPr>
            <w:tcW w:w="1256" w:type="dxa"/>
            <w:shd w:val="clear" w:color="auto" w:fill="auto"/>
          </w:tcPr>
          <w:p w14:paraId="16658CC7" w14:textId="77777777" w:rsidR="00352B78" w:rsidRPr="001D2433" w:rsidRDefault="00352B78" w:rsidP="00352B78">
            <w:pPr>
              <w:rPr>
                <w:rFonts w:cs="Arial"/>
                <w:sz w:val="18"/>
                <w:szCs w:val="18"/>
              </w:rPr>
            </w:pPr>
            <w:r w:rsidRPr="001D2433">
              <w:rPr>
                <w:rFonts w:cs="Arial"/>
                <w:sz w:val="18"/>
                <w:szCs w:val="18"/>
              </w:rPr>
              <w:t>FC BISA</w:t>
            </w:r>
          </w:p>
        </w:tc>
        <w:tc>
          <w:tcPr>
            <w:tcW w:w="8383" w:type="dxa"/>
            <w:shd w:val="clear" w:color="auto" w:fill="auto"/>
          </w:tcPr>
          <w:p w14:paraId="50D67373" w14:textId="77777777" w:rsidR="00352B78" w:rsidRPr="001D2433" w:rsidRDefault="00352B78" w:rsidP="00352B78">
            <w:pPr>
              <w:rPr>
                <w:rFonts w:cs="Arial"/>
                <w:sz w:val="18"/>
                <w:szCs w:val="18"/>
              </w:rPr>
            </w:pPr>
            <w:r w:rsidRPr="001D2433">
              <w:rPr>
                <w:rFonts w:cs="Arial"/>
                <w:sz w:val="18"/>
                <w:szCs w:val="18"/>
              </w:rPr>
              <w:t>Fire Control Battlefield Information Support Application</w:t>
            </w:r>
          </w:p>
        </w:tc>
      </w:tr>
      <w:tr w:rsidR="00352B78" w:rsidRPr="001D2433" w14:paraId="1016EE9E" w14:textId="77777777" w:rsidTr="001D2433">
        <w:trPr>
          <w:jc w:val="center"/>
        </w:trPr>
        <w:tc>
          <w:tcPr>
            <w:tcW w:w="1256" w:type="dxa"/>
            <w:shd w:val="clear" w:color="auto" w:fill="auto"/>
          </w:tcPr>
          <w:p w14:paraId="083A5FC0" w14:textId="77777777" w:rsidR="00352B78" w:rsidRPr="001D2433" w:rsidRDefault="00352B78" w:rsidP="00352B78">
            <w:pPr>
              <w:rPr>
                <w:rFonts w:cs="Arial"/>
                <w:sz w:val="18"/>
                <w:szCs w:val="18"/>
              </w:rPr>
            </w:pPr>
            <w:r w:rsidRPr="001D2433">
              <w:rPr>
                <w:rFonts w:cs="Arial"/>
                <w:sz w:val="18"/>
                <w:szCs w:val="18"/>
              </w:rPr>
              <w:t>FCA</w:t>
            </w:r>
          </w:p>
        </w:tc>
        <w:tc>
          <w:tcPr>
            <w:tcW w:w="8383" w:type="dxa"/>
            <w:shd w:val="clear" w:color="auto" w:fill="auto"/>
          </w:tcPr>
          <w:p w14:paraId="4277FC4D" w14:textId="77777777" w:rsidR="00352B78" w:rsidRPr="001D2433" w:rsidRDefault="00352B78" w:rsidP="00352B78">
            <w:pPr>
              <w:rPr>
                <w:rFonts w:cs="Arial"/>
                <w:sz w:val="18"/>
                <w:szCs w:val="18"/>
              </w:rPr>
            </w:pPr>
            <w:r w:rsidRPr="001D2433">
              <w:rPr>
                <w:rFonts w:cs="Arial"/>
                <w:sz w:val="18"/>
                <w:szCs w:val="18"/>
              </w:rPr>
              <w:t>Fire Control Application</w:t>
            </w:r>
          </w:p>
        </w:tc>
      </w:tr>
      <w:tr w:rsidR="00352B78" w:rsidRPr="001D2433" w14:paraId="45A5676B" w14:textId="77777777" w:rsidTr="001D2433">
        <w:trPr>
          <w:jc w:val="center"/>
        </w:trPr>
        <w:tc>
          <w:tcPr>
            <w:tcW w:w="1256" w:type="dxa"/>
            <w:shd w:val="clear" w:color="auto" w:fill="auto"/>
          </w:tcPr>
          <w:p w14:paraId="5ACCD24D" w14:textId="77777777" w:rsidR="00352B78" w:rsidRPr="001D2433" w:rsidRDefault="00352B78" w:rsidP="00352B78">
            <w:pPr>
              <w:rPr>
                <w:rFonts w:cs="Arial"/>
                <w:sz w:val="18"/>
                <w:szCs w:val="18"/>
              </w:rPr>
            </w:pPr>
            <w:r w:rsidRPr="001D2433">
              <w:rPr>
                <w:rFonts w:cs="Arial"/>
                <w:sz w:val="18"/>
                <w:szCs w:val="18"/>
              </w:rPr>
              <w:t>GMLRS</w:t>
            </w:r>
          </w:p>
        </w:tc>
        <w:tc>
          <w:tcPr>
            <w:tcW w:w="8383" w:type="dxa"/>
            <w:shd w:val="clear" w:color="auto" w:fill="auto"/>
          </w:tcPr>
          <w:p w14:paraId="7EACC8EF" w14:textId="77777777" w:rsidR="00352B78" w:rsidRPr="001D2433" w:rsidRDefault="00352B78" w:rsidP="00352B78">
            <w:pPr>
              <w:rPr>
                <w:rFonts w:cs="Arial"/>
                <w:sz w:val="18"/>
                <w:szCs w:val="18"/>
              </w:rPr>
            </w:pPr>
            <w:r w:rsidRPr="001D2433">
              <w:rPr>
                <w:rFonts w:cs="Arial"/>
                <w:sz w:val="18"/>
                <w:szCs w:val="18"/>
              </w:rPr>
              <w:t>Guided MLRS</w:t>
            </w:r>
          </w:p>
        </w:tc>
      </w:tr>
      <w:tr w:rsidR="00352B78" w:rsidRPr="001D2433" w14:paraId="06AD713E" w14:textId="77777777" w:rsidTr="001D2433">
        <w:trPr>
          <w:jc w:val="center"/>
        </w:trPr>
        <w:tc>
          <w:tcPr>
            <w:tcW w:w="1256" w:type="dxa"/>
            <w:shd w:val="clear" w:color="auto" w:fill="auto"/>
          </w:tcPr>
          <w:p w14:paraId="757D519A" w14:textId="77777777" w:rsidR="00352B78" w:rsidRPr="001D2433" w:rsidRDefault="00352B78" w:rsidP="00352B78">
            <w:pPr>
              <w:rPr>
                <w:rFonts w:cs="Arial"/>
                <w:sz w:val="18"/>
                <w:szCs w:val="18"/>
              </w:rPr>
            </w:pPr>
            <w:r w:rsidRPr="001D2433">
              <w:rPr>
                <w:rFonts w:cs="Arial"/>
                <w:sz w:val="18"/>
                <w:szCs w:val="18"/>
              </w:rPr>
              <w:t>HSE</w:t>
            </w:r>
          </w:p>
        </w:tc>
        <w:tc>
          <w:tcPr>
            <w:tcW w:w="8383" w:type="dxa"/>
            <w:shd w:val="clear" w:color="auto" w:fill="auto"/>
          </w:tcPr>
          <w:p w14:paraId="63B08A10" w14:textId="77777777" w:rsidR="00352B78" w:rsidRPr="001D2433" w:rsidRDefault="00352B78" w:rsidP="00352B78">
            <w:pPr>
              <w:rPr>
                <w:rFonts w:cs="Arial"/>
                <w:sz w:val="18"/>
                <w:szCs w:val="18"/>
              </w:rPr>
            </w:pPr>
            <w:r w:rsidRPr="001D2433">
              <w:rPr>
                <w:rFonts w:cs="Arial"/>
                <w:sz w:val="18"/>
                <w:szCs w:val="18"/>
              </w:rPr>
              <w:t>Health &amp; Safety Executive</w:t>
            </w:r>
          </w:p>
        </w:tc>
      </w:tr>
      <w:tr w:rsidR="00352B78" w:rsidRPr="001D2433" w14:paraId="6A80C609" w14:textId="77777777" w:rsidTr="001D2433">
        <w:trPr>
          <w:jc w:val="center"/>
        </w:trPr>
        <w:tc>
          <w:tcPr>
            <w:tcW w:w="1256" w:type="dxa"/>
            <w:shd w:val="clear" w:color="auto" w:fill="auto"/>
          </w:tcPr>
          <w:p w14:paraId="46DDFA71" w14:textId="77777777" w:rsidR="00352B78" w:rsidRPr="001D2433" w:rsidRDefault="00352B78" w:rsidP="00352B78">
            <w:pPr>
              <w:rPr>
                <w:rFonts w:cs="Arial"/>
                <w:sz w:val="18"/>
                <w:szCs w:val="18"/>
              </w:rPr>
            </w:pPr>
            <w:r w:rsidRPr="001D2433">
              <w:rPr>
                <w:rFonts w:cs="Arial"/>
                <w:sz w:val="18"/>
                <w:szCs w:val="18"/>
              </w:rPr>
              <w:t>ISA</w:t>
            </w:r>
          </w:p>
        </w:tc>
        <w:tc>
          <w:tcPr>
            <w:tcW w:w="8383" w:type="dxa"/>
            <w:shd w:val="clear" w:color="auto" w:fill="auto"/>
          </w:tcPr>
          <w:p w14:paraId="4CDD8D41" w14:textId="77777777" w:rsidR="00352B78" w:rsidRPr="001D2433" w:rsidRDefault="00352B78" w:rsidP="00352B78">
            <w:pPr>
              <w:rPr>
                <w:rFonts w:cs="Arial"/>
                <w:sz w:val="18"/>
                <w:szCs w:val="18"/>
              </w:rPr>
            </w:pPr>
            <w:r w:rsidRPr="001D2433">
              <w:rPr>
                <w:rFonts w:cs="Arial"/>
                <w:sz w:val="18"/>
                <w:szCs w:val="18"/>
              </w:rPr>
              <w:t>Independent Safety Advisor</w:t>
            </w:r>
          </w:p>
        </w:tc>
      </w:tr>
      <w:tr w:rsidR="00352B78" w:rsidRPr="001D2433" w14:paraId="02B861AF" w14:textId="77777777" w:rsidTr="001D2433">
        <w:trPr>
          <w:jc w:val="center"/>
        </w:trPr>
        <w:tc>
          <w:tcPr>
            <w:tcW w:w="1256" w:type="dxa"/>
            <w:shd w:val="clear" w:color="auto" w:fill="auto"/>
          </w:tcPr>
          <w:p w14:paraId="693A35C9" w14:textId="77777777" w:rsidR="00352B78" w:rsidRPr="001D2433" w:rsidRDefault="00352B78" w:rsidP="00352B78">
            <w:pPr>
              <w:rPr>
                <w:rFonts w:cs="Arial"/>
                <w:sz w:val="18"/>
                <w:szCs w:val="18"/>
              </w:rPr>
            </w:pPr>
            <w:r w:rsidRPr="001D2433">
              <w:rPr>
                <w:rFonts w:cs="Arial"/>
                <w:sz w:val="18"/>
                <w:szCs w:val="18"/>
              </w:rPr>
              <w:t>ITAR</w:t>
            </w:r>
          </w:p>
        </w:tc>
        <w:tc>
          <w:tcPr>
            <w:tcW w:w="8383" w:type="dxa"/>
            <w:shd w:val="clear" w:color="auto" w:fill="auto"/>
          </w:tcPr>
          <w:p w14:paraId="792E5D26" w14:textId="77777777" w:rsidR="00352B78" w:rsidRPr="001D2433" w:rsidRDefault="00352B78" w:rsidP="00352B78">
            <w:pPr>
              <w:rPr>
                <w:rFonts w:cs="Arial"/>
                <w:sz w:val="18"/>
                <w:szCs w:val="18"/>
              </w:rPr>
            </w:pPr>
            <w:r w:rsidRPr="001D2433">
              <w:rPr>
                <w:rFonts w:cs="Arial"/>
                <w:sz w:val="18"/>
                <w:szCs w:val="18"/>
              </w:rPr>
              <w:t>International Traffic in Arms Regulations</w:t>
            </w:r>
          </w:p>
        </w:tc>
      </w:tr>
      <w:tr w:rsidR="00352B78" w:rsidRPr="001D2433" w14:paraId="120BCF13" w14:textId="77777777" w:rsidTr="001D2433">
        <w:trPr>
          <w:jc w:val="center"/>
        </w:trPr>
        <w:tc>
          <w:tcPr>
            <w:tcW w:w="1256" w:type="dxa"/>
            <w:shd w:val="clear" w:color="auto" w:fill="auto"/>
          </w:tcPr>
          <w:p w14:paraId="7688392F" w14:textId="77777777" w:rsidR="00352B78" w:rsidRPr="001D2433" w:rsidRDefault="00352B78" w:rsidP="00352B78">
            <w:pPr>
              <w:rPr>
                <w:rFonts w:cs="Arial"/>
                <w:sz w:val="18"/>
                <w:szCs w:val="18"/>
              </w:rPr>
            </w:pPr>
            <w:r w:rsidRPr="001D2433">
              <w:rPr>
                <w:rFonts w:cs="Arial"/>
                <w:sz w:val="18"/>
                <w:szCs w:val="18"/>
              </w:rPr>
              <w:t>JFI</w:t>
            </w:r>
          </w:p>
        </w:tc>
        <w:tc>
          <w:tcPr>
            <w:tcW w:w="8383" w:type="dxa"/>
            <w:shd w:val="clear" w:color="auto" w:fill="auto"/>
          </w:tcPr>
          <w:p w14:paraId="6306AC45" w14:textId="77777777" w:rsidR="00352B78" w:rsidRPr="001D2433" w:rsidRDefault="00352B78" w:rsidP="00352B78">
            <w:pPr>
              <w:rPr>
                <w:rFonts w:cs="Arial"/>
                <w:sz w:val="18"/>
                <w:szCs w:val="18"/>
              </w:rPr>
            </w:pPr>
            <w:r w:rsidRPr="001D2433">
              <w:rPr>
                <w:rFonts w:cs="Arial"/>
                <w:sz w:val="18"/>
                <w:szCs w:val="18"/>
              </w:rPr>
              <w:t>Joint Forces Integrator</w:t>
            </w:r>
          </w:p>
        </w:tc>
      </w:tr>
      <w:tr w:rsidR="00352B78" w:rsidRPr="001D2433" w14:paraId="12A3B899" w14:textId="77777777" w:rsidTr="001D2433">
        <w:trPr>
          <w:jc w:val="center"/>
        </w:trPr>
        <w:tc>
          <w:tcPr>
            <w:tcW w:w="1256" w:type="dxa"/>
            <w:shd w:val="clear" w:color="auto" w:fill="auto"/>
          </w:tcPr>
          <w:p w14:paraId="6A13D6FA" w14:textId="77777777" w:rsidR="00352B78" w:rsidRPr="001D2433" w:rsidRDefault="00352B78" w:rsidP="00352B78">
            <w:pPr>
              <w:rPr>
                <w:rFonts w:cs="Arial"/>
                <w:sz w:val="18"/>
                <w:szCs w:val="18"/>
              </w:rPr>
            </w:pPr>
            <w:r w:rsidRPr="001D2433">
              <w:rPr>
                <w:rFonts w:cs="Arial"/>
                <w:sz w:val="18"/>
                <w:szCs w:val="18"/>
              </w:rPr>
              <w:t>JPM</w:t>
            </w:r>
          </w:p>
        </w:tc>
        <w:tc>
          <w:tcPr>
            <w:tcW w:w="8383" w:type="dxa"/>
            <w:shd w:val="clear" w:color="auto" w:fill="auto"/>
          </w:tcPr>
          <w:p w14:paraId="162B352D" w14:textId="77777777" w:rsidR="00352B78" w:rsidRPr="001D2433" w:rsidRDefault="00352B78" w:rsidP="00352B78">
            <w:pPr>
              <w:rPr>
                <w:rFonts w:cs="Arial"/>
                <w:sz w:val="18"/>
                <w:szCs w:val="18"/>
              </w:rPr>
            </w:pPr>
            <w:r w:rsidRPr="001D2433">
              <w:rPr>
                <w:rFonts w:cs="Arial"/>
                <w:sz w:val="18"/>
                <w:szCs w:val="18"/>
              </w:rPr>
              <w:t>Joint Point Mensuration</w:t>
            </w:r>
          </w:p>
        </w:tc>
      </w:tr>
      <w:tr w:rsidR="00352B78" w:rsidRPr="001D2433" w14:paraId="5CF1B155" w14:textId="77777777" w:rsidTr="001D2433">
        <w:trPr>
          <w:jc w:val="center"/>
        </w:trPr>
        <w:tc>
          <w:tcPr>
            <w:tcW w:w="1256" w:type="dxa"/>
            <w:shd w:val="clear" w:color="auto" w:fill="auto"/>
          </w:tcPr>
          <w:p w14:paraId="2DED705E" w14:textId="77777777" w:rsidR="00352B78" w:rsidRPr="001D2433" w:rsidRDefault="00352B78" w:rsidP="00352B78">
            <w:pPr>
              <w:rPr>
                <w:rFonts w:cs="Arial"/>
                <w:sz w:val="18"/>
                <w:szCs w:val="18"/>
              </w:rPr>
            </w:pPr>
            <w:r w:rsidRPr="001D2433">
              <w:rPr>
                <w:rFonts w:cs="Arial"/>
                <w:sz w:val="18"/>
                <w:szCs w:val="18"/>
              </w:rPr>
              <w:t>JSP</w:t>
            </w:r>
          </w:p>
        </w:tc>
        <w:tc>
          <w:tcPr>
            <w:tcW w:w="8383" w:type="dxa"/>
            <w:shd w:val="clear" w:color="auto" w:fill="auto"/>
          </w:tcPr>
          <w:p w14:paraId="08FC9520" w14:textId="77777777" w:rsidR="00352B78" w:rsidRPr="001D2433" w:rsidRDefault="00352B78" w:rsidP="00352B78">
            <w:pPr>
              <w:rPr>
                <w:rFonts w:cs="Arial"/>
                <w:sz w:val="18"/>
                <w:szCs w:val="18"/>
              </w:rPr>
            </w:pPr>
            <w:r w:rsidRPr="001D2433">
              <w:rPr>
                <w:rFonts w:cs="Arial"/>
                <w:sz w:val="18"/>
                <w:szCs w:val="18"/>
              </w:rPr>
              <w:t>Joint Service Publication</w:t>
            </w:r>
          </w:p>
        </w:tc>
      </w:tr>
      <w:tr w:rsidR="00352B78" w:rsidRPr="001D2433" w14:paraId="0FF7BABF" w14:textId="77777777" w:rsidTr="001D2433">
        <w:trPr>
          <w:jc w:val="center"/>
        </w:trPr>
        <w:tc>
          <w:tcPr>
            <w:tcW w:w="1256" w:type="dxa"/>
            <w:shd w:val="clear" w:color="auto" w:fill="auto"/>
          </w:tcPr>
          <w:p w14:paraId="3F2CF95F" w14:textId="77777777" w:rsidR="00352B78" w:rsidRPr="001D2433" w:rsidRDefault="00352B78" w:rsidP="00352B78">
            <w:pPr>
              <w:rPr>
                <w:rFonts w:cs="Arial"/>
                <w:sz w:val="18"/>
                <w:szCs w:val="18"/>
              </w:rPr>
            </w:pPr>
            <w:r w:rsidRPr="001D2433">
              <w:rPr>
                <w:rFonts w:cs="Arial"/>
                <w:sz w:val="18"/>
                <w:szCs w:val="18"/>
              </w:rPr>
              <w:t>LCMR</w:t>
            </w:r>
          </w:p>
        </w:tc>
        <w:tc>
          <w:tcPr>
            <w:tcW w:w="8383" w:type="dxa"/>
            <w:shd w:val="clear" w:color="auto" w:fill="auto"/>
          </w:tcPr>
          <w:p w14:paraId="3B679624" w14:textId="77777777" w:rsidR="00352B78" w:rsidRPr="001D2433" w:rsidRDefault="00352B78" w:rsidP="00352B78">
            <w:pPr>
              <w:rPr>
                <w:rFonts w:cs="Arial"/>
                <w:sz w:val="18"/>
                <w:szCs w:val="18"/>
              </w:rPr>
            </w:pPr>
            <w:r w:rsidRPr="001D2433">
              <w:rPr>
                <w:rFonts w:cs="Arial"/>
                <w:sz w:val="18"/>
                <w:szCs w:val="18"/>
              </w:rPr>
              <w:t>Lightweight Counter-Mortar Radar</w:t>
            </w:r>
          </w:p>
        </w:tc>
      </w:tr>
      <w:tr w:rsidR="00352B78" w:rsidRPr="001D2433" w14:paraId="0BA76E50" w14:textId="77777777" w:rsidTr="001D2433">
        <w:trPr>
          <w:jc w:val="center"/>
        </w:trPr>
        <w:tc>
          <w:tcPr>
            <w:tcW w:w="1256" w:type="dxa"/>
            <w:shd w:val="clear" w:color="auto" w:fill="auto"/>
          </w:tcPr>
          <w:p w14:paraId="2DC3F8CB" w14:textId="77777777" w:rsidR="00352B78" w:rsidRPr="001D2433" w:rsidRDefault="00352B78" w:rsidP="00352B78">
            <w:pPr>
              <w:rPr>
                <w:rFonts w:cs="Arial"/>
                <w:sz w:val="18"/>
                <w:szCs w:val="18"/>
              </w:rPr>
            </w:pPr>
            <w:r w:rsidRPr="001D2433">
              <w:rPr>
                <w:rFonts w:cs="Arial"/>
                <w:sz w:val="18"/>
                <w:szCs w:val="18"/>
              </w:rPr>
              <w:t>LE OC</w:t>
            </w:r>
          </w:p>
        </w:tc>
        <w:tc>
          <w:tcPr>
            <w:tcW w:w="8383" w:type="dxa"/>
            <w:shd w:val="clear" w:color="auto" w:fill="auto"/>
          </w:tcPr>
          <w:p w14:paraId="522C618E" w14:textId="77777777" w:rsidR="00352B78" w:rsidRPr="001D2433" w:rsidRDefault="00352B78" w:rsidP="00352B78">
            <w:pPr>
              <w:rPr>
                <w:rFonts w:cs="Arial"/>
                <w:sz w:val="18"/>
                <w:szCs w:val="18"/>
              </w:rPr>
            </w:pPr>
            <w:r w:rsidRPr="001D2433">
              <w:rPr>
                <w:rFonts w:cs="Arial"/>
                <w:sz w:val="18"/>
                <w:szCs w:val="18"/>
              </w:rPr>
              <w:t>Land Equipment Operating Centre</w:t>
            </w:r>
          </w:p>
        </w:tc>
      </w:tr>
      <w:tr w:rsidR="00352B78" w:rsidRPr="001D2433" w14:paraId="7D40A6B6" w14:textId="77777777" w:rsidTr="001D2433">
        <w:trPr>
          <w:jc w:val="center"/>
        </w:trPr>
        <w:tc>
          <w:tcPr>
            <w:tcW w:w="1256" w:type="dxa"/>
            <w:shd w:val="clear" w:color="auto" w:fill="auto"/>
          </w:tcPr>
          <w:p w14:paraId="313FB1DB" w14:textId="77777777" w:rsidR="00352B78" w:rsidRPr="001D2433" w:rsidRDefault="00352B78" w:rsidP="00352B78">
            <w:pPr>
              <w:rPr>
                <w:rFonts w:cs="Arial"/>
                <w:sz w:val="18"/>
                <w:szCs w:val="18"/>
              </w:rPr>
            </w:pPr>
            <w:r w:rsidRPr="001D2433">
              <w:rPr>
                <w:rFonts w:cs="Arial"/>
                <w:sz w:val="18"/>
                <w:szCs w:val="18"/>
              </w:rPr>
              <w:t>MAMBA</w:t>
            </w:r>
          </w:p>
        </w:tc>
        <w:tc>
          <w:tcPr>
            <w:tcW w:w="8383" w:type="dxa"/>
            <w:shd w:val="clear" w:color="auto" w:fill="auto"/>
          </w:tcPr>
          <w:p w14:paraId="7396DA46" w14:textId="77777777" w:rsidR="00352B78" w:rsidRPr="001D2433" w:rsidRDefault="00352B78" w:rsidP="00352B78">
            <w:pPr>
              <w:rPr>
                <w:rFonts w:cs="Arial"/>
                <w:sz w:val="18"/>
                <w:szCs w:val="18"/>
              </w:rPr>
            </w:pPr>
            <w:r w:rsidRPr="001D2433">
              <w:rPr>
                <w:rFonts w:cs="Arial"/>
                <w:sz w:val="18"/>
                <w:szCs w:val="18"/>
              </w:rPr>
              <w:t>Mobile Artillery Monitoring Battlefield Radar</w:t>
            </w:r>
          </w:p>
        </w:tc>
      </w:tr>
      <w:tr w:rsidR="00352B78" w:rsidRPr="001D2433" w14:paraId="23B6D182" w14:textId="77777777" w:rsidTr="001D2433">
        <w:trPr>
          <w:jc w:val="center"/>
        </w:trPr>
        <w:tc>
          <w:tcPr>
            <w:tcW w:w="1256" w:type="dxa"/>
            <w:shd w:val="clear" w:color="auto" w:fill="auto"/>
          </w:tcPr>
          <w:p w14:paraId="34489AEA" w14:textId="77777777" w:rsidR="00352B78" w:rsidRPr="001D2433" w:rsidRDefault="00352B78" w:rsidP="00352B78">
            <w:pPr>
              <w:rPr>
                <w:rFonts w:cs="Arial"/>
                <w:sz w:val="18"/>
                <w:szCs w:val="18"/>
              </w:rPr>
            </w:pPr>
            <w:r w:rsidRPr="001D2433">
              <w:rPr>
                <w:rFonts w:cs="Arial"/>
                <w:sz w:val="18"/>
                <w:szCs w:val="18"/>
              </w:rPr>
              <w:t>MG</w:t>
            </w:r>
          </w:p>
        </w:tc>
        <w:tc>
          <w:tcPr>
            <w:tcW w:w="8383" w:type="dxa"/>
            <w:shd w:val="clear" w:color="auto" w:fill="auto"/>
          </w:tcPr>
          <w:p w14:paraId="606BD427" w14:textId="77777777" w:rsidR="00352B78" w:rsidRPr="001D2433" w:rsidRDefault="00352B78" w:rsidP="00352B78">
            <w:pPr>
              <w:rPr>
                <w:rFonts w:cs="Arial"/>
                <w:sz w:val="18"/>
                <w:szCs w:val="18"/>
              </w:rPr>
            </w:pPr>
            <w:r w:rsidRPr="001D2433">
              <w:rPr>
                <w:rFonts w:cs="Arial"/>
                <w:sz w:val="18"/>
                <w:szCs w:val="18"/>
              </w:rPr>
              <w:t>Main Gate</w:t>
            </w:r>
          </w:p>
        </w:tc>
      </w:tr>
      <w:tr w:rsidR="00352B78" w:rsidRPr="001D2433" w14:paraId="1CFD540F" w14:textId="77777777" w:rsidTr="001D2433">
        <w:trPr>
          <w:jc w:val="center"/>
        </w:trPr>
        <w:tc>
          <w:tcPr>
            <w:tcW w:w="1256" w:type="dxa"/>
            <w:shd w:val="clear" w:color="auto" w:fill="auto"/>
          </w:tcPr>
          <w:p w14:paraId="37902CF0" w14:textId="77777777" w:rsidR="00352B78" w:rsidRPr="001D2433" w:rsidRDefault="00352B78" w:rsidP="00352B78">
            <w:pPr>
              <w:rPr>
                <w:rFonts w:cs="Arial"/>
                <w:sz w:val="18"/>
                <w:szCs w:val="18"/>
              </w:rPr>
            </w:pPr>
            <w:r w:rsidRPr="001D2433">
              <w:rPr>
                <w:rFonts w:cs="Arial"/>
                <w:sz w:val="18"/>
                <w:szCs w:val="18"/>
              </w:rPr>
              <w:t>MLRS</w:t>
            </w:r>
          </w:p>
        </w:tc>
        <w:tc>
          <w:tcPr>
            <w:tcW w:w="8383" w:type="dxa"/>
            <w:shd w:val="clear" w:color="auto" w:fill="auto"/>
          </w:tcPr>
          <w:p w14:paraId="3118BC52" w14:textId="77777777" w:rsidR="00352B78" w:rsidRPr="001D2433" w:rsidRDefault="00352B78" w:rsidP="00352B78">
            <w:pPr>
              <w:rPr>
                <w:rFonts w:cs="Arial"/>
                <w:sz w:val="18"/>
                <w:szCs w:val="18"/>
              </w:rPr>
            </w:pPr>
            <w:r w:rsidRPr="001D2433">
              <w:rPr>
                <w:rFonts w:cs="Arial"/>
                <w:sz w:val="18"/>
                <w:szCs w:val="18"/>
              </w:rPr>
              <w:t>Multiple Launch Rocket System (M270B1 and Repair &amp; Recovery Vehicle.)</w:t>
            </w:r>
          </w:p>
        </w:tc>
      </w:tr>
      <w:tr w:rsidR="00352B78" w:rsidRPr="001D2433" w14:paraId="3655E721" w14:textId="77777777" w:rsidTr="001D2433">
        <w:trPr>
          <w:jc w:val="center"/>
        </w:trPr>
        <w:tc>
          <w:tcPr>
            <w:tcW w:w="1256" w:type="dxa"/>
            <w:shd w:val="clear" w:color="auto" w:fill="auto"/>
          </w:tcPr>
          <w:p w14:paraId="3D8E74C1" w14:textId="77777777" w:rsidR="00352B78" w:rsidRPr="001D2433" w:rsidRDefault="00352B78" w:rsidP="00352B78">
            <w:pPr>
              <w:rPr>
                <w:rFonts w:cs="Arial"/>
                <w:sz w:val="18"/>
                <w:szCs w:val="18"/>
              </w:rPr>
            </w:pPr>
            <w:r w:rsidRPr="001D2433">
              <w:rPr>
                <w:rFonts w:cs="Arial"/>
                <w:sz w:val="18"/>
                <w:szCs w:val="18"/>
              </w:rPr>
              <w:t>MSTAR</w:t>
            </w:r>
          </w:p>
        </w:tc>
        <w:tc>
          <w:tcPr>
            <w:tcW w:w="8383" w:type="dxa"/>
            <w:shd w:val="clear" w:color="auto" w:fill="auto"/>
          </w:tcPr>
          <w:p w14:paraId="1D21D786" w14:textId="77777777" w:rsidR="00352B78" w:rsidRPr="001D2433" w:rsidRDefault="00352B78" w:rsidP="00352B78">
            <w:pPr>
              <w:rPr>
                <w:rFonts w:cs="Arial"/>
                <w:sz w:val="18"/>
                <w:szCs w:val="18"/>
                <w:lang w:val="fr-FR"/>
              </w:rPr>
            </w:pPr>
            <w:r w:rsidRPr="001D2433">
              <w:rPr>
                <w:rFonts w:cs="Arial"/>
                <w:sz w:val="18"/>
                <w:szCs w:val="18"/>
                <w:lang w:val="fr-FR"/>
              </w:rPr>
              <w:t>Man-portable Surveillance Target Acquisition Radar</w:t>
            </w:r>
          </w:p>
        </w:tc>
      </w:tr>
      <w:tr w:rsidR="00352B78" w:rsidRPr="001D2433" w14:paraId="48168621" w14:textId="77777777" w:rsidTr="001D2433">
        <w:trPr>
          <w:jc w:val="center"/>
        </w:trPr>
        <w:tc>
          <w:tcPr>
            <w:tcW w:w="1256" w:type="dxa"/>
            <w:shd w:val="clear" w:color="auto" w:fill="auto"/>
          </w:tcPr>
          <w:p w14:paraId="1890A05A" w14:textId="77777777" w:rsidR="00352B78" w:rsidRPr="001D2433" w:rsidRDefault="00352B78" w:rsidP="00352B78">
            <w:pPr>
              <w:rPr>
                <w:rFonts w:cs="Arial"/>
                <w:sz w:val="18"/>
                <w:szCs w:val="18"/>
              </w:rPr>
            </w:pPr>
            <w:r w:rsidRPr="001D2433">
              <w:rPr>
                <w:rFonts w:cs="Arial"/>
                <w:sz w:val="18"/>
                <w:szCs w:val="18"/>
              </w:rPr>
              <w:t>NABK</w:t>
            </w:r>
          </w:p>
        </w:tc>
        <w:tc>
          <w:tcPr>
            <w:tcW w:w="8383" w:type="dxa"/>
            <w:shd w:val="clear" w:color="auto" w:fill="auto"/>
          </w:tcPr>
          <w:p w14:paraId="7F645B7B" w14:textId="77777777" w:rsidR="00352B78" w:rsidRPr="001D2433" w:rsidRDefault="00352B78" w:rsidP="00352B78">
            <w:pPr>
              <w:rPr>
                <w:rFonts w:cs="Arial"/>
                <w:sz w:val="18"/>
                <w:szCs w:val="18"/>
              </w:rPr>
            </w:pPr>
            <w:r w:rsidRPr="001D2433">
              <w:rPr>
                <w:rFonts w:cs="Arial"/>
                <w:sz w:val="18"/>
                <w:szCs w:val="18"/>
              </w:rPr>
              <w:t>NATO Armaments Ballistic Kernel</w:t>
            </w:r>
          </w:p>
        </w:tc>
      </w:tr>
      <w:tr w:rsidR="00352B78" w:rsidRPr="001D2433" w14:paraId="1020E93B" w14:textId="77777777" w:rsidTr="001D2433">
        <w:trPr>
          <w:jc w:val="center"/>
        </w:trPr>
        <w:tc>
          <w:tcPr>
            <w:tcW w:w="1256" w:type="dxa"/>
            <w:shd w:val="clear" w:color="auto" w:fill="auto"/>
          </w:tcPr>
          <w:p w14:paraId="232470FD" w14:textId="77777777" w:rsidR="00352B78" w:rsidRPr="001D2433" w:rsidRDefault="00352B78" w:rsidP="00352B78">
            <w:pPr>
              <w:rPr>
                <w:rFonts w:cs="Arial"/>
                <w:sz w:val="18"/>
                <w:szCs w:val="18"/>
              </w:rPr>
            </w:pPr>
            <w:r w:rsidRPr="001D2433">
              <w:rPr>
                <w:rFonts w:cs="Arial"/>
                <w:sz w:val="18"/>
                <w:szCs w:val="18"/>
              </w:rPr>
              <w:t>POEMS</w:t>
            </w:r>
          </w:p>
        </w:tc>
        <w:tc>
          <w:tcPr>
            <w:tcW w:w="8383" w:type="dxa"/>
            <w:shd w:val="clear" w:color="auto" w:fill="auto"/>
          </w:tcPr>
          <w:p w14:paraId="480F5AF3" w14:textId="77777777" w:rsidR="00352B78" w:rsidRPr="001D2433" w:rsidRDefault="00352B78" w:rsidP="00352B78">
            <w:pPr>
              <w:rPr>
                <w:rFonts w:cs="Arial"/>
                <w:sz w:val="18"/>
                <w:szCs w:val="18"/>
              </w:rPr>
            </w:pPr>
            <w:r w:rsidRPr="001D2433">
              <w:rPr>
                <w:rFonts w:cs="Arial"/>
                <w:sz w:val="18"/>
                <w:szCs w:val="18"/>
              </w:rPr>
              <w:t>Project Orientated Environmental Management System</w:t>
            </w:r>
          </w:p>
        </w:tc>
      </w:tr>
      <w:tr w:rsidR="00352B78" w:rsidRPr="001D2433" w14:paraId="728D974F" w14:textId="77777777" w:rsidTr="001D2433">
        <w:trPr>
          <w:jc w:val="center"/>
        </w:trPr>
        <w:tc>
          <w:tcPr>
            <w:tcW w:w="1256" w:type="dxa"/>
            <w:shd w:val="clear" w:color="auto" w:fill="auto"/>
          </w:tcPr>
          <w:p w14:paraId="59A044D0" w14:textId="77777777" w:rsidR="00352B78" w:rsidRPr="001D2433" w:rsidRDefault="00352B78" w:rsidP="00352B78">
            <w:pPr>
              <w:rPr>
                <w:rFonts w:cs="Arial"/>
                <w:sz w:val="18"/>
                <w:szCs w:val="18"/>
              </w:rPr>
            </w:pPr>
            <w:r w:rsidRPr="001D2433">
              <w:rPr>
                <w:rFonts w:cs="Arial"/>
                <w:sz w:val="18"/>
                <w:szCs w:val="18"/>
              </w:rPr>
              <w:t>POSMS</w:t>
            </w:r>
          </w:p>
        </w:tc>
        <w:tc>
          <w:tcPr>
            <w:tcW w:w="8383" w:type="dxa"/>
            <w:shd w:val="clear" w:color="auto" w:fill="auto"/>
          </w:tcPr>
          <w:p w14:paraId="747CCB3B" w14:textId="77777777" w:rsidR="00352B78" w:rsidRPr="001D2433" w:rsidRDefault="00352B78" w:rsidP="00352B78">
            <w:pPr>
              <w:rPr>
                <w:rFonts w:cs="Arial"/>
                <w:sz w:val="18"/>
                <w:szCs w:val="18"/>
              </w:rPr>
            </w:pPr>
            <w:r w:rsidRPr="001D2433">
              <w:rPr>
                <w:rFonts w:cs="Arial"/>
                <w:sz w:val="18"/>
                <w:szCs w:val="18"/>
              </w:rPr>
              <w:t>Project Orientated Safety Management System</w:t>
            </w:r>
          </w:p>
        </w:tc>
      </w:tr>
      <w:tr w:rsidR="00352B78" w:rsidRPr="001D2433" w14:paraId="1AAB367B" w14:textId="77777777" w:rsidTr="001D2433">
        <w:trPr>
          <w:jc w:val="center"/>
        </w:trPr>
        <w:tc>
          <w:tcPr>
            <w:tcW w:w="1256" w:type="dxa"/>
            <w:shd w:val="clear" w:color="auto" w:fill="auto"/>
          </w:tcPr>
          <w:p w14:paraId="3CF29BB9" w14:textId="77777777" w:rsidR="00352B78" w:rsidRPr="001D2433" w:rsidRDefault="00352B78" w:rsidP="00352B78">
            <w:pPr>
              <w:rPr>
                <w:rFonts w:cs="Arial"/>
                <w:sz w:val="18"/>
                <w:szCs w:val="18"/>
              </w:rPr>
            </w:pPr>
            <w:r w:rsidRPr="001D2433">
              <w:rPr>
                <w:rFonts w:cs="Arial"/>
                <w:sz w:val="18"/>
                <w:szCs w:val="18"/>
              </w:rPr>
              <w:t>S&amp;E</w:t>
            </w:r>
          </w:p>
        </w:tc>
        <w:tc>
          <w:tcPr>
            <w:tcW w:w="8383" w:type="dxa"/>
            <w:shd w:val="clear" w:color="auto" w:fill="auto"/>
          </w:tcPr>
          <w:p w14:paraId="424CE2F2" w14:textId="77777777" w:rsidR="00352B78" w:rsidRPr="001D2433" w:rsidRDefault="00352B78" w:rsidP="00352B78">
            <w:pPr>
              <w:rPr>
                <w:rFonts w:cs="Arial"/>
                <w:sz w:val="18"/>
                <w:szCs w:val="18"/>
              </w:rPr>
            </w:pPr>
            <w:r w:rsidRPr="001D2433">
              <w:rPr>
                <w:rFonts w:cs="Arial"/>
                <w:sz w:val="18"/>
                <w:szCs w:val="18"/>
              </w:rPr>
              <w:t>Safety &amp; Environmental</w:t>
            </w:r>
          </w:p>
        </w:tc>
      </w:tr>
      <w:tr w:rsidR="00352B78" w:rsidRPr="001D2433" w14:paraId="6715C6EC" w14:textId="77777777" w:rsidTr="001D2433">
        <w:trPr>
          <w:jc w:val="center"/>
        </w:trPr>
        <w:tc>
          <w:tcPr>
            <w:tcW w:w="1256" w:type="dxa"/>
            <w:shd w:val="clear" w:color="auto" w:fill="auto"/>
          </w:tcPr>
          <w:p w14:paraId="3555DAFC" w14:textId="77777777" w:rsidR="00352B78" w:rsidRPr="001D2433" w:rsidRDefault="00352B78" w:rsidP="00352B78">
            <w:pPr>
              <w:rPr>
                <w:rFonts w:cs="Arial"/>
                <w:sz w:val="18"/>
                <w:szCs w:val="18"/>
              </w:rPr>
            </w:pPr>
            <w:r w:rsidRPr="001D2433">
              <w:rPr>
                <w:rFonts w:cs="Arial"/>
                <w:sz w:val="18"/>
                <w:szCs w:val="18"/>
              </w:rPr>
              <w:t>S&amp;ESC</w:t>
            </w:r>
          </w:p>
        </w:tc>
        <w:tc>
          <w:tcPr>
            <w:tcW w:w="8383" w:type="dxa"/>
            <w:shd w:val="clear" w:color="auto" w:fill="auto"/>
          </w:tcPr>
          <w:p w14:paraId="39BEC845" w14:textId="77777777" w:rsidR="00352B78" w:rsidRPr="001D2433" w:rsidRDefault="00352B78" w:rsidP="00352B78">
            <w:pPr>
              <w:rPr>
                <w:rFonts w:cs="Arial"/>
                <w:sz w:val="18"/>
                <w:szCs w:val="18"/>
              </w:rPr>
            </w:pPr>
            <w:r w:rsidRPr="001D2433">
              <w:rPr>
                <w:rFonts w:cs="Arial"/>
                <w:sz w:val="18"/>
                <w:szCs w:val="18"/>
              </w:rPr>
              <w:t>Safety &amp; Environmental Support Contractor</w:t>
            </w:r>
          </w:p>
        </w:tc>
      </w:tr>
      <w:tr w:rsidR="00352B78" w:rsidRPr="001D2433" w14:paraId="7ABC8777" w14:textId="77777777" w:rsidTr="001D2433">
        <w:trPr>
          <w:jc w:val="center"/>
        </w:trPr>
        <w:tc>
          <w:tcPr>
            <w:tcW w:w="1256" w:type="dxa"/>
            <w:shd w:val="clear" w:color="auto" w:fill="auto"/>
          </w:tcPr>
          <w:p w14:paraId="497D2CFE" w14:textId="77777777" w:rsidR="00352B78" w:rsidRPr="001D2433" w:rsidRDefault="00352B78" w:rsidP="00352B78">
            <w:pPr>
              <w:rPr>
                <w:rFonts w:cs="Arial"/>
                <w:sz w:val="18"/>
                <w:szCs w:val="18"/>
              </w:rPr>
            </w:pPr>
            <w:r w:rsidRPr="001D2433">
              <w:rPr>
                <w:rFonts w:cs="Arial"/>
                <w:sz w:val="18"/>
                <w:szCs w:val="18"/>
              </w:rPr>
              <w:t>SCR</w:t>
            </w:r>
          </w:p>
        </w:tc>
        <w:tc>
          <w:tcPr>
            <w:tcW w:w="8383" w:type="dxa"/>
            <w:shd w:val="clear" w:color="auto" w:fill="auto"/>
          </w:tcPr>
          <w:p w14:paraId="6233DD45" w14:textId="77777777" w:rsidR="00352B78" w:rsidRPr="001D2433" w:rsidRDefault="00352B78" w:rsidP="00352B78">
            <w:pPr>
              <w:rPr>
                <w:rFonts w:cs="Arial"/>
                <w:sz w:val="18"/>
                <w:szCs w:val="18"/>
              </w:rPr>
            </w:pPr>
            <w:r w:rsidRPr="001D2433">
              <w:rPr>
                <w:rFonts w:cs="Arial"/>
                <w:sz w:val="18"/>
                <w:szCs w:val="18"/>
              </w:rPr>
              <w:t>Safety Case Report</w:t>
            </w:r>
          </w:p>
        </w:tc>
      </w:tr>
      <w:tr w:rsidR="00352B78" w:rsidRPr="001D2433" w14:paraId="2A4871B4" w14:textId="77777777" w:rsidTr="001D2433">
        <w:trPr>
          <w:jc w:val="center"/>
        </w:trPr>
        <w:tc>
          <w:tcPr>
            <w:tcW w:w="1256" w:type="dxa"/>
            <w:shd w:val="clear" w:color="auto" w:fill="auto"/>
          </w:tcPr>
          <w:p w14:paraId="2DA5D38C" w14:textId="77777777" w:rsidR="00352B78" w:rsidRPr="001D2433" w:rsidRDefault="00352B78" w:rsidP="00352B78">
            <w:pPr>
              <w:rPr>
                <w:rFonts w:cs="Arial"/>
                <w:sz w:val="18"/>
                <w:szCs w:val="18"/>
              </w:rPr>
            </w:pPr>
            <w:r w:rsidRPr="001D2433">
              <w:rPr>
                <w:rFonts w:cs="Arial"/>
                <w:sz w:val="18"/>
                <w:szCs w:val="18"/>
              </w:rPr>
              <w:t>SECR</w:t>
            </w:r>
          </w:p>
        </w:tc>
        <w:tc>
          <w:tcPr>
            <w:tcW w:w="8383" w:type="dxa"/>
            <w:shd w:val="clear" w:color="auto" w:fill="auto"/>
          </w:tcPr>
          <w:p w14:paraId="4DB16A51" w14:textId="77777777" w:rsidR="00352B78" w:rsidRPr="001D2433" w:rsidRDefault="00352B78" w:rsidP="00352B78">
            <w:pPr>
              <w:rPr>
                <w:rFonts w:cs="Arial"/>
                <w:sz w:val="18"/>
                <w:szCs w:val="18"/>
              </w:rPr>
            </w:pPr>
            <w:r w:rsidRPr="001D2433">
              <w:rPr>
                <w:rFonts w:cs="Arial"/>
                <w:sz w:val="18"/>
                <w:szCs w:val="18"/>
              </w:rPr>
              <w:t>Safety &amp; Environmental Case Report</w:t>
            </w:r>
          </w:p>
        </w:tc>
      </w:tr>
      <w:tr w:rsidR="00352B78" w:rsidRPr="001D2433" w14:paraId="0D1C233B" w14:textId="77777777" w:rsidTr="001D2433">
        <w:trPr>
          <w:jc w:val="center"/>
        </w:trPr>
        <w:tc>
          <w:tcPr>
            <w:tcW w:w="1256" w:type="dxa"/>
            <w:shd w:val="clear" w:color="auto" w:fill="auto"/>
          </w:tcPr>
          <w:p w14:paraId="383EDCC9" w14:textId="77777777" w:rsidR="00352B78" w:rsidRPr="001D2433" w:rsidRDefault="00352B78" w:rsidP="00352B78">
            <w:pPr>
              <w:rPr>
                <w:rFonts w:cs="Arial"/>
                <w:sz w:val="18"/>
                <w:szCs w:val="18"/>
              </w:rPr>
            </w:pPr>
            <w:r w:rsidRPr="001D2433">
              <w:rPr>
                <w:rFonts w:cs="Arial"/>
                <w:sz w:val="18"/>
                <w:szCs w:val="18"/>
              </w:rPr>
              <w:t>SEM Panel</w:t>
            </w:r>
          </w:p>
        </w:tc>
        <w:tc>
          <w:tcPr>
            <w:tcW w:w="8383" w:type="dxa"/>
            <w:shd w:val="clear" w:color="auto" w:fill="auto"/>
          </w:tcPr>
          <w:p w14:paraId="5EA8CF0E" w14:textId="77777777" w:rsidR="00352B78" w:rsidRPr="001D2433" w:rsidRDefault="00352B78" w:rsidP="00352B78">
            <w:pPr>
              <w:rPr>
                <w:rFonts w:cs="Arial"/>
                <w:sz w:val="18"/>
                <w:szCs w:val="18"/>
              </w:rPr>
            </w:pPr>
            <w:r w:rsidRPr="001D2433">
              <w:rPr>
                <w:rFonts w:cs="Arial"/>
                <w:sz w:val="18"/>
                <w:szCs w:val="18"/>
              </w:rPr>
              <w:t>Safety &amp; Environmental Management Panel</w:t>
            </w:r>
          </w:p>
        </w:tc>
      </w:tr>
      <w:tr w:rsidR="00352B78" w:rsidRPr="001D2433" w14:paraId="7CF6D9ED" w14:textId="77777777" w:rsidTr="001D2433">
        <w:trPr>
          <w:jc w:val="center"/>
        </w:trPr>
        <w:tc>
          <w:tcPr>
            <w:tcW w:w="1256" w:type="dxa"/>
            <w:shd w:val="clear" w:color="auto" w:fill="auto"/>
          </w:tcPr>
          <w:p w14:paraId="0B804B6E" w14:textId="77777777" w:rsidR="00352B78" w:rsidRPr="001D2433" w:rsidRDefault="00352B78" w:rsidP="00352B78">
            <w:pPr>
              <w:rPr>
                <w:rFonts w:cs="Arial"/>
                <w:sz w:val="18"/>
                <w:szCs w:val="18"/>
              </w:rPr>
            </w:pPr>
            <w:r w:rsidRPr="001D2433">
              <w:rPr>
                <w:rFonts w:cs="Arial"/>
                <w:sz w:val="18"/>
                <w:szCs w:val="18"/>
              </w:rPr>
              <w:t>SEM Plan</w:t>
            </w:r>
          </w:p>
        </w:tc>
        <w:tc>
          <w:tcPr>
            <w:tcW w:w="8383" w:type="dxa"/>
            <w:shd w:val="clear" w:color="auto" w:fill="auto"/>
          </w:tcPr>
          <w:p w14:paraId="53DA68E4" w14:textId="77777777" w:rsidR="00352B78" w:rsidRPr="001D2433" w:rsidRDefault="00352B78" w:rsidP="00352B78">
            <w:pPr>
              <w:rPr>
                <w:rFonts w:cs="Arial"/>
                <w:sz w:val="18"/>
                <w:szCs w:val="18"/>
              </w:rPr>
            </w:pPr>
            <w:r w:rsidRPr="001D2433">
              <w:rPr>
                <w:rFonts w:cs="Arial"/>
                <w:sz w:val="18"/>
                <w:szCs w:val="18"/>
              </w:rPr>
              <w:t>Safety &amp; Environmental Management Plan</w:t>
            </w:r>
          </w:p>
        </w:tc>
      </w:tr>
      <w:tr w:rsidR="00352B78" w:rsidRPr="001D2433" w14:paraId="139C26B4" w14:textId="77777777" w:rsidTr="001D2433">
        <w:trPr>
          <w:jc w:val="center"/>
        </w:trPr>
        <w:tc>
          <w:tcPr>
            <w:tcW w:w="1256" w:type="dxa"/>
            <w:shd w:val="clear" w:color="auto" w:fill="auto"/>
          </w:tcPr>
          <w:p w14:paraId="251356E7" w14:textId="77777777" w:rsidR="00352B78" w:rsidRPr="001D2433" w:rsidRDefault="00352B78" w:rsidP="00352B78">
            <w:pPr>
              <w:rPr>
                <w:rFonts w:cs="Arial"/>
                <w:sz w:val="18"/>
                <w:szCs w:val="18"/>
              </w:rPr>
            </w:pPr>
            <w:r w:rsidRPr="001D2433">
              <w:rPr>
                <w:rFonts w:cs="Arial"/>
                <w:sz w:val="18"/>
                <w:szCs w:val="18"/>
              </w:rPr>
              <w:t>SEMS</w:t>
            </w:r>
          </w:p>
        </w:tc>
        <w:tc>
          <w:tcPr>
            <w:tcW w:w="8383" w:type="dxa"/>
            <w:shd w:val="clear" w:color="auto" w:fill="auto"/>
          </w:tcPr>
          <w:p w14:paraId="71F9B4DB" w14:textId="77777777" w:rsidR="00352B78" w:rsidRPr="001D2433" w:rsidRDefault="00352B78" w:rsidP="00352B78">
            <w:pPr>
              <w:rPr>
                <w:rFonts w:cs="Arial"/>
                <w:sz w:val="18"/>
                <w:szCs w:val="18"/>
              </w:rPr>
            </w:pPr>
            <w:r w:rsidRPr="001D2433">
              <w:rPr>
                <w:rFonts w:cs="Arial"/>
                <w:sz w:val="18"/>
                <w:szCs w:val="18"/>
              </w:rPr>
              <w:t>Safety &amp; Environmental Management Systems</w:t>
            </w:r>
          </w:p>
        </w:tc>
      </w:tr>
      <w:tr w:rsidR="00352B78" w:rsidRPr="001D2433" w14:paraId="7B957B6E" w14:textId="77777777" w:rsidTr="001D2433">
        <w:trPr>
          <w:jc w:val="center"/>
        </w:trPr>
        <w:tc>
          <w:tcPr>
            <w:tcW w:w="1256" w:type="dxa"/>
            <w:shd w:val="clear" w:color="auto" w:fill="auto"/>
          </w:tcPr>
          <w:p w14:paraId="688585A7" w14:textId="77777777" w:rsidR="00352B78" w:rsidRPr="001D2433" w:rsidRDefault="00352B78" w:rsidP="00352B78">
            <w:pPr>
              <w:rPr>
                <w:rFonts w:cs="Arial"/>
                <w:sz w:val="18"/>
                <w:szCs w:val="18"/>
              </w:rPr>
            </w:pPr>
            <w:r w:rsidRPr="001D2433">
              <w:rPr>
                <w:rFonts w:cs="Arial"/>
                <w:sz w:val="18"/>
                <w:szCs w:val="18"/>
              </w:rPr>
              <w:t>SEWG</w:t>
            </w:r>
          </w:p>
        </w:tc>
        <w:tc>
          <w:tcPr>
            <w:tcW w:w="8383" w:type="dxa"/>
            <w:shd w:val="clear" w:color="auto" w:fill="auto"/>
          </w:tcPr>
          <w:p w14:paraId="656555B2" w14:textId="77777777" w:rsidR="00352B78" w:rsidRPr="001D2433" w:rsidRDefault="00352B78" w:rsidP="00352B78">
            <w:pPr>
              <w:rPr>
                <w:rFonts w:cs="Arial"/>
                <w:sz w:val="18"/>
                <w:szCs w:val="18"/>
              </w:rPr>
            </w:pPr>
            <w:r w:rsidRPr="001D2433">
              <w:rPr>
                <w:rFonts w:cs="Arial"/>
                <w:sz w:val="18"/>
                <w:szCs w:val="18"/>
              </w:rPr>
              <w:t>Safety &amp; Environmental Working Group</w:t>
            </w:r>
          </w:p>
        </w:tc>
      </w:tr>
      <w:tr w:rsidR="00352B78" w:rsidRPr="001D2433" w14:paraId="41935F0E" w14:textId="77777777" w:rsidTr="001D2433">
        <w:trPr>
          <w:jc w:val="center"/>
        </w:trPr>
        <w:tc>
          <w:tcPr>
            <w:tcW w:w="1256" w:type="dxa"/>
            <w:shd w:val="clear" w:color="auto" w:fill="auto"/>
          </w:tcPr>
          <w:p w14:paraId="30AD2F23" w14:textId="77777777" w:rsidR="00352B78" w:rsidRPr="001D2433" w:rsidRDefault="00352B78" w:rsidP="00352B78">
            <w:pPr>
              <w:rPr>
                <w:rFonts w:cs="Arial"/>
                <w:sz w:val="18"/>
                <w:szCs w:val="18"/>
              </w:rPr>
            </w:pPr>
            <w:r w:rsidRPr="001D2433">
              <w:rPr>
                <w:rFonts w:cs="Arial"/>
                <w:sz w:val="18"/>
                <w:szCs w:val="18"/>
              </w:rPr>
              <w:t>SQEP</w:t>
            </w:r>
          </w:p>
        </w:tc>
        <w:tc>
          <w:tcPr>
            <w:tcW w:w="8383" w:type="dxa"/>
            <w:shd w:val="clear" w:color="auto" w:fill="auto"/>
          </w:tcPr>
          <w:p w14:paraId="7EF61512" w14:textId="77777777" w:rsidR="00352B78" w:rsidRPr="001D2433" w:rsidRDefault="00352B78" w:rsidP="00352B78">
            <w:pPr>
              <w:rPr>
                <w:rFonts w:cs="Arial"/>
                <w:sz w:val="18"/>
                <w:szCs w:val="18"/>
              </w:rPr>
            </w:pPr>
            <w:r w:rsidRPr="001D2433">
              <w:rPr>
                <w:rFonts w:cs="Arial"/>
                <w:sz w:val="18"/>
                <w:szCs w:val="18"/>
              </w:rPr>
              <w:t>Suitably Qualified &amp; Experienced Personnel</w:t>
            </w:r>
          </w:p>
        </w:tc>
      </w:tr>
      <w:tr w:rsidR="00352B78" w:rsidRPr="001D2433" w14:paraId="73A470B5" w14:textId="77777777" w:rsidTr="001D2433">
        <w:trPr>
          <w:jc w:val="center"/>
        </w:trPr>
        <w:tc>
          <w:tcPr>
            <w:tcW w:w="1256" w:type="dxa"/>
            <w:shd w:val="clear" w:color="auto" w:fill="auto"/>
          </w:tcPr>
          <w:p w14:paraId="4DB27E51" w14:textId="77777777" w:rsidR="00352B78" w:rsidRPr="001D2433" w:rsidRDefault="00352B78" w:rsidP="00352B78">
            <w:pPr>
              <w:rPr>
                <w:rFonts w:cs="Arial"/>
                <w:sz w:val="18"/>
                <w:szCs w:val="18"/>
              </w:rPr>
            </w:pPr>
            <w:r w:rsidRPr="001D2433">
              <w:rPr>
                <w:rFonts w:cs="Arial"/>
                <w:sz w:val="18"/>
                <w:szCs w:val="18"/>
              </w:rPr>
              <w:t>STANAG</w:t>
            </w:r>
          </w:p>
        </w:tc>
        <w:tc>
          <w:tcPr>
            <w:tcW w:w="8383" w:type="dxa"/>
            <w:shd w:val="clear" w:color="auto" w:fill="auto"/>
          </w:tcPr>
          <w:p w14:paraId="53A4C849" w14:textId="77777777" w:rsidR="00352B78" w:rsidRPr="001D2433" w:rsidRDefault="00352B78" w:rsidP="00352B78">
            <w:pPr>
              <w:rPr>
                <w:rFonts w:cs="Arial"/>
                <w:sz w:val="18"/>
                <w:szCs w:val="18"/>
              </w:rPr>
            </w:pPr>
            <w:r w:rsidRPr="001D2433">
              <w:rPr>
                <w:rFonts w:cs="Arial"/>
                <w:sz w:val="18"/>
                <w:szCs w:val="18"/>
              </w:rPr>
              <w:t>Standardised NATO Agreement</w:t>
            </w:r>
          </w:p>
        </w:tc>
      </w:tr>
    </w:tbl>
    <w:p w14:paraId="0684C7F1" w14:textId="77777777" w:rsidR="00357F7C" w:rsidRDefault="00357F7C" w:rsidP="00B53DA5">
      <w:pPr>
        <w:rPr>
          <w:rFonts w:cs="Arial"/>
          <w:b/>
          <w:sz w:val="22"/>
          <w:szCs w:val="22"/>
        </w:rPr>
        <w:sectPr w:rsidR="00357F7C" w:rsidSect="00AF24C5">
          <w:headerReference w:type="even" r:id="rId40"/>
          <w:headerReference w:type="default" r:id="rId41"/>
          <w:footerReference w:type="default" r:id="rId42"/>
          <w:headerReference w:type="first" r:id="rId43"/>
          <w:type w:val="continuous"/>
          <w:pgSz w:w="11907" w:h="16839" w:code="9"/>
          <w:pgMar w:top="1140" w:right="1140" w:bottom="851" w:left="1253" w:header="994" w:footer="562" w:gutter="0"/>
          <w:pgNumType w:start="1"/>
          <w:cols w:space="720"/>
        </w:sectPr>
      </w:pPr>
    </w:p>
    <w:p w14:paraId="2EF72984" w14:textId="77777777" w:rsidR="00FB69E2" w:rsidRPr="0087212B" w:rsidRDefault="00357F7C" w:rsidP="00357F7C">
      <w:pPr>
        <w:tabs>
          <w:tab w:val="left" w:pos="4245"/>
        </w:tabs>
        <w:jc w:val="center"/>
      </w:pPr>
      <w:r>
        <w:rPr>
          <w:rFonts w:cs="Arial"/>
          <w:sz w:val="22"/>
          <w:szCs w:val="22"/>
        </w:rPr>
        <w:lastRenderedPageBreak/>
        <w:t>K</w:t>
      </w:r>
      <w:r w:rsidR="00FB69E2" w:rsidRPr="00CD593B">
        <w:rPr>
          <w:b/>
        </w:rPr>
        <w:t>EY PERFORMANCE INDICATORS</w:t>
      </w:r>
    </w:p>
    <w:p w14:paraId="5B0072EF" w14:textId="77777777" w:rsidR="00FB69E2" w:rsidRPr="0087212B" w:rsidRDefault="00FB69E2" w:rsidP="0087212B">
      <w:pPr>
        <w:rPr>
          <w:b/>
          <w:bCs/>
          <w:sz w:val="22"/>
        </w:rPr>
      </w:pPr>
      <w:r w:rsidRPr="0087212B">
        <w:rPr>
          <w:b/>
          <w:bCs/>
          <w:sz w:val="22"/>
        </w:rPr>
        <w:t>Table 1</w:t>
      </w:r>
    </w:p>
    <w:p w14:paraId="3B462DB1" w14:textId="77777777" w:rsidR="00DD5287" w:rsidRPr="00A04411" w:rsidRDefault="00DD5287" w:rsidP="00FB69E2">
      <w:pPr>
        <w:rPr>
          <w:rFonts w:cs="Arial"/>
          <w:sz w:val="22"/>
          <w:szCs w:val="22"/>
          <w:highlight w:val="yellow"/>
        </w:rPr>
      </w:pPr>
    </w:p>
    <w:tbl>
      <w:tblPr>
        <w:tblW w:w="14040"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620"/>
        <w:gridCol w:w="186"/>
        <w:gridCol w:w="1434"/>
        <w:gridCol w:w="1806"/>
        <w:gridCol w:w="1980"/>
        <w:gridCol w:w="1800"/>
        <w:gridCol w:w="900"/>
        <w:gridCol w:w="2514"/>
      </w:tblGrid>
      <w:tr w:rsidR="00CD593B" w:rsidRPr="00A32C1C" w14:paraId="412E2279" w14:textId="77777777" w:rsidTr="006B0DA2">
        <w:trPr>
          <w:trHeight w:val="452"/>
        </w:trPr>
        <w:tc>
          <w:tcPr>
            <w:tcW w:w="1800" w:type="dxa"/>
            <w:vMerge w:val="restart"/>
            <w:shd w:val="clear" w:color="auto" w:fill="auto"/>
          </w:tcPr>
          <w:p w14:paraId="0E53A43D" w14:textId="77777777" w:rsidR="00CD593B" w:rsidRPr="00A32C1C" w:rsidRDefault="00CD593B" w:rsidP="00A576E7">
            <w:pPr>
              <w:rPr>
                <w:rFonts w:cs="Arial"/>
                <w:b/>
                <w:bCs/>
              </w:rPr>
            </w:pPr>
            <w:r w:rsidRPr="00A32C1C">
              <w:rPr>
                <w:rFonts w:cs="Arial"/>
                <w:b/>
                <w:bCs/>
              </w:rPr>
              <w:t> </w:t>
            </w:r>
          </w:p>
        </w:tc>
        <w:tc>
          <w:tcPr>
            <w:tcW w:w="1620" w:type="dxa"/>
            <w:tcBorders>
              <w:bottom w:val="single" w:sz="4" w:space="0" w:color="auto"/>
            </w:tcBorders>
            <w:shd w:val="clear" w:color="auto" w:fill="auto"/>
          </w:tcPr>
          <w:p w14:paraId="39D06FD5" w14:textId="77777777" w:rsidR="00CD593B" w:rsidRPr="00A32C1C" w:rsidRDefault="00CD593B" w:rsidP="00A576E7">
            <w:pPr>
              <w:rPr>
                <w:rFonts w:cs="Arial"/>
                <w:b/>
                <w:bCs/>
              </w:rPr>
            </w:pPr>
            <w:r w:rsidRPr="00A32C1C">
              <w:rPr>
                <w:rFonts w:cs="Arial"/>
                <w:b/>
                <w:bCs/>
              </w:rPr>
              <w:t>Score of 0-2</w:t>
            </w:r>
          </w:p>
        </w:tc>
        <w:tc>
          <w:tcPr>
            <w:tcW w:w="1620" w:type="dxa"/>
            <w:gridSpan w:val="2"/>
            <w:tcBorders>
              <w:bottom w:val="single" w:sz="4" w:space="0" w:color="auto"/>
            </w:tcBorders>
            <w:shd w:val="clear" w:color="auto" w:fill="auto"/>
          </w:tcPr>
          <w:p w14:paraId="0C5F16A6" w14:textId="77777777" w:rsidR="00CD593B" w:rsidRPr="00A32C1C" w:rsidRDefault="00CD593B" w:rsidP="00A576E7">
            <w:pPr>
              <w:rPr>
                <w:rFonts w:cs="Arial"/>
                <w:b/>
                <w:bCs/>
              </w:rPr>
            </w:pPr>
            <w:r w:rsidRPr="00A32C1C">
              <w:rPr>
                <w:rFonts w:cs="Arial"/>
                <w:b/>
                <w:bCs/>
              </w:rPr>
              <w:t>Score of 3-4</w:t>
            </w:r>
          </w:p>
        </w:tc>
        <w:tc>
          <w:tcPr>
            <w:tcW w:w="1806" w:type="dxa"/>
            <w:tcBorders>
              <w:bottom w:val="single" w:sz="4" w:space="0" w:color="auto"/>
            </w:tcBorders>
            <w:shd w:val="clear" w:color="auto" w:fill="auto"/>
          </w:tcPr>
          <w:p w14:paraId="36F490BB" w14:textId="77777777" w:rsidR="00CD593B" w:rsidRPr="00A32C1C" w:rsidRDefault="00CD593B" w:rsidP="00A576E7">
            <w:pPr>
              <w:rPr>
                <w:rFonts w:cs="Arial"/>
                <w:b/>
                <w:bCs/>
              </w:rPr>
            </w:pPr>
            <w:r w:rsidRPr="00A32C1C">
              <w:rPr>
                <w:rFonts w:cs="Arial"/>
                <w:b/>
                <w:bCs/>
              </w:rPr>
              <w:t>Score of 5</w:t>
            </w:r>
          </w:p>
        </w:tc>
        <w:tc>
          <w:tcPr>
            <w:tcW w:w="1980" w:type="dxa"/>
            <w:tcBorders>
              <w:bottom w:val="single" w:sz="4" w:space="0" w:color="auto"/>
            </w:tcBorders>
            <w:shd w:val="clear" w:color="auto" w:fill="auto"/>
          </w:tcPr>
          <w:p w14:paraId="5F613923" w14:textId="77777777" w:rsidR="00CD593B" w:rsidRPr="00A32C1C" w:rsidRDefault="00CD593B" w:rsidP="00A576E7">
            <w:pPr>
              <w:rPr>
                <w:rFonts w:cs="Arial"/>
                <w:b/>
                <w:bCs/>
              </w:rPr>
            </w:pPr>
            <w:r w:rsidRPr="00A32C1C">
              <w:rPr>
                <w:rFonts w:cs="Arial"/>
                <w:b/>
                <w:bCs/>
              </w:rPr>
              <w:t>Score of 6-7</w:t>
            </w:r>
          </w:p>
        </w:tc>
        <w:tc>
          <w:tcPr>
            <w:tcW w:w="1800" w:type="dxa"/>
            <w:tcBorders>
              <w:bottom w:val="single" w:sz="4" w:space="0" w:color="auto"/>
            </w:tcBorders>
            <w:shd w:val="clear" w:color="auto" w:fill="auto"/>
          </w:tcPr>
          <w:p w14:paraId="2FD9E070" w14:textId="77777777" w:rsidR="00CD593B" w:rsidRPr="00A32C1C" w:rsidRDefault="00CD593B" w:rsidP="00A576E7">
            <w:pPr>
              <w:rPr>
                <w:rFonts w:cs="Arial"/>
                <w:b/>
                <w:bCs/>
              </w:rPr>
            </w:pPr>
            <w:r w:rsidRPr="00A32C1C">
              <w:rPr>
                <w:rFonts w:cs="Arial"/>
                <w:b/>
                <w:bCs/>
              </w:rPr>
              <w:t>Score of 8-10</w:t>
            </w:r>
          </w:p>
        </w:tc>
        <w:tc>
          <w:tcPr>
            <w:tcW w:w="900" w:type="dxa"/>
            <w:vMerge w:val="restart"/>
            <w:vAlign w:val="bottom"/>
          </w:tcPr>
          <w:p w14:paraId="5483F1AB" w14:textId="77777777" w:rsidR="00CD593B" w:rsidRPr="00A32C1C" w:rsidRDefault="00CD593B" w:rsidP="00A576E7">
            <w:pPr>
              <w:jc w:val="center"/>
              <w:rPr>
                <w:rFonts w:cs="Arial"/>
                <w:b/>
                <w:bCs/>
              </w:rPr>
            </w:pPr>
            <w:r>
              <w:rPr>
                <w:rFonts w:cs="Arial"/>
                <w:b/>
                <w:bCs/>
                <w:sz w:val="16"/>
                <w:szCs w:val="16"/>
              </w:rPr>
              <w:t>Insert score (0-10)</w:t>
            </w:r>
          </w:p>
        </w:tc>
        <w:tc>
          <w:tcPr>
            <w:tcW w:w="2514" w:type="dxa"/>
            <w:vMerge w:val="restart"/>
            <w:vAlign w:val="bottom"/>
          </w:tcPr>
          <w:p w14:paraId="64DB03D0" w14:textId="77777777" w:rsidR="00CD593B" w:rsidRPr="00A32C1C" w:rsidRDefault="00CD593B" w:rsidP="00A576E7">
            <w:pPr>
              <w:jc w:val="center"/>
              <w:rPr>
                <w:rFonts w:cs="Arial"/>
                <w:b/>
                <w:bCs/>
              </w:rPr>
            </w:pPr>
            <w:r>
              <w:rPr>
                <w:rFonts w:cs="Arial"/>
                <w:b/>
                <w:bCs/>
                <w:sz w:val="16"/>
                <w:szCs w:val="16"/>
              </w:rPr>
              <w:t>Authority comment</w:t>
            </w:r>
          </w:p>
        </w:tc>
      </w:tr>
      <w:tr w:rsidR="00CD593B" w:rsidRPr="00A32C1C" w14:paraId="0C44E143" w14:textId="77777777" w:rsidTr="006B0DA2">
        <w:trPr>
          <w:trHeight w:val="338"/>
        </w:trPr>
        <w:tc>
          <w:tcPr>
            <w:tcW w:w="1800" w:type="dxa"/>
            <w:vMerge/>
            <w:shd w:val="clear" w:color="auto" w:fill="auto"/>
          </w:tcPr>
          <w:p w14:paraId="21ED429E" w14:textId="77777777" w:rsidR="00CD593B" w:rsidRPr="00A32C1C" w:rsidRDefault="00CD593B" w:rsidP="00A576E7">
            <w:pPr>
              <w:rPr>
                <w:rFonts w:cs="Arial"/>
                <w:b/>
                <w:bCs/>
              </w:rPr>
            </w:pPr>
          </w:p>
        </w:tc>
        <w:tc>
          <w:tcPr>
            <w:tcW w:w="1620" w:type="dxa"/>
            <w:tcBorders>
              <w:bottom w:val="single" w:sz="4" w:space="0" w:color="auto"/>
            </w:tcBorders>
            <w:shd w:val="clear" w:color="auto" w:fill="auto"/>
          </w:tcPr>
          <w:p w14:paraId="262165E4" w14:textId="77777777" w:rsidR="00CD593B" w:rsidRPr="00A32C1C" w:rsidRDefault="00CD593B" w:rsidP="00A576E7">
            <w:pPr>
              <w:rPr>
                <w:rFonts w:cs="Arial"/>
                <w:b/>
                <w:bCs/>
              </w:rPr>
            </w:pPr>
            <w:r w:rsidRPr="00A32C1C">
              <w:rPr>
                <w:rFonts w:cs="Arial"/>
                <w:b/>
                <w:bCs/>
              </w:rPr>
              <w:t>Failing</w:t>
            </w:r>
          </w:p>
        </w:tc>
        <w:tc>
          <w:tcPr>
            <w:tcW w:w="1620" w:type="dxa"/>
            <w:gridSpan w:val="2"/>
            <w:tcBorders>
              <w:bottom w:val="single" w:sz="4" w:space="0" w:color="auto"/>
            </w:tcBorders>
            <w:shd w:val="clear" w:color="auto" w:fill="auto"/>
          </w:tcPr>
          <w:p w14:paraId="6A4EA209" w14:textId="77777777" w:rsidR="00CD593B" w:rsidRPr="00A32C1C" w:rsidRDefault="00CD593B" w:rsidP="00A576E7">
            <w:pPr>
              <w:rPr>
                <w:rFonts w:cs="Arial"/>
                <w:b/>
                <w:bCs/>
              </w:rPr>
            </w:pPr>
            <w:r w:rsidRPr="00A32C1C">
              <w:rPr>
                <w:rFonts w:cs="Arial"/>
                <w:b/>
                <w:bCs/>
              </w:rPr>
              <w:t>Reactive</w:t>
            </w:r>
          </w:p>
        </w:tc>
        <w:tc>
          <w:tcPr>
            <w:tcW w:w="1806" w:type="dxa"/>
            <w:tcBorders>
              <w:bottom w:val="single" w:sz="4" w:space="0" w:color="auto"/>
            </w:tcBorders>
            <w:shd w:val="clear" w:color="auto" w:fill="auto"/>
          </w:tcPr>
          <w:p w14:paraId="65AB14AD" w14:textId="77777777" w:rsidR="00CD593B" w:rsidRPr="00A32C1C" w:rsidRDefault="00CD593B" w:rsidP="00A576E7">
            <w:pPr>
              <w:rPr>
                <w:rFonts w:cs="Arial"/>
                <w:b/>
                <w:bCs/>
              </w:rPr>
            </w:pPr>
            <w:r w:rsidRPr="00A32C1C">
              <w:rPr>
                <w:rFonts w:cs="Arial"/>
                <w:b/>
                <w:bCs/>
              </w:rPr>
              <w:t>Performing</w:t>
            </w:r>
          </w:p>
        </w:tc>
        <w:tc>
          <w:tcPr>
            <w:tcW w:w="1980" w:type="dxa"/>
            <w:tcBorders>
              <w:bottom w:val="single" w:sz="4" w:space="0" w:color="auto"/>
            </w:tcBorders>
            <w:shd w:val="clear" w:color="auto" w:fill="auto"/>
          </w:tcPr>
          <w:p w14:paraId="6F450FC7" w14:textId="77777777" w:rsidR="00CD593B" w:rsidRPr="00A32C1C" w:rsidRDefault="00CD593B" w:rsidP="00A576E7">
            <w:pPr>
              <w:rPr>
                <w:rFonts w:cs="Arial"/>
                <w:b/>
                <w:bCs/>
              </w:rPr>
            </w:pPr>
            <w:r w:rsidRPr="00A32C1C">
              <w:rPr>
                <w:rFonts w:cs="Arial"/>
                <w:b/>
                <w:bCs/>
              </w:rPr>
              <w:t>Co-operative</w:t>
            </w:r>
          </w:p>
        </w:tc>
        <w:tc>
          <w:tcPr>
            <w:tcW w:w="1800" w:type="dxa"/>
            <w:tcBorders>
              <w:bottom w:val="single" w:sz="4" w:space="0" w:color="auto"/>
            </w:tcBorders>
            <w:shd w:val="clear" w:color="auto" w:fill="auto"/>
          </w:tcPr>
          <w:p w14:paraId="477B4AD1" w14:textId="77777777" w:rsidR="006B0DA2" w:rsidRPr="00A32C1C" w:rsidRDefault="00CD593B" w:rsidP="00A576E7">
            <w:pPr>
              <w:rPr>
                <w:rFonts w:cs="Arial"/>
                <w:b/>
                <w:bCs/>
              </w:rPr>
            </w:pPr>
            <w:r w:rsidRPr="00A32C1C">
              <w:rPr>
                <w:rFonts w:cs="Arial"/>
                <w:b/>
                <w:bCs/>
              </w:rPr>
              <w:t>Collaborative</w:t>
            </w:r>
          </w:p>
        </w:tc>
        <w:tc>
          <w:tcPr>
            <w:tcW w:w="900" w:type="dxa"/>
            <w:vMerge/>
          </w:tcPr>
          <w:p w14:paraId="5FF201C6" w14:textId="77777777" w:rsidR="00CD593B" w:rsidRPr="00A32C1C" w:rsidRDefault="00CD593B" w:rsidP="00A576E7">
            <w:pPr>
              <w:rPr>
                <w:rFonts w:cs="Arial"/>
                <w:b/>
                <w:bCs/>
              </w:rPr>
            </w:pPr>
          </w:p>
        </w:tc>
        <w:tc>
          <w:tcPr>
            <w:tcW w:w="2514" w:type="dxa"/>
            <w:vMerge/>
          </w:tcPr>
          <w:p w14:paraId="623AFE91" w14:textId="77777777" w:rsidR="00CD593B" w:rsidRPr="00A32C1C" w:rsidRDefault="00CD593B" w:rsidP="00A576E7">
            <w:pPr>
              <w:rPr>
                <w:rFonts w:cs="Arial"/>
                <w:b/>
                <w:bCs/>
              </w:rPr>
            </w:pPr>
          </w:p>
        </w:tc>
      </w:tr>
      <w:tr w:rsidR="006B0DA2" w:rsidRPr="00A32C1C" w14:paraId="42445B3F" w14:textId="77777777" w:rsidTr="006B0DA2">
        <w:trPr>
          <w:trHeight w:val="330"/>
        </w:trPr>
        <w:tc>
          <w:tcPr>
            <w:tcW w:w="1800" w:type="dxa"/>
            <w:vMerge/>
            <w:shd w:val="clear" w:color="auto" w:fill="auto"/>
          </w:tcPr>
          <w:p w14:paraId="49827FFC" w14:textId="77777777" w:rsidR="006B0DA2" w:rsidRPr="00A32C1C" w:rsidRDefault="006B0DA2" w:rsidP="00A576E7">
            <w:pPr>
              <w:rPr>
                <w:rFonts w:cs="Arial"/>
                <w:b/>
                <w:bCs/>
              </w:rPr>
            </w:pPr>
          </w:p>
        </w:tc>
        <w:tc>
          <w:tcPr>
            <w:tcW w:w="3240" w:type="dxa"/>
            <w:gridSpan w:val="3"/>
            <w:tcBorders>
              <w:top w:val="single" w:sz="4" w:space="0" w:color="auto"/>
            </w:tcBorders>
            <w:shd w:val="clear" w:color="auto" w:fill="auto"/>
            <w:vAlign w:val="center"/>
          </w:tcPr>
          <w:p w14:paraId="2E74CCAD" w14:textId="77777777" w:rsidR="006B0DA2" w:rsidRPr="006B0DA2" w:rsidRDefault="006B0DA2" w:rsidP="006B0DA2">
            <w:pPr>
              <w:jc w:val="center"/>
              <w:rPr>
                <w:rFonts w:cs="Arial"/>
                <w:bCs/>
              </w:rPr>
            </w:pPr>
            <w:r w:rsidRPr="006B0DA2">
              <w:rPr>
                <w:rFonts w:cs="Arial"/>
                <w:bCs/>
              </w:rPr>
              <w:t>Significant Improvement Required</w:t>
            </w:r>
          </w:p>
        </w:tc>
        <w:tc>
          <w:tcPr>
            <w:tcW w:w="1806" w:type="dxa"/>
            <w:tcBorders>
              <w:top w:val="single" w:sz="4" w:space="0" w:color="auto"/>
            </w:tcBorders>
            <w:shd w:val="clear" w:color="auto" w:fill="auto"/>
            <w:vAlign w:val="center"/>
          </w:tcPr>
          <w:p w14:paraId="51DCD26D" w14:textId="77777777" w:rsidR="006B0DA2" w:rsidRPr="006B0DA2" w:rsidRDefault="006B0DA2" w:rsidP="006B0DA2">
            <w:pPr>
              <w:jc w:val="center"/>
              <w:rPr>
                <w:rFonts w:cs="Arial"/>
                <w:bCs/>
              </w:rPr>
            </w:pPr>
            <w:r w:rsidRPr="006B0DA2">
              <w:rPr>
                <w:rFonts w:cs="Arial"/>
                <w:bCs/>
              </w:rPr>
              <w:t xml:space="preserve">Adequate but </w:t>
            </w:r>
            <w:r>
              <w:rPr>
                <w:rFonts w:cs="Arial"/>
                <w:bCs/>
              </w:rPr>
              <w:t>P</w:t>
            </w:r>
            <w:r w:rsidRPr="006B0DA2">
              <w:rPr>
                <w:rFonts w:cs="Arial"/>
                <w:bCs/>
              </w:rPr>
              <w:t xml:space="preserve">otential for </w:t>
            </w:r>
            <w:r>
              <w:rPr>
                <w:rFonts w:cs="Arial"/>
                <w:bCs/>
              </w:rPr>
              <w:t>F</w:t>
            </w:r>
            <w:r w:rsidRPr="006B0DA2">
              <w:rPr>
                <w:rFonts w:cs="Arial"/>
                <w:bCs/>
              </w:rPr>
              <w:t xml:space="preserve">urther </w:t>
            </w:r>
            <w:r>
              <w:rPr>
                <w:rFonts w:cs="Arial"/>
                <w:bCs/>
              </w:rPr>
              <w:t>I</w:t>
            </w:r>
            <w:r w:rsidRPr="006B0DA2">
              <w:rPr>
                <w:rFonts w:cs="Arial"/>
                <w:bCs/>
              </w:rPr>
              <w:t>mprovement</w:t>
            </w:r>
          </w:p>
        </w:tc>
        <w:tc>
          <w:tcPr>
            <w:tcW w:w="1980" w:type="dxa"/>
            <w:tcBorders>
              <w:top w:val="single" w:sz="4" w:space="0" w:color="auto"/>
            </w:tcBorders>
            <w:shd w:val="clear" w:color="auto" w:fill="auto"/>
            <w:vAlign w:val="center"/>
          </w:tcPr>
          <w:p w14:paraId="1F8187AD" w14:textId="77777777" w:rsidR="006B0DA2" w:rsidRPr="006B0DA2" w:rsidRDefault="006B0DA2" w:rsidP="006B0DA2">
            <w:pPr>
              <w:jc w:val="center"/>
              <w:rPr>
                <w:rFonts w:cs="Arial"/>
                <w:bCs/>
              </w:rPr>
            </w:pPr>
            <w:r w:rsidRPr="006B0DA2">
              <w:rPr>
                <w:rFonts w:cs="Arial"/>
                <w:bCs/>
              </w:rPr>
              <w:t>Good Performance</w:t>
            </w:r>
          </w:p>
        </w:tc>
        <w:tc>
          <w:tcPr>
            <w:tcW w:w="1800" w:type="dxa"/>
            <w:tcBorders>
              <w:top w:val="single" w:sz="4" w:space="0" w:color="auto"/>
            </w:tcBorders>
            <w:shd w:val="clear" w:color="auto" w:fill="auto"/>
            <w:vAlign w:val="center"/>
          </w:tcPr>
          <w:p w14:paraId="473EB6CA" w14:textId="77777777" w:rsidR="006B0DA2" w:rsidRPr="006B0DA2" w:rsidRDefault="006B0DA2" w:rsidP="006B0DA2">
            <w:pPr>
              <w:jc w:val="center"/>
              <w:rPr>
                <w:rFonts w:cs="Arial"/>
                <w:bCs/>
              </w:rPr>
            </w:pPr>
            <w:r w:rsidRPr="006B0DA2">
              <w:rPr>
                <w:rFonts w:cs="Arial"/>
                <w:bCs/>
              </w:rPr>
              <w:t xml:space="preserve">Consolidated </w:t>
            </w:r>
            <w:r>
              <w:rPr>
                <w:rFonts w:cs="Arial"/>
                <w:bCs/>
              </w:rPr>
              <w:t>H</w:t>
            </w:r>
            <w:r w:rsidRPr="006B0DA2">
              <w:rPr>
                <w:rFonts w:cs="Arial"/>
                <w:bCs/>
              </w:rPr>
              <w:t xml:space="preserve">igh </w:t>
            </w:r>
            <w:r>
              <w:rPr>
                <w:rFonts w:cs="Arial"/>
                <w:bCs/>
              </w:rPr>
              <w:t>P</w:t>
            </w:r>
            <w:r w:rsidRPr="006B0DA2">
              <w:rPr>
                <w:rFonts w:cs="Arial"/>
                <w:bCs/>
              </w:rPr>
              <w:t xml:space="preserve">erformance </w:t>
            </w:r>
            <w:r>
              <w:rPr>
                <w:rFonts w:cs="Arial"/>
                <w:bCs/>
              </w:rPr>
              <w:t>L</w:t>
            </w:r>
            <w:r w:rsidRPr="006B0DA2">
              <w:rPr>
                <w:rFonts w:cs="Arial"/>
                <w:bCs/>
              </w:rPr>
              <w:t>evel</w:t>
            </w:r>
          </w:p>
        </w:tc>
        <w:tc>
          <w:tcPr>
            <w:tcW w:w="900" w:type="dxa"/>
            <w:vMerge/>
          </w:tcPr>
          <w:p w14:paraId="4BF72D09" w14:textId="77777777" w:rsidR="006B0DA2" w:rsidRPr="00A32C1C" w:rsidRDefault="006B0DA2" w:rsidP="00A576E7">
            <w:pPr>
              <w:rPr>
                <w:rFonts w:cs="Arial"/>
                <w:b/>
                <w:bCs/>
              </w:rPr>
            </w:pPr>
          </w:p>
        </w:tc>
        <w:tc>
          <w:tcPr>
            <w:tcW w:w="2514" w:type="dxa"/>
            <w:vMerge/>
          </w:tcPr>
          <w:p w14:paraId="6487A150" w14:textId="77777777" w:rsidR="006B0DA2" w:rsidRPr="00A32C1C" w:rsidRDefault="006B0DA2" w:rsidP="00A576E7">
            <w:pPr>
              <w:rPr>
                <w:rFonts w:cs="Arial"/>
                <w:b/>
                <w:bCs/>
              </w:rPr>
            </w:pPr>
          </w:p>
        </w:tc>
      </w:tr>
      <w:tr w:rsidR="00CD593B" w:rsidRPr="00F275C2" w14:paraId="4CA37ACD" w14:textId="77777777" w:rsidTr="006B0DA2">
        <w:trPr>
          <w:trHeight w:val="315"/>
        </w:trPr>
        <w:tc>
          <w:tcPr>
            <w:tcW w:w="1800" w:type="dxa"/>
            <w:vMerge/>
            <w:shd w:val="clear" w:color="auto" w:fill="auto"/>
          </w:tcPr>
          <w:p w14:paraId="536D49EA" w14:textId="77777777" w:rsidR="00CD593B" w:rsidRPr="00F275C2" w:rsidRDefault="00CD593B" w:rsidP="00A576E7">
            <w:pPr>
              <w:rPr>
                <w:rFonts w:cs="Arial"/>
                <w:b/>
                <w:bCs/>
                <w:sz w:val="16"/>
                <w:szCs w:val="16"/>
              </w:rPr>
            </w:pPr>
          </w:p>
        </w:tc>
        <w:tc>
          <w:tcPr>
            <w:tcW w:w="1806" w:type="dxa"/>
            <w:gridSpan w:val="2"/>
            <w:shd w:val="clear" w:color="auto" w:fill="auto"/>
          </w:tcPr>
          <w:p w14:paraId="22B98188" w14:textId="77777777" w:rsidR="00CD593B" w:rsidRPr="00F275C2" w:rsidRDefault="00C457F8" w:rsidP="00A576E7">
            <w:pPr>
              <w:rPr>
                <w:rFonts w:cs="Arial"/>
                <w:b/>
                <w:bCs/>
                <w:sz w:val="16"/>
                <w:szCs w:val="16"/>
              </w:rPr>
            </w:pPr>
            <w:r>
              <w:rPr>
                <w:rFonts w:cs="Arial"/>
                <w:b/>
                <w:bCs/>
                <w:sz w:val="16"/>
                <w:szCs w:val="16"/>
              </w:rPr>
              <w:t xml:space="preserve">IMPACT: </w:t>
            </w:r>
            <w:r w:rsidR="00CD593B">
              <w:rPr>
                <w:rFonts w:cs="Arial"/>
                <w:b/>
                <w:bCs/>
                <w:sz w:val="16"/>
                <w:szCs w:val="16"/>
              </w:rPr>
              <w:t>+2 Service Credits = Authority payment discount</w:t>
            </w:r>
          </w:p>
        </w:tc>
        <w:tc>
          <w:tcPr>
            <w:tcW w:w="1434" w:type="dxa"/>
            <w:shd w:val="clear" w:color="auto" w:fill="auto"/>
          </w:tcPr>
          <w:p w14:paraId="41AB0AFC" w14:textId="77777777" w:rsidR="00CD593B" w:rsidRPr="00F275C2" w:rsidRDefault="00C457F8" w:rsidP="00A576E7">
            <w:pPr>
              <w:rPr>
                <w:rFonts w:cs="Arial"/>
                <w:b/>
                <w:bCs/>
                <w:sz w:val="16"/>
                <w:szCs w:val="16"/>
              </w:rPr>
            </w:pPr>
            <w:r>
              <w:rPr>
                <w:rFonts w:cs="Arial"/>
                <w:b/>
                <w:bCs/>
                <w:sz w:val="16"/>
                <w:szCs w:val="16"/>
              </w:rPr>
              <w:t xml:space="preserve">IMPACT:   </w:t>
            </w:r>
            <w:r w:rsidR="00CD593B">
              <w:rPr>
                <w:rFonts w:cs="Arial"/>
                <w:b/>
                <w:bCs/>
                <w:sz w:val="16"/>
                <w:szCs w:val="16"/>
              </w:rPr>
              <w:t>+1 Service Credits = Authority payment discount</w:t>
            </w:r>
          </w:p>
        </w:tc>
        <w:tc>
          <w:tcPr>
            <w:tcW w:w="1806" w:type="dxa"/>
            <w:shd w:val="clear" w:color="auto" w:fill="auto"/>
          </w:tcPr>
          <w:p w14:paraId="59D13173" w14:textId="77777777" w:rsidR="00CD593B" w:rsidRPr="00F275C2" w:rsidRDefault="00C457F8" w:rsidP="00A576E7">
            <w:pPr>
              <w:rPr>
                <w:rFonts w:cs="Arial"/>
                <w:b/>
                <w:bCs/>
                <w:sz w:val="16"/>
                <w:szCs w:val="16"/>
              </w:rPr>
            </w:pPr>
            <w:r>
              <w:rPr>
                <w:rFonts w:cs="Arial"/>
                <w:b/>
                <w:bCs/>
                <w:sz w:val="16"/>
                <w:szCs w:val="16"/>
              </w:rPr>
              <w:t xml:space="preserve">IMPACT:  </w:t>
            </w:r>
            <w:r w:rsidR="00CD593B">
              <w:rPr>
                <w:rFonts w:cs="Arial"/>
                <w:b/>
                <w:bCs/>
                <w:sz w:val="16"/>
                <w:szCs w:val="16"/>
              </w:rPr>
              <w:t>0 Service credits</w:t>
            </w:r>
          </w:p>
        </w:tc>
        <w:tc>
          <w:tcPr>
            <w:tcW w:w="1980" w:type="dxa"/>
            <w:shd w:val="clear" w:color="auto" w:fill="auto"/>
          </w:tcPr>
          <w:p w14:paraId="4962E2B1" w14:textId="77777777" w:rsidR="00CD593B" w:rsidRPr="00F275C2" w:rsidRDefault="00C457F8" w:rsidP="00A576E7">
            <w:pPr>
              <w:rPr>
                <w:rFonts w:cs="Arial"/>
                <w:b/>
                <w:bCs/>
                <w:sz w:val="16"/>
                <w:szCs w:val="16"/>
              </w:rPr>
            </w:pPr>
            <w:r>
              <w:rPr>
                <w:rFonts w:cs="Arial"/>
                <w:b/>
                <w:bCs/>
                <w:sz w:val="16"/>
                <w:szCs w:val="16"/>
              </w:rPr>
              <w:t xml:space="preserve">IMPACT: </w:t>
            </w:r>
            <w:r w:rsidR="00CD593B">
              <w:rPr>
                <w:rFonts w:cs="Arial"/>
                <w:b/>
                <w:bCs/>
                <w:sz w:val="16"/>
                <w:szCs w:val="16"/>
              </w:rPr>
              <w:t>0 Service credits</w:t>
            </w:r>
          </w:p>
        </w:tc>
        <w:tc>
          <w:tcPr>
            <w:tcW w:w="1800" w:type="dxa"/>
            <w:shd w:val="clear" w:color="auto" w:fill="auto"/>
          </w:tcPr>
          <w:p w14:paraId="719F78F0" w14:textId="77777777" w:rsidR="00CD593B" w:rsidRPr="00F275C2" w:rsidRDefault="00C457F8" w:rsidP="00A576E7">
            <w:pPr>
              <w:rPr>
                <w:rFonts w:cs="Arial"/>
                <w:b/>
                <w:bCs/>
                <w:sz w:val="16"/>
                <w:szCs w:val="16"/>
              </w:rPr>
            </w:pPr>
            <w:r>
              <w:rPr>
                <w:rFonts w:cs="Arial"/>
                <w:b/>
                <w:bCs/>
                <w:sz w:val="16"/>
                <w:szCs w:val="16"/>
              </w:rPr>
              <w:t xml:space="preserve">IMPACT:  </w:t>
            </w:r>
            <w:r w:rsidR="00CD593B">
              <w:rPr>
                <w:rFonts w:cs="Arial"/>
                <w:b/>
                <w:bCs/>
                <w:sz w:val="16"/>
                <w:szCs w:val="16"/>
              </w:rPr>
              <w:t>-1 Service Credits = reduced Authority payment discount</w:t>
            </w:r>
          </w:p>
        </w:tc>
        <w:tc>
          <w:tcPr>
            <w:tcW w:w="900" w:type="dxa"/>
            <w:vMerge/>
          </w:tcPr>
          <w:p w14:paraId="0DEF8AD3" w14:textId="77777777" w:rsidR="00CD593B" w:rsidRDefault="00CD593B" w:rsidP="00A576E7">
            <w:pPr>
              <w:rPr>
                <w:rFonts w:cs="Arial"/>
                <w:b/>
                <w:bCs/>
                <w:sz w:val="16"/>
                <w:szCs w:val="16"/>
              </w:rPr>
            </w:pPr>
          </w:p>
        </w:tc>
        <w:tc>
          <w:tcPr>
            <w:tcW w:w="2514" w:type="dxa"/>
            <w:vMerge/>
          </w:tcPr>
          <w:p w14:paraId="39AD690A" w14:textId="77777777" w:rsidR="00CD593B" w:rsidRDefault="00CD593B" w:rsidP="00A576E7">
            <w:pPr>
              <w:rPr>
                <w:rFonts w:cs="Arial"/>
                <w:b/>
                <w:bCs/>
                <w:sz w:val="16"/>
                <w:szCs w:val="16"/>
              </w:rPr>
            </w:pPr>
          </w:p>
        </w:tc>
      </w:tr>
      <w:tr w:rsidR="00CD593B" w:rsidRPr="00F275C2" w14:paraId="0AEBCA77" w14:textId="77777777" w:rsidTr="006B0DA2">
        <w:trPr>
          <w:trHeight w:val="1500"/>
        </w:trPr>
        <w:tc>
          <w:tcPr>
            <w:tcW w:w="1800" w:type="dxa"/>
            <w:shd w:val="clear" w:color="auto" w:fill="auto"/>
          </w:tcPr>
          <w:p w14:paraId="36AADFF7" w14:textId="77777777" w:rsidR="00CD593B" w:rsidRPr="0087212B" w:rsidRDefault="00CD593B" w:rsidP="00A576E7">
            <w:pPr>
              <w:rPr>
                <w:rFonts w:cs="Arial"/>
                <w:b/>
                <w:bCs/>
                <w:sz w:val="16"/>
                <w:szCs w:val="16"/>
              </w:rPr>
            </w:pPr>
            <w:r w:rsidRPr="0087212B">
              <w:rPr>
                <w:rFonts w:cs="Arial"/>
                <w:b/>
                <w:bCs/>
                <w:sz w:val="16"/>
                <w:szCs w:val="16"/>
              </w:rPr>
              <w:t>1. Communication Planning</w:t>
            </w:r>
          </w:p>
        </w:tc>
        <w:tc>
          <w:tcPr>
            <w:tcW w:w="1806" w:type="dxa"/>
            <w:gridSpan w:val="2"/>
            <w:shd w:val="clear" w:color="auto" w:fill="auto"/>
          </w:tcPr>
          <w:p w14:paraId="545EEA3C" w14:textId="77777777" w:rsidR="00CD593B" w:rsidRPr="0087212B" w:rsidRDefault="00CD593B" w:rsidP="00A576E7">
            <w:pPr>
              <w:rPr>
                <w:rFonts w:cs="Arial"/>
                <w:sz w:val="16"/>
                <w:szCs w:val="16"/>
              </w:rPr>
            </w:pPr>
            <w:r w:rsidRPr="0087212B">
              <w:rPr>
                <w:rFonts w:cs="Arial"/>
                <w:sz w:val="16"/>
                <w:szCs w:val="16"/>
              </w:rPr>
              <w:t>Limited communications planning, no defined points of contact.</w:t>
            </w:r>
          </w:p>
        </w:tc>
        <w:tc>
          <w:tcPr>
            <w:tcW w:w="1434" w:type="dxa"/>
            <w:shd w:val="clear" w:color="auto" w:fill="auto"/>
          </w:tcPr>
          <w:p w14:paraId="584CE207" w14:textId="77777777" w:rsidR="00CD593B" w:rsidRPr="0087212B" w:rsidRDefault="00CD593B" w:rsidP="00A576E7">
            <w:pPr>
              <w:rPr>
                <w:rFonts w:cs="Arial"/>
                <w:sz w:val="16"/>
                <w:szCs w:val="16"/>
              </w:rPr>
            </w:pPr>
            <w:r w:rsidRPr="0087212B">
              <w:rPr>
                <w:rFonts w:cs="Arial"/>
                <w:sz w:val="16"/>
                <w:szCs w:val="16"/>
              </w:rPr>
              <w:t>One way (transactional) communication. No agreed points of contact. Meetings focus on addressing problems/issues.</w:t>
            </w:r>
          </w:p>
        </w:tc>
        <w:tc>
          <w:tcPr>
            <w:tcW w:w="1806" w:type="dxa"/>
            <w:shd w:val="clear" w:color="auto" w:fill="auto"/>
          </w:tcPr>
          <w:p w14:paraId="18880568" w14:textId="77777777" w:rsidR="00CD593B" w:rsidRPr="0087212B" w:rsidRDefault="00CD593B" w:rsidP="00A576E7">
            <w:pPr>
              <w:rPr>
                <w:rFonts w:cs="Arial"/>
                <w:sz w:val="16"/>
                <w:szCs w:val="16"/>
              </w:rPr>
            </w:pPr>
            <w:r w:rsidRPr="0087212B">
              <w:rPr>
                <w:rFonts w:cs="Arial"/>
                <w:sz w:val="16"/>
                <w:szCs w:val="16"/>
              </w:rPr>
              <w:t>Regular, organised communication with clear and consistent points of contact.</w:t>
            </w:r>
          </w:p>
        </w:tc>
        <w:tc>
          <w:tcPr>
            <w:tcW w:w="1980" w:type="dxa"/>
            <w:shd w:val="clear" w:color="auto" w:fill="auto"/>
          </w:tcPr>
          <w:p w14:paraId="3544189C" w14:textId="77777777" w:rsidR="00CD593B" w:rsidRPr="0087212B" w:rsidRDefault="00CD593B" w:rsidP="00A576E7">
            <w:pPr>
              <w:rPr>
                <w:rFonts w:cs="Arial"/>
                <w:sz w:val="16"/>
                <w:szCs w:val="16"/>
              </w:rPr>
            </w:pPr>
            <w:r w:rsidRPr="0087212B">
              <w:rPr>
                <w:rFonts w:cs="Arial"/>
                <w:sz w:val="16"/>
                <w:szCs w:val="16"/>
              </w:rPr>
              <w:t>Frequent communication.  Points of contact are understood by all.  Communication focuses on both short-term actions &amp; long term planning.</w:t>
            </w:r>
          </w:p>
        </w:tc>
        <w:tc>
          <w:tcPr>
            <w:tcW w:w="1800" w:type="dxa"/>
            <w:shd w:val="clear" w:color="auto" w:fill="auto"/>
          </w:tcPr>
          <w:p w14:paraId="1070EA7F" w14:textId="77777777" w:rsidR="00CD593B" w:rsidRPr="0087212B" w:rsidRDefault="00CD593B" w:rsidP="00A576E7">
            <w:pPr>
              <w:rPr>
                <w:rFonts w:cs="Arial"/>
                <w:sz w:val="16"/>
                <w:szCs w:val="16"/>
              </w:rPr>
            </w:pPr>
            <w:r w:rsidRPr="0087212B">
              <w:rPr>
                <w:rFonts w:cs="Arial"/>
                <w:sz w:val="16"/>
                <w:szCs w:val="16"/>
              </w:rPr>
              <w:t>Joint strategic governance focused on communication, relationship and performance planning. Stakeholder maps define roles &amp; responsibilities.</w:t>
            </w:r>
          </w:p>
        </w:tc>
        <w:tc>
          <w:tcPr>
            <w:tcW w:w="900" w:type="dxa"/>
          </w:tcPr>
          <w:p w14:paraId="56E0CB19" w14:textId="77777777" w:rsidR="00CD593B" w:rsidRPr="00F275C2" w:rsidRDefault="00CD593B" w:rsidP="00A576E7">
            <w:pPr>
              <w:rPr>
                <w:rFonts w:cs="Arial"/>
                <w:color w:val="333333"/>
                <w:sz w:val="16"/>
                <w:szCs w:val="16"/>
              </w:rPr>
            </w:pPr>
          </w:p>
        </w:tc>
        <w:tc>
          <w:tcPr>
            <w:tcW w:w="2514" w:type="dxa"/>
          </w:tcPr>
          <w:p w14:paraId="08DC6A6F" w14:textId="77777777" w:rsidR="00CD593B" w:rsidRPr="00F275C2" w:rsidRDefault="00CD593B" w:rsidP="00A576E7">
            <w:pPr>
              <w:rPr>
                <w:rFonts w:cs="Arial"/>
                <w:color w:val="333333"/>
                <w:sz w:val="16"/>
                <w:szCs w:val="16"/>
              </w:rPr>
            </w:pPr>
          </w:p>
        </w:tc>
      </w:tr>
      <w:tr w:rsidR="00CD593B" w:rsidRPr="00F275C2" w14:paraId="6B1066CB" w14:textId="77777777" w:rsidTr="006B0DA2">
        <w:trPr>
          <w:trHeight w:val="900"/>
        </w:trPr>
        <w:tc>
          <w:tcPr>
            <w:tcW w:w="1800" w:type="dxa"/>
            <w:shd w:val="clear" w:color="auto" w:fill="auto"/>
          </w:tcPr>
          <w:p w14:paraId="12C2FC2B" w14:textId="77777777" w:rsidR="00CD593B" w:rsidRPr="0087212B" w:rsidRDefault="00CD593B" w:rsidP="00A576E7">
            <w:pPr>
              <w:rPr>
                <w:rFonts w:cs="Arial"/>
                <w:b/>
                <w:bCs/>
                <w:sz w:val="16"/>
                <w:szCs w:val="16"/>
              </w:rPr>
            </w:pPr>
            <w:r w:rsidRPr="0087212B">
              <w:rPr>
                <w:rFonts w:cs="Arial"/>
                <w:b/>
                <w:bCs/>
                <w:sz w:val="16"/>
                <w:szCs w:val="16"/>
              </w:rPr>
              <w:t>2. Information Exchange</w:t>
            </w:r>
          </w:p>
        </w:tc>
        <w:tc>
          <w:tcPr>
            <w:tcW w:w="1806" w:type="dxa"/>
            <w:gridSpan w:val="2"/>
            <w:shd w:val="clear" w:color="auto" w:fill="auto"/>
          </w:tcPr>
          <w:p w14:paraId="5D50B54B" w14:textId="77777777" w:rsidR="00CD593B" w:rsidRPr="0087212B" w:rsidRDefault="00CD593B" w:rsidP="00A576E7">
            <w:pPr>
              <w:rPr>
                <w:rFonts w:cs="Arial"/>
                <w:sz w:val="16"/>
                <w:szCs w:val="16"/>
              </w:rPr>
            </w:pPr>
            <w:r w:rsidRPr="0087212B">
              <w:rPr>
                <w:rFonts w:cs="Arial"/>
                <w:sz w:val="16"/>
                <w:szCs w:val="16"/>
              </w:rPr>
              <w:t>Secrecy prevails. No sharing of information. Reliant on formal, written comms</w:t>
            </w:r>
          </w:p>
        </w:tc>
        <w:tc>
          <w:tcPr>
            <w:tcW w:w="1434" w:type="dxa"/>
            <w:shd w:val="clear" w:color="auto" w:fill="auto"/>
          </w:tcPr>
          <w:p w14:paraId="7C47D682" w14:textId="77777777" w:rsidR="00CD593B" w:rsidRPr="0087212B" w:rsidRDefault="00CD593B" w:rsidP="00A576E7">
            <w:pPr>
              <w:rPr>
                <w:rFonts w:cs="Arial"/>
                <w:sz w:val="16"/>
                <w:szCs w:val="16"/>
              </w:rPr>
            </w:pPr>
            <w:r w:rsidRPr="0087212B">
              <w:rPr>
                <w:rFonts w:cs="Arial"/>
                <w:sz w:val="16"/>
                <w:szCs w:val="16"/>
              </w:rPr>
              <w:t>Information provision is limited to contractual obligations, clarification may still be required</w:t>
            </w:r>
          </w:p>
        </w:tc>
        <w:tc>
          <w:tcPr>
            <w:tcW w:w="1806" w:type="dxa"/>
            <w:shd w:val="clear" w:color="auto" w:fill="auto"/>
          </w:tcPr>
          <w:p w14:paraId="6AFD3861" w14:textId="77777777" w:rsidR="00CD593B" w:rsidRPr="0087212B" w:rsidRDefault="00CD593B" w:rsidP="00A576E7">
            <w:pPr>
              <w:rPr>
                <w:rFonts w:cs="Arial"/>
                <w:sz w:val="16"/>
                <w:szCs w:val="16"/>
              </w:rPr>
            </w:pPr>
            <w:r w:rsidRPr="0087212B">
              <w:rPr>
                <w:rFonts w:cs="Arial"/>
                <w:sz w:val="16"/>
                <w:szCs w:val="16"/>
              </w:rPr>
              <w:t>Information provision is mainly focused around contractual obligations only, but is sufficient.</w:t>
            </w:r>
          </w:p>
        </w:tc>
        <w:tc>
          <w:tcPr>
            <w:tcW w:w="1980" w:type="dxa"/>
            <w:shd w:val="clear" w:color="auto" w:fill="auto"/>
          </w:tcPr>
          <w:p w14:paraId="0F68C486" w14:textId="77777777" w:rsidR="00CD593B" w:rsidRPr="0087212B" w:rsidRDefault="00CD593B" w:rsidP="00A576E7">
            <w:pPr>
              <w:rPr>
                <w:rFonts w:cs="Arial"/>
                <w:sz w:val="16"/>
                <w:szCs w:val="16"/>
              </w:rPr>
            </w:pPr>
            <w:r w:rsidRPr="0087212B">
              <w:rPr>
                <w:rFonts w:cs="Arial"/>
                <w:sz w:val="16"/>
                <w:szCs w:val="16"/>
              </w:rPr>
              <w:t>High quality information (clear, accurate &amp; timely) is provided in advance of requirements.</w:t>
            </w:r>
          </w:p>
        </w:tc>
        <w:tc>
          <w:tcPr>
            <w:tcW w:w="1800" w:type="dxa"/>
            <w:shd w:val="clear" w:color="auto" w:fill="auto"/>
          </w:tcPr>
          <w:p w14:paraId="4147EFB8" w14:textId="77777777" w:rsidR="00CD593B" w:rsidRPr="0087212B" w:rsidRDefault="00CD593B" w:rsidP="00A576E7">
            <w:pPr>
              <w:rPr>
                <w:rFonts w:cs="Arial"/>
                <w:sz w:val="16"/>
                <w:szCs w:val="16"/>
              </w:rPr>
            </w:pPr>
            <w:r w:rsidRPr="0087212B">
              <w:rPr>
                <w:rFonts w:cs="Arial"/>
                <w:sz w:val="16"/>
                <w:szCs w:val="16"/>
              </w:rPr>
              <w:t>High quality information is freely available in a shared, open, environment.</w:t>
            </w:r>
          </w:p>
        </w:tc>
        <w:tc>
          <w:tcPr>
            <w:tcW w:w="900" w:type="dxa"/>
          </w:tcPr>
          <w:p w14:paraId="7FC431AB" w14:textId="77777777" w:rsidR="00CD593B" w:rsidRPr="00F275C2" w:rsidRDefault="00CD593B" w:rsidP="00A576E7">
            <w:pPr>
              <w:rPr>
                <w:rFonts w:cs="Arial"/>
                <w:color w:val="333333"/>
                <w:sz w:val="16"/>
                <w:szCs w:val="16"/>
              </w:rPr>
            </w:pPr>
          </w:p>
        </w:tc>
        <w:tc>
          <w:tcPr>
            <w:tcW w:w="2514" w:type="dxa"/>
          </w:tcPr>
          <w:p w14:paraId="24B2666F" w14:textId="77777777" w:rsidR="00CD593B" w:rsidRPr="00F275C2" w:rsidRDefault="00CD593B" w:rsidP="00A576E7">
            <w:pPr>
              <w:rPr>
                <w:rFonts w:cs="Arial"/>
                <w:color w:val="333333"/>
                <w:sz w:val="16"/>
                <w:szCs w:val="16"/>
              </w:rPr>
            </w:pPr>
          </w:p>
        </w:tc>
      </w:tr>
      <w:tr w:rsidR="00CD593B" w:rsidRPr="00F275C2" w14:paraId="247EB4AA" w14:textId="77777777" w:rsidTr="006B0DA2">
        <w:trPr>
          <w:trHeight w:val="600"/>
        </w:trPr>
        <w:tc>
          <w:tcPr>
            <w:tcW w:w="1800" w:type="dxa"/>
            <w:shd w:val="clear" w:color="auto" w:fill="auto"/>
          </w:tcPr>
          <w:p w14:paraId="6F447BF8" w14:textId="77777777" w:rsidR="00CD593B" w:rsidRPr="0087212B" w:rsidRDefault="00CD593B" w:rsidP="00A576E7">
            <w:pPr>
              <w:rPr>
                <w:rFonts w:cs="Arial"/>
                <w:b/>
                <w:bCs/>
                <w:sz w:val="16"/>
                <w:szCs w:val="16"/>
              </w:rPr>
            </w:pPr>
            <w:r w:rsidRPr="0087212B">
              <w:rPr>
                <w:rFonts w:cs="Arial"/>
                <w:b/>
                <w:bCs/>
                <w:sz w:val="16"/>
                <w:szCs w:val="16"/>
              </w:rPr>
              <w:t>3. Responsiveness</w:t>
            </w:r>
          </w:p>
        </w:tc>
        <w:tc>
          <w:tcPr>
            <w:tcW w:w="1806" w:type="dxa"/>
            <w:gridSpan w:val="2"/>
            <w:shd w:val="clear" w:color="auto" w:fill="auto"/>
          </w:tcPr>
          <w:p w14:paraId="3154CD9C" w14:textId="77777777" w:rsidR="00CD593B" w:rsidRPr="0087212B" w:rsidRDefault="00CD593B" w:rsidP="00A576E7">
            <w:pPr>
              <w:rPr>
                <w:rFonts w:cs="Arial"/>
                <w:sz w:val="16"/>
                <w:szCs w:val="16"/>
              </w:rPr>
            </w:pPr>
            <w:r w:rsidRPr="0087212B">
              <w:rPr>
                <w:rFonts w:cs="Arial"/>
                <w:sz w:val="16"/>
                <w:szCs w:val="16"/>
              </w:rPr>
              <w:t>No/ poor response to enquiries and requests.</w:t>
            </w:r>
          </w:p>
        </w:tc>
        <w:tc>
          <w:tcPr>
            <w:tcW w:w="1434" w:type="dxa"/>
            <w:shd w:val="clear" w:color="auto" w:fill="auto"/>
          </w:tcPr>
          <w:p w14:paraId="1D609E89" w14:textId="77777777" w:rsidR="00CD593B" w:rsidRPr="0087212B" w:rsidRDefault="00CD593B" w:rsidP="00A576E7">
            <w:pPr>
              <w:rPr>
                <w:rFonts w:cs="Arial"/>
                <w:sz w:val="16"/>
                <w:szCs w:val="16"/>
              </w:rPr>
            </w:pPr>
            <w:r w:rsidRPr="0087212B">
              <w:rPr>
                <w:rFonts w:cs="Arial"/>
                <w:sz w:val="16"/>
                <w:szCs w:val="16"/>
              </w:rPr>
              <w:t>Responses to enquiries are reactive and often lack definition.</w:t>
            </w:r>
          </w:p>
        </w:tc>
        <w:tc>
          <w:tcPr>
            <w:tcW w:w="1806" w:type="dxa"/>
            <w:shd w:val="clear" w:color="auto" w:fill="auto"/>
          </w:tcPr>
          <w:p w14:paraId="1EAE9E7A" w14:textId="77777777" w:rsidR="00CD593B" w:rsidRPr="0087212B" w:rsidRDefault="00CD593B" w:rsidP="00A576E7">
            <w:pPr>
              <w:rPr>
                <w:rFonts w:cs="Arial"/>
                <w:sz w:val="16"/>
                <w:szCs w:val="16"/>
              </w:rPr>
            </w:pPr>
            <w:r w:rsidRPr="0087212B">
              <w:rPr>
                <w:rFonts w:cs="Arial"/>
                <w:sz w:val="16"/>
                <w:szCs w:val="16"/>
              </w:rPr>
              <w:t>Responses to enquiries are timely and compliant.</w:t>
            </w:r>
          </w:p>
        </w:tc>
        <w:tc>
          <w:tcPr>
            <w:tcW w:w="1980" w:type="dxa"/>
            <w:shd w:val="clear" w:color="auto" w:fill="auto"/>
          </w:tcPr>
          <w:p w14:paraId="2C026458" w14:textId="77777777" w:rsidR="00CD593B" w:rsidRPr="0087212B" w:rsidRDefault="00CD593B" w:rsidP="00A576E7">
            <w:pPr>
              <w:rPr>
                <w:rFonts w:cs="Arial"/>
                <w:sz w:val="16"/>
                <w:szCs w:val="16"/>
              </w:rPr>
            </w:pPr>
            <w:r w:rsidRPr="0087212B">
              <w:rPr>
                <w:rFonts w:cs="Arial"/>
                <w:sz w:val="16"/>
                <w:szCs w:val="16"/>
              </w:rPr>
              <w:t>Responds to predicted requirements.</w:t>
            </w:r>
          </w:p>
        </w:tc>
        <w:tc>
          <w:tcPr>
            <w:tcW w:w="1800" w:type="dxa"/>
            <w:shd w:val="clear" w:color="auto" w:fill="auto"/>
          </w:tcPr>
          <w:p w14:paraId="72D05C62" w14:textId="77777777" w:rsidR="00CD593B" w:rsidRPr="0087212B" w:rsidRDefault="00CD593B" w:rsidP="00A576E7">
            <w:pPr>
              <w:rPr>
                <w:rFonts w:cs="Arial"/>
                <w:sz w:val="16"/>
                <w:szCs w:val="16"/>
              </w:rPr>
            </w:pPr>
            <w:r w:rsidRPr="0087212B">
              <w:rPr>
                <w:rFonts w:cs="Arial"/>
                <w:sz w:val="16"/>
                <w:szCs w:val="16"/>
              </w:rPr>
              <w:t>Responses provide suggestions for improvement.</w:t>
            </w:r>
          </w:p>
        </w:tc>
        <w:tc>
          <w:tcPr>
            <w:tcW w:w="900" w:type="dxa"/>
          </w:tcPr>
          <w:p w14:paraId="3E750254" w14:textId="77777777" w:rsidR="00CD593B" w:rsidRPr="00F275C2" w:rsidRDefault="00CD593B" w:rsidP="00A576E7">
            <w:pPr>
              <w:rPr>
                <w:rFonts w:cs="Arial"/>
                <w:color w:val="333333"/>
                <w:sz w:val="16"/>
                <w:szCs w:val="16"/>
              </w:rPr>
            </w:pPr>
          </w:p>
        </w:tc>
        <w:tc>
          <w:tcPr>
            <w:tcW w:w="2514" w:type="dxa"/>
          </w:tcPr>
          <w:p w14:paraId="29E72B8E" w14:textId="77777777" w:rsidR="00CD593B" w:rsidRPr="00F275C2" w:rsidRDefault="00CD593B" w:rsidP="00A576E7">
            <w:pPr>
              <w:rPr>
                <w:rFonts w:cs="Arial"/>
                <w:color w:val="333333"/>
                <w:sz w:val="16"/>
                <w:szCs w:val="16"/>
              </w:rPr>
            </w:pPr>
          </w:p>
        </w:tc>
      </w:tr>
      <w:tr w:rsidR="00CD593B" w:rsidRPr="00F275C2" w14:paraId="1FE59B43" w14:textId="77777777" w:rsidTr="006B0DA2">
        <w:trPr>
          <w:trHeight w:val="1200"/>
        </w:trPr>
        <w:tc>
          <w:tcPr>
            <w:tcW w:w="1800" w:type="dxa"/>
            <w:shd w:val="clear" w:color="auto" w:fill="auto"/>
          </w:tcPr>
          <w:p w14:paraId="2BE59B93" w14:textId="77777777" w:rsidR="00CD593B" w:rsidRPr="0087212B" w:rsidRDefault="00CD593B" w:rsidP="00A576E7">
            <w:pPr>
              <w:rPr>
                <w:rFonts w:cs="Arial"/>
                <w:b/>
                <w:bCs/>
                <w:sz w:val="16"/>
                <w:szCs w:val="16"/>
              </w:rPr>
            </w:pPr>
            <w:r w:rsidRPr="0087212B">
              <w:rPr>
                <w:rFonts w:cs="Arial"/>
                <w:b/>
                <w:bCs/>
                <w:sz w:val="16"/>
                <w:szCs w:val="16"/>
              </w:rPr>
              <w:t>4. Quality of Deliverables</w:t>
            </w:r>
          </w:p>
        </w:tc>
        <w:tc>
          <w:tcPr>
            <w:tcW w:w="1806" w:type="dxa"/>
            <w:gridSpan w:val="2"/>
            <w:shd w:val="clear" w:color="auto" w:fill="auto"/>
          </w:tcPr>
          <w:p w14:paraId="228E2AA0" w14:textId="77777777" w:rsidR="00CD593B" w:rsidRPr="0087212B" w:rsidRDefault="00CD593B" w:rsidP="00A576E7">
            <w:pPr>
              <w:rPr>
                <w:rFonts w:cs="Arial"/>
                <w:sz w:val="16"/>
                <w:szCs w:val="16"/>
              </w:rPr>
            </w:pPr>
            <w:r w:rsidRPr="0087212B">
              <w:rPr>
                <w:rFonts w:cs="Arial"/>
                <w:sz w:val="16"/>
                <w:szCs w:val="16"/>
              </w:rPr>
              <w:t>Authority has no sight of deliverables before they are submitted and they are frequently rejected requiring significant rework.</w:t>
            </w:r>
          </w:p>
        </w:tc>
        <w:tc>
          <w:tcPr>
            <w:tcW w:w="1434" w:type="dxa"/>
            <w:shd w:val="clear" w:color="auto" w:fill="auto"/>
          </w:tcPr>
          <w:p w14:paraId="4305F5E5" w14:textId="77777777" w:rsidR="00CD593B" w:rsidRPr="0087212B" w:rsidRDefault="00CD593B" w:rsidP="00A576E7">
            <w:pPr>
              <w:rPr>
                <w:rFonts w:cs="Arial"/>
                <w:sz w:val="16"/>
                <w:szCs w:val="16"/>
              </w:rPr>
            </w:pPr>
            <w:r w:rsidRPr="0087212B">
              <w:rPr>
                <w:rFonts w:cs="Arial"/>
                <w:sz w:val="16"/>
                <w:szCs w:val="16"/>
              </w:rPr>
              <w:t xml:space="preserve">Authority has little sight of deliverables before they are submitted.  Some are rejected </w:t>
            </w:r>
            <w:r w:rsidRPr="0087212B">
              <w:rPr>
                <w:rFonts w:cs="Arial"/>
                <w:sz w:val="16"/>
                <w:szCs w:val="16"/>
              </w:rPr>
              <w:lastRenderedPageBreak/>
              <w:t>requiring limited rework.</w:t>
            </w:r>
          </w:p>
        </w:tc>
        <w:tc>
          <w:tcPr>
            <w:tcW w:w="1806" w:type="dxa"/>
            <w:shd w:val="clear" w:color="auto" w:fill="auto"/>
          </w:tcPr>
          <w:p w14:paraId="56B72DC1" w14:textId="77777777" w:rsidR="00CD593B" w:rsidRPr="0087212B" w:rsidRDefault="00CD593B" w:rsidP="00A576E7">
            <w:pPr>
              <w:rPr>
                <w:rFonts w:cs="Arial"/>
                <w:sz w:val="16"/>
                <w:szCs w:val="16"/>
              </w:rPr>
            </w:pPr>
            <w:r w:rsidRPr="0087212B">
              <w:rPr>
                <w:rFonts w:cs="Arial"/>
                <w:sz w:val="16"/>
                <w:szCs w:val="16"/>
              </w:rPr>
              <w:lastRenderedPageBreak/>
              <w:t xml:space="preserve">Authority has some sight of deliverables before they are submitted.  Formal submissions are normally accepted by </w:t>
            </w:r>
            <w:r w:rsidRPr="0087212B">
              <w:rPr>
                <w:rFonts w:cs="Arial"/>
                <w:sz w:val="16"/>
                <w:szCs w:val="16"/>
              </w:rPr>
              <w:lastRenderedPageBreak/>
              <w:t>the Authority with only minor comments.</w:t>
            </w:r>
          </w:p>
        </w:tc>
        <w:tc>
          <w:tcPr>
            <w:tcW w:w="1980" w:type="dxa"/>
            <w:shd w:val="clear" w:color="auto" w:fill="auto"/>
          </w:tcPr>
          <w:p w14:paraId="4C631D9A" w14:textId="77777777" w:rsidR="00CD593B" w:rsidRPr="0087212B" w:rsidRDefault="00CD593B" w:rsidP="00A576E7">
            <w:pPr>
              <w:rPr>
                <w:rFonts w:cs="Arial"/>
                <w:sz w:val="16"/>
                <w:szCs w:val="16"/>
              </w:rPr>
            </w:pPr>
            <w:r w:rsidRPr="0087212B">
              <w:rPr>
                <w:rFonts w:cs="Arial"/>
                <w:sz w:val="16"/>
                <w:szCs w:val="16"/>
              </w:rPr>
              <w:lastRenderedPageBreak/>
              <w:t xml:space="preserve">Authority has good involvement with deliverables before formal submission, such that Authority comments have normally been </w:t>
            </w:r>
            <w:r w:rsidRPr="0087212B">
              <w:rPr>
                <w:rFonts w:cs="Arial"/>
                <w:sz w:val="16"/>
                <w:szCs w:val="16"/>
              </w:rPr>
              <w:lastRenderedPageBreak/>
              <w:t>addressed before formal submission.</w:t>
            </w:r>
          </w:p>
        </w:tc>
        <w:tc>
          <w:tcPr>
            <w:tcW w:w="1800" w:type="dxa"/>
            <w:shd w:val="clear" w:color="auto" w:fill="auto"/>
          </w:tcPr>
          <w:p w14:paraId="11738AA5" w14:textId="77777777" w:rsidR="00CD593B" w:rsidRPr="0087212B" w:rsidRDefault="00CD593B" w:rsidP="00A576E7">
            <w:pPr>
              <w:rPr>
                <w:rFonts w:cs="Arial"/>
                <w:sz w:val="16"/>
                <w:szCs w:val="16"/>
              </w:rPr>
            </w:pPr>
            <w:r w:rsidRPr="0087212B">
              <w:rPr>
                <w:rFonts w:cs="Arial"/>
                <w:sz w:val="16"/>
                <w:szCs w:val="16"/>
              </w:rPr>
              <w:lastRenderedPageBreak/>
              <w:t xml:space="preserve">Authority is continuously appraised of development of deliverables.  Formal approval is a formality as comments have </w:t>
            </w:r>
            <w:r w:rsidRPr="0087212B">
              <w:rPr>
                <w:rFonts w:cs="Arial"/>
                <w:sz w:val="16"/>
                <w:szCs w:val="16"/>
              </w:rPr>
              <w:lastRenderedPageBreak/>
              <w:t>always been addressed informally/early.</w:t>
            </w:r>
          </w:p>
        </w:tc>
        <w:tc>
          <w:tcPr>
            <w:tcW w:w="900" w:type="dxa"/>
          </w:tcPr>
          <w:p w14:paraId="189A8C6C" w14:textId="77777777" w:rsidR="00CD593B" w:rsidRDefault="00CD593B" w:rsidP="00A576E7">
            <w:pPr>
              <w:rPr>
                <w:rFonts w:cs="Arial"/>
                <w:color w:val="333333"/>
                <w:sz w:val="16"/>
                <w:szCs w:val="16"/>
              </w:rPr>
            </w:pPr>
          </w:p>
        </w:tc>
        <w:tc>
          <w:tcPr>
            <w:tcW w:w="2514" w:type="dxa"/>
          </w:tcPr>
          <w:p w14:paraId="7C09D2B6" w14:textId="77777777" w:rsidR="00CD593B" w:rsidRDefault="00CD593B" w:rsidP="00A576E7">
            <w:pPr>
              <w:rPr>
                <w:rFonts w:cs="Arial"/>
                <w:color w:val="333333"/>
                <w:sz w:val="16"/>
                <w:szCs w:val="16"/>
              </w:rPr>
            </w:pPr>
          </w:p>
        </w:tc>
      </w:tr>
      <w:tr w:rsidR="00CD593B" w:rsidRPr="00F275C2" w14:paraId="4DA3FFEC" w14:textId="77777777" w:rsidTr="006B0DA2">
        <w:trPr>
          <w:trHeight w:val="1200"/>
        </w:trPr>
        <w:tc>
          <w:tcPr>
            <w:tcW w:w="1800" w:type="dxa"/>
            <w:shd w:val="clear" w:color="auto" w:fill="auto"/>
          </w:tcPr>
          <w:p w14:paraId="468218A7" w14:textId="77777777" w:rsidR="00CD593B" w:rsidRPr="0087212B" w:rsidRDefault="00CD593B" w:rsidP="00A576E7">
            <w:pPr>
              <w:rPr>
                <w:rFonts w:cs="Arial"/>
                <w:b/>
                <w:bCs/>
                <w:sz w:val="16"/>
                <w:szCs w:val="16"/>
              </w:rPr>
            </w:pPr>
            <w:r w:rsidRPr="0087212B">
              <w:rPr>
                <w:rFonts w:cs="Arial"/>
                <w:b/>
                <w:bCs/>
                <w:sz w:val="16"/>
                <w:szCs w:val="16"/>
              </w:rPr>
              <w:t>5. Added Value / Innovation</w:t>
            </w:r>
          </w:p>
        </w:tc>
        <w:tc>
          <w:tcPr>
            <w:tcW w:w="1806" w:type="dxa"/>
            <w:gridSpan w:val="2"/>
            <w:shd w:val="clear" w:color="auto" w:fill="auto"/>
          </w:tcPr>
          <w:p w14:paraId="07F8AB2B" w14:textId="77777777" w:rsidR="00CD593B" w:rsidRPr="0087212B" w:rsidRDefault="00CD593B" w:rsidP="00A576E7">
            <w:pPr>
              <w:rPr>
                <w:rFonts w:cs="Arial"/>
                <w:sz w:val="16"/>
                <w:szCs w:val="16"/>
              </w:rPr>
            </w:pPr>
            <w:r w:rsidRPr="0087212B">
              <w:rPr>
                <w:rFonts w:cs="Arial"/>
                <w:sz w:val="16"/>
                <w:szCs w:val="16"/>
              </w:rPr>
              <w:t>Parties are not working together to consider/ make changes/ improvements.</w:t>
            </w:r>
          </w:p>
        </w:tc>
        <w:tc>
          <w:tcPr>
            <w:tcW w:w="1434" w:type="dxa"/>
            <w:shd w:val="clear" w:color="auto" w:fill="auto"/>
          </w:tcPr>
          <w:p w14:paraId="69CB44B2" w14:textId="77777777" w:rsidR="00CD593B" w:rsidRPr="0087212B" w:rsidRDefault="00CD593B" w:rsidP="00A576E7">
            <w:pPr>
              <w:rPr>
                <w:rFonts w:cs="Arial"/>
                <w:sz w:val="16"/>
                <w:szCs w:val="16"/>
              </w:rPr>
            </w:pPr>
            <w:r w:rsidRPr="0087212B">
              <w:rPr>
                <w:rFonts w:cs="Arial"/>
                <w:sz w:val="16"/>
                <w:szCs w:val="16"/>
              </w:rPr>
              <w:t>Parties respond to the other’s requests for changes/ improvements, but appear reluctant engage fully.</w:t>
            </w:r>
          </w:p>
        </w:tc>
        <w:tc>
          <w:tcPr>
            <w:tcW w:w="1806" w:type="dxa"/>
            <w:shd w:val="clear" w:color="auto" w:fill="auto"/>
          </w:tcPr>
          <w:p w14:paraId="361743B8" w14:textId="77777777" w:rsidR="00CD593B" w:rsidRPr="0087212B" w:rsidRDefault="00CD593B" w:rsidP="00A576E7">
            <w:pPr>
              <w:rPr>
                <w:rFonts w:cs="Arial"/>
                <w:sz w:val="16"/>
                <w:szCs w:val="16"/>
              </w:rPr>
            </w:pPr>
            <w:r w:rsidRPr="0087212B">
              <w:rPr>
                <w:rFonts w:cs="Arial"/>
                <w:sz w:val="16"/>
                <w:szCs w:val="16"/>
              </w:rPr>
              <w:t>The parties are open to change/ improvement ideas and play a full part in discussions on the subject.</w:t>
            </w:r>
          </w:p>
        </w:tc>
        <w:tc>
          <w:tcPr>
            <w:tcW w:w="1980" w:type="dxa"/>
            <w:shd w:val="clear" w:color="auto" w:fill="auto"/>
          </w:tcPr>
          <w:p w14:paraId="358DC8A1" w14:textId="77777777" w:rsidR="00CD593B" w:rsidRPr="0087212B" w:rsidRDefault="00CD593B" w:rsidP="00A576E7">
            <w:pPr>
              <w:rPr>
                <w:rFonts w:cs="Arial"/>
                <w:sz w:val="16"/>
                <w:szCs w:val="16"/>
              </w:rPr>
            </w:pPr>
            <w:r w:rsidRPr="0087212B">
              <w:rPr>
                <w:rFonts w:cs="Arial"/>
                <w:sz w:val="16"/>
                <w:szCs w:val="16"/>
              </w:rPr>
              <w:t>The parties proactively seek ways to introduce changes/ improvements.  There is regular, focused dialogue on the subject.</w:t>
            </w:r>
          </w:p>
        </w:tc>
        <w:tc>
          <w:tcPr>
            <w:tcW w:w="1800" w:type="dxa"/>
            <w:shd w:val="clear" w:color="auto" w:fill="auto"/>
          </w:tcPr>
          <w:p w14:paraId="1B5699B7" w14:textId="77777777" w:rsidR="00CD593B" w:rsidRPr="0087212B" w:rsidRDefault="00CD593B" w:rsidP="00A576E7">
            <w:pPr>
              <w:rPr>
                <w:rFonts w:cs="Arial"/>
                <w:sz w:val="16"/>
                <w:szCs w:val="16"/>
              </w:rPr>
            </w:pPr>
            <w:r w:rsidRPr="0087212B">
              <w:rPr>
                <w:rFonts w:cs="Arial"/>
                <w:sz w:val="16"/>
                <w:szCs w:val="16"/>
              </w:rPr>
              <w:t>The parties have a culture of continuous improvement.  Both are constantly and proactively challenging the status quo with the intent of adding value.</w:t>
            </w:r>
          </w:p>
        </w:tc>
        <w:tc>
          <w:tcPr>
            <w:tcW w:w="900" w:type="dxa"/>
          </w:tcPr>
          <w:p w14:paraId="6453B10F" w14:textId="77777777" w:rsidR="00CD593B" w:rsidRDefault="00CD593B" w:rsidP="00A576E7">
            <w:pPr>
              <w:rPr>
                <w:rFonts w:cs="Arial"/>
                <w:color w:val="333333"/>
                <w:sz w:val="16"/>
                <w:szCs w:val="16"/>
              </w:rPr>
            </w:pPr>
          </w:p>
        </w:tc>
        <w:tc>
          <w:tcPr>
            <w:tcW w:w="2514" w:type="dxa"/>
          </w:tcPr>
          <w:p w14:paraId="79BC7366" w14:textId="77777777" w:rsidR="00CD593B" w:rsidRDefault="00CD593B" w:rsidP="00A576E7">
            <w:pPr>
              <w:rPr>
                <w:rFonts w:cs="Arial"/>
                <w:color w:val="333333"/>
                <w:sz w:val="16"/>
                <w:szCs w:val="16"/>
              </w:rPr>
            </w:pPr>
          </w:p>
        </w:tc>
      </w:tr>
      <w:tr w:rsidR="00CD593B" w:rsidRPr="00E44338" w14:paraId="6ECE7DF7" w14:textId="77777777" w:rsidTr="006B0DA2">
        <w:trPr>
          <w:trHeight w:val="2100"/>
        </w:trPr>
        <w:tc>
          <w:tcPr>
            <w:tcW w:w="1800" w:type="dxa"/>
            <w:shd w:val="clear" w:color="auto" w:fill="auto"/>
          </w:tcPr>
          <w:p w14:paraId="279DE1EB" w14:textId="77777777" w:rsidR="00CD593B" w:rsidRPr="00DD5287" w:rsidRDefault="00CD593B" w:rsidP="00A576E7">
            <w:pPr>
              <w:rPr>
                <w:rFonts w:cs="Arial"/>
                <w:b/>
                <w:bCs/>
                <w:sz w:val="16"/>
                <w:szCs w:val="16"/>
              </w:rPr>
            </w:pPr>
            <w:r w:rsidRPr="00DD5287">
              <w:rPr>
                <w:rFonts w:cs="Arial"/>
                <w:b/>
                <w:bCs/>
                <w:sz w:val="16"/>
                <w:szCs w:val="16"/>
              </w:rPr>
              <w:t xml:space="preserve">6. Joint Risk Management </w:t>
            </w:r>
          </w:p>
        </w:tc>
        <w:tc>
          <w:tcPr>
            <w:tcW w:w="1806" w:type="dxa"/>
            <w:gridSpan w:val="2"/>
            <w:shd w:val="clear" w:color="auto" w:fill="auto"/>
          </w:tcPr>
          <w:p w14:paraId="6EF0BE66" w14:textId="77777777" w:rsidR="00CD593B" w:rsidRPr="00DD5287" w:rsidRDefault="00CD593B" w:rsidP="00A576E7">
            <w:pPr>
              <w:rPr>
                <w:rFonts w:cs="Arial"/>
                <w:sz w:val="16"/>
                <w:szCs w:val="16"/>
              </w:rPr>
            </w:pPr>
            <w:r w:rsidRPr="00DD5287">
              <w:rPr>
                <w:rFonts w:cs="Arial"/>
                <w:sz w:val="16"/>
                <w:szCs w:val="16"/>
              </w:rPr>
              <w:t>Risks and impacts not considered. Little evidence of risk management processes in place.</w:t>
            </w:r>
          </w:p>
        </w:tc>
        <w:tc>
          <w:tcPr>
            <w:tcW w:w="1434" w:type="dxa"/>
            <w:shd w:val="clear" w:color="auto" w:fill="auto"/>
          </w:tcPr>
          <w:p w14:paraId="24C53A94" w14:textId="77777777" w:rsidR="00CD593B" w:rsidRPr="00DD5287" w:rsidRDefault="00CD593B" w:rsidP="00A576E7">
            <w:pPr>
              <w:rPr>
                <w:rFonts w:cs="Arial"/>
                <w:sz w:val="16"/>
                <w:szCs w:val="16"/>
              </w:rPr>
            </w:pPr>
            <w:r w:rsidRPr="00DD5287">
              <w:rPr>
                <w:rFonts w:cs="Arial"/>
                <w:sz w:val="16"/>
                <w:szCs w:val="16"/>
              </w:rPr>
              <w:t xml:space="preserve">Risks identified, impact considered but not addressed. Risks analysis not shared. Both parties try to transfer risk irrespective of who is best placed to manage it. </w:t>
            </w:r>
          </w:p>
        </w:tc>
        <w:tc>
          <w:tcPr>
            <w:tcW w:w="1806" w:type="dxa"/>
            <w:shd w:val="clear" w:color="auto" w:fill="auto"/>
          </w:tcPr>
          <w:p w14:paraId="3D650C6B" w14:textId="77777777" w:rsidR="00CD593B" w:rsidRPr="00DD5287" w:rsidRDefault="00CD593B" w:rsidP="00A576E7">
            <w:pPr>
              <w:rPr>
                <w:rFonts w:cs="Arial"/>
                <w:sz w:val="16"/>
                <w:szCs w:val="16"/>
              </w:rPr>
            </w:pPr>
            <w:r w:rsidRPr="00DD5287">
              <w:rPr>
                <w:rFonts w:cs="Arial"/>
                <w:sz w:val="16"/>
                <w:szCs w:val="16"/>
              </w:rPr>
              <w:t>Risks identified and impact considered. Risk Register is shared and mitigation plans prepared. Willingness to take on risk management.</w:t>
            </w:r>
            <w:r>
              <w:rPr>
                <w:rFonts w:cs="Arial"/>
                <w:sz w:val="16"/>
                <w:szCs w:val="16"/>
              </w:rPr>
              <w:t xml:space="preserve"> </w:t>
            </w:r>
            <w:r w:rsidRPr="00DD5287">
              <w:rPr>
                <w:rFonts w:cs="Arial"/>
                <w:sz w:val="16"/>
                <w:szCs w:val="16"/>
              </w:rPr>
              <w:t xml:space="preserve"> Action commences early.</w:t>
            </w:r>
          </w:p>
        </w:tc>
        <w:tc>
          <w:tcPr>
            <w:tcW w:w="1980" w:type="dxa"/>
            <w:shd w:val="clear" w:color="auto" w:fill="auto"/>
          </w:tcPr>
          <w:p w14:paraId="689A37BD" w14:textId="77777777" w:rsidR="00CD593B" w:rsidRPr="00DD5287" w:rsidRDefault="00CD593B" w:rsidP="00A576E7">
            <w:pPr>
              <w:rPr>
                <w:rFonts w:cs="Arial"/>
                <w:sz w:val="16"/>
                <w:szCs w:val="16"/>
              </w:rPr>
            </w:pPr>
            <w:r w:rsidRPr="00DD5287">
              <w:rPr>
                <w:rFonts w:cs="Arial"/>
                <w:sz w:val="16"/>
                <w:szCs w:val="16"/>
              </w:rPr>
              <w:t>Mitigation plans in place and implemented if/as required.</w:t>
            </w:r>
            <w:r>
              <w:rPr>
                <w:rFonts w:cs="Arial"/>
                <w:sz w:val="16"/>
                <w:szCs w:val="16"/>
              </w:rPr>
              <w:t xml:space="preserve"> </w:t>
            </w:r>
            <w:r w:rsidRPr="00DD5287">
              <w:rPr>
                <w:rFonts w:cs="Arial"/>
                <w:sz w:val="16"/>
                <w:szCs w:val="16"/>
              </w:rPr>
              <w:t xml:space="preserve"> Risk process well embedded in the culture of both parties.  </w:t>
            </w:r>
          </w:p>
        </w:tc>
        <w:tc>
          <w:tcPr>
            <w:tcW w:w="1800" w:type="dxa"/>
            <w:shd w:val="clear" w:color="auto" w:fill="auto"/>
          </w:tcPr>
          <w:p w14:paraId="7F5949D0" w14:textId="77777777" w:rsidR="00CD593B" w:rsidRPr="00DD5287" w:rsidRDefault="00CD593B" w:rsidP="00A576E7">
            <w:pPr>
              <w:rPr>
                <w:rFonts w:cs="Arial"/>
                <w:sz w:val="16"/>
                <w:szCs w:val="16"/>
              </w:rPr>
            </w:pPr>
            <w:r w:rsidRPr="00DD5287">
              <w:rPr>
                <w:rFonts w:cs="Arial"/>
                <w:sz w:val="16"/>
                <w:szCs w:val="16"/>
              </w:rPr>
              <w:t xml:space="preserve">Risks managed with mitigation jointly considered and fully implemented. Complete understanding by both parties on who is best placed to take on risk. </w:t>
            </w:r>
            <w:r>
              <w:rPr>
                <w:rFonts w:cs="Arial"/>
                <w:sz w:val="16"/>
                <w:szCs w:val="16"/>
              </w:rPr>
              <w:t xml:space="preserve"> </w:t>
            </w:r>
            <w:r w:rsidRPr="00DD5287">
              <w:rPr>
                <w:rFonts w:cs="Arial"/>
                <w:sz w:val="16"/>
                <w:szCs w:val="16"/>
              </w:rPr>
              <w:t>Risk Management is continuous.</w:t>
            </w:r>
          </w:p>
        </w:tc>
        <w:tc>
          <w:tcPr>
            <w:tcW w:w="900" w:type="dxa"/>
          </w:tcPr>
          <w:p w14:paraId="1F71AFF1" w14:textId="77777777" w:rsidR="00CD593B" w:rsidRPr="00DD5287" w:rsidRDefault="00CD593B" w:rsidP="00A576E7">
            <w:pPr>
              <w:rPr>
                <w:rFonts w:cs="Arial"/>
                <w:sz w:val="16"/>
                <w:szCs w:val="16"/>
              </w:rPr>
            </w:pPr>
          </w:p>
        </w:tc>
        <w:tc>
          <w:tcPr>
            <w:tcW w:w="2514" w:type="dxa"/>
          </w:tcPr>
          <w:p w14:paraId="6777824C" w14:textId="77777777" w:rsidR="00CD593B" w:rsidRPr="00DD5287" w:rsidRDefault="00CD593B" w:rsidP="00A576E7">
            <w:pPr>
              <w:rPr>
                <w:rFonts w:cs="Arial"/>
                <w:sz w:val="16"/>
                <w:szCs w:val="16"/>
              </w:rPr>
            </w:pPr>
          </w:p>
        </w:tc>
      </w:tr>
      <w:tr w:rsidR="00CD593B" w:rsidRPr="00F275C2" w14:paraId="00705665" w14:textId="77777777" w:rsidTr="006B0DA2">
        <w:trPr>
          <w:trHeight w:val="1500"/>
        </w:trPr>
        <w:tc>
          <w:tcPr>
            <w:tcW w:w="1800" w:type="dxa"/>
            <w:shd w:val="clear" w:color="auto" w:fill="auto"/>
          </w:tcPr>
          <w:p w14:paraId="02C35D34" w14:textId="77777777" w:rsidR="00CD593B" w:rsidRPr="0087212B" w:rsidRDefault="00CD593B" w:rsidP="00A576E7">
            <w:pPr>
              <w:rPr>
                <w:rFonts w:cs="Arial"/>
                <w:b/>
                <w:bCs/>
                <w:sz w:val="16"/>
                <w:szCs w:val="16"/>
              </w:rPr>
            </w:pPr>
            <w:r w:rsidRPr="0087212B">
              <w:rPr>
                <w:rFonts w:cs="Arial"/>
                <w:b/>
                <w:bCs/>
                <w:sz w:val="16"/>
                <w:szCs w:val="16"/>
              </w:rPr>
              <w:t>7. Governance and Control</w:t>
            </w:r>
          </w:p>
        </w:tc>
        <w:tc>
          <w:tcPr>
            <w:tcW w:w="1806" w:type="dxa"/>
            <w:gridSpan w:val="2"/>
            <w:shd w:val="clear" w:color="auto" w:fill="auto"/>
          </w:tcPr>
          <w:p w14:paraId="1BDB39BB" w14:textId="77777777" w:rsidR="00CD593B" w:rsidRPr="0087212B" w:rsidRDefault="00CD593B" w:rsidP="00A576E7">
            <w:pPr>
              <w:rPr>
                <w:rFonts w:cs="Arial"/>
                <w:sz w:val="16"/>
                <w:szCs w:val="16"/>
              </w:rPr>
            </w:pPr>
            <w:r w:rsidRPr="0087212B">
              <w:rPr>
                <w:rFonts w:cs="Arial"/>
                <w:sz w:val="16"/>
                <w:szCs w:val="16"/>
              </w:rPr>
              <w:t>No governance established or being followed. Progress not monitored nor understood.</w:t>
            </w:r>
          </w:p>
        </w:tc>
        <w:tc>
          <w:tcPr>
            <w:tcW w:w="1434" w:type="dxa"/>
            <w:shd w:val="clear" w:color="auto" w:fill="auto"/>
          </w:tcPr>
          <w:p w14:paraId="44428A5C" w14:textId="77777777" w:rsidR="00CD593B" w:rsidRPr="0087212B" w:rsidRDefault="00CD593B" w:rsidP="00A576E7">
            <w:pPr>
              <w:rPr>
                <w:rFonts w:cs="Arial"/>
                <w:sz w:val="16"/>
                <w:szCs w:val="16"/>
              </w:rPr>
            </w:pPr>
            <w:r w:rsidRPr="0087212B">
              <w:rPr>
                <w:rFonts w:cs="Arial"/>
                <w:sz w:val="16"/>
                <w:szCs w:val="16"/>
              </w:rPr>
              <w:t>Some governance established but not fully implemented at all levels of each party. Project progress reported.</w:t>
            </w:r>
          </w:p>
        </w:tc>
        <w:tc>
          <w:tcPr>
            <w:tcW w:w="1806" w:type="dxa"/>
            <w:shd w:val="clear" w:color="auto" w:fill="auto"/>
          </w:tcPr>
          <w:p w14:paraId="47C2CA95" w14:textId="77777777" w:rsidR="00CD593B" w:rsidRPr="0087212B" w:rsidRDefault="00CD593B" w:rsidP="00A576E7">
            <w:pPr>
              <w:rPr>
                <w:rFonts w:cs="Arial"/>
                <w:sz w:val="16"/>
                <w:szCs w:val="16"/>
              </w:rPr>
            </w:pPr>
            <w:r w:rsidRPr="0087212B">
              <w:rPr>
                <w:rFonts w:cs="Arial"/>
                <w:sz w:val="16"/>
                <w:szCs w:val="16"/>
              </w:rPr>
              <w:t>Governance is established and both parties are following it. Project progress adequately monitored and understood.</w:t>
            </w:r>
          </w:p>
        </w:tc>
        <w:tc>
          <w:tcPr>
            <w:tcW w:w="1980" w:type="dxa"/>
            <w:shd w:val="clear" w:color="auto" w:fill="auto"/>
          </w:tcPr>
          <w:p w14:paraId="16E283D5" w14:textId="77777777" w:rsidR="00CD593B" w:rsidRPr="0087212B" w:rsidRDefault="00CD593B" w:rsidP="00A576E7">
            <w:pPr>
              <w:rPr>
                <w:rFonts w:cs="Arial"/>
                <w:sz w:val="16"/>
                <w:szCs w:val="16"/>
              </w:rPr>
            </w:pPr>
            <w:r w:rsidRPr="0087212B">
              <w:rPr>
                <w:rFonts w:cs="Arial"/>
                <w:sz w:val="16"/>
                <w:szCs w:val="16"/>
              </w:rPr>
              <w:t>Governance fully established and jointly assessed. Project progress cooperatively monitored and understood.</w:t>
            </w:r>
          </w:p>
        </w:tc>
        <w:tc>
          <w:tcPr>
            <w:tcW w:w="1800" w:type="dxa"/>
            <w:shd w:val="clear" w:color="auto" w:fill="auto"/>
          </w:tcPr>
          <w:p w14:paraId="0AE843B8" w14:textId="77777777" w:rsidR="00CD593B" w:rsidRPr="0087212B" w:rsidRDefault="00CD593B" w:rsidP="00A576E7">
            <w:pPr>
              <w:rPr>
                <w:rFonts w:cs="Arial"/>
                <w:sz w:val="16"/>
                <w:szCs w:val="16"/>
              </w:rPr>
            </w:pPr>
            <w:r w:rsidRPr="0087212B">
              <w:rPr>
                <w:rFonts w:cs="Arial"/>
                <w:sz w:val="16"/>
                <w:szCs w:val="16"/>
              </w:rPr>
              <w:t>Joint governance processes being adhered to and demonstrating a proactive control and intervention.</w:t>
            </w:r>
          </w:p>
        </w:tc>
        <w:tc>
          <w:tcPr>
            <w:tcW w:w="900" w:type="dxa"/>
          </w:tcPr>
          <w:p w14:paraId="0B7AAC4F" w14:textId="77777777" w:rsidR="00CD593B" w:rsidRPr="00F275C2" w:rsidRDefault="00CD593B" w:rsidP="00A576E7">
            <w:pPr>
              <w:rPr>
                <w:rFonts w:cs="Arial"/>
                <w:color w:val="333333"/>
                <w:sz w:val="16"/>
                <w:szCs w:val="16"/>
              </w:rPr>
            </w:pPr>
          </w:p>
        </w:tc>
        <w:tc>
          <w:tcPr>
            <w:tcW w:w="2514" w:type="dxa"/>
          </w:tcPr>
          <w:p w14:paraId="7C310A98" w14:textId="77777777" w:rsidR="00CD593B" w:rsidRPr="00F275C2" w:rsidRDefault="00CD593B" w:rsidP="00A576E7">
            <w:pPr>
              <w:rPr>
                <w:rFonts w:cs="Arial"/>
                <w:color w:val="333333"/>
                <w:sz w:val="16"/>
                <w:szCs w:val="16"/>
              </w:rPr>
            </w:pPr>
          </w:p>
        </w:tc>
      </w:tr>
    </w:tbl>
    <w:p w14:paraId="70AF06D4" w14:textId="77777777" w:rsidR="00DD5287" w:rsidRDefault="00DD5287" w:rsidP="00CD593B">
      <w:pPr>
        <w:rPr>
          <w:rFonts w:cs="Arial"/>
          <w:szCs w:val="22"/>
        </w:rPr>
      </w:pPr>
    </w:p>
    <w:p w14:paraId="05A5DE51" w14:textId="77777777" w:rsidR="00357F7C" w:rsidRDefault="00357F7C" w:rsidP="00CD593B">
      <w:pPr>
        <w:rPr>
          <w:rFonts w:cs="Arial"/>
          <w:szCs w:val="22"/>
        </w:rPr>
        <w:sectPr w:rsidR="00357F7C" w:rsidSect="00AF24C5">
          <w:headerReference w:type="even" r:id="rId44"/>
          <w:headerReference w:type="default" r:id="rId45"/>
          <w:footerReference w:type="default" r:id="rId46"/>
          <w:headerReference w:type="first" r:id="rId47"/>
          <w:pgSz w:w="16839" w:h="11907" w:orient="landscape" w:code="9"/>
          <w:pgMar w:top="1253" w:right="1140" w:bottom="1140" w:left="851" w:header="994" w:footer="562" w:gutter="0"/>
          <w:pgNumType w:start="1"/>
          <w:cols w:space="720"/>
        </w:sectPr>
      </w:pPr>
    </w:p>
    <w:p w14:paraId="474E8CA3" w14:textId="77777777" w:rsidR="003C6754" w:rsidRPr="00E43428" w:rsidRDefault="003C6754" w:rsidP="00E43428"/>
    <w:p w14:paraId="2B76206F" w14:textId="77777777" w:rsidR="00775458" w:rsidRPr="00BE070D" w:rsidRDefault="00775458" w:rsidP="00775458">
      <w:pPr>
        <w:jc w:val="center"/>
        <w:rPr>
          <w:rFonts w:cs="Arial"/>
          <w:b/>
          <w:sz w:val="22"/>
          <w:szCs w:val="22"/>
          <w:u w:val="single"/>
        </w:rPr>
      </w:pPr>
      <w:r w:rsidRPr="00BE070D">
        <w:rPr>
          <w:rFonts w:cs="Arial"/>
          <w:b/>
          <w:sz w:val="22"/>
          <w:szCs w:val="22"/>
          <w:u w:val="single"/>
        </w:rPr>
        <w:t xml:space="preserve">GOVERNMENT FURNISHED </w:t>
      </w:r>
      <w:r w:rsidR="00A04411">
        <w:rPr>
          <w:rFonts w:cs="Arial"/>
          <w:b/>
          <w:sz w:val="22"/>
          <w:szCs w:val="22"/>
          <w:u w:val="single"/>
        </w:rPr>
        <w:t>INFORMATION</w:t>
      </w:r>
    </w:p>
    <w:p w14:paraId="6DC70648" w14:textId="77777777" w:rsidR="00775458" w:rsidRPr="00E43428" w:rsidRDefault="00775458" w:rsidP="00E43428"/>
    <w:p w14:paraId="0748EEB2" w14:textId="77777777" w:rsidR="00775458" w:rsidRPr="00DD5287" w:rsidRDefault="00FF2F86" w:rsidP="00DD5287">
      <w:pPr>
        <w:pStyle w:val="BodyText2"/>
        <w:jc w:val="center"/>
        <w:rPr>
          <w:rFonts w:cs="Arial"/>
          <w:b/>
          <w:sz w:val="24"/>
          <w:szCs w:val="24"/>
        </w:rPr>
      </w:pPr>
      <w:r>
        <w:rPr>
          <w:rFonts w:cs="Arial"/>
          <w:b/>
          <w:sz w:val="24"/>
          <w:szCs w:val="24"/>
        </w:rPr>
        <w:t>Supplied under the previous contract.</w:t>
      </w:r>
    </w:p>
    <w:p w14:paraId="13F9E3EE" w14:textId="77777777" w:rsidR="00D27817" w:rsidRDefault="00D27817" w:rsidP="00D27817">
      <w:pPr>
        <w:jc w:val="center"/>
        <w:rPr>
          <w:rFonts w:cs="Arial"/>
          <w:sz w:val="22"/>
          <w:szCs w:val="22"/>
        </w:rPr>
      </w:pPr>
      <w:r w:rsidRPr="00D27817">
        <w:rPr>
          <w:rFonts w:cs="Arial"/>
          <w:sz w:val="22"/>
          <w:szCs w:val="22"/>
        </w:rPr>
        <w:t xml:space="preserve">ITAR Controlled GFI </w:t>
      </w:r>
      <w:r>
        <w:rPr>
          <w:rFonts w:cs="Arial"/>
          <w:sz w:val="22"/>
          <w:szCs w:val="22"/>
        </w:rPr>
        <w:t xml:space="preserve">shall </w:t>
      </w:r>
      <w:r w:rsidRPr="00D27817">
        <w:rPr>
          <w:rFonts w:cs="Arial"/>
          <w:sz w:val="22"/>
          <w:szCs w:val="22"/>
        </w:rPr>
        <w:t>be with</w:t>
      </w:r>
      <w:r>
        <w:rPr>
          <w:rFonts w:cs="Arial"/>
          <w:sz w:val="22"/>
          <w:szCs w:val="22"/>
        </w:rPr>
        <w:t>h</w:t>
      </w:r>
      <w:r w:rsidRPr="00D27817">
        <w:rPr>
          <w:rFonts w:cs="Arial"/>
          <w:sz w:val="22"/>
          <w:szCs w:val="22"/>
        </w:rPr>
        <w:t>eld until the Contractor has received</w:t>
      </w:r>
      <w:r w:rsidR="00E43428">
        <w:rPr>
          <w:rFonts w:cs="Arial"/>
          <w:sz w:val="22"/>
          <w:szCs w:val="22"/>
        </w:rPr>
        <w:t xml:space="preserve"> </w:t>
      </w:r>
      <w:r w:rsidR="00945BBB" w:rsidRPr="00D27817">
        <w:rPr>
          <w:rFonts w:cs="Arial"/>
          <w:sz w:val="22"/>
          <w:szCs w:val="22"/>
        </w:rPr>
        <w:t>approval</w:t>
      </w:r>
      <w:r w:rsidRPr="00D27817">
        <w:rPr>
          <w:rFonts w:cs="Arial"/>
          <w:sz w:val="22"/>
          <w:szCs w:val="22"/>
        </w:rPr>
        <w:t xml:space="preserve"> from the US Government to Technical Assistance Agreements on any given Programme</w:t>
      </w:r>
    </w:p>
    <w:p w14:paraId="74A9DCF3" w14:textId="77777777" w:rsidR="00E43428" w:rsidRPr="00D27817" w:rsidRDefault="00E43428" w:rsidP="00E43428">
      <w:pPr>
        <w:rPr>
          <w:rFonts w:cs="Arial"/>
          <w:b/>
          <w:sz w:val="22"/>
          <w:szCs w:val="22"/>
        </w:rPr>
      </w:pPr>
    </w:p>
    <w:p w14:paraId="338E5F06" w14:textId="77777777" w:rsidR="003F6CAF" w:rsidRDefault="003F6CAF" w:rsidP="00EC6B98">
      <w:pPr>
        <w:rPr>
          <w:rFonts w:cs="Arial"/>
          <w:b/>
          <w:sz w:val="22"/>
          <w:szCs w:val="22"/>
        </w:rPr>
        <w:sectPr w:rsidR="003F6CAF" w:rsidSect="00AF24C5">
          <w:headerReference w:type="even" r:id="rId48"/>
          <w:headerReference w:type="default" r:id="rId49"/>
          <w:footerReference w:type="default" r:id="rId50"/>
          <w:headerReference w:type="first" r:id="rId51"/>
          <w:pgSz w:w="11907" w:h="16839" w:code="9"/>
          <w:pgMar w:top="1140" w:right="1140" w:bottom="851" w:left="1253" w:header="994" w:footer="562" w:gutter="0"/>
          <w:pgNumType w:start="1"/>
          <w:cols w:space="720"/>
        </w:sectPr>
      </w:pPr>
    </w:p>
    <w:p w14:paraId="77E02FAF" w14:textId="77777777" w:rsidR="003F6CAF" w:rsidRPr="00A5751A" w:rsidRDefault="003F6CAF" w:rsidP="003F6CAF">
      <w:pPr>
        <w:pStyle w:val="Default"/>
        <w:rPr>
          <w:rFonts w:ascii="Arial" w:hAnsi="Arial" w:cs="Arial"/>
          <w:b/>
          <w:sz w:val="22"/>
          <w:szCs w:val="22"/>
          <w:u w:val="single"/>
        </w:rPr>
      </w:pPr>
      <w:r w:rsidRPr="00A5751A">
        <w:rPr>
          <w:rFonts w:ascii="Arial" w:hAnsi="Arial" w:cs="Arial"/>
          <w:b/>
          <w:sz w:val="22"/>
          <w:szCs w:val="22"/>
          <w:u w:val="single"/>
        </w:rPr>
        <w:lastRenderedPageBreak/>
        <w:t>GENERAL CONDITIONS</w:t>
      </w:r>
    </w:p>
    <w:p w14:paraId="6E9249DA" w14:textId="77777777" w:rsidR="003F6CAF" w:rsidRPr="00A5751A" w:rsidRDefault="003F6CAF" w:rsidP="003F6CAF">
      <w:pPr>
        <w:pStyle w:val="Default"/>
        <w:rPr>
          <w:rFonts w:ascii="Arial" w:hAnsi="Arial" w:cs="Arial"/>
          <w:sz w:val="22"/>
          <w:szCs w:val="22"/>
        </w:rPr>
      </w:pPr>
    </w:p>
    <w:p w14:paraId="7D282501" w14:textId="77777777" w:rsidR="003F6CAF" w:rsidRPr="00A5751A" w:rsidRDefault="003F6CAF" w:rsidP="003F6CAF">
      <w:pPr>
        <w:pStyle w:val="Default"/>
        <w:rPr>
          <w:rFonts w:ascii="Arial" w:hAnsi="Arial" w:cs="Arial"/>
          <w:b/>
          <w:sz w:val="22"/>
          <w:szCs w:val="22"/>
          <w:u w:val="single"/>
        </w:rPr>
      </w:pPr>
      <w:r w:rsidRPr="00A5751A">
        <w:rPr>
          <w:rFonts w:ascii="Arial" w:hAnsi="Arial" w:cs="Arial"/>
          <w:b/>
          <w:sz w:val="22"/>
          <w:szCs w:val="22"/>
          <w:u w:val="single"/>
        </w:rPr>
        <w:t>Additional Condition</w:t>
      </w:r>
    </w:p>
    <w:p w14:paraId="08209E76" w14:textId="77777777" w:rsidR="003F6CAF" w:rsidRPr="00A5751A" w:rsidRDefault="003F6CAF" w:rsidP="003F6CAF">
      <w:pPr>
        <w:pStyle w:val="Default"/>
        <w:rPr>
          <w:rFonts w:ascii="Arial" w:hAnsi="Arial" w:cs="Arial"/>
          <w:b/>
          <w:sz w:val="22"/>
          <w:szCs w:val="22"/>
        </w:rPr>
      </w:pPr>
    </w:p>
    <w:p w14:paraId="666BDB86" w14:textId="77777777" w:rsidR="003F6CAF" w:rsidRPr="00A5751A" w:rsidRDefault="00C36D48" w:rsidP="003F6CAF">
      <w:pPr>
        <w:pStyle w:val="Default"/>
        <w:rPr>
          <w:rFonts w:ascii="Arial" w:hAnsi="Arial" w:cs="Arial"/>
          <w:b/>
          <w:sz w:val="22"/>
          <w:szCs w:val="22"/>
          <w:u w:val="single"/>
        </w:rPr>
      </w:pPr>
      <w:r w:rsidRPr="00C36D48">
        <w:rPr>
          <w:rFonts w:ascii="Arial" w:hAnsi="Arial" w:cs="Arial"/>
          <w:b/>
          <w:sz w:val="22"/>
          <w:szCs w:val="22"/>
        </w:rPr>
        <w:t>1.</w:t>
      </w:r>
      <w:r w:rsidR="00C0145B">
        <w:rPr>
          <w:rFonts w:ascii="Arial" w:hAnsi="Arial" w:cs="Arial"/>
          <w:b/>
          <w:sz w:val="22"/>
          <w:szCs w:val="22"/>
        </w:rPr>
        <w:tab/>
      </w:r>
      <w:r w:rsidR="003F6CAF" w:rsidRPr="00A5751A">
        <w:rPr>
          <w:rFonts w:ascii="Arial" w:hAnsi="Arial" w:cs="Arial"/>
          <w:b/>
          <w:sz w:val="22"/>
          <w:szCs w:val="22"/>
          <w:u w:val="single"/>
        </w:rPr>
        <w:t>OPTION</w:t>
      </w:r>
    </w:p>
    <w:p w14:paraId="52D18888" w14:textId="77777777" w:rsidR="003F6CAF" w:rsidRPr="00A5751A" w:rsidRDefault="003F6CAF" w:rsidP="003F6CAF">
      <w:pPr>
        <w:pStyle w:val="Default"/>
        <w:rPr>
          <w:rFonts w:ascii="Arial" w:hAnsi="Arial" w:cs="Arial"/>
          <w:b/>
          <w:sz w:val="22"/>
          <w:szCs w:val="22"/>
          <w:u w:val="single"/>
        </w:rPr>
      </w:pPr>
    </w:p>
    <w:p w14:paraId="4B6FB5FA" w14:textId="77777777" w:rsidR="003F6CAF" w:rsidRPr="00A5751A" w:rsidRDefault="00C36D48" w:rsidP="003F6CAF">
      <w:pPr>
        <w:pStyle w:val="Default"/>
        <w:jc w:val="both"/>
        <w:rPr>
          <w:rFonts w:ascii="Arial" w:hAnsi="Arial" w:cs="Arial"/>
          <w:sz w:val="22"/>
          <w:szCs w:val="22"/>
        </w:rPr>
      </w:pPr>
      <w:r>
        <w:rPr>
          <w:rFonts w:ascii="Arial" w:hAnsi="Arial" w:cs="Arial"/>
          <w:sz w:val="22"/>
          <w:szCs w:val="22"/>
        </w:rPr>
        <w:t>1.</w:t>
      </w:r>
      <w:r w:rsidR="003F6CAF" w:rsidRPr="00A5751A">
        <w:rPr>
          <w:rFonts w:ascii="Arial" w:hAnsi="Arial" w:cs="Arial"/>
          <w:sz w:val="22"/>
          <w:szCs w:val="22"/>
        </w:rPr>
        <w:t>1</w:t>
      </w:r>
      <w:r w:rsidR="00C0145B">
        <w:rPr>
          <w:rFonts w:ascii="Arial" w:hAnsi="Arial" w:cs="Arial"/>
          <w:sz w:val="22"/>
          <w:szCs w:val="22"/>
        </w:rPr>
        <w:tab/>
      </w:r>
      <w:r w:rsidR="00E21DA6">
        <w:rPr>
          <w:rFonts w:ascii="Arial" w:hAnsi="Arial" w:cs="Arial"/>
          <w:sz w:val="22"/>
          <w:szCs w:val="22"/>
        </w:rPr>
        <w:t>The option</w:t>
      </w:r>
      <w:r w:rsidR="003F6CAF" w:rsidRPr="00A5751A">
        <w:rPr>
          <w:rFonts w:ascii="Arial" w:hAnsi="Arial" w:cs="Arial"/>
          <w:sz w:val="22"/>
          <w:szCs w:val="22"/>
        </w:rPr>
        <w:t xml:space="preserve"> detailed </w:t>
      </w:r>
      <w:r w:rsidR="00E21DA6">
        <w:rPr>
          <w:rFonts w:ascii="Arial" w:hAnsi="Arial" w:cs="Arial"/>
          <w:sz w:val="22"/>
          <w:szCs w:val="22"/>
        </w:rPr>
        <w:t>below is firm priced in the Schedule of Requirements and is</w:t>
      </w:r>
      <w:r w:rsidR="003F6CAF" w:rsidRPr="00A5751A">
        <w:rPr>
          <w:rFonts w:ascii="Arial" w:hAnsi="Arial" w:cs="Arial"/>
          <w:sz w:val="22"/>
          <w:szCs w:val="22"/>
        </w:rPr>
        <w:t xml:space="preserve"> not subject to variation.</w:t>
      </w:r>
    </w:p>
    <w:p w14:paraId="17A5193B" w14:textId="77777777" w:rsidR="003F6CAF" w:rsidRPr="00A5751A" w:rsidRDefault="003F6CAF" w:rsidP="003F6CAF">
      <w:pPr>
        <w:pStyle w:val="Default"/>
        <w:jc w:val="both"/>
        <w:rPr>
          <w:rFonts w:ascii="Arial" w:hAnsi="Arial" w:cs="Arial"/>
          <w:sz w:val="22"/>
          <w:szCs w:val="22"/>
        </w:rPr>
      </w:pPr>
    </w:p>
    <w:p w14:paraId="33C5A501" w14:textId="77777777" w:rsidR="003F6CAF" w:rsidRPr="00A5751A" w:rsidRDefault="00C0145B" w:rsidP="003F6CAF">
      <w:pPr>
        <w:pStyle w:val="Default"/>
        <w:jc w:val="both"/>
        <w:rPr>
          <w:rFonts w:ascii="Arial" w:hAnsi="Arial" w:cs="Arial"/>
          <w:sz w:val="22"/>
          <w:szCs w:val="22"/>
        </w:rPr>
      </w:pPr>
      <w:r>
        <w:rPr>
          <w:rFonts w:ascii="Arial" w:hAnsi="Arial" w:cs="Arial"/>
          <w:sz w:val="22"/>
          <w:szCs w:val="22"/>
        </w:rPr>
        <w:t>1.2</w:t>
      </w:r>
      <w:r w:rsidR="0087212B">
        <w:rPr>
          <w:rFonts w:ascii="Arial" w:hAnsi="Arial" w:cs="Arial"/>
          <w:sz w:val="22"/>
          <w:szCs w:val="22"/>
        </w:rPr>
        <w:t>.</w:t>
      </w:r>
      <w:r w:rsidR="0087212B">
        <w:rPr>
          <w:rFonts w:ascii="Arial" w:hAnsi="Arial" w:cs="Arial"/>
          <w:sz w:val="22"/>
          <w:szCs w:val="22"/>
        </w:rPr>
        <w:tab/>
      </w:r>
      <w:r w:rsidR="003F6CAF" w:rsidRPr="00A5751A">
        <w:rPr>
          <w:rFonts w:ascii="Arial" w:hAnsi="Arial" w:cs="Arial"/>
          <w:sz w:val="22"/>
          <w:szCs w:val="22"/>
        </w:rPr>
        <w:t xml:space="preserve">In addition to the quantity detailed at Item </w:t>
      </w:r>
      <w:r w:rsidR="00E21DA6">
        <w:rPr>
          <w:rFonts w:ascii="Arial" w:hAnsi="Arial" w:cs="Arial"/>
          <w:sz w:val="22"/>
          <w:szCs w:val="22"/>
        </w:rPr>
        <w:t>3</w:t>
      </w:r>
      <w:r w:rsidR="00A2668C">
        <w:rPr>
          <w:rFonts w:ascii="Arial" w:hAnsi="Arial" w:cs="Arial"/>
          <w:sz w:val="22"/>
          <w:szCs w:val="22"/>
        </w:rPr>
        <w:t>5</w:t>
      </w:r>
      <w:r w:rsidR="003F6CAF" w:rsidRPr="00A5751A">
        <w:rPr>
          <w:rFonts w:ascii="Arial" w:hAnsi="Arial" w:cs="Arial"/>
          <w:sz w:val="22"/>
          <w:szCs w:val="22"/>
        </w:rPr>
        <w:t xml:space="preserve"> of the </w:t>
      </w:r>
      <w:r w:rsidR="003F6CAF">
        <w:rPr>
          <w:rFonts w:ascii="Arial" w:hAnsi="Arial" w:cs="Arial"/>
          <w:sz w:val="22"/>
          <w:szCs w:val="22"/>
        </w:rPr>
        <w:t>Statement of Requirement</w:t>
      </w:r>
      <w:r w:rsidR="003F6CAF" w:rsidRPr="00A5751A">
        <w:rPr>
          <w:rFonts w:ascii="Arial" w:hAnsi="Arial" w:cs="Arial"/>
          <w:sz w:val="22"/>
          <w:szCs w:val="22"/>
        </w:rPr>
        <w:t xml:space="preserve">, the Contractor hereby grants to the Authority the following irrevocable options to purchase quantities of items in accordance with the terms and conditions set out in this contract or any such subsequent contract or contracts where such options are taken up, it being agreed that the Authority has no obligation to exercise such options. </w:t>
      </w:r>
    </w:p>
    <w:p w14:paraId="4057F686" w14:textId="77777777" w:rsidR="003F6CAF" w:rsidRPr="00A5751A" w:rsidRDefault="003F6CAF" w:rsidP="003F6CAF">
      <w:pPr>
        <w:pStyle w:val="Default"/>
        <w:jc w:val="both"/>
        <w:rPr>
          <w:rFonts w:ascii="Arial" w:hAnsi="Arial" w:cs="Arial"/>
          <w:sz w:val="22"/>
          <w:szCs w:val="22"/>
        </w:rPr>
      </w:pPr>
    </w:p>
    <w:p w14:paraId="09994062" w14:textId="77777777" w:rsidR="00FF32FE" w:rsidRPr="00FF32FE" w:rsidRDefault="00C31CC0" w:rsidP="00FF32FE">
      <w:pPr>
        <w:ind w:left="360"/>
        <w:rPr>
          <w:sz w:val="22"/>
          <w:szCs w:val="22"/>
        </w:rPr>
      </w:pPr>
      <w:r>
        <w:rPr>
          <w:rFonts w:cs="Arial"/>
          <w:sz w:val="22"/>
          <w:szCs w:val="22"/>
        </w:rPr>
        <w:t>1.2.1</w:t>
      </w:r>
      <w:r w:rsidR="003F6CAF" w:rsidRPr="00A5751A">
        <w:rPr>
          <w:rFonts w:cs="Arial"/>
          <w:sz w:val="22"/>
          <w:szCs w:val="22"/>
        </w:rPr>
        <w:t>. Opti</w:t>
      </w:r>
      <w:r w:rsidR="00E21DA6">
        <w:rPr>
          <w:rFonts w:cs="Arial"/>
          <w:sz w:val="22"/>
          <w:szCs w:val="22"/>
        </w:rPr>
        <w:t>on 3</w:t>
      </w:r>
      <w:r w:rsidR="00A2668C">
        <w:rPr>
          <w:rFonts w:cs="Arial"/>
          <w:sz w:val="22"/>
          <w:szCs w:val="22"/>
        </w:rPr>
        <w:t>5</w:t>
      </w:r>
      <w:r w:rsidR="003F6CAF" w:rsidRPr="00A5751A">
        <w:rPr>
          <w:rFonts w:cs="Arial"/>
          <w:sz w:val="22"/>
          <w:szCs w:val="22"/>
        </w:rPr>
        <w:t>:</w:t>
      </w:r>
      <w:r w:rsidR="00A3016C">
        <w:rPr>
          <w:rFonts w:cs="Arial"/>
          <w:sz w:val="22"/>
          <w:szCs w:val="22"/>
        </w:rPr>
        <w:t xml:space="preserve"> </w:t>
      </w:r>
      <w:r w:rsidR="003F6CAF" w:rsidRPr="00A5751A">
        <w:rPr>
          <w:rFonts w:cs="Arial"/>
          <w:sz w:val="22"/>
          <w:szCs w:val="22"/>
        </w:rPr>
        <w:t xml:space="preserve">A Qty up to a maximum x </w:t>
      </w:r>
      <w:r w:rsidR="00D151D5">
        <w:rPr>
          <w:rFonts w:cs="Arial"/>
          <w:sz w:val="22"/>
          <w:szCs w:val="22"/>
        </w:rPr>
        <w:t>5</w:t>
      </w:r>
      <w:r w:rsidR="00E21DA6">
        <w:rPr>
          <w:rFonts w:cs="Arial"/>
          <w:sz w:val="22"/>
          <w:szCs w:val="22"/>
        </w:rPr>
        <w:t xml:space="preserve"> of sub-Option 35.1, at the</w:t>
      </w:r>
      <w:r w:rsidR="00DC6CFD">
        <w:rPr>
          <w:rFonts w:cs="Arial"/>
          <w:sz w:val="22"/>
          <w:szCs w:val="22"/>
        </w:rPr>
        <w:t xml:space="preserve"> </w:t>
      </w:r>
      <w:r w:rsidR="00E21DA6" w:rsidRPr="00E21DA6">
        <w:rPr>
          <w:rFonts w:cs="Arial"/>
          <w:sz w:val="22"/>
          <w:szCs w:val="22"/>
        </w:rPr>
        <w:t>Firm Price contained within the Schedule of Requirements, and in accordance with the delivery schedule contained within the Statement of Requirement, provided that the Authority exercises such an option within the 12 calendar month period of the Contract, from Contract Commencement date.</w:t>
      </w:r>
    </w:p>
    <w:p w14:paraId="5747B0F0" w14:textId="77777777" w:rsidR="00A3016C" w:rsidRDefault="00A3016C" w:rsidP="003F6CAF">
      <w:pPr>
        <w:pStyle w:val="Default"/>
        <w:ind w:left="360"/>
        <w:jc w:val="both"/>
        <w:rPr>
          <w:rFonts w:ascii="Arial" w:hAnsi="Arial" w:cs="Arial"/>
          <w:sz w:val="22"/>
          <w:szCs w:val="22"/>
        </w:rPr>
      </w:pPr>
    </w:p>
    <w:p w14:paraId="745BD002" w14:textId="77777777" w:rsidR="003F6CAF" w:rsidRPr="00FF32FE" w:rsidRDefault="00C31CC0" w:rsidP="00FF32FE">
      <w:pPr>
        <w:ind w:left="360"/>
        <w:rPr>
          <w:sz w:val="22"/>
          <w:szCs w:val="22"/>
        </w:rPr>
      </w:pPr>
      <w:r w:rsidRPr="00FF32FE">
        <w:rPr>
          <w:sz w:val="22"/>
          <w:szCs w:val="22"/>
        </w:rPr>
        <w:t xml:space="preserve">1.2.2. </w:t>
      </w:r>
      <w:r w:rsidR="00E21DA6">
        <w:rPr>
          <w:sz w:val="22"/>
          <w:szCs w:val="22"/>
        </w:rPr>
        <w:t>Option 3</w:t>
      </w:r>
      <w:r w:rsidR="00A2668C" w:rsidRPr="00FF32FE">
        <w:rPr>
          <w:sz w:val="22"/>
          <w:szCs w:val="22"/>
        </w:rPr>
        <w:t>5</w:t>
      </w:r>
      <w:r w:rsidR="003F6CAF" w:rsidRPr="00FF32FE">
        <w:rPr>
          <w:sz w:val="22"/>
          <w:szCs w:val="22"/>
        </w:rPr>
        <w:t>:</w:t>
      </w:r>
      <w:r w:rsidR="00A3016C" w:rsidRPr="00FF32FE">
        <w:rPr>
          <w:sz w:val="22"/>
          <w:szCs w:val="22"/>
        </w:rPr>
        <w:t xml:space="preserve"> </w:t>
      </w:r>
      <w:r w:rsidR="003F6CAF" w:rsidRPr="00FF32FE">
        <w:rPr>
          <w:sz w:val="22"/>
          <w:szCs w:val="22"/>
        </w:rPr>
        <w:t xml:space="preserve">A Qty up to a maximum x </w:t>
      </w:r>
      <w:r w:rsidR="00D151D5">
        <w:rPr>
          <w:sz w:val="22"/>
          <w:szCs w:val="22"/>
        </w:rPr>
        <w:t>5</w:t>
      </w:r>
      <w:r w:rsidR="00E21DA6">
        <w:rPr>
          <w:sz w:val="22"/>
          <w:szCs w:val="22"/>
        </w:rPr>
        <w:t xml:space="preserve"> of sub-Option 3</w:t>
      </w:r>
      <w:r w:rsidR="00A2668C" w:rsidRPr="00FF32FE">
        <w:rPr>
          <w:sz w:val="22"/>
          <w:szCs w:val="22"/>
        </w:rPr>
        <w:t>5</w:t>
      </w:r>
      <w:r w:rsidR="00E21DA6">
        <w:rPr>
          <w:sz w:val="22"/>
          <w:szCs w:val="22"/>
        </w:rPr>
        <w:t>.2, at the</w:t>
      </w:r>
      <w:r w:rsidR="0077195F">
        <w:rPr>
          <w:sz w:val="22"/>
          <w:szCs w:val="22"/>
        </w:rPr>
        <w:t xml:space="preserve"> Firm P</w:t>
      </w:r>
      <w:r w:rsidR="003F6CAF" w:rsidRPr="00FF32FE">
        <w:rPr>
          <w:sz w:val="22"/>
          <w:szCs w:val="22"/>
        </w:rPr>
        <w:t xml:space="preserve">rice </w:t>
      </w:r>
      <w:r w:rsidR="00E21DA6">
        <w:rPr>
          <w:sz w:val="22"/>
          <w:szCs w:val="22"/>
        </w:rPr>
        <w:t>contained with</w:t>
      </w:r>
      <w:r w:rsidR="003F6CAF" w:rsidRPr="00FF32FE">
        <w:rPr>
          <w:sz w:val="22"/>
          <w:szCs w:val="22"/>
        </w:rPr>
        <w:t>in</w:t>
      </w:r>
      <w:r w:rsidR="00E21DA6">
        <w:rPr>
          <w:sz w:val="22"/>
          <w:szCs w:val="22"/>
        </w:rPr>
        <w:t xml:space="preserve"> the Schedule of Requirements, and in</w:t>
      </w:r>
      <w:r w:rsidR="003F6CAF" w:rsidRPr="00FF32FE">
        <w:rPr>
          <w:sz w:val="22"/>
          <w:szCs w:val="22"/>
        </w:rPr>
        <w:t xml:space="preserve"> accordance with the delivery schedule contained within the Statement of Requirement</w:t>
      </w:r>
      <w:r w:rsidR="00E21DA6">
        <w:rPr>
          <w:sz w:val="22"/>
          <w:szCs w:val="22"/>
        </w:rPr>
        <w:t>,</w:t>
      </w:r>
      <w:r w:rsidR="003F6CAF" w:rsidRPr="00FF32FE">
        <w:rPr>
          <w:sz w:val="22"/>
          <w:szCs w:val="22"/>
        </w:rPr>
        <w:t xml:space="preserve"> provided that the Authority exercises such an option </w:t>
      </w:r>
      <w:r w:rsidR="00A2668C" w:rsidRPr="00FF32FE">
        <w:rPr>
          <w:sz w:val="22"/>
          <w:szCs w:val="22"/>
        </w:rPr>
        <w:t xml:space="preserve">within the </w:t>
      </w:r>
      <w:r w:rsidR="00E21DA6">
        <w:rPr>
          <w:sz w:val="22"/>
          <w:szCs w:val="22"/>
        </w:rPr>
        <w:t xml:space="preserve">12 calendar month </w:t>
      </w:r>
      <w:r w:rsidR="00A2668C" w:rsidRPr="00FF32FE">
        <w:rPr>
          <w:sz w:val="22"/>
          <w:szCs w:val="22"/>
        </w:rPr>
        <w:t>period of the Contract</w:t>
      </w:r>
      <w:r w:rsidR="00E21DA6">
        <w:rPr>
          <w:sz w:val="22"/>
          <w:szCs w:val="22"/>
        </w:rPr>
        <w:t>,</w:t>
      </w:r>
      <w:r w:rsidR="00A2668C" w:rsidRPr="00FF32FE">
        <w:rPr>
          <w:sz w:val="22"/>
          <w:szCs w:val="22"/>
        </w:rPr>
        <w:t xml:space="preserve"> from Contract Commencement date.</w:t>
      </w:r>
    </w:p>
    <w:p w14:paraId="0147E15B" w14:textId="77777777" w:rsidR="003F6CAF" w:rsidRPr="00A5751A" w:rsidRDefault="003F6CAF" w:rsidP="003F6CAF">
      <w:pPr>
        <w:pStyle w:val="Default"/>
        <w:ind w:left="360"/>
        <w:jc w:val="both"/>
        <w:rPr>
          <w:rFonts w:ascii="Arial" w:hAnsi="Arial" w:cs="Arial"/>
          <w:sz w:val="22"/>
          <w:szCs w:val="22"/>
        </w:rPr>
      </w:pPr>
    </w:p>
    <w:p w14:paraId="3D9D00A7" w14:textId="77777777" w:rsidR="003F6CAF" w:rsidRDefault="00C31CC0" w:rsidP="00E21DA6">
      <w:pPr>
        <w:ind w:left="360"/>
        <w:rPr>
          <w:sz w:val="22"/>
          <w:szCs w:val="22"/>
        </w:rPr>
      </w:pPr>
      <w:r>
        <w:rPr>
          <w:rFonts w:cs="Arial"/>
          <w:sz w:val="22"/>
          <w:szCs w:val="22"/>
        </w:rPr>
        <w:t>1.2.3.</w:t>
      </w:r>
      <w:r w:rsidR="00E21DA6">
        <w:rPr>
          <w:rFonts w:cs="Arial"/>
          <w:sz w:val="22"/>
          <w:szCs w:val="22"/>
        </w:rPr>
        <w:t xml:space="preserve"> Option 3</w:t>
      </w:r>
      <w:r w:rsidR="00A2668C">
        <w:rPr>
          <w:rFonts w:cs="Arial"/>
          <w:sz w:val="22"/>
          <w:szCs w:val="22"/>
        </w:rPr>
        <w:t>5</w:t>
      </w:r>
      <w:r w:rsidR="003F6CAF" w:rsidRPr="00A5751A">
        <w:rPr>
          <w:rFonts w:cs="Arial"/>
          <w:sz w:val="22"/>
          <w:szCs w:val="22"/>
        </w:rPr>
        <w:t>:</w:t>
      </w:r>
      <w:r w:rsidR="00A3016C">
        <w:rPr>
          <w:rFonts w:cs="Arial"/>
          <w:sz w:val="22"/>
          <w:szCs w:val="22"/>
        </w:rPr>
        <w:t xml:space="preserve"> </w:t>
      </w:r>
      <w:r w:rsidR="003F6CAF" w:rsidRPr="00A5751A">
        <w:rPr>
          <w:rFonts w:cs="Arial"/>
          <w:sz w:val="22"/>
          <w:szCs w:val="22"/>
        </w:rPr>
        <w:t xml:space="preserve">A Qty up to a maximum x </w:t>
      </w:r>
      <w:r w:rsidR="00D151D5">
        <w:rPr>
          <w:rFonts w:cs="Arial"/>
          <w:sz w:val="22"/>
          <w:szCs w:val="22"/>
        </w:rPr>
        <w:t>5</w:t>
      </w:r>
      <w:r w:rsidR="00E21DA6">
        <w:rPr>
          <w:rFonts w:cs="Arial"/>
          <w:sz w:val="22"/>
          <w:szCs w:val="22"/>
        </w:rPr>
        <w:t xml:space="preserve"> of sub-Option 3</w:t>
      </w:r>
      <w:r w:rsidR="00A2668C">
        <w:rPr>
          <w:rFonts w:cs="Arial"/>
          <w:sz w:val="22"/>
          <w:szCs w:val="22"/>
        </w:rPr>
        <w:t>5</w:t>
      </w:r>
      <w:r w:rsidR="00E21DA6">
        <w:rPr>
          <w:rFonts w:cs="Arial"/>
          <w:sz w:val="22"/>
          <w:szCs w:val="22"/>
        </w:rPr>
        <w:t>.3,</w:t>
      </w:r>
      <w:r w:rsidR="0077195F">
        <w:rPr>
          <w:rFonts w:cs="Arial"/>
          <w:sz w:val="22"/>
          <w:szCs w:val="22"/>
        </w:rPr>
        <w:t xml:space="preserve"> </w:t>
      </w:r>
      <w:r w:rsidR="00E21DA6">
        <w:rPr>
          <w:sz w:val="22"/>
          <w:szCs w:val="22"/>
        </w:rPr>
        <w:t>at the Firm P</w:t>
      </w:r>
      <w:r w:rsidR="00E21DA6" w:rsidRPr="00FF32FE">
        <w:rPr>
          <w:sz w:val="22"/>
          <w:szCs w:val="22"/>
        </w:rPr>
        <w:t xml:space="preserve">rice </w:t>
      </w:r>
      <w:r w:rsidR="00E21DA6">
        <w:rPr>
          <w:sz w:val="22"/>
          <w:szCs w:val="22"/>
        </w:rPr>
        <w:t>contained with</w:t>
      </w:r>
      <w:r w:rsidR="00E21DA6" w:rsidRPr="00FF32FE">
        <w:rPr>
          <w:sz w:val="22"/>
          <w:szCs w:val="22"/>
        </w:rPr>
        <w:t>in</w:t>
      </w:r>
      <w:r w:rsidR="00E21DA6">
        <w:rPr>
          <w:sz w:val="22"/>
          <w:szCs w:val="22"/>
        </w:rPr>
        <w:t xml:space="preserve"> the Schedule of Requirements, and in</w:t>
      </w:r>
      <w:r w:rsidR="00E21DA6" w:rsidRPr="00FF32FE">
        <w:rPr>
          <w:sz w:val="22"/>
          <w:szCs w:val="22"/>
        </w:rPr>
        <w:t xml:space="preserve"> accordance with the delivery schedule contained within the Statement of Requirement</w:t>
      </w:r>
      <w:r w:rsidR="00E21DA6">
        <w:rPr>
          <w:sz w:val="22"/>
          <w:szCs w:val="22"/>
        </w:rPr>
        <w:t>,</w:t>
      </w:r>
      <w:r w:rsidR="00E21DA6" w:rsidRPr="00FF32FE">
        <w:rPr>
          <w:sz w:val="22"/>
          <w:szCs w:val="22"/>
        </w:rPr>
        <w:t xml:space="preserve"> provided that the Authority exercises such an option within the </w:t>
      </w:r>
      <w:r w:rsidR="00E21DA6">
        <w:rPr>
          <w:sz w:val="22"/>
          <w:szCs w:val="22"/>
        </w:rPr>
        <w:t xml:space="preserve">12 calendar month </w:t>
      </w:r>
      <w:r w:rsidR="00E21DA6" w:rsidRPr="00FF32FE">
        <w:rPr>
          <w:sz w:val="22"/>
          <w:szCs w:val="22"/>
        </w:rPr>
        <w:t>period of the Contract</w:t>
      </w:r>
      <w:r w:rsidR="00E21DA6">
        <w:rPr>
          <w:sz w:val="22"/>
          <w:szCs w:val="22"/>
        </w:rPr>
        <w:t>,</w:t>
      </w:r>
      <w:r w:rsidR="00E21DA6" w:rsidRPr="00FF32FE">
        <w:rPr>
          <w:sz w:val="22"/>
          <w:szCs w:val="22"/>
        </w:rPr>
        <w:t xml:space="preserve"> from Contract Commencement date</w:t>
      </w:r>
      <w:r w:rsidR="00E21DA6">
        <w:rPr>
          <w:sz w:val="22"/>
          <w:szCs w:val="22"/>
        </w:rPr>
        <w:t>.</w:t>
      </w:r>
    </w:p>
    <w:p w14:paraId="4B2EE108" w14:textId="77777777" w:rsidR="00E21DA6" w:rsidRPr="00A5751A" w:rsidRDefault="00E21DA6" w:rsidP="00E21DA6">
      <w:pPr>
        <w:ind w:left="360"/>
        <w:rPr>
          <w:rFonts w:cs="Arial"/>
          <w:sz w:val="22"/>
          <w:szCs w:val="22"/>
        </w:rPr>
      </w:pPr>
    </w:p>
    <w:p w14:paraId="607BD775" w14:textId="77777777" w:rsidR="003F6CAF" w:rsidRPr="00A5751A" w:rsidRDefault="00C0145B" w:rsidP="003F6CAF">
      <w:pPr>
        <w:pStyle w:val="Default"/>
        <w:jc w:val="both"/>
        <w:rPr>
          <w:rFonts w:ascii="Arial" w:hAnsi="Arial" w:cs="Arial"/>
          <w:sz w:val="22"/>
          <w:szCs w:val="22"/>
        </w:rPr>
      </w:pPr>
      <w:r>
        <w:rPr>
          <w:rFonts w:ascii="Arial" w:hAnsi="Arial" w:cs="Arial"/>
          <w:sz w:val="22"/>
          <w:szCs w:val="22"/>
        </w:rPr>
        <w:t>1.3</w:t>
      </w:r>
      <w:r w:rsidR="003F6CAF" w:rsidRPr="00A5751A">
        <w:rPr>
          <w:rFonts w:ascii="Arial" w:hAnsi="Arial" w:cs="Arial"/>
          <w:sz w:val="22"/>
          <w:szCs w:val="22"/>
        </w:rPr>
        <w:t>.</w:t>
      </w:r>
      <w:r>
        <w:rPr>
          <w:rFonts w:ascii="Arial" w:hAnsi="Arial" w:cs="Arial"/>
          <w:sz w:val="22"/>
          <w:szCs w:val="22"/>
        </w:rPr>
        <w:tab/>
      </w:r>
      <w:r w:rsidR="003F6CAF" w:rsidRPr="00A5751A">
        <w:rPr>
          <w:rFonts w:ascii="Arial" w:hAnsi="Arial" w:cs="Arial"/>
          <w:sz w:val="22"/>
          <w:szCs w:val="22"/>
        </w:rPr>
        <w:t xml:space="preserve">The Authority may exercise any of the options in Conditions </w:t>
      </w:r>
      <w:r w:rsidR="00C31CC0">
        <w:rPr>
          <w:rFonts w:ascii="Arial" w:hAnsi="Arial" w:cs="Arial"/>
          <w:sz w:val="22"/>
          <w:szCs w:val="22"/>
        </w:rPr>
        <w:t>1.</w:t>
      </w:r>
      <w:r w:rsidR="003F6CAF" w:rsidRPr="00A5751A">
        <w:rPr>
          <w:rFonts w:ascii="Arial" w:hAnsi="Arial" w:cs="Arial"/>
          <w:sz w:val="22"/>
          <w:szCs w:val="22"/>
        </w:rPr>
        <w:t>2</w:t>
      </w:r>
      <w:r w:rsidR="00C31CC0">
        <w:rPr>
          <w:rFonts w:ascii="Arial" w:hAnsi="Arial" w:cs="Arial"/>
          <w:sz w:val="22"/>
          <w:szCs w:val="22"/>
        </w:rPr>
        <w:t>.1</w:t>
      </w:r>
      <w:r w:rsidR="00C36D48">
        <w:rPr>
          <w:rFonts w:ascii="Arial" w:hAnsi="Arial" w:cs="Arial"/>
          <w:sz w:val="22"/>
          <w:szCs w:val="22"/>
        </w:rPr>
        <w:t xml:space="preserve">, </w:t>
      </w:r>
      <w:r w:rsidR="00C31CC0">
        <w:rPr>
          <w:rFonts w:ascii="Arial" w:hAnsi="Arial" w:cs="Arial"/>
          <w:sz w:val="22"/>
          <w:szCs w:val="22"/>
        </w:rPr>
        <w:t>1.</w:t>
      </w:r>
      <w:r w:rsidR="00C36D48">
        <w:rPr>
          <w:rFonts w:ascii="Arial" w:hAnsi="Arial" w:cs="Arial"/>
          <w:sz w:val="22"/>
          <w:szCs w:val="22"/>
        </w:rPr>
        <w:t>2</w:t>
      </w:r>
      <w:r w:rsidR="00C31CC0">
        <w:rPr>
          <w:rFonts w:ascii="Arial" w:hAnsi="Arial" w:cs="Arial"/>
          <w:sz w:val="22"/>
          <w:szCs w:val="22"/>
        </w:rPr>
        <w:t>.2</w:t>
      </w:r>
      <w:r w:rsidR="00C36D48">
        <w:rPr>
          <w:rFonts w:ascii="Arial" w:hAnsi="Arial" w:cs="Arial"/>
          <w:sz w:val="22"/>
          <w:szCs w:val="22"/>
        </w:rPr>
        <w:t xml:space="preserve"> a</w:t>
      </w:r>
      <w:r w:rsidR="003F6CAF" w:rsidRPr="00A5751A">
        <w:rPr>
          <w:rFonts w:ascii="Arial" w:hAnsi="Arial" w:cs="Arial"/>
          <w:sz w:val="22"/>
          <w:szCs w:val="22"/>
        </w:rPr>
        <w:t xml:space="preserve">nd </w:t>
      </w:r>
      <w:r w:rsidR="00C31CC0">
        <w:rPr>
          <w:rFonts w:ascii="Arial" w:hAnsi="Arial" w:cs="Arial"/>
          <w:sz w:val="22"/>
          <w:szCs w:val="22"/>
        </w:rPr>
        <w:t>1.</w:t>
      </w:r>
      <w:r w:rsidR="003F6CAF" w:rsidRPr="00A5751A">
        <w:rPr>
          <w:rFonts w:ascii="Arial" w:hAnsi="Arial" w:cs="Arial"/>
          <w:sz w:val="22"/>
          <w:szCs w:val="22"/>
        </w:rPr>
        <w:t>2</w:t>
      </w:r>
      <w:r w:rsidR="00C31CC0">
        <w:rPr>
          <w:rFonts w:ascii="Arial" w:hAnsi="Arial" w:cs="Arial"/>
          <w:sz w:val="22"/>
          <w:szCs w:val="22"/>
        </w:rPr>
        <w:t>.3</w:t>
      </w:r>
      <w:r w:rsidR="003F6CAF" w:rsidRPr="00A5751A">
        <w:rPr>
          <w:rFonts w:ascii="Arial" w:hAnsi="Arial" w:cs="Arial"/>
          <w:sz w:val="22"/>
          <w:szCs w:val="22"/>
        </w:rPr>
        <w:t xml:space="preserve"> above in the stated quantities varied within a range of </w:t>
      </w:r>
      <w:r w:rsidR="00C36D48">
        <w:rPr>
          <w:rFonts w:ascii="Arial" w:hAnsi="Arial" w:cs="Arial"/>
          <w:sz w:val="22"/>
          <w:szCs w:val="22"/>
        </w:rPr>
        <w:t xml:space="preserve">1 to </w:t>
      </w:r>
      <w:r w:rsidR="00D151D5">
        <w:rPr>
          <w:rFonts w:ascii="Arial" w:hAnsi="Arial" w:cs="Arial"/>
          <w:sz w:val="22"/>
          <w:szCs w:val="22"/>
        </w:rPr>
        <w:t>5</w:t>
      </w:r>
      <w:r w:rsidR="003F6CAF" w:rsidRPr="00A5751A">
        <w:rPr>
          <w:rFonts w:ascii="Arial" w:hAnsi="Arial" w:cs="Arial"/>
          <w:sz w:val="22"/>
          <w:szCs w:val="22"/>
        </w:rPr>
        <w:t xml:space="preserve">, as well as in the stated quantities and the option prices shall apply equally to the quantities so varied. </w:t>
      </w:r>
    </w:p>
    <w:p w14:paraId="0A057E65" w14:textId="77777777" w:rsidR="003F6CAF" w:rsidRPr="00A5751A" w:rsidRDefault="003F6CAF" w:rsidP="003F6CAF">
      <w:pPr>
        <w:pStyle w:val="Default"/>
        <w:jc w:val="both"/>
        <w:rPr>
          <w:rFonts w:ascii="Arial" w:hAnsi="Arial" w:cs="Arial"/>
          <w:sz w:val="22"/>
          <w:szCs w:val="22"/>
        </w:rPr>
      </w:pPr>
    </w:p>
    <w:p w14:paraId="0FCEA8D5" w14:textId="77777777" w:rsidR="003F6CAF" w:rsidRPr="00A5751A" w:rsidRDefault="00C0145B" w:rsidP="003F6CAF">
      <w:pPr>
        <w:pStyle w:val="Default"/>
        <w:jc w:val="both"/>
        <w:rPr>
          <w:rFonts w:ascii="Arial" w:hAnsi="Arial" w:cs="Arial"/>
          <w:sz w:val="22"/>
          <w:szCs w:val="22"/>
        </w:rPr>
      </w:pPr>
      <w:r>
        <w:rPr>
          <w:rFonts w:ascii="Arial" w:hAnsi="Arial" w:cs="Arial"/>
          <w:sz w:val="22"/>
          <w:szCs w:val="22"/>
        </w:rPr>
        <w:t>1.4.</w:t>
      </w:r>
      <w:r>
        <w:rPr>
          <w:rFonts w:ascii="Arial" w:hAnsi="Arial" w:cs="Arial"/>
          <w:sz w:val="22"/>
          <w:szCs w:val="22"/>
        </w:rPr>
        <w:tab/>
      </w:r>
      <w:r w:rsidR="003F6CAF" w:rsidRPr="00A5751A">
        <w:rPr>
          <w:rFonts w:ascii="Arial" w:hAnsi="Arial" w:cs="Arial"/>
          <w:sz w:val="22"/>
          <w:szCs w:val="22"/>
        </w:rPr>
        <w:t xml:space="preserve">The Authority shall have the right to exercise the options by the specified dates or within such further period as corresponds to the aggregate of any period(s): </w:t>
      </w:r>
    </w:p>
    <w:p w14:paraId="062FB971" w14:textId="77777777" w:rsidR="003F6CAF" w:rsidRPr="00A5751A" w:rsidRDefault="003F6CAF" w:rsidP="003F6CAF">
      <w:pPr>
        <w:pStyle w:val="Default"/>
        <w:jc w:val="both"/>
        <w:rPr>
          <w:rFonts w:ascii="Arial" w:hAnsi="Arial" w:cs="Arial"/>
          <w:sz w:val="22"/>
          <w:szCs w:val="22"/>
        </w:rPr>
      </w:pPr>
    </w:p>
    <w:p w14:paraId="6FE9D128" w14:textId="77777777" w:rsidR="003F6CAF" w:rsidRDefault="00E21DA6" w:rsidP="00E21DA6">
      <w:pPr>
        <w:ind w:left="360"/>
        <w:rPr>
          <w:rFonts w:cs="Arial"/>
          <w:sz w:val="22"/>
          <w:szCs w:val="22"/>
        </w:rPr>
      </w:pPr>
      <w:r>
        <w:rPr>
          <w:rFonts w:cs="Arial"/>
          <w:sz w:val="22"/>
          <w:szCs w:val="22"/>
        </w:rPr>
        <w:t>1.4.1</w:t>
      </w:r>
      <w:r w:rsidR="007E7B90">
        <w:rPr>
          <w:rFonts w:cs="Arial"/>
          <w:sz w:val="22"/>
          <w:szCs w:val="22"/>
        </w:rPr>
        <w:t>.</w:t>
      </w:r>
      <w:r>
        <w:rPr>
          <w:rFonts w:cs="Arial"/>
          <w:sz w:val="22"/>
          <w:szCs w:val="22"/>
        </w:rPr>
        <w:t xml:space="preserve"> </w:t>
      </w:r>
      <w:r w:rsidR="003F6CAF">
        <w:rPr>
          <w:rFonts w:cs="Arial"/>
          <w:sz w:val="22"/>
          <w:szCs w:val="22"/>
        </w:rPr>
        <w:t>O</w:t>
      </w:r>
      <w:r w:rsidR="003F6CAF" w:rsidRPr="00A5751A">
        <w:rPr>
          <w:rFonts w:cs="Arial"/>
          <w:sz w:val="22"/>
          <w:szCs w:val="22"/>
        </w:rPr>
        <w:t xml:space="preserve">f </w:t>
      </w:r>
      <w:r w:rsidR="003F6CAF" w:rsidRPr="00E21DA6">
        <w:rPr>
          <w:rFonts w:cs="Arial"/>
          <w:sz w:val="22"/>
          <w:szCs w:val="22"/>
        </w:rPr>
        <w:t>delay</w:t>
      </w:r>
      <w:r w:rsidR="003F6CAF" w:rsidRPr="00A5751A">
        <w:rPr>
          <w:rFonts w:cs="Arial"/>
          <w:sz w:val="22"/>
          <w:szCs w:val="22"/>
        </w:rPr>
        <w:t xml:space="preserve"> in the delivery programme whether constituting any breach of the Contract or resulting from any force majeure event within Condition </w:t>
      </w:r>
      <w:r w:rsidR="0009046B">
        <w:rPr>
          <w:rFonts w:cs="Arial"/>
          <w:sz w:val="22"/>
          <w:szCs w:val="22"/>
        </w:rPr>
        <w:t xml:space="preserve">33 </w:t>
      </w:r>
      <w:r w:rsidR="003F6CAF" w:rsidRPr="00A5751A">
        <w:rPr>
          <w:rFonts w:cs="Arial"/>
          <w:sz w:val="22"/>
          <w:szCs w:val="22"/>
        </w:rPr>
        <w:t xml:space="preserve">or </w:t>
      </w:r>
    </w:p>
    <w:p w14:paraId="7809D2B4" w14:textId="77777777" w:rsidR="003F6CAF" w:rsidRPr="00A5751A" w:rsidRDefault="003F6CAF" w:rsidP="00E21DA6">
      <w:pPr>
        <w:ind w:left="360"/>
        <w:rPr>
          <w:rFonts w:cs="Arial"/>
          <w:sz w:val="22"/>
          <w:szCs w:val="22"/>
        </w:rPr>
      </w:pPr>
    </w:p>
    <w:p w14:paraId="2BE5483D" w14:textId="77777777" w:rsidR="003F6CAF" w:rsidRPr="00A5751A" w:rsidRDefault="007E7B90" w:rsidP="007E7B90">
      <w:pPr>
        <w:ind w:left="360"/>
        <w:rPr>
          <w:rFonts w:cs="Arial"/>
          <w:sz w:val="22"/>
          <w:szCs w:val="22"/>
        </w:rPr>
      </w:pPr>
      <w:r>
        <w:rPr>
          <w:rFonts w:cs="Arial"/>
          <w:sz w:val="22"/>
          <w:szCs w:val="22"/>
        </w:rPr>
        <w:t xml:space="preserve">1.4.2. </w:t>
      </w:r>
      <w:r w:rsidR="003F6CAF">
        <w:rPr>
          <w:rFonts w:cs="Arial"/>
          <w:sz w:val="22"/>
          <w:szCs w:val="22"/>
        </w:rPr>
        <w:t>F</w:t>
      </w:r>
      <w:r w:rsidR="003F6CAF" w:rsidRPr="00A5751A">
        <w:rPr>
          <w:rFonts w:cs="Arial"/>
          <w:sz w:val="22"/>
          <w:szCs w:val="22"/>
        </w:rPr>
        <w:t xml:space="preserve">or the duration of which the Authority is prevented from exercising any such option by reason of any other breach of the Contract by the Contractor. </w:t>
      </w:r>
    </w:p>
    <w:p w14:paraId="161127F3" w14:textId="77777777" w:rsidR="003F6CAF" w:rsidRPr="00A5751A" w:rsidRDefault="003F6CAF" w:rsidP="007E7B90">
      <w:pPr>
        <w:ind w:left="360"/>
        <w:rPr>
          <w:rFonts w:cs="Arial"/>
          <w:sz w:val="22"/>
          <w:szCs w:val="22"/>
        </w:rPr>
      </w:pPr>
    </w:p>
    <w:p w14:paraId="2B365C50" w14:textId="77777777" w:rsidR="003F6CAF" w:rsidRPr="00A5751A" w:rsidRDefault="003F6CAF" w:rsidP="00125D46">
      <w:pPr>
        <w:pStyle w:val="Default"/>
        <w:numPr>
          <w:ilvl w:val="1"/>
          <w:numId w:val="92"/>
        </w:numPr>
        <w:tabs>
          <w:tab w:val="clear" w:pos="1080"/>
          <w:tab w:val="num" w:pos="720"/>
        </w:tabs>
        <w:ind w:left="720"/>
        <w:jc w:val="both"/>
        <w:rPr>
          <w:rFonts w:ascii="Arial" w:hAnsi="Arial" w:cs="Arial"/>
          <w:sz w:val="22"/>
          <w:szCs w:val="22"/>
        </w:rPr>
      </w:pPr>
      <w:r w:rsidRPr="00A5751A">
        <w:rPr>
          <w:rFonts w:ascii="Arial" w:hAnsi="Arial" w:cs="Arial"/>
          <w:sz w:val="22"/>
          <w:szCs w:val="22"/>
        </w:rPr>
        <w:t>The Authority shall not be obliged to exerci</w:t>
      </w:r>
      <w:r w:rsidR="007E7B90">
        <w:rPr>
          <w:rFonts w:ascii="Arial" w:hAnsi="Arial" w:cs="Arial"/>
          <w:sz w:val="22"/>
          <w:szCs w:val="22"/>
        </w:rPr>
        <w:t>se any sub-options detailed above</w:t>
      </w:r>
      <w:r w:rsidRPr="00A5751A">
        <w:rPr>
          <w:rFonts w:ascii="Arial" w:hAnsi="Arial" w:cs="Arial"/>
          <w:sz w:val="22"/>
          <w:szCs w:val="22"/>
        </w:rPr>
        <w:t xml:space="preserve">. </w:t>
      </w:r>
    </w:p>
    <w:p w14:paraId="5F802408" w14:textId="77777777" w:rsidR="003F6CAF" w:rsidRDefault="003F6CAF" w:rsidP="003F6CAF">
      <w:pPr>
        <w:pStyle w:val="Default"/>
        <w:jc w:val="both"/>
        <w:rPr>
          <w:rFonts w:ascii="Arial" w:hAnsi="Arial" w:cs="Arial"/>
          <w:sz w:val="22"/>
          <w:szCs w:val="22"/>
        </w:rPr>
      </w:pPr>
    </w:p>
    <w:p w14:paraId="51F31EDF" w14:textId="77777777" w:rsidR="003F6CAF" w:rsidRPr="00A5751A" w:rsidRDefault="003F6CAF" w:rsidP="003F6CAF">
      <w:pPr>
        <w:pStyle w:val="Default"/>
        <w:rPr>
          <w:rFonts w:ascii="Arial" w:hAnsi="Arial" w:cs="Arial"/>
          <w:sz w:val="22"/>
          <w:szCs w:val="22"/>
        </w:rPr>
      </w:pPr>
    </w:p>
    <w:p w14:paraId="76F4344A" w14:textId="77777777" w:rsidR="003F6CAF" w:rsidRDefault="003F6CAF" w:rsidP="003F6CAF">
      <w:pPr>
        <w:pStyle w:val="Default"/>
        <w:rPr>
          <w:rFonts w:ascii="Arial" w:hAnsi="Arial" w:cs="Arial"/>
          <w:b/>
          <w:sz w:val="22"/>
          <w:szCs w:val="22"/>
          <w:u w:val="single"/>
        </w:rPr>
      </w:pPr>
      <w:r>
        <w:rPr>
          <w:rFonts w:ascii="Arial" w:hAnsi="Arial" w:cs="Arial"/>
          <w:b/>
          <w:sz w:val="22"/>
          <w:szCs w:val="22"/>
          <w:u w:val="single"/>
        </w:rPr>
        <w:br w:type="page"/>
      </w:r>
      <w:r w:rsidR="00C36D48" w:rsidRPr="00C0145B">
        <w:rPr>
          <w:rFonts w:ascii="Arial" w:hAnsi="Arial" w:cs="Arial"/>
          <w:b/>
          <w:sz w:val="22"/>
          <w:szCs w:val="22"/>
        </w:rPr>
        <w:lastRenderedPageBreak/>
        <w:t>2.</w:t>
      </w:r>
      <w:r w:rsidR="00C0145B">
        <w:rPr>
          <w:rFonts w:ascii="Arial" w:hAnsi="Arial" w:cs="Arial"/>
          <w:b/>
          <w:sz w:val="22"/>
          <w:szCs w:val="22"/>
        </w:rPr>
        <w:tab/>
      </w:r>
      <w:r w:rsidRPr="00A5751A">
        <w:rPr>
          <w:rFonts w:ascii="Arial" w:hAnsi="Arial" w:cs="Arial"/>
          <w:b/>
          <w:sz w:val="22"/>
          <w:szCs w:val="22"/>
          <w:u w:val="single"/>
        </w:rPr>
        <w:t>GOVERNMENT SECURITY CLASSIFICATIONS (GSC)</w:t>
      </w:r>
    </w:p>
    <w:p w14:paraId="1186EE93" w14:textId="77777777" w:rsidR="003F6CAF" w:rsidRPr="00A5751A" w:rsidRDefault="003F6CAF" w:rsidP="003F6CAF">
      <w:pPr>
        <w:pStyle w:val="Default"/>
        <w:rPr>
          <w:rFonts w:ascii="Arial" w:hAnsi="Arial" w:cs="Arial"/>
          <w:b/>
          <w:sz w:val="22"/>
          <w:szCs w:val="22"/>
          <w:u w:val="single"/>
        </w:rPr>
      </w:pPr>
    </w:p>
    <w:p w14:paraId="007B4244" w14:textId="77777777" w:rsidR="003F6CAF" w:rsidRDefault="00C36D48" w:rsidP="003F6CAF">
      <w:pPr>
        <w:jc w:val="both"/>
        <w:rPr>
          <w:rFonts w:cs="Arial"/>
          <w:sz w:val="22"/>
          <w:szCs w:val="22"/>
        </w:rPr>
      </w:pPr>
      <w:r>
        <w:rPr>
          <w:rFonts w:cs="Arial"/>
          <w:sz w:val="22"/>
          <w:szCs w:val="22"/>
        </w:rPr>
        <w:t>2.</w:t>
      </w:r>
      <w:r w:rsidR="003F6CAF">
        <w:rPr>
          <w:rFonts w:cs="Arial"/>
          <w:sz w:val="22"/>
          <w:szCs w:val="22"/>
        </w:rPr>
        <w:t>1.</w:t>
      </w:r>
      <w:r w:rsidR="00330864">
        <w:rPr>
          <w:rFonts w:cs="Arial"/>
          <w:sz w:val="22"/>
          <w:szCs w:val="22"/>
        </w:rPr>
        <w:tab/>
      </w:r>
      <w:r w:rsidR="003F6CAF" w:rsidRPr="00A5751A">
        <w:rPr>
          <w:rFonts w:cs="Arial"/>
          <w:sz w:val="22"/>
          <w:szCs w:val="22"/>
        </w:rPr>
        <w:t>From 2 April 2014 the Government introduc</w:t>
      </w:r>
      <w:r w:rsidR="00D151D5">
        <w:rPr>
          <w:rFonts w:cs="Arial"/>
          <w:sz w:val="22"/>
          <w:szCs w:val="22"/>
        </w:rPr>
        <w:t>ed</w:t>
      </w:r>
      <w:r w:rsidR="003F6CAF" w:rsidRPr="00A5751A">
        <w:rPr>
          <w:rFonts w:cs="Arial"/>
          <w:sz w:val="22"/>
          <w:szCs w:val="22"/>
        </w:rPr>
        <w:t xml:space="preserve"> its new Government Security Classifications Policy (GSC) to replace the current Government Protective Marking Scheme.  A key aspect of this </w:t>
      </w:r>
      <w:r w:rsidR="00D151D5">
        <w:rPr>
          <w:rFonts w:cs="Arial"/>
          <w:sz w:val="22"/>
          <w:szCs w:val="22"/>
        </w:rPr>
        <w:t>was</w:t>
      </w:r>
      <w:r w:rsidR="003F6CAF" w:rsidRPr="00A5751A">
        <w:rPr>
          <w:rFonts w:cs="Arial"/>
          <w:sz w:val="22"/>
          <w:szCs w:val="22"/>
        </w:rPr>
        <w:t xml:space="preserve"> the reduction in the number of security classifications used.  Any Contract awarded to you as a result of this tender process will be subject to the GSC, therefore you are encouraged to make yourself aware of the changes and identify any potential impacts in your Tender of the new protective marking and associated protection of any material passed to, or generated by you during the tender process. The link below to the Gov.uk website provides information on the new GSC.  </w:t>
      </w:r>
    </w:p>
    <w:p w14:paraId="13A9DB69" w14:textId="77777777" w:rsidR="003F6CAF" w:rsidRPr="00A5751A" w:rsidRDefault="003F6CAF" w:rsidP="003F6CAF">
      <w:pPr>
        <w:rPr>
          <w:rFonts w:cs="Arial"/>
          <w:sz w:val="22"/>
          <w:szCs w:val="22"/>
        </w:rPr>
      </w:pPr>
    </w:p>
    <w:p w14:paraId="7653012A" w14:textId="77777777" w:rsidR="003F6CAF" w:rsidRDefault="003F6CAF" w:rsidP="003F6CAF">
      <w:pPr>
        <w:ind w:firstLine="540"/>
        <w:rPr>
          <w:rFonts w:cs="Arial"/>
          <w:sz w:val="22"/>
          <w:szCs w:val="22"/>
        </w:rPr>
      </w:pPr>
      <w:r w:rsidRPr="00281B64">
        <w:rPr>
          <w:rFonts w:cs="Arial"/>
          <w:sz w:val="22"/>
          <w:szCs w:val="22"/>
        </w:rPr>
        <w:t>Gov.uk GSC website</w:t>
      </w:r>
    </w:p>
    <w:p w14:paraId="6960B289" w14:textId="77777777" w:rsidR="003F6CAF" w:rsidRPr="0087212B" w:rsidRDefault="003F6CAF" w:rsidP="0087212B"/>
    <w:p w14:paraId="3DAE272F" w14:textId="77777777" w:rsidR="003F6CAF" w:rsidRPr="00A5751A" w:rsidRDefault="00C36D48" w:rsidP="003F6CAF">
      <w:pPr>
        <w:rPr>
          <w:rFonts w:cs="Arial"/>
          <w:sz w:val="22"/>
          <w:szCs w:val="22"/>
        </w:rPr>
      </w:pPr>
      <w:r>
        <w:rPr>
          <w:rFonts w:cs="Arial"/>
          <w:sz w:val="22"/>
          <w:szCs w:val="22"/>
        </w:rPr>
        <w:t>2.</w:t>
      </w:r>
      <w:r w:rsidR="003F6CAF">
        <w:rPr>
          <w:rFonts w:cs="Arial"/>
          <w:sz w:val="22"/>
          <w:szCs w:val="22"/>
        </w:rPr>
        <w:t>2.</w:t>
      </w:r>
      <w:r w:rsidR="00330864">
        <w:rPr>
          <w:rFonts w:cs="Arial"/>
          <w:sz w:val="22"/>
          <w:szCs w:val="22"/>
        </w:rPr>
        <w:tab/>
      </w:r>
      <w:r w:rsidR="003F6CAF" w:rsidRPr="00A5751A">
        <w:rPr>
          <w:rFonts w:cs="Arial"/>
          <w:sz w:val="22"/>
          <w:szCs w:val="22"/>
        </w:rPr>
        <w:t>The Authority hereby reserves the right to amend any security related term or condition of the draft contract accompanying this ITT to reflect any changes introduced by national law or government policy.  In particular where this ITT is accompanied by any instructions on safeguarding classified information (e.g. a Security Aspects Letter), the Authority reserves the right to amend the terms of these instructions as a result of any changes in national law or government policy whether in respect of the applicable protective marking scheme, specific protective markings given, the aspects to which any protective marking applies, or otherwise.  This may relate to the instructions on safeguarding classified information as they apply to the tender process and / or any contract awarded to you as a result of this tender process.</w:t>
      </w:r>
    </w:p>
    <w:p w14:paraId="5D2201C0" w14:textId="77777777" w:rsidR="003F6CAF" w:rsidRDefault="003F6CAF" w:rsidP="003F6CAF"/>
    <w:p w14:paraId="7CAA0E1E" w14:textId="77777777" w:rsidR="003F6CAF" w:rsidRPr="0031513E" w:rsidRDefault="00F16175" w:rsidP="003F6CAF">
      <w:pPr>
        <w:rPr>
          <w:b/>
          <w:sz w:val="22"/>
          <w:szCs w:val="22"/>
          <w:u w:val="single"/>
        </w:rPr>
      </w:pPr>
      <w:r w:rsidRPr="00C0145B">
        <w:rPr>
          <w:b/>
          <w:sz w:val="22"/>
          <w:szCs w:val="22"/>
        </w:rPr>
        <w:t>3.</w:t>
      </w:r>
      <w:r w:rsidR="00C0145B">
        <w:rPr>
          <w:b/>
          <w:sz w:val="22"/>
          <w:szCs w:val="22"/>
        </w:rPr>
        <w:tab/>
      </w:r>
      <w:r w:rsidR="003F6CAF" w:rsidRPr="0031513E">
        <w:rPr>
          <w:b/>
          <w:sz w:val="22"/>
          <w:szCs w:val="22"/>
          <w:u w:val="single"/>
        </w:rPr>
        <w:t>CONTRACTOR’S PERSONNEL</w:t>
      </w:r>
    </w:p>
    <w:p w14:paraId="22ECA044" w14:textId="77777777" w:rsidR="003F6CAF" w:rsidRDefault="003F6CAF" w:rsidP="003F6CAF">
      <w:pPr>
        <w:rPr>
          <w:b/>
          <w:sz w:val="22"/>
          <w:szCs w:val="22"/>
        </w:rPr>
      </w:pPr>
    </w:p>
    <w:p w14:paraId="6ACD24D8" w14:textId="77777777" w:rsidR="003F6CAF" w:rsidRPr="00E43428" w:rsidRDefault="003F6CAF" w:rsidP="00E43428">
      <w:pPr>
        <w:spacing w:after="120"/>
        <w:rPr>
          <w:rFonts w:cs="Arial"/>
          <w:sz w:val="22"/>
          <w:szCs w:val="22"/>
        </w:rPr>
      </w:pPr>
      <w:r w:rsidRPr="00E43428">
        <w:rPr>
          <w:rFonts w:cs="Arial"/>
          <w:sz w:val="22"/>
          <w:szCs w:val="22"/>
        </w:rPr>
        <w:t>For the purpose of this Contract, the terms “Contractor’s Personnel” or "your personnel" shall include all your employees and those of your sub-contractors who are assigned by you to the Contract.  You shall bear full responsibility for the actions of your personnel throughout the duration and conduct of the Contract.</w:t>
      </w:r>
    </w:p>
    <w:p w14:paraId="5B0B71FF" w14:textId="77777777" w:rsidR="003F6CAF" w:rsidRPr="00E43428" w:rsidRDefault="003F6CAF" w:rsidP="00E43428">
      <w:pPr>
        <w:spacing w:after="120"/>
        <w:rPr>
          <w:rFonts w:cs="Arial"/>
          <w:sz w:val="22"/>
          <w:szCs w:val="22"/>
        </w:rPr>
      </w:pPr>
      <w:r w:rsidRPr="00E43428">
        <w:rPr>
          <w:rFonts w:cs="Arial"/>
          <w:sz w:val="22"/>
          <w:szCs w:val="22"/>
        </w:rPr>
        <w:t>Your attention is drawn to the provisions of DEFCON 76</w:t>
      </w:r>
      <w:r w:rsidR="008D049E" w:rsidRPr="00E43428">
        <w:rPr>
          <w:rFonts w:cs="Arial"/>
          <w:sz w:val="22"/>
          <w:szCs w:val="22"/>
        </w:rPr>
        <w:t xml:space="preserve"> (Edn 12/06)</w:t>
      </w:r>
      <w:r w:rsidRPr="00E43428">
        <w:rPr>
          <w:rFonts w:cs="Arial"/>
          <w:sz w:val="22"/>
          <w:szCs w:val="22"/>
        </w:rPr>
        <w:t xml:space="preserve"> regarding the presence of your personnel at Government establishments.</w:t>
      </w:r>
    </w:p>
    <w:p w14:paraId="61212378" w14:textId="77777777" w:rsidR="003F6CAF" w:rsidRPr="00E43428" w:rsidRDefault="003F6CAF" w:rsidP="00E43428">
      <w:pPr>
        <w:spacing w:after="120"/>
        <w:rPr>
          <w:rFonts w:cs="Arial"/>
          <w:sz w:val="22"/>
          <w:szCs w:val="22"/>
        </w:rPr>
      </w:pPr>
      <w:r w:rsidRPr="00E43428">
        <w:rPr>
          <w:rFonts w:cs="Arial"/>
          <w:sz w:val="22"/>
          <w:szCs w:val="22"/>
        </w:rPr>
        <w:t>You hereby warrant that your organisation will provide suitably qualified and experienced personnel for the purpose of completing the Contract and shall provide us, when requested, with the skills criteria defined for each grade and key post identified.</w:t>
      </w:r>
    </w:p>
    <w:p w14:paraId="4F5A98A5" w14:textId="77777777" w:rsidR="003F6CAF" w:rsidRPr="00E43428" w:rsidRDefault="003F6CAF" w:rsidP="00E43428">
      <w:pPr>
        <w:spacing w:after="120"/>
        <w:rPr>
          <w:rFonts w:cs="Arial"/>
          <w:sz w:val="22"/>
          <w:szCs w:val="22"/>
        </w:rPr>
      </w:pPr>
      <w:r w:rsidRPr="00E43428">
        <w:rPr>
          <w:sz w:val="22"/>
          <w:szCs w:val="22"/>
        </w:rPr>
        <w:t>You shall provide us with a list of all your personnel employed on this Contract, together with their contact details, and shall keep this list up to date at all times.  You shall provide similar information for any sub-contractor, if requested by us to do so.</w:t>
      </w:r>
    </w:p>
    <w:p w14:paraId="619EDAEA" w14:textId="77777777" w:rsidR="003F6CAF" w:rsidRPr="00E43428" w:rsidRDefault="0080747E" w:rsidP="00E43428">
      <w:pPr>
        <w:spacing w:after="120"/>
        <w:rPr>
          <w:rFonts w:cs="Arial"/>
          <w:sz w:val="22"/>
          <w:szCs w:val="22"/>
        </w:rPr>
      </w:pPr>
      <w:r w:rsidRPr="00E43428">
        <w:rPr>
          <w:sz w:val="22"/>
          <w:szCs w:val="22"/>
        </w:rPr>
        <w:br w:type="page"/>
      </w:r>
      <w:r w:rsidR="003F6CAF" w:rsidRPr="00E43428">
        <w:rPr>
          <w:sz w:val="22"/>
          <w:szCs w:val="22"/>
        </w:rPr>
        <w:lastRenderedPageBreak/>
        <w:t>You shall use reasonable endeavours to minimise the turnover of your personnel and ensure that the incumbents are suitably qualified and experienced with proven competence throughout the duration of the Contract in the following domains:</w:t>
      </w:r>
    </w:p>
    <w:p w14:paraId="26412F35" w14:textId="77777777" w:rsidR="003F6CAF" w:rsidRPr="00E43428" w:rsidRDefault="003F6CAF" w:rsidP="00E43428">
      <w:pPr>
        <w:spacing w:after="120"/>
        <w:rPr>
          <w:rFonts w:cs="Arial"/>
          <w:sz w:val="22"/>
          <w:szCs w:val="22"/>
        </w:rPr>
      </w:pPr>
      <w:r w:rsidRPr="00E43428">
        <w:rPr>
          <w:rFonts w:cs="Arial"/>
          <w:sz w:val="22"/>
          <w:szCs w:val="22"/>
        </w:rPr>
        <w:t>Expertise in either Weapons Ordnance, Munitions and Explosives</w:t>
      </w:r>
    </w:p>
    <w:p w14:paraId="2DBCC2D2" w14:textId="77777777" w:rsidR="003F6CAF" w:rsidRPr="00E43428" w:rsidRDefault="003F6CAF" w:rsidP="00E43428">
      <w:pPr>
        <w:spacing w:after="120"/>
        <w:rPr>
          <w:rFonts w:cs="Arial"/>
          <w:sz w:val="22"/>
          <w:szCs w:val="22"/>
        </w:rPr>
      </w:pPr>
      <w:r w:rsidRPr="00E43428">
        <w:rPr>
          <w:rFonts w:cs="Arial"/>
          <w:sz w:val="22"/>
          <w:szCs w:val="22"/>
        </w:rPr>
        <w:t>Software Safety</w:t>
      </w:r>
    </w:p>
    <w:p w14:paraId="3D8ABF77" w14:textId="77777777" w:rsidR="003F6CAF" w:rsidRPr="00E43428" w:rsidRDefault="003F6CAF" w:rsidP="00E43428">
      <w:pPr>
        <w:spacing w:after="120"/>
        <w:rPr>
          <w:rFonts w:cs="Arial"/>
          <w:sz w:val="22"/>
          <w:szCs w:val="22"/>
        </w:rPr>
      </w:pPr>
      <w:r w:rsidRPr="00E43428">
        <w:rPr>
          <w:rFonts w:cs="Arial"/>
          <w:sz w:val="22"/>
          <w:szCs w:val="22"/>
        </w:rPr>
        <w:t>Surveillance and Target Acquisition</w:t>
      </w:r>
    </w:p>
    <w:p w14:paraId="0EE01585" w14:textId="77777777" w:rsidR="003F6CAF" w:rsidRPr="00E43428" w:rsidRDefault="003F6CAF" w:rsidP="00E43428">
      <w:pPr>
        <w:spacing w:after="120"/>
        <w:rPr>
          <w:rFonts w:cs="Arial"/>
          <w:sz w:val="22"/>
          <w:szCs w:val="22"/>
        </w:rPr>
      </w:pPr>
      <w:r w:rsidRPr="00E43428">
        <w:rPr>
          <w:rFonts w:cs="Arial"/>
          <w:sz w:val="22"/>
          <w:szCs w:val="22"/>
        </w:rPr>
        <w:t>Land Equipment in general</w:t>
      </w:r>
    </w:p>
    <w:p w14:paraId="45A64843" w14:textId="77777777" w:rsidR="003F6CAF" w:rsidRPr="00E43428" w:rsidRDefault="003F6CAF" w:rsidP="00E43428">
      <w:pPr>
        <w:spacing w:after="120"/>
        <w:rPr>
          <w:rFonts w:cs="Arial"/>
          <w:sz w:val="22"/>
          <w:szCs w:val="22"/>
        </w:rPr>
      </w:pPr>
      <w:r w:rsidRPr="00E43428">
        <w:rPr>
          <w:rFonts w:cs="Arial"/>
          <w:sz w:val="22"/>
          <w:szCs w:val="22"/>
        </w:rPr>
        <w:t>Armoured vehicles</w:t>
      </w:r>
    </w:p>
    <w:p w14:paraId="172F0DFB" w14:textId="77777777" w:rsidR="003F6CAF" w:rsidRPr="00E43428" w:rsidRDefault="003F6CAF" w:rsidP="00E43428">
      <w:pPr>
        <w:spacing w:after="120"/>
        <w:rPr>
          <w:rFonts w:cs="Arial"/>
          <w:sz w:val="22"/>
          <w:szCs w:val="22"/>
        </w:rPr>
      </w:pPr>
      <w:r w:rsidRPr="00E43428">
        <w:rPr>
          <w:rFonts w:cs="Arial"/>
          <w:sz w:val="22"/>
          <w:szCs w:val="22"/>
        </w:rPr>
        <w:t>Environmental Management</w:t>
      </w:r>
    </w:p>
    <w:p w14:paraId="03380F48" w14:textId="77777777" w:rsidR="003F6CAF" w:rsidRPr="00E43428" w:rsidRDefault="003F6CAF" w:rsidP="00E43428">
      <w:pPr>
        <w:spacing w:after="120"/>
        <w:rPr>
          <w:rFonts w:cs="Arial"/>
          <w:sz w:val="22"/>
          <w:szCs w:val="22"/>
        </w:rPr>
      </w:pPr>
      <w:r w:rsidRPr="00E43428">
        <w:rPr>
          <w:rFonts w:cs="Arial"/>
          <w:sz w:val="22"/>
          <w:szCs w:val="22"/>
        </w:rPr>
        <w:t>Safety Management</w:t>
      </w:r>
    </w:p>
    <w:p w14:paraId="18AF005F" w14:textId="77777777" w:rsidR="003F6CAF" w:rsidRPr="00E43428" w:rsidRDefault="003F6CAF" w:rsidP="00E43428">
      <w:pPr>
        <w:spacing w:after="120"/>
        <w:rPr>
          <w:rFonts w:cs="Arial"/>
          <w:sz w:val="22"/>
          <w:szCs w:val="22"/>
        </w:rPr>
      </w:pPr>
      <w:r w:rsidRPr="00E43428">
        <w:rPr>
          <w:rFonts w:cs="Arial"/>
          <w:sz w:val="22"/>
          <w:szCs w:val="22"/>
        </w:rPr>
        <w:t>Any replacement staff proposed by you to fill any of these domains shall be subject to our approval prior to them being assigned to this Contract.  If we are unable to agree with you on the assignment of any individual to fill one of these posts, we shall have the casting vote and our decision shall be final.</w:t>
      </w:r>
    </w:p>
    <w:p w14:paraId="0CADED5F" w14:textId="77777777" w:rsidR="003F6CAF" w:rsidRPr="00E43428" w:rsidRDefault="003F6CAF" w:rsidP="00E43428">
      <w:pPr>
        <w:spacing w:after="120"/>
        <w:rPr>
          <w:rFonts w:cs="Arial"/>
          <w:sz w:val="22"/>
          <w:szCs w:val="22"/>
        </w:rPr>
      </w:pPr>
      <w:r w:rsidRPr="00E43428">
        <w:rPr>
          <w:rFonts w:cs="Arial"/>
          <w:sz w:val="22"/>
          <w:szCs w:val="22"/>
        </w:rPr>
        <w:t>Where temporary staff are required or are necessary to maintain the normal standard of service for any period you shall employ temporary staff of a similar standard, as far as the market availability of such staff allows.</w:t>
      </w:r>
    </w:p>
    <w:p w14:paraId="07780A1D" w14:textId="77777777" w:rsidR="001372F1" w:rsidRPr="00E43428" w:rsidRDefault="003F6CAF" w:rsidP="00E43428">
      <w:pPr>
        <w:spacing w:after="120"/>
        <w:rPr>
          <w:rFonts w:cs="Arial"/>
          <w:sz w:val="22"/>
          <w:szCs w:val="22"/>
        </w:rPr>
      </w:pPr>
      <w:r w:rsidRPr="00E43428">
        <w:rPr>
          <w:rFonts w:cs="Arial"/>
          <w:sz w:val="22"/>
          <w:szCs w:val="22"/>
        </w:rPr>
        <w:t>Where it is a statutory requirement that an employee be licensed or authorised before undertaking particular work you shall ensure the validity of the licence or authorisation throughout the term of employment.</w:t>
      </w:r>
    </w:p>
    <w:p w14:paraId="2328C1A5" w14:textId="77777777" w:rsidR="00D13486" w:rsidRPr="00E839F8" w:rsidRDefault="00E43428" w:rsidP="00E839F8">
      <w:pPr>
        <w:spacing w:after="120"/>
        <w:rPr>
          <w:rFonts w:cs="Arial"/>
          <w:b/>
          <w:bCs/>
          <w:sz w:val="22"/>
          <w:szCs w:val="22"/>
          <w:u w:val="single"/>
        </w:rPr>
      </w:pPr>
      <w:r w:rsidRPr="00E839F8">
        <w:rPr>
          <w:rFonts w:cs="Arial"/>
          <w:b/>
          <w:bCs/>
          <w:sz w:val="22"/>
          <w:szCs w:val="22"/>
        </w:rPr>
        <w:t>4.</w:t>
      </w:r>
      <w:r w:rsidRPr="00E839F8">
        <w:rPr>
          <w:rFonts w:cs="Arial"/>
          <w:b/>
          <w:bCs/>
          <w:sz w:val="22"/>
          <w:szCs w:val="22"/>
        </w:rPr>
        <w:tab/>
      </w:r>
      <w:r w:rsidR="00D13486" w:rsidRPr="00E839F8">
        <w:rPr>
          <w:rFonts w:cs="Arial"/>
          <w:b/>
          <w:bCs/>
          <w:sz w:val="22"/>
          <w:szCs w:val="22"/>
          <w:u w:val="single"/>
        </w:rPr>
        <w:t>KEY PERFORMANCE INDICATORS</w:t>
      </w:r>
    </w:p>
    <w:p w14:paraId="6D9998E0" w14:textId="77777777" w:rsidR="00D13486" w:rsidRPr="00506FB6" w:rsidRDefault="00D151D5" w:rsidP="00D13486">
      <w:pPr>
        <w:rPr>
          <w:rFonts w:cs="Arial"/>
          <w:sz w:val="22"/>
          <w:szCs w:val="22"/>
        </w:rPr>
      </w:pPr>
      <w:r w:rsidRPr="00506FB6">
        <w:rPr>
          <w:rFonts w:cs="Arial"/>
          <w:bCs/>
          <w:sz w:val="22"/>
          <w:szCs w:val="22"/>
        </w:rPr>
        <w:t>4.1 The</w:t>
      </w:r>
      <w:r w:rsidR="00D13486" w:rsidRPr="00506FB6">
        <w:rPr>
          <w:rFonts w:cs="Arial"/>
          <w:bCs/>
          <w:sz w:val="22"/>
          <w:szCs w:val="22"/>
        </w:rPr>
        <w:t xml:space="preserve"> Contractor’s performance under the Contract shall be measured against the Key Performance Indicators (KPIs) at Annex </w:t>
      </w:r>
      <w:r w:rsidR="00713789">
        <w:rPr>
          <w:rFonts w:cs="Arial"/>
          <w:bCs/>
          <w:sz w:val="22"/>
          <w:szCs w:val="22"/>
        </w:rPr>
        <w:t>G</w:t>
      </w:r>
      <w:r w:rsidRPr="00506FB6">
        <w:rPr>
          <w:rFonts w:cs="Arial"/>
          <w:bCs/>
          <w:sz w:val="22"/>
          <w:szCs w:val="22"/>
        </w:rPr>
        <w:t xml:space="preserve"> to</w:t>
      </w:r>
      <w:r w:rsidR="00D13486" w:rsidRPr="00506FB6">
        <w:rPr>
          <w:rFonts w:cs="Arial"/>
          <w:bCs/>
          <w:sz w:val="22"/>
          <w:szCs w:val="22"/>
        </w:rPr>
        <w:t xml:space="preserve"> Schedule 3 (Tasking Order Form). </w:t>
      </w:r>
      <w:r w:rsidR="00D13486" w:rsidRPr="00506FB6">
        <w:rPr>
          <w:rFonts w:cs="Arial"/>
          <w:sz w:val="22"/>
          <w:szCs w:val="22"/>
        </w:rPr>
        <w:t>This will be achieved using two types of KPIs; relationship and performance against Safety and Environmental Technical Support.  The intent of the relationship KPIs are to focus on the relationship between the parties including specific behaviours with a view to driving the desired levels of overall performance to achieve a collaborative partnering-based approach.</w:t>
      </w:r>
    </w:p>
    <w:p w14:paraId="388AC395" w14:textId="77777777" w:rsidR="00D13486" w:rsidRPr="00506FB6" w:rsidRDefault="00D13486" w:rsidP="00D13486">
      <w:pPr>
        <w:rPr>
          <w:rFonts w:cs="Arial"/>
          <w:sz w:val="22"/>
          <w:szCs w:val="22"/>
        </w:rPr>
      </w:pPr>
    </w:p>
    <w:p w14:paraId="3E7E0EDC" w14:textId="77777777" w:rsidR="00D13486" w:rsidRPr="00506FB6" w:rsidRDefault="00D151D5" w:rsidP="00D13486">
      <w:pPr>
        <w:rPr>
          <w:rFonts w:cs="Arial"/>
          <w:sz w:val="22"/>
          <w:szCs w:val="22"/>
        </w:rPr>
      </w:pPr>
      <w:r w:rsidRPr="00506FB6">
        <w:rPr>
          <w:rFonts w:cs="Arial"/>
          <w:sz w:val="22"/>
          <w:szCs w:val="22"/>
        </w:rPr>
        <w:t>4.2 The</w:t>
      </w:r>
      <w:r w:rsidR="00D13486" w:rsidRPr="00506FB6">
        <w:rPr>
          <w:rFonts w:cs="Arial"/>
          <w:sz w:val="22"/>
          <w:szCs w:val="22"/>
        </w:rPr>
        <w:t xml:space="preserve"> objective of the Safety and Environmental Technical Support KPIs will be to incentivise the Contractor to deliver a good quality output within the agreed </w:t>
      </w:r>
      <w:r w:rsidR="00D13486">
        <w:rPr>
          <w:rFonts w:cs="Arial"/>
          <w:sz w:val="22"/>
          <w:szCs w:val="22"/>
        </w:rPr>
        <w:t>t</w:t>
      </w:r>
      <w:r w:rsidR="00D13486" w:rsidRPr="00506FB6">
        <w:rPr>
          <w:rFonts w:cs="Arial"/>
          <w:sz w:val="22"/>
          <w:szCs w:val="22"/>
        </w:rPr>
        <w:t>imescales and resources allocated.    </w:t>
      </w:r>
    </w:p>
    <w:p w14:paraId="050CDEB3" w14:textId="77777777" w:rsidR="00D13486" w:rsidRPr="00506FB6" w:rsidRDefault="00D13486" w:rsidP="00D13486">
      <w:pPr>
        <w:rPr>
          <w:rFonts w:cs="Arial"/>
          <w:sz w:val="22"/>
          <w:szCs w:val="22"/>
        </w:rPr>
      </w:pPr>
    </w:p>
    <w:p w14:paraId="59C82529" w14:textId="77777777" w:rsidR="00D13486" w:rsidRPr="00E839F8" w:rsidRDefault="00D151D5" w:rsidP="00E839F8">
      <w:pPr>
        <w:spacing w:after="120"/>
        <w:rPr>
          <w:rFonts w:cs="Arial"/>
          <w:b/>
          <w:bCs/>
          <w:sz w:val="22"/>
          <w:szCs w:val="22"/>
          <w:u w:val="single"/>
        </w:rPr>
      </w:pPr>
      <w:r w:rsidRPr="00E839F8">
        <w:rPr>
          <w:rFonts w:cs="Arial"/>
          <w:bCs/>
          <w:sz w:val="22"/>
          <w:szCs w:val="22"/>
        </w:rPr>
        <w:t>4.3 The</w:t>
      </w:r>
      <w:r w:rsidR="00D13486" w:rsidRPr="00E839F8">
        <w:rPr>
          <w:rFonts w:cs="Arial"/>
          <w:bCs/>
          <w:sz w:val="22"/>
          <w:szCs w:val="22"/>
        </w:rPr>
        <w:t xml:space="preserve"> Contractor’s performance against the Key Performance Indicators shall be discussed between the Authority and the Contractor at the end of an existing meeting to be determined by mutual agreement of both parties.  The Authority’s Artillery Systems Safety and Environmental Manager shall then determine the Contractor’s performance level for the preceding 6 monthly period against each KPI, in accordance with the marking scheme at Annex</w:t>
      </w:r>
      <w:r w:rsidR="00713789" w:rsidRPr="00E839F8">
        <w:rPr>
          <w:rFonts w:cs="Arial"/>
          <w:bCs/>
          <w:sz w:val="22"/>
          <w:szCs w:val="22"/>
        </w:rPr>
        <w:t xml:space="preserve"> G</w:t>
      </w:r>
      <w:r w:rsidR="00D13486" w:rsidRPr="00E839F8">
        <w:rPr>
          <w:rFonts w:cs="Arial"/>
          <w:bCs/>
          <w:sz w:val="22"/>
          <w:szCs w:val="22"/>
        </w:rPr>
        <w:t xml:space="preserve"> (Key Performance Indicators) to Schedule 3 (Tasking Order Form).</w:t>
      </w:r>
    </w:p>
    <w:p w14:paraId="6E466F35" w14:textId="77777777" w:rsidR="00D13486" w:rsidRPr="00E839F8" w:rsidRDefault="00D13486" w:rsidP="00E839F8">
      <w:pPr>
        <w:spacing w:after="120"/>
        <w:rPr>
          <w:rFonts w:cs="Arial"/>
          <w:b/>
          <w:bCs/>
          <w:sz w:val="22"/>
          <w:szCs w:val="22"/>
          <w:u w:val="single"/>
        </w:rPr>
      </w:pPr>
      <w:r w:rsidRPr="00E839F8">
        <w:rPr>
          <w:rFonts w:cs="Arial"/>
          <w:bCs/>
          <w:sz w:val="22"/>
          <w:szCs w:val="22"/>
        </w:rPr>
        <w:br w:type="page"/>
      </w:r>
      <w:r w:rsidR="00E43428" w:rsidRPr="00E839F8">
        <w:rPr>
          <w:rFonts w:cs="Arial"/>
          <w:bCs/>
          <w:sz w:val="22"/>
          <w:szCs w:val="22"/>
        </w:rPr>
        <w:lastRenderedPageBreak/>
        <w:t>4.4</w:t>
      </w:r>
      <w:r w:rsidR="00E43428" w:rsidRPr="00E839F8">
        <w:rPr>
          <w:rFonts w:cs="Arial"/>
          <w:bCs/>
          <w:sz w:val="22"/>
          <w:szCs w:val="22"/>
        </w:rPr>
        <w:tab/>
      </w:r>
      <w:r w:rsidR="00D151D5" w:rsidRPr="00E839F8">
        <w:rPr>
          <w:rFonts w:cs="Arial"/>
          <w:bCs/>
          <w:sz w:val="22"/>
          <w:szCs w:val="22"/>
        </w:rPr>
        <w:t>Unsatisfactory</w:t>
      </w:r>
      <w:r w:rsidRPr="00E839F8">
        <w:rPr>
          <w:rFonts w:cs="Arial"/>
          <w:bCs/>
          <w:sz w:val="22"/>
          <w:szCs w:val="22"/>
        </w:rPr>
        <w:t xml:space="preserve"> performance against the KPIs shall attract Service Credits in accordance with Annex</w:t>
      </w:r>
      <w:r w:rsidR="00713789" w:rsidRPr="00E839F8">
        <w:rPr>
          <w:rFonts w:cs="Arial"/>
          <w:bCs/>
          <w:sz w:val="22"/>
          <w:szCs w:val="22"/>
        </w:rPr>
        <w:t xml:space="preserve"> G</w:t>
      </w:r>
      <w:r w:rsidRPr="00E839F8">
        <w:rPr>
          <w:rFonts w:cs="Arial"/>
          <w:bCs/>
          <w:sz w:val="22"/>
          <w:szCs w:val="22"/>
        </w:rPr>
        <w:t xml:space="preserve"> (Key Performance Indicators) to Schedule 3 (Tasking Order Form).  The total number of Service Credits accrued across the Contractor’s Team during the 6 monthly period shall then be used to calculate the appropriate 6 </w:t>
      </w:r>
      <w:r w:rsidR="00D151D5" w:rsidRPr="00E839F8">
        <w:rPr>
          <w:rFonts w:cs="Arial"/>
          <w:bCs/>
          <w:sz w:val="22"/>
          <w:szCs w:val="22"/>
        </w:rPr>
        <w:t>monthly price</w:t>
      </w:r>
      <w:r w:rsidRPr="00E839F8">
        <w:rPr>
          <w:rFonts w:cs="Arial"/>
          <w:bCs/>
          <w:sz w:val="22"/>
          <w:szCs w:val="22"/>
        </w:rPr>
        <w:t xml:space="preserve"> reduction due in accordance with the rationale below:</w:t>
      </w:r>
    </w:p>
    <w:p w14:paraId="1F2531E0" w14:textId="77777777" w:rsidR="00D13486" w:rsidRPr="00506FB6" w:rsidRDefault="00D151D5" w:rsidP="00D13486">
      <w:pPr>
        <w:autoSpaceDE w:val="0"/>
        <w:autoSpaceDN w:val="0"/>
        <w:spacing w:after="240"/>
        <w:ind w:left="720"/>
        <w:rPr>
          <w:rFonts w:cs="Arial"/>
          <w:b/>
          <w:bCs/>
          <w:sz w:val="22"/>
          <w:szCs w:val="22"/>
          <w:u w:val="single"/>
        </w:rPr>
      </w:pPr>
      <w:r>
        <w:rPr>
          <w:rFonts w:cs="Arial"/>
          <w:bCs/>
          <w:sz w:val="22"/>
          <w:szCs w:val="22"/>
        </w:rPr>
        <w:t>4.4.1 Each</w:t>
      </w:r>
      <w:r w:rsidR="00D13486" w:rsidRPr="00506FB6">
        <w:rPr>
          <w:rFonts w:cs="Arial"/>
          <w:bCs/>
          <w:sz w:val="22"/>
          <w:szCs w:val="22"/>
        </w:rPr>
        <w:t xml:space="preserve"> Service Credit accrued by the Authority shall equal a 1% reduction in the 6 monthly Payment, to be calculated in accordance with General Conditions, Additional Condition </w:t>
      </w:r>
      <w:r w:rsidR="00D13486">
        <w:rPr>
          <w:rFonts w:cs="Arial"/>
          <w:bCs/>
          <w:sz w:val="22"/>
          <w:szCs w:val="22"/>
        </w:rPr>
        <w:t>7, Service Credit Payment</w:t>
      </w:r>
      <w:r w:rsidR="00713789">
        <w:rPr>
          <w:rFonts w:cs="Arial"/>
          <w:bCs/>
          <w:sz w:val="22"/>
          <w:szCs w:val="22"/>
        </w:rPr>
        <w:t xml:space="preserve"> at Annex I</w:t>
      </w:r>
      <w:r w:rsidR="00D13486" w:rsidRPr="00506FB6">
        <w:rPr>
          <w:rFonts w:cs="Arial"/>
          <w:bCs/>
          <w:sz w:val="22"/>
          <w:szCs w:val="22"/>
        </w:rPr>
        <w:t xml:space="preserve"> to Schedule 3 (Tasking Order Form).</w:t>
      </w:r>
    </w:p>
    <w:p w14:paraId="70F72E52" w14:textId="77777777" w:rsidR="00D13486" w:rsidRPr="00506FB6" w:rsidRDefault="00D151D5" w:rsidP="00D13486">
      <w:pPr>
        <w:autoSpaceDE w:val="0"/>
        <w:autoSpaceDN w:val="0"/>
        <w:spacing w:after="240"/>
        <w:ind w:left="720"/>
        <w:rPr>
          <w:rFonts w:cs="Arial"/>
          <w:b/>
          <w:bCs/>
          <w:sz w:val="22"/>
          <w:szCs w:val="22"/>
          <w:u w:val="single"/>
        </w:rPr>
      </w:pPr>
      <w:r>
        <w:rPr>
          <w:rFonts w:cs="Arial"/>
          <w:bCs/>
          <w:sz w:val="22"/>
          <w:szCs w:val="22"/>
        </w:rPr>
        <w:t>4.4.2 The</w:t>
      </w:r>
      <w:r w:rsidR="00D13486" w:rsidRPr="00506FB6">
        <w:rPr>
          <w:rFonts w:cs="Arial"/>
          <w:bCs/>
          <w:sz w:val="22"/>
          <w:szCs w:val="22"/>
        </w:rPr>
        <w:t xml:space="preserve"> number of Service Credits accrued by the Authority is reset to 0 (zero) every 6 months.</w:t>
      </w:r>
    </w:p>
    <w:p w14:paraId="55B8F8B9" w14:textId="77777777" w:rsidR="00117B10" w:rsidRPr="0087212B" w:rsidRDefault="00D151D5" w:rsidP="0087212B">
      <w:pPr>
        <w:ind w:left="360"/>
        <w:rPr>
          <w:rFonts w:cs="Arial"/>
          <w:bCs/>
          <w:sz w:val="22"/>
          <w:szCs w:val="22"/>
        </w:rPr>
      </w:pPr>
      <w:r w:rsidRPr="0087212B">
        <w:rPr>
          <w:rFonts w:cs="Arial"/>
          <w:bCs/>
          <w:sz w:val="22"/>
          <w:szCs w:val="22"/>
        </w:rPr>
        <w:t>4.4.3 The</w:t>
      </w:r>
      <w:r w:rsidR="00D13486" w:rsidRPr="0087212B">
        <w:rPr>
          <w:rFonts w:cs="Arial"/>
          <w:bCs/>
          <w:sz w:val="22"/>
          <w:szCs w:val="22"/>
        </w:rPr>
        <w:t xml:space="preserve"> total Service Credit figure used for the Contract Payment calculation per 6 monthly period shall not be negative in number, and is not carried over into the next 6 monthly period </w:t>
      </w:r>
      <w:r w:rsidRPr="0087212B">
        <w:rPr>
          <w:rFonts w:cs="Arial"/>
          <w:bCs/>
          <w:sz w:val="22"/>
          <w:szCs w:val="22"/>
        </w:rPr>
        <w:t>i.e.</w:t>
      </w:r>
      <w:r w:rsidR="00D13486" w:rsidRPr="0087212B">
        <w:rPr>
          <w:rFonts w:cs="Arial"/>
          <w:bCs/>
          <w:sz w:val="22"/>
          <w:szCs w:val="22"/>
        </w:rPr>
        <w:t xml:space="preserve"> the number of Service Credits accrued by the Authority in a 6 monthly period cannot be negative.</w:t>
      </w:r>
    </w:p>
    <w:p w14:paraId="342AB1A4" w14:textId="77777777" w:rsidR="008C4933" w:rsidRDefault="00330864" w:rsidP="008C4933">
      <w:pPr>
        <w:ind w:left="720" w:hanging="720"/>
        <w:jc w:val="both"/>
        <w:rPr>
          <w:b/>
          <w:sz w:val="22"/>
          <w:szCs w:val="22"/>
        </w:rPr>
      </w:pPr>
      <w:r>
        <w:rPr>
          <w:b/>
          <w:sz w:val="22"/>
          <w:szCs w:val="22"/>
        </w:rPr>
        <w:t>5</w:t>
      </w:r>
      <w:r w:rsidR="008C4933">
        <w:rPr>
          <w:b/>
          <w:sz w:val="22"/>
          <w:szCs w:val="22"/>
        </w:rPr>
        <w:t>.</w:t>
      </w:r>
      <w:r w:rsidR="008C4933">
        <w:rPr>
          <w:b/>
          <w:sz w:val="22"/>
          <w:szCs w:val="22"/>
        </w:rPr>
        <w:tab/>
      </w:r>
      <w:r w:rsidR="008C4933" w:rsidRPr="00C0145B">
        <w:rPr>
          <w:b/>
          <w:sz w:val="22"/>
          <w:szCs w:val="22"/>
          <w:u w:val="single"/>
        </w:rPr>
        <w:t>G</w:t>
      </w:r>
      <w:r w:rsidR="00C0145B" w:rsidRPr="00C0145B">
        <w:rPr>
          <w:b/>
          <w:sz w:val="22"/>
          <w:szCs w:val="22"/>
          <w:u w:val="single"/>
        </w:rPr>
        <w:t>OVERNMENT FURNISHED INFORMATION</w:t>
      </w:r>
    </w:p>
    <w:p w14:paraId="64EDB1A6" w14:textId="77777777" w:rsidR="008C4933" w:rsidRPr="00E43428" w:rsidRDefault="008C4933" w:rsidP="00E43428"/>
    <w:p w14:paraId="0DC51BAD" w14:textId="77777777" w:rsidR="008C4933" w:rsidRPr="0087212B" w:rsidRDefault="00330864" w:rsidP="0087212B">
      <w:pPr>
        <w:spacing w:after="120"/>
        <w:rPr>
          <w:rFonts w:cs="Arial"/>
          <w:sz w:val="22"/>
          <w:szCs w:val="22"/>
          <w:lang w:eastAsia="en-GB"/>
        </w:rPr>
      </w:pPr>
      <w:r w:rsidRPr="0087212B">
        <w:rPr>
          <w:rFonts w:cs="Arial"/>
          <w:sz w:val="22"/>
          <w:szCs w:val="22"/>
          <w:lang w:eastAsia="en-GB"/>
        </w:rPr>
        <w:t>5</w:t>
      </w:r>
      <w:r w:rsidR="00C0145B" w:rsidRPr="0087212B">
        <w:rPr>
          <w:rFonts w:cs="Arial"/>
          <w:sz w:val="22"/>
          <w:szCs w:val="22"/>
          <w:lang w:eastAsia="en-GB"/>
        </w:rPr>
        <w:t>.1</w:t>
      </w:r>
      <w:r w:rsidR="00E43428" w:rsidRPr="0087212B">
        <w:rPr>
          <w:rFonts w:cs="Arial"/>
          <w:sz w:val="22"/>
          <w:szCs w:val="22"/>
          <w:lang w:eastAsia="en-GB"/>
        </w:rPr>
        <w:t>.</w:t>
      </w:r>
      <w:r w:rsidR="008C4933" w:rsidRPr="0087212B">
        <w:rPr>
          <w:rFonts w:cs="Arial"/>
          <w:sz w:val="22"/>
          <w:szCs w:val="22"/>
          <w:lang w:eastAsia="en-GB"/>
        </w:rPr>
        <w:tab/>
        <w:t>The Authority shall be responsible for providing/making available to the Contractor those requirements in terms of GF</w:t>
      </w:r>
      <w:r w:rsidR="00C0145B" w:rsidRPr="0087212B">
        <w:rPr>
          <w:rFonts w:cs="Arial"/>
          <w:sz w:val="22"/>
          <w:szCs w:val="22"/>
          <w:lang w:eastAsia="en-GB"/>
        </w:rPr>
        <w:t>I</w:t>
      </w:r>
      <w:r w:rsidR="008C4933" w:rsidRPr="0087212B">
        <w:rPr>
          <w:rFonts w:cs="Arial"/>
          <w:sz w:val="22"/>
          <w:szCs w:val="22"/>
          <w:lang w:eastAsia="en-GB"/>
        </w:rPr>
        <w:t xml:space="preserve"> which are listed and specifically and clearly defined by description, quantity, date(s), loan period(s) and loan terms at Annex </w:t>
      </w:r>
      <w:r w:rsidR="00713789" w:rsidRPr="0087212B">
        <w:rPr>
          <w:rFonts w:cs="Arial"/>
          <w:sz w:val="22"/>
          <w:szCs w:val="22"/>
          <w:lang w:eastAsia="en-GB"/>
        </w:rPr>
        <w:t>H</w:t>
      </w:r>
      <w:r w:rsidR="00C0145B" w:rsidRPr="0087212B">
        <w:rPr>
          <w:rFonts w:cs="Arial"/>
          <w:sz w:val="22"/>
          <w:szCs w:val="22"/>
          <w:lang w:eastAsia="en-GB"/>
        </w:rPr>
        <w:t xml:space="preserve"> to this Schedule 3 (Tasking Order Form)</w:t>
      </w:r>
      <w:r w:rsidR="008C4933" w:rsidRPr="0087212B">
        <w:rPr>
          <w:rFonts w:cs="Arial"/>
          <w:sz w:val="22"/>
          <w:szCs w:val="22"/>
          <w:lang w:eastAsia="en-GB"/>
        </w:rPr>
        <w:t>.</w:t>
      </w:r>
      <w:r w:rsidR="00C0145B" w:rsidRPr="0087212B">
        <w:rPr>
          <w:rFonts w:cs="Arial"/>
          <w:sz w:val="22"/>
          <w:szCs w:val="22"/>
          <w:lang w:eastAsia="en-GB"/>
        </w:rPr>
        <w:t xml:space="preserve"> </w:t>
      </w:r>
      <w:r w:rsidR="008C4933" w:rsidRPr="0087212B">
        <w:rPr>
          <w:rFonts w:cs="Arial"/>
          <w:sz w:val="22"/>
          <w:szCs w:val="22"/>
          <w:lang w:eastAsia="en-GB"/>
        </w:rPr>
        <w:t xml:space="preserve"> No other GF</w:t>
      </w:r>
      <w:r w:rsidR="00C0145B" w:rsidRPr="0087212B">
        <w:rPr>
          <w:rFonts w:cs="Arial"/>
          <w:sz w:val="22"/>
          <w:szCs w:val="22"/>
          <w:lang w:eastAsia="en-GB"/>
        </w:rPr>
        <w:t>I</w:t>
      </w:r>
      <w:r w:rsidR="008C4933" w:rsidRPr="0087212B">
        <w:rPr>
          <w:rFonts w:cs="Arial"/>
          <w:sz w:val="22"/>
          <w:szCs w:val="22"/>
          <w:lang w:eastAsia="en-GB"/>
        </w:rPr>
        <w:t xml:space="preserve"> or any other Government service shall be a dependency for the purposes of the fulfilment of the Contract, unless inserted into Annex </w:t>
      </w:r>
      <w:r w:rsidR="00713789" w:rsidRPr="0087212B">
        <w:rPr>
          <w:rFonts w:cs="Arial"/>
          <w:sz w:val="22"/>
          <w:szCs w:val="22"/>
          <w:lang w:eastAsia="en-GB"/>
        </w:rPr>
        <w:t>H</w:t>
      </w:r>
      <w:r w:rsidR="008C4933" w:rsidRPr="0087212B">
        <w:rPr>
          <w:rFonts w:cs="Arial"/>
          <w:sz w:val="22"/>
          <w:szCs w:val="22"/>
          <w:lang w:eastAsia="en-GB"/>
        </w:rPr>
        <w:t xml:space="preserve"> to th</w:t>
      </w:r>
      <w:r w:rsidR="00C0145B" w:rsidRPr="0087212B">
        <w:rPr>
          <w:rFonts w:cs="Arial"/>
          <w:sz w:val="22"/>
          <w:szCs w:val="22"/>
          <w:lang w:eastAsia="en-GB"/>
        </w:rPr>
        <w:t xml:space="preserve">is Schedule 3 (Tasking Order Form) </w:t>
      </w:r>
      <w:r w:rsidR="008C4933" w:rsidRPr="0087212B">
        <w:rPr>
          <w:rFonts w:cs="Arial"/>
          <w:sz w:val="22"/>
          <w:szCs w:val="22"/>
          <w:lang w:eastAsia="en-GB"/>
        </w:rPr>
        <w:t>in accordance with DEFCON 503</w:t>
      </w:r>
      <w:r w:rsidR="00A32758" w:rsidRPr="0087212B">
        <w:rPr>
          <w:rFonts w:cs="Arial"/>
          <w:sz w:val="22"/>
          <w:szCs w:val="22"/>
          <w:lang w:eastAsia="en-GB"/>
        </w:rPr>
        <w:t xml:space="preserve"> (Edn </w:t>
      </w:r>
      <w:r w:rsidR="00CF6452" w:rsidRPr="0087212B">
        <w:rPr>
          <w:rFonts w:cs="Arial"/>
          <w:sz w:val="22"/>
          <w:szCs w:val="22"/>
          <w:lang w:eastAsia="en-GB"/>
        </w:rPr>
        <w:t>12</w:t>
      </w:r>
      <w:r w:rsidR="00A32758" w:rsidRPr="0087212B">
        <w:rPr>
          <w:rFonts w:cs="Arial"/>
          <w:sz w:val="22"/>
          <w:szCs w:val="22"/>
          <w:lang w:eastAsia="en-GB"/>
        </w:rPr>
        <w:t>/14)</w:t>
      </w:r>
      <w:r w:rsidR="008C4933" w:rsidRPr="0087212B">
        <w:rPr>
          <w:rFonts w:cs="Arial"/>
          <w:sz w:val="22"/>
          <w:szCs w:val="22"/>
          <w:lang w:eastAsia="en-GB"/>
        </w:rPr>
        <w:t>.</w:t>
      </w:r>
    </w:p>
    <w:p w14:paraId="5DC384AD" w14:textId="77777777" w:rsidR="008D049E" w:rsidRPr="0087212B" w:rsidRDefault="00330864" w:rsidP="0087212B">
      <w:pPr>
        <w:spacing w:after="120"/>
        <w:rPr>
          <w:rFonts w:cs="Arial"/>
          <w:sz w:val="22"/>
          <w:szCs w:val="22"/>
          <w:lang w:eastAsia="en-GB"/>
        </w:rPr>
      </w:pPr>
      <w:r w:rsidRPr="0087212B">
        <w:rPr>
          <w:rFonts w:cs="Arial"/>
          <w:sz w:val="22"/>
          <w:szCs w:val="22"/>
          <w:lang w:eastAsia="en-GB"/>
        </w:rPr>
        <w:t>5</w:t>
      </w:r>
      <w:r w:rsidR="00C0145B" w:rsidRPr="0087212B">
        <w:rPr>
          <w:rFonts w:cs="Arial"/>
          <w:sz w:val="22"/>
          <w:szCs w:val="22"/>
          <w:lang w:eastAsia="en-GB"/>
        </w:rPr>
        <w:t>.</w:t>
      </w:r>
      <w:r w:rsidR="008D049E" w:rsidRPr="0087212B">
        <w:rPr>
          <w:rFonts w:cs="Arial"/>
          <w:sz w:val="22"/>
          <w:szCs w:val="22"/>
          <w:lang w:eastAsia="en-GB"/>
        </w:rPr>
        <w:t>2</w:t>
      </w:r>
      <w:r w:rsidR="00E43428" w:rsidRPr="0087212B">
        <w:rPr>
          <w:rFonts w:cs="Arial"/>
          <w:sz w:val="22"/>
          <w:szCs w:val="22"/>
          <w:lang w:eastAsia="en-GB"/>
        </w:rPr>
        <w:t>.</w:t>
      </w:r>
      <w:r w:rsidR="008C4933" w:rsidRPr="0087212B">
        <w:rPr>
          <w:rFonts w:cs="Arial"/>
          <w:sz w:val="22"/>
          <w:szCs w:val="22"/>
          <w:lang w:eastAsia="en-GB"/>
        </w:rPr>
        <w:tab/>
        <w:t>The Authority shall have no liability to the Contractor if, when GF</w:t>
      </w:r>
      <w:r w:rsidR="00C0145B" w:rsidRPr="0087212B">
        <w:rPr>
          <w:rFonts w:cs="Arial"/>
          <w:sz w:val="22"/>
          <w:szCs w:val="22"/>
          <w:lang w:eastAsia="en-GB"/>
        </w:rPr>
        <w:t>I</w:t>
      </w:r>
      <w:r w:rsidR="008C4933" w:rsidRPr="0087212B">
        <w:rPr>
          <w:rFonts w:cs="Arial"/>
          <w:sz w:val="22"/>
          <w:szCs w:val="22"/>
          <w:lang w:eastAsia="en-GB"/>
        </w:rPr>
        <w:t xml:space="preserve"> is made available or offered to be made available on the agreed dates, the Contractor fails to make use of it.</w:t>
      </w:r>
      <w:r w:rsidR="00C0145B" w:rsidRPr="0087212B">
        <w:rPr>
          <w:rFonts w:cs="Arial"/>
          <w:sz w:val="22"/>
          <w:szCs w:val="22"/>
          <w:lang w:eastAsia="en-GB"/>
        </w:rPr>
        <w:t xml:space="preserve"> </w:t>
      </w:r>
      <w:r w:rsidR="008C4933" w:rsidRPr="0087212B">
        <w:rPr>
          <w:rFonts w:cs="Arial"/>
          <w:sz w:val="22"/>
          <w:szCs w:val="22"/>
          <w:lang w:eastAsia="en-GB"/>
        </w:rPr>
        <w:t xml:space="preserve"> In such circumstances the liability of the Authority shall cease with effect from the first time the GF</w:t>
      </w:r>
      <w:r w:rsidR="00C0145B" w:rsidRPr="0087212B">
        <w:rPr>
          <w:rFonts w:cs="Arial"/>
          <w:sz w:val="22"/>
          <w:szCs w:val="22"/>
          <w:lang w:eastAsia="en-GB"/>
        </w:rPr>
        <w:t>I</w:t>
      </w:r>
      <w:r w:rsidR="008C4933" w:rsidRPr="0087212B">
        <w:rPr>
          <w:rFonts w:cs="Arial"/>
          <w:sz w:val="22"/>
          <w:szCs w:val="22"/>
          <w:lang w:eastAsia="en-GB"/>
        </w:rPr>
        <w:t xml:space="preserve"> is made available or offered on the agreed dates.</w:t>
      </w:r>
    </w:p>
    <w:p w14:paraId="30C5CFF8" w14:textId="77777777" w:rsidR="00117B10" w:rsidRDefault="00E43428" w:rsidP="008D049E">
      <w:pPr>
        <w:jc w:val="both"/>
        <w:rPr>
          <w:rFonts w:cs="Arial"/>
          <w:b/>
          <w:bCs/>
          <w:sz w:val="22"/>
          <w:szCs w:val="22"/>
          <w:u w:val="single"/>
          <w:lang w:eastAsia="en-GB"/>
        </w:rPr>
      </w:pPr>
      <w:r>
        <w:rPr>
          <w:rFonts w:cs="Arial"/>
          <w:b/>
          <w:bCs/>
          <w:sz w:val="22"/>
          <w:szCs w:val="22"/>
          <w:lang w:eastAsia="en-GB"/>
        </w:rPr>
        <w:t>6.</w:t>
      </w:r>
      <w:r>
        <w:rPr>
          <w:rFonts w:cs="Arial"/>
          <w:b/>
          <w:bCs/>
          <w:sz w:val="22"/>
          <w:szCs w:val="22"/>
          <w:lang w:eastAsia="en-GB"/>
        </w:rPr>
        <w:tab/>
      </w:r>
      <w:r w:rsidR="00117B10" w:rsidRPr="00117B10">
        <w:rPr>
          <w:rFonts w:cs="Arial"/>
          <w:b/>
          <w:bCs/>
          <w:sz w:val="22"/>
          <w:szCs w:val="22"/>
          <w:u w:val="single"/>
          <w:lang w:eastAsia="en-GB"/>
        </w:rPr>
        <w:t>US EXPORT CONTROLLED INFORMATION</w:t>
      </w:r>
    </w:p>
    <w:p w14:paraId="2FC81EE2" w14:textId="77777777" w:rsidR="008D049E" w:rsidRPr="00E43428" w:rsidRDefault="008D049E" w:rsidP="00E43428"/>
    <w:p w14:paraId="2B558A03" w14:textId="77777777" w:rsidR="00117B10" w:rsidRPr="0087212B" w:rsidRDefault="00117B10" w:rsidP="0087212B">
      <w:pPr>
        <w:spacing w:after="120"/>
        <w:rPr>
          <w:rFonts w:cs="Arial"/>
          <w:sz w:val="22"/>
          <w:szCs w:val="22"/>
          <w:lang w:eastAsia="en-GB"/>
        </w:rPr>
      </w:pPr>
      <w:r w:rsidRPr="0087212B">
        <w:rPr>
          <w:rFonts w:cs="Arial"/>
          <w:sz w:val="22"/>
          <w:szCs w:val="22"/>
          <w:lang w:eastAsia="en-GB"/>
        </w:rPr>
        <w:t>6.1.</w:t>
      </w:r>
      <w:r w:rsidRPr="0087212B">
        <w:rPr>
          <w:rFonts w:cs="Arial"/>
          <w:sz w:val="22"/>
          <w:szCs w:val="22"/>
          <w:lang w:eastAsia="en-GB"/>
        </w:rPr>
        <w:tab/>
        <w:t>Notwithstanding the application Condition 42 of Schedule 1 and DEFCON 531</w:t>
      </w:r>
      <w:r w:rsidR="00A32758" w:rsidRPr="0087212B">
        <w:rPr>
          <w:rFonts w:cs="Arial"/>
          <w:sz w:val="22"/>
          <w:szCs w:val="22"/>
          <w:lang w:eastAsia="en-GB"/>
        </w:rPr>
        <w:t xml:space="preserve"> (Edn </w:t>
      </w:r>
      <w:r w:rsidR="00CF6452" w:rsidRPr="0087212B">
        <w:rPr>
          <w:rFonts w:cs="Arial"/>
          <w:sz w:val="22"/>
          <w:szCs w:val="22"/>
          <w:lang w:eastAsia="en-GB"/>
        </w:rPr>
        <w:t>11/14</w:t>
      </w:r>
      <w:r w:rsidR="00A32758" w:rsidRPr="0087212B">
        <w:rPr>
          <w:rFonts w:cs="Arial"/>
          <w:sz w:val="22"/>
          <w:szCs w:val="22"/>
          <w:lang w:eastAsia="en-GB"/>
        </w:rPr>
        <w:t>)</w:t>
      </w:r>
      <w:r w:rsidRPr="0087212B">
        <w:rPr>
          <w:rFonts w:cs="Arial"/>
          <w:sz w:val="22"/>
          <w:szCs w:val="22"/>
          <w:lang w:eastAsia="en-GB"/>
        </w:rPr>
        <w:t xml:space="preserve"> (Disclosure of Information) or any other confidentiality condition of the Contract, for the purposes of this Condition ‘Controlled Information’ shall retain the meaning as described in Sche</w:t>
      </w:r>
      <w:r w:rsidR="00E43428" w:rsidRPr="0087212B">
        <w:rPr>
          <w:rFonts w:cs="Arial"/>
          <w:sz w:val="22"/>
          <w:szCs w:val="22"/>
          <w:lang w:eastAsia="en-GB"/>
        </w:rPr>
        <w:t>dule 1, Terms and Conditions.</w:t>
      </w:r>
    </w:p>
    <w:p w14:paraId="0B9C5AA0" w14:textId="77777777" w:rsidR="00117B10" w:rsidRPr="00E43428" w:rsidRDefault="00117B10" w:rsidP="00E43428">
      <w:pPr>
        <w:spacing w:after="120"/>
        <w:rPr>
          <w:rFonts w:cs="Arial"/>
          <w:sz w:val="22"/>
          <w:szCs w:val="22"/>
          <w:lang w:eastAsia="en-GB"/>
        </w:rPr>
      </w:pPr>
      <w:r w:rsidRPr="00E43428">
        <w:rPr>
          <w:rFonts w:cs="Arial"/>
          <w:sz w:val="22"/>
          <w:szCs w:val="22"/>
          <w:lang w:eastAsia="en-GB"/>
        </w:rPr>
        <w:t>6.2.</w:t>
      </w:r>
      <w:r w:rsidRPr="00E43428">
        <w:rPr>
          <w:rFonts w:cs="Arial"/>
          <w:sz w:val="22"/>
          <w:szCs w:val="22"/>
          <w:lang w:eastAsia="en-GB"/>
        </w:rPr>
        <w:tab/>
        <w:t>Such information may fall under the control regime of the US International Traffic In Arms Regulations (ITAR) and be the current or prospective subject of a Technical Assistance Agreement (TAA).  For the avoidance of misunderstanding, breaches of these Regulations or of any TAA enforcing them may lead to prosecution in the US Courts.</w:t>
      </w:r>
    </w:p>
    <w:p w14:paraId="084D752F" w14:textId="77777777" w:rsidR="00117B10" w:rsidRPr="00E43428" w:rsidRDefault="00117B10" w:rsidP="00E43428">
      <w:pPr>
        <w:spacing w:after="120"/>
        <w:rPr>
          <w:rFonts w:cs="Arial"/>
          <w:sz w:val="22"/>
          <w:szCs w:val="22"/>
          <w:lang w:eastAsia="en-GB"/>
        </w:rPr>
      </w:pPr>
      <w:r w:rsidRPr="00E43428">
        <w:rPr>
          <w:rFonts w:cs="Arial"/>
          <w:sz w:val="22"/>
          <w:szCs w:val="22"/>
          <w:lang w:eastAsia="en-GB"/>
        </w:rPr>
        <w:t>6.3.</w:t>
      </w:r>
      <w:r w:rsidRPr="00E43428">
        <w:rPr>
          <w:rFonts w:cs="Arial"/>
          <w:sz w:val="22"/>
          <w:szCs w:val="22"/>
          <w:lang w:eastAsia="en-GB"/>
        </w:rPr>
        <w:tab/>
        <w:t>The Contractor shall ensure that all sub-Contractors and supply chain members who may have a need to have access to Controlled Information are placed under the same obligations expressed in this Condition.</w:t>
      </w:r>
    </w:p>
    <w:p w14:paraId="1E954360" w14:textId="77777777" w:rsidR="00117B10" w:rsidRPr="00E839F8" w:rsidRDefault="00D13486" w:rsidP="00E839F8">
      <w:pPr>
        <w:spacing w:after="120"/>
        <w:rPr>
          <w:rFonts w:cs="Arial"/>
          <w:sz w:val="22"/>
          <w:szCs w:val="22"/>
          <w:lang w:eastAsia="en-GB"/>
        </w:rPr>
      </w:pPr>
      <w:r w:rsidRPr="00E839F8">
        <w:rPr>
          <w:rFonts w:cs="Arial"/>
          <w:sz w:val="22"/>
          <w:szCs w:val="22"/>
          <w:lang w:eastAsia="en-GB"/>
        </w:rPr>
        <w:br w:type="page"/>
      </w:r>
      <w:r w:rsidR="00117B10" w:rsidRPr="00E839F8">
        <w:rPr>
          <w:rFonts w:cs="Arial"/>
          <w:sz w:val="22"/>
          <w:szCs w:val="22"/>
          <w:lang w:eastAsia="en-GB"/>
        </w:rPr>
        <w:lastRenderedPageBreak/>
        <w:t>6.4.</w:t>
      </w:r>
      <w:r w:rsidR="00117B10" w:rsidRPr="00E839F8">
        <w:rPr>
          <w:rFonts w:cs="Arial"/>
          <w:sz w:val="22"/>
          <w:szCs w:val="22"/>
          <w:lang w:eastAsia="en-GB"/>
        </w:rPr>
        <w:tab/>
        <w:t>Further to the provisions of Condition 11 (Confidentiality) and where required for the purposes of carrying out work under the Tasking Form, the Contractor shall become a signatory to any existing or new export licence that may be required in order to facilitate access to Controlled Information.</w:t>
      </w:r>
      <w:r w:rsidR="00117B10" w:rsidRPr="00E839F8">
        <w:rPr>
          <w:sz w:val="22"/>
        </w:rPr>
        <w:t xml:space="preserve">  </w:t>
      </w:r>
      <w:r w:rsidR="00117B10" w:rsidRPr="00E839F8">
        <w:rPr>
          <w:rFonts w:cs="Arial"/>
          <w:sz w:val="22"/>
          <w:szCs w:val="22"/>
          <w:lang w:eastAsia="en-GB"/>
        </w:rPr>
        <w:t>Should the US Government refuse the  Contractor approval to become a signatory, the Authority reserves the right to remove</w:t>
      </w:r>
      <w:r w:rsidR="00117B10" w:rsidRPr="00E839F8">
        <w:rPr>
          <w:sz w:val="22"/>
        </w:rPr>
        <w:t xml:space="preserve"> </w:t>
      </w:r>
      <w:r w:rsidR="00117B10" w:rsidRPr="00E839F8">
        <w:rPr>
          <w:rFonts w:cs="Arial"/>
          <w:sz w:val="22"/>
          <w:szCs w:val="22"/>
          <w:lang w:eastAsia="en-GB"/>
        </w:rPr>
        <w:t>or amend one or more or all of the  tasks that require visibility of the Controlled Information subject to ITAR from the Schedule of Requirements and place said tasks or part tasks with an alternative supplier.</w:t>
      </w:r>
      <w:r w:rsidR="00A32758" w:rsidRPr="00E839F8">
        <w:rPr>
          <w:rFonts w:cs="Arial"/>
          <w:sz w:val="22"/>
          <w:szCs w:val="22"/>
          <w:lang w:eastAsia="en-GB"/>
        </w:rPr>
        <w:t xml:space="preserve"> </w:t>
      </w:r>
      <w:r w:rsidR="00117B10" w:rsidRPr="00E839F8">
        <w:rPr>
          <w:rFonts w:cs="Arial"/>
          <w:sz w:val="22"/>
          <w:szCs w:val="22"/>
          <w:lang w:eastAsia="en-GB"/>
        </w:rPr>
        <w:t xml:space="preserve"> Paragraph 14 of the Statement Of Requirement lists the equipments that have elements subject to ITAR.</w:t>
      </w:r>
      <w:r w:rsidR="00A32758" w:rsidRPr="00E839F8">
        <w:rPr>
          <w:rFonts w:cs="Arial"/>
          <w:sz w:val="22"/>
          <w:szCs w:val="22"/>
          <w:lang w:eastAsia="en-GB"/>
        </w:rPr>
        <w:t xml:space="preserve">  </w:t>
      </w:r>
      <w:r w:rsidR="00713789" w:rsidRPr="00E839F8">
        <w:rPr>
          <w:rFonts w:cs="Arial"/>
          <w:sz w:val="22"/>
          <w:szCs w:val="22"/>
          <w:lang w:eastAsia="en-GB"/>
        </w:rPr>
        <w:t>At Annex J</w:t>
      </w:r>
      <w:r w:rsidR="00117B10" w:rsidRPr="00E839F8">
        <w:rPr>
          <w:rFonts w:cs="Arial"/>
          <w:sz w:val="22"/>
          <w:szCs w:val="22"/>
          <w:lang w:eastAsia="en-GB"/>
        </w:rPr>
        <w:t xml:space="preserve"> to the Tasking form is a list of Controlled Information.</w:t>
      </w:r>
    </w:p>
    <w:p w14:paraId="5F466F4C" w14:textId="77777777" w:rsidR="00117B10" w:rsidRPr="00E43428" w:rsidRDefault="00117B10" w:rsidP="00E43428">
      <w:pPr>
        <w:spacing w:after="120"/>
        <w:rPr>
          <w:rFonts w:cs="Arial"/>
          <w:sz w:val="22"/>
          <w:szCs w:val="22"/>
          <w:lang w:eastAsia="en-GB"/>
        </w:rPr>
      </w:pPr>
      <w:r w:rsidRPr="00E43428">
        <w:rPr>
          <w:rFonts w:cs="Arial"/>
          <w:sz w:val="22"/>
          <w:szCs w:val="22"/>
          <w:lang w:eastAsia="en-GB"/>
        </w:rPr>
        <w:t>6.5.</w:t>
      </w:r>
      <w:r w:rsidRPr="00E43428">
        <w:rPr>
          <w:rFonts w:cs="Arial"/>
          <w:sz w:val="22"/>
          <w:szCs w:val="22"/>
          <w:lang w:eastAsia="en-GB"/>
        </w:rPr>
        <w:tab/>
        <w:t>It is essential that the Authority has visibility of all export licence constraints that may restrict the future use of any Controlled Information by the Authority or by third parties on the Authority’s behalf.  Therefore, the Contractor shall not join any new or existing export licences without first notifying the Authority of the circumstances and obtaining written consent from the Authority to do so.</w:t>
      </w:r>
    </w:p>
    <w:p w14:paraId="2C28A402" w14:textId="77777777" w:rsidR="00117B10" w:rsidRPr="0087212B" w:rsidRDefault="00117B10" w:rsidP="0087212B">
      <w:pPr>
        <w:ind w:left="360"/>
        <w:rPr>
          <w:rFonts w:cs="Arial"/>
          <w:bCs/>
          <w:sz w:val="22"/>
          <w:szCs w:val="22"/>
        </w:rPr>
      </w:pPr>
      <w:r w:rsidRPr="0087212B">
        <w:rPr>
          <w:rFonts w:cs="Arial"/>
          <w:bCs/>
          <w:sz w:val="22"/>
          <w:szCs w:val="22"/>
        </w:rPr>
        <w:t>6.5.1.</w:t>
      </w:r>
      <w:r w:rsidRPr="0087212B">
        <w:rPr>
          <w:rFonts w:cs="Arial"/>
          <w:bCs/>
          <w:sz w:val="22"/>
          <w:szCs w:val="22"/>
        </w:rPr>
        <w:tab/>
        <w:t>The Contractor shall ensure that all sub-Contractors and supply chain members who may have a need to have access to Controlled Information are placed under the same obligations expressed in this Condition.</w:t>
      </w:r>
      <w:r w:rsidR="0087212B">
        <w:rPr>
          <w:rFonts w:cs="Arial"/>
          <w:bCs/>
          <w:sz w:val="22"/>
          <w:szCs w:val="22"/>
        </w:rPr>
        <w:br/>
      </w:r>
    </w:p>
    <w:p w14:paraId="2E289BB2" w14:textId="77777777" w:rsidR="00D13486" w:rsidRPr="00E61834" w:rsidRDefault="00D13486" w:rsidP="00D13486">
      <w:pPr>
        <w:rPr>
          <w:rFonts w:cs="Arial"/>
          <w:b/>
          <w:sz w:val="22"/>
          <w:szCs w:val="22"/>
          <w:u w:val="single"/>
        </w:rPr>
      </w:pPr>
      <w:r w:rsidRPr="00E61834">
        <w:rPr>
          <w:rFonts w:cs="Arial"/>
          <w:b/>
          <w:sz w:val="22"/>
          <w:szCs w:val="22"/>
          <w:u w:val="single"/>
        </w:rPr>
        <w:t xml:space="preserve">SERVICE CREDIT PAYMENT </w:t>
      </w:r>
    </w:p>
    <w:p w14:paraId="66E9D3A1" w14:textId="77777777" w:rsidR="00D13486" w:rsidRPr="00E61834" w:rsidRDefault="00D13486" w:rsidP="00D13486">
      <w:pPr>
        <w:rPr>
          <w:rFonts w:cs="Arial"/>
          <w:sz w:val="22"/>
          <w:szCs w:val="22"/>
        </w:rPr>
      </w:pPr>
    </w:p>
    <w:p w14:paraId="3368AAC5" w14:textId="77777777" w:rsidR="00D13486" w:rsidRPr="0087212B" w:rsidRDefault="0087212B" w:rsidP="0087212B">
      <w:pPr>
        <w:spacing w:after="120"/>
        <w:rPr>
          <w:rFonts w:cs="Arial"/>
          <w:sz w:val="22"/>
          <w:szCs w:val="22"/>
          <w:lang w:eastAsia="en-GB"/>
        </w:rPr>
      </w:pPr>
      <w:r>
        <w:rPr>
          <w:rFonts w:cs="Arial"/>
          <w:sz w:val="22"/>
          <w:szCs w:val="22"/>
          <w:lang w:eastAsia="en-GB"/>
        </w:rPr>
        <w:t>7.1.</w:t>
      </w:r>
      <w:r>
        <w:rPr>
          <w:rFonts w:cs="Arial"/>
          <w:sz w:val="22"/>
          <w:szCs w:val="22"/>
          <w:lang w:eastAsia="en-GB"/>
        </w:rPr>
        <w:tab/>
      </w:r>
      <w:r w:rsidR="00D13486" w:rsidRPr="0087212B">
        <w:rPr>
          <w:rFonts w:cs="Arial"/>
          <w:sz w:val="22"/>
          <w:szCs w:val="22"/>
          <w:lang w:eastAsia="en-GB"/>
        </w:rPr>
        <w:t xml:space="preserve">The total number of Service Credits accrued during the 6 monthly </w:t>
      </w:r>
      <w:r w:rsidR="0042020C" w:rsidRPr="0087212B">
        <w:rPr>
          <w:rFonts w:cs="Arial"/>
          <w:sz w:val="22"/>
          <w:szCs w:val="22"/>
          <w:lang w:eastAsia="en-GB"/>
        </w:rPr>
        <w:t>period in</w:t>
      </w:r>
      <w:r w:rsidR="00D13486" w:rsidRPr="0087212B">
        <w:rPr>
          <w:rFonts w:cs="Arial"/>
          <w:sz w:val="22"/>
          <w:szCs w:val="22"/>
          <w:lang w:eastAsia="en-GB"/>
        </w:rPr>
        <w:t xml:space="preserve"> accordance with General Conditions, Additional Condition 4</w:t>
      </w:r>
      <w:r w:rsidR="0042020C" w:rsidRPr="0087212B">
        <w:rPr>
          <w:rFonts w:cs="Arial"/>
          <w:sz w:val="22"/>
          <w:szCs w:val="22"/>
          <w:lang w:eastAsia="en-GB"/>
        </w:rPr>
        <w:t>, Key</w:t>
      </w:r>
      <w:r w:rsidR="00D13486" w:rsidRPr="0087212B">
        <w:rPr>
          <w:rFonts w:cs="Arial"/>
          <w:sz w:val="22"/>
          <w:szCs w:val="22"/>
          <w:lang w:eastAsia="en-GB"/>
        </w:rPr>
        <w:t xml:space="preserve"> Performa</w:t>
      </w:r>
      <w:r w:rsidR="00563BFD" w:rsidRPr="0087212B">
        <w:rPr>
          <w:rFonts w:cs="Arial"/>
          <w:sz w:val="22"/>
          <w:szCs w:val="22"/>
          <w:lang w:eastAsia="en-GB"/>
        </w:rPr>
        <w:t>nce Indicators (KPIs) at Annex G</w:t>
      </w:r>
      <w:r w:rsidR="00D13486" w:rsidRPr="0087212B">
        <w:rPr>
          <w:rFonts w:cs="Arial"/>
          <w:sz w:val="22"/>
          <w:szCs w:val="22"/>
          <w:lang w:eastAsia="en-GB"/>
        </w:rPr>
        <w:t xml:space="preserve"> to Schedule 3 (Tasking Order Form).is then calculated.  A percentage discount is subsequently applied to the 6 monthly Price against each line item in accordance with General Conditions, Additional Condition 4, Key Performance Indicators (KPIs).  The result is the adjusted 6 monthly price for each line item.</w:t>
      </w:r>
    </w:p>
    <w:p w14:paraId="516C14E4" w14:textId="77777777" w:rsidR="00FF32FE" w:rsidRDefault="00FF32FE" w:rsidP="00D13486">
      <w:pPr>
        <w:rPr>
          <w:rFonts w:cs="Arial"/>
        </w:rPr>
      </w:pPr>
    </w:p>
    <w:p w14:paraId="3A6A5A0D" w14:textId="77777777" w:rsidR="00165EDD" w:rsidRDefault="00165EDD" w:rsidP="00165EDD">
      <w:pPr>
        <w:jc w:val="center"/>
        <w:rPr>
          <w:rFonts w:cs="Arial"/>
          <w:b/>
          <w:sz w:val="22"/>
          <w:szCs w:val="22"/>
          <w:highlight w:val="yellow"/>
        </w:rPr>
        <w:sectPr w:rsidR="00165EDD" w:rsidSect="00AF24C5">
          <w:headerReference w:type="even" r:id="rId52"/>
          <w:headerReference w:type="default" r:id="rId53"/>
          <w:footerReference w:type="default" r:id="rId54"/>
          <w:headerReference w:type="first" r:id="rId55"/>
          <w:pgSz w:w="11907" w:h="16839" w:code="9"/>
          <w:pgMar w:top="1140" w:right="1140" w:bottom="851" w:left="1253" w:header="709" w:footer="562" w:gutter="0"/>
          <w:pgNumType w:start="1"/>
          <w:cols w:space="720"/>
        </w:sectPr>
      </w:pPr>
    </w:p>
    <w:p w14:paraId="1D0D7BCB" w14:textId="77777777" w:rsidR="003F6CAF" w:rsidRDefault="003F6CAF" w:rsidP="00047A1F">
      <w:pPr>
        <w:jc w:val="center"/>
        <w:rPr>
          <w:b/>
          <w:sz w:val="22"/>
          <w:szCs w:val="22"/>
          <w:u w:val="single"/>
        </w:rPr>
      </w:pPr>
      <w:r w:rsidRPr="003F6CAF">
        <w:rPr>
          <w:b/>
          <w:sz w:val="22"/>
          <w:szCs w:val="22"/>
          <w:u w:val="single"/>
        </w:rPr>
        <w:lastRenderedPageBreak/>
        <w:t>LIST OF CONTROLLED INFORMATION</w:t>
      </w:r>
    </w:p>
    <w:p w14:paraId="2952D0C5" w14:textId="77777777" w:rsidR="003F6CAF" w:rsidRPr="00E43428" w:rsidRDefault="003F6CAF" w:rsidP="00E43428"/>
    <w:p w14:paraId="691FEDFB" w14:textId="77777777" w:rsidR="003F6CAF" w:rsidRPr="003F6CAF" w:rsidRDefault="003F6CAF" w:rsidP="003F6CAF">
      <w:pPr>
        <w:rPr>
          <w:rFonts w:cs="Arial"/>
          <w:sz w:val="22"/>
          <w:szCs w:val="22"/>
        </w:rPr>
      </w:pPr>
      <w:r w:rsidRPr="003F6CAF">
        <w:rPr>
          <w:rFonts w:cs="Arial"/>
          <w:sz w:val="22"/>
          <w:szCs w:val="22"/>
        </w:rPr>
        <w:t>To meet a number of the identified requirements the contractor will need exposure to certain documentation which is subject to an International Traffic in Arms Regulations (ITAR) agreement.  This technical information is relevant, or potentially relevant, to the following equipment:</w:t>
      </w:r>
    </w:p>
    <w:p w14:paraId="08F99CEA" w14:textId="77777777" w:rsidR="003F6CAF" w:rsidRPr="003F6CAF" w:rsidRDefault="003F6CAF" w:rsidP="003F6CAF">
      <w:pPr>
        <w:rPr>
          <w:rFonts w:cs="Arial"/>
          <w:sz w:val="22"/>
          <w:szCs w:val="22"/>
        </w:rPr>
      </w:pPr>
    </w:p>
    <w:p w14:paraId="6B05719B" w14:textId="77777777" w:rsidR="003F6CAF" w:rsidRDefault="003F6CAF" w:rsidP="00125D46">
      <w:pPr>
        <w:numPr>
          <w:ilvl w:val="0"/>
          <w:numId w:val="94"/>
        </w:numPr>
        <w:rPr>
          <w:rFonts w:cs="Arial"/>
          <w:sz w:val="22"/>
          <w:szCs w:val="22"/>
        </w:rPr>
      </w:pPr>
      <w:r w:rsidRPr="003F6CAF">
        <w:rPr>
          <w:rFonts w:cs="Arial"/>
          <w:sz w:val="22"/>
          <w:szCs w:val="22"/>
        </w:rPr>
        <w:t>Defence Targeting Toolset</w:t>
      </w:r>
    </w:p>
    <w:p w14:paraId="4AE434C7" w14:textId="77777777" w:rsidR="00047A1F" w:rsidRPr="0087212B" w:rsidRDefault="00047A1F" w:rsidP="0087212B"/>
    <w:p w14:paraId="2FC99EAB" w14:textId="77777777" w:rsidR="003F6CAF" w:rsidRDefault="003F6CAF" w:rsidP="00125D46">
      <w:pPr>
        <w:numPr>
          <w:ilvl w:val="0"/>
          <w:numId w:val="94"/>
        </w:numPr>
        <w:rPr>
          <w:rFonts w:cs="Arial"/>
          <w:sz w:val="22"/>
          <w:szCs w:val="22"/>
        </w:rPr>
      </w:pPr>
      <w:r w:rsidRPr="003F6CAF">
        <w:rPr>
          <w:rFonts w:cs="Arial"/>
          <w:sz w:val="22"/>
          <w:szCs w:val="22"/>
        </w:rPr>
        <w:t>FireStorm</w:t>
      </w:r>
    </w:p>
    <w:p w14:paraId="64D8E0EF" w14:textId="77777777" w:rsidR="00047A1F" w:rsidRPr="003F6CAF" w:rsidRDefault="00047A1F" w:rsidP="00047A1F">
      <w:pPr>
        <w:rPr>
          <w:rFonts w:cs="Arial"/>
          <w:sz w:val="22"/>
          <w:szCs w:val="22"/>
        </w:rPr>
      </w:pPr>
    </w:p>
    <w:p w14:paraId="6F3A105B" w14:textId="77777777" w:rsidR="003F6CAF" w:rsidRDefault="003F6CAF" w:rsidP="00125D46">
      <w:pPr>
        <w:numPr>
          <w:ilvl w:val="0"/>
          <w:numId w:val="94"/>
        </w:numPr>
        <w:rPr>
          <w:rFonts w:cs="Arial"/>
          <w:sz w:val="22"/>
          <w:szCs w:val="22"/>
        </w:rPr>
      </w:pPr>
      <w:r w:rsidRPr="003F6CAF">
        <w:rPr>
          <w:rFonts w:cs="Arial"/>
          <w:sz w:val="22"/>
          <w:szCs w:val="22"/>
        </w:rPr>
        <w:t>Guided Multiple Launch Rocket System (GLMRS)</w:t>
      </w:r>
    </w:p>
    <w:p w14:paraId="2192639A" w14:textId="77777777" w:rsidR="00047A1F" w:rsidRPr="003F6CAF" w:rsidRDefault="00047A1F" w:rsidP="00047A1F">
      <w:pPr>
        <w:rPr>
          <w:rFonts w:cs="Arial"/>
          <w:sz w:val="22"/>
          <w:szCs w:val="22"/>
        </w:rPr>
      </w:pPr>
    </w:p>
    <w:p w14:paraId="0803DE32" w14:textId="77777777" w:rsidR="003F6CAF" w:rsidRDefault="003F6CAF" w:rsidP="00125D46">
      <w:pPr>
        <w:numPr>
          <w:ilvl w:val="0"/>
          <w:numId w:val="94"/>
        </w:numPr>
        <w:rPr>
          <w:rFonts w:cs="Arial"/>
          <w:sz w:val="22"/>
          <w:szCs w:val="22"/>
        </w:rPr>
      </w:pPr>
      <w:r w:rsidRPr="003F6CAF">
        <w:rPr>
          <w:rFonts w:cs="Arial"/>
          <w:sz w:val="22"/>
          <w:szCs w:val="22"/>
        </w:rPr>
        <w:t>Light Gun</w:t>
      </w:r>
    </w:p>
    <w:p w14:paraId="176FD013" w14:textId="77777777" w:rsidR="00047A1F" w:rsidRPr="003F6CAF" w:rsidRDefault="00047A1F" w:rsidP="00047A1F">
      <w:pPr>
        <w:rPr>
          <w:rFonts w:cs="Arial"/>
          <w:sz w:val="22"/>
          <w:szCs w:val="22"/>
        </w:rPr>
      </w:pPr>
    </w:p>
    <w:p w14:paraId="378E2D50" w14:textId="77777777" w:rsidR="003F6CAF" w:rsidRDefault="003F6CAF" w:rsidP="00125D46">
      <w:pPr>
        <w:numPr>
          <w:ilvl w:val="0"/>
          <w:numId w:val="94"/>
        </w:numPr>
        <w:rPr>
          <w:rFonts w:cs="Arial"/>
          <w:sz w:val="22"/>
          <w:szCs w:val="22"/>
        </w:rPr>
      </w:pPr>
      <w:r w:rsidRPr="003F6CAF">
        <w:rPr>
          <w:rFonts w:cs="Arial"/>
          <w:sz w:val="22"/>
          <w:szCs w:val="22"/>
        </w:rPr>
        <w:t>Man-portable Surveillance Target Acquisition Radar (MSTAR)</w:t>
      </w:r>
    </w:p>
    <w:p w14:paraId="646D29AE" w14:textId="77777777" w:rsidR="00047A1F" w:rsidRPr="003F6CAF" w:rsidRDefault="00047A1F" w:rsidP="00047A1F">
      <w:pPr>
        <w:rPr>
          <w:rFonts w:cs="Arial"/>
          <w:sz w:val="22"/>
          <w:szCs w:val="22"/>
        </w:rPr>
      </w:pPr>
    </w:p>
    <w:p w14:paraId="4AE4ED53" w14:textId="77777777" w:rsidR="003F6CAF" w:rsidRDefault="003F6CAF" w:rsidP="00125D46">
      <w:pPr>
        <w:numPr>
          <w:ilvl w:val="0"/>
          <w:numId w:val="94"/>
        </w:numPr>
        <w:rPr>
          <w:rFonts w:cs="Arial"/>
          <w:sz w:val="22"/>
          <w:szCs w:val="22"/>
        </w:rPr>
      </w:pPr>
      <w:r w:rsidRPr="003F6CAF">
        <w:rPr>
          <w:rFonts w:cs="Arial"/>
          <w:sz w:val="22"/>
          <w:szCs w:val="22"/>
        </w:rPr>
        <w:t>Mobile Artillery Monitoring Battlefield Radar (MAMBA)</w:t>
      </w:r>
    </w:p>
    <w:p w14:paraId="4B715F52" w14:textId="77777777" w:rsidR="00047A1F" w:rsidRPr="003F6CAF" w:rsidRDefault="00047A1F" w:rsidP="00047A1F">
      <w:pPr>
        <w:rPr>
          <w:rFonts w:cs="Arial"/>
          <w:sz w:val="22"/>
          <w:szCs w:val="22"/>
        </w:rPr>
      </w:pPr>
    </w:p>
    <w:p w14:paraId="5762A248" w14:textId="77777777" w:rsidR="00165EDD" w:rsidRDefault="003F6CAF" w:rsidP="00125D46">
      <w:pPr>
        <w:numPr>
          <w:ilvl w:val="0"/>
          <w:numId w:val="94"/>
        </w:numPr>
        <w:rPr>
          <w:rFonts w:cs="Arial"/>
          <w:sz w:val="22"/>
          <w:szCs w:val="22"/>
        </w:rPr>
      </w:pPr>
      <w:r w:rsidRPr="003F6CAF">
        <w:rPr>
          <w:rFonts w:cs="Arial"/>
          <w:sz w:val="22"/>
          <w:szCs w:val="22"/>
        </w:rPr>
        <w:t>Mult</w:t>
      </w:r>
      <w:bookmarkStart w:id="15" w:name="_Toc368650510"/>
      <w:r w:rsidR="00047A1F">
        <w:rPr>
          <w:rFonts w:cs="Arial"/>
          <w:sz w:val="22"/>
          <w:szCs w:val="22"/>
        </w:rPr>
        <w:t>iple Launch Rocket System (MLRS</w:t>
      </w:r>
      <w:r w:rsidR="00357F7C">
        <w:rPr>
          <w:rFonts w:cs="Arial"/>
          <w:sz w:val="22"/>
          <w:szCs w:val="22"/>
        </w:rPr>
        <w:t>)</w:t>
      </w:r>
    </w:p>
    <w:p w14:paraId="7DF887A8" w14:textId="77777777" w:rsidR="00AF24C5" w:rsidRDefault="00AF24C5" w:rsidP="00AF24C5">
      <w:pPr>
        <w:rPr>
          <w:rFonts w:cs="Arial"/>
          <w:sz w:val="22"/>
          <w:szCs w:val="22"/>
        </w:rPr>
      </w:pPr>
    </w:p>
    <w:p w14:paraId="427940A0" w14:textId="77777777" w:rsidR="00AF24C5" w:rsidRPr="00047A1F" w:rsidRDefault="00AF24C5" w:rsidP="00AF24C5">
      <w:pPr>
        <w:rPr>
          <w:rFonts w:cs="Arial"/>
          <w:sz w:val="22"/>
          <w:szCs w:val="22"/>
        </w:rPr>
        <w:sectPr w:rsidR="00AF24C5" w:rsidRPr="00047A1F" w:rsidSect="00AF24C5">
          <w:headerReference w:type="even" r:id="rId56"/>
          <w:headerReference w:type="default" r:id="rId57"/>
          <w:footerReference w:type="default" r:id="rId58"/>
          <w:headerReference w:type="first" r:id="rId59"/>
          <w:pgSz w:w="11907" w:h="16839" w:code="9"/>
          <w:pgMar w:top="1140" w:right="1140" w:bottom="851" w:left="1253" w:header="709" w:footer="562" w:gutter="0"/>
          <w:pgNumType w:start="1"/>
          <w:cols w:space="720"/>
        </w:sectPr>
      </w:pPr>
    </w:p>
    <w:tbl>
      <w:tblPr>
        <w:tblpPr w:leftFromText="180" w:rightFromText="180" w:vertAnchor="text" w:horzAnchor="margin" w:tblpXSpec="center" w:tblpY="143"/>
        <w:tblW w:w="11352" w:type="dxa"/>
        <w:tblLayout w:type="fixed"/>
        <w:tblLook w:val="0000" w:firstRow="0" w:lastRow="0" w:firstColumn="0" w:lastColumn="0" w:noHBand="0" w:noVBand="0"/>
      </w:tblPr>
      <w:tblGrid>
        <w:gridCol w:w="9"/>
        <w:gridCol w:w="392"/>
        <w:gridCol w:w="188"/>
        <w:gridCol w:w="356"/>
        <w:gridCol w:w="238"/>
        <w:gridCol w:w="1124"/>
        <w:gridCol w:w="90"/>
        <w:gridCol w:w="272"/>
        <w:gridCol w:w="692"/>
        <w:gridCol w:w="272"/>
        <w:gridCol w:w="397"/>
        <w:gridCol w:w="454"/>
        <w:gridCol w:w="238"/>
        <w:gridCol w:w="397"/>
        <w:gridCol w:w="329"/>
        <w:gridCol w:w="216"/>
        <w:gridCol w:w="22"/>
        <w:gridCol w:w="166"/>
        <w:gridCol w:w="113"/>
        <w:gridCol w:w="188"/>
        <w:gridCol w:w="1513"/>
        <w:gridCol w:w="3191"/>
        <w:gridCol w:w="165"/>
        <w:gridCol w:w="23"/>
        <w:gridCol w:w="295"/>
        <w:gridCol w:w="12"/>
      </w:tblGrid>
      <w:tr w:rsidR="00357F7C" w14:paraId="5A15E536" w14:textId="77777777" w:rsidTr="00357F7C">
        <w:trPr>
          <w:gridAfter w:val="1"/>
          <w:wAfter w:w="12" w:type="dxa"/>
          <w:trHeight w:val="836"/>
        </w:trPr>
        <w:tc>
          <w:tcPr>
            <w:tcW w:w="11340" w:type="dxa"/>
            <w:gridSpan w:val="25"/>
            <w:tcBorders>
              <w:top w:val="single" w:sz="6" w:space="0" w:color="auto"/>
              <w:left w:val="single" w:sz="6" w:space="0" w:color="auto"/>
              <w:right w:val="single" w:sz="6" w:space="0" w:color="auto"/>
            </w:tcBorders>
            <w:shd w:val="pct12" w:color="auto" w:fill="auto"/>
          </w:tcPr>
          <w:bookmarkEnd w:id="15"/>
          <w:p w14:paraId="40B1190F" w14:textId="77777777" w:rsidR="00357F7C" w:rsidRPr="00F36616" w:rsidRDefault="00357F7C" w:rsidP="00357F7C">
            <w:pPr>
              <w:jc w:val="right"/>
              <w:rPr>
                <w:b/>
              </w:rPr>
            </w:pPr>
            <w:r w:rsidRPr="00F36616">
              <w:rPr>
                <w:b/>
              </w:rPr>
              <w:lastRenderedPageBreak/>
              <w:t>DEFFORM 111</w:t>
            </w:r>
          </w:p>
          <w:p w14:paraId="651B339B" w14:textId="77777777" w:rsidR="00357F7C" w:rsidRDefault="00357F7C" w:rsidP="00357F7C">
            <w:pPr>
              <w:tabs>
                <w:tab w:val="center" w:pos="5747"/>
                <w:tab w:val="right" w:pos="11495"/>
              </w:tabs>
              <w:jc w:val="right"/>
            </w:pPr>
            <w:r w:rsidRPr="00F36616">
              <w:rPr>
                <w:b/>
              </w:rPr>
              <w:t>(Edn 07/12</w:t>
            </w:r>
            <w:r w:rsidRPr="006347ED">
              <w:rPr>
                <w:b/>
              </w:rPr>
              <w:t>)</w:t>
            </w:r>
          </w:p>
          <w:p w14:paraId="5F97B55F" w14:textId="77777777" w:rsidR="00357F7C" w:rsidRDefault="00357F7C" w:rsidP="00357F7C">
            <w:pPr>
              <w:jc w:val="center"/>
            </w:pPr>
            <w:r>
              <w:rPr>
                <w:b/>
                <w:sz w:val="28"/>
              </w:rPr>
              <w:t>Appendix - Addresses and Other Information</w:t>
            </w:r>
          </w:p>
        </w:tc>
      </w:tr>
      <w:tr w:rsidR="00357F7C" w14:paraId="17D85B0A" w14:textId="77777777" w:rsidTr="00357F7C">
        <w:trPr>
          <w:gridAfter w:val="1"/>
          <w:wAfter w:w="12" w:type="dxa"/>
          <w:trHeight w:val="1094"/>
        </w:trPr>
        <w:tc>
          <w:tcPr>
            <w:tcW w:w="589" w:type="dxa"/>
            <w:gridSpan w:val="3"/>
            <w:tcBorders>
              <w:left w:val="single" w:sz="6" w:space="0" w:color="auto"/>
            </w:tcBorders>
            <w:shd w:val="pct12" w:color="auto" w:fill="auto"/>
          </w:tcPr>
          <w:p w14:paraId="15073172" w14:textId="77777777" w:rsidR="00357F7C" w:rsidRDefault="00357F7C" w:rsidP="00357F7C"/>
        </w:tc>
        <w:tc>
          <w:tcPr>
            <w:tcW w:w="5263" w:type="dxa"/>
            <w:gridSpan w:val="15"/>
            <w:tcBorders>
              <w:top w:val="single" w:sz="6" w:space="0" w:color="auto"/>
              <w:left w:val="single" w:sz="6" w:space="0" w:color="auto"/>
              <w:bottom w:val="single" w:sz="6" w:space="0" w:color="auto"/>
              <w:right w:val="single" w:sz="6" w:space="0" w:color="auto"/>
            </w:tcBorders>
          </w:tcPr>
          <w:p w14:paraId="50009A4F" w14:textId="77777777" w:rsidR="00357F7C" w:rsidRDefault="00357F7C" w:rsidP="00357F7C">
            <w:pPr>
              <w:rPr>
                <w:sz w:val="16"/>
              </w:rPr>
            </w:pPr>
            <w:r>
              <w:rPr>
                <w:b/>
                <w:sz w:val="16"/>
              </w:rPr>
              <w:t>1. Commercial Officer</w:t>
            </w:r>
          </w:p>
          <w:p w14:paraId="422CB5DF" w14:textId="77777777" w:rsidR="00357F7C" w:rsidRDefault="00FF2F86" w:rsidP="00357F7C">
            <w:pPr>
              <w:rPr>
                <w:sz w:val="16"/>
              </w:rPr>
            </w:pPr>
            <w:r>
              <w:rPr>
                <w:sz w:val="16"/>
              </w:rPr>
              <w:t>DES LE Arty-Comrcl-Offr-Asst3</w:t>
            </w:r>
          </w:p>
          <w:p w14:paraId="4849F870" w14:textId="77777777" w:rsidR="00FF2F86" w:rsidRDefault="00FF2F86" w:rsidP="00357F7C">
            <w:pPr>
              <w:rPr>
                <w:sz w:val="16"/>
              </w:rPr>
            </w:pPr>
            <w:r>
              <w:rPr>
                <w:sz w:val="16"/>
              </w:rPr>
              <w:t>Elm 3A, #4235</w:t>
            </w:r>
          </w:p>
          <w:p w14:paraId="58CCC504" w14:textId="77777777" w:rsidR="00FF2F86" w:rsidRDefault="00FF2F86" w:rsidP="00357F7C">
            <w:pPr>
              <w:rPr>
                <w:sz w:val="16"/>
              </w:rPr>
            </w:pPr>
            <w:r>
              <w:rPr>
                <w:sz w:val="16"/>
              </w:rPr>
              <w:t>Abbey Wood</w:t>
            </w:r>
          </w:p>
          <w:p w14:paraId="42AF0C9C" w14:textId="77777777" w:rsidR="00FF2F86" w:rsidRDefault="00FF2F86" w:rsidP="00357F7C">
            <w:pPr>
              <w:rPr>
                <w:sz w:val="16"/>
              </w:rPr>
            </w:pPr>
            <w:r>
              <w:rPr>
                <w:sz w:val="16"/>
              </w:rPr>
              <w:t>Bristol</w:t>
            </w:r>
          </w:p>
          <w:p w14:paraId="50839490" w14:textId="77777777" w:rsidR="00357F7C" w:rsidRDefault="00FF2F86" w:rsidP="00357F7C">
            <w:pPr>
              <w:rPr>
                <w:sz w:val="16"/>
              </w:rPr>
            </w:pPr>
            <w:r>
              <w:rPr>
                <w:sz w:val="16"/>
              </w:rPr>
              <w:t>BS34 8JH</w:t>
            </w:r>
          </w:p>
          <w:p w14:paraId="62E7349F" w14:textId="77777777" w:rsidR="00357F7C" w:rsidRDefault="00357F7C" w:rsidP="00357F7C">
            <w:pPr>
              <w:rPr>
                <w:sz w:val="16"/>
              </w:rPr>
            </w:pPr>
          </w:p>
          <w:p w14:paraId="5ADAAF92" w14:textId="77777777" w:rsidR="00357F7C" w:rsidRDefault="00357F7C" w:rsidP="00357F7C">
            <w:pPr>
              <w:rPr>
                <w:sz w:val="16"/>
              </w:rPr>
            </w:pPr>
            <w:r>
              <w:rPr>
                <w:sz w:val="16"/>
              </w:rPr>
              <w:t xml:space="preserve">Email: </w:t>
            </w:r>
            <w:r w:rsidR="00281B64">
              <w:rPr>
                <w:noProof/>
                <w:color w:val="000000"/>
                <w:sz w:val="16"/>
                <w:highlight w:val="black"/>
              </w:rPr>
              <w:t>''''''''''''''''''''''''''''''''''''''''''''''''''''''''''''''''''''''''''''''</w:t>
            </w:r>
          </w:p>
        </w:tc>
        <w:tc>
          <w:tcPr>
            <w:tcW w:w="301" w:type="dxa"/>
            <w:gridSpan w:val="2"/>
            <w:shd w:val="pct12" w:color="auto" w:fill="auto"/>
          </w:tcPr>
          <w:p w14:paraId="128E5EE4" w14:textId="77777777" w:rsidR="00357F7C" w:rsidRDefault="00357F7C" w:rsidP="00357F7C"/>
        </w:tc>
        <w:tc>
          <w:tcPr>
            <w:tcW w:w="4869" w:type="dxa"/>
            <w:gridSpan w:val="3"/>
            <w:tcBorders>
              <w:top w:val="single" w:sz="6" w:space="0" w:color="auto"/>
              <w:left w:val="single" w:sz="6" w:space="0" w:color="auto"/>
              <w:bottom w:val="single" w:sz="6" w:space="0" w:color="auto"/>
              <w:right w:val="single" w:sz="6" w:space="0" w:color="auto"/>
            </w:tcBorders>
          </w:tcPr>
          <w:p w14:paraId="7ADB050D" w14:textId="77777777" w:rsidR="00357F7C" w:rsidRDefault="00357F7C" w:rsidP="00357F7C">
            <w:pPr>
              <w:rPr>
                <w:sz w:val="16"/>
              </w:rPr>
            </w:pPr>
            <w:r>
              <w:rPr>
                <w:b/>
                <w:sz w:val="16"/>
              </w:rPr>
              <w:t>8. Public Accounting Authority</w:t>
            </w:r>
          </w:p>
          <w:p w14:paraId="3F5DB4B7" w14:textId="77777777" w:rsidR="00357F7C" w:rsidRDefault="00357F7C" w:rsidP="00357F7C">
            <w:pPr>
              <w:rPr>
                <w:sz w:val="16"/>
              </w:rPr>
            </w:pPr>
          </w:p>
          <w:p w14:paraId="08EAA707" w14:textId="77777777" w:rsidR="00357F7C" w:rsidRPr="00F36616" w:rsidRDefault="00357F7C" w:rsidP="00357F7C">
            <w:pPr>
              <w:rPr>
                <w:sz w:val="16"/>
              </w:rPr>
            </w:pPr>
            <w:r w:rsidRPr="00E95256">
              <w:rPr>
                <w:sz w:val="16"/>
              </w:rPr>
              <w:t>1</w:t>
            </w:r>
            <w:r w:rsidRPr="00F36616">
              <w:rPr>
                <w:sz w:val="16"/>
              </w:rPr>
              <w:t>. Returns under DEFCON 694 should be sent to DBS Finance ADMT – Assets In Industry 1, Level 4 Piccadilly Gate, Store Street,  Manchester, M1 2WD</w:t>
            </w:r>
            <w:r w:rsidRPr="00F36616">
              <w:rPr>
                <w:sz w:val="16"/>
              </w:rPr>
              <w:tab/>
            </w:r>
            <w:r w:rsidRPr="00F36616">
              <w:rPr>
                <w:sz w:val="16"/>
              </w:rPr>
              <w:sym w:font="Wingdings" w:char="F028"/>
            </w:r>
            <w:r w:rsidRPr="00F36616">
              <w:rPr>
                <w:sz w:val="16"/>
              </w:rPr>
              <w:t xml:space="preserve"> 44 (0) 161 233 5397</w:t>
            </w:r>
          </w:p>
          <w:p w14:paraId="2D166327" w14:textId="77777777" w:rsidR="00357F7C" w:rsidRPr="00F36616" w:rsidRDefault="00357F7C" w:rsidP="00357F7C">
            <w:pPr>
              <w:rPr>
                <w:sz w:val="16"/>
              </w:rPr>
            </w:pPr>
          </w:p>
          <w:p w14:paraId="4EE69E11" w14:textId="77777777" w:rsidR="00357F7C" w:rsidRPr="00F36616" w:rsidRDefault="00357F7C" w:rsidP="00357F7C">
            <w:pPr>
              <w:rPr>
                <w:sz w:val="16"/>
              </w:rPr>
            </w:pPr>
            <w:r w:rsidRPr="00F36616">
              <w:rPr>
                <w:sz w:val="16"/>
              </w:rPr>
              <w:t xml:space="preserve">2. For all other enquiries contact </w:t>
            </w:r>
            <w:smartTag w:uri="urn:schemas-microsoft-com:office:smarttags" w:element="PersonName">
              <w:r w:rsidRPr="00F36616">
                <w:rPr>
                  <w:sz w:val="16"/>
                </w:rPr>
                <w:t>DES</w:t>
              </w:r>
            </w:smartTag>
            <w:r w:rsidRPr="00F36616">
              <w:rPr>
                <w:sz w:val="16"/>
              </w:rPr>
              <w:t xml:space="preserve"> Fin FA-AMET Policy, Level 4 Piccadilly Gate, </w:t>
            </w:r>
            <w:smartTag w:uri="urn:schemas-microsoft-com:office:smarttags" w:element="address">
              <w:smartTag w:uri="urn:schemas-microsoft-com:office:smarttags" w:element="Street">
                <w:r w:rsidRPr="00F36616">
                  <w:rPr>
                    <w:sz w:val="16"/>
                  </w:rPr>
                  <w:t>Store Street</w:t>
                </w:r>
              </w:smartTag>
              <w:r w:rsidRPr="00F36616">
                <w:rPr>
                  <w:sz w:val="16"/>
                </w:rPr>
                <w:t xml:space="preserve">, </w:t>
              </w:r>
              <w:smartTag w:uri="urn:schemas-microsoft-com:office:smarttags" w:element="City">
                <w:r w:rsidRPr="00F36616">
                  <w:rPr>
                    <w:sz w:val="16"/>
                  </w:rPr>
                  <w:t>Manchester</w:t>
                </w:r>
              </w:smartTag>
              <w:r w:rsidRPr="00F36616">
                <w:rPr>
                  <w:sz w:val="16"/>
                </w:rPr>
                <w:t xml:space="preserve">, </w:t>
              </w:r>
              <w:smartTag w:uri="urn:schemas-microsoft-com:office:smarttags" w:element="PostalCode">
                <w:r w:rsidRPr="00F36616">
                  <w:rPr>
                    <w:sz w:val="16"/>
                  </w:rPr>
                  <w:t>M1 2WD</w:t>
                </w:r>
              </w:smartTag>
            </w:smartTag>
            <w:r w:rsidRPr="00F36616">
              <w:rPr>
                <w:sz w:val="16"/>
              </w:rPr>
              <w:t xml:space="preserve">  </w:t>
            </w:r>
          </w:p>
          <w:p w14:paraId="004AD649" w14:textId="77777777" w:rsidR="00357F7C" w:rsidRDefault="00357F7C" w:rsidP="00357F7C">
            <w:pPr>
              <w:rPr>
                <w:sz w:val="16"/>
              </w:rPr>
            </w:pPr>
            <w:r w:rsidRPr="00F36616">
              <w:rPr>
                <w:sz w:val="16"/>
              </w:rPr>
              <w:sym w:font="Wingdings" w:char="F028"/>
            </w:r>
            <w:r w:rsidRPr="00F36616">
              <w:rPr>
                <w:sz w:val="16"/>
              </w:rPr>
              <w:t xml:space="preserve"> 44 (0) 161 233 5394</w:t>
            </w:r>
          </w:p>
        </w:tc>
        <w:tc>
          <w:tcPr>
            <w:tcW w:w="318" w:type="dxa"/>
            <w:gridSpan w:val="2"/>
            <w:tcBorders>
              <w:right w:val="single" w:sz="6" w:space="0" w:color="auto"/>
            </w:tcBorders>
            <w:shd w:val="pct12" w:color="auto" w:fill="auto"/>
          </w:tcPr>
          <w:p w14:paraId="520B5568" w14:textId="77777777" w:rsidR="00357F7C" w:rsidRDefault="00357F7C" w:rsidP="00357F7C"/>
        </w:tc>
      </w:tr>
      <w:tr w:rsidR="00357F7C" w14:paraId="6635A2AF" w14:textId="77777777" w:rsidTr="00357F7C">
        <w:trPr>
          <w:gridAfter w:val="1"/>
          <w:wAfter w:w="12" w:type="dxa"/>
          <w:trHeight w:val="129"/>
        </w:trPr>
        <w:tc>
          <w:tcPr>
            <w:tcW w:w="11340" w:type="dxa"/>
            <w:gridSpan w:val="25"/>
            <w:tcBorders>
              <w:left w:val="single" w:sz="6" w:space="0" w:color="auto"/>
              <w:right w:val="single" w:sz="6" w:space="0" w:color="auto"/>
            </w:tcBorders>
            <w:shd w:val="pct12" w:color="auto" w:fill="auto"/>
          </w:tcPr>
          <w:p w14:paraId="622951D7" w14:textId="77777777" w:rsidR="00357F7C" w:rsidRDefault="00357F7C" w:rsidP="00357F7C">
            <w:pPr>
              <w:rPr>
                <w:sz w:val="16"/>
              </w:rPr>
            </w:pPr>
          </w:p>
        </w:tc>
      </w:tr>
      <w:tr w:rsidR="00357F7C" w14:paraId="1E5B45A7" w14:textId="77777777" w:rsidTr="00357F7C">
        <w:trPr>
          <w:gridAfter w:val="1"/>
          <w:wAfter w:w="12" w:type="dxa"/>
          <w:trHeight w:val="1352"/>
        </w:trPr>
        <w:tc>
          <w:tcPr>
            <w:tcW w:w="589" w:type="dxa"/>
            <w:gridSpan w:val="3"/>
            <w:tcBorders>
              <w:left w:val="single" w:sz="6" w:space="0" w:color="auto"/>
            </w:tcBorders>
            <w:shd w:val="pct12" w:color="auto" w:fill="auto"/>
          </w:tcPr>
          <w:p w14:paraId="32AEFDE6" w14:textId="77777777" w:rsidR="00357F7C" w:rsidRDefault="00357F7C" w:rsidP="00357F7C"/>
        </w:tc>
        <w:tc>
          <w:tcPr>
            <w:tcW w:w="5263" w:type="dxa"/>
            <w:gridSpan w:val="15"/>
            <w:tcBorders>
              <w:top w:val="single" w:sz="6" w:space="0" w:color="auto"/>
              <w:left w:val="single" w:sz="6" w:space="0" w:color="auto"/>
              <w:bottom w:val="single" w:sz="6" w:space="0" w:color="auto"/>
              <w:right w:val="single" w:sz="6" w:space="0" w:color="auto"/>
            </w:tcBorders>
          </w:tcPr>
          <w:p w14:paraId="7E4F30B9" w14:textId="77777777" w:rsidR="00357F7C" w:rsidRDefault="00357F7C" w:rsidP="00357F7C">
            <w:pPr>
              <w:rPr>
                <w:b/>
                <w:sz w:val="16"/>
              </w:rPr>
            </w:pPr>
            <w:r>
              <w:rPr>
                <w:b/>
                <w:sz w:val="16"/>
              </w:rPr>
              <w:t>2. Project Manager, Equipment Support Manager or PT Leader</w:t>
            </w:r>
          </w:p>
          <w:p w14:paraId="3F0D370C" w14:textId="77777777" w:rsidR="00357F7C" w:rsidRDefault="00357F7C" w:rsidP="00357F7C">
            <w:pPr>
              <w:rPr>
                <w:sz w:val="16"/>
              </w:rPr>
            </w:pPr>
            <w:r>
              <w:rPr>
                <w:sz w:val="16"/>
              </w:rPr>
              <w:t xml:space="preserve"> (from whom technical information is available)</w:t>
            </w:r>
          </w:p>
          <w:p w14:paraId="79059B5A" w14:textId="77777777" w:rsidR="00E839F8" w:rsidRDefault="00E839F8" w:rsidP="00E839F8">
            <w:pPr>
              <w:rPr>
                <w:sz w:val="16"/>
              </w:rPr>
            </w:pPr>
          </w:p>
          <w:p w14:paraId="6725BD49" w14:textId="77777777" w:rsidR="00357F7C" w:rsidRPr="00E839F8" w:rsidRDefault="0087212B" w:rsidP="00E839F8">
            <w:pPr>
              <w:rPr>
                <w:sz w:val="16"/>
              </w:rPr>
            </w:pPr>
            <w:r w:rsidRPr="00E839F8">
              <w:rPr>
                <w:sz w:val="16"/>
              </w:rPr>
              <w:t>Chief Engineer</w:t>
            </w:r>
          </w:p>
          <w:p w14:paraId="2DDB8172" w14:textId="77777777" w:rsidR="0087212B" w:rsidRPr="00E839F8" w:rsidRDefault="0087212B" w:rsidP="00E839F8">
            <w:pPr>
              <w:rPr>
                <w:sz w:val="16"/>
              </w:rPr>
            </w:pPr>
            <w:r w:rsidRPr="00E839F8">
              <w:rPr>
                <w:sz w:val="16"/>
              </w:rPr>
              <w:t>Artillery Systems</w:t>
            </w:r>
          </w:p>
          <w:p w14:paraId="5901C9C7" w14:textId="77777777" w:rsidR="00357F7C" w:rsidRPr="00E839F8" w:rsidRDefault="00357F7C" w:rsidP="00E839F8">
            <w:pPr>
              <w:rPr>
                <w:sz w:val="16"/>
              </w:rPr>
            </w:pPr>
            <w:r w:rsidRPr="00E839F8">
              <w:rPr>
                <w:sz w:val="16"/>
              </w:rPr>
              <w:t>Elm 3A #4325</w:t>
            </w:r>
          </w:p>
          <w:p w14:paraId="34A6CF8E" w14:textId="77777777" w:rsidR="00357F7C" w:rsidRPr="00E839F8" w:rsidRDefault="00357F7C" w:rsidP="00E839F8">
            <w:pPr>
              <w:rPr>
                <w:sz w:val="16"/>
              </w:rPr>
            </w:pPr>
            <w:r w:rsidRPr="00E839F8">
              <w:rPr>
                <w:sz w:val="16"/>
              </w:rPr>
              <w:t xml:space="preserve">Abbey Wood </w:t>
            </w:r>
          </w:p>
          <w:p w14:paraId="7E754283" w14:textId="77777777" w:rsidR="00357F7C" w:rsidRPr="00E839F8" w:rsidRDefault="00357F7C" w:rsidP="00E839F8">
            <w:pPr>
              <w:rPr>
                <w:sz w:val="16"/>
              </w:rPr>
            </w:pPr>
            <w:r w:rsidRPr="00E839F8">
              <w:rPr>
                <w:sz w:val="16"/>
              </w:rPr>
              <w:t>Bristol</w:t>
            </w:r>
          </w:p>
          <w:p w14:paraId="7385AA2D" w14:textId="77777777" w:rsidR="00357F7C" w:rsidRDefault="00357F7C" w:rsidP="00E839F8">
            <w:pPr>
              <w:rPr>
                <w:sz w:val="16"/>
              </w:rPr>
            </w:pPr>
            <w:r w:rsidRPr="00E839F8">
              <w:rPr>
                <w:sz w:val="16"/>
              </w:rPr>
              <w:t>BS34 8JH</w:t>
            </w:r>
          </w:p>
          <w:p w14:paraId="69DE73A9" w14:textId="77777777" w:rsidR="00E839F8" w:rsidRPr="00E839F8" w:rsidRDefault="00E839F8" w:rsidP="00E839F8">
            <w:pPr>
              <w:rPr>
                <w:sz w:val="16"/>
              </w:rPr>
            </w:pPr>
          </w:p>
          <w:p w14:paraId="16080937" w14:textId="77777777" w:rsidR="00357F7C" w:rsidRPr="00E839F8" w:rsidRDefault="00357F7C" w:rsidP="00E839F8">
            <w:pPr>
              <w:rPr>
                <w:sz w:val="16"/>
              </w:rPr>
            </w:pPr>
            <w:r w:rsidRPr="00E839F8">
              <w:rPr>
                <w:sz w:val="16"/>
              </w:rPr>
              <w:t>Email:</w:t>
            </w:r>
            <w:r w:rsidR="0087212B" w:rsidRPr="00E839F8">
              <w:rPr>
                <w:sz w:val="16"/>
              </w:rPr>
              <w:t xml:space="preserve"> </w:t>
            </w:r>
            <w:r w:rsidR="00281B64">
              <w:rPr>
                <w:noProof/>
                <w:color w:val="000000"/>
                <w:sz w:val="16"/>
                <w:highlight w:val="black"/>
              </w:rPr>
              <w:t>'''''''''''''''''''''''''''''''''''''''''''''''''''''''''''''''''''''''''''''</w:t>
            </w:r>
          </w:p>
        </w:tc>
        <w:tc>
          <w:tcPr>
            <w:tcW w:w="301" w:type="dxa"/>
            <w:gridSpan w:val="2"/>
            <w:shd w:val="pct12" w:color="auto" w:fill="auto"/>
          </w:tcPr>
          <w:p w14:paraId="4D564F42" w14:textId="77777777" w:rsidR="00357F7C" w:rsidRDefault="00357F7C" w:rsidP="00357F7C"/>
        </w:tc>
        <w:tc>
          <w:tcPr>
            <w:tcW w:w="4892" w:type="dxa"/>
            <w:gridSpan w:val="4"/>
            <w:tcBorders>
              <w:top w:val="single" w:sz="6" w:space="0" w:color="auto"/>
              <w:left w:val="single" w:sz="6" w:space="0" w:color="auto"/>
              <w:bottom w:val="single" w:sz="6" w:space="0" w:color="auto"/>
              <w:right w:val="single" w:sz="6" w:space="0" w:color="auto"/>
            </w:tcBorders>
          </w:tcPr>
          <w:p w14:paraId="032B6D5F" w14:textId="77777777" w:rsidR="00357F7C" w:rsidRDefault="00357F7C" w:rsidP="00357F7C">
            <w:pPr>
              <w:rPr>
                <w:sz w:val="16"/>
              </w:rPr>
            </w:pPr>
            <w:r>
              <w:rPr>
                <w:b/>
                <w:sz w:val="16"/>
              </w:rPr>
              <w:t>9.  Consignment Instructions</w:t>
            </w:r>
          </w:p>
          <w:p w14:paraId="340F998C" w14:textId="77777777" w:rsidR="00357F7C" w:rsidRDefault="00357F7C" w:rsidP="00357F7C">
            <w:pPr>
              <w:rPr>
                <w:sz w:val="16"/>
              </w:rPr>
            </w:pPr>
            <w:r>
              <w:rPr>
                <w:sz w:val="16"/>
              </w:rPr>
              <w:t>The items are to be consigned as follows:</w:t>
            </w:r>
          </w:p>
          <w:p w14:paraId="55826701" w14:textId="77777777" w:rsidR="00357F7C" w:rsidRDefault="00357F7C" w:rsidP="00357F7C">
            <w:pPr>
              <w:rPr>
                <w:sz w:val="16"/>
              </w:rPr>
            </w:pPr>
          </w:p>
        </w:tc>
        <w:tc>
          <w:tcPr>
            <w:tcW w:w="295" w:type="dxa"/>
            <w:tcBorders>
              <w:right w:val="single" w:sz="6" w:space="0" w:color="auto"/>
            </w:tcBorders>
            <w:shd w:val="pct12" w:color="auto" w:fill="auto"/>
          </w:tcPr>
          <w:p w14:paraId="06B6655D" w14:textId="77777777" w:rsidR="00357F7C" w:rsidRDefault="00357F7C" w:rsidP="00357F7C"/>
        </w:tc>
      </w:tr>
      <w:tr w:rsidR="00357F7C" w14:paraId="461983CD" w14:textId="77777777" w:rsidTr="00357F7C">
        <w:trPr>
          <w:gridAfter w:val="1"/>
          <w:wAfter w:w="12" w:type="dxa"/>
          <w:trHeight w:val="128"/>
        </w:trPr>
        <w:tc>
          <w:tcPr>
            <w:tcW w:w="11340" w:type="dxa"/>
            <w:gridSpan w:val="25"/>
            <w:tcBorders>
              <w:left w:val="single" w:sz="6" w:space="0" w:color="auto"/>
              <w:right w:val="single" w:sz="6" w:space="0" w:color="auto"/>
            </w:tcBorders>
            <w:shd w:val="pct12" w:color="auto" w:fill="auto"/>
          </w:tcPr>
          <w:p w14:paraId="2E8BD93B" w14:textId="77777777" w:rsidR="00357F7C" w:rsidRDefault="00357F7C" w:rsidP="00357F7C"/>
        </w:tc>
      </w:tr>
      <w:tr w:rsidR="00357F7C" w14:paraId="61226989" w14:textId="77777777" w:rsidTr="00357F7C">
        <w:trPr>
          <w:gridAfter w:val="1"/>
          <w:wAfter w:w="12" w:type="dxa"/>
        </w:trPr>
        <w:tc>
          <w:tcPr>
            <w:tcW w:w="589" w:type="dxa"/>
            <w:gridSpan w:val="3"/>
            <w:tcBorders>
              <w:left w:val="single" w:sz="6" w:space="0" w:color="auto"/>
            </w:tcBorders>
            <w:shd w:val="pct12" w:color="auto" w:fill="auto"/>
          </w:tcPr>
          <w:p w14:paraId="5BE2215E" w14:textId="77777777" w:rsidR="00357F7C" w:rsidRDefault="00357F7C" w:rsidP="00357F7C"/>
        </w:tc>
        <w:tc>
          <w:tcPr>
            <w:tcW w:w="5263" w:type="dxa"/>
            <w:gridSpan w:val="15"/>
            <w:tcBorders>
              <w:top w:val="single" w:sz="6" w:space="0" w:color="auto"/>
              <w:left w:val="single" w:sz="6" w:space="0" w:color="auto"/>
              <w:bottom w:val="single" w:sz="6" w:space="0" w:color="auto"/>
              <w:right w:val="single" w:sz="6" w:space="0" w:color="auto"/>
            </w:tcBorders>
          </w:tcPr>
          <w:p w14:paraId="0D270172" w14:textId="77777777" w:rsidR="00357F7C" w:rsidRDefault="00357F7C" w:rsidP="00357F7C">
            <w:pPr>
              <w:rPr>
                <w:sz w:val="16"/>
              </w:rPr>
            </w:pPr>
            <w:r>
              <w:rPr>
                <w:b/>
                <w:sz w:val="16"/>
              </w:rPr>
              <w:t>3. Packaging Approving Authority</w:t>
            </w:r>
          </w:p>
          <w:p w14:paraId="2C6F3447" w14:textId="77777777" w:rsidR="00357F7C" w:rsidRDefault="00357F7C" w:rsidP="00357F7C">
            <w:pPr>
              <w:rPr>
                <w:sz w:val="16"/>
              </w:rPr>
            </w:pPr>
            <w:r>
              <w:rPr>
                <w:sz w:val="16"/>
              </w:rPr>
              <w:t xml:space="preserve"> (Where no address is shown please contact the Project Team in </w:t>
            </w:r>
            <w:smartTag w:uri="urn:schemas-microsoft-com:office:smarttags" w:element="address">
              <w:smartTag w:uri="urn:schemas-microsoft-com:office:smarttags" w:element="Street">
                <w:r>
                  <w:rPr>
                    <w:sz w:val="16"/>
                  </w:rPr>
                  <w:t>Box</w:t>
                </w:r>
              </w:smartTag>
              <w:r>
                <w:rPr>
                  <w:sz w:val="16"/>
                </w:rPr>
                <w:t xml:space="preserve"> 2</w:t>
              </w:r>
            </w:smartTag>
            <w:r>
              <w:rPr>
                <w:sz w:val="16"/>
              </w:rPr>
              <w:t>)</w:t>
            </w:r>
          </w:p>
        </w:tc>
        <w:tc>
          <w:tcPr>
            <w:tcW w:w="301" w:type="dxa"/>
            <w:gridSpan w:val="2"/>
            <w:shd w:val="pct12" w:color="auto" w:fill="auto"/>
          </w:tcPr>
          <w:p w14:paraId="413554AB" w14:textId="77777777" w:rsidR="00357F7C" w:rsidRDefault="00357F7C" w:rsidP="00357F7C"/>
        </w:tc>
        <w:tc>
          <w:tcPr>
            <w:tcW w:w="4892" w:type="dxa"/>
            <w:gridSpan w:val="4"/>
            <w:tcBorders>
              <w:top w:val="single" w:sz="6" w:space="0" w:color="auto"/>
              <w:left w:val="single" w:sz="6" w:space="0" w:color="auto"/>
              <w:right w:val="single" w:sz="6" w:space="0" w:color="auto"/>
            </w:tcBorders>
          </w:tcPr>
          <w:p w14:paraId="35FE0BE6" w14:textId="77777777" w:rsidR="00357F7C" w:rsidRPr="00BB6A5C" w:rsidRDefault="00357F7C" w:rsidP="00357F7C">
            <w:pPr>
              <w:rPr>
                <w:sz w:val="16"/>
              </w:rPr>
            </w:pPr>
            <w:r w:rsidRPr="00A24863">
              <w:rPr>
                <w:b/>
                <w:sz w:val="16"/>
              </w:rPr>
              <w:t>10.  Transport.</w:t>
            </w:r>
            <w:r w:rsidRPr="00BB6A5C">
              <w:rPr>
                <w:sz w:val="16"/>
              </w:rPr>
              <w:t xml:space="preserve"> The appropriate Ministry of Defence Transport Offices are:</w:t>
            </w:r>
          </w:p>
          <w:p w14:paraId="6E1B3FFB" w14:textId="77777777" w:rsidR="00357F7C" w:rsidRPr="00F36616" w:rsidRDefault="00357F7C" w:rsidP="00357F7C">
            <w:pPr>
              <w:rPr>
                <w:sz w:val="16"/>
              </w:rPr>
            </w:pPr>
            <w:r w:rsidRPr="00F36616">
              <w:rPr>
                <w:b/>
                <w:sz w:val="16"/>
              </w:rPr>
              <w:t xml:space="preserve">A. </w:t>
            </w:r>
            <w:smartTag w:uri="urn:schemas-microsoft-com:office:smarttags" w:element="City">
              <w:r w:rsidRPr="00F36616">
                <w:rPr>
                  <w:b/>
                  <w:sz w:val="16"/>
                  <w:u w:val="single"/>
                </w:rPr>
                <w:t>DSCOM</w:t>
              </w:r>
            </w:smartTag>
            <w:r w:rsidRPr="00F36616">
              <w:rPr>
                <w:sz w:val="16"/>
              </w:rPr>
              <w:t xml:space="preserve">, </w:t>
            </w:r>
            <w:smartTag w:uri="urn:schemas-microsoft-com:office:smarttags" w:element="State">
              <w:r w:rsidRPr="00F36616">
                <w:rPr>
                  <w:sz w:val="16"/>
                </w:rPr>
                <w:t>DE</w:t>
              </w:r>
            </w:smartTag>
            <w:r w:rsidRPr="00F36616">
              <w:rPr>
                <w:sz w:val="16"/>
              </w:rPr>
              <w:t xml:space="preserve">&amp;S, DSCOM, MoD Abbey Wood, Cedar 3c, Mail Point 3351, </w:t>
            </w:r>
            <w:smartTag w:uri="urn:schemas-microsoft-com:office:smarttags" w:element="place">
              <w:smartTag w:uri="urn:schemas-microsoft-com:office:smarttags" w:element="City">
                <w:r w:rsidRPr="00F36616">
                  <w:rPr>
                    <w:sz w:val="16"/>
                  </w:rPr>
                  <w:t>BRISTOL</w:t>
                </w:r>
              </w:smartTag>
            </w:smartTag>
            <w:r w:rsidRPr="00F36616">
              <w:rPr>
                <w:sz w:val="16"/>
              </w:rPr>
              <w:t xml:space="preserve"> BS34 8JH                      </w:t>
            </w:r>
          </w:p>
          <w:p w14:paraId="267280B0" w14:textId="77777777" w:rsidR="00357F7C" w:rsidRPr="00F36616" w:rsidRDefault="00357F7C" w:rsidP="00357F7C">
            <w:pPr>
              <w:rPr>
                <w:sz w:val="16"/>
                <w:u w:val="single"/>
              </w:rPr>
            </w:pPr>
            <w:r w:rsidRPr="00F36616">
              <w:rPr>
                <w:sz w:val="16"/>
                <w:u w:val="single"/>
              </w:rPr>
              <w:t>Air Freight Centre</w:t>
            </w:r>
          </w:p>
          <w:p w14:paraId="11BFA733" w14:textId="77777777" w:rsidR="00357F7C" w:rsidRPr="00F36616" w:rsidRDefault="00357F7C" w:rsidP="00357F7C">
            <w:pPr>
              <w:rPr>
                <w:sz w:val="16"/>
              </w:rPr>
            </w:pPr>
            <w:r w:rsidRPr="00F36616">
              <w:rPr>
                <w:sz w:val="16"/>
              </w:rPr>
              <w:t xml:space="preserve">IMPORTS </w:t>
            </w:r>
            <w:r w:rsidRPr="00F36616">
              <w:rPr>
                <w:sz w:val="16"/>
              </w:rPr>
              <w:sym w:font="Wingdings" w:char="F028"/>
            </w:r>
            <w:r w:rsidRPr="00F36616">
              <w:rPr>
                <w:sz w:val="16"/>
              </w:rPr>
              <w:t xml:space="preserve"> 030 679 81113 / 81114   Fax 0117 913 8943</w:t>
            </w:r>
          </w:p>
          <w:p w14:paraId="007DF90B" w14:textId="77777777" w:rsidR="00357F7C" w:rsidRPr="00F36616" w:rsidRDefault="00357F7C" w:rsidP="00357F7C">
            <w:pPr>
              <w:rPr>
                <w:sz w:val="16"/>
              </w:rPr>
            </w:pPr>
            <w:r w:rsidRPr="00F36616">
              <w:rPr>
                <w:sz w:val="16"/>
              </w:rPr>
              <w:t xml:space="preserve">EXPORTS </w:t>
            </w:r>
            <w:r w:rsidRPr="00F36616">
              <w:rPr>
                <w:sz w:val="16"/>
              </w:rPr>
              <w:sym w:font="Wingdings" w:char="F028"/>
            </w:r>
            <w:r w:rsidRPr="00F36616">
              <w:rPr>
                <w:sz w:val="16"/>
              </w:rPr>
              <w:t xml:space="preserve"> 030 679 81113 / 81114   Fax 0117 913 8943</w:t>
            </w:r>
          </w:p>
          <w:p w14:paraId="7BC7C03B" w14:textId="77777777" w:rsidR="00357F7C" w:rsidRPr="00F36616" w:rsidRDefault="00357F7C" w:rsidP="00357F7C">
            <w:pPr>
              <w:rPr>
                <w:sz w:val="16"/>
                <w:u w:val="single"/>
              </w:rPr>
            </w:pPr>
            <w:r w:rsidRPr="00F36616">
              <w:rPr>
                <w:sz w:val="16"/>
                <w:u w:val="single"/>
              </w:rPr>
              <w:t>Surface Freight Centre</w:t>
            </w:r>
          </w:p>
          <w:p w14:paraId="3926A234" w14:textId="77777777" w:rsidR="00357F7C" w:rsidRPr="00F36616" w:rsidRDefault="00357F7C" w:rsidP="00357F7C">
            <w:pPr>
              <w:pStyle w:val="Default"/>
              <w:rPr>
                <w:rFonts w:ascii="Times New Roman" w:hAnsi="Times New Roman"/>
                <w:sz w:val="16"/>
                <w:szCs w:val="16"/>
              </w:rPr>
            </w:pPr>
            <w:r w:rsidRPr="00F36616">
              <w:rPr>
                <w:rFonts w:ascii="Times New Roman" w:hAnsi="Times New Roman"/>
                <w:sz w:val="16"/>
                <w:szCs w:val="16"/>
              </w:rPr>
              <w:t xml:space="preserve">IMPORTS </w:t>
            </w:r>
            <w:r w:rsidRPr="00F36616">
              <w:rPr>
                <w:rFonts w:ascii="Times New Roman" w:hAnsi="Times New Roman"/>
                <w:sz w:val="16"/>
                <w:szCs w:val="16"/>
              </w:rPr>
              <w:sym w:font="Wingdings" w:char="F028"/>
            </w:r>
            <w:r w:rsidRPr="00F36616">
              <w:rPr>
                <w:rFonts w:ascii="Times New Roman" w:hAnsi="Times New Roman"/>
                <w:sz w:val="16"/>
                <w:szCs w:val="16"/>
              </w:rPr>
              <w:t xml:space="preserve"> 030 679 81129 / 81133 / 81138   Fax 0117 913 8946</w:t>
            </w:r>
          </w:p>
          <w:p w14:paraId="1A297331" w14:textId="77777777" w:rsidR="00357F7C" w:rsidRPr="00A24863" w:rsidRDefault="00357F7C" w:rsidP="00357F7C">
            <w:pPr>
              <w:rPr>
                <w:sz w:val="16"/>
              </w:rPr>
            </w:pPr>
            <w:r w:rsidRPr="00F36616">
              <w:rPr>
                <w:sz w:val="16"/>
                <w:szCs w:val="16"/>
              </w:rPr>
              <w:t xml:space="preserve">EXPORTS </w:t>
            </w:r>
            <w:r w:rsidRPr="00F36616">
              <w:rPr>
                <w:sz w:val="16"/>
                <w:szCs w:val="16"/>
              </w:rPr>
              <w:sym w:font="Wingdings" w:char="F028"/>
            </w:r>
            <w:r w:rsidRPr="00F36616">
              <w:rPr>
                <w:sz w:val="16"/>
                <w:szCs w:val="16"/>
              </w:rPr>
              <w:t xml:space="preserve"> 030 679 81129 / 81133 / 81138   Fax 0117 913 8946</w:t>
            </w:r>
          </w:p>
        </w:tc>
        <w:tc>
          <w:tcPr>
            <w:tcW w:w="295" w:type="dxa"/>
            <w:tcBorders>
              <w:right w:val="single" w:sz="6" w:space="0" w:color="auto"/>
            </w:tcBorders>
            <w:shd w:val="pct12" w:color="auto" w:fill="auto"/>
          </w:tcPr>
          <w:p w14:paraId="4334F186" w14:textId="77777777" w:rsidR="00357F7C" w:rsidRDefault="00357F7C" w:rsidP="00357F7C"/>
        </w:tc>
      </w:tr>
      <w:tr w:rsidR="00357F7C" w14:paraId="4183CF1B" w14:textId="77777777" w:rsidTr="00357F7C">
        <w:trPr>
          <w:gridAfter w:val="1"/>
          <w:wAfter w:w="12" w:type="dxa"/>
        </w:trPr>
        <w:tc>
          <w:tcPr>
            <w:tcW w:w="6153" w:type="dxa"/>
            <w:gridSpan w:val="20"/>
            <w:tcBorders>
              <w:left w:val="single" w:sz="6" w:space="0" w:color="auto"/>
            </w:tcBorders>
            <w:shd w:val="pct12" w:color="auto" w:fill="auto"/>
          </w:tcPr>
          <w:p w14:paraId="00378E08" w14:textId="77777777" w:rsidR="00357F7C" w:rsidRDefault="00357F7C" w:rsidP="00357F7C">
            <w:pPr>
              <w:rPr>
                <w:sz w:val="16"/>
              </w:rPr>
            </w:pPr>
          </w:p>
        </w:tc>
        <w:tc>
          <w:tcPr>
            <w:tcW w:w="4892" w:type="dxa"/>
            <w:gridSpan w:val="4"/>
            <w:tcBorders>
              <w:left w:val="single" w:sz="6" w:space="0" w:color="auto"/>
              <w:right w:val="single" w:sz="6" w:space="0" w:color="auto"/>
            </w:tcBorders>
          </w:tcPr>
          <w:p w14:paraId="6E50738A" w14:textId="77777777" w:rsidR="00357F7C" w:rsidRPr="00A24863" w:rsidRDefault="00357F7C" w:rsidP="00357F7C">
            <w:pPr>
              <w:rPr>
                <w:sz w:val="16"/>
              </w:rPr>
            </w:pPr>
          </w:p>
        </w:tc>
        <w:tc>
          <w:tcPr>
            <w:tcW w:w="295" w:type="dxa"/>
            <w:tcBorders>
              <w:right w:val="single" w:sz="6" w:space="0" w:color="auto"/>
            </w:tcBorders>
            <w:shd w:val="pct12" w:color="auto" w:fill="auto"/>
          </w:tcPr>
          <w:p w14:paraId="1F6D5C8A" w14:textId="77777777" w:rsidR="00357F7C" w:rsidRDefault="00357F7C" w:rsidP="00357F7C"/>
        </w:tc>
      </w:tr>
      <w:tr w:rsidR="00357F7C" w14:paraId="2D03E6DA" w14:textId="77777777" w:rsidTr="00357F7C">
        <w:trPr>
          <w:gridAfter w:val="1"/>
          <w:wAfter w:w="12" w:type="dxa"/>
        </w:trPr>
        <w:tc>
          <w:tcPr>
            <w:tcW w:w="589" w:type="dxa"/>
            <w:gridSpan w:val="3"/>
            <w:tcBorders>
              <w:left w:val="single" w:sz="6" w:space="0" w:color="auto"/>
            </w:tcBorders>
            <w:shd w:val="pct12" w:color="auto" w:fill="auto"/>
          </w:tcPr>
          <w:p w14:paraId="78AD28C1" w14:textId="77777777" w:rsidR="00357F7C" w:rsidRDefault="00357F7C" w:rsidP="00357F7C">
            <w:pPr>
              <w:rPr>
                <w:sz w:val="16"/>
              </w:rPr>
            </w:pPr>
          </w:p>
        </w:tc>
        <w:tc>
          <w:tcPr>
            <w:tcW w:w="5263" w:type="dxa"/>
            <w:gridSpan w:val="15"/>
            <w:tcBorders>
              <w:top w:val="single" w:sz="6" w:space="0" w:color="auto"/>
              <w:left w:val="single" w:sz="6" w:space="0" w:color="auto"/>
              <w:bottom w:val="single" w:sz="6" w:space="0" w:color="auto"/>
              <w:right w:val="single" w:sz="6" w:space="0" w:color="auto"/>
            </w:tcBorders>
          </w:tcPr>
          <w:p w14:paraId="26016E2C" w14:textId="77777777" w:rsidR="00357F7C" w:rsidRDefault="00357F7C" w:rsidP="00357F7C">
            <w:pPr>
              <w:rPr>
                <w:b/>
                <w:sz w:val="16"/>
              </w:rPr>
            </w:pPr>
            <w:r>
              <w:rPr>
                <w:b/>
                <w:sz w:val="16"/>
              </w:rPr>
              <w:t>4. (a) Supply/Support Management Branch or JIGSAW Order Manager:</w:t>
            </w:r>
          </w:p>
          <w:p w14:paraId="1FEC63C8" w14:textId="77777777" w:rsidR="00357F7C" w:rsidRDefault="00357F7C" w:rsidP="00357F7C">
            <w:pPr>
              <w:rPr>
                <w:b/>
                <w:sz w:val="16"/>
              </w:rPr>
            </w:pPr>
          </w:p>
          <w:p w14:paraId="4ABCA24F" w14:textId="77777777" w:rsidR="00357F7C" w:rsidRDefault="00357F7C" w:rsidP="00357F7C">
            <w:pPr>
              <w:rPr>
                <w:b/>
                <w:sz w:val="16"/>
              </w:rPr>
            </w:pPr>
            <w:r>
              <w:rPr>
                <w:b/>
                <w:sz w:val="16"/>
              </w:rPr>
              <w:t>Tel No:</w:t>
            </w:r>
          </w:p>
          <w:p w14:paraId="41AB8272" w14:textId="77777777" w:rsidR="00357F7C" w:rsidRDefault="00357F7C" w:rsidP="00357F7C">
            <w:pPr>
              <w:rPr>
                <w:b/>
                <w:sz w:val="16"/>
              </w:rPr>
            </w:pPr>
          </w:p>
          <w:p w14:paraId="6BB82FC5" w14:textId="77777777" w:rsidR="00357F7C" w:rsidRDefault="00357F7C" w:rsidP="00357F7C">
            <w:pPr>
              <w:rPr>
                <w:sz w:val="16"/>
              </w:rPr>
            </w:pPr>
            <w:r>
              <w:rPr>
                <w:b/>
                <w:sz w:val="16"/>
              </w:rPr>
              <w:t xml:space="preserve">   (b) U.I.N. </w:t>
            </w:r>
          </w:p>
        </w:tc>
        <w:tc>
          <w:tcPr>
            <w:tcW w:w="301" w:type="dxa"/>
            <w:gridSpan w:val="2"/>
            <w:shd w:val="pct12" w:color="auto" w:fill="auto"/>
          </w:tcPr>
          <w:p w14:paraId="140D8909" w14:textId="77777777" w:rsidR="00357F7C" w:rsidRDefault="00357F7C" w:rsidP="00357F7C">
            <w:pPr>
              <w:rPr>
                <w:sz w:val="16"/>
              </w:rPr>
            </w:pPr>
          </w:p>
        </w:tc>
        <w:tc>
          <w:tcPr>
            <w:tcW w:w="4892" w:type="dxa"/>
            <w:gridSpan w:val="4"/>
            <w:tcBorders>
              <w:left w:val="single" w:sz="6" w:space="0" w:color="auto"/>
              <w:bottom w:val="single" w:sz="6" w:space="0" w:color="auto"/>
              <w:right w:val="single" w:sz="6" w:space="0" w:color="auto"/>
            </w:tcBorders>
          </w:tcPr>
          <w:p w14:paraId="664EEA78" w14:textId="77777777" w:rsidR="00357F7C" w:rsidRPr="00F36616" w:rsidRDefault="00357F7C" w:rsidP="00357F7C">
            <w:pPr>
              <w:rPr>
                <w:sz w:val="16"/>
              </w:rPr>
            </w:pPr>
            <w:r w:rsidRPr="00F36616">
              <w:rPr>
                <w:b/>
                <w:sz w:val="16"/>
              </w:rPr>
              <w:t>B.</w:t>
            </w:r>
            <w:r w:rsidRPr="00F36616">
              <w:rPr>
                <w:sz w:val="16"/>
              </w:rPr>
              <w:t xml:space="preserve"> </w:t>
            </w:r>
            <w:r w:rsidRPr="00F36616">
              <w:rPr>
                <w:b/>
                <w:bCs/>
                <w:sz w:val="16"/>
                <w:u w:val="single"/>
              </w:rPr>
              <w:t>JSCS</w:t>
            </w:r>
          </w:p>
          <w:p w14:paraId="7C85F361" w14:textId="77777777" w:rsidR="00357F7C" w:rsidRPr="00F36616" w:rsidRDefault="00357F7C" w:rsidP="00357F7C">
            <w:pPr>
              <w:rPr>
                <w:sz w:val="16"/>
              </w:rPr>
            </w:pPr>
          </w:p>
          <w:p w14:paraId="39D6BEC2" w14:textId="77777777" w:rsidR="00357F7C" w:rsidRPr="00F36616" w:rsidRDefault="00357F7C" w:rsidP="00357F7C">
            <w:pPr>
              <w:rPr>
                <w:sz w:val="16"/>
              </w:rPr>
            </w:pPr>
            <w:r w:rsidRPr="00F36616">
              <w:rPr>
                <w:sz w:val="16"/>
              </w:rPr>
              <w:t>JSCS Helpdesk No. 01869 256052 (select option 2, then option 3)</w:t>
            </w:r>
          </w:p>
          <w:p w14:paraId="7E60EF51" w14:textId="77777777" w:rsidR="00357F7C" w:rsidRPr="00F36616" w:rsidRDefault="00357F7C" w:rsidP="00357F7C">
            <w:pPr>
              <w:rPr>
                <w:sz w:val="16"/>
              </w:rPr>
            </w:pPr>
            <w:r w:rsidRPr="00F36616">
              <w:rPr>
                <w:sz w:val="16"/>
              </w:rPr>
              <w:t>JSCS Fax No. 01869 256837</w:t>
            </w:r>
          </w:p>
          <w:p w14:paraId="67C9E445" w14:textId="77777777" w:rsidR="00357F7C" w:rsidRPr="00F36616" w:rsidRDefault="00357F7C" w:rsidP="00357F7C">
            <w:pPr>
              <w:rPr>
                <w:sz w:val="16"/>
              </w:rPr>
            </w:pPr>
          </w:p>
          <w:p w14:paraId="47470FFF" w14:textId="77777777" w:rsidR="00357F7C" w:rsidRPr="00BB6A5C" w:rsidRDefault="00357F7C" w:rsidP="00357F7C">
            <w:pPr>
              <w:rPr>
                <w:sz w:val="16"/>
              </w:rPr>
            </w:pPr>
            <w:r w:rsidRPr="00281B64">
              <w:rPr>
                <w:sz w:val="16"/>
              </w:rPr>
              <w:t>www.freightcollection.com</w:t>
            </w:r>
            <w:r w:rsidRPr="00A24863">
              <w:rPr>
                <w:sz w:val="16"/>
              </w:rPr>
              <w:t xml:space="preserve"> </w:t>
            </w:r>
          </w:p>
        </w:tc>
        <w:tc>
          <w:tcPr>
            <w:tcW w:w="295" w:type="dxa"/>
            <w:tcBorders>
              <w:right w:val="single" w:sz="6" w:space="0" w:color="auto"/>
            </w:tcBorders>
            <w:shd w:val="pct12" w:color="auto" w:fill="auto"/>
          </w:tcPr>
          <w:p w14:paraId="0C3D76D1" w14:textId="77777777" w:rsidR="00357F7C" w:rsidRDefault="00357F7C" w:rsidP="00357F7C">
            <w:pPr>
              <w:rPr>
                <w:sz w:val="16"/>
              </w:rPr>
            </w:pPr>
          </w:p>
        </w:tc>
      </w:tr>
      <w:tr w:rsidR="00357F7C" w14:paraId="0A452AB8" w14:textId="77777777" w:rsidTr="00357F7C">
        <w:trPr>
          <w:gridAfter w:val="1"/>
          <w:wAfter w:w="12" w:type="dxa"/>
        </w:trPr>
        <w:tc>
          <w:tcPr>
            <w:tcW w:w="11340" w:type="dxa"/>
            <w:gridSpan w:val="25"/>
            <w:tcBorders>
              <w:left w:val="single" w:sz="6" w:space="0" w:color="auto"/>
              <w:right w:val="single" w:sz="6" w:space="0" w:color="auto"/>
            </w:tcBorders>
            <w:shd w:val="pct12" w:color="auto" w:fill="auto"/>
          </w:tcPr>
          <w:p w14:paraId="09BBF225" w14:textId="77777777" w:rsidR="00357F7C" w:rsidRDefault="00357F7C" w:rsidP="00357F7C">
            <w:pPr>
              <w:rPr>
                <w:sz w:val="16"/>
              </w:rPr>
            </w:pPr>
          </w:p>
        </w:tc>
      </w:tr>
      <w:tr w:rsidR="00357F7C" w14:paraId="11FD8021" w14:textId="77777777" w:rsidTr="00357F7C">
        <w:trPr>
          <w:gridAfter w:val="1"/>
          <w:wAfter w:w="12" w:type="dxa"/>
        </w:trPr>
        <w:tc>
          <w:tcPr>
            <w:tcW w:w="589" w:type="dxa"/>
            <w:gridSpan w:val="3"/>
            <w:tcBorders>
              <w:left w:val="single" w:sz="6" w:space="0" w:color="auto"/>
            </w:tcBorders>
            <w:shd w:val="pct12" w:color="auto" w:fill="auto"/>
          </w:tcPr>
          <w:p w14:paraId="1A848DF1" w14:textId="77777777" w:rsidR="00357F7C" w:rsidRDefault="00357F7C" w:rsidP="00357F7C">
            <w:pPr>
              <w:rPr>
                <w:sz w:val="16"/>
              </w:rPr>
            </w:pPr>
          </w:p>
        </w:tc>
        <w:tc>
          <w:tcPr>
            <w:tcW w:w="5263" w:type="dxa"/>
            <w:gridSpan w:val="15"/>
            <w:tcBorders>
              <w:top w:val="single" w:sz="6" w:space="0" w:color="auto"/>
              <w:left w:val="single" w:sz="6" w:space="0" w:color="auto"/>
              <w:bottom w:val="single" w:sz="6" w:space="0" w:color="auto"/>
              <w:right w:val="single" w:sz="6" w:space="0" w:color="auto"/>
            </w:tcBorders>
          </w:tcPr>
          <w:p w14:paraId="6A4619C2" w14:textId="77777777" w:rsidR="00357F7C" w:rsidRDefault="00357F7C" w:rsidP="00357F7C">
            <w:pPr>
              <w:rPr>
                <w:sz w:val="16"/>
              </w:rPr>
            </w:pPr>
            <w:r>
              <w:rPr>
                <w:b/>
                <w:sz w:val="16"/>
              </w:rPr>
              <w:t>5. Drawings/Specifications are available from</w:t>
            </w:r>
          </w:p>
          <w:p w14:paraId="1E57250F" w14:textId="77777777" w:rsidR="00357F7C" w:rsidRPr="00E839F8" w:rsidRDefault="00357F7C" w:rsidP="00E839F8">
            <w:pPr>
              <w:rPr>
                <w:sz w:val="16"/>
              </w:rPr>
            </w:pPr>
          </w:p>
          <w:p w14:paraId="1035746A" w14:textId="77777777" w:rsidR="00357F7C" w:rsidRPr="00E839F8" w:rsidRDefault="00357F7C" w:rsidP="00E839F8">
            <w:pPr>
              <w:rPr>
                <w:sz w:val="16"/>
              </w:rPr>
            </w:pPr>
          </w:p>
          <w:p w14:paraId="6DBFB051" w14:textId="77777777" w:rsidR="00357F7C" w:rsidRPr="00E839F8" w:rsidRDefault="00357F7C" w:rsidP="00E839F8">
            <w:pPr>
              <w:rPr>
                <w:sz w:val="16"/>
              </w:rPr>
            </w:pPr>
          </w:p>
          <w:p w14:paraId="6DDBFAE6" w14:textId="77777777" w:rsidR="00357F7C" w:rsidRPr="00E839F8" w:rsidRDefault="00357F7C" w:rsidP="00E839F8">
            <w:pPr>
              <w:rPr>
                <w:sz w:val="16"/>
              </w:rPr>
            </w:pPr>
          </w:p>
          <w:p w14:paraId="2B3543EA" w14:textId="77777777" w:rsidR="00357F7C" w:rsidRDefault="00357F7C" w:rsidP="00357F7C">
            <w:pPr>
              <w:rPr>
                <w:sz w:val="16"/>
              </w:rPr>
            </w:pPr>
          </w:p>
        </w:tc>
        <w:tc>
          <w:tcPr>
            <w:tcW w:w="301" w:type="dxa"/>
            <w:gridSpan w:val="2"/>
            <w:shd w:val="pct12" w:color="auto" w:fill="auto"/>
          </w:tcPr>
          <w:p w14:paraId="357B3350" w14:textId="77777777" w:rsidR="00357F7C" w:rsidRDefault="00357F7C" w:rsidP="00357F7C">
            <w:pPr>
              <w:rPr>
                <w:sz w:val="16"/>
              </w:rPr>
            </w:pPr>
          </w:p>
        </w:tc>
        <w:tc>
          <w:tcPr>
            <w:tcW w:w="4892" w:type="dxa"/>
            <w:gridSpan w:val="4"/>
            <w:tcBorders>
              <w:top w:val="single" w:sz="6" w:space="0" w:color="auto"/>
              <w:left w:val="single" w:sz="6" w:space="0" w:color="auto"/>
              <w:bottom w:val="single" w:sz="6" w:space="0" w:color="auto"/>
              <w:right w:val="single" w:sz="6" w:space="0" w:color="auto"/>
            </w:tcBorders>
          </w:tcPr>
          <w:p w14:paraId="526C4C98" w14:textId="77777777" w:rsidR="00357F7C" w:rsidRDefault="00357F7C" w:rsidP="00357F7C">
            <w:pPr>
              <w:rPr>
                <w:sz w:val="16"/>
              </w:rPr>
            </w:pPr>
            <w:r>
              <w:rPr>
                <w:b/>
                <w:sz w:val="16"/>
              </w:rPr>
              <w:t>11. The Invoice Paying Authority (see Note 1)</w:t>
            </w:r>
          </w:p>
          <w:p w14:paraId="1FC33677" w14:textId="77777777" w:rsidR="00357F7C" w:rsidRPr="00F36616" w:rsidRDefault="00357F7C" w:rsidP="00357F7C">
            <w:pPr>
              <w:rPr>
                <w:sz w:val="16"/>
              </w:rPr>
            </w:pPr>
            <w:r w:rsidRPr="00F36616">
              <w:rPr>
                <w:sz w:val="16"/>
              </w:rPr>
              <w:t>Ministry of Defence</w:t>
            </w:r>
            <w:r w:rsidRPr="00F36616">
              <w:rPr>
                <w:sz w:val="16"/>
              </w:rPr>
              <w:tab/>
            </w:r>
            <w:r w:rsidRPr="00F36616">
              <w:rPr>
                <w:sz w:val="16"/>
              </w:rPr>
              <w:tab/>
            </w:r>
            <w:r w:rsidRPr="00F36616">
              <w:rPr>
                <w:sz w:val="16"/>
              </w:rPr>
              <w:tab/>
            </w:r>
            <w:r w:rsidRPr="00F36616">
              <w:rPr>
                <w:sz w:val="16"/>
              </w:rPr>
              <w:sym w:font="Wingdings" w:char="F028"/>
            </w:r>
            <w:r w:rsidRPr="00F36616">
              <w:rPr>
                <w:sz w:val="16"/>
              </w:rPr>
              <w:t xml:space="preserve"> 0151-242-2000</w:t>
            </w:r>
          </w:p>
          <w:p w14:paraId="1F0D4581" w14:textId="77777777" w:rsidR="00357F7C" w:rsidRPr="00F36616" w:rsidRDefault="00357F7C" w:rsidP="00357F7C">
            <w:pPr>
              <w:rPr>
                <w:sz w:val="16"/>
              </w:rPr>
            </w:pPr>
            <w:r w:rsidRPr="00F36616">
              <w:rPr>
                <w:sz w:val="16"/>
              </w:rPr>
              <w:t>DBS Finance</w:t>
            </w:r>
          </w:p>
          <w:p w14:paraId="5B302A45" w14:textId="77777777" w:rsidR="00357F7C" w:rsidRPr="00F36616" w:rsidRDefault="00357F7C" w:rsidP="00357F7C">
            <w:pPr>
              <w:rPr>
                <w:sz w:val="16"/>
              </w:rPr>
            </w:pPr>
            <w:r w:rsidRPr="00F36616">
              <w:rPr>
                <w:sz w:val="16"/>
              </w:rPr>
              <w:t>Walker House, Exchange Flags</w:t>
            </w:r>
            <w:r w:rsidRPr="00F36616">
              <w:rPr>
                <w:sz w:val="16"/>
              </w:rPr>
              <w:tab/>
              <w:t>Fax:  0151-242-2809</w:t>
            </w:r>
          </w:p>
          <w:p w14:paraId="61D2930C" w14:textId="77777777" w:rsidR="00357F7C" w:rsidRDefault="00357F7C" w:rsidP="00357F7C">
            <w:pPr>
              <w:rPr>
                <w:sz w:val="16"/>
              </w:rPr>
            </w:pPr>
            <w:smartTag w:uri="urn:schemas-microsoft-com:office:smarttags" w:element="place">
              <w:smartTag w:uri="urn:schemas-microsoft-com:office:smarttags" w:element="City">
                <w:r w:rsidRPr="00F36616">
                  <w:rPr>
                    <w:sz w:val="16"/>
                  </w:rPr>
                  <w:t>Liverpool</w:t>
                </w:r>
              </w:smartTag>
              <w:r w:rsidRPr="00F36616">
                <w:rPr>
                  <w:sz w:val="16"/>
                </w:rPr>
                <w:t xml:space="preserve">, </w:t>
              </w:r>
              <w:smartTag w:uri="urn:schemas-microsoft-com:office:smarttags" w:element="PostalCode">
                <w:r w:rsidRPr="00F36616">
                  <w:rPr>
                    <w:sz w:val="16"/>
                  </w:rPr>
                  <w:t>L2 3YL</w:t>
                </w:r>
              </w:smartTag>
            </w:smartTag>
            <w:r w:rsidRPr="00F36616">
              <w:rPr>
                <w:sz w:val="16"/>
              </w:rPr>
              <w:t xml:space="preserve">                    </w:t>
            </w:r>
            <w:r w:rsidRPr="00F36616">
              <w:rPr>
                <w:b/>
                <w:sz w:val="16"/>
              </w:rPr>
              <w:t xml:space="preserve">Website is: </w:t>
            </w:r>
            <w:r w:rsidRPr="00281B64">
              <w:rPr>
                <w:b/>
                <w:sz w:val="16"/>
              </w:rPr>
              <w:t>www.mod.uk/DBSFinance</w:t>
            </w:r>
            <w:r>
              <w:rPr>
                <w:b/>
                <w:sz w:val="16"/>
              </w:rPr>
              <w:t xml:space="preserve"> </w:t>
            </w:r>
          </w:p>
        </w:tc>
        <w:tc>
          <w:tcPr>
            <w:tcW w:w="295" w:type="dxa"/>
            <w:tcBorders>
              <w:right w:val="single" w:sz="6" w:space="0" w:color="auto"/>
            </w:tcBorders>
            <w:shd w:val="pct12" w:color="auto" w:fill="auto"/>
          </w:tcPr>
          <w:p w14:paraId="66602878" w14:textId="77777777" w:rsidR="00357F7C" w:rsidRDefault="00357F7C" w:rsidP="00357F7C">
            <w:pPr>
              <w:rPr>
                <w:sz w:val="16"/>
              </w:rPr>
            </w:pPr>
          </w:p>
        </w:tc>
      </w:tr>
      <w:tr w:rsidR="00357F7C" w14:paraId="55E85F67" w14:textId="77777777" w:rsidTr="00357F7C">
        <w:trPr>
          <w:gridAfter w:val="1"/>
          <w:wAfter w:w="12" w:type="dxa"/>
        </w:trPr>
        <w:tc>
          <w:tcPr>
            <w:tcW w:w="11340" w:type="dxa"/>
            <w:gridSpan w:val="25"/>
            <w:tcBorders>
              <w:left w:val="single" w:sz="6" w:space="0" w:color="auto"/>
              <w:right w:val="single" w:sz="6" w:space="0" w:color="auto"/>
            </w:tcBorders>
            <w:shd w:val="pct12" w:color="auto" w:fill="auto"/>
          </w:tcPr>
          <w:p w14:paraId="4529211E" w14:textId="77777777" w:rsidR="00357F7C" w:rsidRDefault="00357F7C" w:rsidP="00357F7C">
            <w:pPr>
              <w:rPr>
                <w:sz w:val="16"/>
              </w:rPr>
            </w:pPr>
          </w:p>
        </w:tc>
      </w:tr>
      <w:tr w:rsidR="00357F7C" w14:paraId="2643767A" w14:textId="77777777" w:rsidTr="00357F7C">
        <w:trPr>
          <w:gridAfter w:val="1"/>
          <w:wAfter w:w="12" w:type="dxa"/>
        </w:trPr>
        <w:tc>
          <w:tcPr>
            <w:tcW w:w="589" w:type="dxa"/>
            <w:gridSpan w:val="3"/>
            <w:tcBorders>
              <w:left w:val="single" w:sz="6" w:space="0" w:color="auto"/>
            </w:tcBorders>
            <w:shd w:val="pct12" w:color="auto" w:fill="auto"/>
          </w:tcPr>
          <w:p w14:paraId="4EA0D4A6" w14:textId="77777777" w:rsidR="00357F7C" w:rsidRDefault="00357F7C" w:rsidP="00357F7C">
            <w:pPr>
              <w:rPr>
                <w:sz w:val="16"/>
              </w:rPr>
            </w:pPr>
          </w:p>
        </w:tc>
        <w:tc>
          <w:tcPr>
            <w:tcW w:w="5263" w:type="dxa"/>
            <w:gridSpan w:val="15"/>
            <w:tcBorders>
              <w:top w:val="single" w:sz="6" w:space="0" w:color="auto"/>
              <w:left w:val="single" w:sz="6" w:space="0" w:color="auto"/>
              <w:bottom w:val="single" w:sz="6" w:space="0" w:color="auto"/>
              <w:right w:val="single" w:sz="6" w:space="0" w:color="auto"/>
            </w:tcBorders>
          </w:tcPr>
          <w:p w14:paraId="0B0AC32B" w14:textId="77777777" w:rsidR="00357F7C" w:rsidRDefault="00357F7C" w:rsidP="00357F7C">
            <w:pPr>
              <w:rPr>
                <w:sz w:val="16"/>
              </w:rPr>
            </w:pPr>
            <w:r>
              <w:rPr>
                <w:b/>
                <w:sz w:val="16"/>
              </w:rPr>
              <w:t>6.  For contracts containing DEFCON 5, mauve Copies of MOD Form 640 are to be sent to</w:t>
            </w:r>
          </w:p>
          <w:p w14:paraId="36EDFA73" w14:textId="77777777" w:rsidR="00357F7C" w:rsidRDefault="00357F7C" w:rsidP="00357F7C">
            <w:pPr>
              <w:rPr>
                <w:sz w:val="16"/>
              </w:rPr>
            </w:pPr>
          </w:p>
          <w:p w14:paraId="62ADDF99" w14:textId="77777777" w:rsidR="00357F7C" w:rsidRDefault="00357F7C" w:rsidP="00357F7C">
            <w:pPr>
              <w:rPr>
                <w:sz w:val="16"/>
              </w:rPr>
            </w:pPr>
          </w:p>
          <w:p w14:paraId="4367D7E9" w14:textId="77777777" w:rsidR="00357F7C" w:rsidRDefault="00357F7C" w:rsidP="00357F7C">
            <w:pPr>
              <w:rPr>
                <w:sz w:val="16"/>
              </w:rPr>
            </w:pPr>
          </w:p>
          <w:p w14:paraId="01D2CBA2" w14:textId="77777777" w:rsidR="00357F7C" w:rsidRDefault="00357F7C" w:rsidP="00357F7C">
            <w:pPr>
              <w:rPr>
                <w:sz w:val="16"/>
              </w:rPr>
            </w:pPr>
            <w:r>
              <w:rPr>
                <w:sz w:val="16"/>
              </w:rPr>
              <w:t>(where no address is shown the mauve copy should be destroyed)</w:t>
            </w:r>
          </w:p>
        </w:tc>
        <w:tc>
          <w:tcPr>
            <w:tcW w:w="301" w:type="dxa"/>
            <w:gridSpan w:val="2"/>
            <w:shd w:val="pct12" w:color="auto" w:fill="auto"/>
          </w:tcPr>
          <w:p w14:paraId="0EDAABFE" w14:textId="77777777" w:rsidR="00357F7C" w:rsidRDefault="00357F7C" w:rsidP="00357F7C">
            <w:pPr>
              <w:rPr>
                <w:sz w:val="16"/>
              </w:rPr>
            </w:pPr>
          </w:p>
        </w:tc>
        <w:tc>
          <w:tcPr>
            <w:tcW w:w="4892" w:type="dxa"/>
            <w:gridSpan w:val="4"/>
            <w:tcBorders>
              <w:top w:val="single" w:sz="6" w:space="0" w:color="auto"/>
              <w:left w:val="single" w:sz="6" w:space="0" w:color="auto"/>
              <w:bottom w:val="single" w:sz="6" w:space="0" w:color="auto"/>
              <w:right w:val="single" w:sz="6" w:space="0" w:color="auto"/>
            </w:tcBorders>
          </w:tcPr>
          <w:p w14:paraId="7604F435" w14:textId="77777777" w:rsidR="00357F7C" w:rsidRDefault="00357F7C" w:rsidP="00357F7C">
            <w:pPr>
              <w:rPr>
                <w:sz w:val="16"/>
              </w:rPr>
            </w:pPr>
            <w:r>
              <w:rPr>
                <w:b/>
                <w:sz w:val="16"/>
              </w:rPr>
              <w:t>12.  Forms and Documentation are available through *:</w:t>
            </w:r>
          </w:p>
          <w:p w14:paraId="37198A4B" w14:textId="77777777" w:rsidR="00357F7C" w:rsidRPr="00F36616" w:rsidRDefault="00357F7C" w:rsidP="00357F7C">
            <w:pPr>
              <w:rPr>
                <w:sz w:val="16"/>
              </w:rPr>
            </w:pPr>
            <w:r w:rsidRPr="00F36616">
              <w:rPr>
                <w:sz w:val="16"/>
              </w:rPr>
              <w:t xml:space="preserve">Ministry of Defence, Forms and Pubs Commodity Management </w:t>
            </w:r>
          </w:p>
          <w:p w14:paraId="69DB2E98" w14:textId="77777777" w:rsidR="00357F7C" w:rsidRPr="00F36616" w:rsidRDefault="00357F7C" w:rsidP="00357F7C">
            <w:pPr>
              <w:rPr>
                <w:sz w:val="16"/>
              </w:rPr>
            </w:pPr>
            <w:smartTag w:uri="urn:schemas-microsoft-com:office:smarttags" w:element="address">
              <w:smartTag w:uri="urn:schemas-microsoft-com:office:smarttags" w:element="Street">
                <w:r w:rsidRPr="00F36616">
                  <w:rPr>
                    <w:sz w:val="16"/>
                  </w:rPr>
                  <w:t>PO Box</w:t>
                </w:r>
              </w:smartTag>
              <w:r w:rsidRPr="00F36616">
                <w:rPr>
                  <w:sz w:val="16"/>
                </w:rPr>
                <w:t xml:space="preserve"> 2</w:t>
              </w:r>
            </w:smartTag>
            <w:r w:rsidRPr="00F36616">
              <w:rPr>
                <w:sz w:val="16"/>
              </w:rPr>
              <w:t>, Building C16, C Site</w:t>
            </w:r>
          </w:p>
          <w:p w14:paraId="189764C6" w14:textId="77777777" w:rsidR="00357F7C" w:rsidRPr="00F36616" w:rsidRDefault="00357F7C" w:rsidP="00357F7C">
            <w:pPr>
              <w:rPr>
                <w:sz w:val="16"/>
              </w:rPr>
            </w:pPr>
            <w:smartTag w:uri="urn:schemas-microsoft-com:office:smarttags" w:element="place">
              <w:r w:rsidRPr="00F36616">
                <w:rPr>
                  <w:sz w:val="16"/>
                </w:rPr>
                <w:t>Lower Arncott</w:t>
              </w:r>
            </w:smartTag>
          </w:p>
          <w:p w14:paraId="0301B475" w14:textId="77777777" w:rsidR="00357F7C" w:rsidRPr="00F36616" w:rsidRDefault="00357F7C" w:rsidP="00357F7C">
            <w:pPr>
              <w:rPr>
                <w:sz w:val="16"/>
              </w:rPr>
            </w:pPr>
            <w:smartTag w:uri="urn:schemas-microsoft-com:office:smarttags" w:element="place">
              <w:smartTag w:uri="urn:schemas-microsoft-com:office:smarttags" w:element="City">
                <w:r w:rsidRPr="00F36616">
                  <w:rPr>
                    <w:sz w:val="16"/>
                  </w:rPr>
                  <w:t>Bicester</w:t>
                </w:r>
              </w:smartTag>
              <w:r w:rsidRPr="00F36616">
                <w:rPr>
                  <w:sz w:val="16"/>
                </w:rPr>
                <w:t xml:space="preserve">, </w:t>
              </w:r>
              <w:smartTag w:uri="urn:schemas-microsoft-com:office:smarttags" w:element="PostalCode">
                <w:r w:rsidRPr="00F36616">
                  <w:rPr>
                    <w:sz w:val="16"/>
                  </w:rPr>
                  <w:t>OX25 1LP</w:t>
                </w:r>
              </w:smartTag>
            </w:smartTag>
            <w:r w:rsidRPr="00F36616">
              <w:rPr>
                <w:sz w:val="16"/>
              </w:rPr>
              <w:t xml:space="preserve">  (Tel. 01869 256197  Fax: 01869 256824)</w:t>
            </w:r>
          </w:p>
          <w:p w14:paraId="7374ACA4" w14:textId="77777777" w:rsidR="00357F7C" w:rsidRPr="00FF5943" w:rsidRDefault="00357F7C" w:rsidP="00357F7C">
            <w:pPr>
              <w:rPr>
                <w:b/>
                <w:sz w:val="16"/>
              </w:rPr>
            </w:pPr>
            <w:r w:rsidRPr="00F36616">
              <w:rPr>
                <w:b/>
                <w:sz w:val="16"/>
              </w:rPr>
              <w:t xml:space="preserve">Applications via fax or email: </w:t>
            </w:r>
            <w:r w:rsidRPr="00281B64">
              <w:rPr>
                <w:sz w:val="16"/>
                <w:szCs w:val="16"/>
              </w:rPr>
              <w:t>DESLCSLS-OpsFormsandPubs@mod.uk</w:t>
            </w:r>
          </w:p>
        </w:tc>
        <w:tc>
          <w:tcPr>
            <w:tcW w:w="295" w:type="dxa"/>
            <w:tcBorders>
              <w:right w:val="single" w:sz="6" w:space="0" w:color="auto"/>
            </w:tcBorders>
            <w:shd w:val="pct12" w:color="auto" w:fill="auto"/>
          </w:tcPr>
          <w:p w14:paraId="5E0FFC00" w14:textId="77777777" w:rsidR="00357F7C" w:rsidRDefault="00357F7C" w:rsidP="00357F7C">
            <w:pPr>
              <w:rPr>
                <w:sz w:val="16"/>
              </w:rPr>
            </w:pPr>
          </w:p>
        </w:tc>
      </w:tr>
      <w:tr w:rsidR="00357F7C" w14:paraId="72681168" w14:textId="77777777" w:rsidTr="00357F7C">
        <w:trPr>
          <w:gridAfter w:val="1"/>
          <w:wAfter w:w="12" w:type="dxa"/>
        </w:trPr>
        <w:tc>
          <w:tcPr>
            <w:tcW w:w="11340" w:type="dxa"/>
            <w:gridSpan w:val="25"/>
            <w:tcBorders>
              <w:left w:val="single" w:sz="6" w:space="0" w:color="auto"/>
              <w:right w:val="single" w:sz="6" w:space="0" w:color="auto"/>
            </w:tcBorders>
            <w:shd w:val="pct12" w:color="auto" w:fill="auto"/>
          </w:tcPr>
          <w:p w14:paraId="0524DE12" w14:textId="77777777" w:rsidR="00357F7C" w:rsidRDefault="00357F7C" w:rsidP="00357F7C">
            <w:pPr>
              <w:rPr>
                <w:sz w:val="16"/>
              </w:rPr>
            </w:pPr>
          </w:p>
        </w:tc>
      </w:tr>
      <w:tr w:rsidR="00357F7C" w14:paraId="6EC825AF" w14:textId="77777777" w:rsidTr="00357F7C">
        <w:trPr>
          <w:gridAfter w:val="1"/>
          <w:wAfter w:w="12" w:type="dxa"/>
        </w:trPr>
        <w:tc>
          <w:tcPr>
            <w:tcW w:w="589" w:type="dxa"/>
            <w:gridSpan w:val="3"/>
            <w:tcBorders>
              <w:left w:val="single" w:sz="6" w:space="0" w:color="auto"/>
              <w:bottom w:val="single" w:sz="6" w:space="0" w:color="auto"/>
            </w:tcBorders>
            <w:shd w:val="pct12" w:color="auto" w:fill="auto"/>
          </w:tcPr>
          <w:p w14:paraId="1D70BDD1" w14:textId="77777777" w:rsidR="00357F7C" w:rsidRDefault="00357F7C" w:rsidP="00357F7C">
            <w:pPr>
              <w:rPr>
                <w:sz w:val="16"/>
              </w:rPr>
            </w:pPr>
          </w:p>
        </w:tc>
        <w:tc>
          <w:tcPr>
            <w:tcW w:w="5263" w:type="dxa"/>
            <w:gridSpan w:val="15"/>
            <w:tcBorders>
              <w:top w:val="single" w:sz="6" w:space="0" w:color="auto"/>
              <w:left w:val="single" w:sz="6" w:space="0" w:color="auto"/>
              <w:bottom w:val="single" w:sz="6" w:space="0" w:color="auto"/>
              <w:right w:val="single" w:sz="6" w:space="0" w:color="auto"/>
            </w:tcBorders>
          </w:tcPr>
          <w:p w14:paraId="092EB84C" w14:textId="77777777" w:rsidR="00357F7C" w:rsidRPr="00A24863" w:rsidRDefault="00357F7C" w:rsidP="00357F7C">
            <w:pPr>
              <w:numPr>
                <w:ilvl w:val="0"/>
                <w:numId w:val="60"/>
              </w:numPr>
              <w:rPr>
                <w:b/>
                <w:sz w:val="16"/>
              </w:rPr>
            </w:pPr>
            <w:r w:rsidRPr="00A24863">
              <w:rPr>
                <w:b/>
                <w:sz w:val="16"/>
              </w:rPr>
              <w:t>Quality Assurance Representative:</w:t>
            </w:r>
          </w:p>
          <w:p w14:paraId="6060E604" w14:textId="77777777" w:rsidR="00357F7C" w:rsidRPr="00BB6A5C" w:rsidRDefault="00357F7C" w:rsidP="00357F7C">
            <w:pPr>
              <w:rPr>
                <w:sz w:val="16"/>
              </w:rPr>
            </w:pPr>
          </w:p>
          <w:p w14:paraId="00652051" w14:textId="77777777" w:rsidR="00357F7C" w:rsidRPr="00BB6A5C" w:rsidRDefault="00357F7C" w:rsidP="00357F7C">
            <w:pPr>
              <w:rPr>
                <w:sz w:val="16"/>
              </w:rPr>
            </w:pPr>
            <w:r w:rsidRPr="00BB6A5C">
              <w:rPr>
                <w:sz w:val="16"/>
              </w:rPr>
              <w:t xml:space="preserve">Commercial staff are reminded that all Quality Assurance requirements should be listed under the General Contract Conditions. </w:t>
            </w:r>
          </w:p>
          <w:p w14:paraId="42957661" w14:textId="77777777" w:rsidR="00357F7C" w:rsidRPr="003E01CC" w:rsidRDefault="00357F7C" w:rsidP="00357F7C">
            <w:pPr>
              <w:rPr>
                <w:sz w:val="16"/>
              </w:rPr>
            </w:pPr>
          </w:p>
          <w:p w14:paraId="7AEB2E7E" w14:textId="77777777" w:rsidR="00357F7C" w:rsidRPr="00F36616" w:rsidRDefault="00357F7C" w:rsidP="00357F7C">
            <w:pPr>
              <w:rPr>
                <w:sz w:val="16"/>
              </w:rPr>
            </w:pPr>
            <w:r w:rsidRPr="00F36616">
              <w:rPr>
                <w:b/>
                <w:sz w:val="16"/>
              </w:rPr>
              <w:t>AQAPS</w:t>
            </w:r>
            <w:r w:rsidRPr="00F36616">
              <w:rPr>
                <w:sz w:val="16"/>
              </w:rPr>
              <w:t xml:space="preserve"> and </w:t>
            </w:r>
            <w:r w:rsidRPr="00F36616">
              <w:rPr>
                <w:b/>
                <w:sz w:val="16"/>
              </w:rPr>
              <w:t>DEF STANs</w:t>
            </w:r>
            <w:r w:rsidRPr="00F36616">
              <w:rPr>
                <w:sz w:val="16"/>
              </w:rPr>
              <w:t xml:space="preserve"> are available from Stan 1, Kentigern House,</w:t>
            </w:r>
          </w:p>
          <w:p w14:paraId="2B639C66" w14:textId="77777777" w:rsidR="00357F7C" w:rsidRPr="00A24863" w:rsidRDefault="00357F7C" w:rsidP="00357F7C">
            <w:pPr>
              <w:rPr>
                <w:sz w:val="16"/>
              </w:rPr>
            </w:pPr>
            <w:r w:rsidRPr="00F36616">
              <w:rPr>
                <w:sz w:val="16"/>
              </w:rPr>
              <w:t xml:space="preserve"> </w:t>
            </w:r>
            <w:smartTag w:uri="urn:schemas-microsoft-com:office:smarttags" w:element="address">
              <w:smartTag w:uri="urn:schemas-microsoft-com:office:smarttags" w:element="Street">
                <w:r w:rsidRPr="00F36616">
                  <w:rPr>
                    <w:sz w:val="16"/>
                  </w:rPr>
                  <w:t>65 Brown St</w:t>
                </w:r>
              </w:smartTag>
              <w:r w:rsidRPr="00F36616">
                <w:rPr>
                  <w:sz w:val="16"/>
                </w:rPr>
                <w:t xml:space="preserve">, </w:t>
              </w:r>
              <w:smartTag w:uri="urn:schemas-microsoft-com:office:smarttags" w:element="City">
                <w:r w:rsidRPr="00F36616">
                  <w:rPr>
                    <w:sz w:val="16"/>
                  </w:rPr>
                  <w:t>Glasgow</w:t>
                </w:r>
              </w:smartTag>
              <w:r w:rsidRPr="00F36616">
                <w:rPr>
                  <w:sz w:val="16"/>
                </w:rPr>
                <w:t xml:space="preserve">, </w:t>
              </w:r>
              <w:smartTag w:uri="urn:schemas-microsoft-com:office:smarttags" w:element="PostalCode">
                <w:r w:rsidRPr="00F36616">
                  <w:rPr>
                    <w:sz w:val="16"/>
                  </w:rPr>
                  <w:t>G2 8EX</w:t>
                </w:r>
              </w:smartTag>
            </w:smartTag>
            <w:r w:rsidRPr="00F36616">
              <w:rPr>
                <w:sz w:val="16"/>
              </w:rPr>
              <w:t>. A self addressed label should be sent</w:t>
            </w:r>
            <w:r w:rsidRPr="00A24863">
              <w:rPr>
                <w:sz w:val="16"/>
              </w:rPr>
              <w:t xml:space="preserve"> </w:t>
            </w:r>
            <w:r w:rsidRPr="00F36616">
              <w:rPr>
                <w:sz w:val="16"/>
              </w:rPr>
              <w:t>with each application.   Website is: www.dstan.mod.uk</w:t>
            </w:r>
            <w:r w:rsidRPr="00A24863">
              <w:rPr>
                <w:sz w:val="16"/>
              </w:rPr>
              <w:t xml:space="preserve"> </w:t>
            </w:r>
          </w:p>
        </w:tc>
        <w:tc>
          <w:tcPr>
            <w:tcW w:w="301" w:type="dxa"/>
            <w:gridSpan w:val="2"/>
            <w:tcBorders>
              <w:bottom w:val="single" w:sz="6" w:space="0" w:color="auto"/>
            </w:tcBorders>
            <w:shd w:val="pct12" w:color="auto" w:fill="auto"/>
          </w:tcPr>
          <w:p w14:paraId="2773BC03" w14:textId="77777777" w:rsidR="00357F7C" w:rsidRPr="00BB6A5C" w:rsidRDefault="00357F7C" w:rsidP="00357F7C">
            <w:pPr>
              <w:rPr>
                <w:sz w:val="16"/>
              </w:rPr>
            </w:pPr>
          </w:p>
        </w:tc>
        <w:tc>
          <w:tcPr>
            <w:tcW w:w="4892" w:type="dxa"/>
            <w:gridSpan w:val="4"/>
            <w:tcBorders>
              <w:top w:val="single" w:sz="6" w:space="0" w:color="auto"/>
              <w:left w:val="single" w:sz="6" w:space="0" w:color="auto"/>
              <w:bottom w:val="single" w:sz="6" w:space="0" w:color="auto"/>
              <w:right w:val="single" w:sz="6" w:space="0" w:color="auto"/>
            </w:tcBorders>
          </w:tcPr>
          <w:p w14:paraId="1E009975" w14:textId="77777777" w:rsidR="00357F7C" w:rsidRPr="00BB6A5C" w:rsidRDefault="00357F7C" w:rsidP="00357F7C">
            <w:pPr>
              <w:rPr>
                <w:sz w:val="16"/>
              </w:rPr>
            </w:pPr>
            <w:r w:rsidRPr="00BB6A5C">
              <w:rPr>
                <w:b/>
                <w:sz w:val="16"/>
              </w:rPr>
              <w:t>NOTES</w:t>
            </w:r>
          </w:p>
          <w:p w14:paraId="180BD33B" w14:textId="77777777" w:rsidR="00357F7C" w:rsidRPr="00F36616" w:rsidRDefault="00357F7C" w:rsidP="00357F7C">
            <w:pPr>
              <w:rPr>
                <w:sz w:val="16"/>
              </w:rPr>
            </w:pPr>
            <w:r w:rsidRPr="00F36616">
              <w:rPr>
                <w:b/>
                <w:sz w:val="16"/>
              </w:rPr>
              <w:t>1.  Forms.</w:t>
            </w:r>
            <w:r w:rsidRPr="00F36616">
              <w:rPr>
                <w:sz w:val="16"/>
              </w:rPr>
              <w:t xml:space="preserve">  Hard copies, including MOD Form 640 are available from address in </w:t>
            </w:r>
            <w:smartTag w:uri="urn:schemas-microsoft-com:office:smarttags" w:element="address">
              <w:smartTag w:uri="urn:schemas-microsoft-com:office:smarttags" w:element="Street">
                <w:r w:rsidRPr="00F36616">
                  <w:rPr>
                    <w:sz w:val="16"/>
                  </w:rPr>
                  <w:t>Box</w:t>
                </w:r>
              </w:smartTag>
              <w:r w:rsidRPr="00F36616">
                <w:rPr>
                  <w:sz w:val="16"/>
                </w:rPr>
                <w:t xml:space="preserve"> 12.</w:t>
              </w:r>
            </w:smartTag>
            <w:r w:rsidRPr="00F36616">
              <w:rPr>
                <w:sz w:val="16"/>
              </w:rPr>
              <w:t xml:space="preserve">, All other invoicing forms e.g. AG Forms 169 and 173, are available from the website address shown at </w:t>
            </w:r>
            <w:smartTag w:uri="urn:schemas-microsoft-com:office:smarttags" w:element="address">
              <w:smartTag w:uri="urn:schemas-microsoft-com:office:smarttags" w:element="Street">
                <w:r w:rsidRPr="00F36616">
                  <w:rPr>
                    <w:sz w:val="16"/>
                  </w:rPr>
                  <w:t>Box</w:t>
                </w:r>
              </w:smartTag>
              <w:r w:rsidRPr="00F36616">
                <w:rPr>
                  <w:sz w:val="16"/>
                </w:rPr>
                <w:t xml:space="preserve"> 11</w:t>
              </w:r>
            </w:smartTag>
            <w:r w:rsidRPr="00F36616">
              <w:rPr>
                <w:sz w:val="16"/>
              </w:rPr>
              <w:t>.</w:t>
            </w:r>
          </w:p>
          <w:p w14:paraId="18B33AFA" w14:textId="77777777" w:rsidR="00357F7C" w:rsidRPr="00F36616" w:rsidRDefault="00357F7C" w:rsidP="00357F7C">
            <w:pPr>
              <w:rPr>
                <w:b/>
                <w:sz w:val="16"/>
              </w:rPr>
            </w:pPr>
          </w:p>
          <w:p w14:paraId="2EEA59AB" w14:textId="77777777" w:rsidR="00357F7C" w:rsidRPr="00A24863" w:rsidRDefault="00357F7C" w:rsidP="00357F7C">
            <w:pPr>
              <w:rPr>
                <w:b/>
                <w:sz w:val="16"/>
              </w:rPr>
            </w:pPr>
            <w:r w:rsidRPr="00F36616">
              <w:rPr>
                <w:b/>
                <w:sz w:val="16"/>
              </w:rPr>
              <w:t>2.*</w:t>
            </w:r>
            <w:r w:rsidRPr="00F36616">
              <w:rPr>
                <w:sz w:val="16"/>
              </w:rPr>
              <w:t xml:space="preserve"> Many </w:t>
            </w:r>
            <w:r w:rsidRPr="00F36616">
              <w:rPr>
                <w:b/>
                <w:sz w:val="16"/>
              </w:rPr>
              <w:t>DEFCONs and DEFFORMs</w:t>
            </w:r>
            <w:r w:rsidRPr="00F36616">
              <w:rPr>
                <w:sz w:val="16"/>
              </w:rPr>
              <w:t xml:space="preserve"> can also be obtained from the MOD Internet Website; </w:t>
            </w:r>
            <w:r w:rsidRPr="00281B64">
              <w:rPr>
                <w:b/>
                <w:sz w:val="16"/>
              </w:rPr>
              <w:t>https://www.aof.mod.uk/aofcontent/tactical/toolkit/index.htm</w:t>
            </w:r>
          </w:p>
        </w:tc>
        <w:tc>
          <w:tcPr>
            <w:tcW w:w="295" w:type="dxa"/>
            <w:tcBorders>
              <w:bottom w:val="single" w:sz="6" w:space="0" w:color="auto"/>
              <w:right w:val="single" w:sz="6" w:space="0" w:color="auto"/>
            </w:tcBorders>
            <w:shd w:val="pct12" w:color="auto" w:fill="auto"/>
          </w:tcPr>
          <w:p w14:paraId="6F7ECE95" w14:textId="77777777" w:rsidR="00357F7C" w:rsidRDefault="00357F7C" w:rsidP="00357F7C">
            <w:pPr>
              <w:rPr>
                <w:sz w:val="16"/>
              </w:rPr>
            </w:pPr>
          </w:p>
        </w:tc>
      </w:tr>
      <w:tr w:rsidR="00357F7C" w14:paraId="219EC557" w14:textId="77777777" w:rsidTr="00357F7C">
        <w:trPr>
          <w:gridBefore w:val="1"/>
          <w:wBefore w:w="9" w:type="dxa"/>
        </w:trPr>
        <w:tc>
          <w:tcPr>
            <w:tcW w:w="11343" w:type="dxa"/>
            <w:gridSpan w:val="25"/>
            <w:tcBorders>
              <w:top w:val="single" w:sz="6" w:space="0" w:color="auto"/>
              <w:left w:val="single" w:sz="6" w:space="0" w:color="auto"/>
              <w:right w:val="single" w:sz="6" w:space="0" w:color="auto"/>
            </w:tcBorders>
            <w:shd w:val="pct12" w:color="auto" w:fill="auto"/>
          </w:tcPr>
          <w:p w14:paraId="0F5A98A6" w14:textId="77777777" w:rsidR="00357F7C" w:rsidRDefault="00357F7C" w:rsidP="00357F7C">
            <w:pPr>
              <w:rPr>
                <w:sz w:val="16"/>
              </w:rPr>
            </w:pPr>
          </w:p>
        </w:tc>
      </w:tr>
      <w:tr w:rsidR="00357F7C" w14:paraId="7567E472" w14:textId="77777777" w:rsidTr="00357F7C">
        <w:trPr>
          <w:gridBefore w:val="1"/>
          <w:wBefore w:w="9" w:type="dxa"/>
        </w:trPr>
        <w:tc>
          <w:tcPr>
            <w:tcW w:w="4475" w:type="dxa"/>
            <w:gridSpan w:val="11"/>
            <w:tcBorders>
              <w:left w:val="single" w:sz="6" w:space="0" w:color="auto"/>
            </w:tcBorders>
            <w:shd w:val="pct12" w:color="auto" w:fill="auto"/>
          </w:tcPr>
          <w:p w14:paraId="63055473" w14:textId="77777777" w:rsidR="00357F7C" w:rsidRDefault="00357F7C" w:rsidP="00357F7C">
            <w:pPr>
              <w:rPr>
                <w:sz w:val="16"/>
              </w:rPr>
            </w:pPr>
            <w:r>
              <w:rPr>
                <w:sz w:val="16"/>
              </w:rPr>
              <w:t xml:space="preserve">    </w:t>
            </w:r>
            <w:r>
              <w:rPr>
                <w:b/>
                <w:sz w:val="16"/>
              </w:rPr>
              <w:t>For Official Use Only</w:t>
            </w:r>
            <w:r>
              <w:rPr>
                <w:b/>
                <w:sz w:val="16"/>
              </w:rPr>
              <w:tab/>
              <w:t>Recoverable</w:t>
            </w:r>
            <w:r>
              <w:rPr>
                <w:b/>
                <w:sz w:val="16"/>
              </w:rPr>
              <w:tab/>
              <w:t>YES</w:t>
            </w:r>
          </w:p>
        </w:tc>
        <w:tc>
          <w:tcPr>
            <w:tcW w:w="238" w:type="dxa"/>
            <w:tcBorders>
              <w:top w:val="single" w:sz="6" w:space="0" w:color="auto"/>
              <w:left w:val="single" w:sz="6" w:space="0" w:color="auto"/>
              <w:bottom w:val="single" w:sz="6" w:space="0" w:color="auto"/>
              <w:right w:val="single" w:sz="6" w:space="0" w:color="auto"/>
            </w:tcBorders>
          </w:tcPr>
          <w:p w14:paraId="5E85A24E" w14:textId="77777777" w:rsidR="00357F7C" w:rsidRDefault="00357F7C" w:rsidP="00357F7C">
            <w:pPr>
              <w:rPr>
                <w:sz w:val="16"/>
              </w:rPr>
            </w:pPr>
          </w:p>
        </w:tc>
        <w:tc>
          <w:tcPr>
            <w:tcW w:w="726" w:type="dxa"/>
            <w:gridSpan w:val="2"/>
            <w:shd w:val="pct12" w:color="auto" w:fill="auto"/>
          </w:tcPr>
          <w:p w14:paraId="47B08511" w14:textId="77777777" w:rsidR="00357F7C" w:rsidRDefault="00357F7C" w:rsidP="00357F7C">
            <w:pPr>
              <w:rPr>
                <w:sz w:val="16"/>
              </w:rPr>
            </w:pPr>
            <w:r>
              <w:rPr>
                <w:sz w:val="16"/>
              </w:rPr>
              <w:t xml:space="preserve">     </w:t>
            </w:r>
            <w:r>
              <w:rPr>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14:paraId="59EDCB3F" w14:textId="77777777" w:rsidR="00357F7C" w:rsidRDefault="00357F7C" w:rsidP="00357F7C">
            <w:pPr>
              <w:rPr>
                <w:sz w:val="16"/>
              </w:rPr>
            </w:pPr>
          </w:p>
        </w:tc>
        <w:tc>
          <w:tcPr>
            <w:tcW w:w="279" w:type="dxa"/>
            <w:gridSpan w:val="2"/>
            <w:shd w:val="pct12" w:color="auto" w:fill="auto"/>
          </w:tcPr>
          <w:p w14:paraId="129B0336" w14:textId="77777777" w:rsidR="00357F7C" w:rsidRDefault="00357F7C" w:rsidP="00357F7C">
            <w:pPr>
              <w:rPr>
                <w:sz w:val="16"/>
              </w:rPr>
            </w:pPr>
          </w:p>
        </w:tc>
        <w:tc>
          <w:tcPr>
            <w:tcW w:w="1701" w:type="dxa"/>
            <w:gridSpan w:val="2"/>
            <w:shd w:val="pct12" w:color="auto" w:fill="auto"/>
          </w:tcPr>
          <w:p w14:paraId="5FD6E17E" w14:textId="77777777" w:rsidR="00357F7C" w:rsidRDefault="00357F7C" w:rsidP="00357F7C">
            <w:pPr>
              <w:rPr>
                <w:sz w:val="16"/>
              </w:rPr>
            </w:pPr>
            <w:r>
              <w:rPr>
                <w:b/>
                <w:sz w:val="16"/>
              </w:rPr>
              <w:t>Finance Branch</w:t>
            </w:r>
          </w:p>
        </w:tc>
        <w:tc>
          <w:tcPr>
            <w:tcW w:w="3191" w:type="dxa"/>
            <w:tcBorders>
              <w:top w:val="single" w:sz="6" w:space="0" w:color="auto"/>
              <w:left w:val="single" w:sz="6" w:space="0" w:color="auto"/>
              <w:bottom w:val="single" w:sz="6" w:space="0" w:color="auto"/>
              <w:right w:val="single" w:sz="6" w:space="0" w:color="auto"/>
            </w:tcBorders>
          </w:tcPr>
          <w:p w14:paraId="5195856D" w14:textId="77777777" w:rsidR="00357F7C" w:rsidRDefault="00357F7C" w:rsidP="00357F7C">
            <w:pPr>
              <w:rPr>
                <w:sz w:val="16"/>
              </w:rPr>
            </w:pPr>
            <w:r>
              <w:rPr>
                <w:sz w:val="16"/>
              </w:rPr>
              <w:t>Artillery Systems Programme</w:t>
            </w:r>
          </w:p>
        </w:tc>
        <w:tc>
          <w:tcPr>
            <w:tcW w:w="495" w:type="dxa"/>
            <w:gridSpan w:val="4"/>
            <w:tcBorders>
              <w:right w:val="single" w:sz="6" w:space="0" w:color="auto"/>
            </w:tcBorders>
            <w:shd w:val="pct12" w:color="auto" w:fill="auto"/>
          </w:tcPr>
          <w:p w14:paraId="702C7A97" w14:textId="77777777" w:rsidR="00357F7C" w:rsidRDefault="00357F7C" w:rsidP="00357F7C">
            <w:pPr>
              <w:rPr>
                <w:sz w:val="16"/>
              </w:rPr>
            </w:pPr>
          </w:p>
        </w:tc>
      </w:tr>
      <w:tr w:rsidR="00357F7C" w14:paraId="6672CE0B" w14:textId="77777777" w:rsidTr="00357F7C">
        <w:trPr>
          <w:gridBefore w:val="1"/>
          <w:wBefore w:w="9" w:type="dxa"/>
        </w:trPr>
        <w:tc>
          <w:tcPr>
            <w:tcW w:w="11343" w:type="dxa"/>
            <w:gridSpan w:val="25"/>
            <w:tcBorders>
              <w:left w:val="single" w:sz="6" w:space="0" w:color="auto"/>
              <w:right w:val="single" w:sz="6" w:space="0" w:color="auto"/>
            </w:tcBorders>
            <w:shd w:val="pct12" w:color="auto" w:fill="auto"/>
          </w:tcPr>
          <w:p w14:paraId="2DB3D157" w14:textId="77777777" w:rsidR="00357F7C" w:rsidRDefault="00357F7C" w:rsidP="00357F7C">
            <w:pPr>
              <w:rPr>
                <w:sz w:val="16"/>
              </w:rPr>
            </w:pPr>
          </w:p>
        </w:tc>
      </w:tr>
      <w:tr w:rsidR="00357F7C" w14:paraId="097FC40D" w14:textId="77777777" w:rsidTr="00357F7C">
        <w:trPr>
          <w:gridBefore w:val="1"/>
          <w:wBefore w:w="9" w:type="dxa"/>
        </w:trPr>
        <w:tc>
          <w:tcPr>
            <w:tcW w:w="4475" w:type="dxa"/>
            <w:gridSpan w:val="11"/>
            <w:tcBorders>
              <w:left w:val="single" w:sz="6" w:space="0" w:color="auto"/>
            </w:tcBorders>
            <w:shd w:val="pct12" w:color="auto" w:fill="auto"/>
          </w:tcPr>
          <w:p w14:paraId="5D577B39" w14:textId="77777777" w:rsidR="00357F7C" w:rsidRDefault="00357F7C" w:rsidP="00357F7C">
            <w:pPr>
              <w:rPr>
                <w:sz w:val="16"/>
              </w:rPr>
            </w:pPr>
            <w:r>
              <w:rPr>
                <w:b/>
                <w:sz w:val="16"/>
              </w:rPr>
              <w:lastRenderedPageBreak/>
              <w:t xml:space="preserve">    Issue of Government Property</w:t>
            </w:r>
            <w:r>
              <w:rPr>
                <w:b/>
                <w:sz w:val="16"/>
              </w:rPr>
              <w:tab/>
            </w:r>
            <w:r>
              <w:rPr>
                <w:b/>
                <w:sz w:val="16"/>
              </w:rPr>
              <w:tab/>
              <w:t>YES</w:t>
            </w:r>
          </w:p>
        </w:tc>
        <w:tc>
          <w:tcPr>
            <w:tcW w:w="238" w:type="dxa"/>
            <w:tcBorders>
              <w:top w:val="single" w:sz="6" w:space="0" w:color="auto"/>
              <w:left w:val="single" w:sz="6" w:space="0" w:color="auto"/>
              <w:bottom w:val="single" w:sz="6" w:space="0" w:color="auto"/>
              <w:right w:val="single" w:sz="6" w:space="0" w:color="auto"/>
            </w:tcBorders>
          </w:tcPr>
          <w:p w14:paraId="001F23E2" w14:textId="77777777" w:rsidR="00357F7C" w:rsidRDefault="00357F7C" w:rsidP="00357F7C">
            <w:pPr>
              <w:rPr>
                <w:sz w:val="16"/>
              </w:rPr>
            </w:pPr>
            <w:r>
              <w:rPr>
                <w:rFonts w:cs="Arial"/>
                <w:sz w:val="16"/>
              </w:rPr>
              <w:t>√</w:t>
            </w:r>
          </w:p>
        </w:tc>
        <w:tc>
          <w:tcPr>
            <w:tcW w:w="726" w:type="dxa"/>
            <w:gridSpan w:val="2"/>
            <w:shd w:val="pct12" w:color="auto" w:fill="auto"/>
          </w:tcPr>
          <w:p w14:paraId="45B05757" w14:textId="77777777" w:rsidR="00357F7C" w:rsidRDefault="00357F7C" w:rsidP="00357F7C">
            <w:pPr>
              <w:rPr>
                <w:sz w:val="16"/>
              </w:rPr>
            </w:pPr>
            <w:r>
              <w:rPr>
                <w:sz w:val="16"/>
              </w:rPr>
              <w:t xml:space="preserve">     </w:t>
            </w:r>
            <w:r>
              <w:rPr>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14:paraId="19136DF7" w14:textId="77777777" w:rsidR="00357F7C" w:rsidRDefault="00357F7C" w:rsidP="00357F7C">
            <w:pPr>
              <w:rPr>
                <w:sz w:val="16"/>
              </w:rPr>
            </w:pPr>
          </w:p>
        </w:tc>
        <w:tc>
          <w:tcPr>
            <w:tcW w:w="279" w:type="dxa"/>
            <w:gridSpan w:val="2"/>
            <w:shd w:val="pct12" w:color="auto" w:fill="auto"/>
          </w:tcPr>
          <w:p w14:paraId="196E57ED" w14:textId="77777777" w:rsidR="00357F7C" w:rsidRDefault="00357F7C" w:rsidP="00357F7C">
            <w:pPr>
              <w:rPr>
                <w:sz w:val="16"/>
              </w:rPr>
            </w:pPr>
          </w:p>
        </w:tc>
        <w:tc>
          <w:tcPr>
            <w:tcW w:w="1701" w:type="dxa"/>
            <w:gridSpan w:val="2"/>
            <w:shd w:val="pct12" w:color="auto" w:fill="auto"/>
          </w:tcPr>
          <w:p w14:paraId="392FE59B" w14:textId="77777777" w:rsidR="00357F7C" w:rsidRDefault="00357F7C" w:rsidP="00357F7C">
            <w:pPr>
              <w:rPr>
                <w:sz w:val="16"/>
              </w:rPr>
            </w:pPr>
            <w:r>
              <w:rPr>
                <w:b/>
                <w:sz w:val="16"/>
              </w:rPr>
              <w:t>LH No/Project No</w:t>
            </w:r>
          </w:p>
        </w:tc>
        <w:tc>
          <w:tcPr>
            <w:tcW w:w="3191" w:type="dxa"/>
            <w:tcBorders>
              <w:top w:val="single" w:sz="6" w:space="0" w:color="auto"/>
              <w:left w:val="single" w:sz="6" w:space="0" w:color="auto"/>
              <w:bottom w:val="single" w:sz="6" w:space="0" w:color="auto"/>
              <w:right w:val="single" w:sz="6" w:space="0" w:color="auto"/>
            </w:tcBorders>
          </w:tcPr>
          <w:p w14:paraId="7D884239" w14:textId="77777777" w:rsidR="00357F7C" w:rsidRPr="0042020C" w:rsidRDefault="00357F7C" w:rsidP="00357F7C">
            <w:pPr>
              <w:rPr>
                <w:sz w:val="16"/>
                <w:highlight w:val="yellow"/>
              </w:rPr>
            </w:pPr>
            <w:r w:rsidRPr="00F36616">
              <w:rPr>
                <w:sz w:val="16"/>
              </w:rPr>
              <w:t>RA Code: NPD011</w:t>
            </w:r>
          </w:p>
        </w:tc>
        <w:tc>
          <w:tcPr>
            <w:tcW w:w="495" w:type="dxa"/>
            <w:gridSpan w:val="4"/>
            <w:tcBorders>
              <w:right w:val="single" w:sz="6" w:space="0" w:color="auto"/>
            </w:tcBorders>
            <w:shd w:val="pct12" w:color="auto" w:fill="auto"/>
          </w:tcPr>
          <w:p w14:paraId="6F617985" w14:textId="77777777" w:rsidR="00357F7C" w:rsidRDefault="00357F7C" w:rsidP="00357F7C">
            <w:pPr>
              <w:rPr>
                <w:sz w:val="16"/>
              </w:rPr>
            </w:pPr>
          </w:p>
        </w:tc>
      </w:tr>
      <w:tr w:rsidR="00357F7C" w14:paraId="23EF8718" w14:textId="77777777" w:rsidTr="00357F7C">
        <w:trPr>
          <w:gridBefore w:val="1"/>
          <w:wBefore w:w="9" w:type="dxa"/>
        </w:trPr>
        <w:tc>
          <w:tcPr>
            <w:tcW w:w="11343" w:type="dxa"/>
            <w:gridSpan w:val="25"/>
            <w:tcBorders>
              <w:left w:val="single" w:sz="6" w:space="0" w:color="auto"/>
              <w:right w:val="single" w:sz="6" w:space="0" w:color="auto"/>
            </w:tcBorders>
            <w:shd w:val="pct12" w:color="auto" w:fill="auto"/>
          </w:tcPr>
          <w:p w14:paraId="0590ED62" w14:textId="77777777" w:rsidR="00357F7C" w:rsidRDefault="00357F7C" w:rsidP="00357F7C">
            <w:pPr>
              <w:rPr>
                <w:sz w:val="16"/>
              </w:rPr>
            </w:pPr>
          </w:p>
        </w:tc>
      </w:tr>
      <w:tr w:rsidR="00357F7C" w14:paraId="5654BCE7" w14:textId="77777777" w:rsidTr="00357F7C">
        <w:trPr>
          <w:gridBefore w:val="1"/>
          <w:wBefore w:w="9" w:type="dxa"/>
        </w:trPr>
        <w:tc>
          <w:tcPr>
            <w:tcW w:w="5110" w:type="dxa"/>
            <w:gridSpan w:val="13"/>
            <w:tcBorders>
              <w:left w:val="single" w:sz="6" w:space="0" w:color="auto"/>
            </w:tcBorders>
            <w:shd w:val="pct12" w:color="auto" w:fill="auto"/>
          </w:tcPr>
          <w:p w14:paraId="371E69ED" w14:textId="77777777" w:rsidR="00357F7C" w:rsidRDefault="00357F7C" w:rsidP="00357F7C">
            <w:pPr>
              <w:rPr>
                <w:sz w:val="16"/>
              </w:rPr>
            </w:pPr>
            <w:r>
              <w:rPr>
                <w:sz w:val="16"/>
              </w:rPr>
              <w:t xml:space="preserve">    </w:t>
            </w:r>
            <w:r>
              <w:rPr>
                <w:b/>
                <w:sz w:val="16"/>
              </w:rPr>
              <w:t>VAT Contractor - Country of Origin (delete those not    applicable)</w:t>
            </w:r>
          </w:p>
        </w:tc>
        <w:tc>
          <w:tcPr>
            <w:tcW w:w="846" w:type="dxa"/>
            <w:gridSpan w:val="5"/>
            <w:shd w:val="pct12" w:color="auto" w:fill="auto"/>
          </w:tcPr>
          <w:p w14:paraId="24D28A82" w14:textId="77777777" w:rsidR="00357F7C" w:rsidRDefault="00357F7C" w:rsidP="00357F7C">
            <w:pPr>
              <w:rPr>
                <w:sz w:val="16"/>
              </w:rPr>
            </w:pPr>
          </w:p>
        </w:tc>
        <w:tc>
          <w:tcPr>
            <w:tcW w:w="1701" w:type="dxa"/>
            <w:gridSpan w:val="2"/>
            <w:tcBorders>
              <w:right w:val="single" w:sz="6" w:space="0" w:color="auto"/>
            </w:tcBorders>
            <w:shd w:val="pct12" w:color="auto" w:fill="auto"/>
          </w:tcPr>
          <w:p w14:paraId="3C1855CC" w14:textId="77777777" w:rsidR="00357F7C" w:rsidRDefault="00357F7C" w:rsidP="00357F7C">
            <w:pPr>
              <w:rPr>
                <w:sz w:val="16"/>
              </w:rPr>
            </w:pPr>
            <w:r>
              <w:rPr>
                <w:b/>
                <w:sz w:val="16"/>
              </w:rPr>
              <w:t>Requisition No</w:t>
            </w:r>
          </w:p>
        </w:tc>
        <w:tc>
          <w:tcPr>
            <w:tcW w:w="3191" w:type="dxa"/>
            <w:tcBorders>
              <w:top w:val="single" w:sz="6" w:space="0" w:color="auto"/>
              <w:left w:val="single" w:sz="6" w:space="0" w:color="auto"/>
              <w:bottom w:val="single" w:sz="6" w:space="0" w:color="auto"/>
              <w:right w:val="single" w:sz="6" w:space="0" w:color="auto"/>
            </w:tcBorders>
          </w:tcPr>
          <w:p w14:paraId="0CA05246" w14:textId="77777777" w:rsidR="00357F7C" w:rsidRDefault="00357F7C" w:rsidP="00357F7C">
            <w:pPr>
              <w:rPr>
                <w:sz w:val="16"/>
              </w:rPr>
            </w:pPr>
          </w:p>
        </w:tc>
        <w:tc>
          <w:tcPr>
            <w:tcW w:w="495" w:type="dxa"/>
            <w:gridSpan w:val="4"/>
            <w:tcBorders>
              <w:left w:val="single" w:sz="6" w:space="0" w:color="auto"/>
              <w:right w:val="single" w:sz="6" w:space="0" w:color="auto"/>
            </w:tcBorders>
            <w:shd w:val="pct12" w:color="auto" w:fill="auto"/>
          </w:tcPr>
          <w:p w14:paraId="7D80EEC3" w14:textId="77777777" w:rsidR="00357F7C" w:rsidRDefault="00357F7C" w:rsidP="00357F7C">
            <w:pPr>
              <w:rPr>
                <w:sz w:val="16"/>
              </w:rPr>
            </w:pPr>
          </w:p>
        </w:tc>
      </w:tr>
      <w:tr w:rsidR="00357F7C" w14:paraId="24A4A149" w14:textId="77777777" w:rsidTr="00357F7C">
        <w:trPr>
          <w:gridBefore w:val="1"/>
          <w:wBefore w:w="9" w:type="dxa"/>
        </w:trPr>
        <w:tc>
          <w:tcPr>
            <w:tcW w:w="11343" w:type="dxa"/>
            <w:gridSpan w:val="25"/>
            <w:tcBorders>
              <w:left w:val="single" w:sz="6" w:space="0" w:color="auto"/>
              <w:right w:val="single" w:sz="6" w:space="0" w:color="auto"/>
            </w:tcBorders>
            <w:shd w:val="pct12" w:color="auto" w:fill="auto"/>
          </w:tcPr>
          <w:p w14:paraId="0BDFD2BF" w14:textId="77777777" w:rsidR="00357F7C" w:rsidRDefault="00357F7C" w:rsidP="00357F7C">
            <w:pPr>
              <w:rPr>
                <w:sz w:val="16"/>
              </w:rPr>
            </w:pPr>
            <w:r>
              <w:t xml:space="preserve"> </w:t>
            </w:r>
          </w:p>
        </w:tc>
      </w:tr>
      <w:tr w:rsidR="00357F7C" w14:paraId="0FA7DF61" w14:textId="77777777" w:rsidTr="00357F7C">
        <w:trPr>
          <w:gridBefore w:val="1"/>
          <w:wBefore w:w="9" w:type="dxa"/>
          <w:trHeight w:val="594"/>
        </w:trPr>
        <w:tc>
          <w:tcPr>
            <w:tcW w:w="392" w:type="dxa"/>
            <w:tcBorders>
              <w:left w:val="single" w:sz="6" w:space="0" w:color="auto"/>
              <w:right w:val="single" w:sz="6" w:space="0" w:color="auto"/>
            </w:tcBorders>
            <w:shd w:val="pct12" w:color="auto" w:fill="auto"/>
          </w:tcPr>
          <w:p w14:paraId="5ACC3453" w14:textId="77777777" w:rsidR="00357F7C" w:rsidRDefault="00357F7C" w:rsidP="00357F7C">
            <w:pPr>
              <w:rPr>
                <w:sz w:val="16"/>
              </w:rPr>
            </w:pPr>
          </w:p>
        </w:tc>
        <w:tc>
          <w:tcPr>
            <w:tcW w:w="544" w:type="dxa"/>
            <w:gridSpan w:val="2"/>
            <w:tcBorders>
              <w:top w:val="single" w:sz="6" w:space="0" w:color="auto"/>
              <w:left w:val="single" w:sz="6" w:space="0" w:color="auto"/>
              <w:bottom w:val="single" w:sz="6" w:space="0" w:color="auto"/>
              <w:right w:val="single" w:sz="6" w:space="0" w:color="auto"/>
            </w:tcBorders>
          </w:tcPr>
          <w:p w14:paraId="670046F1" w14:textId="77777777" w:rsidR="00357F7C" w:rsidRDefault="00357F7C" w:rsidP="00357F7C">
            <w:pPr>
              <w:rPr>
                <w:b/>
                <w:sz w:val="16"/>
              </w:rPr>
            </w:pPr>
            <w:smartTag w:uri="urn:schemas-microsoft-com:office:smarttags" w:element="country-region">
              <w:smartTag w:uri="urn:schemas-microsoft-com:office:smarttags" w:element="place">
                <w:r>
                  <w:rPr>
                    <w:b/>
                    <w:sz w:val="16"/>
                  </w:rPr>
                  <w:t>UK</w:t>
                </w:r>
              </w:smartTag>
            </w:smartTag>
          </w:p>
          <w:p w14:paraId="10AE6FE2" w14:textId="77777777" w:rsidR="00357F7C" w:rsidRDefault="00357F7C" w:rsidP="00357F7C">
            <w:pPr>
              <w:rPr>
                <w:b/>
                <w:sz w:val="16"/>
              </w:rPr>
            </w:pPr>
          </w:p>
          <w:p w14:paraId="0F06ECE6" w14:textId="77777777" w:rsidR="00357F7C" w:rsidRPr="0087212B" w:rsidRDefault="00357F7C" w:rsidP="00357F7C">
            <w:pPr>
              <w:rPr>
                <w:b/>
                <w:bCs/>
                <w:sz w:val="22"/>
                <w:szCs w:val="32"/>
              </w:rPr>
            </w:pPr>
            <w:r w:rsidRPr="0087212B">
              <w:rPr>
                <w:rFonts w:cs="Arial"/>
                <w:b/>
                <w:bCs/>
                <w:sz w:val="22"/>
                <w:szCs w:val="32"/>
              </w:rPr>
              <w:t>√</w:t>
            </w:r>
          </w:p>
        </w:tc>
        <w:tc>
          <w:tcPr>
            <w:tcW w:w="238" w:type="dxa"/>
            <w:tcBorders>
              <w:left w:val="single" w:sz="6" w:space="0" w:color="auto"/>
              <w:right w:val="single" w:sz="6" w:space="0" w:color="auto"/>
            </w:tcBorders>
            <w:shd w:val="pct12" w:color="auto" w:fill="auto"/>
          </w:tcPr>
          <w:p w14:paraId="17BAE516" w14:textId="77777777" w:rsidR="00357F7C" w:rsidRDefault="00357F7C" w:rsidP="00357F7C">
            <w:pPr>
              <w:rPr>
                <w:sz w:val="16"/>
              </w:rPr>
            </w:pPr>
          </w:p>
        </w:tc>
        <w:tc>
          <w:tcPr>
            <w:tcW w:w="2178" w:type="dxa"/>
            <w:gridSpan w:val="4"/>
            <w:tcBorders>
              <w:top w:val="single" w:sz="6" w:space="0" w:color="auto"/>
              <w:left w:val="single" w:sz="6" w:space="0" w:color="auto"/>
              <w:bottom w:val="single" w:sz="6" w:space="0" w:color="auto"/>
              <w:right w:val="single" w:sz="6" w:space="0" w:color="auto"/>
            </w:tcBorders>
          </w:tcPr>
          <w:p w14:paraId="77F332F0" w14:textId="77777777" w:rsidR="00357F7C" w:rsidRDefault="00357F7C" w:rsidP="00357F7C">
            <w:pPr>
              <w:rPr>
                <w:sz w:val="16"/>
              </w:rPr>
            </w:pPr>
            <w:r>
              <w:rPr>
                <w:b/>
                <w:sz w:val="16"/>
              </w:rPr>
              <w:t>Overseas (non-EC Country)</w:t>
            </w:r>
          </w:p>
        </w:tc>
        <w:tc>
          <w:tcPr>
            <w:tcW w:w="272" w:type="dxa"/>
            <w:tcBorders>
              <w:left w:val="single" w:sz="6" w:space="0" w:color="auto"/>
              <w:right w:val="single" w:sz="6" w:space="0" w:color="auto"/>
            </w:tcBorders>
            <w:shd w:val="pct12" w:color="auto" w:fill="auto"/>
          </w:tcPr>
          <w:p w14:paraId="47F618FF" w14:textId="77777777" w:rsidR="00357F7C" w:rsidRDefault="00357F7C" w:rsidP="00357F7C">
            <w:pPr>
              <w:rPr>
                <w:sz w:val="16"/>
              </w:rPr>
            </w:pPr>
          </w:p>
        </w:tc>
        <w:tc>
          <w:tcPr>
            <w:tcW w:w="2031" w:type="dxa"/>
            <w:gridSpan w:val="6"/>
            <w:tcBorders>
              <w:top w:val="single" w:sz="6" w:space="0" w:color="auto"/>
              <w:left w:val="single" w:sz="6" w:space="0" w:color="auto"/>
              <w:bottom w:val="single" w:sz="6" w:space="0" w:color="auto"/>
              <w:right w:val="single" w:sz="6" w:space="0" w:color="auto"/>
            </w:tcBorders>
          </w:tcPr>
          <w:p w14:paraId="4729D98F" w14:textId="77777777" w:rsidR="00357F7C" w:rsidRDefault="00357F7C" w:rsidP="00357F7C">
            <w:pPr>
              <w:rPr>
                <w:sz w:val="16"/>
              </w:rPr>
            </w:pPr>
            <w:r>
              <w:rPr>
                <w:b/>
                <w:sz w:val="16"/>
              </w:rPr>
              <w:t>Overseas (EC Country)</w:t>
            </w:r>
          </w:p>
        </w:tc>
        <w:tc>
          <w:tcPr>
            <w:tcW w:w="301" w:type="dxa"/>
            <w:gridSpan w:val="3"/>
            <w:tcBorders>
              <w:left w:val="single" w:sz="6" w:space="0" w:color="auto"/>
            </w:tcBorders>
            <w:shd w:val="pct12" w:color="auto" w:fill="auto"/>
          </w:tcPr>
          <w:p w14:paraId="2B8C2482" w14:textId="77777777" w:rsidR="00357F7C" w:rsidRDefault="00357F7C" w:rsidP="00357F7C">
            <w:pPr>
              <w:rPr>
                <w:sz w:val="16"/>
              </w:rPr>
            </w:pPr>
            <w:r>
              <w:rPr>
                <w:sz w:val="16"/>
              </w:rPr>
              <w:t xml:space="preserve">               </w:t>
            </w:r>
          </w:p>
        </w:tc>
        <w:tc>
          <w:tcPr>
            <w:tcW w:w="1701" w:type="dxa"/>
            <w:gridSpan w:val="2"/>
            <w:tcBorders>
              <w:right w:val="single" w:sz="6" w:space="0" w:color="auto"/>
            </w:tcBorders>
            <w:shd w:val="pct12" w:color="auto" w:fill="auto"/>
          </w:tcPr>
          <w:p w14:paraId="3A6155BC" w14:textId="77777777" w:rsidR="00357F7C" w:rsidRDefault="00357F7C" w:rsidP="00357F7C">
            <w:pPr>
              <w:ind w:right="-34"/>
              <w:rPr>
                <w:sz w:val="16"/>
              </w:rPr>
            </w:pPr>
            <w:r>
              <w:rPr>
                <w:b/>
                <w:sz w:val="16"/>
              </w:rPr>
              <w:t>Project Management/ Production branch reference</w:t>
            </w:r>
          </w:p>
        </w:tc>
        <w:tc>
          <w:tcPr>
            <w:tcW w:w="3191" w:type="dxa"/>
            <w:tcBorders>
              <w:top w:val="single" w:sz="6" w:space="0" w:color="auto"/>
              <w:left w:val="single" w:sz="6" w:space="0" w:color="auto"/>
              <w:bottom w:val="single" w:sz="6" w:space="0" w:color="auto"/>
              <w:right w:val="single" w:sz="6" w:space="0" w:color="auto"/>
            </w:tcBorders>
          </w:tcPr>
          <w:p w14:paraId="4322E437" w14:textId="77777777" w:rsidR="00357F7C" w:rsidRPr="00F36616" w:rsidRDefault="00357F7C" w:rsidP="00357F7C">
            <w:pPr>
              <w:pStyle w:val="ssPara1"/>
              <w:spacing w:before="100" w:after="0" w:line="240" w:lineRule="auto"/>
              <w:jc w:val="left"/>
              <w:rPr>
                <w:sz w:val="16"/>
                <w:szCs w:val="16"/>
              </w:rPr>
            </w:pPr>
            <w:r w:rsidRPr="00F36616">
              <w:rPr>
                <w:sz w:val="16"/>
                <w:szCs w:val="16"/>
              </w:rPr>
              <w:t xml:space="preserve">FTS/D/ARTY/001 </w:t>
            </w:r>
          </w:p>
          <w:p w14:paraId="2C99E06F" w14:textId="77777777" w:rsidR="00357F7C" w:rsidRPr="0042020C" w:rsidRDefault="00357F7C" w:rsidP="00357F7C">
            <w:pPr>
              <w:rPr>
                <w:sz w:val="16"/>
                <w:highlight w:val="yellow"/>
              </w:rPr>
            </w:pPr>
          </w:p>
        </w:tc>
        <w:tc>
          <w:tcPr>
            <w:tcW w:w="495" w:type="dxa"/>
            <w:gridSpan w:val="4"/>
            <w:tcBorders>
              <w:left w:val="single" w:sz="6" w:space="0" w:color="auto"/>
              <w:right w:val="single" w:sz="6" w:space="0" w:color="auto"/>
            </w:tcBorders>
            <w:shd w:val="pct12" w:color="auto" w:fill="auto"/>
          </w:tcPr>
          <w:p w14:paraId="2643BC9F" w14:textId="77777777" w:rsidR="00357F7C" w:rsidRDefault="00357F7C" w:rsidP="00357F7C">
            <w:pPr>
              <w:rPr>
                <w:sz w:val="16"/>
              </w:rPr>
            </w:pPr>
          </w:p>
        </w:tc>
      </w:tr>
      <w:tr w:rsidR="00357F7C" w14:paraId="1B9F730F" w14:textId="77777777" w:rsidTr="00357F7C">
        <w:trPr>
          <w:gridBefore w:val="1"/>
          <w:wBefore w:w="9" w:type="dxa"/>
          <w:trHeight w:val="64"/>
        </w:trPr>
        <w:tc>
          <w:tcPr>
            <w:tcW w:w="11343" w:type="dxa"/>
            <w:gridSpan w:val="25"/>
            <w:tcBorders>
              <w:left w:val="single" w:sz="6" w:space="0" w:color="auto"/>
              <w:right w:val="single" w:sz="6" w:space="0" w:color="auto"/>
            </w:tcBorders>
            <w:shd w:val="pct12" w:color="auto" w:fill="auto"/>
          </w:tcPr>
          <w:p w14:paraId="363147E2" w14:textId="77777777" w:rsidR="00357F7C" w:rsidRDefault="00357F7C" w:rsidP="00357F7C">
            <w:pPr>
              <w:rPr>
                <w:sz w:val="16"/>
              </w:rPr>
            </w:pPr>
          </w:p>
        </w:tc>
      </w:tr>
      <w:tr w:rsidR="00357F7C" w14:paraId="2E39805F" w14:textId="77777777" w:rsidTr="00357F7C">
        <w:trPr>
          <w:gridBefore w:val="1"/>
          <w:wBefore w:w="9" w:type="dxa"/>
          <w:trHeight w:val="158"/>
        </w:trPr>
        <w:tc>
          <w:tcPr>
            <w:tcW w:w="2298" w:type="dxa"/>
            <w:gridSpan w:val="5"/>
            <w:tcBorders>
              <w:left w:val="single" w:sz="6" w:space="0" w:color="auto"/>
            </w:tcBorders>
            <w:shd w:val="pct12" w:color="auto" w:fill="auto"/>
          </w:tcPr>
          <w:p w14:paraId="4F0DC4A4" w14:textId="77777777" w:rsidR="00357F7C" w:rsidRDefault="00357F7C" w:rsidP="00357F7C">
            <w:pPr>
              <w:rPr>
                <w:sz w:val="16"/>
              </w:rPr>
            </w:pPr>
            <w:r>
              <w:rPr>
                <w:sz w:val="16"/>
              </w:rPr>
              <w:t xml:space="preserve">     </w:t>
            </w:r>
            <w:r>
              <w:rPr>
                <w:b/>
                <w:sz w:val="16"/>
              </w:rPr>
              <w:t>If EC specify country:</w:t>
            </w:r>
          </w:p>
        </w:tc>
        <w:tc>
          <w:tcPr>
            <w:tcW w:w="3357" w:type="dxa"/>
            <w:gridSpan w:val="10"/>
            <w:tcBorders>
              <w:top w:val="single" w:sz="6" w:space="0" w:color="auto"/>
              <w:left w:val="single" w:sz="6" w:space="0" w:color="auto"/>
              <w:bottom w:val="single" w:sz="6" w:space="0" w:color="auto"/>
              <w:right w:val="single" w:sz="6" w:space="0" w:color="auto"/>
            </w:tcBorders>
          </w:tcPr>
          <w:p w14:paraId="5E3D9846" w14:textId="77777777" w:rsidR="00357F7C" w:rsidRDefault="00357F7C" w:rsidP="00357F7C">
            <w:pPr>
              <w:rPr>
                <w:sz w:val="16"/>
              </w:rPr>
            </w:pPr>
          </w:p>
        </w:tc>
        <w:tc>
          <w:tcPr>
            <w:tcW w:w="301" w:type="dxa"/>
            <w:gridSpan w:val="3"/>
            <w:tcBorders>
              <w:left w:val="single" w:sz="6" w:space="0" w:color="auto"/>
            </w:tcBorders>
            <w:shd w:val="pct12" w:color="auto" w:fill="auto"/>
          </w:tcPr>
          <w:p w14:paraId="7C07A751" w14:textId="77777777" w:rsidR="00357F7C" w:rsidRDefault="00357F7C" w:rsidP="00357F7C">
            <w:pPr>
              <w:rPr>
                <w:sz w:val="16"/>
              </w:rPr>
            </w:pPr>
          </w:p>
        </w:tc>
        <w:tc>
          <w:tcPr>
            <w:tcW w:w="1701" w:type="dxa"/>
            <w:gridSpan w:val="2"/>
            <w:tcBorders>
              <w:right w:val="single" w:sz="6" w:space="0" w:color="auto"/>
            </w:tcBorders>
            <w:shd w:val="pct12" w:color="auto" w:fill="auto"/>
          </w:tcPr>
          <w:p w14:paraId="4CAAD239" w14:textId="77777777" w:rsidR="00357F7C" w:rsidRDefault="00357F7C" w:rsidP="00357F7C">
            <w:pPr>
              <w:rPr>
                <w:sz w:val="16"/>
              </w:rPr>
            </w:pPr>
            <w:r>
              <w:rPr>
                <w:b/>
                <w:sz w:val="16"/>
              </w:rPr>
              <w:t>Place of manufacture</w:t>
            </w:r>
          </w:p>
        </w:tc>
        <w:tc>
          <w:tcPr>
            <w:tcW w:w="3191" w:type="dxa"/>
            <w:tcBorders>
              <w:top w:val="single" w:sz="6" w:space="0" w:color="auto"/>
              <w:left w:val="single" w:sz="6" w:space="0" w:color="auto"/>
              <w:bottom w:val="single" w:sz="6" w:space="0" w:color="auto"/>
              <w:right w:val="single" w:sz="6" w:space="0" w:color="auto"/>
            </w:tcBorders>
          </w:tcPr>
          <w:p w14:paraId="504FC207" w14:textId="77777777" w:rsidR="00357F7C" w:rsidRDefault="00357F7C" w:rsidP="00357F7C">
            <w:pPr>
              <w:rPr>
                <w:sz w:val="16"/>
              </w:rPr>
            </w:pPr>
            <w:r>
              <w:rPr>
                <w:sz w:val="16"/>
              </w:rPr>
              <w:t>N/A</w:t>
            </w:r>
          </w:p>
        </w:tc>
        <w:tc>
          <w:tcPr>
            <w:tcW w:w="495" w:type="dxa"/>
            <w:gridSpan w:val="4"/>
            <w:tcBorders>
              <w:left w:val="single" w:sz="6" w:space="0" w:color="auto"/>
              <w:right w:val="single" w:sz="6" w:space="0" w:color="auto"/>
            </w:tcBorders>
            <w:shd w:val="pct12" w:color="auto" w:fill="auto"/>
          </w:tcPr>
          <w:p w14:paraId="1ED360E9" w14:textId="77777777" w:rsidR="00357F7C" w:rsidRDefault="00357F7C" w:rsidP="00357F7C">
            <w:pPr>
              <w:rPr>
                <w:sz w:val="16"/>
              </w:rPr>
            </w:pPr>
          </w:p>
        </w:tc>
      </w:tr>
      <w:tr w:rsidR="00357F7C" w14:paraId="3376DEEF" w14:textId="77777777" w:rsidTr="00357F7C">
        <w:trPr>
          <w:gridBefore w:val="1"/>
          <w:wBefore w:w="9" w:type="dxa"/>
        </w:trPr>
        <w:tc>
          <w:tcPr>
            <w:tcW w:w="11343" w:type="dxa"/>
            <w:gridSpan w:val="25"/>
            <w:tcBorders>
              <w:left w:val="single" w:sz="6" w:space="0" w:color="auto"/>
              <w:right w:val="single" w:sz="6" w:space="0" w:color="auto"/>
            </w:tcBorders>
            <w:shd w:val="pct12" w:color="auto" w:fill="auto"/>
          </w:tcPr>
          <w:p w14:paraId="6EFE790D" w14:textId="77777777" w:rsidR="00357F7C" w:rsidRDefault="00357F7C" w:rsidP="00357F7C">
            <w:pPr>
              <w:rPr>
                <w:sz w:val="16"/>
              </w:rPr>
            </w:pPr>
          </w:p>
        </w:tc>
      </w:tr>
      <w:tr w:rsidR="00357F7C" w14:paraId="4C708FFD" w14:textId="77777777" w:rsidTr="00357F7C">
        <w:trPr>
          <w:gridBefore w:val="1"/>
          <w:wBefore w:w="9" w:type="dxa"/>
          <w:trHeight w:val="175"/>
        </w:trPr>
        <w:tc>
          <w:tcPr>
            <w:tcW w:w="2388" w:type="dxa"/>
            <w:gridSpan w:val="6"/>
            <w:tcBorders>
              <w:left w:val="single" w:sz="6" w:space="0" w:color="auto"/>
              <w:right w:val="single" w:sz="6" w:space="0" w:color="auto"/>
            </w:tcBorders>
            <w:shd w:val="pct12" w:color="auto" w:fill="auto"/>
          </w:tcPr>
          <w:p w14:paraId="7253505C" w14:textId="77777777" w:rsidR="00357F7C" w:rsidRDefault="00357F7C" w:rsidP="00357F7C">
            <w:pPr>
              <w:rPr>
                <w:sz w:val="16"/>
              </w:rPr>
            </w:pPr>
            <w:r>
              <w:rPr>
                <w:sz w:val="16"/>
              </w:rPr>
              <w:t xml:space="preserve">     </w:t>
            </w:r>
            <w:r>
              <w:rPr>
                <w:b/>
                <w:sz w:val="16"/>
              </w:rPr>
              <w:t>Outside the scope</w:t>
            </w:r>
          </w:p>
        </w:tc>
        <w:tc>
          <w:tcPr>
            <w:tcW w:w="272" w:type="dxa"/>
            <w:tcBorders>
              <w:top w:val="single" w:sz="6" w:space="0" w:color="auto"/>
              <w:left w:val="single" w:sz="6" w:space="0" w:color="auto"/>
              <w:bottom w:val="single" w:sz="6" w:space="0" w:color="auto"/>
              <w:right w:val="single" w:sz="6" w:space="0" w:color="auto"/>
            </w:tcBorders>
          </w:tcPr>
          <w:p w14:paraId="013EDBF3" w14:textId="77777777" w:rsidR="00357F7C" w:rsidRDefault="00357F7C" w:rsidP="00357F7C">
            <w:pPr>
              <w:rPr>
                <w:sz w:val="16"/>
              </w:rPr>
            </w:pPr>
          </w:p>
        </w:tc>
        <w:tc>
          <w:tcPr>
            <w:tcW w:w="1361" w:type="dxa"/>
            <w:gridSpan w:val="3"/>
            <w:tcBorders>
              <w:left w:val="single" w:sz="6" w:space="0" w:color="auto"/>
              <w:right w:val="single" w:sz="6" w:space="0" w:color="auto"/>
            </w:tcBorders>
            <w:shd w:val="pct12" w:color="auto" w:fill="auto"/>
          </w:tcPr>
          <w:p w14:paraId="6388BCF0" w14:textId="77777777" w:rsidR="00357F7C" w:rsidRDefault="00357F7C" w:rsidP="00357F7C">
            <w:pPr>
              <w:rPr>
                <w:sz w:val="16"/>
              </w:rPr>
            </w:pPr>
            <w:r>
              <w:rPr>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14:paraId="0FC51DDB" w14:textId="77777777" w:rsidR="00357F7C" w:rsidRDefault="00357F7C" w:rsidP="00357F7C">
            <w:pPr>
              <w:rPr>
                <w:sz w:val="16"/>
              </w:rPr>
            </w:pPr>
          </w:p>
        </w:tc>
        <w:tc>
          <w:tcPr>
            <w:tcW w:w="301" w:type="dxa"/>
            <w:gridSpan w:val="3"/>
            <w:shd w:val="pct12" w:color="auto" w:fill="auto"/>
          </w:tcPr>
          <w:p w14:paraId="18171142" w14:textId="77777777" w:rsidR="00357F7C" w:rsidRDefault="00357F7C" w:rsidP="00357F7C">
            <w:pPr>
              <w:rPr>
                <w:sz w:val="16"/>
              </w:rPr>
            </w:pPr>
          </w:p>
        </w:tc>
        <w:tc>
          <w:tcPr>
            <w:tcW w:w="1701" w:type="dxa"/>
            <w:gridSpan w:val="2"/>
            <w:tcBorders>
              <w:right w:val="single" w:sz="6" w:space="0" w:color="auto"/>
            </w:tcBorders>
            <w:shd w:val="pct12" w:color="auto" w:fill="auto"/>
          </w:tcPr>
          <w:p w14:paraId="47FDDB61" w14:textId="77777777" w:rsidR="00357F7C" w:rsidRDefault="00357F7C" w:rsidP="00357F7C">
            <w:pPr>
              <w:rPr>
                <w:sz w:val="16"/>
              </w:rPr>
            </w:pPr>
            <w:r>
              <w:rPr>
                <w:b/>
                <w:sz w:val="16"/>
              </w:rPr>
              <w:t>Place of packaging</w:t>
            </w:r>
          </w:p>
        </w:tc>
        <w:tc>
          <w:tcPr>
            <w:tcW w:w="3191" w:type="dxa"/>
            <w:tcBorders>
              <w:top w:val="single" w:sz="6" w:space="0" w:color="auto"/>
              <w:left w:val="single" w:sz="6" w:space="0" w:color="auto"/>
              <w:bottom w:val="single" w:sz="6" w:space="0" w:color="auto"/>
              <w:right w:val="single" w:sz="6" w:space="0" w:color="auto"/>
            </w:tcBorders>
          </w:tcPr>
          <w:p w14:paraId="70D6003C" w14:textId="77777777" w:rsidR="00357F7C" w:rsidRDefault="00357F7C" w:rsidP="00357F7C">
            <w:pPr>
              <w:rPr>
                <w:sz w:val="16"/>
              </w:rPr>
            </w:pPr>
            <w:r>
              <w:rPr>
                <w:sz w:val="16"/>
              </w:rPr>
              <w:t>N/A</w:t>
            </w:r>
          </w:p>
        </w:tc>
        <w:tc>
          <w:tcPr>
            <w:tcW w:w="495" w:type="dxa"/>
            <w:gridSpan w:val="4"/>
            <w:tcBorders>
              <w:left w:val="single" w:sz="6" w:space="0" w:color="auto"/>
              <w:right w:val="single" w:sz="6" w:space="0" w:color="auto"/>
            </w:tcBorders>
            <w:shd w:val="pct12" w:color="auto" w:fill="auto"/>
          </w:tcPr>
          <w:p w14:paraId="5CD4027E" w14:textId="77777777" w:rsidR="00357F7C" w:rsidRDefault="00357F7C" w:rsidP="00357F7C">
            <w:pPr>
              <w:rPr>
                <w:sz w:val="16"/>
              </w:rPr>
            </w:pPr>
          </w:p>
        </w:tc>
      </w:tr>
      <w:tr w:rsidR="00357F7C" w14:paraId="4D9521C1" w14:textId="77777777" w:rsidTr="00357F7C">
        <w:trPr>
          <w:gridBefore w:val="1"/>
          <w:wBefore w:w="9" w:type="dxa"/>
          <w:trHeight w:val="113"/>
        </w:trPr>
        <w:tc>
          <w:tcPr>
            <w:tcW w:w="2388" w:type="dxa"/>
            <w:gridSpan w:val="6"/>
            <w:tcBorders>
              <w:left w:val="single" w:sz="6" w:space="0" w:color="auto"/>
              <w:right w:val="single" w:sz="6" w:space="0" w:color="auto"/>
            </w:tcBorders>
            <w:shd w:val="pct12" w:color="auto" w:fill="auto"/>
          </w:tcPr>
          <w:p w14:paraId="1550AC30" w14:textId="77777777" w:rsidR="00357F7C" w:rsidRDefault="00357F7C" w:rsidP="00357F7C">
            <w:pPr>
              <w:rPr>
                <w:sz w:val="16"/>
              </w:rPr>
            </w:pPr>
            <w:r>
              <w:rPr>
                <w:sz w:val="16"/>
              </w:rPr>
              <w:t xml:space="preserve">     </w:t>
            </w:r>
            <w:r>
              <w:rPr>
                <w:b/>
                <w:sz w:val="16"/>
              </w:rPr>
              <w:t>Exempt</w:t>
            </w:r>
          </w:p>
        </w:tc>
        <w:tc>
          <w:tcPr>
            <w:tcW w:w="272" w:type="dxa"/>
            <w:tcBorders>
              <w:top w:val="single" w:sz="6" w:space="0" w:color="auto"/>
              <w:left w:val="single" w:sz="6" w:space="0" w:color="auto"/>
              <w:bottom w:val="single" w:sz="6" w:space="0" w:color="auto"/>
              <w:right w:val="single" w:sz="6" w:space="0" w:color="auto"/>
            </w:tcBorders>
          </w:tcPr>
          <w:p w14:paraId="52EA67A8" w14:textId="77777777" w:rsidR="00357F7C" w:rsidRDefault="00357F7C" w:rsidP="00357F7C">
            <w:pPr>
              <w:rPr>
                <w:sz w:val="16"/>
              </w:rPr>
            </w:pPr>
          </w:p>
        </w:tc>
        <w:tc>
          <w:tcPr>
            <w:tcW w:w="1361" w:type="dxa"/>
            <w:gridSpan w:val="3"/>
            <w:tcBorders>
              <w:left w:val="single" w:sz="6" w:space="0" w:color="auto"/>
              <w:right w:val="single" w:sz="6" w:space="0" w:color="auto"/>
            </w:tcBorders>
            <w:shd w:val="pct12" w:color="auto" w:fill="auto"/>
          </w:tcPr>
          <w:p w14:paraId="0597770B" w14:textId="77777777" w:rsidR="00357F7C" w:rsidRDefault="00357F7C" w:rsidP="00357F7C">
            <w:pPr>
              <w:rPr>
                <w:sz w:val="16"/>
              </w:rPr>
            </w:pPr>
            <w:r>
              <w:rPr>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14:paraId="1EBEA0C3" w14:textId="77777777" w:rsidR="00357F7C" w:rsidRDefault="00357F7C" w:rsidP="00357F7C">
            <w:pPr>
              <w:rPr>
                <w:sz w:val="16"/>
              </w:rPr>
            </w:pPr>
          </w:p>
        </w:tc>
        <w:tc>
          <w:tcPr>
            <w:tcW w:w="301" w:type="dxa"/>
            <w:gridSpan w:val="3"/>
            <w:shd w:val="pct12" w:color="auto" w:fill="auto"/>
          </w:tcPr>
          <w:p w14:paraId="122A226C" w14:textId="77777777" w:rsidR="00357F7C" w:rsidRDefault="00357F7C" w:rsidP="00357F7C">
            <w:pPr>
              <w:rPr>
                <w:sz w:val="16"/>
              </w:rPr>
            </w:pPr>
          </w:p>
        </w:tc>
        <w:tc>
          <w:tcPr>
            <w:tcW w:w="1701" w:type="dxa"/>
            <w:gridSpan w:val="2"/>
            <w:shd w:val="pct12" w:color="auto" w:fill="auto"/>
          </w:tcPr>
          <w:p w14:paraId="75774AF2" w14:textId="77777777" w:rsidR="00357F7C" w:rsidRDefault="00357F7C" w:rsidP="00357F7C">
            <w:pPr>
              <w:rPr>
                <w:sz w:val="16"/>
              </w:rPr>
            </w:pPr>
          </w:p>
        </w:tc>
        <w:tc>
          <w:tcPr>
            <w:tcW w:w="3191" w:type="dxa"/>
            <w:shd w:val="pct12" w:color="auto" w:fill="auto"/>
          </w:tcPr>
          <w:p w14:paraId="7C830B37" w14:textId="77777777" w:rsidR="00357F7C" w:rsidRDefault="00357F7C" w:rsidP="00357F7C">
            <w:pPr>
              <w:rPr>
                <w:sz w:val="16"/>
              </w:rPr>
            </w:pPr>
          </w:p>
        </w:tc>
        <w:tc>
          <w:tcPr>
            <w:tcW w:w="495" w:type="dxa"/>
            <w:gridSpan w:val="4"/>
            <w:tcBorders>
              <w:right w:val="single" w:sz="6" w:space="0" w:color="auto"/>
            </w:tcBorders>
            <w:shd w:val="pct12" w:color="auto" w:fill="auto"/>
          </w:tcPr>
          <w:p w14:paraId="4A522CFF" w14:textId="77777777" w:rsidR="00357F7C" w:rsidRDefault="00357F7C" w:rsidP="00357F7C">
            <w:pPr>
              <w:rPr>
                <w:sz w:val="16"/>
              </w:rPr>
            </w:pPr>
          </w:p>
        </w:tc>
      </w:tr>
      <w:tr w:rsidR="00357F7C" w14:paraId="60F7736A" w14:textId="77777777" w:rsidTr="00357F7C">
        <w:trPr>
          <w:gridBefore w:val="1"/>
          <w:wBefore w:w="9" w:type="dxa"/>
          <w:trHeight w:val="193"/>
        </w:trPr>
        <w:tc>
          <w:tcPr>
            <w:tcW w:w="2388" w:type="dxa"/>
            <w:gridSpan w:val="6"/>
            <w:tcBorders>
              <w:left w:val="single" w:sz="6" w:space="0" w:color="auto"/>
              <w:right w:val="single" w:sz="6" w:space="0" w:color="auto"/>
            </w:tcBorders>
            <w:shd w:val="pct12" w:color="auto" w:fill="auto"/>
          </w:tcPr>
          <w:p w14:paraId="6D3CD143" w14:textId="77777777" w:rsidR="00357F7C" w:rsidRDefault="00357F7C" w:rsidP="00357F7C">
            <w:pPr>
              <w:rPr>
                <w:sz w:val="16"/>
              </w:rPr>
            </w:pPr>
            <w:r>
              <w:rPr>
                <w:sz w:val="16"/>
              </w:rPr>
              <w:t xml:space="preserve">     </w:t>
            </w:r>
            <w:r>
              <w:rPr>
                <w:b/>
                <w:sz w:val="16"/>
              </w:rPr>
              <w:t>Taxable Zero Rate</w:t>
            </w:r>
          </w:p>
        </w:tc>
        <w:tc>
          <w:tcPr>
            <w:tcW w:w="272" w:type="dxa"/>
            <w:tcBorders>
              <w:top w:val="single" w:sz="6" w:space="0" w:color="auto"/>
              <w:left w:val="single" w:sz="6" w:space="0" w:color="auto"/>
              <w:bottom w:val="single" w:sz="6" w:space="0" w:color="auto"/>
              <w:right w:val="single" w:sz="6" w:space="0" w:color="auto"/>
            </w:tcBorders>
          </w:tcPr>
          <w:p w14:paraId="5134E39C" w14:textId="77777777" w:rsidR="00357F7C" w:rsidRDefault="00357F7C" w:rsidP="00357F7C">
            <w:pPr>
              <w:rPr>
                <w:sz w:val="16"/>
              </w:rPr>
            </w:pPr>
          </w:p>
        </w:tc>
        <w:tc>
          <w:tcPr>
            <w:tcW w:w="1361" w:type="dxa"/>
            <w:gridSpan w:val="3"/>
            <w:tcBorders>
              <w:left w:val="single" w:sz="6" w:space="0" w:color="auto"/>
              <w:right w:val="single" w:sz="6" w:space="0" w:color="auto"/>
            </w:tcBorders>
            <w:shd w:val="pct12" w:color="auto" w:fill="auto"/>
          </w:tcPr>
          <w:p w14:paraId="750CC3A4" w14:textId="77777777" w:rsidR="00357F7C" w:rsidRDefault="00357F7C" w:rsidP="00357F7C">
            <w:pPr>
              <w:rPr>
                <w:sz w:val="16"/>
              </w:rPr>
            </w:pPr>
            <w:r>
              <w:rPr>
                <w:b/>
                <w:sz w:val="16"/>
              </w:rPr>
              <w:t xml:space="preserve">    Item Nos</w:t>
            </w:r>
          </w:p>
        </w:tc>
        <w:tc>
          <w:tcPr>
            <w:tcW w:w="1634" w:type="dxa"/>
            <w:gridSpan w:val="5"/>
            <w:tcBorders>
              <w:top w:val="single" w:sz="6" w:space="0" w:color="auto"/>
              <w:left w:val="single" w:sz="6" w:space="0" w:color="auto"/>
              <w:bottom w:val="single" w:sz="6" w:space="0" w:color="auto"/>
              <w:right w:val="single" w:sz="6" w:space="0" w:color="auto"/>
            </w:tcBorders>
          </w:tcPr>
          <w:p w14:paraId="05BA60F8" w14:textId="77777777" w:rsidR="00357F7C" w:rsidRDefault="00357F7C" w:rsidP="00357F7C">
            <w:pPr>
              <w:rPr>
                <w:sz w:val="16"/>
              </w:rPr>
            </w:pPr>
          </w:p>
        </w:tc>
        <w:tc>
          <w:tcPr>
            <w:tcW w:w="301" w:type="dxa"/>
            <w:gridSpan w:val="3"/>
            <w:shd w:val="pct12" w:color="auto" w:fill="auto"/>
          </w:tcPr>
          <w:p w14:paraId="5A26BD45" w14:textId="77777777" w:rsidR="00357F7C" w:rsidRDefault="00357F7C" w:rsidP="00357F7C">
            <w:pPr>
              <w:rPr>
                <w:sz w:val="16"/>
              </w:rPr>
            </w:pPr>
          </w:p>
        </w:tc>
        <w:tc>
          <w:tcPr>
            <w:tcW w:w="1701" w:type="dxa"/>
            <w:gridSpan w:val="2"/>
            <w:tcBorders>
              <w:right w:val="single" w:sz="6" w:space="0" w:color="auto"/>
            </w:tcBorders>
            <w:shd w:val="pct12" w:color="auto" w:fill="auto"/>
          </w:tcPr>
          <w:p w14:paraId="1B37DC3B" w14:textId="77777777" w:rsidR="00357F7C" w:rsidRDefault="00357F7C" w:rsidP="00357F7C">
            <w:pPr>
              <w:rPr>
                <w:sz w:val="16"/>
              </w:rPr>
            </w:pPr>
            <w:r>
              <w:rPr>
                <w:b/>
                <w:sz w:val="16"/>
              </w:rPr>
              <w:t>Contractor’s Tel No</w:t>
            </w:r>
          </w:p>
        </w:tc>
        <w:tc>
          <w:tcPr>
            <w:tcW w:w="3191" w:type="dxa"/>
            <w:tcBorders>
              <w:top w:val="single" w:sz="6" w:space="0" w:color="auto"/>
              <w:left w:val="single" w:sz="6" w:space="0" w:color="auto"/>
              <w:bottom w:val="single" w:sz="6" w:space="0" w:color="auto"/>
              <w:right w:val="single" w:sz="6" w:space="0" w:color="auto"/>
            </w:tcBorders>
          </w:tcPr>
          <w:p w14:paraId="490886F2" w14:textId="77777777" w:rsidR="00357F7C" w:rsidRDefault="00357F7C" w:rsidP="00357F7C">
            <w:pPr>
              <w:rPr>
                <w:sz w:val="16"/>
              </w:rPr>
            </w:pPr>
          </w:p>
        </w:tc>
        <w:tc>
          <w:tcPr>
            <w:tcW w:w="495" w:type="dxa"/>
            <w:gridSpan w:val="4"/>
            <w:tcBorders>
              <w:left w:val="single" w:sz="6" w:space="0" w:color="auto"/>
              <w:right w:val="single" w:sz="6" w:space="0" w:color="auto"/>
            </w:tcBorders>
            <w:shd w:val="pct12" w:color="auto" w:fill="auto"/>
          </w:tcPr>
          <w:p w14:paraId="672DBEA3" w14:textId="77777777" w:rsidR="00357F7C" w:rsidRDefault="00357F7C" w:rsidP="00357F7C">
            <w:pPr>
              <w:rPr>
                <w:sz w:val="16"/>
              </w:rPr>
            </w:pPr>
          </w:p>
        </w:tc>
      </w:tr>
      <w:tr w:rsidR="00357F7C" w14:paraId="3A9B81AF" w14:textId="77777777" w:rsidTr="00357F7C">
        <w:trPr>
          <w:gridBefore w:val="1"/>
          <w:wBefore w:w="9" w:type="dxa"/>
        </w:trPr>
        <w:tc>
          <w:tcPr>
            <w:tcW w:w="2388" w:type="dxa"/>
            <w:gridSpan w:val="6"/>
            <w:tcBorders>
              <w:left w:val="single" w:sz="6" w:space="0" w:color="auto"/>
              <w:right w:val="single" w:sz="6" w:space="0" w:color="auto"/>
            </w:tcBorders>
            <w:shd w:val="pct12" w:color="auto" w:fill="auto"/>
          </w:tcPr>
          <w:p w14:paraId="1013A18C" w14:textId="77777777" w:rsidR="00357F7C" w:rsidRDefault="00357F7C" w:rsidP="00357F7C">
            <w:pPr>
              <w:rPr>
                <w:sz w:val="16"/>
              </w:rPr>
            </w:pPr>
            <w:r>
              <w:rPr>
                <w:sz w:val="16"/>
              </w:rPr>
              <w:t xml:space="preserve">     </w:t>
            </w:r>
            <w:r>
              <w:rPr>
                <w:b/>
                <w:sz w:val="16"/>
              </w:rPr>
              <w:t>Taxable - Standard Rate</w:t>
            </w:r>
          </w:p>
        </w:tc>
        <w:tc>
          <w:tcPr>
            <w:tcW w:w="272" w:type="dxa"/>
            <w:tcBorders>
              <w:top w:val="single" w:sz="6" w:space="0" w:color="auto"/>
              <w:left w:val="single" w:sz="6" w:space="0" w:color="auto"/>
              <w:bottom w:val="single" w:sz="6" w:space="0" w:color="auto"/>
              <w:right w:val="single" w:sz="6" w:space="0" w:color="auto"/>
            </w:tcBorders>
          </w:tcPr>
          <w:p w14:paraId="5C292AE2" w14:textId="77777777" w:rsidR="00357F7C" w:rsidRDefault="00357F7C" w:rsidP="00357F7C">
            <w:pPr>
              <w:rPr>
                <w:sz w:val="16"/>
              </w:rPr>
            </w:pPr>
          </w:p>
        </w:tc>
        <w:tc>
          <w:tcPr>
            <w:tcW w:w="1361" w:type="dxa"/>
            <w:gridSpan w:val="3"/>
            <w:tcBorders>
              <w:left w:val="single" w:sz="6" w:space="0" w:color="auto"/>
              <w:right w:val="single" w:sz="6" w:space="0" w:color="auto"/>
            </w:tcBorders>
            <w:shd w:val="pct12" w:color="auto" w:fill="auto"/>
          </w:tcPr>
          <w:p w14:paraId="325F14B1" w14:textId="77777777" w:rsidR="00357F7C" w:rsidRDefault="00357F7C" w:rsidP="00357F7C">
            <w:pPr>
              <w:rPr>
                <w:sz w:val="16"/>
              </w:rPr>
            </w:pPr>
            <w:r>
              <w:rPr>
                <w:sz w:val="16"/>
              </w:rPr>
              <w:t xml:space="preserve">    </w:t>
            </w:r>
            <w:r>
              <w:rPr>
                <w:b/>
                <w:sz w:val="16"/>
              </w:rPr>
              <w:t>Item Nos</w:t>
            </w:r>
          </w:p>
        </w:tc>
        <w:tc>
          <w:tcPr>
            <w:tcW w:w="1634" w:type="dxa"/>
            <w:gridSpan w:val="5"/>
            <w:tcBorders>
              <w:top w:val="single" w:sz="6" w:space="0" w:color="auto"/>
              <w:left w:val="single" w:sz="6" w:space="0" w:color="auto"/>
              <w:bottom w:val="single" w:sz="6" w:space="0" w:color="auto"/>
              <w:right w:val="single" w:sz="6" w:space="0" w:color="auto"/>
            </w:tcBorders>
          </w:tcPr>
          <w:p w14:paraId="04A9960F" w14:textId="77777777" w:rsidR="00357F7C" w:rsidRDefault="00357F7C" w:rsidP="00357F7C">
            <w:pPr>
              <w:rPr>
                <w:sz w:val="16"/>
              </w:rPr>
            </w:pPr>
          </w:p>
        </w:tc>
        <w:tc>
          <w:tcPr>
            <w:tcW w:w="301" w:type="dxa"/>
            <w:gridSpan w:val="3"/>
            <w:tcBorders>
              <w:left w:val="single" w:sz="6" w:space="0" w:color="auto"/>
            </w:tcBorders>
            <w:shd w:val="pct12" w:color="auto" w:fill="auto"/>
          </w:tcPr>
          <w:p w14:paraId="78EE630F" w14:textId="77777777" w:rsidR="00357F7C" w:rsidRDefault="00357F7C" w:rsidP="00357F7C">
            <w:pPr>
              <w:rPr>
                <w:sz w:val="16"/>
              </w:rPr>
            </w:pPr>
          </w:p>
        </w:tc>
        <w:tc>
          <w:tcPr>
            <w:tcW w:w="1701" w:type="dxa"/>
            <w:gridSpan w:val="2"/>
            <w:shd w:val="pct12" w:color="auto" w:fill="auto"/>
          </w:tcPr>
          <w:p w14:paraId="6C5B3DB1" w14:textId="77777777" w:rsidR="00357F7C" w:rsidRDefault="00357F7C" w:rsidP="00357F7C">
            <w:pPr>
              <w:rPr>
                <w:sz w:val="16"/>
              </w:rPr>
            </w:pPr>
          </w:p>
        </w:tc>
        <w:tc>
          <w:tcPr>
            <w:tcW w:w="3191" w:type="dxa"/>
            <w:shd w:val="pct12" w:color="auto" w:fill="auto"/>
          </w:tcPr>
          <w:p w14:paraId="035AAA43" w14:textId="77777777" w:rsidR="00357F7C" w:rsidRDefault="00357F7C" w:rsidP="00357F7C">
            <w:pPr>
              <w:rPr>
                <w:sz w:val="16"/>
              </w:rPr>
            </w:pPr>
          </w:p>
        </w:tc>
        <w:tc>
          <w:tcPr>
            <w:tcW w:w="495" w:type="dxa"/>
            <w:gridSpan w:val="4"/>
            <w:tcBorders>
              <w:right w:val="single" w:sz="6" w:space="0" w:color="auto"/>
            </w:tcBorders>
            <w:shd w:val="pct12" w:color="auto" w:fill="auto"/>
          </w:tcPr>
          <w:p w14:paraId="484282AA" w14:textId="77777777" w:rsidR="00357F7C" w:rsidRDefault="00357F7C" w:rsidP="00357F7C">
            <w:pPr>
              <w:rPr>
                <w:sz w:val="16"/>
              </w:rPr>
            </w:pPr>
          </w:p>
        </w:tc>
      </w:tr>
      <w:tr w:rsidR="00357F7C" w14:paraId="568BB77F" w14:textId="77777777" w:rsidTr="00357F7C">
        <w:trPr>
          <w:gridBefore w:val="1"/>
          <w:wBefore w:w="9" w:type="dxa"/>
        </w:trPr>
        <w:tc>
          <w:tcPr>
            <w:tcW w:w="5956" w:type="dxa"/>
            <w:gridSpan w:val="18"/>
            <w:tcBorders>
              <w:left w:val="single" w:sz="6" w:space="0" w:color="auto"/>
            </w:tcBorders>
            <w:shd w:val="pct12" w:color="auto" w:fill="auto"/>
          </w:tcPr>
          <w:p w14:paraId="7ACAECD0" w14:textId="77777777" w:rsidR="00357F7C" w:rsidRDefault="00357F7C" w:rsidP="00357F7C">
            <w:pPr>
              <w:rPr>
                <w:sz w:val="16"/>
              </w:rPr>
            </w:pPr>
          </w:p>
        </w:tc>
        <w:tc>
          <w:tcPr>
            <w:tcW w:w="5387" w:type="dxa"/>
            <w:gridSpan w:val="7"/>
            <w:tcBorders>
              <w:right w:val="single" w:sz="6" w:space="0" w:color="auto"/>
            </w:tcBorders>
            <w:shd w:val="pct12" w:color="auto" w:fill="auto"/>
          </w:tcPr>
          <w:p w14:paraId="55EBEA63" w14:textId="77777777" w:rsidR="00357F7C" w:rsidRDefault="00357F7C" w:rsidP="00357F7C">
            <w:pPr>
              <w:rPr>
                <w:sz w:val="16"/>
              </w:rPr>
            </w:pPr>
          </w:p>
        </w:tc>
      </w:tr>
      <w:tr w:rsidR="00357F7C" w14:paraId="5761AD4E" w14:textId="77777777" w:rsidTr="00357F7C">
        <w:trPr>
          <w:gridBefore w:val="1"/>
          <w:wBefore w:w="9" w:type="dxa"/>
        </w:trPr>
        <w:tc>
          <w:tcPr>
            <w:tcW w:w="11343" w:type="dxa"/>
            <w:gridSpan w:val="25"/>
            <w:tcBorders>
              <w:left w:val="single" w:sz="6" w:space="0" w:color="auto"/>
              <w:bottom w:val="single" w:sz="6" w:space="0" w:color="auto"/>
              <w:right w:val="single" w:sz="6" w:space="0" w:color="auto"/>
            </w:tcBorders>
            <w:shd w:val="pct12" w:color="auto" w:fill="auto"/>
          </w:tcPr>
          <w:p w14:paraId="490B73AE" w14:textId="77777777" w:rsidR="00357F7C" w:rsidRDefault="00357F7C" w:rsidP="00357F7C">
            <w:pPr>
              <w:rPr>
                <w:sz w:val="16"/>
              </w:rPr>
            </w:pPr>
            <w:r>
              <w:rPr>
                <w:sz w:val="16"/>
              </w:rPr>
              <w:t xml:space="preserve">     </w:t>
            </w:r>
            <w:r>
              <w:rPr>
                <w:b/>
                <w:sz w:val="16"/>
              </w:rPr>
              <w:t>(where contract is with an overseas contractor RP (FIN) VAT Guidance Note No 3 should be consulted)</w:t>
            </w:r>
            <w:r>
              <w:rPr>
                <w:sz w:val="16"/>
              </w:rPr>
              <w:t xml:space="preserve"> </w:t>
            </w:r>
          </w:p>
        </w:tc>
      </w:tr>
    </w:tbl>
    <w:p w14:paraId="59427408" w14:textId="77777777" w:rsidR="00B53DA5" w:rsidRPr="00FD5067" w:rsidRDefault="00B53DA5" w:rsidP="00B8100F">
      <w:pPr>
        <w:pStyle w:val="Heading1"/>
        <w:numPr>
          <w:ilvl w:val="0"/>
          <w:numId w:val="0"/>
        </w:numPr>
        <w:rPr>
          <w:rFonts w:ascii="Arial Bold" w:hAnsi="Arial Bold"/>
          <w:caps/>
          <w:sz w:val="24"/>
          <w:szCs w:val="24"/>
        </w:rPr>
      </w:pPr>
    </w:p>
    <w:p w14:paraId="656A49EB" w14:textId="77777777" w:rsidR="00B53DA5" w:rsidRDefault="00B53DA5" w:rsidP="00B53DA5">
      <w:pPr>
        <w:pStyle w:val="ssPara1"/>
        <w:rPr>
          <w:lang w:eastAsia="en-GB"/>
        </w:rPr>
      </w:pPr>
    </w:p>
    <w:p w14:paraId="39A2B59B" w14:textId="77777777" w:rsidR="00B8100F" w:rsidRDefault="00B8100F" w:rsidP="00B53DA5">
      <w:pPr>
        <w:pStyle w:val="ssPara1"/>
        <w:rPr>
          <w:lang w:eastAsia="en-GB"/>
        </w:rPr>
        <w:sectPr w:rsidR="00B8100F" w:rsidSect="00547A23">
          <w:headerReference w:type="even" r:id="rId60"/>
          <w:headerReference w:type="default" r:id="rId61"/>
          <w:footerReference w:type="default" r:id="rId62"/>
          <w:headerReference w:type="first" r:id="rId63"/>
          <w:pgSz w:w="11907" w:h="16839" w:code="9"/>
          <w:pgMar w:top="1140" w:right="1140" w:bottom="851" w:left="1253" w:header="709" w:footer="562" w:gutter="0"/>
          <w:pgNumType w:start="1"/>
          <w:cols w:space="720"/>
        </w:sectPr>
      </w:pPr>
    </w:p>
    <w:p w14:paraId="321DD11A" w14:textId="77777777" w:rsidR="00B53DA5" w:rsidRPr="00047A1F" w:rsidRDefault="00B53DA5" w:rsidP="00231228">
      <w:pPr>
        <w:pStyle w:val="Heading1"/>
        <w:numPr>
          <w:ilvl w:val="0"/>
          <w:numId w:val="0"/>
        </w:numPr>
        <w:jc w:val="center"/>
        <w:rPr>
          <w:rFonts w:ascii="Arial Bold" w:hAnsi="Arial Bold"/>
          <w:b w:val="0"/>
          <w:caps/>
          <w:szCs w:val="22"/>
          <w:u w:val="single"/>
        </w:rPr>
      </w:pPr>
      <w:bookmarkStart w:id="16" w:name="_Toc368650511"/>
      <w:r w:rsidRPr="00047A1F">
        <w:rPr>
          <w:rFonts w:ascii="Arial Bold" w:hAnsi="Arial Bold"/>
          <w:caps/>
          <w:sz w:val="28"/>
          <w:szCs w:val="28"/>
          <w:u w:val="single"/>
        </w:rPr>
        <w:lastRenderedPageBreak/>
        <w:t>c</w:t>
      </w:r>
      <w:r w:rsidRPr="00047A1F">
        <w:rPr>
          <w:rFonts w:ascii="Arial Bold" w:hAnsi="Arial Bold"/>
          <w:sz w:val="28"/>
          <w:szCs w:val="28"/>
          <w:u w:val="single"/>
        </w:rPr>
        <w:t>onfidentiality Agreement</w:t>
      </w:r>
      <w:bookmarkEnd w:id="16"/>
    </w:p>
    <w:p w14:paraId="3CEBAB76" w14:textId="77777777" w:rsidR="00B53DA5" w:rsidRPr="008C4F6E" w:rsidRDefault="00B53DA5" w:rsidP="00B53DA5">
      <w:pPr>
        <w:pStyle w:val="Heading1"/>
        <w:numPr>
          <w:ilvl w:val="0"/>
          <w:numId w:val="0"/>
        </w:numPr>
        <w:rPr>
          <w:rFonts w:ascii="Arial Bold" w:hAnsi="Arial Bold"/>
          <w:b w:val="0"/>
          <w:caps/>
          <w:sz w:val="20"/>
        </w:rPr>
      </w:pPr>
      <w:bookmarkStart w:id="17" w:name="_Toc368650512"/>
      <w:r w:rsidRPr="008C4F6E">
        <w:rPr>
          <w:b w:val="0"/>
          <w:sz w:val="20"/>
          <w:lang w:eastAsia="en-GB"/>
        </w:rPr>
        <w:t xml:space="preserve">The provisions of this Clause are supplemental to </w:t>
      </w:r>
      <w:r w:rsidRPr="00F36616">
        <w:rPr>
          <w:b w:val="0"/>
          <w:sz w:val="20"/>
          <w:lang w:eastAsia="en-GB"/>
        </w:rPr>
        <w:t>DEFCON 531</w:t>
      </w:r>
      <w:bookmarkEnd w:id="17"/>
      <w:r w:rsidR="008D049E" w:rsidRPr="00F36616">
        <w:rPr>
          <w:b w:val="0"/>
          <w:sz w:val="20"/>
          <w:lang w:eastAsia="en-GB"/>
        </w:rPr>
        <w:t xml:space="preserve"> (Edn </w:t>
      </w:r>
      <w:r w:rsidR="00CF6452" w:rsidRPr="00F36616">
        <w:rPr>
          <w:b w:val="0"/>
          <w:sz w:val="20"/>
          <w:lang w:eastAsia="en-GB"/>
        </w:rPr>
        <w:t>11/14</w:t>
      </w:r>
      <w:r w:rsidR="008D049E" w:rsidRPr="00F36616">
        <w:rPr>
          <w:b w:val="0"/>
          <w:sz w:val="20"/>
          <w:lang w:eastAsia="en-GB"/>
        </w:rPr>
        <w:t>)</w:t>
      </w:r>
    </w:p>
    <w:p w14:paraId="381D9F9D" w14:textId="77777777" w:rsidR="00B53DA5" w:rsidRPr="008C4F6E" w:rsidRDefault="00B53DA5" w:rsidP="00B53DA5">
      <w:pPr>
        <w:spacing w:before="120"/>
        <w:rPr>
          <w:rFonts w:cs="Arial"/>
          <w:lang w:eastAsia="en-GB"/>
        </w:rPr>
      </w:pPr>
      <w:r>
        <w:rPr>
          <w:rFonts w:cs="Arial"/>
          <w:lang w:eastAsia="en-GB"/>
        </w:rPr>
        <w:t xml:space="preserve">1 </w:t>
      </w:r>
      <w:r w:rsidRPr="008C4F6E">
        <w:rPr>
          <w:rFonts w:cs="Arial"/>
          <w:lang w:eastAsia="en-GB"/>
        </w:rPr>
        <w:t>Both DEFCON 531 and the provisions of this Clause apply to:</w:t>
      </w:r>
    </w:p>
    <w:p w14:paraId="63812A64" w14:textId="77777777" w:rsidR="00B53DA5" w:rsidRPr="008C4F6E" w:rsidRDefault="00B53DA5" w:rsidP="00B53DA5">
      <w:pPr>
        <w:rPr>
          <w:rFonts w:cs="Arial"/>
          <w:lang w:eastAsia="en-GB"/>
        </w:rPr>
      </w:pPr>
    </w:p>
    <w:p w14:paraId="6D442ECB" w14:textId="77777777" w:rsidR="00B53DA5" w:rsidRPr="008C4F6E" w:rsidRDefault="00B53DA5" w:rsidP="00BC49C6">
      <w:pPr>
        <w:numPr>
          <w:ilvl w:val="0"/>
          <w:numId w:val="61"/>
        </w:numPr>
        <w:spacing w:after="120" w:line="260" w:lineRule="atLeast"/>
        <w:ind w:left="1134" w:hanging="425"/>
        <w:rPr>
          <w:rFonts w:cs="Arial"/>
          <w:lang w:eastAsia="en-GB"/>
        </w:rPr>
      </w:pPr>
      <w:r w:rsidRPr="008C4F6E">
        <w:rPr>
          <w:rFonts w:cs="Arial"/>
          <w:lang w:eastAsia="en-GB"/>
        </w:rPr>
        <w:t xml:space="preserve">This </w:t>
      </w:r>
      <w:r>
        <w:rPr>
          <w:rFonts w:cs="Arial"/>
          <w:lang w:eastAsia="en-GB"/>
        </w:rPr>
        <w:t>Tasking Order</w:t>
      </w:r>
      <w:r w:rsidRPr="008C4F6E">
        <w:rPr>
          <w:rFonts w:cs="Arial"/>
          <w:lang w:eastAsia="en-GB"/>
        </w:rPr>
        <w:t>;</w:t>
      </w:r>
    </w:p>
    <w:p w14:paraId="6BC4143C" w14:textId="77777777" w:rsidR="00B53DA5" w:rsidRPr="008C4F6E" w:rsidRDefault="00B53DA5" w:rsidP="00BC49C6">
      <w:pPr>
        <w:numPr>
          <w:ilvl w:val="0"/>
          <w:numId w:val="61"/>
        </w:numPr>
        <w:spacing w:after="260" w:line="260" w:lineRule="atLeast"/>
        <w:ind w:left="1134" w:hanging="425"/>
        <w:rPr>
          <w:rFonts w:cs="Arial"/>
          <w:lang w:eastAsia="en-GB"/>
        </w:rPr>
      </w:pPr>
      <w:r w:rsidRPr="008C4F6E">
        <w:rPr>
          <w:rFonts w:cs="Arial"/>
          <w:lang w:eastAsia="en-GB"/>
        </w:rPr>
        <w:t>Any Information disclosed by either party prior to the issue of a draft Tasking Order and in contemplation of Work being placed by the Authority under a Tasking Order; and</w:t>
      </w:r>
    </w:p>
    <w:p w14:paraId="5C49309D" w14:textId="77777777" w:rsidR="00B53DA5" w:rsidRPr="008C4F6E" w:rsidRDefault="00B53DA5" w:rsidP="00B53DA5">
      <w:pPr>
        <w:ind w:left="1134" w:hanging="425"/>
        <w:rPr>
          <w:rFonts w:cs="Arial"/>
          <w:lang w:eastAsia="en-GB"/>
        </w:rPr>
      </w:pPr>
      <w:r w:rsidRPr="008C4F6E">
        <w:rPr>
          <w:rFonts w:cs="Arial"/>
          <w:lang w:eastAsia="en-GB"/>
        </w:rPr>
        <w:t xml:space="preserve">(C)  Any Task placed under this Agreement, </w:t>
      </w:r>
      <w:r w:rsidRPr="008C4F6E">
        <w:rPr>
          <w:rFonts w:cs="Arial"/>
          <w:snapToGrid w:val="0"/>
          <w:lang w:eastAsia="en-GB"/>
        </w:rPr>
        <w:t>provided that Information provided to a party for the purpose of tendering for a Tasking Order shall only be used for that tendering purpose, and Information provided to a party for performing a Task placed on it under this Agreement shall only be used for the performance of that Task</w:t>
      </w:r>
      <w:r w:rsidRPr="008C4F6E">
        <w:rPr>
          <w:rFonts w:cs="Arial"/>
          <w:lang w:eastAsia="en-GB"/>
        </w:rPr>
        <w:t>.</w:t>
      </w:r>
    </w:p>
    <w:p w14:paraId="7EDAE9BF" w14:textId="77777777" w:rsidR="00B53DA5" w:rsidRPr="008C4F6E" w:rsidRDefault="00B53DA5" w:rsidP="00B53DA5">
      <w:pPr>
        <w:rPr>
          <w:rFonts w:cs="Arial"/>
          <w:shd w:val="clear" w:color="auto" w:fill="FFFF00"/>
          <w:lang w:eastAsia="en-GB"/>
        </w:rPr>
      </w:pPr>
    </w:p>
    <w:p w14:paraId="2F46481D" w14:textId="77777777" w:rsidR="00B53DA5" w:rsidRPr="008C4F6E" w:rsidRDefault="00B53DA5" w:rsidP="00B53DA5">
      <w:pPr>
        <w:tabs>
          <w:tab w:val="left" w:pos="0"/>
        </w:tabs>
        <w:rPr>
          <w:rFonts w:cs="Arial"/>
          <w:snapToGrid w:val="0"/>
          <w:lang w:eastAsia="en-GB"/>
        </w:rPr>
      </w:pPr>
      <w:r>
        <w:rPr>
          <w:rFonts w:cs="Arial"/>
          <w:snapToGrid w:val="0"/>
          <w:lang w:eastAsia="en-GB"/>
        </w:rPr>
        <w:t xml:space="preserve">2 </w:t>
      </w:r>
      <w:r w:rsidRPr="008C4F6E">
        <w:rPr>
          <w:rFonts w:cs="Arial"/>
          <w:snapToGrid w:val="0"/>
          <w:lang w:eastAsia="en-GB"/>
        </w:rPr>
        <w:t xml:space="preserve">Subject to its requirements of continued access to Information necessary to exercise its rights of disclosure and use hereunder including under any Tasking Order, and to the obligations set out herein in respect of any Controlled </w:t>
      </w:r>
      <w:r w:rsidRPr="00713789">
        <w:rPr>
          <w:rFonts w:cs="Arial"/>
          <w:snapToGrid w:val="0"/>
          <w:lang w:eastAsia="en-GB"/>
        </w:rPr>
        <w:t>Information (Definition in Clause 42 Schedule 1),</w:t>
      </w:r>
      <w:r w:rsidRPr="008C4F6E">
        <w:rPr>
          <w:rFonts w:cs="Arial"/>
          <w:snapToGrid w:val="0"/>
          <w:lang w:eastAsia="en-GB"/>
        </w:rPr>
        <w:t xml:space="preserve"> the recipient of any Information shall:</w:t>
      </w:r>
    </w:p>
    <w:p w14:paraId="3649409A" w14:textId="77777777" w:rsidR="00B53DA5" w:rsidRPr="00E839F8" w:rsidRDefault="00B53DA5" w:rsidP="00E839F8"/>
    <w:p w14:paraId="33401309" w14:textId="77777777" w:rsidR="00B53DA5" w:rsidRPr="008C4F6E" w:rsidRDefault="00B53DA5" w:rsidP="00B53DA5">
      <w:pPr>
        <w:ind w:left="1134" w:hanging="425"/>
        <w:rPr>
          <w:rFonts w:cs="Arial"/>
          <w:lang w:eastAsia="en-GB"/>
        </w:rPr>
      </w:pPr>
      <w:r w:rsidRPr="008C4F6E">
        <w:rPr>
          <w:rFonts w:cs="Arial"/>
          <w:lang w:eastAsia="en-GB"/>
        </w:rPr>
        <w:t>(A)  Upon the expiry or termination of the Agreement; or</w:t>
      </w:r>
    </w:p>
    <w:p w14:paraId="3C2717DC" w14:textId="77777777" w:rsidR="00B53DA5" w:rsidRPr="008C4F6E" w:rsidRDefault="00B53DA5" w:rsidP="00B53DA5">
      <w:pPr>
        <w:rPr>
          <w:rFonts w:cs="Arial"/>
          <w:lang w:eastAsia="en-GB"/>
        </w:rPr>
      </w:pPr>
    </w:p>
    <w:p w14:paraId="42CB39B9" w14:textId="77777777" w:rsidR="00B53DA5" w:rsidRPr="008C4F6E" w:rsidRDefault="00B53DA5" w:rsidP="00B53DA5">
      <w:pPr>
        <w:ind w:left="1134" w:hanging="425"/>
        <w:rPr>
          <w:rFonts w:cs="Arial"/>
          <w:lang w:eastAsia="en-GB"/>
        </w:rPr>
      </w:pPr>
      <w:r w:rsidRPr="008C4F6E">
        <w:rPr>
          <w:rFonts w:cs="Arial"/>
          <w:lang w:eastAsia="en-GB"/>
        </w:rPr>
        <w:t>(B) Upon the expiry or termination of any Tasking Order (for the purposes of which Information is disclosed); or</w:t>
      </w:r>
    </w:p>
    <w:p w14:paraId="09725024" w14:textId="77777777" w:rsidR="00B53DA5" w:rsidRPr="008C4F6E" w:rsidRDefault="00B53DA5" w:rsidP="00B53DA5">
      <w:pPr>
        <w:rPr>
          <w:rFonts w:cs="Arial"/>
          <w:lang w:eastAsia="en-GB"/>
        </w:rPr>
      </w:pPr>
    </w:p>
    <w:p w14:paraId="01793811" w14:textId="77777777" w:rsidR="00B53DA5" w:rsidRPr="008C4F6E" w:rsidRDefault="00B53DA5" w:rsidP="00B53DA5">
      <w:pPr>
        <w:ind w:left="1134" w:hanging="425"/>
        <w:rPr>
          <w:rFonts w:cs="Arial"/>
          <w:lang w:eastAsia="en-GB"/>
        </w:rPr>
      </w:pPr>
      <w:r w:rsidRPr="008C4F6E">
        <w:rPr>
          <w:rFonts w:cs="Arial"/>
          <w:lang w:eastAsia="en-GB"/>
        </w:rPr>
        <w:t>(C) If the Authority decides not to proceed with the issue of a Tasking Order (for the purposes of which Information is disclosed),</w:t>
      </w:r>
    </w:p>
    <w:p w14:paraId="2268A67D" w14:textId="77777777" w:rsidR="00B53DA5" w:rsidRPr="008C4F6E" w:rsidRDefault="00B53DA5" w:rsidP="00B53DA5">
      <w:pPr>
        <w:rPr>
          <w:rFonts w:cs="Arial"/>
          <w:lang w:eastAsia="en-GB"/>
        </w:rPr>
      </w:pPr>
    </w:p>
    <w:p w14:paraId="23C7D9BD" w14:textId="77777777" w:rsidR="00B53DA5" w:rsidRPr="008C4F6E" w:rsidRDefault="00556E94" w:rsidP="00B53DA5">
      <w:pPr>
        <w:spacing w:after="260" w:line="260" w:lineRule="atLeast"/>
        <w:ind w:left="709"/>
        <w:rPr>
          <w:rFonts w:cs="Arial"/>
          <w:lang w:eastAsia="en-GB"/>
        </w:rPr>
      </w:pPr>
      <w:r w:rsidRPr="008C4F6E">
        <w:rPr>
          <w:rFonts w:cs="Arial"/>
          <w:lang w:eastAsia="en-GB"/>
        </w:rPr>
        <w:t>In</w:t>
      </w:r>
      <w:r w:rsidR="00B53DA5" w:rsidRPr="008C4F6E">
        <w:rPr>
          <w:rFonts w:cs="Arial"/>
          <w:lang w:eastAsia="en-GB"/>
        </w:rPr>
        <w:t xml:space="preserve"> accordance with any reasonable directions given and/or a reasonable request made by the other party promptly: </w:t>
      </w:r>
    </w:p>
    <w:p w14:paraId="44F8DBD9" w14:textId="77777777" w:rsidR="00B53DA5" w:rsidRPr="008C4F6E" w:rsidRDefault="00B53DA5" w:rsidP="00B53DA5">
      <w:pPr>
        <w:spacing w:after="260" w:line="260" w:lineRule="atLeast"/>
        <w:ind w:left="1134" w:hanging="425"/>
        <w:rPr>
          <w:rFonts w:cs="Arial"/>
          <w:lang w:eastAsia="en-GB"/>
        </w:rPr>
      </w:pPr>
      <w:r w:rsidRPr="008C4F6E">
        <w:rPr>
          <w:rFonts w:cs="Arial"/>
          <w:lang w:eastAsia="en-GB"/>
        </w:rPr>
        <w:t xml:space="preserve">(1)   Return to the other party the Information and all copies thereof; or </w:t>
      </w:r>
    </w:p>
    <w:p w14:paraId="1A16EE29" w14:textId="77777777" w:rsidR="00B53DA5" w:rsidRPr="008C4F6E" w:rsidRDefault="00B53DA5" w:rsidP="00B53DA5">
      <w:pPr>
        <w:spacing w:line="260" w:lineRule="atLeast"/>
        <w:ind w:left="1134" w:hanging="425"/>
        <w:rPr>
          <w:rFonts w:cs="Arial"/>
          <w:lang w:eastAsia="en-GB"/>
        </w:rPr>
      </w:pPr>
      <w:r w:rsidRPr="008C4F6E">
        <w:rPr>
          <w:rFonts w:cs="Arial"/>
          <w:lang w:eastAsia="en-GB"/>
        </w:rPr>
        <w:t>(2)   Take such other measures in respect of the Information and all copies thereof as may be required elsewhere in the Tasking Order.</w:t>
      </w:r>
    </w:p>
    <w:p w14:paraId="7CBB6046" w14:textId="77777777" w:rsidR="00B53DA5" w:rsidRPr="008C4F6E" w:rsidRDefault="00B53DA5" w:rsidP="00B53DA5">
      <w:pPr>
        <w:rPr>
          <w:rFonts w:cs="Arial"/>
          <w:lang w:eastAsia="en-GB"/>
        </w:rPr>
      </w:pPr>
    </w:p>
    <w:p w14:paraId="3B696546" w14:textId="77777777" w:rsidR="00B53DA5" w:rsidRPr="008C4F6E" w:rsidRDefault="00B53DA5" w:rsidP="00B53DA5">
      <w:pPr>
        <w:rPr>
          <w:rFonts w:cs="Arial"/>
          <w:lang w:eastAsia="en-GB"/>
        </w:rPr>
      </w:pPr>
      <w:r>
        <w:rPr>
          <w:rFonts w:cs="Arial"/>
          <w:lang w:eastAsia="en-GB"/>
        </w:rPr>
        <w:t xml:space="preserve">3 </w:t>
      </w:r>
      <w:r w:rsidRPr="008C4F6E">
        <w:rPr>
          <w:rFonts w:cs="Arial"/>
          <w:lang w:eastAsia="en-GB"/>
        </w:rPr>
        <w:t xml:space="preserve">The provisions of </w:t>
      </w:r>
      <w:r w:rsidRPr="00556E94">
        <w:rPr>
          <w:rFonts w:cs="Arial"/>
          <w:lang w:eastAsia="en-GB"/>
        </w:rPr>
        <w:t>DEFCON 531</w:t>
      </w:r>
      <w:r w:rsidRPr="008C4F6E">
        <w:rPr>
          <w:rFonts w:cs="Arial"/>
          <w:lang w:eastAsia="en-GB"/>
        </w:rPr>
        <w:t xml:space="preserve"> and of this Clause shall survive the expiry or termination of the Agreement or any Tasking Order in accordance with 2(A) or 2(B) or the decision not to proceed in accordance with 2(C).</w:t>
      </w:r>
    </w:p>
    <w:p w14:paraId="555F1468" w14:textId="77777777" w:rsidR="00B53DA5" w:rsidRDefault="00B53DA5" w:rsidP="00B53DA5">
      <w:pPr>
        <w:pStyle w:val="ssPara1"/>
        <w:rPr>
          <w:lang w:eastAsia="en-GB"/>
        </w:rPr>
      </w:pPr>
    </w:p>
    <w:p w14:paraId="3B9EBBCA" w14:textId="77777777" w:rsidR="00B53DA5" w:rsidRDefault="00B53DA5" w:rsidP="00B53DA5">
      <w:pPr>
        <w:pStyle w:val="ssPara1"/>
        <w:rPr>
          <w:lang w:eastAsia="en-GB"/>
        </w:rPr>
      </w:pPr>
    </w:p>
    <w:p w14:paraId="5396FE56" w14:textId="77777777" w:rsidR="00B53DA5" w:rsidRPr="007866E2" w:rsidRDefault="00B53DA5" w:rsidP="00B53DA5">
      <w:pPr>
        <w:pStyle w:val="ssPara1"/>
        <w:ind w:left="-100"/>
        <w:rPr>
          <w:lang w:eastAsia="en-GB"/>
        </w:rPr>
        <w:sectPr w:rsidR="00B53DA5" w:rsidRPr="007866E2" w:rsidSect="00547A23">
          <w:headerReference w:type="even" r:id="rId64"/>
          <w:headerReference w:type="default" r:id="rId65"/>
          <w:footerReference w:type="default" r:id="rId66"/>
          <w:headerReference w:type="first" r:id="rId67"/>
          <w:pgSz w:w="11907" w:h="16839" w:code="9"/>
          <w:pgMar w:top="1140" w:right="1140" w:bottom="851" w:left="1253" w:header="994" w:footer="562" w:gutter="0"/>
          <w:pgNumType w:start="1"/>
          <w:cols w:space="720"/>
        </w:sectPr>
      </w:pPr>
    </w:p>
    <w:p w14:paraId="62A80DCB" w14:textId="77777777" w:rsidR="00B53DA5" w:rsidRPr="00047A1F" w:rsidRDefault="00B53DA5" w:rsidP="00231228">
      <w:pPr>
        <w:pStyle w:val="Heading1"/>
        <w:numPr>
          <w:ilvl w:val="0"/>
          <w:numId w:val="0"/>
        </w:numPr>
        <w:jc w:val="center"/>
        <w:rPr>
          <w:sz w:val="28"/>
          <w:szCs w:val="28"/>
          <w:u w:val="single"/>
        </w:rPr>
      </w:pPr>
      <w:bookmarkStart w:id="18" w:name="_Toc368650513"/>
      <w:r w:rsidRPr="00047A1F">
        <w:rPr>
          <w:sz w:val="28"/>
          <w:szCs w:val="28"/>
          <w:u w:val="single"/>
        </w:rPr>
        <w:lastRenderedPageBreak/>
        <w:t>Price Summary</w:t>
      </w:r>
      <w:bookmarkEnd w:id="18"/>
    </w:p>
    <w:tbl>
      <w:tblPr>
        <w:tblW w:w="102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
        <w:gridCol w:w="853"/>
        <w:gridCol w:w="1667"/>
        <w:gridCol w:w="743"/>
        <w:gridCol w:w="1883"/>
        <w:gridCol w:w="351"/>
        <w:gridCol w:w="176"/>
        <w:gridCol w:w="425"/>
        <w:gridCol w:w="1559"/>
        <w:gridCol w:w="1701"/>
        <w:gridCol w:w="891"/>
      </w:tblGrid>
      <w:tr w:rsidR="00B53DA5" w14:paraId="25059FBB" w14:textId="77777777" w:rsidTr="00BC49C6">
        <w:trPr>
          <w:gridBefore w:val="1"/>
          <w:wBefore w:w="8" w:type="dxa"/>
          <w:trHeight w:val="679"/>
        </w:trPr>
        <w:tc>
          <w:tcPr>
            <w:tcW w:w="10249" w:type="dxa"/>
            <w:gridSpan w:val="10"/>
          </w:tcPr>
          <w:p w14:paraId="64261BCE" w14:textId="77777777" w:rsidR="00B53DA5" w:rsidRDefault="00B53DA5" w:rsidP="00BC49C6">
            <w:pPr>
              <w:framePr w:hSpace="180" w:wrap="around" w:vAnchor="text" w:hAnchor="page" w:x="990" w:y="1"/>
              <w:spacing w:before="80" w:after="80"/>
            </w:pPr>
            <w:r>
              <w:rPr>
                <w:i/>
                <w:spacing w:val="-2"/>
              </w:rPr>
              <w:t>Supplier price summary</w:t>
            </w:r>
            <w:r w:rsidRPr="004046BB">
              <w:rPr>
                <w:i/>
                <w:spacing w:val="-2"/>
              </w:rPr>
              <w:t xml:space="preserve">: To be completed by the supplier in support of a quotation provided in response to an ITT for the requirement captured on the above Draft Tasking Order Form.  </w:t>
            </w:r>
          </w:p>
        </w:tc>
      </w:tr>
      <w:tr w:rsidR="00B53DA5" w14:paraId="1C2D90A1" w14:textId="77777777" w:rsidTr="00BC49C6">
        <w:trPr>
          <w:gridBefore w:val="1"/>
          <w:wBefore w:w="8" w:type="dxa"/>
        </w:trPr>
        <w:tc>
          <w:tcPr>
            <w:tcW w:w="5146" w:type="dxa"/>
            <w:gridSpan w:val="4"/>
          </w:tcPr>
          <w:p w14:paraId="63CD8001" w14:textId="77777777" w:rsidR="00B53DA5" w:rsidRDefault="00B53DA5" w:rsidP="00BC49C6">
            <w:pPr>
              <w:framePr w:hSpace="180" w:wrap="around" w:vAnchor="text" w:hAnchor="page" w:x="990" w:y="1"/>
            </w:pPr>
          </w:p>
          <w:p w14:paraId="5DB4939B" w14:textId="77777777" w:rsidR="00B53DA5" w:rsidRDefault="00B53DA5" w:rsidP="00BC49C6">
            <w:pPr>
              <w:framePr w:hSpace="180" w:wrap="around" w:vAnchor="text" w:hAnchor="page" w:x="990" w:y="1"/>
            </w:pPr>
            <w:r>
              <w:t>1. To:</w:t>
            </w:r>
            <w:r w:rsidR="00556E94">
              <w:t xml:space="preserve"> </w:t>
            </w:r>
          </w:p>
          <w:p w14:paraId="738F9B10" w14:textId="77777777" w:rsidR="00B53DA5" w:rsidRDefault="00B53DA5" w:rsidP="00BC49C6">
            <w:pPr>
              <w:framePr w:hSpace="180" w:wrap="around" w:vAnchor="text" w:hAnchor="page" w:x="990" w:y="1"/>
            </w:pPr>
          </w:p>
          <w:p w14:paraId="673CBB62" w14:textId="77777777" w:rsidR="00B53DA5" w:rsidRDefault="00B53DA5" w:rsidP="00BC49C6">
            <w:pPr>
              <w:framePr w:hSpace="180" w:wrap="around" w:vAnchor="text" w:hAnchor="page" w:x="990" w:y="1"/>
            </w:pPr>
          </w:p>
        </w:tc>
        <w:tc>
          <w:tcPr>
            <w:tcW w:w="5103" w:type="dxa"/>
            <w:gridSpan w:val="6"/>
          </w:tcPr>
          <w:p w14:paraId="1FED8122" w14:textId="77777777" w:rsidR="00B53DA5" w:rsidRDefault="00B53DA5" w:rsidP="00BC49C6">
            <w:pPr>
              <w:framePr w:hSpace="180" w:wrap="around" w:vAnchor="text" w:hAnchor="page" w:x="990" w:y="1"/>
            </w:pPr>
          </w:p>
          <w:p w14:paraId="757FC9B8" w14:textId="77777777" w:rsidR="00B53DA5" w:rsidRDefault="00B53DA5" w:rsidP="00BC49C6">
            <w:pPr>
              <w:framePr w:hSpace="180" w:wrap="around" w:vAnchor="text" w:hAnchor="page" w:x="990" w:y="1"/>
            </w:pPr>
            <w:r>
              <w:t xml:space="preserve">2. From: </w:t>
            </w:r>
          </w:p>
          <w:p w14:paraId="426A85EA" w14:textId="77777777" w:rsidR="00B53DA5" w:rsidRDefault="00B53DA5" w:rsidP="00BC49C6">
            <w:pPr>
              <w:framePr w:hSpace="180" w:wrap="around" w:vAnchor="text" w:hAnchor="page" w:x="990" w:y="1"/>
              <w:tabs>
                <w:tab w:val="left" w:pos="4144"/>
              </w:tabs>
            </w:pPr>
          </w:p>
          <w:p w14:paraId="0BA03568" w14:textId="77777777" w:rsidR="00B53DA5" w:rsidRDefault="00B53DA5" w:rsidP="00BC49C6">
            <w:pPr>
              <w:framePr w:hSpace="180" w:wrap="around" w:vAnchor="text" w:hAnchor="page" w:x="990" w:y="1"/>
            </w:pPr>
          </w:p>
        </w:tc>
      </w:tr>
      <w:tr w:rsidR="00B53DA5" w14:paraId="1BD12020" w14:textId="77777777" w:rsidTr="00BC49C6">
        <w:trPr>
          <w:cantSplit/>
        </w:trPr>
        <w:tc>
          <w:tcPr>
            <w:tcW w:w="10257" w:type="dxa"/>
            <w:gridSpan w:val="11"/>
          </w:tcPr>
          <w:p w14:paraId="1B122CA9" w14:textId="77777777" w:rsidR="00B53DA5" w:rsidRDefault="00B53DA5" w:rsidP="00BC49C6">
            <w:pPr>
              <w:framePr w:hSpace="180" w:wrap="around" w:vAnchor="text" w:hAnchor="page" w:x="990" w:y="1"/>
              <w:rPr>
                <w:spacing w:val="-2"/>
              </w:rPr>
            </w:pPr>
            <w:r>
              <w:rPr>
                <w:spacing w:val="-2"/>
              </w:rPr>
              <w:t>Date of submission:</w:t>
            </w:r>
            <w:r w:rsidR="005A015B">
              <w:rPr>
                <w:spacing w:val="-2"/>
              </w:rPr>
              <w:t xml:space="preserve"> </w:t>
            </w:r>
          </w:p>
          <w:p w14:paraId="2347FD67" w14:textId="77777777" w:rsidR="00B53DA5" w:rsidRDefault="00B53DA5" w:rsidP="00BC49C6">
            <w:pPr>
              <w:framePr w:hSpace="180" w:wrap="around" w:vAnchor="text" w:hAnchor="page" w:x="990" w:y="1"/>
            </w:pPr>
          </w:p>
        </w:tc>
      </w:tr>
      <w:tr w:rsidR="00B53DA5" w14:paraId="3920B4C0" w14:textId="77777777" w:rsidTr="00BC49C6">
        <w:tc>
          <w:tcPr>
            <w:tcW w:w="6106" w:type="dxa"/>
            <w:gridSpan w:val="8"/>
          </w:tcPr>
          <w:p w14:paraId="40CA3EF2" w14:textId="77777777" w:rsidR="00B53DA5" w:rsidRDefault="00B53DA5" w:rsidP="00BC49C6">
            <w:pPr>
              <w:framePr w:hSpace="180" w:wrap="around" w:vAnchor="text" w:hAnchor="page" w:x="990" w:y="1"/>
              <w:rPr>
                <w:spacing w:val="-2"/>
              </w:rPr>
            </w:pPr>
            <w:r>
              <w:rPr>
                <w:spacing w:val="-2"/>
              </w:rPr>
              <w:t>In response to your request for a quotation</w:t>
            </w:r>
          </w:p>
          <w:p w14:paraId="29DDA328" w14:textId="77777777" w:rsidR="00B53DA5" w:rsidRDefault="00B53DA5" w:rsidP="00556E94">
            <w:pPr>
              <w:framePr w:hSpace="180" w:wrap="around" w:vAnchor="text" w:hAnchor="page" w:x="990" w:y="1"/>
              <w:rPr>
                <w:spacing w:val="-2"/>
              </w:rPr>
            </w:pPr>
            <w:r w:rsidRPr="00556E94">
              <w:rPr>
                <w:spacing w:val="-2"/>
              </w:rPr>
              <w:t xml:space="preserve">reference </w:t>
            </w:r>
          </w:p>
        </w:tc>
        <w:tc>
          <w:tcPr>
            <w:tcW w:w="4151" w:type="dxa"/>
            <w:gridSpan w:val="3"/>
          </w:tcPr>
          <w:p w14:paraId="36C8F5D2" w14:textId="77777777" w:rsidR="00B53DA5" w:rsidRDefault="00B53DA5" w:rsidP="00BC49C6">
            <w:pPr>
              <w:framePr w:hSpace="180" w:wrap="around" w:vAnchor="text" w:hAnchor="page" w:x="990" w:y="1"/>
            </w:pPr>
          </w:p>
          <w:p w14:paraId="568B4D48" w14:textId="77777777" w:rsidR="00B53DA5" w:rsidRDefault="00B53DA5" w:rsidP="00556E94">
            <w:pPr>
              <w:framePr w:hSpace="180" w:wrap="around" w:vAnchor="text" w:hAnchor="page" w:x="990" w:y="1"/>
            </w:pPr>
            <w:r>
              <w:rPr>
                <w:spacing w:val="-2"/>
              </w:rPr>
              <w:t xml:space="preserve">Dated  </w:t>
            </w:r>
          </w:p>
        </w:tc>
      </w:tr>
      <w:tr w:rsidR="00B53DA5" w14:paraId="5E23D4DB" w14:textId="77777777" w:rsidTr="00BC49C6">
        <w:tc>
          <w:tcPr>
            <w:tcW w:w="9366" w:type="dxa"/>
            <w:gridSpan w:val="10"/>
          </w:tcPr>
          <w:p w14:paraId="36C2EB50" w14:textId="77777777" w:rsidR="00B53DA5" w:rsidRDefault="00B53DA5" w:rsidP="00BC49C6">
            <w:pPr>
              <w:framePr w:hSpace="180" w:wrap="around" w:vAnchor="text" w:hAnchor="page" w:x="990" w:y="1"/>
            </w:pPr>
          </w:p>
        </w:tc>
        <w:tc>
          <w:tcPr>
            <w:tcW w:w="891" w:type="dxa"/>
          </w:tcPr>
          <w:p w14:paraId="6ECA336D" w14:textId="77777777" w:rsidR="00B53DA5" w:rsidRDefault="00B53DA5" w:rsidP="00BC49C6">
            <w:pPr>
              <w:framePr w:hSpace="180" w:wrap="around" w:vAnchor="text" w:hAnchor="page" w:x="990" w:y="1"/>
            </w:pPr>
          </w:p>
        </w:tc>
      </w:tr>
      <w:tr w:rsidR="00B53DA5" w14:paraId="461BB387" w14:textId="77777777" w:rsidTr="00BC49C6">
        <w:trPr>
          <w:cantSplit/>
        </w:trPr>
        <w:tc>
          <w:tcPr>
            <w:tcW w:w="10257" w:type="dxa"/>
            <w:gridSpan w:val="11"/>
          </w:tcPr>
          <w:p w14:paraId="1FA9C3EE" w14:textId="77777777" w:rsidR="00B53DA5" w:rsidRDefault="00B53DA5" w:rsidP="00BC49C6">
            <w:pPr>
              <w:framePr w:hSpace="180" w:wrap="around" w:vAnchor="text" w:hAnchor="page" w:x="990" w:y="1"/>
              <w:jc w:val="both"/>
              <w:rPr>
                <w:spacing w:val="-2"/>
              </w:rPr>
            </w:pPr>
          </w:p>
          <w:p w14:paraId="4ECE4A4A" w14:textId="77777777" w:rsidR="00B53DA5" w:rsidRDefault="00B53DA5" w:rsidP="00BC49C6">
            <w:pPr>
              <w:framePr w:hSpace="180" w:wrap="around" w:vAnchor="text" w:hAnchor="page" w:x="990" w:y="1"/>
              <w:jc w:val="both"/>
            </w:pPr>
            <w:r>
              <w:rPr>
                <w:spacing w:val="-2"/>
              </w:rPr>
              <w:t xml:space="preserve">*The work can be undertaken and our detailed response is attached. </w:t>
            </w:r>
            <w:r w:rsidR="00556E94">
              <w:fldChar w:fldCharType="begin">
                <w:ffData>
                  <w:name w:val="Check2"/>
                  <w:enabled/>
                  <w:calcOnExit w:val="0"/>
                  <w:checkBox>
                    <w:sizeAuto/>
                    <w:default w:val="0"/>
                    <w:checked w:val="0"/>
                  </w:checkBox>
                </w:ffData>
              </w:fldChar>
            </w:r>
            <w:r w:rsidR="00556E94">
              <w:instrText xml:space="preserve"> FORMCHECKBOX </w:instrText>
            </w:r>
            <w:r w:rsidR="00662298">
              <w:fldChar w:fldCharType="separate"/>
            </w:r>
            <w:r w:rsidR="00556E94">
              <w:fldChar w:fldCharType="end"/>
            </w:r>
          </w:p>
          <w:p w14:paraId="5B04E800" w14:textId="77777777" w:rsidR="00B53DA5" w:rsidRDefault="00B53DA5" w:rsidP="00BC49C6">
            <w:pPr>
              <w:framePr w:hSpace="180" w:wrap="around" w:vAnchor="text" w:hAnchor="page" w:x="990" w:y="1"/>
              <w:jc w:val="both"/>
            </w:pPr>
          </w:p>
          <w:p w14:paraId="66453026" w14:textId="77777777" w:rsidR="00B53DA5" w:rsidRDefault="00B53DA5" w:rsidP="00BC49C6">
            <w:pPr>
              <w:framePr w:hSpace="180" w:wrap="around" w:vAnchor="text" w:hAnchor="page" w:x="990" w:y="1"/>
              <w:jc w:val="both"/>
              <w:rPr>
                <w:spacing w:val="-2"/>
              </w:rPr>
            </w:pPr>
            <w:r>
              <w:rPr>
                <w:spacing w:val="-2"/>
              </w:rPr>
              <w:t>*We are unable to provide the resources/deliverables identified on this occasion.</w:t>
            </w:r>
            <w:r>
              <w:t xml:space="preserve"> </w:t>
            </w:r>
            <w:r>
              <w:fldChar w:fldCharType="begin">
                <w:ffData>
                  <w:name w:val="Check2"/>
                  <w:enabled/>
                  <w:calcOnExit w:val="0"/>
                  <w:checkBox>
                    <w:sizeAuto/>
                    <w:default w:val="0"/>
                    <w:checked w:val="0"/>
                  </w:checkBox>
                </w:ffData>
              </w:fldChar>
            </w:r>
            <w:r>
              <w:instrText xml:space="preserve"> FORMCHECKBOX </w:instrText>
            </w:r>
            <w:r w:rsidR="00662298">
              <w:fldChar w:fldCharType="separate"/>
            </w:r>
            <w:r>
              <w:fldChar w:fldCharType="end"/>
            </w:r>
          </w:p>
          <w:p w14:paraId="07550E14" w14:textId="77777777" w:rsidR="00B53DA5" w:rsidRDefault="00B53DA5" w:rsidP="00BC49C6">
            <w:pPr>
              <w:framePr w:hSpace="180" w:wrap="around" w:vAnchor="text" w:hAnchor="page" w:x="990" w:y="1"/>
              <w:jc w:val="both"/>
              <w:rPr>
                <w:spacing w:val="-2"/>
              </w:rPr>
            </w:pPr>
          </w:p>
          <w:p w14:paraId="6509DACC" w14:textId="77777777" w:rsidR="00B53DA5" w:rsidRDefault="00B53DA5" w:rsidP="00BC49C6">
            <w:pPr>
              <w:framePr w:hSpace="180" w:wrap="around" w:vAnchor="text" w:hAnchor="page" w:x="990" w:y="1"/>
              <w:jc w:val="both"/>
              <w:rPr>
                <w:spacing w:val="-2"/>
              </w:rPr>
            </w:pPr>
            <w:r>
              <w:rPr>
                <w:spacing w:val="-2"/>
              </w:rPr>
              <w:t>(* Check box as appropriate)</w:t>
            </w:r>
          </w:p>
        </w:tc>
      </w:tr>
      <w:tr w:rsidR="00B53DA5" w14:paraId="6BA4182D" w14:textId="77777777" w:rsidTr="00BC49C6">
        <w:tc>
          <w:tcPr>
            <w:tcW w:w="10257" w:type="dxa"/>
            <w:gridSpan w:val="11"/>
          </w:tcPr>
          <w:p w14:paraId="2FC31FB4" w14:textId="77777777" w:rsidR="00B53DA5" w:rsidRDefault="00B53DA5" w:rsidP="00BC49C6">
            <w:pPr>
              <w:framePr w:hSpace="180" w:wrap="around" w:vAnchor="text" w:hAnchor="page" w:x="990" w:y="1"/>
              <w:jc w:val="both"/>
            </w:pPr>
          </w:p>
        </w:tc>
      </w:tr>
      <w:tr w:rsidR="00B53DA5" w14:paraId="1F72119D" w14:textId="77777777" w:rsidTr="00BC49C6">
        <w:trPr>
          <w:cantSplit/>
        </w:trPr>
        <w:tc>
          <w:tcPr>
            <w:tcW w:w="2528" w:type="dxa"/>
            <w:gridSpan w:val="3"/>
          </w:tcPr>
          <w:p w14:paraId="114063BF" w14:textId="77777777" w:rsidR="00B53DA5" w:rsidRDefault="00B53DA5" w:rsidP="00BC49C6">
            <w:pPr>
              <w:framePr w:hSpace="180" w:wrap="around" w:vAnchor="text" w:hAnchor="page" w:x="990" w:y="1"/>
              <w:jc w:val="both"/>
            </w:pPr>
            <w:r>
              <w:rPr>
                <w:spacing w:val="-2"/>
              </w:rPr>
              <w:t>Signed:</w:t>
            </w:r>
          </w:p>
        </w:tc>
        <w:tc>
          <w:tcPr>
            <w:tcW w:w="2977" w:type="dxa"/>
            <w:gridSpan w:val="3"/>
          </w:tcPr>
          <w:p w14:paraId="6E3F515A" w14:textId="77777777" w:rsidR="00B53DA5" w:rsidRPr="003F16DE" w:rsidRDefault="00B53DA5" w:rsidP="00BC49C6">
            <w:pPr>
              <w:framePr w:hSpace="180" w:wrap="around" w:vAnchor="text" w:hAnchor="page" w:x="990" w:y="1"/>
              <w:jc w:val="both"/>
              <w:rPr>
                <w:highlight w:val="yellow"/>
              </w:rPr>
            </w:pPr>
          </w:p>
        </w:tc>
        <w:tc>
          <w:tcPr>
            <w:tcW w:w="4752" w:type="dxa"/>
            <w:gridSpan w:val="5"/>
          </w:tcPr>
          <w:p w14:paraId="0E20E807" w14:textId="77777777" w:rsidR="00B53DA5" w:rsidRDefault="00B53DA5" w:rsidP="00BC49C6">
            <w:pPr>
              <w:framePr w:hSpace="180" w:wrap="around" w:vAnchor="text" w:hAnchor="page" w:x="990" w:y="1"/>
              <w:jc w:val="both"/>
            </w:pPr>
            <w:r>
              <w:rPr>
                <w:spacing w:val="-2"/>
              </w:rPr>
              <w:t xml:space="preserve">Name: (Block Capitals)     </w:t>
            </w:r>
          </w:p>
        </w:tc>
      </w:tr>
      <w:tr w:rsidR="00B53DA5" w14:paraId="79356CF4" w14:textId="77777777" w:rsidTr="00BC49C6">
        <w:trPr>
          <w:cantSplit/>
        </w:trPr>
        <w:tc>
          <w:tcPr>
            <w:tcW w:w="2528" w:type="dxa"/>
            <w:gridSpan w:val="3"/>
          </w:tcPr>
          <w:p w14:paraId="761A68EE" w14:textId="77777777" w:rsidR="00B53DA5" w:rsidRDefault="00B53DA5" w:rsidP="00BC49C6">
            <w:pPr>
              <w:framePr w:hSpace="180" w:wrap="around" w:vAnchor="text" w:hAnchor="page" w:x="990" w:y="1"/>
              <w:jc w:val="both"/>
            </w:pPr>
            <w:r>
              <w:rPr>
                <w:spacing w:val="-2"/>
              </w:rPr>
              <w:t>Date:</w:t>
            </w:r>
          </w:p>
        </w:tc>
        <w:tc>
          <w:tcPr>
            <w:tcW w:w="2977" w:type="dxa"/>
            <w:gridSpan w:val="3"/>
          </w:tcPr>
          <w:p w14:paraId="6E387BCD" w14:textId="77777777" w:rsidR="00B53DA5" w:rsidRPr="003F16DE" w:rsidRDefault="00B53DA5" w:rsidP="00BC49C6">
            <w:pPr>
              <w:framePr w:hSpace="180" w:wrap="around" w:vAnchor="text" w:hAnchor="page" w:x="990" w:y="1"/>
              <w:jc w:val="both"/>
              <w:rPr>
                <w:highlight w:val="yellow"/>
              </w:rPr>
            </w:pPr>
          </w:p>
        </w:tc>
        <w:tc>
          <w:tcPr>
            <w:tcW w:w="4752" w:type="dxa"/>
            <w:gridSpan w:val="5"/>
          </w:tcPr>
          <w:p w14:paraId="07F265BB" w14:textId="77777777" w:rsidR="00B53DA5" w:rsidRDefault="00B53DA5" w:rsidP="00BC49C6">
            <w:pPr>
              <w:framePr w:hSpace="180" w:wrap="around" w:vAnchor="text" w:hAnchor="page" w:x="990" w:y="1"/>
              <w:jc w:val="both"/>
            </w:pPr>
          </w:p>
        </w:tc>
      </w:tr>
      <w:tr w:rsidR="00B53DA5" w14:paraId="0007FE8D" w14:textId="77777777" w:rsidTr="00BC49C6">
        <w:trPr>
          <w:cantSplit/>
        </w:trPr>
        <w:tc>
          <w:tcPr>
            <w:tcW w:w="861" w:type="dxa"/>
            <w:gridSpan w:val="2"/>
            <w:tcBorders>
              <w:bottom w:val="double" w:sz="4" w:space="0" w:color="auto"/>
            </w:tcBorders>
          </w:tcPr>
          <w:p w14:paraId="11A1CB6C" w14:textId="77777777" w:rsidR="00B53DA5" w:rsidRDefault="00B53DA5" w:rsidP="00BC49C6">
            <w:pPr>
              <w:framePr w:hSpace="180" w:wrap="around" w:vAnchor="text" w:hAnchor="page" w:x="990" w:y="1"/>
              <w:spacing w:before="120"/>
              <w:jc w:val="both"/>
              <w:rPr>
                <w:spacing w:val="-2"/>
              </w:rPr>
            </w:pPr>
          </w:p>
        </w:tc>
        <w:tc>
          <w:tcPr>
            <w:tcW w:w="9396" w:type="dxa"/>
            <w:gridSpan w:val="9"/>
            <w:tcBorders>
              <w:bottom w:val="double" w:sz="4" w:space="0" w:color="auto"/>
            </w:tcBorders>
          </w:tcPr>
          <w:p w14:paraId="0705AE9A" w14:textId="77777777" w:rsidR="00B53DA5" w:rsidRPr="003F16DE" w:rsidRDefault="00B53DA5" w:rsidP="00BC49C6">
            <w:pPr>
              <w:framePr w:hSpace="180" w:wrap="around" w:vAnchor="text" w:hAnchor="page" w:x="990" w:y="1"/>
              <w:spacing w:before="120"/>
              <w:jc w:val="both"/>
              <w:rPr>
                <w:spacing w:val="-2"/>
                <w:highlight w:val="yellow"/>
              </w:rPr>
            </w:pPr>
          </w:p>
        </w:tc>
      </w:tr>
      <w:tr w:rsidR="00B53DA5" w14:paraId="35CE4F64" w14:textId="77777777" w:rsidTr="00BC49C6">
        <w:trPr>
          <w:cantSplit/>
        </w:trPr>
        <w:tc>
          <w:tcPr>
            <w:tcW w:w="861" w:type="dxa"/>
            <w:gridSpan w:val="2"/>
            <w:tcBorders>
              <w:top w:val="double" w:sz="4" w:space="0" w:color="auto"/>
              <w:bottom w:val="double" w:sz="4" w:space="0" w:color="auto"/>
            </w:tcBorders>
          </w:tcPr>
          <w:p w14:paraId="4DBD07F7" w14:textId="77777777" w:rsidR="00B53DA5" w:rsidRDefault="00B53DA5" w:rsidP="00BC49C6">
            <w:pPr>
              <w:framePr w:hSpace="180" w:wrap="around" w:vAnchor="text" w:hAnchor="page" w:x="990" w:y="1"/>
              <w:spacing w:before="120"/>
              <w:jc w:val="both"/>
            </w:pPr>
            <w:r>
              <w:rPr>
                <w:spacing w:val="-2"/>
              </w:rPr>
              <w:t xml:space="preserve">2. </w:t>
            </w:r>
          </w:p>
        </w:tc>
        <w:tc>
          <w:tcPr>
            <w:tcW w:w="9396" w:type="dxa"/>
            <w:gridSpan w:val="9"/>
            <w:tcBorders>
              <w:top w:val="double" w:sz="4" w:space="0" w:color="auto"/>
              <w:bottom w:val="double" w:sz="4" w:space="0" w:color="auto"/>
            </w:tcBorders>
          </w:tcPr>
          <w:p w14:paraId="67E77708" w14:textId="77777777" w:rsidR="00B53DA5" w:rsidRDefault="00B53DA5" w:rsidP="00BC49C6">
            <w:pPr>
              <w:framePr w:hSpace="180" w:wrap="around" w:vAnchor="text" w:hAnchor="page" w:x="990" w:y="1"/>
              <w:spacing w:before="120"/>
              <w:jc w:val="both"/>
            </w:pPr>
            <w:r>
              <w:rPr>
                <w:spacing w:val="-2"/>
              </w:rPr>
              <w:t>Task title):</w:t>
            </w:r>
            <w:r>
              <w:t xml:space="preserve">  </w:t>
            </w:r>
            <w:r w:rsidR="00D5635D">
              <w:t>Provision of Safety and Environmental Technical Support Contractor</w:t>
            </w:r>
          </w:p>
        </w:tc>
      </w:tr>
      <w:tr w:rsidR="00B53DA5" w14:paraId="7216CF03" w14:textId="77777777" w:rsidTr="00BC49C6">
        <w:trPr>
          <w:cantSplit/>
        </w:trPr>
        <w:tc>
          <w:tcPr>
            <w:tcW w:w="861" w:type="dxa"/>
            <w:gridSpan w:val="2"/>
            <w:tcBorders>
              <w:top w:val="double" w:sz="4" w:space="0" w:color="auto"/>
              <w:bottom w:val="double" w:sz="4" w:space="0" w:color="auto"/>
            </w:tcBorders>
          </w:tcPr>
          <w:p w14:paraId="46C86EDE" w14:textId="77777777" w:rsidR="00B53DA5" w:rsidRDefault="00B53DA5" w:rsidP="00BC49C6">
            <w:pPr>
              <w:framePr w:hSpace="180" w:wrap="around" w:vAnchor="text" w:hAnchor="page" w:x="990" w:y="1"/>
              <w:spacing w:before="120" w:after="60"/>
              <w:jc w:val="both"/>
            </w:pPr>
            <w:r>
              <w:rPr>
                <w:spacing w:val="-2"/>
              </w:rPr>
              <w:t>3.</w:t>
            </w:r>
          </w:p>
        </w:tc>
        <w:tc>
          <w:tcPr>
            <w:tcW w:w="9396" w:type="dxa"/>
            <w:gridSpan w:val="9"/>
            <w:tcBorders>
              <w:top w:val="double" w:sz="4" w:space="0" w:color="auto"/>
              <w:bottom w:val="double" w:sz="4" w:space="0" w:color="auto"/>
            </w:tcBorders>
          </w:tcPr>
          <w:p w14:paraId="125215B0" w14:textId="77777777" w:rsidR="00B53DA5" w:rsidRDefault="00B53DA5" w:rsidP="00556E94">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 xml:space="preserve">Unique Reference Number:  </w:t>
            </w:r>
          </w:p>
        </w:tc>
      </w:tr>
      <w:tr w:rsidR="00B53DA5" w14:paraId="2D666501" w14:textId="77777777" w:rsidTr="00BC49C6">
        <w:trPr>
          <w:cantSplit/>
        </w:trPr>
        <w:tc>
          <w:tcPr>
            <w:tcW w:w="861" w:type="dxa"/>
            <w:gridSpan w:val="2"/>
            <w:tcBorders>
              <w:top w:val="double" w:sz="4" w:space="0" w:color="auto"/>
              <w:bottom w:val="double" w:sz="4" w:space="0" w:color="auto"/>
            </w:tcBorders>
          </w:tcPr>
          <w:p w14:paraId="70108A44" w14:textId="77777777" w:rsidR="00B53DA5" w:rsidRDefault="00B53DA5" w:rsidP="00BC49C6">
            <w:pPr>
              <w:framePr w:hSpace="180" w:wrap="around" w:vAnchor="text" w:hAnchor="page" w:x="990" w:y="1"/>
              <w:spacing w:before="120" w:after="60"/>
              <w:jc w:val="both"/>
              <w:rPr>
                <w:spacing w:val="-2"/>
              </w:rPr>
            </w:pPr>
            <w:r>
              <w:rPr>
                <w:spacing w:val="-2"/>
              </w:rPr>
              <w:t>4.</w:t>
            </w:r>
          </w:p>
        </w:tc>
        <w:tc>
          <w:tcPr>
            <w:tcW w:w="2410" w:type="dxa"/>
            <w:gridSpan w:val="2"/>
            <w:tcBorders>
              <w:top w:val="double" w:sz="4" w:space="0" w:color="auto"/>
              <w:bottom w:val="double" w:sz="4" w:space="0" w:color="auto"/>
            </w:tcBorders>
          </w:tcPr>
          <w:p w14:paraId="45954D5C" w14:textId="77777777" w:rsidR="00B53DA5" w:rsidRDefault="00B53DA5" w:rsidP="00BC49C6">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Start Date:</w:t>
            </w:r>
          </w:p>
        </w:tc>
        <w:tc>
          <w:tcPr>
            <w:tcW w:w="2410" w:type="dxa"/>
            <w:gridSpan w:val="3"/>
            <w:tcBorders>
              <w:top w:val="double" w:sz="4" w:space="0" w:color="auto"/>
              <w:bottom w:val="double" w:sz="4" w:space="0" w:color="auto"/>
            </w:tcBorders>
          </w:tcPr>
          <w:p w14:paraId="0BC5A99A" w14:textId="77777777" w:rsidR="00B53DA5" w:rsidRDefault="00B53DA5" w:rsidP="00BC49C6">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p>
        </w:tc>
        <w:tc>
          <w:tcPr>
            <w:tcW w:w="1984" w:type="dxa"/>
            <w:gridSpan w:val="2"/>
            <w:tcBorders>
              <w:top w:val="double" w:sz="4" w:space="0" w:color="auto"/>
              <w:bottom w:val="double" w:sz="4" w:space="0" w:color="auto"/>
            </w:tcBorders>
          </w:tcPr>
          <w:p w14:paraId="390830FE" w14:textId="77777777" w:rsidR="00B53DA5" w:rsidRDefault="00B53DA5" w:rsidP="00BC49C6">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r>
              <w:rPr>
                <w:spacing w:val="-2"/>
              </w:rPr>
              <w:t>Completion Date:</w:t>
            </w:r>
          </w:p>
        </w:tc>
        <w:tc>
          <w:tcPr>
            <w:tcW w:w="2592" w:type="dxa"/>
            <w:gridSpan w:val="2"/>
            <w:tcBorders>
              <w:top w:val="double" w:sz="4" w:space="0" w:color="auto"/>
              <w:bottom w:val="double" w:sz="4" w:space="0" w:color="auto"/>
            </w:tcBorders>
          </w:tcPr>
          <w:p w14:paraId="0A4C5505" w14:textId="77777777" w:rsidR="00B53DA5" w:rsidRDefault="00B53DA5" w:rsidP="00BC49C6">
            <w:pPr>
              <w:framePr w:hSpace="180" w:wrap="around" w:vAnchor="text" w:hAnchor="page" w:x="990" w:y="1"/>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120" w:after="60"/>
              <w:rPr>
                <w:spacing w:val="-2"/>
              </w:rPr>
            </w:pPr>
          </w:p>
        </w:tc>
      </w:tr>
    </w:tbl>
    <w:p w14:paraId="4C3D9614" w14:textId="77777777" w:rsidR="001D2433" w:rsidRPr="001D2433" w:rsidRDefault="001D2433" w:rsidP="001D2433">
      <w:pPr>
        <w:rPr>
          <w:vanish/>
        </w:rPr>
      </w:pPr>
    </w:p>
    <w:tbl>
      <w:tblPr>
        <w:tblW w:w="10300" w:type="dxa"/>
        <w:tblInd w:w="-29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34"/>
        <w:gridCol w:w="142"/>
        <w:gridCol w:w="1559"/>
        <w:gridCol w:w="142"/>
        <w:gridCol w:w="283"/>
        <w:gridCol w:w="850"/>
        <w:gridCol w:w="285"/>
        <w:gridCol w:w="1405"/>
        <w:gridCol w:w="12"/>
        <w:gridCol w:w="425"/>
        <w:gridCol w:w="1134"/>
        <w:gridCol w:w="529"/>
        <w:gridCol w:w="452"/>
        <w:gridCol w:w="1548"/>
      </w:tblGrid>
      <w:tr w:rsidR="00B53DA5" w14:paraId="08525649" w14:textId="77777777" w:rsidTr="00BC49C6">
        <w:trPr>
          <w:cantSplit/>
        </w:trPr>
        <w:tc>
          <w:tcPr>
            <w:tcW w:w="10300" w:type="dxa"/>
            <w:gridSpan w:val="14"/>
          </w:tcPr>
          <w:p w14:paraId="71B35860" w14:textId="77777777" w:rsidR="00B53DA5" w:rsidRDefault="00B53DA5" w:rsidP="00BC4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before="60" w:line="259" w:lineRule="exact"/>
            </w:pPr>
            <w:r>
              <w:t>5a. Quotation</w:t>
            </w:r>
          </w:p>
        </w:tc>
      </w:tr>
      <w:tr w:rsidR="00B53DA5" w14:paraId="7A664D6F" w14:textId="77777777" w:rsidTr="00BC49C6">
        <w:trPr>
          <w:cantSplit/>
          <w:trHeight w:val="825"/>
        </w:trPr>
        <w:tc>
          <w:tcPr>
            <w:tcW w:w="1676" w:type="dxa"/>
            <w:gridSpan w:val="2"/>
          </w:tcPr>
          <w:p w14:paraId="59C4E84A" w14:textId="77777777" w:rsidR="00B53DA5" w:rsidRDefault="00B53DA5" w:rsidP="00BC49C6">
            <w:pPr>
              <w:jc w:val="center"/>
            </w:pPr>
            <w:r>
              <w:t>Broad Capability Area No.</w:t>
            </w:r>
          </w:p>
        </w:tc>
        <w:tc>
          <w:tcPr>
            <w:tcW w:w="1701" w:type="dxa"/>
            <w:gridSpan w:val="2"/>
          </w:tcPr>
          <w:p w14:paraId="72103A71" w14:textId="77777777" w:rsidR="00B53DA5" w:rsidRDefault="00B53DA5" w:rsidP="00BC4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Grade</w:t>
            </w:r>
          </w:p>
        </w:tc>
        <w:tc>
          <w:tcPr>
            <w:tcW w:w="1418" w:type="dxa"/>
            <w:gridSpan w:val="3"/>
          </w:tcPr>
          <w:p w14:paraId="739EFFE7" w14:textId="77777777" w:rsidR="00B53DA5" w:rsidRDefault="00B53DA5" w:rsidP="00BC4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at</w:t>
            </w:r>
            <w:r>
              <w:rPr>
                <w:spacing w:val="-2"/>
              </w:rPr>
              <w:t xml:space="preserve"> </w:t>
            </w:r>
            <w:r w:rsidRPr="00073D00">
              <w:rPr>
                <w:b/>
                <w:spacing w:val="-2"/>
              </w:rPr>
              <w:t>ITT</w:t>
            </w:r>
          </w:p>
        </w:tc>
        <w:tc>
          <w:tcPr>
            <w:tcW w:w="1417" w:type="dxa"/>
            <w:gridSpan w:val="2"/>
          </w:tcPr>
          <w:p w14:paraId="35CC2EB0" w14:textId="77777777" w:rsidR="00B53DA5" w:rsidRDefault="00B53DA5" w:rsidP="00BC4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rPr>
                <w:spacing w:val="-2"/>
              </w:rPr>
              <w:t xml:space="preserve">Hourly rate </w:t>
            </w:r>
            <w:r w:rsidRPr="00073D00">
              <w:rPr>
                <w:b/>
                <w:spacing w:val="-2"/>
              </w:rPr>
              <w:t>quoted for this task</w:t>
            </w:r>
          </w:p>
        </w:tc>
        <w:tc>
          <w:tcPr>
            <w:tcW w:w="1559" w:type="dxa"/>
            <w:gridSpan w:val="2"/>
          </w:tcPr>
          <w:p w14:paraId="7527F3D2" w14:textId="77777777" w:rsidR="00B53DA5" w:rsidRDefault="00B53DA5" w:rsidP="00BC4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Reduction on original ITT rate</w:t>
            </w:r>
          </w:p>
        </w:tc>
        <w:tc>
          <w:tcPr>
            <w:tcW w:w="981" w:type="dxa"/>
            <w:gridSpan w:val="2"/>
            <w:shd w:val="clear" w:color="auto" w:fill="auto"/>
          </w:tcPr>
          <w:p w14:paraId="18C1AFFC" w14:textId="77777777" w:rsidR="00B53DA5" w:rsidRDefault="00B53DA5" w:rsidP="00BC4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No of Hours</w:t>
            </w:r>
          </w:p>
        </w:tc>
        <w:tc>
          <w:tcPr>
            <w:tcW w:w="1548" w:type="dxa"/>
            <w:shd w:val="clear" w:color="auto" w:fill="auto"/>
          </w:tcPr>
          <w:p w14:paraId="59891137" w14:textId="77777777" w:rsidR="00B53DA5" w:rsidRDefault="00B53DA5" w:rsidP="00BC49C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s>
              <w:suppressAutoHyphens/>
              <w:spacing w:line="259" w:lineRule="exact"/>
              <w:jc w:val="center"/>
            </w:pPr>
            <w:r>
              <w:t>Total</w:t>
            </w:r>
          </w:p>
        </w:tc>
      </w:tr>
      <w:tr w:rsidR="005A015B" w14:paraId="6D3F3141" w14:textId="77777777" w:rsidTr="005A015B">
        <w:trPr>
          <w:cantSplit/>
          <w:trHeight w:val="165"/>
        </w:trPr>
        <w:tc>
          <w:tcPr>
            <w:tcW w:w="10300" w:type="dxa"/>
            <w:gridSpan w:val="14"/>
          </w:tcPr>
          <w:p w14:paraId="41B58F17" w14:textId="77777777" w:rsidR="005A015B" w:rsidRDefault="005A015B" w:rsidP="003F16DE">
            <w:pPr>
              <w:jc w:val="both"/>
            </w:pPr>
          </w:p>
        </w:tc>
      </w:tr>
      <w:tr w:rsidR="00B53DA5" w14:paraId="21C789E3" w14:textId="77777777" w:rsidTr="00BC49C6">
        <w:trPr>
          <w:cantSplit/>
        </w:trPr>
        <w:tc>
          <w:tcPr>
            <w:tcW w:w="1676" w:type="dxa"/>
            <w:gridSpan w:val="2"/>
          </w:tcPr>
          <w:p w14:paraId="2C518AE4" w14:textId="77777777" w:rsidR="00B53DA5" w:rsidRDefault="00B53DA5" w:rsidP="00BC49C6">
            <w:pPr>
              <w:jc w:val="both"/>
            </w:pPr>
          </w:p>
        </w:tc>
        <w:tc>
          <w:tcPr>
            <w:tcW w:w="1984" w:type="dxa"/>
            <w:gridSpan w:val="3"/>
          </w:tcPr>
          <w:p w14:paraId="4F4A2578" w14:textId="77777777" w:rsidR="00B53DA5" w:rsidRDefault="00B53DA5" w:rsidP="00BC49C6">
            <w:pPr>
              <w:rPr>
                <w:spacing w:val="-2"/>
              </w:rPr>
            </w:pPr>
          </w:p>
        </w:tc>
        <w:tc>
          <w:tcPr>
            <w:tcW w:w="6640" w:type="dxa"/>
            <w:gridSpan w:val="9"/>
          </w:tcPr>
          <w:p w14:paraId="6A8C41DC" w14:textId="77777777" w:rsidR="00B53DA5" w:rsidRDefault="00B53DA5" w:rsidP="00BC49C6">
            <w:pPr>
              <w:jc w:val="both"/>
            </w:pPr>
          </w:p>
        </w:tc>
      </w:tr>
      <w:tr w:rsidR="00B53DA5" w14:paraId="1950A527" w14:textId="77777777" w:rsidTr="00BC49C6">
        <w:trPr>
          <w:cantSplit/>
          <w:trHeight w:val="660"/>
        </w:trPr>
        <w:tc>
          <w:tcPr>
            <w:tcW w:w="1534" w:type="dxa"/>
            <w:vMerge w:val="restart"/>
          </w:tcPr>
          <w:p w14:paraId="7F0191B1" w14:textId="77777777" w:rsidR="00B53DA5" w:rsidRDefault="00B53DA5" w:rsidP="00BC49C6">
            <w:pPr>
              <w:ind w:right="-108"/>
              <w:rPr>
                <w:spacing w:val="-2"/>
              </w:rPr>
            </w:pPr>
            <w:r>
              <w:rPr>
                <w:spacing w:val="-2"/>
              </w:rPr>
              <w:t>5b. Travel</w:t>
            </w:r>
          </w:p>
          <w:p w14:paraId="7A3F3765" w14:textId="77777777" w:rsidR="00B53DA5" w:rsidRDefault="00B53DA5" w:rsidP="00BC49C6">
            <w:pPr>
              <w:ind w:right="-108"/>
              <w:rPr>
                <w:spacing w:val="-2"/>
              </w:rPr>
            </w:pPr>
          </w:p>
          <w:p w14:paraId="663D26E2" w14:textId="77777777" w:rsidR="00B53DA5" w:rsidRDefault="00B53DA5" w:rsidP="00BC49C6">
            <w:pPr>
              <w:ind w:right="-108"/>
              <w:rPr>
                <w:spacing w:val="-2"/>
              </w:rPr>
            </w:pPr>
          </w:p>
          <w:p w14:paraId="53099C6B" w14:textId="77777777" w:rsidR="00B53DA5" w:rsidRDefault="00B53DA5" w:rsidP="00BC49C6">
            <w:pPr>
              <w:ind w:right="-108"/>
              <w:rPr>
                <w:spacing w:val="-2"/>
              </w:rPr>
            </w:pPr>
          </w:p>
          <w:p w14:paraId="32C2996D" w14:textId="77777777" w:rsidR="00B53DA5" w:rsidRDefault="00B53DA5" w:rsidP="00BC49C6">
            <w:pPr>
              <w:ind w:right="-108"/>
              <w:rPr>
                <w:spacing w:val="-2"/>
              </w:rPr>
            </w:pPr>
          </w:p>
          <w:p w14:paraId="6E84BB4B" w14:textId="77777777" w:rsidR="00B53DA5" w:rsidRDefault="00B53DA5" w:rsidP="00BC49C6">
            <w:pPr>
              <w:ind w:right="-391"/>
              <w:rPr>
                <w:spacing w:val="-2"/>
              </w:rPr>
            </w:pPr>
          </w:p>
        </w:tc>
        <w:tc>
          <w:tcPr>
            <w:tcW w:w="2976" w:type="dxa"/>
            <w:gridSpan w:val="5"/>
            <w:shd w:val="clear" w:color="auto" w:fill="auto"/>
          </w:tcPr>
          <w:p w14:paraId="75121E22" w14:textId="77777777" w:rsidR="00B53DA5" w:rsidRDefault="00B53DA5" w:rsidP="00BC49C6">
            <w:pPr>
              <w:jc w:val="right"/>
              <w:rPr>
                <w:spacing w:val="-2"/>
              </w:rPr>
            </w:pPr>
          </w:p>
          <w:p w14:paraId="531B0226" w14:textId="77777777" w:rsidR="00B53DA5" w:rsidRDefault="00B53DA5" w:rsidP="00BC49C6">
            <w:pPr>
              <w:rPr>
                <w:spacing w:val="-2"/>
              </w:rPr>
            </w:pPr>
            <w:r>
              <w:rPr>
                <w:spacing w:val="-2"/>
              </w:rPr>
              <w:t xml:space="preserve"> </w:t>
            </w:r>
          </w:p>
          <w:p w14:paraId="4E2E5920" w14:textId="77777777" w:rsidR="00B53DA5" w:rsidRPr="001550A0" w:rsidRDefault="00B53DA5" w:rsidP="00BC49C6">
            <w:pPr>
              <w:rPr>
                <w:spacing w:val="-2"/>
              </w:rPr>
            </w:pPr>
            <w:r>
              <w:rPr>
                <w:spacing w:val="-2"/>
              </w:rPr>
              <w:t xml:space="preserve">Rail                    </w:t>
            </w:r>
          </w:p>
        </w:tc>
        <w:tc>
          <w:tcPr>
            <w:tcW w:w="1690" w:type="dxa"/>
            <w:gridSpan w:val="2"/>
          </w:tcPr>
          <w:p w14:paraId="631DFAFD" w14:textId="77777777" w:rsidR="00B53DA5" w:rsidRDefault="00B53DA5" w:rsidP="00BC49C6">
            <w:pPr>
              <w:jc w:val="center"/>
            </w:pPr>
            <w:r>
              <w:t>Unit cost</w:t>
            </w:r>
          </w:p>
          <w:p w14:paraId="10329800" w14:textId="77777777" w:rsidR="00B53DA5" w:rsidRDefault="00B53DA5" w:rsidP="00BC49C6">
            <w:pPr>
              <w:jc w:val="center"/>
            </w:pPr>
          </w:p>
          <w:p w14:paraId="7FFDF48A" w14:textId="77777777" w:rsidR="00B53DA5" w:rsidRDefault="00281B64" w:rsidP="00BC49C6">
            <w:pPr>
              <w:jc w:val="center"/>
            </w:pPr>
            <w:r>
              <w:rPr>
                <w:rFonts w:ascii="MS Gothic" w:eastAsia="MS Gothic" w:hAnsi="MS Gothic" w:cs="MS Gothic"/>
                <w:noProof/>
              </w:rPr>
              <w:t xml:space="preserve">     </w:t>
            </w:r>
          </w:p>
        </w:tc>
        <w:tc>
          <w:tcPr>
            <w:tcW w:w="2100" w:type="dxa"/>
            <w:gridSpan w:val="4"/>
          </w:tcPr>
          <w:p w14:paraId="4C9B4958" w14:textId="77777777" w:rsidR="00B53DA5" w:rsidRDefault="00B53DA5" w:rsidP="00BC49C6">
            <w:pPr>
              <w:ind w:left="102"/>
              <w:jc w:val="center"/>
            </w:pPr>
            <w:r>
              <w:t>Number of Journeys / Miles</w:t>
            </w:r>
          </w:p>
          <w:p w14:paraId="7C598E81" w14:textId="77777777" w:rsidR="00B53DA5" w:rsidRDefault="00281B64" w:rsidP="00BC49C6">
            <w:pPr>
              <w:ind w:left="702"/>
              <w:jc w:val="center"/>
            </w:pPr>
            <w:r>
              <w:rPr>
                <w:rFonts w:ascii="MS Gothic" w:eastAsia="MS Gothic" w:hAnsi="MS Gothic" w:cs="MS Gothic"/>
                <w:noProof/>
              </w:rPr>
              <w:t xml:space="preserve">     </w:t>
            </w:r>
          </w:p>
        </w:tc>
        <w:tc>
          <w:tcPr>
            <w:tcW w:w="2000" w:type="dxa"/>
            <w:gridSpan w:val="2"/>
          </w:tcPr>
          <w:p w14:paraId="12BCED64" w14:textId="77777777" w:rsidR="00B53DA5" w:rsidRDefault="00B53DA5" w:rsidP="00BC49C6">
            <w:pPr>
              <w:ind w:left="504"/>
              <w:jc w:val="center"/>
            </w:pPr>
            <w:r>
              <w:t>Total</w:t>
            </w:r>
          </w:p>
          <w:p w14:paraId="74EBD8FC" w14:textId="77777777" w:rsidR="00B53DA5" w:rsidRDefault="00B53DA5" w:rsidP="00BC49C6">
            <w:pPr>
              <w:jc w:val="center"/>
            </w:pPr>
          </w:p>
          <w:p w14:paraId="16F03C94" w14:textId="77777777" w:rsidR="00B53DA5" w:rsidRDefault="00281B64" w:rsidP="00BC49C6">
            <w:pPr>
              <w:jc w:val="center"/>
            </w:pPr>
            <w:r>
              <w:rPr>
                <w:rFonts w:ascii="MS Gothic" w:eastAsia="MS Gothic" w:hAnsi="MS Gothic" w:cs="MS Gothic"/>
                <w:noProof/>
              </w:rPr>
              <w:t xml:space="preserve">     </w:t>
            </w:r>
          </w:p>
        </w:tc>
      </w:tr>
      <w:tr w:rsidR="00B53DA5" w14:paraId="2DEB429F" w14:textId="77777777" w:rsidTr="00BC49C6">
        <w:trPr>
          <w:cantSplit/>
          <w:trHeight w:val="367"/>
        </w:trPr>
        <w:tc>
          <w:tcPr>
            <w:tcW w:w="1534" w:type="dxa"/>
            <w:vMerge/>
          </w:tcPr>
          <w:p w14:paraId="45DC832A" w14:textId="77777777" w:rsidR="00B53DA5" w:rsidRDefault="00B53DA5" w:rsidP="00BC49C6">
            <w:pPr>
              <w:ind w:right="-108"/>
              <w:rPr>
                <w:noProof/>
                <w:spacing w:val="-2"/>
              </w:rPr>
            </w:pPr>
          </w:p>
        </w:tc>
        <w:tc>
          <w:tcPr>
            <w:tcW w:w="2976" w:type="dxa"/>
            <w:gridSpan w:val="5"/>
            <w:shd w:val="clear" w:color="auto" w:fill="auto"/>
          </w:tcPr>
          <w:p w14:paraId="37A0AC5D" w14:textId="77777777" w:rsidR="00B53DA5" w:rsidRDefault="00B53DA5" w:rsidP="00BC49C6">
            <w:pPr>
              <w:rPr>
                <w:spacing w:val="-2"/>
              </w:rPr>
            </w:pPr>
            <w:r>
              <w:rPr>
                <w:spacing w:val="-2"/>
              </w:rPr>
              <w:t>Motor Mileage (max price per mile)</w:t>
            </w:r>
          </w:p>
        </w:tc>
        <w:tc>
          <w:tcPr>
            <w:tcW w:w="1690" w:type="dxa"/>
            <w:gridSpan w:val="2"/>
          </w:tcPr>
          <w:p w14:paraId="2A0137EA" w14:textId="77777777" w:rsidR="00B53DA5" w:rsidRPr="00C05A9F" w:rsidRDefault="00556E94" w:rsidP="00BC49C6">
            <w:r>
              <w:t xml:space="preserve">         </w:t>
            </w:r>
            <w:r w:rsidR="00281B64">
              <w:rPr>
                <w:rFonts w:ascii="MS Gothic" w:eastAsia="MS Gothic" w:hAnsi="MS Gothic" w:cs="MS Gothic"/>
                <w:noProof/>
              </w:rPr>
              <w:t xml:space="preserve">     </w:t>
            </w:r>
          </w:p>
        </w:tc>
        <w:tc>
          <w:tcPr>
            <w:tcW w:w="2100" w:type="dxa"/>
            <w:gridSpan w:val="4"/>
          </w:tcPr>
          <w:p w14:paraId="0BCAD478" w14:textId="77777777" w:rsidR="00B53DA5" w:rsidRDefault="00281B64" w:rsidP="00BC49C6">
            <w:pPr>
              <w:ind w:left="702"/>
              <w:jc w:val="center"/>
            </w:pPr>
            <w:r>
              <w:rPr>
                <w:rFonts w:ascii="MS Gothic" w:eastAsia="MS Gothic" w:hAnsi="MS Gothic" w:cs="MS Gothic"/>
                <w:noProof/>
              </w:rPr>
              <w:t xml:space="preserve">     </w:t>
            </w:r>
          </w:p>
        </w:tc>
        <w:tc>
          <w:tcPr>
            <w:tcW w:w="2000" w:type="dxa"/>
            <w:gridSpan w:val="2"/>
          </w:tcPr>
          <w:p w14:paraId="7F45A581" w14:textId="77777777" w:rsidR="00B53DA5" w:rsidRDefault="00281B64" w:rsidP="00BC49C6">
            <w:pPr>
              <w:jc w:val="center"/>
            </w:pPr>
            <w:r>
              <w:rPr>
                <w:rFonts w:ascii="MS Gothic" w:eastAsia="MS Gothic" w:hAnsi="MS Gothic" w:cs="MS Gothic"/>
                <w:noProof/>
              </w:rPr>
              <w:t xml:space="preserve">     </w:t>
            </w:r>
          </w:p>
        </w:tc>
      </w:tr>
      <w:tr w:rsidR="00B53DA5" w14:paraId="6E412B85" w14:textId="77777777" w:rsidTr="00BC49C6">
        <w:trPr>
          <w:cantSplit/>
          <w:trHeight w:val="303"/>
        </w:trPr>
        <w:tc>
          <w:tcPr>
            <w:tcW w:w="1534" w:type="dxa"/>
            <w:vMerge/>
          </w:tcPr>
          <w:p w14:paraId="356791DF" w14:textId="77777777" w:rsidR="00B53DA5" w:rsidRDefault="00B53DA5" w:rsidP="00BC49C6">
            <w:pPr>
              <w:ind w:right="-108"/>
              <w:rPr>
                <w:noProof/>
                <w:spacing w:val="-2"/>
              </w:rPr>
            </w:pPr>
          </w:p>
        </w:tc>
        <w:tc>
          <w:tcPr>
            <w:tcW w:w="2976" w:type="dxa"/>
            <w:gridSpan w:val="5"/>
            <w:shd w:val="clear" w:color="auto" w:fill="auto"/>
          </w:tcPr>
          <w:p w14:paraId="6153F61F" w14:textId="77777777" w:rsidR="00B53DA5" w:rsidRDefault="00B53DA5" w:rsidP="00BC49C6">
            <w:pPr>
              <w:jc w:val="right"/>
              <w:rPr>
                <w:spacing w:val="-2"/>
              </w:rPr>
            </w:pPr>
            <w:r>
              <w:rPr>
                <w:spacing w:val="-2"/>
              </w:rPr>
              <w:t>Air</w:t>
            </w:r>
          </w:p>
        </w:tc>
        <w:tc>
          <w:tcPr>
            <w:tcW w:w="1690" w:type="dxa"/>
            <w:gridSpan w:val="2"/>
          </w:tcPr>
          <w:p w14:paraId="6D15E27E" w14:textId="77777777" w:rsidR="00B53DA5" w:rsidRDefault="00281B64" w:rsidP="00BC49C6">
            <w:pPr>
              <w:jc w:val="center"/>
            </w:pPr>
            <w:r>
              <w:rPr>
                <w:rFonts w:ascii="MS Gothic" w:eastAsia="MS Gothic" w:hAnsi="MS Gothic" w:cs="MS Gothic"/>
                <w:noProof/>
              </w:rPr>
              <w:t xml:space="preserve">     </w:t>
            </w:r>
          </w:p>
        </w:tc>
        <w:tc>
          <w:tcPr>
            <w:tcW w:w="2100" w:type="dxa"/>
            <w:gridSpan w:val="4"/>
          </w:tcPr>
          <w:p w14:paraId="7B9EF6CD" w14:textId="77777777" w:rsidR="00B53DA5" w:rsidRDefault="00281B64" w:rsidP="00BC49C6">
            <w:pPr>
              <w:ind w:left="702"/>
              <w:jc w:val="center"/>
            </w:pPr>
            <w:r>
              <w:rPr>
                <w:rFonts w:ascii="MS Gothic" w:eastAsia="MS Gothic" w:hAnsi="MS Gothic" w:cs="MS Gothic"/>
                <w:noProof/>
              </w:rPr>
              <w:t xml:space="preserve">     </w:t>
            </w:r>
          </w:p>
        </w:tc>
        <w:tc>
          <w:tcPr>
            <w:tcW w:w="2000" w:type="dxa"/>
            <w:gridSpan w:val="2"/>
          </w:tcPr>
          <w:p w14:paraId="1C6F2091" w14:textId="77777777" w:rsidR="00B53DA5" w:rsidRDefault="00281B64" w:rsidP="00BC49C6">
            <w:pPr>
              <w:jc w:val="center"/>
            </w:pPr>
            <w:r>
              <w:rPr>
                <w:rFonts w:ascii="MS Gothic" w:eastAsia="MS Gothic" w:hAnsi="MS Gothic" w:cs="MS Gothic"/>
                <w:noProof/>
              </w:rPr>
              <w:t xml:space="preserve">     </w:t>
            </w:r>
          </w:p>
        </w:tc>
      </w:tr>
      <w:tr w:rsidR="00B53DA5" w14:paraId="3EF80557" w14:textId="77777777" w:rsidTr="00BC49C6">
        <w:trPr>
          <w:cantSplit/>
          <w:trHeight w:val="279"/>
        </w:trPr>
        <w:tc>
          <w:tcPr>
            <w:tcW w:w="1534" w:type="dxa"/>
            <w:vMerge/>
          </w:tcPr>
          <w:p w14:paraId="552F8D25" w14:textId="77777777" w:rsidR="00B53DA5" w:rsidRDefault="00B53DA5" w:rsidP="00BC49C6">
            <w:pPr>
              <w:ind w:right="-108"/>
              <w:rPr>
                <w:noProof/>
                <w:spacing w:val="-2"/>
              </w:rPr>
            </w:pPr>
          </w:p>
        </w:tc>
        <w:tc>
          <w:tcPr>
            <w:tcW w:w="2976" w:type="dxa"/>
            <w:gridSpan w:val="5"/>
            <w:shd w:val="clear" w:color="auto" w:fill="auto"/>
          </w:tcPr>
          <w:p w14:paraId="1C4699CA" w14:textId="77777777" w:rsidR="00B53DA5" w:rsidRDefault="00B53DA5" w:rsidP="00BC49C6">
            <w:pPr>
              <w:jc w:val="right"/>
              <w:rPr>
                <w:spacing w:val="-2"/>
              </w:rPr>
            </w:pPr>
            <w:r>
              <w:rPr>
                <w:spacing w:val="-2"/>
              </w:rPr>
              <w:t>Sea</w:t>
            </w:r>
          </w:p>
        </w:tc>
        <w:tc>
          <w:tcPr>
            <w:tcW w:w="1690" w:type="dxa"/>
            <w:gridSpan w:val="2"/>
          </w:tcPr>
          <w:p w14:paraId="5B868996" w14:textId="77777777" w:rsidR="00B53DA5" w:rsidRDefault="00281B64" w:rsidP="00BC49C6">
            <w:pPr>
              <w:jc w:val="center"/>
            </w:pPr>
            <w:r>
              <w:rPr>
                <w:rFonts w:ascii="MS Gothic" w:eastAsia="MS Gothic" w:hAnsi="MS Gothic" w:cs="MS Gothic"/>
                <w:noProof/>
              </w:rPr>
              <w:t xml:space="preserve">     </w:t>
            </w:r>
          </w:p>
        </w:tc>
        <w:tc>
          <w:tcPr>
            <w:tcW w:w="2100" w:type="dxa"/>
            <w:gridSpan w:val="4"/>
          </w:tcPr>
          <w:p w14:paraId="535929F7" w14:textId="77777777" w:rsidR="00B53DA5" w:rsidRDefault="00281B64" w:rsidP="00BC49C6">
            <w:pPr>
              <w:ind w:left="702"/>
              <w:jc w:val="center"/>
            </w:pPr>
            <w:r>
              <w:rPr>
                <w:rFonts w:ascii="MS Gothic" w:eastAsia="MS Gothic" w:hAnsi="MS Gothic" w:cs="MS Gothic"/>
                <w:noProof/>
              </w:rPr>
              <w:t xml:space="preserve">     </w:t>
            </w:r>
          </w:p>
        </w:tc>
        <w:tc>
          <w:tcPr>
            <w:tcW w:w="2000" w:type="dxa"/>
            <w:gridSpan w:val="2"/>
          </w:tcPr>
          <w:p w14:paraId="1EABC6D8" w14:textId="77777777" w:rsidR="00B53DA5" w:rsidRDefault="00281B64" w:rsidP="00BC49C6">
            <w:pPr>
              <w:jc w:val="center"/>
            </w:pPr>
            <w:r>
              <w:rPr>
                <w:rFonts w:ascii="MS Gothic" w:eastAsia="MS Gothic" w:hAnsi="MS Gothic" w:cs="MS Gothic"/>
                <w:noProof/>
              </w:rPr>
              <w:t xml:space="preserve">     </w:t>
            </w:r>
          </w:p>
        </w:tc>
      </w:tr>
      <w:tr w:rsidR="00B53DA5" w14:paraId="50B6F114" w14:textId="77777777" w:rsidTr="00BC49C6">
        <w:trPr>
          <w:cantSplit/>
          <w:trHeight w:val="844"/>
        </w:trPr>
        <w:tc>
          <w:tcPr>
            <w:tcW w:w="1534" w:type="dxa"/>
            <w:vMerge w:val="restart"/>
          </w:tcPr>
          <w:p w14:paraId="4BF1AF46" w14:textId="77777777" w:rsidR="00B53DA5" w:rsidRDefault="00B53DA5" w:rsidP="00BC49C6">
            <w:pPr>
              <w:ind w:right="-108"/>
              <w:rPr>
                <w:spacing w:val="-2"/>
              </w:rPr>
            </w:pPr>
          </w:p>
          <w:p w14:paraId="11DDF403" w14:textId="77777777" w:rsidR="00B53DA5" w:rsidRDefault="00B53DA5" w:rsidP="00BC49C6">
            <w:pPr>
              <w:ind w:right="-391"/>
              <w:rPr>
                <w:noProof/>
                <w:spacing w:val="-2"/>
              </w:rPr>
            </w:pPr>
            <w:r>
              <w:rPr>
                <w:spacing w:val="-2"/>
              </w:rPr>
              <w:t>5c. Subsistence</w:t>
            </w:r>
          </w:p>
        </w:tc>
        <w:tc>
          <w:tcPr>
            <w:tcW w:w="2976" w:type="dxa"/>
            <w:gridSpan w:val="5"/>
            <w:shd w:val="clear" w:color="auto" w:fill="auto"/>
          </w:tcPr>
          <w:p w14:paraId="0AE6D9EE" w14:textId="77777777" w:rsidR="00B53DA5" w:rsidRDefault="00B53DA5" w:rsidP="00BC49C6">
            <w:pPr>
              <w:rPr>
                <w:spacing w:val="-2"/>
              </w:rPr>
            </w:pPr>
            <w:r>
              <w:rPr>
                <w:spacing w:val="-2"/>
              </w:rPr>
              <w:t xml:space="preserve">Estimated expenditure on:     </w:t>
            </w:r>
          </w:p>
          <w:p w14:paraId="554333D6" w14:textId="77777777" w:rsidR="00B53DA5" w:rsidRDefault="00B53DA5" w:rsidP="00BC49C6">
            <w:pPr>
              <w:rPr>
                <w:spacing w:val="-2"/>
              </w:rPr>
            </w:pPr>
          </w:p>
          <w:p w14:paraId="0E287150" w14:textId="77777777" w:rsidR="00B53DA5" w:rsidRPr="001550A0" w:rsidRDefault="00B53DA5" w:rsidP="00BC49C6">
            <w:pPr>
              <w:jc w:val="right"/>
            </w:pPr>
            <w:r>
              <w:t xml:space="preserve">Accommodation                                                        </w:t>
            </w:r>
          </w:p>
        </w:tc>
        <w:tc>
          <w:tcPr>
            <w:tcW w:w="1690" w:type="dxa"/>
            <w:gridSpan w:val="2"/>
          </w:tcPr>
          <w:p w14:paraId="408FB200" w14:textId="77777777" w:rsidR="00B53DA5" w:rsidRDefault="00B53DA5" w:rsidP="00BC49C6">
            <w:pPr>
              <w:jc w:val="center"/>
            </w:pPr>
            <w:r>
              <w:t>Unit cost</w:t>
            </w:r>
          </w:p>
          <w:p w14:paraId="63AC7CB8" w14:textId="77777777" w:rsidR="00B53DA5" w:rsidRDefault="00B53DA5" w:rsidP="00BC49C6">
            <w:pPr>
              <w:jc w:val="center"/>
            </w:pPr>
          </w:p>
          <w:p w14:paraId="6B398D10" w14:textId="77777777" w:rsidR="00B53DA5" w:rsidRDefault="00281B64" w:rsidP="00BC49C6">
            <w:pPr>
              <w:jc w:val="center"/>
            </w:pPr>
            <w:r>
              <w:rPr>
                <w:rFonts w:ascii="MS Gothic" w:eastAsia="MS Gothic" w:hAnsi="MS Gothic" w:cs="MS Gothic"/>
                <w:noProof/>
              </w:rPr>
              <w:t xml:space="preserve">     </w:t>
            </w:r>
          </w:p>
        </w:tc>
        <w:tc>
          <w:tcPr>
            <w:tcW w:w="2100" w:type="dxa"/>
            <w:gridSpan w:val="4"/>
          </w:tcPr>
          <w:p w14:paraId="19E58012" w14:textId="77777777" w:rsidR="00B53DA5" w:rsidRDefault="00B53DA5" w:rsidP="00BC49C6">
            <w:pPr>
              <w:jc w:val="center"/>
            </w:pPr>
            <w:r>
              <w:t>Number of Night/Days</w:t>
            </w:r>
          </w:p>
          <w:p w14:paraId="146F03B0" w14:textId="77777777" w:rsidR="00B53DA5" w:rsidRDefault="00B53DA5" w:rsidP="00BC49C6">
            <w:pPr>
              <w:jc w:val="center"/>
            </w:pPr>
            <w:r>
              <w:t xml:space="preserve">            </w:t>
            </w:r>
            <w:r w:rsidR="00281B64">
              <w:rPr>
                <w:rFonts w:ascii="MS Gothic" w:eastAsia="MS Gothic" w:hAnsi="MS Gothic" w:cs="MS Gothic"/>
                <w:noProof/>
              </w:rPr>
              <w:t xml:space="preserve">     </w:t>
            </w:r>
          </w:p>
        </w:tc>
        <w:tc>
          <w:tcPr>
            <w:tcW w:w="2000" w:type="dxa"/>
            <w:gridSpan w:val="2"/>
          </w:tcPr>
          <w:p w14:paraId="01ED45EB" w14:textId="77777777" w:rsidR="00B53DA5" w:rsidRDefault="00B53DA5" w:rsidP="00BC49C6">
            <w:pPr>
              <w:ind w:left="504"/>
              <w:jc w:val="center"/>
            </w:pPr>
            <w:r>
              <w:t>Total</w:t>
            </w:r>
          </w:p>
          <w:p w14:paraId="069FE6B9" w14:textId="77777777" w:rsidR="00B53DA5" w:rsidRDefault="00B53DA5" w:rsidP="00BC49C6">
            <w:pPr>
              <w:jc w:val="center"/>
            </w:pPr>
          </w:p>
          <w:p w14:paraId="3F62E9FA" w14:textId="77777777" w:rsidR="00B53DA5" w:rsidRDefault="00281B64" w:rsidP="00BC49C6">
            <w:pPr>
              <w:jc w:val="center"/>
            </w:pPr>
            <w:r>
              <w:rPr>
                <w:rFonts w:ascii="MS Gothic" w:eastAsia="MS Gothic" w:hAnsi="MS Gothic" w:cs="MS Gothic"/>
                <w:noProof/>
              </w:rPr>
              <w:t xml:space="preserve">     </w:t>
            </w:r>
          </w:p>
        </w:tc>
      </w:tr>
      <w:tr w:rsidR="00B53DA5" w14:paraId="63A25AF5" w14:textId="77777777" w:rsidTr="00BC49C6">
        <w:trPr>
          <w:cantSplit/>
          <w:trHeight w:val="355"/>
        </w:trPr>
        <w:tc>
          <w:tcPr>
            <w:tcW w:w="1534" w:type="dxa"/>
            <w:vMerge/>
          </w:tcPr>
          <w:p w14:paraId="154B71F2" w14:textId="77777777" w:rsidR="00B53DA5" w:rsidRDefault="00B53DA5" w:rsidP="00BC49C6">
            <w:pPr>
              <w:ind w:right="-108"/>
              <w:rPr>
                <w:spacing w:val="-2"/>
              </w:rPr>
            </w:pPr>
          </w:p>
        </w:tc>
        <w:tc>
          <w:tcPr>
            <w:tcW w:w="2976" w:type="dxa"/>
            <w:gridSpan w:val="5"/>
            <w:shd w:val="clear" w:color="auto" w:fill="auto"/>
          </w:tcPr>
          <w:p w14:paraId="0A5F170D" w14:textId="77777777" w:rsidR="00B53DA5" w:rsidRDefault="00B53DA5" w:rsidP="00BC49C6">
            <w:pPr>
              <w:jc w:val="right"/>
            </w:pPr>
            <w:r>
              <w:t>Meals</w:t>
            </w:r>
          </w:p>
        </w:tc>
        <w:tc>
          <w:tcPr>
            <w:tcW w:w="1690" w:type="dxa"/>
            <w:gridSpan w:val="2"/>
          </w:tcPr>
          <w:p w14:paraId="7D0401CB" w14:textId="77777777" w:rsidR="00B53DA5" w:rsidRPr="00625930" w:rsidRDefault="00281B64" w:rsidP="00BC49C6">
            <w:pPr>
              <w:jc w:val="center"/>
            </w:pPr>
            <w:r>
              <w:rPr>
                <w:rFonts w:ascii="MS Gothic" w:eastAsia="MS Gothic" w:hAnsi="MS Gothic" w:cs="MS Gothic"/>
                <w:noProof/>
              </w:rPr>
              <w:t xml:space="preserve">     </w:t>
            </w:r>
          </w:p>
        </w:tc>
        <w:tc>
          <w:tcPr>
            <w:tcW w:w="2100" w:type="dxa"/>
            <w:gridSpan w:val="4"/>
          </w:tcPr>
          <w:p w14:paraId="1DC5D22B" w14:textId="77777777" w:rsidR="00B53DA5" w:rsidRDefault="00281B64" w:rsidP="00BC49C6">
            <w:pPr>
              <w:ind w:left="702"/>
              <w:jc w:val="center"/>
            </w:pPr>
            <w:r>
              <w:rPr>
                <w:rFonts w:ascii="MS Gothic" w:eastAsia="MS Gothic" w:hAnsi="MS Gothic" w:cs="MS Gothic"/>
                <w:noProof/>
              </w:rPr>
              <w:t xml:space="preserve">     </w:t>
            </w:r>
          </w:p>
        </w:tc>
        <w:tc>
          <w:tcPr>
            <w:tcW w:w="2000" w:type="dxa"/>
            <w:gridSpan w:val="2"/>
          </w:tcPr>
          <w:p w14:paraId="491C7431" w14:textId="77777777" w:rsidR="00B53DA5" w:rsidRDefault="00281B64" w:rsidP="00BC49C6">
            <w:pPr>
              <w:jc w:val="center"/>
            </w:pPr>
            <w:r>
              <w:rPr>
                <w:rFonts w:ascii="MS Gothic" w:eastAsia="MS Gothic" w:hAnsi="MS Gothic" w:cs="MS Gothic"/>
                <w:noProof/>
              </w:rPr>
              <w:t xml:space="preserve">     </w:t>
            </w:r>
          </w:p>
        </w:tc>
      </w:tr>
      <w:tr w:rsidR="00B53DA5" w14:paraId="1D37F03B" w14:textId="77777777" w:rsidTr="00BC49C6">
        <w:trPr>
          <w:cantSplit/>
          <w:trHeight w:val="305"/>
        </w:trPr>
        <w:tc>
          <w:tcPr>
            <w:tcW w:w="1534" w:type="dxa"/>
            <w:vMerge/>
          </w:tcPr>
          <w:p w14:paraId="66885D11" w14:textId="77777777" w:rsidR="00B53DA5" w:rsidRDefault="00B53DA5" w:rsidP="00BC49C6">
            <w:pPr>
              <w:ind w:right="-108"/>
              <w:rPr>
                <w:spacing w:val="-2"/>
              </w:rPr>
            </w:pPr>
          </w:p>
        </w:tc>
        <w:tc>
          <w:tcPr>
            <w:tcW w:w="2976" w:type="dxa"/>
            <w:gridSpan w:val="5"/>
            <w:vMerge w:val="restart"/>
            <w:shd w:val="clear" w:color="auto" w:fill="auto"/>
          </w:tcPr>
          <w:p w14:paraId="18673CE1" w14:textId="77777777" w:rsidR="00B53DA5" w:rsidRDefault="00B53DA5" w:rsidP="00BC49C6">
            <w:pPr>
              <w:jc w:val="right"/>
            </w:pPr>
            <w:r>
              <w:t>Misc (please state below)</w:t>
            </w:r>
          </w:p>
        </w:tc>
        <w:tc>
          <w:tcPr>
            <w:tcW w:w="1690" w:type="dxa"/>
            <w:gridSpan w:val="2"/>
          </w:tcPr>
          <w:p w14:paraId="4B974633" w14:textId="77777777" w:rsidR="00B53DA5" w:rsidRDefault="00281B64" w:rsidP="00BC49C6">
            <w:pPr>
              <w:jc w:val="center"/>
            </w:pPr>
            <w:r>
              <w:rPr>
                <w:rFonts w:ascii="MS Gothic" w:eastAsia="MS Gothic" w:hAnsi="MS Gothic" w:cs="MS Gothic"/>
                <w:noProof/>
              </w:rPr>
              <w:t xml:space="preserve">     </w:t>
            </w:r>
          </w:p>
        </w:tc>
        <w:tc>
          <w:tcPr>
            <w:tcW w:w="2100" w:type="dxa"/>
            <w:gridSpan w:val="4"/>
          </w:tcPr>
          <w:p w14:paraId="056CF0CB" w14:textId="77777777" w:rsidR="00B53DA5" w:rsidRDefault="00281B64" w:rsidP="00BC49C6">
            <w:pPr>
              <w:ind w:left="702"/>
              <w:jc w:val="center"/>
            </w:pPr>
            <w:r>
              <w:rPr>
                <w:rFonts w:ascii="MS Gothic" w:eastAsia="MS Gothic" w:hAnsi="MS Gothic" w:cs="MS Gothic"/>
                <w:noProof/>
              </w:rPr>
              <w:t xml:space="preserve">     </w:t>
            </w:r>
          </w:p>
        </w:tc>
        <w:tc>
          <w:tcPr>
            <w:tcW w:w="2000" w:type="dxa"/>
            <w:gridSpan w:val="2"/>
          </w:tcPr>
          <w:p w14:paraId="3F5E3C31" w14:textId="77777777" w:rsidR="00B53DA5" w:rsidRDefault="00281B64" w:rsidP="00BC49C6">
            <w:pPr>
              <w:jc w:val="center"/>
            </w:pPr>
            <w:r>
              <w:rPr>
                <w:rFonts w:ascii="MS Gothic" w:eastAsia="MS Gothic" w:hAnsi="MS Gothic" w:cs="MS Gothic"/>
                <w:noProof/>
              </w:rPr>
              <w:t xml:space="preserve">     </w:t>
            </w:r>
          </w:p>
        </w:tc>
      </w:tr>
      <w:tr w:rsidR="00B53DA5" w14:paraId="4620C69D" w14:textId="77777777" w:rsidTr="00BC49C6">
        <w:trPr>
          <w:cantSplit/>
          <w:trHeight w:val="519"/>
        </w:trPr>
        <w:tc>
          <w:tcPr>
            <w:tcW w:w="1534" w:type="dxa"/>
            <w:vMerge/>
          </w:tcPr>
          <w:p w14:paraId="0607C567" w14:textId="77777777" w:rsidR="00B53DA5" w:rsidRDefault="00B53DA5" w:rsidP="00BC49C6">
            <w:pPr>
              <w:ind w:right="-108"/>
              <w:rPr>
                <w:spacing w:val="-2"/>
              </w:rPr>
            </w:pPr>
          </w:p>
        </w:tc>
        <w:tc>
          <w:tcPr>
            <w:tcW w:w="2976" w:type="dxa"/>
            <w:gridSpan w:val="5"/>
            <w:vMerge/>
            <w:shd w:val="clear" w:color="auto" w:fill="auto"/>
          </w:tcPr>
          <w:p w14:paraId="732CBC35" w14:textId="77777777" w:rsidR="00B53DA5" w:rsidRDefault="00B53DA5" w:rsidP="00BC49C6">
            <w:pPr>
              <w:jc w:val="right"/>
            </w:pPr>
          </w:p>
        </w:tc>
        <w:tc>
          <w:tcPr>
            <w:tcW w:w="5790" w:type="dxa"/>
            <w:gridSpan w:val="8"/>
          </w:tcPr>
          <w:p w14:paraId="163D3B83" w14:textId="77777777" w:rsidR="00B53DA5" w:rsidRDefault="00B53DA5" w:rsidP="00556E94">
            <w:r>
              <w:t xml:space="preserve">The above T&amp;S costs relate to the period </w:t>
            </w:r>
          </w:p>
        </w:tc>
      </w:tr>
      <w:tr w:rsidR="00B53DA5" w14:paraId="4B2F17C2" w14:textId="77777777" w:rsidTr="00BC49C6">
        <w:trPr>
          <w:cantSplit/>
        </w:trPr>
        <w:tc>
          <w:tcPr>
            <w:tcW w:w="1534" w:type="dxa"/>
          </w:tcPr>
          <w:p w14:paraId="72704D73" w14:textId="77777777" w:rsidR="00B53DA5" w:rsidRDefault="00B53DA5" w:rsidP="00BC49C6">
            <w:pPr>
              <w:tabs>
                <w:tab w:val="left" w:pos="1344"/>
              </w:tabs>
              <w:jc w:val="both"/>
            </w:pPr>
          </w:p>
          <w:p w14:paraId="59581B81" w14:textId="77777777" w:rsidR="00B53DA5" w:rsidRDefault="00B53DA5" w:rsidP="00BC49C6">
            <w:pPr>
              <w:tabs>
                <w:tab w:val="left" w:pos="1344"/>
              </w:tabs>
              <w:jc w:val="both"/>
            </w:pPr>
            <w:r>
              <w:t>5d.Other Costs</w:t>
            </w:r>
          </w:p>
          <w:p w14:paraId="2423FEE7" w14:textId="77777777" w:rsidR="00B53DA5" w:rsidRDefault="00B53DA5" w:rsidP="00BC49C6">
            <w:pPr>
              <w:jc w:val="both"/>
            </w:pPr>
          </w:p>
        </w:tc>
        <w:tc>
          <w:tcPr>
            <w:tcW w:w="2976" w:type="dxa"/>
            <w:gridSpan w:val="5"/>
          </w:tcPr>
          <w:p w14:paraId="13F6B1FF" w14:textId="77777777" w:rsidR="00B53DA5" w:rsidRDefault="00B53DA5" w:rsidP="00BC49C6">
            <w:pPr>
              <w:pStyle w:val="BodyText"/>
              <w:jc w:val="right"/>
            </w:pPr>
            <w:r>
              <w:t xml:space="preserve">            Sub-contractor Price</w:t>
            </w:r>
          </w:p>
          <w:p w14:paraId="7A174173" w14:textId="77777777" w:rsidR="00B53DA5" w:rsidRDefault="00B53DA5" w:rsidP="00BC49C6">
            <w:pPr>
              <w:jc w:val="right"/>
            </w:pPr>
            <w:r>
              <w:t xml:space="preserve"> Sub-Contractor Details</w:t>
            </w:r>
          </w:p>
        </w:tc>
        <w:tc>
          <w:tcPr>
            <w:tcW w:w="5790" w:type="dxa"/>
            <w:gridSpan w:val="8"/>
          </w:tcPr>
          <w:p w14:paraId="6936D35C" w14:textId="77777777" w:rsidR="00B53DA5" w:rsidRDefault="00B53DA5" w:rsidP="00BC49C6">
            <w:pPr>
              <w:jc w:val="both"/>
            </w:pPr>
          </w:p>
          <w:p w14:paraId="7757508D" w14:textId="77777777" w:rsidR="00B53DA5" w:rsidRDefault="00281B64" w:rsidP="00BC49C6">
            <w:pPr>
              <w:jc w:val="both"/>
            </w:pPr>
            <w:r>
              <w:rPr>
                <w:rFonts w:ascii="MS Gothic" w:eastAsia="MS Gothic" w:hAnsi="MS Gothic" w:cs="MS Gothic"/>
                <w:noProof/>
              </w:rPr>
              <w:t xml:space="preserve">     </w:t>
            </w:r>
          </w:p>
          <w:p w14:paraId="6BBA3325" w14:textId="77777777" w:rsidR="00B53DA5" w:rsidRDefault="00281B64" w:rsidP="00BC49C6">
            <w:pPr>
              <w:jc w:val="both"/>
            </w:pPr>
            <w:r>
              <w:rPr>
                <w:rFonts w:ascii="MS Gothic" w:eastAsia="MS Gothic" w:hAnsi="MS Gothic" w:cs="MS Gothic"/>
                <w:noProof/>
              </w:rPr>
              <w:t xml:space="preserve">     </w:t>
            </w:r>
          </w:p>
          <w:p w14:paraId="61491171" w14:textId="77777777" w:rsidR="00B53DA5" w:rsidRDefault="00B53DA5" w:rsidP="00BC49C6">
            <w:pPr>
              <w:jc w:val="both"/>
            </w:pPr>
          </w:p>
        </w:tc>
      </w:tr>
      <w:tr w:rsidR="00B53DA5" w14:paraId="4DEF2ACB" w14:textId="77777777" w:rsidTr="00BC49C6">
        <w:trPr>
          <w:cantSplit/>
        </w:trPr>
        <w:tc>
          <w:tcPr>
            <w:tcW w:w="1534" w:type="dxa"/>
          </w:tcPr>
          <w:p w14:paraId="68AF430B" w14:textId="77777777" w:rsidR="00B53DA5" w:rsidRDefault="00B53DA5" w:rsidP="00BC49C6">
            <w:pPr>
              <w:jc w:val="both"/>
            </w:pPr>
          </w:p>
        </w:tc>
        <w:tc>
          <w:tcPr>
            <w:tcW w:w="2976" w:type="dxa"/>
            <w:gridSpan w:val="5"/>
          </w:tcPr>
          <w:p w14:paraId="26ABE779" w14:textId="77777777" w:rsidR="00B53DA5" w:rsidRDefault="00B53DA5" w:rsidP="00BC49C6">
            <w:pPr>
              <w:jc w:val="right"/>
            </w:pPr>
            <w:r>
              <w:t>Materials</w:t>
            </w:r>
          </w:p>
          <w:p w14:paraId="2BDBC4B5" w14:textId="77777777" w:rsidR="00B53DA5" w:rsidRDefault="00B53DA5" w:rsidP="00BC49C6">
            <w:pPr>
              <w:jc w:val="right"/>
            </w:pPr>
          </w:p>
        </w:tc>
        <w:tc>
          <w:tcPr>
            <w:tcW w:w="5790" w:type="dxa"/>
            <w:gridSpan w:val="8"/>
          </w:tcPr>
          <w:p w14:paraId="29160CA0" w14:textId="77777777" w:rsidR="00B53DA5" w:rsidRDefault="00281B64" w:rsidP="00BC49C6">
            <w:pPr>
              <w:jc w:val="both"/>
            </w:pPr>
            <w:r>
              <w:rPr>
                <w:rFonts w:ascii="MS Gothic" w:eastAsia="MS Gothic" w:hAnsi="MS Gothic" w:cs="MS Gothic"/>
                <w:noProof/>
              </w:rPr>
              <w:t xml:space="preserve">     </w:t>
            </w:r>
          </w:p>
        </w:tc>
      </w:tr>
      <w:tr w:rsidR="00B53DA5" w14:paraId="55ECCBE4" w14:textId="77777777" w:rsidTr="00BC49C6">
        <w:trPr>
          <w:cantSplit/>
        </w:trPr>
        <w:tc>
          <w:tcPr>
            <w:tcW w:w="1534" w:type="dxa"/>
          </w:tcPr>
          <w:p w14:paraId="6B499153" w14:textId="77777777" w:rsidR="00B53DA5" w:rsidRDefault="00B53DA5" w:rsidP="00BC49C6">
            <w:pPr>
              <w:jc w:val="both"/>
            </w:pPr>
          </w:p>
        </w:tc>
        <w:tc>
          <w:tcPr>
            <w:tcW w:w="2976" w:type="dxa"/>
            <w:gridSpan w:val="5"/>
          </w:tcPr>
          <w:p w14:paraId="0059065B" w14:textId="77777777" w:rsidR="00B53DA5" w:rsidRDefault="00B53DA5" w:rsidP="00BC49C6">
            <w:pPr>
              <w:jc w:val="right"/>
            </w:pPr>
            <w:r>
              <w:t>Other (Please provide details below)</w:t>
            </w:r>
          </w:p>
        </w:tc>
        <w:tc>
          <w:tcPr>
            <w:tcW w:w="5790" w:type="dxa"/>
            <w:gridSpan w:val="8"/>
          </w:tcPr>
          <w:p w14:paraId="7255856E" w14:textId="77777777" w:rsidR="00B53DA5" w:rsidRDefault="00B53DA5" w:rsidP="00BC49C6">
            <w:pPr>
              <w:jc w:val="both"/>
            </w:pPr>
          </w:p>
        </w:tc>
      </w:tr>
      <w:tr w:rsidR="00B53DA5" w14:paraId="40018DA5" w14:textId="77777777" w:rsidTr="00BC49C6">
        <w:trPr>
          <w:cantSplit/>
          <w:trHeight w:val="210"/>
        </w:trPr>
        <w:tc>
          <w:tcPr>
            <w:tcW w:w="1534" w:type="dxa"/>
            <w:vMerge w:val="restart"/>
          </w:tcPr>
          <w:p w14:paraId="7856C683" w14:textId="77777777" w:rsidR="00B53DA5" w:rsidRDefault="00B53DA5" w:rsidP="00BC49C6">
            <w:pPr>
              <w:jc w:val="both"/>
            </w:pPr>
          </w:p>
        </w:tc>
        <w:tc>
          <w:tcPr>
            <w:tcW w:w="2976" w:type="dxa"/>
            <w:gridSpan w:val="5"/>
          </w:tcPr>
          <w:p w14:paraId="340A83E1" w14:textId="77777777" w:rsidR="00B53DA5" w:rsidRDefault="00B53DA5" w:rsidP="00BC49C6">
            <w:pPr>
              <w:jc w:val="center"/>
            </w:pPr>
            <w:r>
              <w:t>Description</w:t>
            </w:r>
          </w:p>
        </w:tc>
        <w:tc>
          <w:tcPr>
            <w:tcW w:w="5790" w:type="dxa"/>
            <w:gridSpan w:val="8"/>
          </w:tcPr>
          <w:p w14:paraId="127224FC" w14:textId="77777777" w:rsidR="00B53DA5" w:rsidRDefault="00B53DA5" w:rsidP="00BC49C6">
            <w:pPr>
              <w:jc w:val="center"/>
            </w:pPr>
            <w:r>
              <w:t>Cost</w:t>
            </w:r>
          </w:p>
        </w:tc>
      </w:tr>
      <w:tr w:rsidR="00B53DA5" w14:paraId="5C43AA82" w14:textId="77777777" w:rsidTr="00BC49C6">
        <w:trPr>
          <w:cantSplit/>
          <w:trHeight w:val="120"/>
        </w:trPr>
        <w:tc>
          <w:tcPr>
            <w:tcW w:w="1534" w:type="dxa"/>
            <w:vMerge/>
          </w:tcPr>
          <w:p w14:paraId="16A3D254" w14:textId="77777777" w:rsidR="00B53DA5" w:rsidRDefault="00B53DA5" w:rsidP="00BC49C6">
            <w:pPr>
              <w:jc w:val="both"/>
            </w:pPr>
          </w:p>
        </w:tc>
        <w:tc>
          <w:tcPr>
            <w:tcW w:w="2976" w:type="dxa"/>
            <w:gridSpan w:val="5"/>
          </w:tcPr>
          <w:p w14:paraId="25C89CC3" w14:textId="77777777" w:rsidR="00B53DA5" w:rsidRDefault="00281B64" w:rsidP="00BC49C6">
            <w:pPr>
              <w:jc w:val="center"/>
            </w:pPr>
            <w:r>
              <w:rPr>
                <w:rFonts w:ascii="MS Gothic" w:eastAsia="MS Gothic" w:hAnsi="MS Gothic" w:cs="MS Gothic"/>
                <w:noProof/>
              </w:rPr>
              <w:t xml:space="preserve">     </w:t>
            </w:r>
          </w:p>
        </w:tc>
        <w:tc>
          <w:tcPr>
            <w:tcW w:w="5790" w:type="dxa"/>
            <w:gridSpan w:val="8"/>
          </w:tcPr>
          <w:p w14:paraId="1C3299D1" w14:textId="77777777" w:rsidR="00B53DA5" w:rsidRDefault="00281B64" w:rsidP="00BC49C6">
            <w:pPr>
              <w:jc w:val="center"/>
            </w:pPr>
            <w:r>
              <w:rPr>
                <w:rFonts w:ascii="MS Gothic" w:eastAsia="MS Gothic" w:hAnsi="MS Gothic" w:cs="MS Gothic"/>
                <w:noProof/>
              </w:rPr>
              <w:t xml:space="preserve">     </w:t>
            </w:r>
          </w:p>
        </w:tc>
      </w:tr>
      <w:tr w:rsidR="00B53DA5" w14:paraId="6019AE1F" w14:textId="77777777" w:rsidTr="00BC49C6">
        <w:trPr>
          <w:cantSplit/>
          <w:trHeight w:val="285"/>
        </w:trPr>
        <w:tc>
          <w:tcPr>
            <w:tcW w:w="1534" w:type="dxa"/>
            <w:vMerge/>
          </w:tcPr>
          <w:p w14:paraId="2AF13749" w14:textId="77777777" w:rsidR="00B53DA5" w:rsidRDefault="00B53DA5" w:rsidP="00BC49C6">
            <w:pPr>
              <w:jc w:val="both"/>
            </w:pPr>
          </w:p>
        </w:tc>
        <w:tc>
          <w:tcPr>
            <w:tcW w:w="2976" w:type="dxa"/>
            <w:gridSpan w:val="5"/>
          </w:tcPr>
          <w:p w14:paraId="02E2C13E" w14:textId="77777777" w:rsidR="00B53DA5" w:rsidRDefault="00281B64" w:rsidP="00BC49C6">
            <w:pPr>
              <w:jc w:val="center"/>
            </w:pPr>
            <w:r>
              <w:rPr>
                <w:rFonts w:ascii="MS Gothic" w:eastAsia="MS Gothic" w:hAnsi="MS Gothic" w:cs="MS Gothic"/>
                <w:noProof/>
              </w:rPr>
              <w:t xml:space="preserve">     </w:t>
            </w:r>
          </w:p>
        </w:tc>
        <w:tc>
          <w:tcPr>
            <w:tcW w:w="5790" w:type="dxa"/>
            <w:gridSpan w:val="8"/>
          </w:tcPr>
          <w:p w14:paraId="501C1335" w14:textId="77777777" w:rsidR="00B53DA5" w:rsidRDefault="00281B64" w:rsidP="00BC49C6">
            <w:pPr>
              <w:jc w:val="center"/>
            </w:pPr>
            <w:r>
              <w:rPr>
                <w:rFonts w:ascii="MS Gothic" w:eastAsia="MS Gothic" w:hAnsi="MS Gothic" w:cs="MS Gothic"/>
                <w:noProof/>
              </w:rPr>
              <w:t xml:space="preserve">     </w:t>
            </w:r>
          </w:p>
        </w:tc>
      </w:tr>
      <w:tr w:rsidR="00B53DA5" w14:paraId="102DF3FD" w14:textId="77777777" w:rsidTr="00BC49C6">
        <w:trPr>
          <w:cantSplit/>
          <w:trHeight w:val="270"/>
        </w:trPr>
        <w:tc>
          <w:tcPr>
            <w:tcW w:w="1534" w:type="dxa"/>
            <w:vMerge/>
          </w:tcPr>
          <w:p w14:paraId="5439D23F" w14:textId="77777777" w:rsidR="00B53DA5" w:rsidRDefault="00B53DA5" w:rsidP="00BC49C6">
            <w:pPr>
              <w:jc w:val="both"/>
            </w:pPr>
          </w:p>
        </w:tc>
        <w:tc>
          <w:tcPr>
            <w:tcW w:w="2976" w:type="dxa"/>
            <w:gridSpan w:val="5"/>
          </w:tcPr>
          <w:p w14:paraId="4943A5CF" w14:textId="77777777" w:rsidR="00B53DA5" w:rsidRDefault="00281B64" w:rsidP="00BC49C6">
            <w:pPr>
              <w:jc w:val="center"/>
            </w:pPr>
            <w:r>
              <w:rPr>
                <w:rFonts w:ascii="MS Gothic" w:eastAsia="MS Gothic" w:hAnsi="MS Gothic" w:cs="MS Gothic"/>
                <w:noProof/>
              </w:rPr>
              <w:t xml:space="preserve">     </w:t>
            </w:r>
          </w:p>
        </w:tc>
        <w:tc>
          <w:tcPr>
            <w:tcW w:w="5790" w:type="dxa"/>
            <w:gridSpan w:val="8"/>
          </w:tcPr>
          <w:p w14:paraId="433CD7C2" w14:textId="77777777" w:rsidR="00B53DA5" w:rsidRDefault="00281B64" w:rsidP="00BC49C6">
            <w:pPr>
              <w:jc w:val="center"/>
            </w:pPr>
            <w:r>
              <w:rPr>
                <w:rFonts w:ascii="MS Gothic" w:eastAsia="MS Gothic" w:hAnsi="MS Gothic" w:cs="MS Gothic"/>
                <w:noProof/>
              </w:rPr>
              <w:t xml:space="preserve">     </w:t>
            </w:r>
          </w:p>
        </w:tc>
      </w:tr>
      <w:tr w:rsidR="00B53DA5" w14:paraId="5760D1C6" w14:textId="77777777" w:rsidTr="00BC49C6">
        <w:trPr>
          <w:cantSplit/>
          <w:trHeight w:val="150"/>
        </w:trPr>
        <w:tc>
          <w:tcPr>
            <w:tcW w:w="1534" w:type="dxa"/>
            <w:vMerge/>
          </w:tcPr>
          <w:p w14:paraId="4DF5E177" w14:textId="77777777" w:rsidR="00B53DA5" w:rsidRDefault="00B53DA5" w:rsidP="00BC49C6">
            <w:pPr>
              <w:jc w:val="both"/>
            </w:pPr>
          </w:p>
        </w:tc>
        <w:tc>
          <w:tcPr>
            <w:tcW w:w="2976" w:type="dxa"/>
            <w:gridSpan w:val="5"/>
          </w:tcPr>
          <w:p w14:paraId="6CD760AE" w14:textId="77777777" w:rsidR="00B53DA5" w:rsidRDefault="00281B64" w:rsidP="00BC49C6">
            <w:pPr>
              <w:jc w:val="center"/>
            </w:pPr>
            <w:r>
              <w:rPr>
                <w:rFonts w:ascii="MS Gothic" w:eastAsia="MS Gothic" w:hAnsi="MS Gothic" w:cs="MS Gothic"/>
                <w:noProof/>
              </w:rPr>
              <w:t xml:space="preserve">     </w:t>
            </w:r>
          </w:p>
        </w:tc>
        <w:tc>
          <w:tcPr>
            <w:tcW w:w="5790" w:type="dxa"/>
            <w:gridSpan w:val="8"/>
          </w:tcPr>
          <w:p w14:paraId="1DA4D3DF" w14:textId="77777777" w:rsidR="00B53DA5" w:rsidRDefault="00281B64" w:rsidP="00BC49C6">
            <w:pPr>
              <w:jc w:val="center"/>
            </w:pPr>
            <w:r>
              <w:rPr>
                <w:rFonts w:ascii="MS Gothic" w:eastAsia="MS Gothic" w:hAnsi="MS Gothic" w:cs="MS Gothic"/>
                <w:noProof/>
              </w:rPr>
              <w:t xml:space="preserve">     </w:t>
            </w:r>
          </w:p>
        </w:tc>
      </w:tr>
      <w:tr w:rsidR="00B53DA5" w14:paraId="4AF4CD43" w14:textId="77777777" w:rsidTr="00BC49C6">
        <w:trPr>
          <w:cantSplit/>
          <w:trHeight w:val="255"/>
        </w:trPr>
        <w:tc>
          <w:tcPr>
            <w:tcW w:w="1534" w:type="dxa"/>
            <w:vMerge/>
          </w:tcPr>
          <w:p w14:paraId="385C88E0" w14:textId="77777777" w:rsidR="00B53DA5" w:rsidRDefault="00B53DA5" w:rsidP="00BC49C6">
            <w:pPr>
              <w:jc w:val="both"/>
            </w:pPr>
          </w:p>
        </w:tc>
        <w:tc>
          <w:tcPr>
            <w:tcW w:w="2976" w:type="dxa"/>
            <w:gridSpan w:val="5"/>
          </w:tcPr>
          <w:p w14:paraId="50FBBB16" w14:textId="77777777" w:rsidR="00B53DA5" w:rsidRDefault="00281B64" w:rsidP="00BC49C6">
            <w:pPr>
              <w:jc w:val="center"/>
            </w:pPr>
            <w:r>
              <w:rPr>
                <w:rFonts w:ascii="MS Gothic" w:eastAsia="MS Gothic" w:hAnsi="MS Gothic" w:cs="MS Gothic"/>
                <w:noProof/>
              </w:rPr>
              <w:t xml:space="preserve">     </w:t>
            </w:r>
          </w:p>
        </w:tc>
        <w:tc>
          <w:tcPr>
            <w:tcW w:w="5790" w:type="dxa"/>
            <w:gridSpan w:val="8"/>
          </w:tcPr>
          <w:p w14:paraId="6445204B" w14:textId="77777777" w:rsidR="00B53DA5" w:rsidRDefault="00281B64" w:rsidP="00BC49C6">
            <w:pPr>
              <w:jc w:val="center"/>
            </w:pPr>
            <w:r>
              <w:rPr>
                <w:rFonts w:ascii="MS Gothic" w:eastAsia="MS Gothic" w:hAnsi="MS Gothic" w:cs="MS Gothic"/>
                <w:noProof/>
              </w:rPr>
              <w:t xml:space="preserve">     </w:t>
            </w:r>
          </w:p>
        </w:tc>
      </w:tr>
      <w:tr w:rsidR="00B53DA5" w14:paraId="6F80A6E1" w14:textId="77777777" w:rsidTr="00BC49C6">
        <w:trPr>
          <w:cantSplit/>
          <w:trHeight w:val="150"/>
        </w:trPr>
        <w:tc>
          <w:tcPr>
            <w:tcW w:w="1534" w:type="dxa"/>
            <w:vMerge/>
          </w:tcPr>
          <w:p w14:paraId="2C737263" w14:textId="77777777" w:rsidR="00B53DA5" w:rsidRDefault="00B53DA5" w:rsidP="00BC49C6">
            <w:pPr>
              <w:jc w:val="both"/>
            </w:pPr>
          </w:p>
        </w:tc>
        <w:tc>
          <w:tcPr>
            <w:tcW w:w="2976" w:type="dxa"/>
            <w:gridSpan w:val="5"/>
          </w:tcPr>
          <w:p w14:paraId="63F7FAC8" w14:textId="77777777" w:rsidR="00B53DA5" w:rsidRDefault="00281B64" w:rsidP="00BC49C6">
            <w:pPr>
              <w:jc w:val="center"/>
            </w:pPr>
            <w:r>
              <w:rPr>
                <w:rFonts w:ascii="MS Gothic" w:eastAsia="MS Gothic" w:hAnsi="MS Gothic" w:cs="MS Gothic"/>
                <w:noProof/>
              </w:rPr>
              <w:t xml:space="preserve">     </w:t>
            </w:r>
          </w:p>
        </w:tc>
        <w:tc>
          <w:tcPr>
            <w:tcW w:w="5790" w:type="dxa"/>
            <w:gridSpan w:val="8"/>
          </w:tcPr>
          <w:p w14:paraId="3B5CBB0D" w14:textId="77777777" w:rsidR="00B53DA5" w:rsidRDefault="00281B64" w:rsidP="00BC49C6">
            <w:pPr>
              <w:jc w:val="center"/>
            </w:pPr>
            <w:r>
              <w:rPr>
                <w:rFonts w:ascii="MS Gothic" w:eastAsia="MS Gothic" w:hAnsi="MS Gothic" w:cs="MS Gothic"/>
                <w:noProof/>
              </w:rPr>
              <w:t xml:space="preserve">     </w:t>
            </w:r>
          </w:p>
        </w:tc>
      </w:tr>
      <w:tr w:rsidR="00B53DA5" w14:paraId="65090132" w14:textId="77777777" w:rsidTr="00BC49C6">
        <w:trPr>
          <w:cantSplit/>
          <w:trHeight w:val="255"/>
        </w:trPr>
        <w:tc>
          <w:tcPr>
            <w:tcW w:w="1534" w:type="dxa"/>
            <w:vMerge/>
          </w:tcPr>
          <w:p w14:paraId="358EF8AE" w14:textId="77777777" w:rsidR="00B53DA5" w:rsidRDefault="00B53DA5" w:rsidP="00BC49C6">
            <w:pPr>
              <w:jc w:val="both"/>
            </w:pPr>
          </w:p>
        </w:tc>
        <w:tc>
          <w:tcPr>
            <w:tcW w:w="2976" w:type="dxa"/>
            <w:gridSpan w:val="5"/>
          </w:tcPr>
          <w:p w14:paraId="48E6F743" w14:textId="77777777" w:rsidR="00B53DA5" w:rsidRDefault="00281B64" w:rsidP="00BC49C6">
            <w:pPr>
              <w:jc w:val="center"/>
            </w:pPr>
            <w:r>
              <w:rPr>
                <w:rFonts w:ascii="MS Gothic" w:eastAsia="MS Gothic" w:hAnsi="MS Gothic" w:cs="MS Gothic"/>
                <w:noProof/>
              </w:rPr>
              <w:t xml:space="preserve">     </w:t>
            </w:r>
          </w:p>
        </w:tc>
        <w:tc>
          <w:tcPr>
            <w:tcW w:w="5790" w:type="dxa"/>
            <w:gridSpan w:val="8"/>
          </w:tcPr>
          <w:p w14:paraId="5FA8AD30" w14:textId="77777777" w:rsidR="00B53DA5" w:rsidRDefault="00281B64" w:rsidP="00BC49C6">
            <w:pPr>
              <w:jc w:val="center"/>
            </w:pPr>
            <w:r>
              <w:rPr>
                <w:rFonts w:ascii="MS Gothic" w:eastAsia="MS Gothic" w:hAnsi="MS Gothic" w:cs="MS Gothic"/>
                <w:noProof/>
              </w:rPr>
              <w:t xml:space="preserve">     </w:t>
            </w:r>
          </w:p>
        </w:tc>
      </w:tr>
      <w:tr w:rsidR="00B53DA5" w14:paraId="0353FA19" w14:textId="77777777" w:rsidTr="00BC49C6">
        <w:trPr>
          <w:cantSplit/>
          <w:trHeight w:val="255"/>
        </w:trPr>
        <w:tc>
          <w:tcPr>
            <w:tcW w:w="1534" w:type="dxa"/>
            <w:vMerge/>
          </w:tcPr>
          <w:p w14:paraId="257FD78C" w14:textId="77777777" w:rsidR="00B53DA5" w:rsidRDefault="00B53DA5" w:rsidP="00BC49C6">
            <w:pPr>
              <w:jc w:val="both"/>
            </w:pPr>
          </w:p>
        </w:tc>
        <w:tc>
          <w:tcPr>
            <w:tcW w:w="2976" w:type="dxa"/>
            <w:gridSpan w:val="5"/>
          </w:tcPr>
          <w:p w14:paraId="347CDD6B" w14:textId="77777777" w:rsidR="00B53DA5" w:rsidRDefault="00B53DA5" w:rsidP="00BC49C6">
            <w:pPr>
              <w:jc w:val="center"/>
            </w:pPr>
          </w:p>
        </w:tc>
        <w:tc>
          <w:tcPr>
            <w:tcW w:w="5790" w:type="dxa"/>
            <w:gridSpan w:val="8"/>
          </w:tcPr>
          <w:p w14:paraId="35471741" w14:textId="77777777" w:rsidR="00B53DA5" w:rsidRDefault="00B53DA5" w:rsidP="00BC49C6">
            <w:pPr>
              <w:jc w:val="center"/>
            </w:pPr>
          </w:p>
        </w:tc>
      </w:tr>
      <w:tr w:rsidR="00B53DA5" w14:paraId="174DB03E" w14:textId="77777777" w:rsidTr="00BC49C6">
        <w:trPr>
          <w:cantSplit/>
        </w:trPr>
        <w:tc>
          <w:tcPr>
            <w:tcW w:w="1534" w:type="dxa"/>
          </w:tcPr>
          <w:p w14:paraId="47AE509F" w14:textId="77777777" w:rsidR="00B53DA5" w:rsidRDefault="00B53DA5" w:rsidP="00BC49C6">
            <w:pPr>
              <w:jc w:val="both"/>
            </w:pPr>
          </w:p>
          <w:p w14:paraId="0557BECE" w14:textId="77777777" w:rsidR="00B53DA5" w:rsidRDefault="00B53DA5" w:rsidP="00BC49C6">
            <w:pPr>
              <w:jc w:val="both"/>
            </w:pPr>
          </w:p>
          <w:p w14:paraId="123FA38E" w14:textId="77777777" w:rsidR="00B53DA5" w:rsidRDefault="00B53DA5" w:rsidP="00BC49C6">
            <w:pPr>
              <w:jc w:val="both"/>
            </w:pPr>
          </w:p>
          <w:p w14:paraId="2E723356" w14:textId="77777777" w:rsidR="00B53DA5" w:rsidRDefault="00B53DA5" w:rsidP="00BC49C6">
            <w:pPr>
              <w:jc w:val="both"/>
            </w:pPr>
          </w:p>
          <w:p w14:paraId="6E283F49" w14:textId="77777777" w:rsidR="00B53DA5" w:rsidRDefault="00B53DA5" w:rsidP="00BC49C6">
            <w:pPr>
              <w:jc w:val="both"/>
            </w:pPr>
          </w:p>
        </w:tc>
        <w:tc>
          <w:tcPr>
            <w:tcW w:w="1701" w:type="dxa"/>
            <w:gridSpan w:val="2"/>
          </w:tcPr>
          <w:p w14:paraId="1910B395" w14:textId="77777777" w:rsidR="00B53DA5" w:rsidRDefault="00B53DA5" w:rsidP="00BC49C6">
            <w:pPr>
              <w:rPr>
                <w:spacing w:val="-2"/>
              </w:rPr>
            </w:pPr>
          </w:p>
          <w:p w14:paraId="30C60983" w14:textId="77777777" w:rsidR="00B53DA5" w:rsidRDefault="00B53DA5" w:rsidP="00BC49C6">
            <w:pPr>
              <w:rPr>
                <w:spacing w:val="-2"/>
              </w:rPr>
            </w:pPr>
          </w:p>
          <w:p w14:paraId="3867AAC6" w14:textId="77777777" w:rsidR="00B53DA5" w:rsidRDefault="00B53DA5" w:rsidP="00BC49C6">
            <w:r>
              <w:rPr>
                <w:spacing w:val="-2"/>
              </w:rPr>
              <w:t xml:space="preserve">Total  Price </w:t>
            </w:r>
          </w:p>
        </w:tc>
        <w:tc>
          <w:tcPr>
            <w:tcW w:w="1275" w:type="dxa"/>
            <w:gridSpan w:val="3"/>
          </w:tcPr>
          <w:p w14:paraId="7C0F5301" w14:textId="77777777" w:rsidR="00B53DA5" w:rsidRPr="003F16DE" w:rsidRDefault="00B53DA5" w:rsidP="00BC49C6">
            <w:pPr>
              <w:jc w:val="both"/>
              <w:rPr>
                <w:highlight w:val="yellow"/>
              </w:rPr>
            </w:pPr>
          </w:p>
        </w:tc>
        <w:tc>
          <w:tcPr>
            <w:tcW w:w="2127" w:type="dxa"/>
            <w:gridSpan w:val="4"/>
          </w:tcPr>
          <w:p w14:paraId="72F04ED6" w14:textId="77777777" w:rsidR="00B53DA5" w:rsidRPr="003F16DE" w:rsidRDefault="00B53DA5" w:rsidP="00BC49C6">
            <w:pPr>
              <w:jc w:val="both"/>
              <w:rPr>
                <w:highlight w:val="yellow"/>
              </w:rPr>
            </w:pPr>
          </w:p>
          <w:p w14:paraId="080D6327" w14:textId="77777777" w:rsidR="00B53DA5" w:rsidRPr="003F16DE" w:rsidRDefault="00B53DA5" w:rsidP="00BC49C6">
            <w:pPr>
              <w:jc w:val="both"/>
              <w:rPr>
                <w:highlight w:val="yellow"/>
              </w:rPr>
            </w:pPr>
          </w:p>
          <w:p w14:paraId="04A188F1" w14:textId="77777777" w:rsidR="00B53DA5" w:rsidRPr="003F16DE" w:rsidRDefault="00B53DA5" w:rsidP="00556E94">
            <w:pPr>
              <w:rPr>
                <w:highlight w:val="yellow"/>
              </w:rPr>
            </w:pPr>
          </w:p>
        </w:tc>
        <w:tc>
          <w:tcPr>
            <w:tcW w:w="3663" w:type="dxa"/>
            <w:gridSpan w:val="4"/>
          </w:tcPr>
          <w:p w14:paraId="440F3AC0" w14:textId="77777777" w:rsidR="00B53DA5" w:rsidRPr="003F16DE" w:rsidRDefault="00B53DA5" w:rsidP="00BC49C6">
            <w:pPr>
              <w:ind w:right="239"/>
              <w:jc w:val="right"/>
              <w:rPr>
                <w:highlight w:val="yellow"/>
              </w:rPr>
            </w:pPr>
          </w:p>
        </w:tc>
      </w:tr>
      <w:tr w:rsidR="00B53DA5" w14:paraId="2FA70567" w14:textId="77777777" w:rsidTr="00BC49C6">
        <w:trPr>
          <w:cantSplit/>
        </w:trPr>
        <w:tc>
          <w:tcPr>
            <w:tcW w:w="10300" w:type="dxa"/>
            <w:gridSpan w:val="14"/>
          </w:tcPr>
          <w:p w14:paraId="1A6F01DC" w14:textId="77777777" w:rsidR="00B53DA5" w:rsidRDefault="00B53DA5" w:rsidP="00BC49C6">
            <w:pPr>
              <w:jc w:val="both"/>
            </w:pPr>
          </w:p>
        </w:tc>
      </w:tr>
      <w:tr w:rsidR="00B53DA5" w14:paraId="1846E756" w14:textId="77777777" w:rsidTr="00BC49C6">
        <w:trPr>
          <w:cantSplit/>
        </w:trPr>
        <w:tc>
          <w:tcPr>
            <w:tcW w:w="10300" w:type="dxa"/>
            <w:gridSpan w:val="14"/>
          </w:tcPr>
          <w:p w14:paraId="358707E7" w14:textId="77777777" w:rsidR="00B53DA5" w:rsidRDefault="00B53DA5" w:rsidP="00BC49C6">
            <w:pPr>
              <w:jc w:val="both"/>
            </w:pPr>
          </w:p>
        </w:tc>
      </w:tr>
    </w:tbl>
    <w:p w14:paraId="73258D7B" w14:textId="77777777" w:rsidR="00047A1F" w:rsidRDefault="00047A1F" w:rsidP="004466F5">
      <w:pPr>
        <w:pStyle w:val="ssqSchedule"/>
        <w:numPr>
          <w:ilvl w:val="0"/>
          <w:numId w:val="0"/>
        </w:numPr>
        <w:tabs>
          <w:tab w:val="left" w:pos="540"/>
          <w:tab w:val="right" w:pos="9514"/>
        </w:tabs>
        <w:spacing w:after="480" w:line="240" w:lineRule="auto"/>
        <w:jc w:val="left"/>
        <w:rPr>
          <w:sz w:val="18"/>
        </w:rPr>
        <w:sectPr w:rsidR="00047A1F" w:rsidSect="00547A23">
          <w:headerReference w:type="even" r:id="rId68"/>
          <w:headerReference w:type="default" r:id="rId69"/>
          <w:footerReference w:type="default" r:id="rId70"/>
          <w:headerReference w:type="first" r:id="rId71"/>
          <w:pgSz w:w="11907" w:h="16839" w:code="9"/>
          <w:pgMar w:top="1140" w:right="1140" w:bottom="851" w:left="1253" w:header="992" w:footer="561" w:gutter="0"/>
          <w:pgNumType w:start="1"/>
          <w:cols w:space="720"/>
        </w:sectPr>
      </w:pPr>
    </w:p>
    <w:p w14:paraId="02B18D37" w14:textId="77777777" w:rsidR="00837248" w:rsidRPr="00047A1F" w:rsidRDefault="00837248" w:rsidP="00047A1F">
      <w:pPr>
        <w:pStyle w:val="Heading1"/>
        <w:numPr>
          <w:ilvl w:val="0"/>
          <w:numId w:val="0"/>
        </w:numPr>
        <w:jc w:val="center"/>
        <w:rPr>
          <w:sz w:val="28"/>
          <w:szCs w:val="28"/>
          <w:u w:val="single"/>
        </w:rPr>
      </w:pPr>
      <w:bookmarkStart w:id="19" w:name="SCHEDULE3_Appendix_4_EOI"/>
      <w:bookmarkStart w:id="20" w:name="_Toc359837827"/>
      <w:r w:rsidRPr="00047A1F">
        <w:rPr>
          <w:sz w:val="28"/>
          <w:szCs w:val="28"/>
          <w:u w:val="single"/>
        </w:rPr>
        <w:lastRenderedPageBreak/>
        <w:t>Equality of Information</w:t>
      </w:r>
      <w:bookmarkEnd w:id="19"/>
      <w:bookmarkEnd w:id="20"/>
    </w:p>
    <w:p w14:paraId="70832F40" w14:textId="77777777" w:rsidR="007C0B9A" w:rsidRDefault="007C0B9A" w:rsidP="007C0B9A">
      <w:pPr>
        <w:rPr>
          <w:b/>
          <w:sz w:val="22"/>
          <w:szCs w:val="22"/>
        </w:rPr>
      </w:pPr>
      <w:r w:rsidRPr="00FB69E2">
        <w:rPr>
          <w:b/>
          <w:sz w:val="22"/>
          <w:szCs w:val="22"/>
        </w:rPr>
        <w:t>FTS/D/ARTY/001</w:t>
      </w:r>
    </w:p>
    <w:p w14:paraId="73B893E6" w14:textId="77777777" w:rsidR="007C0B9A" w:rsidRDefault="007C0B9A" w:rsidP="007C0B9A">
      <w:pPr>
        <w:rPr>
          <w:b/>
          <w:sz w:val="22"/>
          <w:szCs w:val="22"/>
        </w:rPr>
      </w:pPr>
    </w:p>
    <w:p w14:paraId="0B0ED3D2" w14:textId="77777777" w:rsidR="00FF32FE" w:rsidRDefault="00FF32FE" w:rsidP="00FF32FE">
      <w:pPr>
        <w:pStyle w:val="NormalWeb"/>
        <w:spacing w:before="0" w:beforeAutospacing="0" w:after="0" w:afterAutospacing="0" w:line="240" w:lineRule="auto"/>
        <w:rPr>
          <w:rFonts w:ascii="Arial" w:hAnsi="Arial" w:cs="Arial"/>
          <w:color w:val="000000"/>
          <w:sz w:val="22"/>
          <w:szCs w:val="22"/>
        </w:rPr>
      </w:pPr>
      <w:r w:rsidRPr="00703436">
        <w:rPr>
          <w:rFonts w:ascii="Verdana" w:hAnsi="Verdana"/>
          <w:color w:val="000000"/>
          <w:sz w:val="22"/>
          <w:szCs w:val="22"/>
        </w:rPr>
        <w:t>1</w:t>
      </w:r>
      <w:r w:rsidRPr="00FF32FE">
        <w:rPr>
          <w:rFonts w:ascii="Arial" w:hAnsi="Arial" w:cs="Arial"/>
          <w:color w:val="000000"/>
          <w:sz w:val="22"/>
          <w:szCs w:val="22"/>
        </w:rPr>
        <w:t>.</w:t>
      </w:r>
      <w:r w:rsidRPr="00FF32FE">
        <w:rPr>
          <w:rFonts w:ascii="Arial" w:hAnsi="Arial" w:cs="Arial"/>
          <w:color w:val="000000"/>
          <w:sz w:val="22"/>
          <w:szCs w:val="22"/>
        </w:rPr>
        <w:tab/>
        <w:t xml:space="preserve">The Company and the Authority each confirms that the negotiations leading to the agreement as at ............... of price(s) as recorded at Annex 1 to this Statement were conducted in accordance with the principles of paragraph 9 (Equality of Information) of The 1968 Profit Formula Agreement which has now been carried forward in the </w:t>
      </w:r>
      <w:r w:rsidRPr="00F36616">
        <w:rPr>
          <w:rFonts w:ascii="Arial" w:hAnsi="Arial" w:cs="Arial"/>
          <w:color w:val="000000"/>
          <w:sz w:val="22"/>
          <w:szCs w:val="22"/>
        </w:rPr>
        <w:t>2013 General Review of the Profit Formula</w:t>
      </w:r>
      <w:r w:rsidRPr="00FF32FE">
        <w:rPr>
          <w:rFonts w:ascii="Arial" w:hAnsi="Arial" w:cs="Arial"/>
          <w:color w:val="000000"/>
          <w:sz w:val="22"/>
          <w:szCs w:val="22"/>
        </w:rPr>
        <w:t xml:space="preserve"> for Non-Competitive Government Contracts. </w:t>
      </w:r>
    </w:p>
    <w:p w14:paraId="52E0DD1B" w14:textId="77777777" w:rsidR="00FF32FE" w:rsidRPr="00FF32FE" w:rsidRDefault="00FF32FE" w:rsidP="00FF32FE">
      <w:pPr>
        <w:pStyle w:val="NormalWeb"/>
        <w:spacing w:before="0" w:beforeAutospacing="0" w:after="0" w:afterAutospacing="0" w:line="240" w:lineRule="auto"/>
        <w:rPr>
          <w:rFonts w:ascii="Arial" w:hAnsi="Arial" w:cs="Arial"/>
          <w:color w:val="000000"/>
          <w:sz w:val="22"/>
          <w:szCs w:val="22"/>
        </w:rPr>
      </w:pPr>
    </w:p>
    <w:p w14:paraId="178F2908" w14:textId="77777777" w:rsidR="00FF32FE" w:rsidRDefault="00FF32FE" w:rsidP="00FF32FE">
      <w:pPr>
        <w:pStyle w:val="NormalWeb"/>
        <w:spacing w:before="0" w:beforeAutospacing="0" w:after="0" w:afterAutospacing="0" w:line="240" w:lineRule="auto"/>
        <w:rPr>
          <w:rFonts w:ascii="Arial" w:hAnsi="Arial" w:cs="Arial"/>
          <w:color w:val="000000"/>
          <w:sz w:val="22"/>
          <w:szCs w:val="22"/>
        </w:rPr>
      </w:pPr>
      <w:r w:rsidRPr="00FF32FE">
        <w:rPr>
          <w:rFonts w:ascii="Arial" w:hAnsi="Arial" w:cs="Arial"/>
          <w:color w:val="000000"/>
          <w:sz w:val="22"/>
          <w:szCs w:val="22"/>
        </w:rPr>
        <w:t>2.</w:t>
      </w:r>
      <w:r w:rsidRPr="00FF32FE">
        <w:rPr>
          <w:rFonts w:ascii="Arial" w:hAnsi="Arial" w:cs="Arial"/>
          <w:color w:val="000000"/>
          <w:sz w:val="22"/>
          <w:szCs w:val="22"/>
        </w:rPr>
        <w:tab/>
        <w:t xml:space="preserve">The Company and the Authority each confirms that it is not aware of any material omission or inaccuracy in the facts and pricing assumptions provided by it, on which the price(s) are based, and which are set out or referenced in Annex 2 to this Statement. </w:t>
      </w:r>
    </w:p>
    <w:p w14:paraId="6A25D1AC" w14:textId="77777777" w:rsidR="00FF32FE" w:rsidRPr="00FF32FE" w:rsidRDefault="00FF32FE" w:rsidP="00FF32FE">
      <w:pPr>
        <w:pStyle w:val="NormalWeb"/>
        <w:spacing w:before="0" w:beforeAutospacing="0" w:after="0" w:afterAutospacing="0" w:line="240" w:lineRule="auto"/>
        <w:rPr>
          <w:rFonts w:ascii="Arial" w:hAnsi="Arial" w:cs="Arial"/>
          <w:color w:val="000000"/>
          <w:sz w:val="22"/>
          <w:szCs w:val="22"/>
        </w:rPr>
      </w:pPr>
    </w:p>
    <w:p w14:paraId="47E9B569" w14:textId="77777777" w:rsidR="00FF32FE" w:rsidRDefault="00FF32FE" w:rsidP="00FF32FE">
      <w:pPr>
        <w:pStyle w:val="NormalWeb"/>
        <w:spacing w:before="0" w:beforeAutospacing="0" w:after="0" w:afterAutospacing="0" w:line="240" w:lineRule="auto"/>
        <w:rPr>
          <w:rFonts w:ascii="Arial" w:hAnsi="Arial" w:cs="Arial"/>
          <w:color w:val="000000"/>
          <w:sz w:val="22"/>
          <w:szCs w:val="22"/>
        </w:rPr>
      </w:pPr>
      <w:r w:rsidRPr="00FF32FE">
        <w:rPr>
          <w:rFonts w:ascii="Arial" w:hAnsi="Arial" w:cs="Arial"/>
          <w:color w:val="000000"/>
          <w:sz w:val="22"/>
          <w:szCs w:val="22"/>
        </w:rPr>
        <w:t>3.</w:t>
      </w:r>
      <w:r w:rsidRPr="00FF32FE">
        <w:rPr>
          <w:rFonts w:ascii="Arial" w:hAnsi="Arial" w:cs="Arial"/>
          <w:color w:val="000000"/>
          <w:sz w:val="22"/>
          <w:szCs w:val="22"/>
        </w:rPr>
        <w:tab/>
        <w:t xml:space="preserve">The Company confirms that in estimating the costs on which the price(s) recorded at Annex 1 to this Statement are based it has observed the cost accounting practices set out in the Questionnaire as to the Method of Allocation of Costs dated ...... except as explained in Annex 2 to this Statement. </w:t>
      </w:r>
    </w:p>
    <w:p w14:paraId="6BE155A2" w14:textId="77777777" w:rsidR="00FF32FE" w:rsidRPr="00FF32FE" w:rsidRDefault="00FF32FE" w:rsidP="00FF32FE">
      <w:pPr>
        <w:pStyle w:val="NormalWeb"/>
        <w:spacing w:before="0" w:beforeAutospacing="0" w:after="0" w:afterAutospacing="0" w:line="240" w:lineRule="auto"/>
        <w:rPr>
          <w:rFonts w:ascii="Arial" w:hAnsi="Arial" w:cs="Arial"/>
          <w:color w:val="000000"/>
          <w:sz w:val="22"/>
          <w:szCs w:val="22"/>
        </w:rPr>
      </w:pPr>
    </w:p>
    <w:p w14:paraId="3E9F158C" w14:textId="77777777" w:rsidR="00FF32FE" w:rsidRDefault="00FF32FE" w:rsidP="00FF32FE">
      <w:pPr>
        <w:pStyle w:val="NormalWeb"/>
        <w:spacing w:before="0" w:beforeAutospacing="0" w:after="0" w:afterAutospacing="0" w:line="240" w:lineRule="auto"/>
        <w:rPr>
          <w:rFonts w:ascii="Arial" w:hAnsi="Arial" w:cs="Arial"/>
          <w:color w:val="000000"/>
          <w:sz w:val="22"/>
          <w:szCs w:val="22"/>
        </w:rPr>
      </w:pPr>
      <w:r w:rsidRPr="00FF32FE">
        <w:rPr>
          <w:rFonts w:ascii="Arial" w:hAnsi="Arial" w:cs="Arial"/>
          <w:color w:val="000000"/>
          <w:sz w:val="22"/>
          <w:szCs w:val="22"/>
        </w:rPr>
        <w:t>4.</w:t>
      </w:r>
      <w:r w:rsidRPr="00FF32FE">
        <w:rPr>
          <w:rFonts w:ascii="Arial" w:hAnsi="Arial" w:cs="Arial"/>
          <w:color w:val="000000"/>
          <w:sz w:val="22"/>
          <w:szCs w:val="22"/>
        </w:rPr>
        <w:tab/>
        <w:t xml:space="preserve">The Authority and the Company shall each maintain in confidence the information provided to it by the other for the purpose of the negotiations mentioned in paragraph 1 above.  Information will not be disclosed to others without the written authority of the owner.  The Authority and the Company confirm that each is free to provide such information to the Review Board for Government Contracts should the need arise in pursuance of </w:t>
      </w:r>
      <w:r w:rsidRPr="00F36616">
        <w:rPr>
          <w:rFonts w:ascii="Arial" w:hAnsi="Arial" w:cs="Arial"/>
          <w:color w:val="000000"/>
          <w:sz w:val="22"/>
          <w:szCs w:val="22"/>
        </w:rPr>
        <w:t>DEFCON 650 / 650A</w:t>
      </w:r>
      <w:r w:rsidRPr="00FF32FE">
        <w:rPr>
          <w:rFonts w:ascii="Arial" w:hAnsi="Arial" w:cs="Arial"/>
          <w:color w:val="000000"/>
          <w:sz w:val="22"/>
          <w:szCs w:val="22"/>
        </w:rPr>
        <w:t xml:space="preserve"> (Reference To The Review Board Of Questions Arising Under The Contract) in respect of the contract incorporating the above price(s). </w:t>
      </w:r>
    </w:p>
    <w:p w14:paraId="780A72B3" w14:textId="77777777" w:rsidR="00FF32FE" w:rsidRPr="00FF32FE" w:rsidRDefault="00FF32FE" w:rsidP="00FF32FE">
      <w:pPr>
        <w:pStyle w:val="NormalWeb"/>
        <w:spacing w:before="0" w:beforeAutospacing="0" w:after="0" w:afterAutospacing="0" w:line="240" w:lineRule="auto"/>
        <w:rPr>
          <w:rFonts w:ascii="Arial" w:hAnsi="Arial" w:cs="Arial"/>
          <w:color w:val="000000"/>
          <w:sz w:val="22"/>
          <w:szCs w:val="22"/>
        </w:rPr>
      </w:pPr>
    </w:p>
    <w:p w14:paraId="43DF2ADF" w14:textId="77777777" w:rsidR="00FF32FE" w:rsidRDefault="007C0B9A" w:rsidP="007C0B9A">
      <w:pPr>
        <w:pStyle w:val="NormalWeb"/>
        <w:spacing w:before="0" w:beforeAutospacing="0" w:after="0" w:afterAutospacing="0" w:line="240" w:lineRule="auto"/>
        <w:rPr>
          <w:rFonts w:ascii="Arial" w:hAnsi="Arial" w:cs="Arial"/>
          <w:color w:val="000000"/>
          <w:sz w:val="22"/>
          <w:szCs w:val="22"/>
        </w:rPr>
      </w:pPr>
      <w:r>
        <w:rPr>
          <w:rFonts w:ascii="Arial" w:hAnsi="Arial" w:cs="Arial"/>
          <w:color w:val="000000"/>
          <w:sz w:val="22"/>
          <w:szCs w:val="22"/>
        </w:rPr>
        <w:t xml:space="preserve">5.  </w:t>
      </w:r>
      <w:r w:rsidR="00FF32FE" w:rsidRPr="00FF32FE">
        <w:rPr>
          <w:rFonts w:ascii="Arial" w:hAnsi="Arial" w:cs="Arial"/>
          <w:color w:val="000000"/>
          <w:sz w:val="22"/>
          <w:szCs w:val="22"/>
        </w:rPr>
        <w:t xml:space="preserve">The agreement of price(s) set out in this Statement does not constitute any representation by either party to the other or oblige either party to contract with the other. </w:t>
      </w:r>
    </w:p>
    <w:p w14:paraId="637C91F0" w14:textId="77777777" w:rsidR="007C0B9A" w:rsidRDefault="007C0B9A" w:rsidP="00FF32FE">
      <w:pPr>
        <w:pStyle w:val="NormalWeb"/>
        <w:spacing w:before="0" w:beforeAutospacing="0" w:after="0" w:afterAutospacing="0" w:line="240" w:lineRule="auto"/>
        <w:rPr>
          <w:rFonts w:ascii="Arial" w:hAnsi="Arial" w:cs="Arial"/>
          <w:color w:val="000000"/>
          <w:sz w:val="22"/>
          <w:szCs w:val="22"/>
        </w:rPr>
      </w:pPr>
    </w:p>
    <w:p w14:paraId="3CF797BA" w14:textId="77777777" w:rsidR="00FF32FE" w:rsidRPr="00FF32FE" w:rsidRDefault="00FF32FE" w:rsidP="00FF32FE">
      <w:pPr>
        <w:pStyle w:val="NormalWeb"/>
        <w:spacing w:before="0" w:beforeAutospacing="0" w:after="0" w:afterAutospacing="0" w:line="240" w:lineRule="auto"/>
        <w:rPr>
          <w:rFonts w:ascii="Arial" w:hAnsi="Arial" w:cs="Arial"/>
          <w:color w:val="000000"/>
          <w:sz w:val="22"/>
          <w:szCs w:val="22"/>
        </w:rPr>
      </w:pPr>
      <w:r w:rsidRPr="00FF32FE">
        <w:rPr>
          <w:rFonts w:ascii="Arial" w:hAnsi="Arial" w:cs="Arial"/>
          <w:color w:val="000000"/>
          <w:sz w:val="22"/>
          <w:szCs w:val="22"/>
        </w:rPr>
        <w:t xml:space="preserve">To the best of the knowledge of each of us the foregoing is correct and there have been no material changes to the information set out or referenced in Annex 2 to this Statement between the time of price agreement and the date of signature below. </w:t>
      </w:r>
    </w:p>
    <w:p w14:paraId="018497DC" w14:textId="77777777" w:rsidR="00FF32FE" w:rsidRPr="00FF32FE" w:rsidRDefault="00FF32FE" w:rsidP="00FF32FE">
      <w:pPr>
        <w:pStyle w:val="NormalWeb"/>
        <w:tabs>
          <w:tab w:val="left" w:pos="900"/>
        </w:tabs>
        <w:rPr>
          <w:rFonts w:ascii="Arial" w:hAnsi="Arial" w:cs="Arial"/>
          <w:color w:val="000000"/>
          <w:sz w:val="22"/>
          <w:szCs w:val="22"/>
        </w:rPr>
      </w:pPr>
      <w:r w:rsidRPr="00FF32FE">
        <w:rPr>
          <w:rFonts w:ascii="Arial" w:hAnsi="Arial" w:cs="Arial"/>
          <w:color w:val="000000"/>
          <w:sz w:val="22"/>
          <w:szCs w:val="22"/>
        </w:rPr>
        <w:t>Signed:</w:t>
      </w:r>
      <w:r w:rsidRPr="00FF32FE">
        <w:rPr>
          <w:rFonts w:ascii="Arial" w:hAnsi="Arial" w:cs="Arial"/>
          <w:color w:val="000000"/>
          <w:sz w:val="22"/>
          <w:szCs w:val="22"/>
        </w:rPr>
        <w:tab/>
        <w:t>......................................</w:t>
      </w:r>
      <w:r w:rsidRPr="00FF32FE">
        <w:rPr>
          <w:rFonts w:ascii="Arial" w:hAnsi="Arial" w:cs="Arial"/>
          <w:color w:val="000000"/>
          <w:sz w:val="22"/>
          <w:szCs w:val="22"/>
        </w:rPr>
        <w:tab/>
      </w:r>
      <w:r w:rsidRPr="00FF32FE">
        <w:rPr>
          <w:rFonts w:ascii="Arial" w:hAnsi="Arial" w:cs="Arial"/>
          <w:color w:val="000000"/>
          <w:sz w:val="22"/>
          <w:szCs w:val="22"/>
        </w:rPr>
        <w:tab/>
        <w:t>Signed: ......................................</w:t>
      </w:r>
    </w:p>
    <w:p w14:paraId="56C28BDE" w14:textId="77777777" w:rsidR="00FF32FE" w:rsidRPr="00FF32FE" w:rsidRDefault="00FF32FE" w:rsidP="00FF32FE">
      <w:pPr>
        <w:pStyle w:val="NormalWeb"/>
        <w:tabs>
          <w:tab w:val="left" w:pos="900"/>
        </w:tabs>
        <w:rPr>
          <w:rFonts w:ascii="Arial" w:hAnsi="Arial" w:cs="Arial"/>
          <w:color w:val="000000"/>
          <w:sz w:val="22"/>
          <w:szCs w:val="22"/>
        </w:rPr>
      </w:pPr>
      <w:r w:rsidRPr="00FF32FE">
        <w:rPr>
          <w:rFonts w:ascii="Arial" w:hAnsi="Arial" w:cs="Arial"/>
          <w:color w:val="000000"/>
          <w:sz w:val="22"/>
          <w:szCs w:val="22"/>
        </w:rPr>
        <w:t>Name:</w:t>
      </w:r>
      <w:r w:rsidRPr="00FF32FE">
        <w:rPr>
          <w:rFonts w:ascii="Arial" w:hAnsi="Arial" w:cs="Arial"/>
          <w:color w:val="000000"/>
          <w:sz w:val="22"/>
          <w:szCs w:val="22"/>
        </w:rPr>
        <w:tab/>
        <w:t>......................................</w:t>
      </w:r>
      <w:r w:rsidRPr="00FF32FE">
        <w:rPr>
          <w:rFonts w:ascii="Arial" w:hAnsi="Arial" w:cs="Arial"/>
          <w:color w:val="000000"/>
          <w:sz w:val="22"/>
          <w:szCs w:val="22"/>
        </w:rPr>
        <w:tab/>
      </w:r>
      <w:r w:rsidRPr="00FF32FE">
        <w:rPr>
          <w:rFonts w:ascii="Arial" w:hAnsi="Arial" w:cs="Arial"/>
          <w:color w:val="000000"/>
          <w:sz w:val="22"/>
          <w:szCs w:val="22"/>
        </w:rPr>
        <w:tab/>
        <w:t>Name: ........................................</w:t>
      </w:r>
    </w:p>
    <w:p w14:paraId="007C9F4B" w14:textId="77777777" w:rsidR="00FF32FE" w:rsidRPr="00FF32FE" w:rsidRDefault="00FF32FE" w:rsidP="00FF32FE">
      <w:pPr>
        <w:pStyle w:val="NormalWeb"/>
        <w:rPr>
          <w:rFonts w:ascii="Arial" w:hAnsi="Arial" w:cs="Arial"/>
          <w:color w:val="000000"/>
          <w:sz w:val="22"/>
          <w:szCs w:val="22"/>
        </w:rPr>
      </w:pPr>
      <w:r w:rsidRPr="00FF32FE">
        <w:rPr>
          <w:rFonts w:ascii="Arial" w:hAnsi="Arial" w:cs="Arial"/>
          <w:color w:val="000000"/>
          <w:sz w:val="22"/>
          <w:szCs w:val="22"/>
        </w:rPr>
        <w:t>Position:</w:t>
      </w:r>
      <w:r w:rsidRPr="00FF32FE">
        <w:rPr>
          <w:rFonts w:ascii="Arial" w:hAnsi="Arial" w:cs="Arial"/>
          <w:color w:val="000000"/>
          <w:sz w:val="22"/>
          <w:szCs w:val="22"/>
        </w:rPr>
        <w:tab/>
        <w:t>...................................</w:t>
      </w:r>
      <w:r w:rsidRPr="00FF32FE">
        <w:rPr>
          <w:rFonts w:ascii="Arial" w:hAnsi="Arial" w:cs="Arial"/>
          <w:color w:val="000000"/>
          <w:sz w:val="22"/>
          <w:szCs w:val="22"/>
        </w:rPr>
        <w:tab/>
      </w:r>
      <w:r w:rsidRPr="00FF32FE">
        <w:rPr>
          <w:rFonts w:ascii="Arial" w:hAnsi="Arial" w:cs="Arial"/>
          <w:color w:val="000000"/>
          <w:sz w:val="22"/>
          <w:szCs w:val="22"/>
        </w:rPr>
        <w:tab/>
        <w:t>Position: .....................................</w:t>
      </w:r>
    </w:p>
    <w:p w14:paraId="47F79E71" w14:textId="77777777" w:rsidR="00FF32FE" w:rsidRPr="00FF32FE" w:rsidRDefault="00FF32FE" w:rsidP="00547A23">
      <w:pPr>
        <w:pStyle w:val="NormalWeb"/>
        <w:tabs>
          <w:tab w:val="left" w:pos="1260"/>
        </w:tabs>
        <w:jc w:val="left"/>
        <w:rPr>
          <w:rFonts w:ascii="Arial" w:hAnsi="Arial" w:cs="Arial"/>
          <w:color w:val="000000"/>
          <w:sz w:val="22"/>
          <w:szCs w:val="22"/>
        </w:rPr>
      </w:pPr>
      <w:r w:rsidRPr="00FF32FE">
        <w:rPr>
          <w:rFonts w:ascii="Arial" w:hAnsi="Arial" w:cs="Arial"/>
          <w:color w:val="000000"/>
          <w:sz w:val="22"/>
          <w:szCs w:val="22"/>
        </w:rPr>
        <w:t>Company:</w:t>
      </w:r>
      <w:r w:rsidRPr="00FF32FE">
        <w:rPr>
          <w:rFonts w:ascii="Arial" w:hAnsi="Arial" w:cs="Arial"/>
          <w:color w:val="000000"/>
          <w:sz w:val="22"/>
          <w:szCs w:val="22"/>
        </w:rPr>
        <w:tab/>
        <w:t>.................................</w:t>
      </w:r>
      <w:r w:rsidRPr="00FF32FE">
        <w:rPr>
          <w:rFonts w:ascii="Arial" w:hAnsi="Arial" w:cs="Arial"/>
          <w:color w:val="000000"/>
          <w:sz w:val="22"/>
          <w:szCs w:val="22"/>
        </w:rPr>
        <w:tab/>
      </w:r>
      <w:r w:rsidRPr="00FF32FE">
        <w:rPr>
          <w:rFonts w:ascii="Arial" w:hAnsi="Arial" w:cs="Arial"/>
          <w:color w:val="000000"/>
          <w:sz w:val="22"/>
          <w:szCs w:val="22"/>
        </w:rPr>
        <w:tab/>
        <w:t>Authority: ...................................</w:t>
      </w:r>
      <w:r w:rsidRPr="00FF32FE">
        <w:rPr>
          <w:rFonts w:ascii="Arial" w:hAnsi="Arial" w:cs="Arial"/>
          <w:color w:val="000000"/>
          <w:sz w:val="22"/>
          <w:szCs w:val="22"/>
        </w:rPr>
        <w:br/>
        <w:t>for (insert trading name of Company)</w:t>
      </w:r>
      <w:r w:rsidR="00547A23">
        <w:rPr>
          <w:rFonts w:ascii="Arial" w:hAnsi="Arial" w:cs="Arial"/>
          <w:color w:val="000000"/>
          <w:sz w:val="22"/>
          <w:szCs w:val="22"/>
        </w:rPr>
        <w:tab/>
      </w:r>
      <w:r w:rsidRPr="00FF32FE">
        <w:rPr>
          <w:rFonts w:ascii="Arial" w:hAnsi="Arial" w:cs="Arial"/>
          <w:color w:val="000000"/>
          <w:sz w:val="22"/>
          <w:szCs w:val="22"/>
        </w:rPr>
        <w:tab/>
      </w:r>
      <w:r w:rsidR="00547A23">
        <w:rPr>
          <w:rFonts w:ascii="Arial" w:hAnsi="Arial" w:cs="Arial"/>
          <w:color w:val="000000"/>
          <w:sz w:val="22"/>
          <w:szCs w:val="22"/>
        </w:rPr>
        <w:t xml:space="preserve">for the Secretary of State for </w:t>
      </w:r>
      <w:r w:rsidRPr="00FF32FE">
        <w:rPr>
          <w:rFonts w:ascii="Arial" w:hAnsi="Arial" w:cs="Arial"/>
          <w:color w:val="000000"/>
          <w:sz w:val="22"/>
          <w:szCs w:val="22"/>
        </w:rPr>
        <w:t xml:space="preserve">Defence </w:t>
      </w:r>
    </w:p>
    <w:p w14:paraId="0186369D" w14:textId="77777777" w:rsidR="00FF32FE" w:rsidRPr="00FF32FE" w:rsidRDefault="00FF32FE" w:rsidP="00FF32FE">
      <w:pPr>
        <w:pStyle w:val="NormalWeb"/>
        <w:tabs>
          <w:tab w:val="left" w:pos="900"/>
        </w:tabs>
        <w:rPr>
          <w:rFonts w:ascii="Arial" w:hAnsi="Arial" w:cs="Arial"/>
          <w:color w:val="000000"/>
          <w:sz w:val="22"/>
          <w:szCs w:val="22"/>
        </w:rPr>
      </w:pPr>
      <w:r w:rsidRPr="00FF32FE">
        <w:rPr>
          <w:rFonts w:ascii="Arial" w:hAnsi="Arial" w:cs="Arial"/>
          <w:color w:val="000000"/>
          <w:sz w:val="22"/>
          <w:szCs w:val="22"/>
        </w:rPr>
        <w:t>Date:</w:t>
      </w:r>
      <w:r w:rsidRPr="00FF32FE">
        <w:rPr>
          <w:rFonts w:ascii="Arial" w:hAnsi="Arial" w:cs="Arial"/>
          <w:color w:val="000000"/>
          <w:sz w:val="22"/>
          <w:szCs w:val="22"/>
        </w:rPr>
        <w:tab/>
        <w:t>......</w:t>
      </w:r>
      <w:r w:rsidR="00547A23">
        <w:rPr>
          <w:rFonts w:ascii="Arial" w:hAnsi="Arial" w:cs="Arial"/>
          <w:color w:val="000000"/>
          <w:sz w:val="22"/>
          <w:szCs w:val="22"/>
        </w:rPr>
        <w:t>...............................</w:t>
      </w:r>
      <w:r w:rsidRPr="00FF32FE">
        <w:rPr>
          <w:rFonts w:ascii="Arial" w:hAnsi="Arial" w:cs="Arial"/>
          <w:color w:val="000000"/>
          <w:sz w:val="22"/>
          <w:szCs w:val="22"/>
        </w:rPr>
        <w:tab/>
      </w:r>
      <w:r w:rsidRPr="00FF32FE">
        <w:rPr>
          <w:rFonts w:ascii="Arial" w:hAnsi="Arial" w:cs="Arial"/>
          <w:color w:val="000000"/>
          <w:sz w:val="22"/>
          <w:szCs w:val="22"/>
        </w:rPr>
        <w:tab/>
        <w:t>Date: ………..................................</w:t>
      </w:r>
    </w:p>
    <w:p w14:paraId="14E9D0A5" w14:textId="77777777" w:rsidR="00047A1F" w:rsidRDefault="00047A1F" w:rsidP="00A27B33">
      <w:pPr>
        <w:jc w:val="center"/>
      </w:pPr>
    </w:p>
    <w:p w14:paraId="68F618D7" w14:textId="77777777" w:rsidR="00547A23" w:rsidRDefault="00547A23" w:rsidP="00547A23">
      <w:pPr>
        <w:sectPr w:rsidR="00547A23" w:rsidSect="00547A23">
          <w:headerReference w:type="even" r:id="rId72"/>
          <w:headerReference w:type="default" r:id="rId73"/>
          <w:footerReference w:type="default" r:id="rId74"/>
          <w:headerReference w:type="first" r:id="rId75"/>
          <w:pgSz w:w="11907" w:h="16839" w:code="9"/>
          <w:pgMar w:top="1140" w:right="1140" w:bottom="851" w:left="1253" w:header="708" w:footer="708" w:gutter="0"/>
          <w:pgNumType w:start="1"/>
          <w:cols w:space="708"/>
          <w:docGrid w:linePitch="360"/>
        </w:sectPr>
      </w:pPr>
    </w:p>
    <w:p w14:paraId="4423DFB6" w14:textId="77777777" w:rsidR="00B53DA5" w:rsidRPr="00047A1F" w:rsidRDefault="00B53DA5" w:rsidP="00047A1F">
      <w:pPr>
        <w:pStyle w:val="Heading1"/>
        <w:numPr>
          <w:ilvl w:val="0"/>
          <w:numId w:val="0"/>
        </w:numPr>
        <w:jc w:val="center"/>
        <w:rPr>
          <w:rFonts w:ascii="Arial Bold" w:hAnsi="Arial Bold"/>
          <w:sz w:val="28"/>
          <w:szCs w:val="28"/>
          <w:u w:val="single"/>
        </w:rPr>
      </w:pPr>
      <w:bookmarkStart w:id="21" w:name="_Toc368650515"/>
      <w:r w:rsidRPr="00047A1F">
        <w:rPr>
          <w:sz w:val="28"/>
          <w:szCs w:val="28"/>
          <w:u w:val="single"/>
        </w:rPr>
        <w:lastRenderedPageBreak/>
        <w:t>Montreal Protocol Substances</w:t>
      </w:r>
      <w:bookmarkEnd w:id="21"/>
    </w:p>
    <w:p w14:paraId="2F4A24FB" w14:textId="77777777" w:rsidR="00B53DA5" w:rsidRDefault="00B53DA5" w:rsidP="00B53DA5">
      <w:pPr>
        <w:rPr>
          <w:spacing w:val="-3"/>
        </w:rPr>
      </w:pPr>
      <w:r w:rsidRPr="00763997">
        <w:rPr>
          <w:b/>
          <w:spacing w:val="-3"/>
        </w:rPr>
        <w:t xml:space="preserve">CFCs </w:t>
      </w:r>
      <w:r>
        <w:rPr>
          <w:spacing w:val="-3"/>
        </w:rPr>
        <w:t xml:space="preserve">  -</w:t>
      </w:r>
      <w:r>
        <w:rPr>
          <w:spacing w:val="-3"/>
        </w:rPr>
        <w:tab/>
        <w:t>Production of controlled CFCs has stopped.</w:t>
      </w:r>
    </w:p>
    <w:p w14:paraId="4A797F2F" w14:textId="77777777" w:rsidR="00B53DA5" w:rsidRDefault="00B53DA5" w:rsidP="00B53DA5">
      <w:pPr>
        <w:rPr>
          <w:spacing w:val="-3"/>
        </w:rPr>
      </w:pPr>
    </w:p>
    <w:p w14:paraId="32110B49"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CFC-11(trichlorofluoromethane)</w:t>
      </w:r>
      <w:r>
        <w:rPr>
          <w:spacing w:val="-3"/>
        </w:rPr>
        <w:tab/>
      </w:r>
      <w:r>
        <w:rPr>
          <w:spacing w:val="-3"/>
        </w:rPr>
        <w:tab/>
        <w:t>CFC-211</w:t>
      </w:r>
    </w:p>
    <w:p w14:paraId="52EAC7DC"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CFC-12(dichlorodifluoromethane)</w:t>
      </w:r>
      <w:r>
        <w:rPr>
          <w:spacing w:val="-3"/>
        </w:rPr>
        <w:tab/>
      </w:r>
      <w:r>
        <w:rPr>
          <w:spacing w:val="-3"/>
        </w:rPr>
        <w:tab/>
        <w:t>CFC-212</w:t>
      </w:r>
    </w:p>
    <w:p w14:paraId="140222AF"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CFC-13</w:t>
      </w:r>
      <w:r>
        <w:rPr>
          <w:spacing w:val="-3"/>
        </w:rPr>
        <w:tab/>
      </w:r>
      <w:r>
        <w:rPr>
          <w:spacing w:val="-3"/>
        </w:rPr>
        <w:tab/>
      </w:r>
      <w:r>
        <w:rPr>
          <w:spacing w:val="-3"/>
        </w:rPr>
        <w:tab/>
      </w:r>
      <w:r>
        <w:rPr>
          <w:spacing w:val="-3"/>
        </w:rPr>
        <w:tab/>
      </w:r>
      <w:r>
        <w:rPr>
          <w:spacing w:val="-3"/>
        </w:rPr>
        <w:tab/>
        <w:t>CFC-213</w:t>
      </w:r>
    </w:p>
    <w:p w14:paraId="30F94C4C"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CFC-111</w:t>
      </w:r>
      <w:r>
        <w:rPr>
          <w:spacing w:val="-3"/>
        </w:rPr>
        <w:tab/>
      </w:r>
      <w:r>
        <w:rPr>
          <w:spacing w:val="-3"/>
        </w:rPr>
        <w:tab/>
      </w:r>
      <w:r>
        <w:rPr>
          <w:spacing w:val="-3"/>
        </w:rPr>
        <w:tab/>
      </w:r>
      <w:r>
        <w:rPr>
          <w:spacing w:val="-3"/>
        </w:rPr>
        <w:tab/>
        <w:t>CFC-214</w:t>
      </w:r>
    </w:p>
    <w:p w14:paraId="66F0C657"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CFC-112</w:t>
      </w:r>
      <w:r>
        <w:rPr>
          <w:spacing w:val="-3"/>
        </w:rPr>
        <w:tab/>
      </w:r>
      <w:r>
        <w:rPr>
          <w:spacing w:val="-3"/>
        </w:rPr>
        <w:tab/>
      </w:r>
      <w:r>
        <w:rPr>
          <w:spacing w:val="-3"/>
        </w:rPr>
        <w:tab/>
      </w:r>
      <w:r>
        <w:rPr>
          <w:spacing w:val="-3"/>
        </w:rPr>
        <w:tab/>
        <w:t>CFC-215</w:t>
      </w:r>
    </w:p>
    <w:p w14:paraId="3DF5E36D"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CFC-113 (trichlorotrifluoroethane)</w:t>
      </w:r>
      <w:r>
        <w:rPr>
          <w:spacing w:val="-3"/>
        </w:rPr>
        <w:tab/>
        <w:t>CFC-216</w:t>
      </w:r>
    </w:p>
    <w:p w14:paraId="1D22B50D"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CFC-114 (dichlorotetrafluoroethane)</w:t>
      </w:r>
      <w:r>
        <w:rPr>
          <w:spacing w:val="-3"/>
        </w:rPr>
        <w:tab/>
        <w:t>CFC-217</w:t>
      </w:r>
    </w:p>
    <w:p w14:paraId="57886F24"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s>
        <w:suppressAutoHyphens/>
        <w:ind w:left="5760" w:hanging="5760"/>
        <w:rPr>
          <w:spacing w:val="-3"/>
        </w:rPr>
      </w:pPr>
      <w:r>
        <w:rPr>
          <w:spacing w:val="-3"/>
        </w:rPr>
        <w:tab/>
        <w:t>CFC-115 (chloropentafluoroethane)</w:t>
      </w:r>
    </w:p>
    <w:p w14:paraId="281C937E" w14:textId="77777777" w:rsidR="00B53DA5" w:rsidRDefault="00B53DA5" w:rsidP="00B53DA5">
      <w:pPr>
        <w:tabs>
          <w:tab w:val="left" w:pos="-720"/>
        </w:tabs>
        <w:suppressAutoHyphens/>
        <w:rPr>
          <w:spacing w:val="-3"/>
        </w:rPr>
      </w:pPr>
    </w:p>
    <w:p w14:paraId="6B531353" w14:textId="77777777" w:rsidR="00B53DA5" w:rsidRDefault="00B53DA5" w:rsidP="00B53DA5">
      <w:pPr>
        <w:tabs>
          <w:tab w:val="left" w:pos="-720"/>
          <w:tab w:val="left" w:pos="0"/>
        </w:tabs>
        <w:suppressAutoHyphens/>
        <w:ind w:left="720" w:hanging="720"/>
        <w:rPr>
          <w:spacing w:val="-3"/>
        </w:rPr>
      </w:pPr>
      <w:r>
        <w:rPr>
          <w:spacing w:val="-3"/>
        </w:rPr>
        <w:tab/>
        <w:t>The above substances are also used in blends: e.g.</w:t>
      </w:r>
    </w:p>
    <w:p w14:paraId="6D194D16" w14:textId="77777777" w:rsidR="00B53DA5" w:rsidRDefault="00B53DA5" w:rsidP="00B53DA5">
      <w:pPr>
        <w:tabs>
          <w:tab w:val="left" w:pos="-720"/>
          <w:tab w:val="left" w:pos="0"/>
        </w:tabs>
        <w:suppressAutoHyphens/>
        <w:ind w:left="720" w:hanging="720"/>
        <w:rPr>
          <w:spacing w:val="-3"/>
        </w:rPr>
      </w:pPr>
      <w:r>
        <w:rPr>
          <w:spacing w:val="-3"/>
        </w:rPr>
        <w:tab/>
        <w:t>CFC-500 (CFC-12/HFC-152a)</w:t>
      </w:r>
    </w:p>
    <w:p w14:paraId="7EAF4198" w14:textId="77777777" w:rsidR="00B53DA5" w:rsidRDefault="00B53DA5" w:rsidP="00B53DA5">
      <w:pPr>
        <w:tabs>
          <w:tab w:val="left" w:pos="-720"/>
          <w:tab w:val="left" w:pos="0"/>
        </w:tabs>
        <w:suppressAutoHyphens/>
        <w:ind w:left="720" w:hanging="720"/>
        <w:rPr>
          <w:spacing w:val="-3"/>
        </w:rPr>
      </w:pPr>
      <w:r>
        <w:rPr>
          <w:spacing w:val="-3"/>
        </w:rPr>
        <w:tab/>
        <w:t>CFC-502 (CFC-115/HCFC-22).</w:t>
      </w:r>
    </w:p>
    <w:p w14:paraId="2474671F" w14:textId="77777777" w:rsidR="00B53DA5" w:rsidRDefault="00B53DA5" w:rsidP="00B53DA5">
      <w:pPr>
        <w:tabs>
          <w:tab w:val="left" w:pos="-720"/>
        </w:tabs>
        <w:suppressAutoHyphens/>
        <w:rPr>
          <w:spacing w:val="-3"/>
        </w:rPr>
      </w:pPr>
    </w:p>
    <w:p w14:paraId="20A4D054" w14:textId="77777777" w:rsidR="00B53DA5" w:rsidRDefault="00B53DA5" w:rsidP="00B53DA5">
      <w:pPr>
        <w:tabs>
          <w:tab w:val="left" w:pos="-720"/>
          <w:tab w:val="left" w:pos="0"/>
        </w:tabs>
        <w:suppressAutoHyphens/>
        <w:ind w:left="720" w:hanging="720"/>
        <w:rPr>
          <w:spacing w:val="-3"/>
        </w:rPr>
      </w:pPr>
      <w:r>
        <w:rPr>
          <w:b/>
          <w:spacing w:val="-3"/>
        </w:rPr>
        <w:tab/>
        <w:t>Halons</w:t>
      </w:r>
      <w:r>
        <w:rPr>
          <w:spacing w:val="-3"/>
        </w:rPr>
        <w:t xml:space="preserve"> -</w:t>
      </w:r>
      <w:r>
        <w:rPr>
          <w:spacing w:val="-3"/>
        </w:rPr>
        <w:tab/>
        <w:t>Production of controlled Halons has stopped.</w:t>
      </w:r>
    </w:p>
    <w:p w14:paraId="6DD8E59A" w14:textId="77777777" w:rsidR="00B53DA5" w:rsidRDefault="00B53DA5" w:rsidP="00B53DA5">
      <w:pPr>
        <w:tabs>
          <w:tab w:val="left" w:pos="-720"/>
          <w:tab w:val="left" w:pos="0"/>
          <w:tab w:val="left" w:pos="720"/>
          <w:tab w:val="left" w:pos="1440"/>
        </w:tabs>
        <w:suppressAutoHyphens/>
        <w:ind w:left="2160" w:hanging="2160"/>
        <w:rPr>
          <w:spacing w:val="-3"/>
        </w:rPr>
      </w:pPr>
      <w:r>
        <w:rPr>
          <w:spacing w:val="-3"/>
        </w:rPr>
        <w:tab/>
        <w:t>Halon-1211</w:t>
      </w:r>
      <w:r>
        <w:rPr>
          <w:spacing w:val="-3"/>
        </w:rPr>
        <w:tab/>
        <w:t>(bromochlorodifluromethane - BFC)</w:t>
      </w:r>
    </w:p>
    <w:p w14:paraId="34ED42E7" w14:textId="77777777" w:rsidR="00B53DA5" w:rsidRDefault="00B53DA5" w:rsidP="00B53DA5">
      <w:pPr>
        <w:tabs>
          <w:tab w:val="left" w:pos="-720"/>
          <w:tab w:val="left" w:pos="0"/>
          <w:tab w:val="left" w:pos="720"/>
          <w:tab w:val="left" w:pos="1440"/>
        </w:tabs>
        <w:suppressAutoHyphens/>
        <w:ind w:left="2160" w:hanging="2160"/>
        <w:rPr>
          <w:spacing w:val="-3"/>
        </w:rPr>
      </w:pPr>
      <w:r>
        <w:rPr>
          <w:spacing w:val="-3"/>
        </w:rPr>
        <w:tab/>
        <w:t>Halon-1301</w:t>
      </w:r>
      <w:r>
        <w:rPr>
          <w:spacing w:val="-3"/>
        </w:rPr>
        <w:tab/>
        <w:t>(bromotrifluoromethane - BTM)</w:t>
      </w:r>
    </w:p>
    <w:p w14:paraId="0D2C586F" w14:textId="77777777" w:rsidR="00B53DA5" w:rsidRDefault="00B53DA5" w:rsidP="00B53DA5">
      <w:pPr>
        <w:tabs>
          <w:tab w:val="left" w:pos="-720"/>
          <w:tab w:val="left" w:pos="0"/>
        </w:tabs>
        <w:suppressAutoHyphens/>
        <w:ind w:left="720" w:hanging="720"/>
        <w:rPr>
          <w:spacing w:val="-3"/>
        </w:rPr>
      </w:pPr>
      <w:r>
        <w:rPr>
          <w:spacing w:val="-3"/>
        </w:rPr>
        <w:tab/>
        <w:t>Halon-2402</w:t>
      </w:r>
    </w:p>
    <w:p w14:paraId="79495CDB" w14:textId="77777777" w:rsidR="00B53DA5" w:rsidRDefault="00B53DA5" w:rsidP="00B53DA5">
      <w:pPr>
        <w:tabs>
          <w:tab w:val="left" w:pos="-720"/>
        </w:tabs>
        <w:suppressAutoHyphens/>
        <w:rPr>
          <w:spacing w:val="-3"/>
        </w:rPr>
      </w:pPr>
    </w:p>
    <w:p w14:paraId="0E7C4927" w14:textId="77777777" w:rsidR="00B53DA5" w:rsidRDefault="00B53DA5" w:rsidP="00B53DA5">
      <w:pPr>
        <w:tabs>
          <w:tab w:val="left" w:pos="-720"/>
          <w:tab w:val="left" w:pos="0"/>
        </w:tabs>
        <w:suppressAutoHyphens/>
        <w:ind w:left="720" w:hanging="720"/>
        <w:rPr>
          <w:spacing w:val="-3"/>
        </w:rPr>
      </w:pPr>
      <w:r>
        <w:rPr>
          <w:b/>
          <w:spacing w:val="-3"/>
        </w:rPr>
        <w:tab/>
        <w:t>HBFCs</w:t>
      </w:r>
      <w:r>
        <w:rPr>
          <w:spacing w:val="-3"/>
        </w:rPr>
        <w:t xml:space="preserve"> -</w:t>
      </w:r>
      <w:r>
        <w:rPr>
          <w:spacing w:val="-3"/>
        </w:rPr>
        <w:tab/>
        <w:t>Production has stopped.</w:t>
      </w:r>
    </w:p>
    <w:p w14:paraId="510F1FEE"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spacing w:val="-3"/>
        </w:rPr>
      </w:pPr>
      <w:r>
        <w:rPr>
          <w:spacing w:val="-3"/>
        </w:rPr>
        <w:tab/>
        <w:t>CHFBr</w:t>
      </w:r>
      <w:r>
        <w:rPr>
          <w:spacing w:val="-3"/>
          <w:vertAlign w:val="subscript"/>
        </w:rPr>
        <w:t>2</w:t>
      </w:r>
      <w:r>
        <w:rPr>
          <w:spacing w:val="-3"/>
          <w:vertAlign w:val="subscript"/>
        </w:rPr>
        <w:tab/>
      </w:r>
      <w:r>
        <w:rPr>
          <w:spacing w:val="-3"/>
        </w:rPr>
        <w:t>C</w:t>
      </w:r>
      <w:r>
        <w:rPr>
          <w:spacing w:val="-3"/>
          <w:vertAlign w:val="subscript"/>
        </w:rPr>
        <w:t>2</w:t>
      </w:r>
      <w:r>
        <w:rPr>
          <w:spacing w:val="-3"/>
        </w:rPr>
        <w:t xml:space="preserve"> H</w:t>
      </w:r>
      <w:r>
        <w:rPr>
          <w:spacing w:val="-3"/>
          <w:vertAlign w:val="subscript"/>
        </w:rPr>
        <w:t>2</w:t>
      </w:r>
      <w:r>
        <w:rPr>
          <w:spacing w:val="-3"/>
        </w:rPr>
        <w:t xml:space="preserve"> F</w:t>
      </w:r>
      <w:r>
        <w:rPr>
          <w:spacing w:val="-3"/>
          <w:vertAlign w:val="subscript"/>
        </w:rPr>
        <w:t>2</w:t>
      </w:r>
      <w:r>
        <w:rPr>
          <w:spacing w:val="-3"/>
        </w:rPr>
        <w:t xml:space="preserve"> Br</w:t>
      </w:r>
      <w:r>
        <w:rPr>
          <w:spacing w:val="-3"/>
          <w:vertAlign w:val="subscript"/>
        </w:rPr>
        <w:t>2</w:t>
      </w:r>
      <w:r>
        <w:rPr>
          <w:spacing w:val="-3"/>
          <w:vertAlign w:val="subscript"/>
        </w:rPr>
        <w:tab/>
      </w:r>
      <w:r>
        <w:rPr>
          <w:spacing w:val="-3"/>
          <w:vertAlign w:val="subscript"/>
        </w:rPr>
        <w:tab/>
      </w:r>
      <w:r>
        <w:rPr>
          <w:spacing w:val="-3"/>
        </w:rPr>
        <w:t>C</w:t>
      </w:r>
      <w:r>
        <w:rPr>
          <w:spacing w:val="-3"/>
          <w:vertAlign w:val="subscript"/>
        </w:rPr>
        <w:t>3</w:t>
      </w:r>
      <w:r>
        <w:rPr>
          <w:spacing w:val="-3"/>
        </w:rPr>
        <w:t xml:space="preserve"> HF</w:t>
      </w:r>
      <w:r>
        <w:rPr>
          <w:spacing w:val="-3"/>
          <w:vertAlign w:val="subscript"/>
        </w:rPr>
        <w:t>4</w:t>
      </w:r>
      <w:r>
        <w:rPr>
          <w:spacing w:val="-3"/>
        </w:rPr>
        <w:t xml:space="preserve"> Br</w:t>
      </w:r>
      <w:r>
        <w:rPr>
          <w:spacing w:val="-3"/>
          <w:vertAlign w:val="subscript"/>
        </w:rPr>
        <w:t>3</w:t>
      </w:r>
      <w:r>
        <w:rPr>
          <w:spacing w:val="-3"/>
          <w:vertAlign w:val="subscript"/>
        </w:rPr>
        <w:tab/>
      </w:r>
      <w:r>
        <w:rPr>
          <w:spacing w:val="-3"/>
        </w:rPr>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2</w:t>
      </w:r>
      <w:r>
        <w:rPr>
          <w:spacing w:val="-3"/>
        </w:rPr>
        <w:t xml:space="preserve"> Br</w:t>
      </w:r>
      <w:r>
        <w:rPr>
          <w:spacing w:val="-3"/>
          <w:vertAlign w:val="subscript"/>
        </w:rPr>
        <w:t>3</w:t>
      </w:r>
    </w:p>
    <w:p w14:paraId="4C48C13B"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CHF</w:t>
      </w:r>
      <w:r>
        <w:rPr>
          <w:spacing w:val="-3"/>
          <w:vertAlign w:val="subscript"/>
        </w:rPr>
        <w:t>2</w:t>
      </w:r>
      <w:r>
        <w:rPr>
          <w:spacing w:val="-3"/>
        </w:rPr>
        <w:t xml:space="preserve"> Br</w:t>
      </w:r>
      <w:r>
        <w:rPr>
          <w:spacing w:val="-3"/>
        </w:rPr>
        <w:tab/>
        <w:t xml:space="preserve">C </w:t>
      </w:r>
      <w:r>
        <w:rPr>
          <w:spacing w:val="-3"/>
          <w:vertAlign w:val="subscript"/>
        </w:rPr>
        <w:t>2</w:t>
      </w:r>
      <w:r>
        <w:rPr>
          <w:spacing w:val="-3"/>
        </w:rPr>
        <w:t>H</w:t>
      </w:r>
      <w:r>
        <w:rPr>
          <w:spacing w:val="-3"/>
          <w:vertAlign w:val="subscript"/>
        </w:rPr>
        <w:t>2</w:t>
      </w:r>
      <w:r>
        <w:rPr>
          <w:spacing w:val="-3"/>
        </w:rPr>
        <w:t xml:space="preserve"> F</w:t>
      </w:r>
      <w:r>
        <w:rPr>
          <w:spacing w:val="-3"/>
          <w:vertAlign w:val="subscript"/>
        </w:rPr>
        <w:t>3</w:t>
      </w:r>
      <w:r>
        <w:rPr>
          <w:spacing w:val="-3"/>
        </w:rPr>
        <w:t xml:space="preserve"> Br</w:t>
      </w:r>
      <w:r>
        <w:rPr>
          <w:spacing w:val="-3"/>
        </w:rPr>
        <w:tab/>
      </w:r>
      <w:r>
        <w:rPr>
          <w:spacing w:val="-3"/>
        </w:rPr>
        <w:tab/>
        <w:t xml:space="preserve">C </w:t>
      </w:r>
      <w:r>
        <w:rPr>
          <w:spacing w:val="-3"/>
          <w:vertAlign w:val="subscript"/>
        </w:rPr>
        <w:t>3</w:t>
      </w:r>
      <w:r>
        <w:rPr>
          <w:spacing w:val="-3"/>
        </w:rPr>
        <w:t>HF</w:t>
      </w:r>
      <w:r>
        <w:rPr>
          <w:spacing w:val="-3"/>
          <w:vertAlign w:val="subscript"/>
        </w:rPr>
        <w:t>5</w:t>
      </w:r>
      <w:r>
        <w:rPr>
          <w:spacing w:val="-3"/>
        </w:rPr>
        <w:t xml:space="preserve"> Br</w:t>
      </w:r>
      <w:r>
        <w:rPr>
          <w:spacing w:val="-3"/>
          <w:vertAlign w:val="subscript"/>
        </w:rPr>
        <w:t>2</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3</w:t>
      </w:r>
      <w:r>
        <w:rPr>
          <w:spacing w:val="-3"/>
        </w:rPr>
        <w:t xml:space="preserve"> Br</w:t>
      </w:r>
      <w:r>
        <w:rPr>
          <w:spacing w:val="-3"/>
          <w:vertAlign w:val="subscript"/>
        </w:rPr>
        <w:t>2</w:t>
      </w:r>
    </w:p>
    <w:p w14:paraId="1E29D11F"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rPr>
      </w:pPr>
      <w:r>
        <w:rPr>
          <w:spacing w:val="-3"/>
        </w:rPr>
        <w:tab/>
        <w:t>CH</w:t>
      </w:r>
      <w:r>
        <w:rPr>
          <w:spacing w:val="-3"/>
          <w:vertAlign w:val="subscript"/>
        </w:rPr>
        <w:t>2</w:t>
      </w:r>
      <w:r>
        <w:rPr>
          <w:spacing w:val="-3"/>
        </w:rPr>
        <w:t xml:space="preserve"> FBr</w:t>
      </w:r>
      <w:r>
        <w:rPr>
          <w:spacing w:val="-3"/>
        </w:rPr>
        <w:tab/>
        <w:t>C</w:t>
      </w:r>
      <w:r>
        <w:rPr>
          <w:spacing w:val="-3"/>
          <w:vertAlign w:val="subscript"/>
        </w:rPr>
        <w:t>2</w:t>
      </w:r>
      <w:r>
        <w:rPr>
          <w:spacing w:val="-3"/>
        </w:rPr>
        <w:t xml:space="preserve"> H</w:t>
      </w:r>
      <w:r>
        <w:rPr>
          <w:spacing w:val="-3"/>
          <w:vertAlign w:val="subscript"/>
        </w:rPr>
        <w:t>3</w:t>
      </w:r>
      <w:r>
        <w:rPr>
          <w:spacing w:val="-3"/>
        </w:rPr>
        <w:t xml:space="preserve"> FBr</w:t>
      </w:r>
      <w:r>
        <w:rPr>
          <w:spacing w:val="-3"/>
          <w:vertAlign w:val="subscript"/>
        </w:rPr>
        <w:t>2</w:t>
      </w:r>
      <w:r>
        <w:rPr>
          <w:spacing w:val="-3"/>
        </w:rPr>
        <w:tab/>
      </w:r>
      <w:r>
        <w:rPr>
          <w:spacing w:val="-3"/>
        </w:rPr>
        <w:tab/>
        <w:t>C</w:t>
      </w:r>
      <w:r>
        <w:rPr>
          <w:spacing w:val="-3"/>
          <w:vertAlign w:val="subscript"/>
        </w:rPr>
        <w:t>3</w:t>
      </w:r>
      <w:r>
        <w:rPr>
          <w:spacing w:val="-3"/>
        </w:rPr>
        <w:t xml:space="preserve"> HF</w:t>
      </w:r>
      <w:r>
        <w:rPr>
          <w:spacing w:val="-3"/>
          <w:vertAlign w:val="subscript"/>
        </w:rPr>
        <w:t>6</w:t>
      </w:r>
      <w:r>
        <w:rPr>
          <w:spacing w:val="-3"/>
        </w:rPr>
        <w:t xml:space="preserve"> Br</w:t>
      </w:r>
      <w:r>
        <w:rPr>
          <w:spacing w:val="-3"/>
        </w:rPr>
        <w:tab/>
        <w:t>C</w:t>
      </w:r>
      <w:r>
        <w:rPr>
          <w:spacing w:val="-3"/>
          <w:vertAlign w:val="subscript"/>
        </w:rPr>
        <w:t>3</w:t>
      </w:r>
      <w:r>
        <w:rPr>
          <w:spacing w:val="-3"/>
        </w:rPr>
        <w:t xml:space="preserve"> H</w:t>
      </w:r>
      <w:r>
        <w:rPr>
          <w:spacing w:val="-3"/>
          <w:vertAlign w:val="subscript"/>
        </w:rPr>
        <w:t>3</w:t>
      </w:r>
      <w:r>
        <w:rPr>
          <w:spacing w:val="-3"/>
        </w:rPr>
        <w:t xml:space="preserve"> F</w:t>
      </w:r>
      <w:r>
        <w:rPr>
          <w:spacing w:val="-3"/>
          <w:vertAlign w:val="subscript"/>
        </w:rPr>
        <w:t>4</w:t>
      </w:r>
      <w:r>
        <w:rPr>
          <w:spacing w:val="-3"/>
        </w:rPr>
        <w:t xml:space="preserve"> Br</w:t>
      </w:r>
    </w:p>
    <w:p w14:paraId="45486030"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rPr>
        <w:tab/>
        <w:t xml:space="preserve">        </w:t>
      </w:r>
      <w:r>
        <w:rPr>
          <w:spacing w:val="-3"/>
        </w:rPr>
        <w:tab/>
      </w:r>
      <w:r>
        <w:rPr>
          <w:spacing w:val="-3"/>
        </w:rPr>
        <w:tab/>
      </w:r>
      <w:r>
        <w:rPr>
          <w:spacing w:val="-3"/>
          <w:lang w:val="de-DE"/>
        </w:rPr>
        <w:t>C</w:t>
      </w:r>
      <w:r>
        <w:rPr>
          <w:spacing w:val="-3"/>
          <w:vertAlign w:val="subscript"/>
          <w:lang w:val="de-DE"/>
        </w:rPr>
        <w:t>2</w:t>
      </w:r>
      <w:r>
        <w:rPr>
          <w:spacing w:val="-3"/>
          <w:lang w:val="de-DE"/>
        </w:rPr>
        <w:t xml:space="preserve"> H</w:t>
      </w:r>
      <w:r>
        <w:rPr>
          <w:spacing w:val="-3"/>
          <w:vertAlign w:val="subscript"/>
          <w:lang w:val="de-DE"/>
        </w:rPr>
        <w:t>3</w:t>
      </w:r>
      <w:r>
        <w:rPr>
          <w:spacing w:val="-3"/>
          <w:lang w:val="de-DE"/>
        </w:rPr>
        <w:t xml:space="preserve"> F</w:t>
      </w:r>
      <w:r>
        <w:rPr>
          <w:spacing w:val="-3"/>
          <w:vertAlign w:val="subscript"/>
          <w:lang w:val="de-DE"/>
        </w:rPr>
        <w:t>2</w:t>
      </w:r>
      <w:r>
        <w:rPr>
          <w:spacing w:val="-3"/>
          <w:lang w:val="de-DE"/>
        </w:rPr>
        <w:t xml:space="preserve"> Br</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5</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FBr</w:t>
      </w:r>
      <w:r>
        <w:rPr>
          <w:spacing w:val="-3"/>
          <w:vertAlign w:val="subscript"/>
          <w:lang w:val="de-DE"/>
        </w:rPr>
        <w:t>3</w:t>
      </w:r>
    </w:p>
    <w:p w14:paraId="049EE7AF"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HFBr</w:t>
      </w:r>
      <w:r>
        <w:rPr>
          <w:spacing w:val="-3"/>
          <w:vertAlign w:val="subscript"/>
          <w:lang w:val="de-DE"/>
        </w:rPr>
        <w:t>4</w:t>
      </w:r>
      <w:r>
        <w:rPr>
          <w:spacing w:val="-3"/>
          <w:lang w:val="de-DE"/>
        </w:rPr>
        <w:tab/>
        <w:t>C</w:t>
      </w:r>
      <w:r>
        <w:rPr>
          <w:spacing w:val="-3"/>
          <w:vertAlign w:val="subscript"/>
          <w:lang w:val="de-DE"/>
        </w:rPr>
        <w:t>2</w:t>
      </w:r>
      <w:r>
        <w:rPr>
          <w:spacing w:val="-3"/>
          <w:lang w:val="de-DE"/>
        </w:rPr>
        <w:t xml:space="preserve"> H</w:t>
      </w:r>
      <w:r>
        <w:rPr>
          <w:spacing w:val="-3"/>
          <w:vertAlign w:val="subscript"/>
          <w:lang w:val="de-DE"/>
        </w:rPr>
        <w:t>4</w:t>
      </w:r>
      <w:r>
        <w:rPr>
          <w:spacing w:val="-3"/>
          <w:lang w:val="de-DE"/>
        </w:rPr>
        <w:t xml:space="preserve"> FBr</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4</w:t>
      </w:r>
      <w:r>
        <w:rPr>
          <w:spacing w:val="-3"/>
          <w:lang w:val="de-DE"/>
        </w:rPr>
        <w:t xml:space="preserve"> F</w:t>
      </w:r>
      <w:r>
        <w:rPr>
          <w:spacing w:val="-3"/>
          <w:vertAlign w:val="subscript"/>
          <w:lang w:val="de-DE"/>
        </w:rPr>
        <w:t>2</w:t>
      </w:r>
      <w:r>
        <w:rPr>
          <w:spacing w:val="-3"/>
          <w:lang w:val="de-DE"/>
        </w:rPr>
        <w:t xml:space="preserve"> Br</w:t>
      </w:r>
      <w:r>
        <w:rPr>
          <w:spacing w:val="-3"/>
          <w:vertAlign w:val="subscript"/>
          <w:lang w:val="de-DE"/>
        </w:rPr>
        <w:t>2</w:t>
      </w:r>
    </w:p>
    <w:p w14:paraId="5F2ADAAC"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3</w:t>
      </w:r>
      <w:r>
        <w:rPr>
          <w:spacing w:val="-3"/>
          <w:lang w:val="de-DE"/>
        </w:rPr>
        <w:tab/>
      </w:r>
      <w:r>
        <w:rPr>
          <w:spacing w:val="-3"/>
          <w:lang w:val="de-DE"/>
        </w:rPr>
        <w:tab/>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3</w:t>
      </w:r>
      <w:r>
        <w:rPr>
          <w:spacing w:val="-3"/>
          <w:lang w:val="de-DE"/>
        </w:rPr>
        <w:t xml:space="preserve"> 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 </w:t>
      </w:r>
      <w:r>
        <w:rPr>
          <w:spacing w:val="-3"/>
          <w:vertAlign w:val="subscript"/>
          <w:lang w:val="de-DE"/>
        </w:rPr>
        <w:t>4</w:t>
      </w:r>
      <w:r>
        <w:rPr>
          <w:spacing w:val="-3"/>
          <w:lang w:val="de-DE"/>
        </w:rPr>
        <w:t>F</w:t>
      </w:r>
      <w:r>
        <w:rPr>
          <w:spacing w:val="-3"/>
          <w:vertAlign w:val="subscript"/>
          <w:lang w:val="de-DE"/>
        </w:rPr>
        <w:t>3</w:t>
      </w:r>
      <w:r>
        <w:rPr>
          <w:spacing w:val="-3"/>
          <w:lang w:val="de-DE"/>
        </w:rPr>
        <w:t xml:space="preserve"> Br</w:t>
      </w:r>
    </w:p>
    <w:p w14:paraId="0A13D7DF"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HFBr</w:t>
      </w:r>
      <w:r>
        <w:rPr>
          <w:spacing w:val="-3"/>
          <w:vertAlign w:val="subscript"/>
          <w:lang w:val="de-DE"/>
        </w:rPr>
        <w:t>6</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4</w:t>
      </w:r>
      <w:r>
        <w:rPr>
          <w:spacing w:val="-3"/>
          <w:lang w:val="de-DE"/>
        </w:rPr>
        <w:t xml:space="preserve"> Br</w:t>
      </w:r>
      <w:r>
        <w:rPr>
          <w:spacing w:val="-3"/>
          <w:vertAlign w:val="subscript"/>
          <w:lang w:val="de-DE"/>
        </w:rPr>
        <w:t>2</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FBr</w:t>
      </w:r>
      <w:r>
        <w:rPr>
          <w:spacing w:val="-3"/>
          <w:vertAlign w:val="subscript"/>
          <w:lang w:val="de-DE"/>
        </w:rPr>
        <w:t>2</w:t>
      </w:r>
    </w:p>
    <w:p w14:paraId="364D4241"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spacing w:val="-3"/>
          <w:lang w:val="de-DE"/>
        </w:rPr>
      </w:pPr>
      <w:r>
        <w:rPr>
          <w:spacing w:val="-3"/>
          <w:lang w:val="de-DE"/>
        </w:rPr>
        <w:tab/>
        <w:t>C</w:t>
      </w:r>
      <w:r>
        <w:rPr>
          <w:spacing w:val="-3"/>
          <w:vertAlign w:val="subscript"/>
          <w:lang w:val="de-DE"/>
        </w:rPr>
        <w:t>2</w:t>
      </w:r>
      <w:r>
        <w:rPr>
          <w:spacing w:val="-3"/>
          <w:lang w:val="de-DE"/>
        </w:rPr>
        <w:t xml:space="preserve"> HF</w:t>
      </w:r>
      <w:r>
        <w:rPr>
          <w:spacing w:val="-3"/>
          <w:vertAlign w:val="subscript"/>
          <w:lang w:val="de-DE"/>
        </w:rPr>
        <w:t>4</w:t>
      </w:r>
      <w:r>
        <w:rPr>
          <w:spacing w:val="-3"/>
          <w:lang w:val="de-DE"/>
        </w:rPr>
        <w:t xml:space="preserve"> Br</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2</w:t>
      </w:r>
      <w:r>
        <w:rPr>
          <w:spacing w:val="-3"/>
          <w:lang w:val="de-DE"/>
        </w:rPr>
        <w:t xml:space="preserve"> Br</w:t>
      </w:r>
      <w:r>
        <w:rPr>
          <w:spacing w:val="-3"/>
          <w:vertAlign w:val="subscript"/>
          <w:lang w:val="de-DE"/>
        </w:rPr>
        <w:t>5</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2</w:t>
      </w:r>
      <w:r>
        <w:rPr>
          <w:spacing w:val="-3"/>
          <w:lang w:val="de-DE"/>
        </w:rPr>
        <w:t xml:space="preserve"> F</w:t>
      </w:r>
      <w:r>
        <w:rPr>
          <w:spacing w:val="-3"/>
          <w:vertAlign w:val="subscript"/>
          <w:lang w:val="de-DE"/>
        </w:rPr>
        <w:t>5</w:t>
      </w:r>
      <w:r>
        <w:rPr>
          <w:spacing w:val="-3"/>
          <w:lang w:val="de-DE"/>
        </w:rPr>
        <w:t xml:space="preserve"> Br</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5</w:t>
      </w:r>
      <w:r>
        <w:rPr>
          <w:spacing w:val="-3"/>
          <w:lang w:val="de-DE"/>
        </w:rPr>
        <w:t xml:space="preserve"> F</w:t>
      </w:r>
      <w:r>
        <w:rPr>
          <w:spacing w:val="-3"/>
          <w:vertAlign w:val="subscript"/>
          <w:lang w:val="de-DE"/>
        </w:rPr>
        <w:t>2</w:t>
      </w:r>
      <w:r>
        <w:rPr>
          <w:spacing w:val="-3"/>
          <w:lang w:val="de-DE"/>
        </w:rPr>
        <w:t xml:space="preserve"> Br</w:t>
      </w:r>
    </w:p>
    <w:p w14:paraId="4CF392F3" w14:textId="77777777" w:rsidR="00B53DA5" w:rsidRDefault="00B53DA5"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t>C</w:t>
      </w:r>
      <w:r>
        <w:rPr>
          <w:spacing w:val="-3"/>
          <w:vertAlign w:val="subscript"/>
          <w:lang w:val="de-DE"/>
        </w:rPr>
        <w:t>2</w:t>
      </w:r>
      <w:r>
        <w:rPr>
          <w:spacing w:val="-3"/>
          <w:lang w:val="de-DE"/>
        </w:rPr>
        <w:t xml:space="preserve"> H</w:t>
      </w:r>
      <w:r>
        <w:rPr>
          <w:spacing w:val="-3"/>
          <w:vertAlign w:val="subscript"/>
          <w:lang w:val="de-DE"/>
        </w:rPr>
        <w:t>2</w:t>
      </w:r>
      <w:r>
        <w:rPr>
          <w:spacing w:val="-3"/>
          <w:lang w:val="de-DE"/>
        </w:rPr>
        <w:t xml:space="preserve"> FBr</w:t>
      </w:r>
      <w:r>
        <w:rPr>
          <w:spacing w:val="-3"/>
          <w:vertAlign w:val="subscript"/>
          <w:lang w:val="de-DE"/>
        </w:rPr>
        <w:t>3</w:t>
      </w:r>
      <w:r>
        <w:rPr>
          <w:spacing w:val="-3"/>
          <w:lang w:val="de-DE"/>
        </w:rPr>
        <w:tab/>
        <w:t>C</w:t>
      </w:r>
      <w:r>
        <w:rPr>
          <w:spacing w:val="-3"/>
          <w:vertAlign w:val="subscript"/>
          <w:lang w:val="de-DE"/>
        </w:rPr>
        <w:t>3</w:t>
      </w:r>
      <w:r>
        <w:rPr>
          <w:spacing w:val="-3"/>
          <w:lang w:val="de-DE"/>
        </w:rPr>
        <w:t xml:space="preserve"> HF</w:t>
      </w:r>
      <w:r>
        <w:rPr>
          <w:spacing w:val="-3"/>
          <w:vertAlign w:val="subscript"/>
          <w:lang w:val="de-DE"/>
        </w:rPr>
        <w:t>3</w:t>
      </w:r>
      <w:r>
        <w:rPr>
          <w:spacing w:val="-3"/>
          <w:lang w:val="de-DE"/>
        </w:rPr>
        <w:t xml:space="preserve"> Br</w:t>
      </w:r>
      <w:r>
        <w:rPr>
          <w:spacing w:val="-3"/>
          <w:vertAlign w:val="subscript"/>
          <w:lang w:val="de-DE"/>
        </w:rPr>
        <w:t>4</w:t>
      </w:r>
      <w:r>
        <w:rPr>
          <w:spacing w:val="-3"/>
          <w:lang w:val="de-DE"/>
        </w:rPr>
        <w:tab/>
      </w:r>
      <w:r>
        <w:rPr>
          <w:spacing w:val="-3"/>
          <w:lang w:val="de-DE"/>
        </w:rPr>
        <w:tab/>
        <w:t>C</w:t>
      </w:r>
      <w:r>
        <w:rPr>
          <w:spacing w:val="-3"/>
          <w:vertAlign w:val="subscript"/>
          <w:lang w:val="de-DE"/>
        </w:rPr>
        <w:t>3</w:t>
      </w:r>
      <w:r>
        <w:rPr>
          <w:spacing w:val="-3"/>
          <w:lang w:val="de-DE"/>
        </w:rPr>
        <w:t xml:space="preserve"> H</w:t>
      </w:r>
      <w:r>
        <w:rPr>
          <w:spacing w:val="-3"/>
          <w:vertAlign w:val="subscript"/>
          <w:lang w:val="de-DE"/>
        </w:rPr>
        <w:t>3</w:t>
      </w:r>
      <w:r>
        <w:rPr>
          <w:spacing w:val="-3"/>
          <w:lang w:val="de-DE"/>
        </w:rPr>
        <w:t xml:space="preserve"> FBr</w:t>
      </w:r>
      <w:r>
        <w:rPr>
          <w:spacing w:val="-3"/>
          <w:vertAlign w:val="subscript"/>
          <w:lang w:val="de-DE"/>
        </w:rPr>
        <w:t>4</w:t>
      </w:r>
      <w:r>
        <w:rPr>
          <w:spacing w:val="-3"/>
          <w:lang w:val="de-DE"/>
        </w:rPr>
        <w:tab/>
        <w:t>C</w:t>
      </w:r>
      <w:r>
        <w:rPr>
          <w:spacing w:val="-3"/>
          <w:vertAlign w:val="subscript"/>
          <w:lang w:val="de-DE"/>
        </w:rPr>
        <w:t>3</w:t>
      </w:r>
      <w:r>
        <w:rPr>
          <w:spacing w:val="-3"/>
          <w:lang w:val="de-DE"/>
        </w:rPr>
        <w:t xml:space="preserve"> H</w:t>
      </w:r>
      <w:r>
        <w:rPr>
          <w:spacing w:val="-3"/>
          <w:vertAlign w:val="subscript"/>
          <w:lang w:val="de-DE"/>
        </w:rPr>
        <w:t>6</w:t>
      </w:r>
      <w:r>
        <w:rPr>
          <w:spacing w:val="-3"/>
          <w:lang w:val="de-DE"/>
        </w:rPr>
        <w:t xml:space="preserve"> FBr</w:t>
      </w:r>
    </w:p>
    <w:p w14:paraId="37595E3A" w14:textId="77777777" w:rsidR="00B53DA5" w:rsidRDefault="00E43428" w:rsidP="00B53DA5">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spacing w:val="-3"/>
          <w:lang w:val="de-DE"/>
        </w:rPr>
      </w:pPr>
      <w:r>
        <w:rPr>
          <w:spacing w:val="-3"/>
          <w:lang w:val="de-DE"/>
        </w:rPr>
        <w:tab/>
      </w:r>
    </w:p>
    <w:p w14:paraId="7A80AAC3" w14:textId="77777777" w:rsidR="00B53DA5" w:rsidRDefault="00B53DA5" w:rsidP="00B53DA5">
      <w:pPr>
        <w:tabs>
          <w:tab w:val="left" w:pos="-720"/>
          <w:tab w:val="left" w:pos="0"/>
        </w:tabs>
        <w:suppressAutoHyphens/>
        <w:ind w:left="720" w:hanging="720"/>
        <w:rPr>
          <w:spacing w:val="-3"/>
        </w:rPr>
      </w:pPr>
      <w:r>
        <w:rPr>
          <w:b/>
          <w:spacing w:val="-3"/>
          <w:lang w:val="de-DE"/>
        </w:rPr>
        <w:tab/>
      </w:r>
      <w:r>
        <w:rPr>
          <w:b/>
          <w:spacing w:val="-3"/>
        </w:rPr>
        <w:t>HCFCs</w:t>
      </w:r>
      <w:r>
        <w:rPr>
          <w:spacing w:val="-3"/>
        </w:rPr>
        <w:t xml:space="preserve"> -</w:t>
      </w:r>
      <w:r>
        <w:rPr>
          <w:spacing w:val="-3"/>
        </w:rPr>
        <w:tab/>
        <w:t>Production to be run down and phased out by 2015.</w:t>
      </w:r>
    </w:p>
    <w:p w14:paraId="3523F6EC" w14:textId="77777777" w:rsidR="00B53DA5" w:rsidRDefault="00B53DA5" w:rsidP="00B53DA5">
      <w:pPr>
        <w:tabs>
          <w:tab w:val="left" w:pos="-720"/>
          <w:tab w:val="left" w:pos="0"/>
        </w:tabs>
        <w:suppressAutoHyphens/>
        <w:ind w:left="720" w:hanging="720"/>
        <w:rPr>
          <w:spacing w:val="-3"/>
        </w:rPr>
      </w:pPr>
      <w:r>
        <w:rPr>
          <w:spacing w:val="-3"/>
        </w:rPr>
        <w:tab/>
        <w:t>Certain use controls apply.</w:t>
      </w:r>
    </w:p>
    <w:p w14:paraId="3FC48DC8" w14:textId="77777777" w:rsidR="00B53DA5" w:rsidRDefault="00B53DA5" w:rsidP="00B53DA5">
      <w:pPr>
        <w:tabs>
          <w:tab w:val="left" w:pos="-720"/>
          <w:tab w:val="left" w:pos="0"/>
        </w:tabs>
        <w:suppressAutoHyphens/>
        <w:ind w:left="720" w:hanging="720"/>
        <w:rPr>
          <w:spacing w:val="-3"/>
        </w:rPr>
      </w:pPr>
    </w:p>
    <w:p w14:paraId="72800785"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HCFC-21</w:t>
      </w:r>
      <w:r>
        <w:rPr>
          <w:spacing w:val="-3"/>
        </w:rPr>
        <w:tab/>
        <w:t>HCFC-141</w:t>
      </w:r>
      <w:r>
        <w:rPr>
          <w:spacing w:val="-3"/>
        </w:rPr>
        <w:tab/>
        <w:t>HCFC-225ca</w:t>
      </w:r>
      <w:r>
        <w:rPr>
          <w:spacing w:val="-3"/>
        </w:rPr>
        <w:tab/>
        <w:t>HCFC-243</w:t>
      </w:r>
    </w:p>
    <w:p w14:paraId="34AD7FAA"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HCFC-22</w:t>
      </w:r>
      <w:r>
        <w:rPr>
          <w:spacing w:val="-3"/>
        </w:rPr>
        <w:tab/>
        <w:t>HCFC-141b</w:t>
      </w:r>
      <w:r>
        <w:rPr>
          <w:spacing w:val="-3"/>
        </w:rPr>
        <w:tab/>
        <w:t>HCFC-225cb</w:t>
      </w:r>
      <w:r>
        <w:rPr>
          <w:spacing w:val="-3"/>
        </w:rPr>
        <w:tab/>
        <w:t>HCFC-244</w:t>
      </w:r>
    </w:p>
    <w:p w14:paraId="7F076A74"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HCFC-31</w:t>
      </w:r>
      <w:r>
        <w:rPr>
          <w:spacing w:val="-3"/>
        </w:rPr>
        <w:tab/>
        <w:t>HCFC-142</w:t>
      </w:r>
      <w:r>
        <w:rPr>
          <w:spacing w:val="-3"/>
        </w:rPr>
        <w:tab/>
        <w:t>HCFC-226</w:t>
      </w:r>
      <w:r>
        <w:rPr>
          <w:spacing w:val="-3"/>
        </w:rPr>
        <w:tab/>
        <w:t>HCFC-251</w:t>
      </w:r>
    </w:p>
    <w:p w14:paraId="5A8BF234"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HCFC-121</w:t>
      </w:r>
      <w:r>
        <w:rPr>
          <w:spacing w:val="-3"/>
        </w:rPr>
        <w:tab/>
        <w:t>HCFC-142b</w:t>
      </w:r>
      <w:r>
        <w:rPr>
          <w:spacing w:val="-3"/>
        </w:rPr>
        <w:tab/>
        <w:t>HCFC-231</w:t>
      </w:r>
      <w:r>
        <w:rPr>
          <w:spacing w:val="-3"/>
        </w:rPr>
        <w:tab/>
        <w:t>HCFC-252</w:t>
      </w:r>
    </w:p>
    <w:p w14:paraId="45D79DB7"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HCFC-122</w:t>
      </w:r>
      <w:r>
        <w:rPr>
          <w:spacing w:val="-3"/>
        </w:rPr>
        <w:tab/>
        <w:t>HCFC-151</w:t>
      </w:r>
      <w:r>
        <w:rPr>
          <w:spacing w:val="-3"/>
        </w:rPr>
        <w:tab/>
        <w:t>HCFC-232</w:t>
      </w:r>
      <w:r>
        <w:rPr>
          <w:spacing w:val="-3"/>
        </w:rPr>
        <w:tab/>
        <w:t>HCFC-253</w:t>
      </w:r>
    </w:p>
    <w:p w14:paraId="7BCA53BD"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HCFC-123</w:t>
      </w:r>
      <w:r>
        <w:rPr>
          <w:spacing w:val="-3"/>
        </w:rPr>
        <w:tab/>
        <w:t>HCFC-221</w:t>
      </w:r>
      <w:r>
        <w:rPr>
          <w:spacing w:val="-3"/>
        </w:rPr>
        <w:tab/>
        <w:t>HCFC-233</w:t>
      </w:r>
      <w:r>
        <w:rPr>
          <w:spacing w:val="-3"/>
        </w:rPr>
        <w:tab/>
        <w:t>HCFC-261</w:t>
      </w:r>
    </w:p>
    <w:p w14:paraId="1BFB66D5"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HCFC-124</w:t>
      </w:r>
      <w:r>
        <w:rPr>
          <w:spacing w:val="-3"/>
        </w:rPr>
        <w:tab/>
        <w:t>HCFC-222</w:t>
      </w:r>
      <w:r>
        <w:rPr>
          <w:spacing w:val="-3"/>
        </w:rPr>
        <w:tab/>
        <w:t>HCFC-234</w:t>
      </w:r>
      <w:r>
        <w:rPr>
          <w:spacing w:val="-3"/>
        </w:rPr>
        <w:tab/>
        <w:t>HCFC-262</w:t>
      </w:r>
    </w:p>
    <w:p w14:paraId="16A4C5E2" w14:textId="77777777" w:rsidR="00B53DA5" w:rsidRDefault="00B53DA5" w:rsidP="00B53DA5">
      <w:pPr>
        <w:tabs>
          <w:tab w:val="left" w:pos="-720"/>
          <w:tab w:val="left" w:pos="0"/>
          <w:tab w:val="left" w:pos="720"/>
          <w:tab w:val="left" w:pos="1440"/>
          <w:tab w:val="left" w:pos="2160"/>
          <w:tab w:val="left" w:pos="2880"/>
          <w:tab w:val="left" w:pos="3600"/>
          <w:tab w:val="left" w:pos="4320"/>
        </w:tabs>
        <w:suppressAutoHyphens/>
        <w:ind w:left="5040" w:hanging="5040"/>
        <w:rPr>
          <w:spacing w:val="-3"/>
        </w:rPr>
      </w:pPr>
      <w:r>
        <w:rPr>
          <w:spacing w:val="-3"/>
        </w:rPr>
        <w:tab/>
        <w:t>HCFC-131</w:t>
      </w:r>
      <w:r>
        <w:rPr>
          <w:spacing w:val="-3"/>
        </w:rPr>
        <w:tab/>
        <w:t>HCFC-223</w:t>
      </w:r>
      <w:r>
        <w:rPr>
          <w:spacing w:val="-3"/>
        </w:rPr>
        <w:tab/>
        <w:t>HCFC-235</w:t>
      </w:r>
      <w:r>
        <w:rPr>
          <w:spacing w:val="-3"/>
        </w:rPr>
        <w:tab/>
        <w:t>HCFC-271</w:t>
      </w:r>
    </w:p>
    <w:p w14:paraId="4A483409" w14:textId="77777777" w:rsidR="00B53DA5" w:rsidRDefault="00B53DA5" w:rsidP="00B53DA5">
      <w:pPr>
        <w:tabs>
          <w:tab w:val="left" w:pos="-720"/>
          <w:tab w:val="left" w:pos="0"/>
          <w:tab w:val="left" w:pos="720"/>
          <w:tab w:val="left" w:pos="1440"/>
          <w:tab w:val="left" w:pos="2160"/>
          <w:tab w:val="left" w:pos="2880"/>
        </w:tabs>
        <w:suppressAutoHyphens/>
        <w:ind w:left="3600" w:hanging="3600"/>
        <w:rPr>
          <w:spacing w:val="-3"/>
        </w:rPr>
      </w:pPr>
      <w:r>
        <w:rPr>
          <w:spacing w:val="-3"/>
        </w:rPr>
        <w:tab/>
        <w:t>HCFC-132</w:t>
      </w:r>
      <w:r>
        <w:rPr>
          <w:spacing w:val="-3"/>
        </w:rPr>
        <w:tab/>
        <w:t>HCFC-224</w:t>
      </w:r>
      <w:r>
        <w:rPr>
          <w:spacing w:val="-3"/>
        </w:rPr>
        <w:tab/>
        <w:t>HCFC-241</w:t>
      </w:r>
    </w:p>
    <w:p w14:paraId="4F011B4E" w14:textId="77777777" w:rsidR="00B53DA5" w:rsidRDefault="00B53DA5" w:rsidP="00B53DA5">
      <w:pPr>
        <w:tabs>
          <w:tab w:val="left" w:pos="-720"/>
          <w:tab w:val="left" w:pos="0"/>
          <w:tab w:val="left" w:pos="720"/>
          <w:tab w:val="left" w:pos="1440"/>
          <w:tab w:val="left" w:pos="2160"/>
          <w:tab w:val="left" w:pos="2880"/>
        </w:tabs>
        <w:suppressAutoHyphens/>
        <w:ind w:left="3600" w:hanging="3600"/>
        <w:rPr>
          <w:spacing w:val="-3"/>
        </w:rPr>
      </w:pPr>
      <w:r>
        <w:rPr>
          <w:spacing w:val="-3"/>
        </w:rPr>
        <w:tab/>
        <w:t>HCFC-133</w:t>
      </w:r>
      <w:r>
        <w:rPr>
          <w:spacing w:val="-3"/>
        </w:rPr>
        <w:tab/>
        <w:t>HCFC-225</w:t>
      </w:r>
      <w:r>
        <w:rPr>
          <w:spacing w:val="-3"/>
        </w:rPr>
        <w:tab/>
        <w:t>HCFC-242</w:t>
      </w:r>
    </w:p>
    <w:p w14:paraId="78815799" w14:textId="77777777" w:rsidR="00B53DA5" w:rsidRDefault="00B53DA5" w:rsidP="00B53DA5">
      <w:pPr>
        <w:tabs>
          <w:tab w:val="left" w:pos="-720"/>
          <w:tab w:val="left" w:pos="0"/>
        </w:tabs>
        <w:suppressAutoHyphens/>
        <w:ind w:left="720" w:hanging="720"/>
        <w:rPr>
          <w:spacing w:val="-3"/>
        </w:rPr>
      </w:pPr>
      <w:r>
        <w:rPr>
          <w:spacing w:val="-3"/>
        </w:rPr>
        <w:tab/>
      </w:r>
    </w:p>
    <w:p w14:paraId="150A87BD" w14:textId="77777777" w:rsidR="00B53DA5" w:rsidRDefault="00B53DA5" w:rsidP="00B53DA5">
      <w:pPr>
        <w:tabs>
          <w:tab w:val="left" w:pos="-720"/>
          <w:tab w:val="left" w:pos="0"/>
        </w:tabs>
        <w:suppressAutoHyphens/>
        <w:ind w:left="720" w:hanging="720"/>
        <w:rPr>
          <w:b/>
          <w:spacing w:val="-3"/>
        </w:rPr>
      </w:pPr>
      <w:r>
        <w:rPr>
          <w:spacing w:val="-3"/>
        </w:rPr>
        <w:tab/>
      </w:r>
      <w:r w:rsidRPr="00E43428">
        <w:rPr>
          <w:b/>
          <w:bCs/>
          <w:sz w:val="22"/>
        </w:rPr>
        <w:t xml:space="preserve">CARBON TETRACHLORIDE (CCl </w:t>
      </w:r>
      <w:r>
        <w:rPr>
          <w:b/>
          <w:spacing w:val="-3"/>
          <w:sz w:val="22"/>
          <w:vertAlign w:val="subscript"/>
        </w:rPr>
        <w:t>4</w:t>
      </w:r>
      <w:r w:rsidRPr="00E43428">
        <w:rPr>
          <w:b/>
          <w:bCs/>
          <w:sz w:val="22"/>
        </w:rPr>
        <w:t xml:space="preserve"> )</w:t>
      </w:r>
      <w:r>
        <w:rPr>
          <w:b/>
          <w:spacing w:val="-3"/>
        </w:rPr>
        <w:t xml:space="preserve"> </w:t>
      </w:r>
      <w:r>
        <w:rPr>
          <w:spacing w:val="-3"/>
        </w:rPr>
        <w:t>- Production has stopped.</w:t>
      </w:r>
    </w:p>
    <w:p w14:paraId="50061A94" w14:textId="77777777" w:rsidR="00B53DA5" w:rsidRDefault="00B53DA5" w:rsidP="00B53DA5">
      <w:pPr>
        <w:tabs>
          <w:tab w:val="left" w:pos="-720"/>
          <w:tab w:val="left" w:pos="0"/>
        </w:tabs>
        <w:suppressAutoHyphens/>
        <w:ind w:left="720" w:hanging="720"/>
        <w:rPr>
          <w:spacing w:val="-3"/>
        </w:rPr>
      </w:pPr>
      <w:r>
        <w:rPr>
          <w:spacing w:val="-3"/>
        </w:rPr>
        <w:tab/>
      </w:r>
      <w:r w:rsidRPr="00E43428">
        <w:rPr>
          <w:b/>
          <w:bCs/>
          <w:sz w:val="22"/>
        </w:rPr>
        <w:t>1,1,1-TRICHLOROETHANE (C</w:t>
      </w:r>
      <w:r>
        <w:rPr>
          <w:b/>
          <w:spacing w:val="-3"/>
          <w:sz w:val="22"/>
          <w:vertAlign w:val="subscript"/>
        </w:rPr>
        <w:t>2</w:t>
      </w:r>
      <w:r w:rsidRPr="00E43428">
        <w:rPr>
          <w:b/>
          <w:bCs/>
          <w:sz w:val="22"/>
        </w:rPr>
        <w:t xml:space="preserve"> H</w:t>
      </w:r>
      <w:r>
        <w:rPr>
          <w:b/>
          <w:spacing w:val="-3"/>
          <w:sz w:val="22"/>
          <w:vertAlign w:val="subscript"/>
        </w:rPr>
        <w:t>3</w:t>
      </w:r>
      <w:r w:rsidRPr="00E43428">
        <w:rPr>
          <w:b/>
          <w:bCs/>
          <w:sz w:val="22"/>
        </w:rPr>
        <w:t xml:space="preserve"> Cl </w:t>
      </w:r>
      <w:r>
        <w:rPr>
          <w:b/>
          <w:spacing w:val="-3"/>
          <w:sz w:val="22"/>
          <w:vertAlign w:val="subscript"/>
        </w:rPr>
        <w:t>3</w:t>
      </w:r>
      <w:r>
        <w:rPr>
          <w:b/>
          <w:spacing w:val="-3"/>
        </w:rPr>
        <w:t>)</w:t>
      </w:r>
      <w:r>
        <w:rPr>
          <w:spacing w:val="-3"/>
        </w:rPr>
        <w:t xml:space="preserve"> - Production has stopped.</w:t>
      </w:r>
    </w:p>
    <w:p w14:paraId="15366D18" w14:textId="77777777" w:rsidR="00B53DA5" w:rsidRDefault="00B53DA5" w:rsidP="00B53DA5">
      <w:pPr>
        <w:pStyle w:val="Heading4"/>
        <w:numPr>
          <w:ilvl w:val="0"/>
          <w:numId w:val="0"/>
        </w:numPr>
        <w:rPr>
          <w:spacing w:val="-3"/>
        </w:rPr>
      </w:pPr>
      <w:r>
        <w:rPr>
          <w:spacing w:val="-3"/>
        </w:rPr>
        <w:tab/>
      </w:r>
      <w:r>
        <w:rPr>
          <w:b/>
          <w:spacing w:val="-3"/>
          <w:sz w:val="22"/>
        </w:rPr>
        <w:t>METHYL BROMIDE (CH</w:t>
      </w:r>
      <w:r>
        <w:rPr>
          <w:spacing w:val="-3"/>
          <w:vertAlign w:val="subscript"/>
        </w:rPr>
        <w:t>3</w:t>
      </w:r>
      <w:r>
        <w:rPr>
          <w:b/>
          <w:spacing w:val="-3"/>
          <w:sz w:val="22"/>
        </w:rPr>
        <w:t>Br)</w:t>
      </w:r>
      <w:r>
        <w:rPr>
          <w:spacing w:val="-3"/>
        </w:rPr>
        <w:t xml:space="preserve"> - Production limits apply.</w:t>
      </w:r>
    </w:p>
    <w:p w14:paraId="6403F693" w14:textId="77777777" w:rsidR="00547A23" w:rsidRDefault="00547A23" w:rsidP="00B53DA5">
      <w:pPr>
        <w:pStyle w:val="Heading4"/>
        <w:numPr>
          <w:ilvl w:val="0"/>
          <w:numId w:val="0"/>
        </w:numPr>
      </w:pPr>
    </w:p>
    <w:p w14:paraId="071762D6" w14:textId="77777777" w:rsidR="00047A1F" w:rsidRDefault="00047A1F" w:rsidP="00B53DA5">
      <w:pPr>
        <w:sectPr w:rsidR="00047A1F" w:rsidSect="00547A23">
          <w:headerReference w:type="even" r:id="rId76"/>
          <w:headerReference w:type="default" r:id="rId77"/>
          <w:footerReference w:type="default" r:id="rId78"/>
          <w:headerReference w:type="first" r:id="rId79"/>
          <w:pgSz w:w="11907" w:h="16839" w:code="9"/>
          <w:pgMar w:top="1140" w:right="1140" w:bottom="851" w:left="1253" w:header="708" w:footer="708" w:gutter="0"/>
          <w:pgNumType w:start="1"/>
          <w:cols w:space="708"/>
          <w:docGrid w:linePitch="360"/>
        </w:sectPr>
      </w:pPr>
    </w:p>
    <w:p w14:paraId="273761C4" w14:textId="77777777" w:rsidR="00B53DA5" w:rsidRPr="00047A1F" w:rsidRDefault="00B53DA5" w:rsidP="00047A1F">
      <w:pPr>
        <w:pStyle w:val="Heading1"/>
        <w:numPr>
          <w:ilvl w:val="0"/>
          <w:numId w:val="0"/>
        </w:numPr>
        <w:jc w:val="center"/>
        <w:rPr>
          <w:sz w:val="28"/>
          <w:szCs w:val="28"/>
          <w:u w:val="single"/>
        </w:rPr>
      </w:pPr>
      <w:bookmarkStart w:id="22" w:name="_Toc368650516"/>
      <w:r w:rsidRPr="00047A1F">
        <w:rPr>
          <w:sz w:val="28"/>
          <w:szCs w:val="28"/>
          <w:u w:val="single"/>
        </w:rPr>
        <w:lastRenderedPageBreak/>
        <w:t>DEFFORM 539A (Edn 08/13) Tenderer’s Commercially Sensitive Information</w:t>
      </w:r>
      <w:bookmarkEnd w:id="22"/>
    </w:p>
    <w:p w14:paraId="12AE749F" w14:textId="77777777" w:rsidR="00B53DA5" w:rsidRPr="002E260C" w:rsidRDefault="00B53DA5" w:rsidP="00B53DA5"/>
    <w:tbl>
      <w:tblPr>
        <w:tblW w:w="0" w:type="auto"/>
        <w:tblLook w:val="01E0" w:firstRow="1" w:lastRow="1" w:firstColumn="1" w:lastColumn="1" w:noHBand="0" w:noVBand="0"/>
      </w:tblPr>
      <w:tblGrid>
        <w:gridCol w:w="9514"/>
      </w:tblGrid>
      <w:tr w:rsidR="00B53DA5" w:rsidRPr="00455D69" w14:paraId="67F07E96" w14:textId="77777777" w:rsidTr="001D2433">
        <w:tc>
          <w:tcPr>
            <w:tcW w:w="9855" w:type="dxa"/>
            <w:shd w:val="clear" w:color="auto" w:fill="auto"/>
          </w:tcPr>
          <w:p w14:paraId="49BCB820" w14:textId="77777777" w:rsidR="00B53DA5" w:rsidRPr="001D2433" w:rsidRDefault="00B53DA5" w:rsidP="001D2433">
            <w:pPr>
              <w:spacing w:after="240"/>
              <w:ind w:left="142"/>
              <w:jc w:val="both"/>
              <w:rPr>
                <w:sz w:val="22"/>
              </w:rPr>
            </w:pPr>
            <w:r w:rsidRPr="001D2433">
              <w:rPr>
                <w:sz w:val="22"/>
              </w:rPr>
              <w:t>ITT Ref No:</w:t>
            </w:r>
            <w:bookmarkStart w:id="23" w:name="Text1"/>
            <w:r w:rsidR="00281B64" w:rsidRPr="001D2433">
              <w:rPr>
                <w:rFonts w:ascii="MS Gothic" w:eastAsia="MS Gothic" w:hAnsi="MS Gothic" w:cs="MS Gothic"/>
                <w:noProof/>
                <w:sz w:val="22"/>
              </w:rPr>
              <w:t xml:space="preserve">     </w:t>
            </w:r>
            <w:bookmarkEnd w:id="23"/>
          </w:p>
        </w:tc>
      </w:tr>
      <w:tr w:rsidR="00B53DA5" w:rsidRPr="00455D69" w14:paraId="6E7259F7" w14:textId="77777777" w:rsidTr="001D2433">
        <w:tc>
          <w:tcPr>
            <w:tcW w:w="9855" w:type="dxa"/>
            <w:shd w:val="clear" w:color="auto" w:fill="auto"/>
          </w:tcPr>
          <w:p w14:paraId="10352DF7" w14:textId="77777777" w:rsidR="00B53DA5" w:rsidRPr="0087212B" w:rsidRDefault="00B53DA5" w:rsidP="0087212B">
            <w:pPr>
              <w:spacing w:after="120"/>
              <w:rPr>
                <w:sz w:val="22"/>
              </w:rPr>
            </w:pPr>
            <w:r w:rsidRPr="0087212B">
              <w:rPr>
                <w:sz w:val="22"/>
              </w:rPr>
              <w:t>Description of Tenderer’s Commercially Sensitive Information:</w:t>
            </w:r>
          </w:p>
          <w:p w14:paraId="63311EAA" w14:textId="77777777" w:rsidR="00B53DA5" w:rsidRPr="001D2433" w:rsidRDefault="00B53DA5" w:rsidP="001D2433">
            <w:pPr>
              <w:spacing w:after="240"/>
              <w:ind w:left="142"/>
              <w:jc w:val="both"/>
              <w:rPr>
                <w:sz w:val="22"/>
              </w:rPr>
            </w:pPr>
          </w:p>
        </w:tc>
      </w:tr>
      <w:tr w:rsidR="00B53DA5" w:rsidRPr="00455D69" w14:paraId="714FFAEC" w14:textId="77777777" w:rsidTr="001D2433">
        <w:tc>
          <w:tcPr>
            <w:tcW w:w="9855" w:type="dxa"/>
            <w:shd w:val="clear" w:color="auto" w:fill="auto"/>
          </w:tcPr>
          <w:p w14:paraId="33F23C63" w14:textId="77777777" w:rsidR="00B53DA5" w:rsidRPr="0087212B" w:rsidRDefault="00B53DA5" w:rsidP="0087212B">
            <w:pPr>
              <w:spacing w:after="120"/>
              <w:rPr>
                <w:sz w:val="22"/>
              </w:rPr>
            </w:pPr>
            <w:r w:rsidRPr="0087212B">
              <w:rPr>
                <w:sz w:val="22"/>
              </w:rPr>
              <w:t>Cross Reference(s) to location of sensitive information in Tender:</w:t>
            </w:r>
          </w:p>
          <w:p w14:paraId="6F036BEB" w14:textId="77777777" w:rsidR="00B53DA5" w:rsidRPr="001D2433" w:rsidRDefault="00281B64" w:rsidP="001D2433">
            <w:pPr>
              <w:spacing w:after="240"/>
              <w:ind w:left="142"/>
              <w:jc w:val="both"/>
              <w:rPr>
                <w:sz w:val="22"/>
              </w:rPr>
            </w:pPr>
            <w:bookmarkStart w:id="24" w:name="Text3"/>
            <w:r w:rsidRPr="001D2433">
              <w:rPr>
                <w:rFonts w:ascii="MS Gothic" w:eastAsia="MS Gothic" w:hAnsi="MS Gothic" w:cs="MS Gothic"/>
                <w:noProof/>
                <w:sz w:val="22"/>
              </w:rPr>
              <w:t xml:space="preserve">     </w:t>
            </w:r>
            <w:bookmarkEnd w:id="24"/>
          </w:p>
        </w:tc>
      </w:tr>
      <w:tr w:rsidR="00B53DA5" w:rsidRPr="00455D69" w14:paraId="39199D4E" w14:textId="77777777" w:rsidTr="001D2433">
        <w:tc>
          <w:tcPr>
            <w:tcW w:w="9855" w:type="dxa"/>
            <w:shd w:val="clear" w:color="auto" w:fill="auto"/>
          </w:tcPr>
          <w:p w14:paraId="245A26F3" w14:textId="77777777" w:rsidR="00B53DA5" w:rsidRPr="0087212B" w:rsidRDefault="00B53DA5" w:rsidP="0087212B">
            <w:pPr>
              <w:spacing w:after="120"/>
              <w:rPr>
                <w:sz w:val="22"/>
              </w:rPr>
            </w:pPr>
            <w:r w:rsidRPr="0087212B">
              <w:rPr>
                <w:sz w:val="22"/>
              </w:rPr>
              <w:t>Explanation of Sensitivity:</w:t>
            </w:r>
          </w:p>
          <w:p w14:paraId="3194EB74" w14:textId="77777777" w:rsidR="00B53DA5" w:rsidRPr="001D2433" w:rsidRDefault="00281B64" w:rsidP="001D2433">
            <w:pPr>
              <w:spacing w:after="240"/>
              <w:ind w:left="142"/>
              <w:jc w:val="both"/>
              <w:rPr>
                <w:sz w:val="22"/>
              </w:rPr>
            </w:pPr>
            <w:r w:rsidRPr="001D2433">
              <w:rPr>
                <w:rFonts w:ascii="MS Gothic" w:eastAsia="MS Gothic" w:hAnsi="MS Gothic" w:cs="MS Gothic"/>
                <w:noProof/>
                <w:sz w:val="22"/>
              </w:rPr>
              <w:t xml:space="preserve">     </w:t>
            </w:r>
            <w:r w:rsidR="00B53DA5" w:rsidRPr="001D2433">
              <w:rPr>
                <w:sz w:val="22"/>
              </w:rPr>
              <w:t xml:space="preserve"> </w:t>
            </w:r>
          </w:p>
        </w:tc>
      </w:tr>
      <w:tr w:rsidR="00B53DA5" w:rsidRPr="00455D69" w14:paraId="5BE010C9" w14:textId="77777777" w:rsidTr="001D2433">
        <w:tc>
          <w:tcPr>
            <w:tcW w:w="9855" w:type="dxa"/>
            <w:shd w:val="clear" w:color="auto" w:fill="auto"/>
          </w:tcPr>
          <w:p w14:paraId="26B47CD9" w14:textId="77777777" w:rsidR="00B53DA5" w:rsidRPr="0087212B" w:rsidRDefault="00B53DA5" w:rsidP="0087212B">
            <w:pPr>
              <w:spacing w:after="120"/>
              <w:rPr>
                <w:sz w:val="22"/>
              </w:rPr>
            </w:pPr>
            <w:r w:rsidRPr="0087212B">
              <w:rPr>
                <w:sz w:val="22"/>
              </w:rPr>
              <w:t>Details of potential harm resulting from disclosure:</w:t>
            </w:r>
          </w:p>
          <w:p w14:paraId="75265D8E" w14:textId="77777777" w:rsidR="00B53DA5" w:rsidRPr="001D2433" w:rsidRDefault="00281B64" w:rsidP="001D2433">
            <w:pPr>
              <w:spacing w:after="240"/>
              <w:ind w:left="142"/>
              <w:jc w:val="both"/>
              <w:rPr>
                <w:sz w:val="22"/>
              </w:rPr>
            </w:pPr>
            <w:r w:rsidRPr="001D2433">
              <w:rPr>
                <w:rFonts w:ascii="MS Gothic" w:eastAsia="MS Gothic" w:hAnsi="MS Gothic" w:cs="MS Gothic"/>
                <w:noProof/>
                <w:sz w:val="22"/>
              </w:rPr>
              <w:t xml:space="preserve">     </w:t>
            </w:r>
          </w:p>
        </w:tc>
      </w:tr>
      <w:tr w:rsidR="00B53DA5" w:rsidRPr="00455D69" w14:paraId="5DDFBD58" w14:textId="77777777" w:rsidTr="001D2433">
        <w:tc>
          <w:tcPr>
            <w:tcW w:w="9855" w:type="dxa"/>
            <w:shd w:val="clear" w:color="auto" w:fill="auto"/>
          </w:tcPr>
          <w:p w14:paraId="3DF0E721" w14:textId="77777777" w:rsidR="00B53DA5" w:rsidRPr="001D2433" w:rsidRDefault="00B53DA5" w:rsidP="001D2433">
            <w:pPr>
              <w:spacing w:after="240"/>
              <w:ind w:left="142"/>
              <w:jc w:val="both"/>
              <w:rPr>
                <w:sz w:val="22"/>
              </w:rPr>
            </w:pPr>
            <w:r w:rsidRPr="001D2433">
              <w:rPr>
                <w:sz w:val="22"/>
              </w:rPr>
              <w:t xml:space="preserve">Period of Confidence (if applicable): </w:t>
            </w:r>
            <w:r w:rsidR="00281B64" w:rsidRPr="001D2433">
              <w:rPr>
                <w:rFonts w:ascii="MS Gothic" w:eastAsia="MS Gothic" w:hAnsi="MS Gothic" w:cs="MS Gothic"/>
                <w:noProof/>
                <w:sz w:val="22"/>
              </w:rPr>
              <w:t xml:space="preserve">     </w:t>
            </w:r>
          </w:p>
        </w:tc>
      </w:tr>
      <w:tr w:rsidR="00B53DA5" w:rsidRPr="00455D69" w14:paraId="77095D1A" w14:textId="77777777" w:rsidTr="001D2433">
        <w:tc>
          <w:tcPr>
            <w:tcW w:w="9855" w:type="dxa"/>
            <w:shd w:val="clear" w:color="auto" w:fill="auto"/>
          </w:tcPr>
          <w:p w14:paraId="6B6FC96F" w14:textId="77777777" w:rsidR="00B53DA5" w:rsidRPr="0087212B" w:rsidRDefault="00B53DA5" w:rsidP="0087212B">
            <w:pPr>
              <w:spacing w:after="120"/>
              <w:rPr>
                <w:sz w:val="22"/>
              </w:rPr>
            </w:pPr>
            <w:r w:rsidRPr="0087212B">
              <w:rPr>
                <w:sz w:val="22"/>
              </w:rPr>
              <w:t>Contact Details for Transparency / Freedom of Information matters:</w:t>
            </w:r>
          </w:p>
          <w:p w14:paraId="3A8F99D1" w14:textId="77777777" w:rsidR="00B53DA5" w:rsidRPr="001D2433" w:rsidRDefault="00B53DA5" w:rsidP="001D2433">
            <w:pPr>
              <w:spacing w:after="240"/>
              <w:ind w:left="142"/>
              <w:jc w:val="both"/>
              <w:rPr>
                <w:sz w:val="22"/>
              </w:rPr>
            </w:pPr>
            <w:r w:rsidRPr="001D2433">
              <w:rPr>
                <w:sz w:val="22"/>
              </w:rPr>
              <w:t xml:space="preserve">Name: </w:t>
            </w:r>
            <w:r w:rsidR="00281B64" w:rsidRPr="001D2433">
              <w:rPr>
                <w:rFonts w:ascii="MS Gothic" w:eastAsia="MS Gothic" w:hAnsi="MS Gothic" w:cs="MS Gothic"/>
                <w:noProof/>
                <w:sz w:val="22"/>
              </w:rPr>
              <w:t xml:space="preserve">     </w:t>
            </w:r>
          </w:p>
          <w:p w14:paraId="320CAF62" w14:textId="77777777" w:rsidR="00B53DA5" w:rsidRPr="001D2433" w:rsidRDefault="00B53DA5" w:rsidP="001D2433">
            <w:pPr>
              <w:spacing w:after="240"/>
              <w:ind w:left="142"/>
              <w:jc w:val="both"/>
              <w:rPr>
                <w:sz w:val="22"/>
              </w:rPr>
            </w:pPr>
            <w:r w:rsidRPr="001D2433">
              <w:rPr>
                <w:sz w:val="22"/>
              </w:rPr>
              <w:t xml:space="preserve">Position: </w:t>
            </w:r>
            <w:r w:rsidR="00281B64" w:rsidRPr="001D2433">
              <w:rPr>
                <w:rFonts w:ascii="MS Gothic" w:eastAsia="MS Gothic" w:hAnsi="MS Gothic" w:cs="MS Gothic"/>
                <w:noProof/>
                <w:sz w:val="22"/>
              </w:rPr>
              <w:t xml:space="preserve">     </w:t>
            </w:r>
          </w:p>
          <w:p w14:paraId="2BB10EE1" w14:textId="77777777" w:rsidR="00B53DA5" w:rsidRPr="001D2433" w:rsidRDefault="00B53DA5" w:rsidP="001D2433">
            <w:pPr>
              <w:spacing w:after="240"/>
              <w:ind w:left="142"/>
              <w:jc w:val="both"/>
              <w:rPr>
                <w:sz w:val="22"/>
              </w:rPr>
            </w:pPr>
            <w:r w:rsidRPr="001D2433">
              <w:rPr>
                <w:sz w:val="22"/>
              </w:rPr>
              <w:t xml:space="preserve">Address: </w:t>
            </w:r>
            <w:r w:rsidR="00281B64" w:rsidRPr="001D2433">
              <w:rPr>
                <w:rFonts w:ascii="MS Gothic" w:eastAsia="MS Gothic" w:hAnsi="MS Gothic" w:cs="MS Gothic"/>
                <w:noProof/>
                <w:sz w:val="22"/>
              </w:rPr>
              <w:t xml:space="preserve">     </w:t>
            </w:r>
          </w:p>
          <w:p w14:paraId="4294A421" w14:textId="77777777" w:rsidR="00B53DA5" w:rsidRPr="001D2433" w:rsidRDefault="00B53DA5" w:rsidP="001D2433">
            <w:pPr>
              <w:spacing w:after="240"/>
              <w:ind w:left="142"/>
              <w:jc w:val="both"/>
              <w:rPr>
                <w:sz w:val="22"/>
              </w:rPr>
            </w:pPr>
            <w:r w:rsidRPr="001D2433">
              <w:rPr>
                <w:sz w:val="22"/>
              </w:rPr>
              <w:t xml:space="preserve">Telephone Number: </w:t>
            </w:r>
            <w:r w:rsidR="00281B64" w:rsidRPr="001D2433">
              <w:rPr>
                <w:rFonts w:ascii="MS Gothic" w:eastAsia="MS Gothic" w:hAnsi="MS Gothic" w:cs="MS Gothic"/>
                <w:noProof/>
                <w:sz w:val="22"/>
              </w:rPr>
              <w:t xml:space="preserve">     </w:t>
            </w:r>
          </w:p>
          <w:p w14:paraId="5B697063" w14:textId="77777777" w:rsidR="00B53DA5" w:rsidRPr="001D2433" w:rsidRDefault="00B53DA5" w:rsidP="001D2433">
            <w:pPr>
              <w:spacing w:after="240"/>
              <w:ind w:left="142"/>
              <w:jc w:val="both"/>
              <w:rPr>
                <w:sz w:val="22"/>
              </w:rPr>
            </w:pPr>
            <w:r w:rsidRPr="001D2433">
              <w:rPr>
                <w:sz w:val="22"/>
              </w:rPr>
              <w:t xml:space="preserve">Email Address: </w:t>
            </w:r>
            <w:r w:rsidR="00281B64" w:rsidRPr="001D2433">
              <w:rPr>
                <w:rFonts w:ascii="MS Gothic" w:eastAsia="MS Gothic" w:hAnsi="MS Gothic" w:cs="MS Gothic"/>
                <w:noProof/>
                <w:sz w:val="22"/>
              </w:rPr>
              <w:t xml:space="preserve">     </w:t>
            </w:r>
          </w:p>
        </w:tc>
      </w:tr>
    </w:tbl>
    <w:p w14:paraId="3D45B82A" w14:textId="77777777" w:rsidR="00B53DA5" w:rsidRDefault="00B53DA5" w:rsidP="00CC72B7"/>
    <w:sectPr w:rsidR="00B53DA5" w:rsidSect="00547A23">
      <w:headerReference w:type="even" r:id="rId80"/>
      <w:headerReference w:type="default" r:id="rId81"/>
      <w:footerReference w:type="default" r:id="rId82"/>
      <w:headerReference w:type="first" r:id="rId83"/>
      <w:pgSz w:w="11907" w:h="16839" w:code="9"/>
      <w:pgMar w:top="1140" w:right="1140" w:bottom="851" w:left="125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6CCA7" w14:textId="77777777" w:rsidR="00662298" w:rsidRDefault="00662298">
      <w:r>
        <w:separator/>
      </w:r>
    </w:p>
  </w:endnote>
  <w:endnote w:type="continuationSeparator" w:id="0">
    <w:p w14:paraId="74D77E9A" w14:textId="77777777" w:rsidR="00662298" w:rsidRDefault="00662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doni">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B0D10" w14:textId="77777777" w:rsidR="00662298" w:rsidRDefault="006622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1100F0A3" w14:textId="77777777" w:rsidR="00662298" w:rsidRDefault="00662298">
    <w:pPr>
      <w:pStyle w:val="Footer"/>
      <w:tabs>
        <w:tab w:val="center" w:pos="4762"/>
        <w:tab w:val="right" w:pos="949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5921A" w14:textId="77777777" w:rsidR="00662298" w:rsidRDefault="00662298" w:rsidP="00425666">
    <w:pPr>
      <w:pStyle w:val="Footer"/>
      <w:pBdr>
        <w:top w:val="none" w:sz="0" w:space="0" w:color="auto"/>
      </w:pBdr>
      <w:jc w:val="center"/>
    </w:pPr>
    <w:r>
      <w:t xml:space="preserve">Annex G – Page </w:t>
    </w:r>
    <w:r>
      <w:fldChar w:fldCharType="begin"/>
    </w:r>
    <w:r>
      <w:instrText xml:space="preserve"> PAGE   \* MERGEFORMAT </w:instrText>
    </w:r>
    <w:r>
      <w:fldChar w:fldCharType="separate"/>
    </w:r>
    <w:r w:rsidR="003F51D2">
      <w:rPr>
        <w:noProof/>
      </w:rPr>
      <w:t>2</w:t>
    </w:r>
    <w:r>
      <w:rPr>
        <w:noProof/>
      </w:rPr>
      <w:fldChar w:fldCharType="end"/>
    </w:r>
  </w:p>
  <w:p w14:paraId="1282A10D" w14:textId="77777777" w:rsidR="00662298" w:rsidRDefault="00662298" w:rsidP="00BC49C6">
    <w:pPr>
      <w:pStyle w:val="Footer"/>
      <w:pBdr>
        <w:top w:val="none" w:sz="0" w:space="0" w:color="auto"/>
      </w:pBdr>
      <w:jc w:val="right"/>
    </w:pPr>
    <w:r>
      <w:t>V1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A08B2" w14:textId="77777777" w:rsidR="00662298" w:rsidRDefault="00662298" w:rsidP="00425666">
    <w:pPr>
      <w:pStyle w:val="Footer"/>
      <w:pBdr>
        <w:top w:val="none" w:sz="0" w:space="0" w:color="auto"/>
      </w:pBdr>
      <w:jc w:val="center"/>
    </w:pPr>
    <w:r>
      <w:t xml:space="preserve">Annex H – Page </w:t>
    </w:r>
    <w:r>
      <w:fldChar w:fldCharType="begin"/>
    </w:r>
    <w:r>
      <w:instrText xml:space="preserve"> PAGE   \* MERGEFORMAT </w:instrText>
    </w:r>
    <w:r>
      <w:fldChar w:fldCharType="separate"/>
    </w:r>
    <w:r w:rsidR="003F51D2">
      <w:rPr>
        <w:noProof/>
      </w:rPr>
      <w:t>1</w:t>
    </w:r>
    <w:r>
      <w:rPr>
        <w:noProof/>
      </w:rPr>
      <w:fldChar w:fldCharType="end"/>
    </w:r>
  </w:p>
  <w:p w14:paraId="4A4C84FB" w14:textId="77777777" w:rsidR="00662298" w:rsidRDefault="00662298" w:rsidP="00BC49C6">
    <w:pPr>
      <w:pStyle w:val="Footer"/>
      <w:pBdr>
        <w:top w:val="none" w:sz="0" w:space="0" w:color="auto"/>
      </w:pBdr>
      <w:jc w:val="right"/>
    </w:pPr>
    <w:r>
      <w:t>V1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7F0C" w14:textId="77777777" w:rsidR="00662298" w:rsidRDefault="00662298" w:rsidP="00425666">
    <w:pPr>
      <w:pStyle w:val="Footer"/>
      <w:pBdr>
        <w:top w:val="none" w:sz="0" w:space="0" w:color="auto"/>
      </w:pBdr>
      <w:jc w:val="center"/>
    </w:pPr>
    <w:r>
      <w:t xml:space="preserve">Annex I – Page </w:t>
    </w:r>
    <w:r>
      <w:fldChar w:fldCharType="begin"/>
    </w:r>
    <w:r>
      <w:instrText xml:space="preserve"> PAGE   \* MERGEFORMAT </w:instrText>
    </w:r>
    <w:r>
      <w:fldChar w:fldCharType="separate"/>
    </w:r>
    <w:r w:rsidR="003F51D2">
      <w:rPr>
        <w:noProof/>
      </w:rPr>
      <w:t>5</w:t>
    </w:r>
    <w:r>
      <w:rPr>
        <w:noProof/>
      </w:rPr>
      <w:fldChar w:fldCharType="end"/>
    </w:r>
  </w:p>
  <w:p w14:paraId="5ACCD975" w14:textId="77777777" w:rsidR="00662298" w:rsidRDefault="00662298" w:rsidP="00BC49C6">
    <w:pPr>
      <w:pStyle w:val="Footer"/>
      <w:pBdr>
        <w:top w:val="none" w:sz="0" w:space="0" w:color="auto"/>
      </w:pBdr>
      <w:jc w:val="right"/>
    </w:pPr>
    <w:r>
      <w:t>V1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BA496" w14:textId="77777777" w:rsidR="00662298" w:rsidRDefault="00662298" w:rsidP="00425666">
    <w:pPr>
      <w:pStyle w:val="Footer"/>
      <w:pBdr>
        <w:top w:val="none" w:sz="0" w:space="0" w:color="auto"/>
      </w:pBdr>
      <w:jc w:val="center"/>
    </w:pPr>
    <w:r>
      <w:t xml:space="preserve">Annex J – Page </w:t>
    </w:r>
    <w:r>
      <w:fldChar w:fldCharType="begin"/>
    </w:r>
    <w:r>
      <w:instrText xml:space="preserve"> PAGE   \* MERGEFORMAT </w:instrText>
    </w:r>
    <w:r>
      <w:fldChar w:fldCharType="separate"/>
    </w:r>
    <w:r w:rsidR="003F51D2">
      <w:rPr>
        <w:noProof/>
      </w:rPr>
      <w:t>1</w:t>
    </w:r>
    <w:r>
      <w:rPr>
        <w:noProof/>
      </w:rPr>
      <w:fldChar w:fldCharType="end"/>
    </w:r>
  </w:p>
  <w:p w14:paraId="5005FBD0" w14:textId="77777777" w:rsidR="00662298" w:rsidRDefault="00662298" w:rsidP="00BC49C6">
    <w:pPr>
      <w:pStyle w:val="Footer"/>
      <w:pBdr>
        <w:top w:val="none" w:sz="0" w:space="0" w:color="auto"/>
      </w:pBdr>
      <w:jc w:val="right"/>
    </w:pPr>
    <w:r>
      <w:t>V1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E9476" w14:textId="77777777" w:rsidR="00662298" w:rsidRDefault="00662298" w:rsidP="00425666">
    <w:pPr>
      <w:pStyle w:val="Footer"/>
      <w:pBdr>
        <w:top w:val="none" w:sz="0" w:space="0" w:color="auto"/>
      </w:pBdr>
      <w:jc w:val="center"/>
    </w:pPr>
    <w:r>
      <w:t xml:space="preserve">Appendix 1 – Page </w:t>
    </w:r>
    <w:r>
      <w:fldChar w:fldCharType="begin"/>
    </w:r>
    <w:r>
      <w:instrText xml:space="preserve"> PAGE   \* MERGEFORMAT </w:instrText>
    </w:r>
    <w:r>
      <w:fldChar w:fldCharType="separate"/>
    </w:r>
    <w:r w:rsidR="003F51D2">
      <w:rPr>
        <w:noProof/>
      </w:rPr>
      <w:t>2</w:t>
    </w:r>
    <w:r>
      <w:rPr>
        <w:noProof/>
      </w:rPr>
      <w:fldChar w:fldCharType="end"/>
    </w:r>
  </w:p>
  <w:p w14:paraId="2262328F" w14:textId="77777777" w:rsidR="00662298" w:rsidRDefault="00662298" w:rsidP="00BC49C6">
    <w:pPr>
      <w:pStyle w:val="Footer"/>
      <w:pBdr>
        <w:top w:val="none" w:sz="0" w:space="0" w:color="auto"/>
      </w:pBdr>
      <w:jc w:val="right"/>
    </w:pPr>
    <w:r>
      <w:t>V1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0ECC8" w14:textId="77777777" w:rsidR="00662298" w:rsidRDefault="00662298" w:rsidP="00425666">
    <w:pPr>
      <w:pStyle w:val="Footer"/>
      <w:pBdr>
        <w:top w:val="none" w:sz="0" w:space="0" w:color="auto"/>
      </w:pBdr>
      <w:jc w:val="center"/>
    </w:pPr>
    <w:r>
      <w:t xml:space="preserve">Appendix 2 – Page </w:t>
    </w:r>
    <w:r>
      <w:fldChar w:fldCharType="begin"/>
    </w:r>
    <w:r>
      <w:instrText xml:space="preserve"> PAGE   \* MERGEFORMAT </w:instrText>
    </w:r>
    <w:r>
      <w:fldChar w:fldCharType="separate"/>
    </w:r>
    <w:r w:rsidR="003F51D2">
      <w:rPr>
        <w:noProof/>
      </w:rPr>
      <w:t>1</w:t>
    </w:r>
    <w:r>
      <w:rPr>
        <w:noProof/>
      </w:rPr>
      <w:fldChar w:fldCharType="end"/>
    </w:r>
  </w:p>
  <w:p w14:paraId="3968AB32" w14:textId="77777777" w:rsidR="00662298" w:rsidRDefault="00662298" w:rsidP="00BC49C6">
    <w:pPr>
      <w:pStyle w:val="Footer"/>
      <w:pBdr>
        <w:top w:val="none" w:sz="0" w:space="0" w:color="auto"/>
      </w:pBdr>
      <w:jc w:val="right"/>
    </w:pPr>
    <w:r>
      <w:t>V1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93289" w14:textId="77777777" w:rsidR="00662298" w:rsidRDefault="00662298" w:rsidP="00425666">
    <w:pPr>
      <w:pStyle w:val="Footer"/>
      <w:pBdr>
        <w:top w:val="none" w:sz="0" w:space="0" w:color="auto"/>
      </w:pBdr>
      <w:jc w:val="center"/>
    </w:pPr>
    <w:r>
      <w:t xml:space="preserve">Appendix 3 – Page </w:t>
    </w:r>
    <w:r>
      <w:fldChar w:fldCharType="begin"/>
    </w:r>
    <w:r>
      <w:instrText xml:space="preserve"> PAGE   \* MERGEFORMAT </w:instrText>
    </w:r>
    <w:r>
      <w:fldChar w:fldCharType="separate"/>
    </w:r>
    <w:r w:rsidR="003F51D2">
      <w:rPr>
        <w:noProof/>
      </w:rPr>
      <w:t>2</w:t>
    </w:r>
    <w:r>
      <w:rPr>
        <w:noProof/>
      </w:rPr>
      <w:fldChar w:fldCharType="end"/>
    </w:r>
  </w:p>
  <w:p w14:paraId="3D94986C" w14:textId="77777777" w:rsidR="00662298" w:rsidRDefault="00662298" w:rsidP="00BC49C6">
    <w:pPr>
      <w:pStyle w:val="Footer"/>
      <w:pBdr>
        <w:top w:val="none" w:sz="0" w:space="0" w:color="auto"/>
      </w:pBdr>
      <w:jc w:val="right"/>
    </w:pPr>
    <w:r>
      <w:t>V1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7ED81" w14:textId="77777777" w:rsidR="00662298" w:rsidRDefault="00662298" w:rsidP="00425666">
    <w:pPr>
      <w:pStyle w:val="Footer"/>
      <w:pBdr>
        <w:top w:val="none" w:sz="0" w:space="0" w:color="auto"/>
      </w:pBdr>
      <w:jc w:val="center"/>
    </w:pPr>
    <w:r>
      <w:t xml:space="preserve">Appendix 4 – Page </w:t>
    </w:r>
    <w:r>
      <w:fldChar w:fldCharType="begin"/>
    </w:r>
    <w:r>
      <w:instrText xml:space="preserve"> PAGE   \* MERGEFORMAT </w:instrText>
    </w:r>
    <w:r>
      <w:fldChar w:fldCharType="separate"/>
    </w:r>
    <w:r w:rsidR="003F51D2">
      <w:rPr>
        <w:noProof/>
      </w:rPr>
      <w:t>1</w:t>
    </w:r>
    <w:r>
      <w:rPr>
        <w:noProof/>
      </w:rPr>
      <w:fldChar w:fldCharType="end"/>
    </w:r>
  </w:p>
  <w:p w14:paraId="7D3F4B85" w14:textId="77777777" w:rsidR="00662298" w:rsidRDefault="00662298" w:rsidP="00BC49C6">
    <w:pPr>
      <w:pStyle w:val="Footer"/>
      <w:pBdr>
        <w:top w:val="none" w:sz="0" w:space="0" w:color="auto"/>
      </w:pBdr>
      <w:jc w:val="right"/>
    </w:pPr>
    <w:r>
      <w:t>V1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96B03" w14:textId="77777777" w:rsidR="00662298" w:rsidRDefault="00662298" w:rsidP="00425666">
    <w:pPr>
      <w:pStyle w:val="Footer"/>
      <w:pBdr>
        <w:top w:val="none" w:sz="0" w:space="0" w:color="auto"/>
      </w:pBdr>
      <w:jc w:val="center"/>
    </w:pPr>
    <w:r>
      <w:t xml:space="preserve">Appendix 5 – Page </w:t>
    </w:r>
    <w:r>
      <w:fldChar w:fldCharType="begin"/>
    </w:r>
    <w:r>
      <w:instrText xml:space="preserve"> PAGE   \* MERGEFORMAT </w:instrText>
    </w:r>
    <w:r>
      <w:fldChar w:fldCharType="separate"/>
    </w:r>
    <w:r w:rsidR="003F51D2">
      <w:rPr>
        <w:noProof/>
      </w:rPr>
      <w:t>1</w:t>
    </w:r>
    <w:r>
      <w:rPr>
        <w:noProof/>
      </w:rPr>
      <w:fldChar w:fldCharType="end"/>
    </w:r>
  </w:p>
  <w:p w14:paraId="379B2A5B" w14:textId="77777777" w:rsidR="00662298" w:rsidRDefault="00662298" w:rsidP="00BC49C6">
    <w:pPr>
      <w:pStyle w:val="Footer"/>
      <w:pBdr>
        <w:top w:val="none" w:sz="0" w:space="0" w:color="auto"/>
      </w:pBdr>
      <w:jc w:val="right"/>
    </w:pPr>
    <w:r>
      <w:t>V1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9147E" w14:textId="77777777" w:rsidR="00662298" w:rsidRDefault="00662298" w:rsidP="00425666">
    <w:pPr>
      <w:pStyle w:val="Footer"/>
      <w:pBdr>
        <w:top w:val="none" w:sz="0" w:space="0" w:color="auto"/>
      </w:pBdr>
      <w:jc w:val="center"/>
    </w:pPr>
    <w:r>
      <w:t xml:space="preserve">Appendix 6 – Page </w:t>
    </w:r>
    <w:r>
      <w:fldChar w:fldCharType="begin"/>
    </w:r>
    <w:r>
      <w:instrText xml:space="preserve"> PAGE   \* MERGEFORMAT </w:instrText>
    </w:r>
    <w:r>
      <w:fldChar w:fldCharType="separate"/>
    </w:r>
    <w:r w:rsidR="003F51D2">
      <w:rPr>
        <w:noProof/>
      </w:rPr>
      <w:t>1</w:t>
    </w:r>
    <w:r>
      <w:rPr>
        <w:noProof/>
      </w:rPr>
      <w:fldChar w:fldCharType="end"/>
    </w:r>
  </w:p>
  <w:p w14:paraId="4723F2E0" w14:textId="77777777" w:rsidR="00662298" w:rsidRDefault="00662298" w:rsidP="00BC49C6">
    <w:pPr>
      <w:pStyle w:val="Footer"/>
      <w:pBdr>
        <w:top w:val="none" w:sz="0" w:space="0" w:color="auto"/>
      </w:pBdr>
      <w:jc w:val="right"/>
    </w:pPr>
    <w:r>
      <w:t>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D0B2" w14:textId="77777777" w:rsidR="00662298" w:rsidRDefault="00662298" w:rsidP="00547A23">
    <w:pPr>
      <w:pStyle w:val="Footer"/>
      <w:pBdr>
        <w:top w:val="none" w:sz="0" w:space="0" w:color="auto"/>
      </w:pBdr>
      <w:jc w:val="center"/>
    </w:pPr>
    <w:r>
      <w:t xml:space="preserve">Page </w:t>
    </w:r>
    <w:r>
      <w:fldChar w:fldCharType="begin"/>
    </w:r>
    <w:r>
      <w:instrText xml:space="preserve"> PAGE   \* MERGEFORMAT </w:instrText>
    </w:r>
    <w:r>
      <w:fldChar w:fldCharType="separate"/>
    </w:r>
    <w:r w:rsidR="003F51D2">
      <w:rPr>
        <w:noProof/>
      </w:rPr>
      <w:t>1</w:t>
    </w:r>
    <w:r>
      <w:rPr>
        <w:noProof/>
      </w:rPr>
      <w:fldChar w:fldCharType="end"/>
    </w:r>
  </w:p>
  <w:p w14:paraId="52340951" w14:textId="77777777" w:rsidR="00662298" w:rsidRDefault="00662298" w:rsidP="00BC49C6">
    <w:pPr>
      <w:pStyle w:val="Footer"/>
      <w:pBdr>
        <w:top w:val="none" w:sz="0" w:space="0" w:color="auto"/>
      </w:pBdr>
      <w:jc w:val="right"/>
    </w:pPr>
    <w:r>
      <w:t>V1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8412" w14:textId="77777777" w:rsidR="00662298" w:rsidRDefault="00662298">
    <w:pPr>
      <w:pStyle w:val="Footer"/>
      <w:spacing w:before="120"/>
    </w:pPr>
  </w:p>
  <w:p w14:paraId="7E7B86F8" w14:textId="77777777" w:rsidR="00662298" w:rsidRDefault="00662298">
    <w:pPr>
      <w:pStyle w:val="Footer"/>
      <w:tabs>
        <w:tab w:val="center" w:pos="4762"/>
        <w:tab w:val="right" w:pos="9496"/>
      </w:tabs>
    </w:pPr>
    <w:r>
      <w:fldChar w:fldCharType="begin"/>
    </w:r>
    <w:r>
      <w:instrText>DOCPROPERTY "ssDocRef"</w:instrText>
    </w:r>
    <w:r>
      <w:fldChar w:fldCharType="separate"/>
    </w:r>
    <w:r>
      <w:rPr>
        <w:b/>
        <w:bCs/>
        <w:lang w:val="en-US"/>
      </w:rPr>
      <w:t>Error! Unknown document property name.</w:t>
    </w:r>
    <w:r>
      <w:fldChar w:fldCharType="end"/>
    </w:r>
    <w:r>
      <w:fldChar w:fldCharType="begin"/>
    </w:r>
    <w:r>
      <w:instrText>DocProperty "ssAsset"</w:instrText>
    </w:r>
    <w:r>
      <w:fldChar w:fldCharType="separate"/>
    </w:r>
    <w:r>
      <w:rPr>
        <w:b/>
        <w:bCs/>
        <w:lang w:val="en-US"/>
      </w:rPr>
      <w:t>Error! Unknown document property name.</w:t>
    </w:r>
    <w:r>
      <w:fldChar w:fldCharType="end"/>
    </w:r>
    <w:r>
      <w:tab/>
    </w:r>
    <w:r>
      <w:tab/>
    </w:r>
    <w:r>
      <w:fldChar w:fldCharType="begin"/>
    </w:r>
    <w:r>
      <w:instrText>DOCPROPERTY "ssDocId"</w:instrText>
    </w:r>
    <w:r>
      <w:fldChar w:fldCharType="separate"/>
    </w:r>
    <w:r>
      <w:rPr>
        <w:b/>
        <w:bCs/>
        <w:lang w:val="en-US"/>
      </w:rPr>
      <w:t>Error! Unknown document property name.</w:t>
    </w:r>
    <w:r>
      <w:fldChar w:fldCharType="end"/>
    </w:r>
    <w:r>
      <w:fldChar w:fldCharType="begin"/>
    </w:r>
    <w:r>
      <w:instrText>If "</w:instrText>
    </w:r>
    <w:r>
      <w:fldChar w:fldCharType="begin"/>
    </w:r>
    <w:r>
      <w:instrText>DOCPROPERTY "ssPrintDate"</w:instrText>
    </w:r>
    <w:r>
      <w:fldChar w:fldCharType="separate"/>
    </w:r>
    <w:r>
      <w:rPr>
        <w:b/>
        <w:bCs/>
        <w:lang w:val="en-US"/>
      </w:rPr>
      <w:instrText>Error! Unknown document property name.</w:instrText>
    </w:r>
    <w:r>
      <w:fldChar w:fldCharType="end"/>
    </w:r>
    <w:r>
      <w:instrText>" = "Y" "</w:instrText>
    </w:r>
  </w:p>
  <w:p w14:paraId="63F5CF87" w14:textId="77777777" w:rsidR="00662298" w:rsidRDefault="00662298">
    <w:pPr>
      <w:pStyle w:val="Footer"/>
      <w:tabs>
        <w:tab w:val="center" w:pos="4762"/>
        <w:tab w:val="right" w:pos="9496"/>
      </w:tabs>
    </w:pPr>
    <w:r>
      <w:tab/>
    </w:r>
    <w:r>
      <w:tab/>
      <w:instrText xml:space="preserve">Printed </w:instrText>
    </w:r>
    <w:r>
      <w:fldChar w:fldCharType="begin"/>
    </w:r>
    <w:r>
      <w:instrText>TIME \@ "dd MMMM yyyy"</w:instrText>
    </w:r>
    <w:r>
      <w:fldChar w:fldCharType="separate"/>
    </w:r>
    <w:r>
      <w:rPr>
        <w:noProof/>
      </w:rPr>
      <w:instrText>13 April 1999</w:instrText>
    </w:r>
    <w:r>
      <w:fldChar w:fldCharType="end"/>
    </w:r>
    <w:r>
      <w:instrText>"</w:instrTex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729E1" w14:textId="77777777" w:rsidR="00662298" w:rsidRDefault="00662298" w:rsidP="00425666">
    <w:pPr>
      <w:pStyle w:val="Footer"/>
      <w:pBdr>
        <w:top w:val="none" w:sz="0" w:space="0" w:color="auto"/>
      </w:pBdr>
      <w:jc w:val="center"/>
    </w:pPr>
    <w:r>
      <w:t xml:space="preserve">Annex A – Page </w:t>
    </w:r>
    <w:r>
      <w:fldChar w:fldCharType="begin"/>
    </w:r>
    <w:r>
      <w:instrText xml:space="preserve"> PAGE   \* MERGEFORMAT </w:instrText>
    </w:r>
    <w:r>
      <w:fldChar w:fldCharType="separate"/>
    </w:r>
    <w:r w:rsidR="003F51D2">
      <w:rPr>
        <w:noProof/>
      </w:rPr>
      <w:t>3</w:t>
    </w:r>
    <w:r>
      <w:rPr>
        <w:noProof/>
      </w:rPr>
      <w:fldChar w:fldCharType="end"/>
    </w:r>
  </w:p>
  <w:p w14:paraId="418E84F7" w14:textId="77777777" w:rsidR="00662298" w:rsidRDefault="00662298" w:rsidP="00BC49C6">
    <w:pPr>
      <w:pStyle w:val="Footer"/>
      <w:pBdr>
        <w:top w:val="none" w:sz="0" w:space="0" w:color="auto"/>
      </w:pBdr>
      <w:jc w:val="right"/>
    </w:pPr>
    <w:r>
      <w:t>V1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77014" w14:textId="77777777" w:rsidR="00662298" w:rsidRDefault="00662298" w:rsidP="00425666">
    <w:pPr>
      <w:pStyle w:val="Footer"/>
      <w:pBdr>
        <w:top w:val="none" w:sz="0" w:space="0" w:color="auto"/>
      </w:pBdr>
      <w:jc w:val="center"/>
    </w:pPr>
    <w:r>
      <w:t xml:space="preserve">Annex B – Page </w:t>
    </w:r>
    <w:r>
      <w:fldChar w:fldCharType="begin"/>
    </w:r>
    <w:r>
      <w:instrText xml:space="preserve"> PAGE   \* MERGEFORMAT </w:instrText>
    </w:r>
    <w:r>
      <w:fldChar w:fldCharType="separate"/>
    </w:r>
    <w:r w:rsidR="003F51D2">
      <w:rPr>
        <w:noProof/>
      </w:rPr>
      <w:t>3</w:t>
    </w:r>
    <w:r>
      <w:rPr>
        <w:noProof/>
      </w:rPr>
      <w:fldChar w:fldCharType="end"/>
    </w:r>
  </w:p>
  <w:p w14:paraId="38937912" w14:textId="77777777" w:rsidR="00662298" w:rsidRDefault="00662298" w:rsidP="00BC49C6">
    <w:pPr>
      <w:pStyle w:val="Footer"/>
      <w:pBdr>
        <w:top w:val="none" w:sz="0" w:space="0" w:color="auto"/>
      </w:pBdr>
      <w:jc w:val="right"/>
    </w:pPr>
    <w:r>
      <w:t>V1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5EF78" w14:textId="77777777" w:rsidR="00662298" w:rsidRDefault="00662298" w:rsidP="00425666">
    <w:pPr>
      <w:pStyle w:val="Footer"/>
      <w:pBdr>
        <w:top w:val="none" w:sz="0" w:space="0" w:color="auto"/>
      </w:pBdr>
      <w:jc w:val="center"/>
    </w:pPr>
    <w:r>
      <w:t xml:space="preserve">Annex C – Page </w:t>
    </w:r>
    <w:r>
      <w:fldChar w:fldCharType="begin"/>
    </w:r>
    <w:r>
      <w:instrText xml:space="preserve"> PAGE   \* MERGEFORMAT </w:instrText>
    </w:r>
    <w:r>
      <w:fldChar w:fldCharType="separate"/>
    </w:r>
    <w:r w:rsidR="003F51D2">
      <w:rPr>
        <w:noProof/>
      </w:rPr>
      <w:t>3</w:t>
    </w:r>
    <w:r>
      <w:rPr>
        <w:noProof/>
      </w:rPr>
      <w:fldChar w:fldCharType="end"/>
    </w:r>
  </w:p>
  <w:p w14:paraId="6F408A16" w14:textId="77777777" w:rsidR="00662298" w:rsidRDefault="00662298" w:rsidP="00BC49C6">
    <w:pPr>
      <w:pStyle w:val="Footer"/>
      <w:pBdr>
        <w:top w:val="none" w:sz="0" w:space="0" w:color="auto"/>
      </w:pBdr>
      <w:jc w:val="right"/>
    </w:pPr>
    <w:r>
      <w:t>V1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10637" w14:textId="77777777" w:rsidR="00662298" w:rsidRDefault="00662298" w:rsidP="00425666">
    <w:pPr>
      <w:pStyle w:val="Footer"/>
      <w:pBdr>
        <w:top w:val="none" w:sz="0" w:space="0" w:color="auto"/>
      </w:pBdr>
      <w:jc w:val="center"/>
    </w:pPr>
    <w:r>
      <w:t xml:space="preserve">Annex D – Page </w:t>
    </w:r>
    <w:r>
      <w:fldChar w:fldCharType="begin"/>
    </w:r>
    <w:r>
      <w:instrText xml:space="preserve"> PAGE   \* MERGEFORMAT </w:instrText>
    </w:r>
    <w:r>
      <w:fldChar w:fldCharType="separate"/>
    </w:r>
    <w:r w:rsidR="003F51D2">
      <w:rPr>
        <w:noProof/>
      </w:rPr>
      <w:t>2</w:t>
    </w:r>
    <w:r>
      <w:rPr>
        <w:noProof/>
      </w:rPr>
      <w:fldChar w:fldCharType="end"/>
    </w:r>
  </w:p>
  <w:p w14:paraId="49085B19" w14:textId="77777777" w:rsidR="00662298" w:rsidRDefault="00662298" w:rsidP="00BC49C6">
    <w:pPr>
      <w:pStyle w:val="Footer"/>
      <w:pBdr>
        <w:top w:val="none" w:sz="0" w:space="0" w:color="auto"/>
      </w:pBdr>
      <w:jc w:val="right"/>
    </w:pPr>
    <w:r>
      <w:t>V1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480F" w14:textId="77777777" w:rsidR="00662298" w:rsidRDefault="00662298" w:rsidP="00425666">
    <w:pPr>
      <w:pStyle w:val="Footer"/>
      <w:pBdr>
        <w:top w:val="none" w:sz="0" w:space="0" w:color="auto"/>
      </w:pBdr>
      <w:jc w:val="center"/>
    </w:pPr>
    <w:r>
      <w:t xml:space="preserve">Annex E – Page </w:t>
    </w:r>
    <w:r>
      <w:fldChar w:fldCharType="begin"/>
    </w:r>
    <w:r>
      <w:instrText xml:space="preserve"> PAGE   \* MERGEFORMAT </w:instrText>
    </w:r>
    <w:r>
      <w:fldChar w:fldCharType="separate"/>
    </w:r>
    <w:r w:rsidR="003F51D2">
      <w:rPr>
        <w:noProof/>
      </w:rPr>
      <w:t>3</w:t>
    </w:r>
    <w:r>
      <w:rPr>
        <w:noProof/>
      </w:rPr>
      <w:fldChar w:fldCharType="end"/>
    </w:r>
  </w:p>
  <w:p w14:paraId="682E3E84" w14:textId="77777777" w:rsidR="00662298" w:rsidRDefault="00662298" w:rsidP="00BC49C6">
    <w:pPr>
      <w:pStyle w:val="Footer"/>
      <w:pBdr>
        <w:top w:val="none" w:sz="0" w:space="0" w:color="auto"/>
      </w:pBdr>
      <w:jc w:val="right"/>
    </w:pPr>
    <w:r>
      <w:t>V1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C3DF6" w14:textId="77777777" w:rsidR="00662298" w:rsidRDefault="00662298" w:rsidP="00425666">
    <w:pPr>
      <w:pStyle w:val="Footer"/>
      <w:pBdr>
        <w:top w:val="none" w:sz="0" w:space="0" w:color="auto"/>
      </w:pBdr>
      <w:jc w:val="center"/>
    </w:pPr>
    <w:r>
      <w:t xml:space="preserve">Annex F – Page </w:t>
    </w:r>
    <w:r>
      <w:fldChar w:fldCharType="begin"/>
    </w:r>
    <w:r>
      <w:instrText xml:space="preserve"> PAGE   \* MERGEFORMAT </w:instrText>
    </w:r>
    <w:r>
      <w:fldChar w:fldCharType="separate"/>
    </w:r>
    <w:r w:rsidR="003F51D2">
      <w:rPr>
        <w:noProof/>
      </w:rPr>
      <w:t>1</w:t>
    </w:r>
    <w:r>
      <w:rPr>
        <w:noProof/>
      </w:rPr>
      <w:fldChar w:fldCharType="end"/>
    </w:r>
  </w:p>
  <w:p w14:paraId="4B11F2B7" w14:textId="77777777" w:rsidR="00662298" w:rsidRDefault="00662298" w:rsidP="00BC49C6">
    <w:pPr>
      <w:pStyle w:val="Footer"/>
      <w:pBdr>
        <w:top w:val="none" w:sz="0" w:space="0" w:color="auto"/>
      </w:pBdr>
      <w:jc w:val="right"/>
    </w:pPr>
    <w:r>
      <w:t>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D0490" w14:textId="77777777" w:rsidR="00662298" w:rsidRDefault="00662298">
      <w:r>
        <w:separator/>
      </w:r>
    </w:p>
  </w:footnote>
  <w:footnote w:type="continuationSeparator" w:id="0">
    <w:p w14:paraId="673D67B4" w14:textId="77777777" w:rsidR="00662298" w:rsidRDefault="00662298">
      <w:r>
        <w:continuationSeparator/>
      </w:r>
    </w:p>
  </w:footnote>
  <w:footnote w:id="1">
    <w:p w14:paraId="4E55EBE6" w14:textId="77777777" w:rsidR="00662298" w:rsidRDefault="00662298">
      <w:pPr>
        <w:pStyle w:val="FootnoteText"/>
      </w:pPr>
      <w:r>
        <w:rPr>
          <w:rStyle w:val="FootnoteReference"/>
        </w:rPr>
        <w:footnoteRef/>
      </w:r>
      <w:r>
        <w:t xml:space="preserve"> There is a Glossary at Annex F</w:t>
      </w:r>
    </w:p>
  </w:footnote>
  <w:footnote w:id="2">
    <w:p w14:paraId="5147A78D" w14:textId="77777777" w:rsidR="00662298" w:rsidRDefault="00662298" w:rsidP="00352B78">
      <w:pPr>
        <w:pStyle w:val="FootnoteText"/>
      </w:pPr>
      <w:r>
        <w:rPr>
          <w:rStyle w:val="FootnoteReference"/>
        </w:rPr>
        <w:footnoteRef/>
      </w:r>
      <w:r>
        <w:t xml:space="preserve"> As per CADMID/CADMIT Cycle</w:t>
      </w:r>
    </w:p>
  </w:footnote>
  <w:footnote w:id="3">
    <w:p w14:paraId="44F3B3A0" w14:textId="77777777" w:rsidR="00662298" w:rsidRDefault="00662298" w:rsidP="00352B78">
      <w:pPr>
        <w:pStyle w:val="FootnoteText"/>
      </w:pPr>
      <w:r w:rsidRPr="0038161C">
        <w:rPr>
          <w:rFonts w:cs="Arial"/>
          <w:szCs w:val="16"/>
        </w:rPr>
        <w:footnoteRef/>
      </w:r>
      <w:r w:rsidRPr="0038161C">
        <w:rPr>
          <w:rFonts w:cs="Arial"/>
          <w:szCs w:val="16"/>
        </w:rPr>
        <w:t xml:space="preserve"> E</w:t>
      </w:r>
      <w:r>
        <w:rPr>
          <w:rFonts w:cs="Arial"/>
          <w:szCs w:val="16"/>
        </w:rPr>
        <w:t>-</w:t>
      </w:r>
      <w:r w:rsidRPr="0038161C">
        <w:rPr>
          <w:rFonts w:cs="Arial"/>
          <w:szCs w:val="16"/>
        </w:rPr>
        <w:t xml:space="preserve">Cassandra is </w:t>
      </w:r>
      <w:r>
        <w:rPr>
          <w:rFonts w:cs="Arial"/>
          <w:szCs w:val="16"/>
        </w:rPr>
        <w:t xml:space="preserve">the DE&amp;S tool for creating and maintaining Hazard Logs.  </w:t>
      </w:r>
    </w:p>
  </w:footnote>
  <w:footnote w:id="4">
    <w:p w14:paraId="543ECE13" w14:textId="77777777" w:rsidR="00662298" w:rsidRDefault="00662298" w:rsidP="00352B78">
      <w:pPr>
        <w:pStyle w:val="FootnoteText"/>
      </w:pPr>
    </w:p>
  </w:footnote>
  <w:footnote w:id="5">
    <w:p w14:paraId="08749DA6" w14:textId="77777777" w:rsidR="00662298" w:rsidRDefault="00662298" w:rsidP="00B235D7">
      <w:pPr>
        <w:pStyle w:val="FootnoteText"/>
      </w:pPr>
      <w:r>
        <w:rPr>
          <w:rStyle w:val="FootnoteReference"/>
        </w:rPr>
        <w:footnoteRef/>
      </w:r>
      <w:r>
        <w:t xml:space="preserve"> FC BISA will receive Safety and Environmental Technical Support under a separate, extant contract until March 2015 so no support will be required from the Contractor during Year 1. </w:t>
      </w:r>
    </w:p>
  </w:footnote>
  <w:footnote w:id="6">
    <w:p w14:paraId="7CD0AE9C" w14:textId="77777777" w:rsidR="00662298" w:rsidRDefault="00662298" w:rsidP="00B235D7">
      <w:pPr>
        <w:pStyle w:val="FootnoteText"/>
      </w:pPr>
      <w:r>
        <w:rPr>
          <w:rStyle w:val="FootnoteReference"/>
        </w:rPr>
        <w:footnoteRef/>
      </w:r>
      <w:r>
        <w:t xml:space="preserve"> FCA will receive Safety and Environmental Technical Support under a separate, extant contract until March 2015 so no support will be required from the Contractor during Year 1.</w:t>
      </w:r>
    </w:p>
  </w:footnote>
  <w:footnote w:id="7">
    <w:p w14:paraId="6CC7978C" w14:textId="77777777" w:rsidR="00662298" w:rsidRDefault="00662298" w:rsidP="00B235D7">
      <w:pPr>
        <w:pStyle w:val="FootnoteText"/>
      </w:pPr>
      <w:r>
        <w:rPr>
          <w:rStyle w:val="FootnoteReference"/>
        </w:rPr>
        <w:footnoteRef/>
      </w:r>
      <w:r>
        <w:t xml:space="preserve"> A Safety Management Plan for JPM will have been produced under the separate contract (by another contractor).</w:t>
      </w:r>
    </w:p>
  </w:footnote>
  <w:footnote w:id="8">
    <w:p w14:paraId="400DBFE2" w14:textId="77777777" w:rsidR="00662298" w:rsidRDefault="00662298" w:rsidP="00B235D7">
      <w:pPr>
        <w:pStyle w:val="FootnoteText"/>
      </w:pPr>
      <w:r>
        <w:rPr>
          <w:rStyle w:val="FootnoteReference"/>
        </w:rPr>
        <w:footnoteRef/>
      </w:r>
      <w:r>
        <w:t xml:space="preserve"> A Safety Case Report for JPM will have been produced under the separate contract (by another contractor).</w:t>
      </w:r>
    </w:p>
  </w:footnote>
  <w:footnote w:id="9">
    <w:p w14:paraId="6A871BD6" w14:textId="77777777" w:rsidR="00662298" w:rsidRDefault="00662298" w:rsidP="00B235D7">
      <w:pPr>
        <w:pStyle w:val="FootnoteText"/>
      </w:pPr>
      <w:r>
        <w:rPr>
          <w:rStyle w:val="FootnoteReference"/>
        </w:rPr>
        <w:footnoteRef/>
      </w:r>
      <w:r>
        <w:t xml:space="preserve"> A Hazard Log for JPM will have been produced under the separate contract (by another contractor).</w:t>
      </w:r>
    </w:p>
  </w:footnote>
  <w:footnote w:id="10">
    <w:p w14:paraId="5C43DFAB" w14:textId="77777777" w:rsidR="00662298" w:rsidRDefault="00662298" w:rsidP="00B235D7">
      <w:pPr>
        <w:pStyle w:val="FootnoteText"/>
      </w:pPr>
      <w:r>
        <w:rPr>
          <w:rStyle w:val="FootnoteReference"/>
        </w:rPr>
        <w:footnoteRef/>
      </w:r>
      <w:r>
        <w:t xml:space="preserve"> This Task will need to consider a number of factors, such as a) where systems are used by more than one platform e.g. MVMD and </w:t>
      </w:r>
      <w:smartTag w:uri="urn:schemas-microsoft-com:office:smarttags" w:element="PersonName">
        <w:r>
          <w:t>FS</w:t>
        </w:r>
      </w:smartTag>
      <w:r>
        <w:t>E are used by both Light Gun and AS90 and b) the commonality or differences between the stakeholders involved with the various systems.</w:t>
      </w:r>
    </w:p>
  </w:footnote>
  <w:footnote w:id="11">
    <w:p w14:paraId="32E897C9" w14:textId="77777777" w:rsidR="00662298" w:rsidRDefault="00662298" w:rsidP="00352B78">
      <w:pPr>
        <w:pStyle w:val="FootnoteText"/>
      </w:pPr>
      <w:r>
        <w:rPr>
          <w:rStyle w:val="FootnoteReference"/>
        </w:rPr>
        <w:footnoteRef/>
      </w:r>
      <w:r>
        <w:t xml:space="preserve"> Investigation of and reaction to the incident concerned may not have concluded at the time of presentation of the report.  This option is intended to address the need for a rapid response to a serious situation in order that any decisions required to be taken urgently can be taken.  After the initial response addressing the situation in the longer term will fall under the normal business of the contract, via the normal suite of meetings and other activities. </w:t>
      </w:r>
    </w:p>
  </w:footnote>
  <w:footnote w:id="12">
    <w:p w14:paraId="2013CCBE" w14:textId="77777777" w:rsidR="00662298" w:rsidRDefault="00662298" w:rsidP="00352B78">
      <w:pPr>
        <w:pStyle w:val="FootnoteText"/>
      </w:pPr>
      <w:r>
        <w:rPr>
          <w:rStyle w:val="FootnoteReference"/>
        </w:rPr>
        <w:footnoteRef/>
      </w:r>
      <w:r>
        <w:t xml:space="preserve"> Where multiple sub-projects are contained within a project all sub-projects are addressed at the project level meetings.</w:t>
      </w:r>
    </w:p>
  </w:footnote>
  <w:footnote w:id="13">
    <w:p w14:paraId="32A25CE1" w14:textId="77777777" w:rsidR="00662298" w:rsidRDefault="00662298" w:rsidP="00352B78">
      <w:pPr>
        <w:pStyle w:val="FootnoteText"/>
      </w:pPr>
      <w:r>
        <w:rPr>
          <w:rStyle w:val="FootnoteReference"/>
        </w:rPr>
        <w:footnoteRef/>
      </w:r>
      <w:r>
        <w:t xml:space="preserve"> Where multiple sub-projects are contained within a project all sub-projects are addressed at the project level meetings.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9DD00" w14:textId="77777777" w:rsidR="00662298" w:rsidRDefault="00662298">
    <w:pPr>
      <w:pStyle w:val="Header"/>
    </w:pPr>
    <w:r>
      <w:rPr>
        <w:noProof/>
      </w:rPr>
      <w:pict w14:anchorId="2F347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3" o:spid="_x0000_s2069" type="#_x0000_t136" style="position:absolute;margin-left:0;margin-top:0;width:485.35pt;height:194.1pt;rotation:315;z-index:-2516848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A305F" w14:textId="77777777" w:rsidR="00662298" w:rsidRDefault="00662298">
    <w:pPr>
      <w:pStyle w:val="Header"/>
    </w:pPr>
    <w:r>
      <w:rPr>
        <w:noProof/>
      </w:rPr>
      <w:pict w14:anchorId="4EA9B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2" o:spid="_x0000_s2078" type="#_x0000_t136" style="position:absolute;margin-left:0;margin-top:0;width:485.35pt;height:194.1pt;rotation:315;z-index:-2516756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8FA81" w14:textId="77777777" w:rsidR="00662298" w:rsidRDefault="00662298" w:rsidP="004A5574">
    <w:pPr>
      <w:pStyle w:val="Header"/>
      <w:jc w:val="center"/>
      <w:rPr>
        <w:b/>
      </w:rPr>
    </w:pPr>
    <w:r>
      <w:rPr>
        <w:noProof/>
      </w:rPr>
      <w:pict w14:anchorId="609DF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3" o:spid="_x0000_s2079" type="#_x0000_t136" style="position:absolute;left:0;text-align:left;margin-left:0;margin-top:0;width:485.35pt;height:194.1pt;rotation:315;z-index:-2516746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7AFF0485" w14:textId="77777777" w:rsidR="00662298" w:rsidRPr="00745395" w:rsidRDefault="00662298" w:rsidP="001819D7">
    <w:pPr>
      <w:pStyle w:val="Header"/>
      <w:ind w:left="2880"/>
      <w:jc w:val="right"/>
      <w:rPr>
        <w:b/>
      </w:rPr>
    </w:pPr>
    <w:r>
      <w:rPr>
        <w:b/>
      </w:rPr>
      <w:t>Annex B</w:t>
    </w:r>
  </w:p>
  <w:p w14:paraId="245D6478" w14:textId="77777777" w:rsidR="00662298" w:rsidRDefault="00662298" w:rsidP="001819D7">
    <w:pPr>
      <w:pStyle w:val="Header"/>
      <w:ind w:left="2880"/>
      <w:jc w:val="right"/>
    </w:pPr>
    <w:r>
      <w:t>to Draft FTS/D/ARTY/001</w:t>
    </w:r>
  </w:p>
  <w:p w14:paraId="2DE416B4" w14:textId="77777777" w:rsidR="00662298" w:rsidRPr="00760247" w:rsidRDefault="00662298" w:rsidP="001819D7">
    <w:pPr>
      <w:pStyle w:val="Header"/>
      <w:ind w:left="2880"/>
      <w:jc w:val="right"/>
    </w:pPr>
    <w:r w:rsidRPr="00E003F8">
      <w:t>Schedule</w:t>
    </w:r>
    <w:r>
      <w:rPr>
        <w:b/>
      </w:rPr>
      <w:t xml:space="preserve"> </w:t>
    </w:r>
    <w:r>
      <w:t>3</w:t>
    </w:r>
  </w:p>
  <w:p w14:paraId="2247B954" w14:textId="77777777" w:rsidR="00662298" w:rsidRPr="00CD145C" w:rsidRDefault="00662298" w:rsidP="00CD145C">
    <w:pPr>
      <w:pStyle w:val="Header"/>
      <w:ind w:left="288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C9D78" w14:textId="77777777" w:rsidR="00662298" w:rsidRDefault="00662298">
    <w:pPr>
      <w:pStyle w:val="Header"/>
    </w:pPr>
    <w:r>
      <w:rPr>
        <w:noProof/>
      </w:rPr>
      <w:pict w14:anchorId="282DD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1" o:spid="_x0000_s2077" type="#_x0000_t136" style="position:absolute;margin-left:0;margin-top:0;width:485.35pt;height:194.1pt;rotation:315;z-index:-2516766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D11C6" w14:textId="77777777" w:rsidR="00662298" w:rsidRDefault="00662298">
    <w:pPr>
      <w:pStyle w:val="Header"/>
    </w:pPr>
    <w:r>
      <w:rPr>
        <w:noProof/>
      </w:rPr>
      <w:pict w14:anchorId="02D82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5" o:spid="_x0000_s2081" type="#_x0000_t136" style="position:absolute;margin-left:0;margin-top:0;width:485.35pt;height:194.1pt;rotation:315;z-index:-2516725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BAD3" w14:textId="77777777" w:rsidR="00662298" w:rsidRDefault="00662298" w:rsidP="004A5574">
    <w:pPr>
      <w:pStyle w:val="Header"/>
      <w:jc w:val="center"/>
      <w:rPr>
        <w:b/>
      </w:rPr>
    </w:pPr>
    <w:r>
      <w:rPr>
        <w:noProof/>
      </w:rPr>
      <w:pict w14:anchorId="3A573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6" o:spid="_x0000_s2082" type="#_x0000_t136" style="position:absolute;left:0;text-align:left;margin-left:0;margin-top:0;width:485.35pt;height:194.1pt;rotation:315;z-index:-2516715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26BF3414" w14:textId="77777777" w:rsidR="00662298" w:rsidRPr="00745395" w:rsidRDefault="00662298" w:rsidP="001819D7">
    <w:pPr>
      <w:pStyle w:val="Header"/>
      <w:ind w:left="2880"/>
      <w:jc w:val="right"/>
      <w:rPr>
        <w:b/>
      </w:rPr>
    </w:pPr>
    <w:r>
      <w:rPr>
        <w:b/>
      </w:rPr>
      <w:t>Annex C</w:t>
    </w:r>
  </w:p>
  <w:p w14:paraId="103DADD3" w14:textId="77777777" w:rsidR="00662298" w:rsidRDefault="00662298" w:rsidP="001819D7">
    <w:pPr>
      <w:pStyle w:val="Header"/>
      <w:ind w:left="2880"/>
      <w:jc w:val="right"/>
    </w:pPr>
    <w:r>
      <w:t>to Draft FTS/D/ARTY/001</w:t>
    </w:r>
  </w:p>
  <w:p w14:paraId="294220DD" w14:textId="77777777" w:rsidR="00662298" w:rsidRPr="00760247" w:rsidRDefault="00662298" w:rsidP="001819D7">
    <w:pPr>
      <w:pStyle w:val="Header"/>
      <w:ind w:left="2880"/>
      <w:jc w:val="right"/>
    </w:pPr>
    <w:r w:rsidRPr="00E003F8">
      <w:t>Schedule</w:t>
    </w:r>
    <w:r>
      <w:rPr>
        <w:b/>
      </w:rPr>
      <w:t xml:space="preserve"> </w:t>
    </w:r>
    <w:r>
      <w:t>3</w:t>
    </w:r>
  </w:p>
  <w:p w14:paraId="68F39460" w14:textId="77777777" w:rsidR="00662298" w:rsidRPr="00AF24C5" w:rsidRDefault="00662298" w:rsidP="00AF24C5">
    <w:pPr>
      <w:pStyle w:val="Header"/>
      <w:ind w:left="2880"/>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E3962" w14:textId="77777777" w:rsidR="00662298" w:rsidRDefault="00662298">
    <w:pPr>
      <w:pStyle w:val="Header"/>
    </w:pPr>
    <w:r>
      <w:rPr>
        <w:noProof/>
      </w:rPr>
      <w:pict w14:anchorId="3EADA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4" o:spid="_x0000_s2080" type="#_x0000_t136" style="position:absolute;margin-left:0;margin-top:0;width:485.35pt;height:194.1pt;rotation:315;z-index:-2516736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42BC5" w14:textId="77777777" w:rsidR="00662298" w:rsidRDefault="00662298">
    <w:pPr>
      <w:pStyle w:val="Header"/>
    </w:pPr>
    <w:r>
      <w:rPr>
        <w:noProof/>
      </w:rPr>
      <w:pict w14:anchorId="2760B6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8" o:spid="_x0000_s2084" type="#_x0000_t136" style="position:absolute;margin-left:0;margin-top:0;width:485.35pt;height:194.1pt;rotation:315;z-index:-2516695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583E6" w14:textId="77777777" w:rsidR="00662298" w:rsidRDefault="00662298" w:rsidP="004A5574">
    <w:pPr>
      <w:pStyle w:val="Header"/>
      <w:jc w:val="center"/>
      <w:rPr>
        <w:b/>
      </w:rPr>
    </w:pPr>
    <w:r>
      <w:rPr>
        <w:noProof/>
      </w:rPr>
      <w:pict w14:anchorId="4447D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9" o:spid="_x0000_s2085" type="#_x0000_t136" style="position:absolute;left:0;text-align:left;margin-left:0;margin-top:0;width:485.35pt;height:194.1pt;rotation:315;z-index:-2516684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7551F0A2" w14:textId="77777777" w:rsidR="00662298" w:rsidRPr="004A5574" w:rsidRDefault="00662298" w:rsidP="004A5574">
    <w:pPr>
      <w:pStyle w:val="Header"/>
      <w:ind w:left="2880"/>
      <w:jc w:val="right"/>
      <w:rPr>
        <w:b/>
      </w:rPr>
    </w:pPr>
    <w:r w:rsidRPr="004A5574">
      <w:rPr>
        <w:b/>
      </w:rPr>
      <w:t>Annex D</w:t>
    </w:r>
  </w:p>
  <w:p w14:paraId="63896E23" w14:textId="77777777" w:rsidR="00662298" w:rsidRDefault="00662298" w:rsidP="004A5574">
    <w:pPr>
      <w:pStyle w:val="Header"/>
      <w:ind w:left="2880"/>
      <w:jc w:val="right"/>
    </w:pPr>
    <w:r>
      <w:t>to Draft FTS/D/ARTY/001</w:t>
    </w:r>
  </w:p>
  <w:p w14:paraId="2A531526" w14:textId="77777777" w:rsidR="00662298" w:rsidRDefault="00662298" w:rsidP="004A5574">
    <w:pPr>
      <w:pStyle w:val="Header"/>
      <w:ind w:left="2880"/>
      <w:jc w:val="right"/>
    </w:pPr>
    <w:r w:rsidRPr="00E003F8">
      <w:t>Schedule</w:t>
    </w:r>
    <w:r>
      <w:rPr>
        <w:b/>
      </w:rPr>
      <w:t xml:space="preserve"> </w:t>
    </w:r>
    <w:r>
      <w:t>3</w:t>
    </w:r>
  </w:p>
  <w:p w14:paraId="505F23E0" w14:textId="77777777" w:rsidR="00662298" w:rsidRPr="004A5574" w:rsidRDefault="00662298" w:rsidP="004A5574">
    <w:pPr>
      <w:pStyle w:val="Header"/>
      <w:ind w:left="2880"/>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AE1B4" w14:textId="77777777" w:rsidR="00662298" w:rsidRDefault="00662298">
    <w:pPr>
      <w:pStyle w:val="Header"/>
    </w:pPr>
    <w:r>
      <w:rPr>
        <w:noProof/>
      </w:rPr>
      <w:pict w14:anchorId="12234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7" o:spid="_x0000_s2083" type="#_x0000_t136" style="position:absolute;margin-left:0;margin-top:0;width:485.35pt;height:194.1pt;rotation:315;z-index:-2516705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BB9F0" w14:textId="77777777" w:rsidR="00662298" w:rsidRDefault="00662298">
    <w:pPr>
      <w:pStyle w:val="Header"/>
    </w:pPr>
    <w:r>
      <w:rPr>
        <w:noProof/>
      </w:rPr>
      <w:pict w14:anchorId="6EBA4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1" o:spid="_x0000_s2087" type="#_x0000_t136" style="position:absolute;margin-left:0;margin-top:0;width:485.35pt;height:194.1pt;rotation:315;z-index:-2516664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02690" w14:textId="77777777" w:rsidR="00662298" w:rsidRDefault="00662298" w:rsidP="00F36616">
    <w:pPr>
      <w:pStyle w:val="Header"/>
      <w:jc w:val="center"/>
      <w:rPr>
        <w:b/>
      </w:rPr>
    </w:pPr>
    <w:r>
      <w:rPr>
        <w:noProof/>
      </w:rPr>
      <w:pict w14:anchorId="0ACFF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4" o:spid="_x0000_s2070" type="#_x0000_t136" style="position:absolute;left:0;text-align:left;margin-left:0;margin-top:0;width:485.35pt;height:194.1pt;rotation:315;z-index:-2516838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11745E2C" w14:textId="77777777" w:rsidR="00662298" w:rsidRDefault="00662298" w:rsidP="00E003F8">
    <w:pPr>
      <w:pStyle w:val="Header"/>
      <w:ind w:left="2880"/>
      <w:jc w:val="right"/>
    </w:pPr>
    <w:r w:rsidRPr="00E003F8">
      <w:t>Schedule</w:t>
    </w:r>
    <w:r>
      <w:rPr>
        <w:b/>
      </w:rPr>
      <w:t xml:space="preserve"> </w:t>
    </w:r>
    <w:r>
      <w:t>3</w:t>
    </w:r>
  </w:p>
  <w:p w14:paraId="384D7B20" w14:textId="77777777" w:rsidR="00662298" w:rsidRDefault="00662298" w:rsidP="00BC49C6">
    <w:pPr>
      <w:pStyle w:val="Header"/>
      <w:ind w:left="5500"/>
      <w:jc w:val="right"/>
      <w:rPr>
        <w:i/>
      </w:rPr>
    </w:pPr>
    <w:r w:rsidRPr="00C25029">
      <w:rPr>
        <w:i/>
      </w:rPr>
      <w:t>(</w:t>
    </w:r>
    <w:r>
      <w:rPr>
        <w:i/>
      </w:rPr>
      <w:t>Tasking Order Form</w:t>
    </w:r>
    <w:r w:rsidRPr="00C25029">
      <w:rPr>
        <w:i/>
      </w:rPr>
      <w:t>)</w:t>
    </w:r>
  </w:p>
  <w:p w14:paraId="0F795CDC" w14:textId="77777777" w:rsidR="00662298" w:rsidRPr="00E96CDC" w:rsidRDefault="00662298" w:rsidP="00BC49C6">
    <w:pPr>
      <w:pStyle w:val="Header"/>
      <w:ind w:left="5500"/>
      <w:jc w:val="right"/>
      <w:rPr>
        <w:i/>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BA59F" w14:textId="77777777" w:rsidR="00662298" w:rsidRDefault="00662298" w:rsidP="007E2DE8">
    <w:pPr>
      <w:pStyle w:val="Header"/>
      <w:jc w:val="center"/>
      <w:rPr>
        <w:b/>
      </w:rPr>
    </w:pPr>
    <w:r>
      <w:rPr>
        <w:noProof/>
      </w:rPr>
      <w:pict w14:anchorId="7BFC3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2" o:spid="_x0000_s2088" type="#_x0000_t136" style="position:absolute;left:0;text-align:left;margin-left:0;margin-top:0;width:485.35pt;height:194.1pt;rotation:315;z-index:-2516654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358D8BCB" w14:textId="77777777" w:rsidR="00662298" w:rsidRPr="007E2DE8" w:rsidRDefault="00662298" w:rsidP="007E2DE8">
    <w:pPr>
      <w:pStyle w:val="Header"/>
      <w:ind w:left="2880"/>
      <w:jc w:val="right"/>
      <w:rPr>
        <w:b/>
      </w:rPr>
    </w:pPr>
    <w:r>
      <w:rPr>
        <w:b/>
      </w:rPr>
      <w:t>ANNEX E</w:t>
    </w:r>
  </w:p>
  <w:p w14:paraId="1238CC15" w14:textId="77777777" w:rsidR="00662298" w:rsidRDefault="00662298" w:rsidP="007E2DE8">
    <w:pPr>
      <w:pStyle w:val="Header"/>
      <w:ind w:left="2880"/>
      <w:jc w:val="right"/>
    </w:pPr>
    <w:r>
      <w:t>to Draft FTS/D/ARTY/001</w:t>
    </w:r>
  </w:p>
  <w:p w14:paraId="27F9F33C" w14:textId="77777777" w:rsidR="00662298" w:rsidRDefault="00662298" w:rsidP="007E2DE8">
    <w:pPr>
      <w:pStyle w:val="Header"/>
      <w:ind w:left="2880"/>
      <w:jc w:val="right"/>
    </w:pPr>
    <w:r w:rsidRPr="00E003F8">
      <w:t>Schedule</w:t>
    </w:r>
    <w:r>
      <w:rPr>
        <w:b/>
      </w:rPr>
      <w:t xml:space="preserve"> </w:t>
    </w:r>
    <w:r>
      <w:t>3</w:t>
    </w:r>
  </w:p>
  <w:p w14:paraId="3AF501B7" w14:textId="77777777" w:rsidR="00662298" w:rsidRPr="003220A9" w:rsidRDefault="00662298" w:rsidP="007E2DE8">
    <w:pPr>
      <w:pStyle w:val="Header"/>
      <w:ind w:left="2880"/>
      <w:jc w:val="righ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22406" w14:textId="77777777" w:rsidR="00662298" w:rsidRDefault="00662298">
    <w:pPr>
      <w:pStyle w:val="Header"/>
    </w:pPr>
    <w:r>
      <w:rPr>
        <w:noProof/>
      </w:rPr>
      <w:pict w14:anchorId="159B3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0" o:spid="_x0000_s2086" type="#_x0000_t136" style="position:absolute;margin-left:0;margin-top:0;width:485.35pt;height:194.1pt;rotation:315;z-index:-2516674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D4177" w14:textId="77777777" w:rsidR="00662298" w:rsidRDefault="00662298">
    <w:pPr>
      <w:pStyle w:val="Header"/>
    </w:pPr>
    <w:r>
      <w:rPr>
        <w:noProof/>
      </w:rPr>
      <w:pict w14:anchorId="7E4EF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4" o:spid="_x0000_s2090" type="#_x0000_t136" style="position:absolute;margin-left:0;margin-top:0;width:485.35pt;height:194.1pt;rotation:315;z-index:-2516633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FDA9EE" w14:textId="77777777" w:rsidR="00662298" w:rsidRDefault="00662298" w:rsidP="007E2DE8">
    <w:pPr>
      <w:pStyle w:val="Header"/>
      <w:jc w:val="center"/>
      <w:rPr>
        <w:b/>
      </w:rPr>
    </w:pPr>
    <w:r>
      <w:rPr>
        <w:noProof/>
      </w:rPr>
      <w:pict w14:anchorId="3669C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5" o:spid="_x0000_s2091" type="#_x0000_t136" style="position:absolute;left:0;text-align:left;margin-left:0;margin-top:0;width:485.35pt;height:194.1pt;rotation:315;z-index:-251662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066CCB55" w14:textId="77777777" w:rsidR="00662298" w:rsidRPr="007E2DE8" w:rsidRDefault="00662298" w:rsidP="007E2DE8">
    <w:pPr>
      <w:pStyle w:val="Header"/>
      <w:ind w:left="2880"/>
      <w:jc w:val="right"/>
      <w:rPr>
        <w:b/>
      </w:rPr>
    </w:pPr>
    <w:r>
      <w:rPr>
        <w:b/>
      </w:rPr>
      <w:t xml:space="preserve">ANNEX F </w:t>
    </w:r>
  </w:p>
  <w:p w14:paraId="16C13461" w14:textId="77777777" w:rsidR="00662298" w:rsidRDefault="00662298" w:rsidP="007E2DE8">
    <w:pPr>
      <w:pStyle w:val="Header"/>
      <w:ind w:left="2880"/>
      <w:jc w:val="right"/>
    </w:pPr>
    <w:r>
      <w:t>to Draft FTS/D/ARTY/001</w:t>
    </w:r>
  </w:p>
  <w:p w14:paraId="0D031F12" w14:textId="77777777" w:rsidR="00662298" w:rsidRPr="003220A9" w:rsidRDefault="00662298" w:rsidP="007E2DE8">
    <w:pPr>
      <w:pStyle w:val="Header"/>
      <w:ind w:left="2880"/>
      <w:jc w:val="right"/>
    </w:pPr>
    <w:r w:rsidRPr="00E003F8">
      <w:t>Schedule</w:t>
    </w:r>
    <w:r>
      <w:rPr>
        <w:b/>
      </w:rPr>
      <w:t xml:space="preserve"> </w:t>
    </w:r>
    <w:r>
      <w:t>3</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FE27B" w14:textId="77777777" w:rsidR="00662298" w:rsidRDefault="00662298">
    <w:pPr>
      <w:pStyle w:val="Header"/>
    </w:pPr>
    <w:r>
      <w:rPr>
        <w:noProof/>
      </w:rPr>
      <w:pict w14:anchorId="12D56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3" o:spid="_x0000_s2089" type="#_x0000_t136" style="position:absolute;margin-left:0;margin-top:0;width:485.35pt;height:194.1pt;rotation:315;z-index:-2516643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1791D" w14:textId="77777777" w:rsidR="00662298" w:rsidRDefault="00662298">
    <w:pPr>
      <w:pStyle w:val="Header"/>
    </w:pPr>
    <w:r>
      <w:rPr>
        <w:noProof/>
      </w:rPr>
      <w:pict w14:anchorId="2098C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7" o:spid="_x0000_s2093" type="#_x0000_t136" style="position:absolute;margin-left:0;margin-top:0;width:485.35pt;height:194.1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B6392" w14:textId="77777777" w:rsidR="00662298" w:rsidRDefault="00662298" w:rsidP="007E2DE8">
    <w:pPr>
      <w:pStyle w:val="Header"/>
      <w:jc w:val="center"/>
      <w:rPr>
        <w:b/>
      </w:rPr>
    </w:pPr>
    <w:r>
      <w:rPr>
        <w:noProof/>
      </w:rPr>
      <w:pict w14:anchorId="1F63C2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8" o:spid="_x0000_s2094" type="#_x0000_t136" style="position:absolute;left:0;text-align:left;margin-left:0;margin-top:0;width:485.35pt;height:194.1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0A37C4C3" w14:textId="77777777" w:rsidR="00662298" w:rsidRPr="007E2DE8" w:rsidRDefault="00662298" w:rsidP="007E2DE8">
    <w:pPr>
      <w:pStyle w:val="Header"/>
      <w:ind w:left="2880"/>
      <w:jc w:val="right"/>
      <w:rPr>
        <w:b/>
      </w:rPr>
    </w:pPr>
    <w:r>
      <w:rPr>
        <w:b/>
      </w:rPr>
      <w:t xml:space="preserve">ANNEX G </w:t>
    </w:r>
  </w:p>
  <w:p w14:paraId="188435E6" w14:textId="77777777" w:rsidR="00662298" w:rsidRDefault="00662298" w:rsidP="007E2DE8">
    <w:pPr>
      <w:pStyle w:val="Header"/>
      <w:ind w:left="2880"/>
      <w:jc w:val="right"/>
    </w:pPr>
    <w:r>
      <w:t>to Draft FTS/D/ARTY/001</w:t>
    </w:r>
  </w:p>
  <w:p w14:paraId="23146FDB" w14:textId="77777777" w:rsidR="00662298" w:rsidRDefault="00662298" w:rsidP="007E2DE8">
    <w:pPr>
      <w:pStyle w:val="Header"/>
      <w:ind w:left="2880"/>
      <w:jc w:val="right"/>
    </w:pPr>
    <w:r w:rsidRPr="00E003F8">
      <w:t>Schedule</w:t>
    </w:r>
    <w:r>
      <w:rPr>
        <w:b/>
      </w:rPr>
      <w:t xml:space="preserve"> </w:t>
    </w:r>
    <w:r>
      <w:t>3</w:t>
    </w:r>
  </w:p>
  <w:p w14:paraId="6213D9FB" w14:textId="77777777" w:rsidR="00662298" w:rsidRPr="003220A9" w:rsidRDefault="00662298" w:rsidP="007E2DE8">
    <w:pPr>
      <w:pStyle w:val="Header"/>
      <w:ind w:left="2880"/>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25CE8" w14:textId="77777777" w:rsidR="00662298" w:rsidRDefault="00662298">
    <w:pPr>
      <w:pStyle w:val="Header"/>
    </w:pPr>
    <w:r>
      <w:rPr>
        <w:noProof/>
      </w:rPr>
      <w:pict w14:anchorId="51237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6" o:spid="_x0000_s2092" type="#_x0000_t136" style="position:absolute;margin-left:0;margin-top:0;width:485.35pt;height:194.1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33D26" w14:textId="77777777" w:rsidR="00662298" w:rsidRDefault="00662298">
    <w:pPr>
      <w:pStyle w:val="Header"/>
    </w:pPr>
    <w:r>
      <w:rPr>
        <w:noProof/>
      </w:rPr>
      <w:pict w14:anchorId="5950DB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0" o:spid="_x0000_s2096" type="#_x0000_t136" style="position:absolute;margin-left:0;margin-top:0;width:485.35pt;height:194.1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9ED6E" w14:textId="77777777" w:rsidR="00662298" w:rsidRDefault="00662298" w:rsidP="007E2DE8">
    <w:pPr>
      <w:pStyle w:val="Header"/>
      <w:jc w:val="center"/>
      <w:rPr>
        <w:b/>
      </w:rPr>
    </w:pPr>
    <w:r>
      <w:rPr>
        <w:noProof/>
      </w:rPr>
      <w:pict w14:anchorId="0E099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1" o:spid="_x0000_s2097" type="#_x0000_t136" style="position:absolute;left:0;text-align:left;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1C667BB1" w14:textId="77777777" w:rsidR="00662298" w:rsidRPr="007E2DE8" w:rsidRDefault="00662298" w:rsidP="007E2DE8">
    <w:pPr>
      <w:pStyle w:val="Header"/>
      <w:ind w:left="2880"/>
      <w:jc w:val="right"/>
      <w:rPr>
        <w:b/>
      </w:rPr>
    </w:pPr>
    <w:r>
      <w:rPr>
        <w:b/>
      </w:rPr>
      <w:t xml:space="preserve">ANNEX H </w:t>
    </w:r>
  </w:p>
  <w:p w14:paraId="22A3E9E7" w14:textId="77777777" w:rsidR="00662298" w:rsidRDefault="00662298" w:rsidP="007E2DE8">
    <w:pPr>
      <w:pStyle w:val="Header"/>
      <w:ind w:left="2880"/>
      <w:jc w:val="right"/>
    </w:pPr>
    <w:r>
      <w:t>to Draft FTS/D/ARTY/001</w:t>
    </w:r>
  </w:p>
  <w:p w14:paraId="05510A07" w14:textId="77777777" w:rsidR="00662298" w:rsidRDefault="00662298" w:rsidP="007E2DE8">
    <w:pPr>
      <w:pStyle w:val="Header"/>
      <w:ind w:left="2880"/>
      <w:jc w:val="right"/>
    </w:pPr>
    <w:r w:rsidRPr="00E003F8">
      <w:t>Schedule</w:t>
    </w:r>
    <w:r>
      <w:rPr>
        <w:b/>
      </w:rPr>
      <w:t xml:space="preserve"> </w:t>
    </w:r>
    <w:r>
      <w:t>3</w:t>
    </w:r>
  </w:p>
  <w:p w14:paraId="10FA707C" w14:textId="77777777" w:rsidR="00662298" w:rsidRPr="003220A9" w:rsidRDefault="00662298" w:rsidP="007E2DE8">
    <w:pPr>
      <w:pStyle w:val="Header"/>
      <w:ind w:left="288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DA867" w14:textId="77777777" w:rsidR="00662298" w:rsidRDefault="00662298">
    <w:pPr>
      <w:pStyle w:val="Header"/>
    </w:pPr>
    <w:r>
      <w:rPr>
        <w:noProof/>
      </w:rPr>
      <w:pict w14:anchorId="66DCC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2" o:spid="_x0000_s2068" type="#_x0000_t136" style="position:absolute;margin-left:0;margin-top:0;width:485.35pt;height:194.1pt;rotation:315;z-index:-2516858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FA45C" w14:textId="77777777" w:rsidR="00662298" w:rsidRDefault="00662298">
    <w:pPr>
      <w:pStyle w:val="Header"/>
    </w:pPr>
    <w:r>
      <w:rPr>
        <w:noProof/>
      </w:rPr>
      <w:pict w14:anchorId="219000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69" o:spid="_x0000_s2095"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FAF95" w14:textId="77777777" w:rsidR="00662298" w:rsidRDefault="00662298">
    <w:pPr>
      <w:pStyle w:val="Header"/>
    </w:pPr>
    <w:r>
      <w:rPr>
        <w:noProof/>
      </w:rPr>
      <w:pict w14:anchorId="2C812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3" o:spid="_x0000_s2099"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52174" w14:textId="77777777" w:rsidR="00662298" w:rsidRDefault="00662298" w:rsidP="007E2DE8">
    <w:pPr>
      <w:pStyle w:val="Header"/>
      <w:jc w:val="center"/>
      <w:rPr>
        <w:b/>
      </w:rPr>
    </w:pPr>
    <w:r>
      <w:rPr>
        <w:noProof/>
      </w:rPr>
      <w:pict w14:anchorId="72FD0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4" o:spid="_x0000_s2100" type="#_x0000_t136" style="position:absolute;left:0;text-align:left;margin-left:0;margin-top:0;width:485.35pt;height:194.1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6ED16928" w14:textId="77777777" w:rsidR="00662298" w:rsidRPr="007E2DE8" w:rsidRDefault="00662298" w:rsidP="007E2DE8">
    <w:pPr>
      <w:pStyle w:val="Header"/>
      <w:ind w:left="2880"/>
      <w:jc w:val="right"/>
      <w:rPr>
        <w:b/>
      </w:rPr>
    </w:pPr>
    <w:r>
      <w:rPr>
        <w:b/>
      </w:rPr>
      <w:t xml:space="preserve">ANNEX I </w:t>
    </w:r>
  </w:p>
  <w:p w14:paraId="72BC13D9" w14:textId="77777777" w:rsidR="00662298" w:rsidRDefault="00662298" w:rsidP="007E2DE8">
    <w:pPr>
      <w:pStyle w:val="Header"/>
      <w:ind w:left="2880"/>
      <w:jc w:val="right"/>
    </w:pPr>
    <w:r>
      <w:t>to Draft FTS/D/ARTY/001</w:t>
    </w:r>
  </w:p>
  <w:p w14:paraId="34525076" w14:textId="77777777" w:rsidR="00662298" w:rsidRDefault="00662298" w:rsidP="007E2DE8">
    <w:pPr>
      <w:pStyle w:val="Header"/>
      <w:ind w:left="2880"/>
      <w:jc w:val="right"/>
    </w:pPr>
    <w:r w:rsidRPr="00E003F8">
      <w:t>Schedule</w:t>
    </w:r>
    <w:r>
      <w:rPr>
        <w:b/>
      </w:rPr>
      <w:t xml:space="preserve"> </w:t>
    </w:r>
    <w:r>
      <w:t>3</w:t>
    </w:r>
  </w:p>
  <w:p w14:paraId="54E5969B" w14:textId="77777777" w:rsidR="00662298" w:rsidRPr="003220A9" w:rsidRDefault="00662298" w:rsidP="007E2DE8">
    <w:pPr>
      <w:pStyle w:val="Header"/>
      <w:ind w:left="2880"/>
      <w:jc w:val="righ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5EF30" w14:textId="77777777" w:rsidR="00662298" w:rsidRDefault="00662298">
    <w:pPr>
      <w:pStyle w:val="Header"/>
    </w:pPr>
    <w:r>
      <w:rPr>
        <w:noProof/>
      </w:rPr>
      <w:pict w14:anchorId="7041C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2" o:spid="_x0000_s2098"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6526" w14:textId="77777777" w:rsidR="00662298" w:rsidRDefault="00662298">
    <w:pPr>
      <w:pStyle w:val="Header"/>
    </w:pPr>
    <w:r>
      <w:rPr>
        <w:noProof/>
      </w:rPr>
      <w:pict w14:anchorId="26799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6" o:spid="_x0000_s2102" type="#_x0000_t136" style="position:absolute;margin-left:0;margin-top:0;width:485.35pt;height:194.1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AA025" w14:textId="77777777" w:rsidR="00662298" w:rsidRDefault="00662298" w:rsidP="00CD145C">
    <w:pPr>
      <w:pStyle w:val="Header"/>
      <w:ind w:left="2880"/>
      <w:rPr>
        <w:b/>
      </w:rPr>
    </w:pPr>
    <w:r>
      <w:rPr>
        <w:noProof/>
      </w:rPr>
      <w:pict w14:anchorId="21C00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7" o:spid="_x0000_s2103" type="#_x0000_t136" style="position:absolute;left:0;text-align:left;margin-left:0;margin-top:0;width:485.35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 xml:space="preserve">OFFICIAL SENSITIVE – COMMERCIAL </w:t>
    </w:r>
  </w:p>
  <w:p w14:paraId="70DEAEA3" w14:textId="77777777" w:rsidR="00662298" w:rsidRPr="00165EDD" w:rsidRDefault="00662298" w:rsidP="00165EDD">
    <w:pPr>
      <w:pStyle w:val="Header"/>
      <w:ind w:left="2880"/>
      <w:jc w:val="right"/>
      <w:rPr>
        <w:b/>
      </w:rPr>
    </w:pPr>
    <w:r>
      <w:rPr>
        <w:b/>
      </w:rPr>
      <w:t>ANNEX J</w:t>
    </w:r>
  </w:p>
  <w:p w14:paraId="29DEA584" w14:textId="77777777" w:rsidR="00662298" w:rsidRDefault="00662298" w:rsidP="00165EDD">
    <w:pPr>
      <w:pStyle w:val="Header"/>
      <w:ind w:left="2880"/>
      <w:jc w:val="right"/>
    </w:pPr>
    <w:r>
      <w:t>to Draft FTS/D/ARTY/001</w:t>
    </w:r>
  </w:p>
  <w:p w14:paraId="5D808DFF" w14:textId="77777777" w:rsidR="00662298" w:rsidRDefault="00662298" w:rsidP="00165EDD">
    <w:pPr>
      <w:pStyle w:val="Header"/>
      <w:ind w:left="2880"/>
      <w:jc w:val="right"/>
    </w:pPr>
    <w:r w:rsidRPr="00E003F8">
      <w:t>Schedule</w:t>
    </w:r>
    <w:r>
      <w:rPr>
        <w:b/>
      </w:rPr>
      <w:t xml:space="preserve"> </w:t>
    </w:r>
    <w:r>
      <w:t>3</w:t>
    </w:r>
  </w:p>
  <w:p w14:paraId="27D44FB2" w14:textId="77777777" w:rsidR="00662298" w:rsidRPr="00165EDD" w:rsidRDefault="00662298" w:rsidP="00165EDD">
    <w:pPr>
      <w:pStyle w:val="Header"/>
      <w:ind w:left="2880"/>
      <w:jc w:val="righ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4430" w14:textId="77777777" w:rsidR="00662298" w:rsidRDefault="00662298">
    <w:pPr>
      <w:pStyle w:val="Header"/>
    </w:pPr>
    <w:r>
      <w:rPr>
        <w:noProof/>
      </w:rPr>
      <w:pict w14:anchorId="5E8ED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5" o:spid="_x0000_s2101" type="#_x0000_t136" style="position:absolute;margin-left:0;margin-top:0;width:485.35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BEB08" w14:textId="77777777" w:rsidR="00662298" w:rsidRDefault="00662298">
    <w:pPr>
      <w:pStyle w:val="Header"/>
    </w:pPr>
    <w:r>
      <w:rPr>
        <w:noProof/>
      </w:rPr>
      <w:pict w14:anchorId="28A2A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9" o:spid="_x0000_s2105" type="#_x0000_t136" style="position:absolute;margin-left:0;margin-top:0;width:485.35pt;height:194.1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7F0B5" w14:textId="77777777" w:rsidR="00662298" w:rsidRDefault="00662298" w:rsidP="00CD145C">
    <w:pPr>
      <w:pStyle w:val="Header"/>
      <w:ind w:left="2880"/>
      <w:rPr>
        <w:b/>
      </w:rPr>
    </w:pPr>
    <w:r>
      <w:rPr>
        <w:noProof/>
      </w:rPr>
      <w:pict w14:anchorId="04088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0" o:spid="_x0000_s2106" type="#_x0000_t136" style="position:absolute;left:0;text-align:left;margin-left:0;margin-top:0;width:485.35pt;height:194.1pt;rotation:315;z-index:-25164697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 xml:space="preserve">OFFICIAL SENSITIVE – COMMERCIAL </w:t>
    </w:r>
  </w:p>
  <w:p w14:paraId="408A1763" w14:textId="77777777" w:rsidR="00662298" w:rsidRDefault="00662298" w:rsidP="00165EDD">
    <w:pPr>
      <w:pStyle w:val="Header"/>
      <w:ind w:left="2880"/>
      <w:jc w:val="right"/>
      <w:rPr>
        <w:b/>
      </w:rPr>
    </w:pPr>
    <w:r>
      <w:rPr>
        <w:b/>
      </w:rPr>
      <w:t>APPENDIX 1</w:t>
    </w:r>
  </w:p>
  <w:p w14:paraId="0CAFFD52" w14:textId="77777777" w:rsidR="00662298" w:rsidRPr="00165EDD" w:rsidRDefault="00662298" w:rsidP="00165EDD">
    <w:pPr>
      <w:pStyle w:val="Header"/>
      <w:ind w:left="2880"/>
      <w:jc w:val="right"/>
      <w:rPr>
        <w:b/>
      </w:rPr>
    </w:pPr>
    <w:r>
      <w:rPr>
        <w:b/>
      </w:rPr>
      <w:t>DEFFORM 111</w:t>
    </w:r>
  </w:p>
  <w:p w14:paraId="5695E9C9" w14:textId="77777777" w:rsidR="00662298" w:rsidRDefault="00662298" w:rsidP="00165EDD">
    <w:pPr>
      <w:pStyle w:val="Header"/>
      <w:ind w:left="2880"/>
      <w:jc w:val="right"/>
    </w:pPr>
    <w:r>
      <w:t>to Draft FTS/D/ARTY/001</w:t>
    </w:r>
  </w:p>
  <w:p w14:paraId="5036AA4C" w14:textId="77777777" w:rsidR="00662298" w:rsidRPr="00165EDD" w:rsidRDefault="00662298" w:rsidP="00165EDD">
    <w:pPr>
      <w:pStyle w:val="Header"/>
      <w:ind w:left="2880"/>
      <w:jc w:val="right"/>
    </w:pPr>
    <w:r w:rsidRPr="00E003F8">
      <w:t>Schedule</w:t>
    </w:r>
    <w:r>
      <w:rPr>
        <w:b/>
      </w:rPr>
      <w:t xml:space="preserve"> </w:t>
    </w:r>
    <w:r>
      <w:t>3</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10C25" w14:textId="77777777" w:rsidR="00662298" w:rsidRDefault="00662298">
    <w:pPr>
      <w:pStyle w:val="Header"/>
    </w:pPr>
    <w:r>
      <w:rPr>
        <w:noProof/>
      </w:rPr>
      <w:pict w14:anchorId="576CD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78" o:spid="_x0000_s2104" type="#_x0000_t136" style="position:absolute;margin-left:0;margin-top:0;width:485.35pt;height:194.1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6D714" w14:textId="77777777" w:rsidR="00662298" w:rsidRDefault="00662298">
    <w:pPr>
      <w:pStyle w:val="Header"/>
    </w:pPr>
    <w:r>
      <w:rPr>
        <w:noProof/>
      </w:rPr>
      <w:pict w14:anchorId="3E3F6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6" o:spid="_x0000_s2072" type="#_x0000_t136" style="position:absolute;margin-left:0;margin-top:0;width:485.35pt;height:194.1pt;rotation:315;z-index:-2516817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C25B1" w14:textId="77777777" w:rsidR="00662298" w:rsidRDefault="00662298">
    <w:pPr>
      <w:pStyle w:val="Header"/>
    </w:pPr>
    <w:r>
      <w:rPr>
        <w:noProof/>
      </w:rPr>
      <w:pict w14:anchorId="057C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2" o:spid="_x0000_s2108" type="#_x0000_t136" style="position:absolute;margin-left:0;margin-top:0;width:485.35pt;height:194.1pt;rotation:315;z-index:-2516449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EA004" w14:textId="77777777" w:rsidR="00662298" w:rsidRDefault="00662298" w:rsidP="00CD145C">
    <w:pPr>
      <w:pStyle w:val="Header"/>
      <w:ind w:left="2880"/>
      <w:rPr>
        <w:b/>
      </w:rPr>
    </w:pPr>
    <w:r>
      <w:rPr>
        <w:noProof/>
      </w:rPr>
      <w:pict w14:anchorId="0D5EC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3" o:spid="_x0000_s2109" type="#_x0000_t136" style="position:absolute;left:0;text-align:left;margin-left:0;margin-top:0;width:485.35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 xml:space="preserve">OFFICIAL SENSITIVE – COMMERCIAL </w:t>
    </w:r>
  </w:p>
  <w:p w14:paraId="04CD9518" w14:textId="77777777" w:rsidR="00662298" w:rsidRPr="00165EDD" w:rsidRDefault="00662298" w:rsidP="00165EDD">
    <w:pPr>
      <w:pStyle w:val="Header"/>
      <w:ind w:left="2880"/>
      <w:jc w:val="right"/>
      <w:rPr>
        <w:b/>
      </w:rPr>
    </w:pPr>
    <w:r>
      <w:rPr>
        <w:b/>
      </w:rPr>
      <w:t>APPENDIX 2</w:t>
    </w:r>
  </w:p>
  <w:p w14:paraId="5DDD72D0" w14:textId="77777777" w:rsidR="00662298" w:rsidRDefault="00662298" w:rsidP="00165EDD">
    <w:pPr>
      <w:pStyle w:val="Header"/>
      <w:ind w:left="2880"/>
      <w:jc w:val="right"/>
    </w:pPr>
    <w:r>
      <w:t>to Draft FTS/D/ARTY/001</w:t>
    </w:r>
  </w:p>
  <w:p w14:paraId="138A7F24" w14:textId="77777777" w:rsidR="00662298" w:rsidRPr="00165EDD" w:rsidRDefault="00662298" w:rsidP="00165EDD">
    <w:pPr>
      <w:pStyle w:val="Header"/>
      <w:ind w:left="2880"/>
      <w:jc w:val="right"/>
    </w:pPr>
    <w:r w:rsidRPr="00E003F8">
      <w:t>Schedule</w:t>
    </w:r>
    <w:r>
      <w:rPr>
        <w:b/>
      </w:rPr>
      <w:t xml:space="preserve"> </w:t>
    </w:r>
    <w:r>
      <w:t>3</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F5D74" w14:textId="77777777" w:rsidR="00662298" w:rsidRDefault="00662298">
    <w:pPr>
      <w:pStyle w:val="Header"/>
    </w:pPr>
    <w:r>
      <w:rPr>
        <w:noProof/>
      </w:rPr>
      <w:pict w14:anchorId="09221E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1" o:spid="_x0000_s2107" type="#_x0000_t136" style="position:absolute;margin-left:0;margin-top:0;width:485.35pt;height:194.1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653DA" w14:textId="77777777" w:rsidR="00662298" w:rsidRDefault="00662298">
    <w:pPr>
      <w:pStyle w:val="Header"/>
    </w:pPr>
    <w:r>
      <w:rPr>
        <w:noProof/>
      </w:rPr>
      <w:pict w14:anchorId="7D001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5" o:spid="_x0000_s2111" type="#_x0000_t136" style="position:absolute;margin-left:0;margin-top:0;width:485.35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BC419" w14:textId="77777777" w:rsidR="00662298" w:rsidRDefault="00662298" w:rsidP="00CD145C">
    <w:pPr>
      <w:pStyle w:val="Header"/>
      <w:ind w:left="2880"/>
      <w:rPr>
        <w:b/>
      </w:rPr>
    </w:pPr>
    <w:r>
      <w:rPr>
        <w:noProof/>
      </w:rPr>
      <w:pict w14:anchorId="08CFE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6" o:spid="_x0000_s2112" type="#_x0000_t136" style="position:absolute;left:0;text-align:left;margin-left:0;margin-top:0;width:485.35pt;height:194.1pt;rotation:315;z-index:-2516408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 xml:space="preserve">OFFICIAL SENSITIVE – COMMERCIAL </w:t>
    </w:r>
  </w:p>
  <w:p w14:paraId="39DED34A" w14:textId="77777777" w:rsidR="00662298" w:rsidRPr="00231228" w:rsidRDefault="00662298" w:rsidP="00231228">
    <w:pPr>
      <w:pStyle w:val="Header"/>
      <w:ind w:left="2880"/>
      <w:jc w:val="right"/>
      <w:rPr>
        <w:b/>
      </w:rPr>
    </w:pPr>
    <w:r>
      <w:rPr>
        <w:b/>
      </w:rPr>
      <w:t>APPENDIX 3</w:t>
    </w:r>
  </w:p>
  <w:p w14:paraId="345CA06A" w14:textId="77777777" w:rsidR="00662298" w:rsidRDefault="00662298" w:rsidP="00231228">
    <w:pPr>
      <w:pStyle w:val="Header"/>
      <w:ind w:left="2880"/>
      <w:jc w:val="right"/>
    </w:pPr>
    <w:r>
      <w:t>to Draft FTS/D/ARTY/001</w:t>
    </w:r>
  </w:p>
  <w:p w14:paraId="6082D6E0" w14:textId="77777777" w:rsidR="00662298" w:rsidRDefault="00662298" w:rsidP="00231228">
    <w:pPr>
      <w:pStyle w:val="Header"/>
      <w:ind w:left="2880"/>
      <w:jc w:val="right"/>
    </w:pPr>
    <w:r w:rsidRPr="00E003F8">
      <w:t>Schedule</w:t>
    </w:r>
    <w:r>
      <w:rPr>
        <w:b/>
      </w:rPr>
      <w:t xml:space="preserve"> </w:t>
    </w:r>
    <w:r>
      <w:t>3</w:t>
    </w:r>
  </w:p>
  <w:p w14:paraId="167A3D73" w14:textId="77777777" w:rsidR="00662298" w:rsidRPr="00231228" w:rsidRDefault="00662298" w:rsidP="00231228">
    <w:pPr>
      <w:pStyle w:val="Header"/>
      <w:ind w:left="2880"/>
      <w:jc w:val="righ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511AA" w14:textId="77777777" w:rsidR="00662298" w:rsidRDefault="00662298">
    <w:pPr>
      <w:pStyle w:val="Header"/>
    </w:pPr>
    <w:r>
      <w:rPr>
        <w:noProof/>
      </w:rPr>
      <w:pict w14:anchorId="2ADC6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4" o:spid="_x0000_s2110" type="#_x0000_t136" style="position:absolute;margin-left:0;margin-top:0;width:485.35pt;height:194.1pt;rotation:315;z-index:-25164288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5E927" w14:textId="77777777" w:rsidR="00662298" w:rsidRDefault="00662298">
    <w:pPr>
      <w:pStyle w:val="Header"/>
    </w:pPr>
    <w:r>
      <w:rPr>
        <w:noProof/>
      </w:rPr>
      <w:pict w14:anchorId="650C12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8" o:spid="_x0000_s2114" type="#_x0000_t136" style="position:absolute;margin-left:0;margin-top:0;width:485.35pt;height:194.1pt;rotation:315;z-index:-2516387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BC4F7" w14:textId="77777777" w:rsidR="00662298" w:rsidRDefault="00662298" w:rsidP="00CD145C">
    <w:pPr>
      <w:pStyle w:val="Header"/>
      <w:ind w:left="2880"/>
      <w:rPr>
        <w:b/>
      </w:rPr>
    </w:pPr>
    <w:r>
      <w:rPr>
        <w:noProof/>
      </w:rPr>
      <w:pict w14:anchorId="1B242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9" o:spid="_x0000_s2115" type="#_x0000_t136" style="position:absolute;left:0;text-align:left;margin-left:0;margin-top:0;width:485.35pt;height:194.1pt;rotation:315;z-index:-25163776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 xml:space="preserve">OFFICIAL SENSITIVE – COMMERCIAL </w:t>
    </w:r>
  </w:p>
  <w:p w14:paraId="2BB026ED" w14:textId="77777777" w:rsidR="00662298" w:rsidRDefault="00662298" w:rsidP="00231228">
    <w:pPr>
      <w:pStyle w:val="Header"/>
      <w:ind w:left="2880"/>
      <w:jc w:val="right"/>
      <w:rPr>
        <w:b/>
      </w:rPr>
    </w:pPr>
    <w:r>
      <w:rPr>
        <w:b/>
      </w:rPr>
      <w:t>APPENDIX 4</w:t>
    </w:r>
  </w:p>
  <w:p w14:paraId="1FD21ADB" w14:textId="77777777" w:rsidR="00662298" w:rsidRDefault="00662298" w:rsidP="00231228">
    <w:pPr>
      <w:pStyle w:val="Header"/>
      <w:ind w:left="2880"/>
      <w:jc w:val="right"/>
    </w:pPr>
    <w:r>
      <w:t>to Draft FTS/D/ARTY/001</w:t>
    </w:r>
  </w:p>
  <w:p w14:paraId="5A5D0558" w14:textId="77777777" w:rsidR="00662298" w:rsidRDefault="00662298" w:rsidP="00231228">
    <w:pPr>
      <w:pStyle w:val="Header"/>
      <w:ind w:left="2880"/>
      <w:jc w:val="right"/>
    </w:pPr>
    <w:r w:rsidRPr="00E003F8">
      <w:t>Schedule</w:t>
    </w:r>
    <w:r>
      <w:rPr>
        <w:b/>
      </w:rPr>
      <w:t xml:space="preserve"> </w:t>
    </w:r>
    <w:r>
      <w:t>3</w:t>
    </w:r>
  </w:p>
  <w:p w14:paraId="3DA2ED3E" w14:textId="77777777" w:rsidR="00662298" w:rsidRPr="00231228" w:rsidRDefault="00662298" w:rsidP="00231228">
    <w:pPr>
      <w:pStyle w:val="Header"/>
      <w:ind w:left="2880"/>
      <w:jc w:val="righ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6D5B3" w14:textId="77777777" w:rsidR="00662298" w:rsidRDefault="00662298">
    <w:pPr>
      <w:pStyle w:val="Header"/>
    </w:pPr>
    <w:r>
      <w:rPr>
        <w:noProof/>
      </w:rPr>
      <w:pict w14:anchorId="54AA2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87" o:spid="_x0000_s2113" type="#_x0000_t136" style="position:absolute;margin-left:0;margin-top:0;width:485.35pt;height:194.1pt;rotation:315;z-index:-2516398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8A4BF" w14:textId="77777777" w:rsidR="00662298" w:rsidRDefault="00662298">
    <w:pPr>
      <w:pStyle w:val="Header"/>
    </w:pPr>
    <w:r>
      <w:rPr>
        <w:noProof/>
      </w:rPr>
      <w:pict w14:anchorId="1E4C81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91" o:spid="_x0000_s2117" type="#_x0000_t136" style="position:absolute;margin-left:0;margin-top:0;width:485.35pt;height:194.1pt;rotation:315;z-index:-2516357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6AAFA" w14:textId="77777777" w:rsidR="00662298" w:rsidRDefault="00662298">
    <w:pPr>
      <w:pStyle w:val="Header"/>
    </w:pPr>
    <w:r>
      <w:rPr>
        <w:noProof/>
      </w:rPr>
      <w:pict w14:anchorId="210093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7" o:spid="_x0000_s2073" type="#_x0000_t136" style="position:absolute;margin-left:0;margin-top:0;width:485.35pt;height:194.1pt;rotation:315;z-index:-2516807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9D314" w14:textId="77777777" w:rsidR="00662298" w:rsidRDefault="00662298" w:rsidP="00CD145C">
    <w:pPr>
      <w:pStyle w:val="Header"/>
      <w:ind w:left="2880"/>
      <w:rPr>
        <w:b/>
      </w:rPr>
    </w:pPr>
    <w:r>
      <w:rPr>
        <w:noProof/>
      </w:rPr>
      <w:pict w14:anchorId="780DB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92" o:spid="_x0000_s2118" type="#_x0000_t136" style="position:absolute;left:0;text-align:left;margin-left:0;margin-top:0;width:485.35pt;height:194.1pt;rotation:315;z-index:-2516346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 xml:space="preserve">OFFICIAL SENSITIVE – COMMERCIAL </w:t>
    </w:r>
  </w:p>
  <w:p w14:paraId="0B037817" w14:textId="77777777" w:rsidR="00662298" w:rsidRDefault="00662298" w:rsidP="00231228">
    <w:pPr>
      <w:pStyle w:val="Header"/>
      <w:ind w:left="2880"/>
      <w:jc w:val="right"/>
      <w:rPr>
        <w:b/>
      </w:rPr>
    </w:pPr>
    <w:r>
      <w:rPr>
        <w:b/>
      </w:rPr>
      <w:t>APPENDIX 5</w:t>
    </w:r>
  </w:p>
  <w:p w14:paraId="1F22CB52" w14:textId="77777777" w:rsidR="00662298" w:rsidRDefault="00662298" w:rsidP="00231228">
    <w:pPr>
      <w:pStyle w:val="Header"/>
      <w:ind w:left="2880"/>
      <w:jc w:val="right"/>
    </w:pPr>
    <w:r>
      <w:t>to Draft FTS/D/ARTY/001</w:t>
    </w:r>
  </w:p>
  <w:p w14:paraId="14DECEC6" w14:textId="77777777" w:rsidR="00662298" w:rsidRDefault="00662298" w:rsidP="00231228">
    <w:pPr>
      <w:pStyle w:val="Header"/>
      <w:ind w:left="2880"/>
      <w:jc w:val="right"/>
    </w:pPr>
    <w:r w:rsidRPr="00E003F8">
      <w:t>Schedule</w:t>
    </w:r>
    <w:r>
      <w:rPr>
        <w:b/>
      </w:rPr>
      <w:t xml:space="preserve"> </w:t>
    </w:r>
    <w:r>
      <w:t>3</w:t>
    </w:r>
  </w:p>
  <w:p w14:paraId="42AF4E6E" w14:textId="77777777" w:rsidR="00662298" w:rsidRPr="00231228" w:rsidRDefault="00662298" w:rsidP="00231228">
    <w:pPr>
      <w:pStyle w:val="Header"/>
      <w:ind w:left="2880"/>
      <w:jc w:val="right"/>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41109" w14:textId="77777777" w:rsidR="00662298" w:rsidRDefault="00662298">
    <w:pPr>
      <w:pStyle w:val="Header"/>
    </w:pPr>
    <w:r>
      <w:rPr>
        <w:noProof/>
      </w:rPr>
      <w:pict w14:anchorId="41472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90" o:spid="_x0000_s2116" type="#_x0000_t136" style="position:absolute;margin-left:0;margin-top:0;width:485.35pt;height:194.1pt;rotation:315;z-index:-2516367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E4354" w14:textId="77777777" w:rsidR="00662298" w:rsidRDefault="00662298">
    <w:pPr>
      <w:pStyle w:val="Header"/>
    </w:pPr>
    <w:r>
      <w:rPr>
        <w:noProof/>
      </w:rPr>
      <w:pict w14:anchorId="61F85A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94" o:spid="_x0000_s2120" type="#_x0000_t136" style="position:absolute;margin-left:0;margin-top:0;width:485.35pt;height:194.1pt;rotation:315;z-index:-2516326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45922" w14:textId="77777777" w:rsidR="00662298" w:rsidRDefault="00662298" w:rsidP="00CD145C">
    <w:pPr>
      <w:pStyle w:val="Header"/>
      <w:ind w:left="2880"/>
      <w:rPr>
        <w:b/>
      </w:rPr>
    </w:pPr>
    <w:r>
      <w:rPr>
        <w:noProof/>
      </w:rPr>
      <w:pict w14:anchorId="0FBEE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95" o:spid="_x0000_s2121" type="#_x0000_t136" style="position:absolute;left:0;text-align:left;margin-left:0;margin-top:0;width:485.35pt;height:194.1pt;rotation:315;z-index:-2516316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 xml:space="preserve">OFFICIAL SENSITIVE – COMMERCIAL </w:t>
    </w:r>
  </w:p>
  <w:p w14:paraId="3C3C5ABF" w14:textId="77777777" w:rsidR="00662298" w:rsidRDefault="00662298" w:rsidP="00231228">
    <w:pPr>
      <w:pStyle w:val="Header"/>
      <w:ind w:left="2880"/>
      <w:jc w:val="right"/>
      <w:rPr>
        <w:b/>
      </w:rPr>
    </w:pPr>
    <w:r>
      <w:rPr>
        <w:b/>
      </w:rPr>
      <w:t>APPENDIX 6</w:t>
    </w:r>
  </w:p>
  <w:p w14:paraId="727232B7" w14:textId="77777777" w:rsidR="00662298" w:rsidRDefault="00662298" w:rsidP="00231228">
    <w:pPr>
      <w:pStyle w:val="Header"/>
      <w:ind w:left="2880"/>
      <w:jc w:val="right"/>
      <w:rPr>
        <w:b/>
      </w:rPr>
    </w:pPr>
    <w:r>
      <w:rPr>
        <w:b/>
      </w:rPr>
      <w:t>DEFFORM 539A</w:t>
    </w:r>
  </w:p>
  <w:p w14:paraId="221094D0" w14:textId="77777777" w:rsidR="00662298" w:rsidRDefault="00662298" w:rsidP="00231228">
    <w:pPr>
      <w:pStyle w:val="Header"/>
      <w:ind w:left="2880"/>
      <w:jc w:val="right"/>
    </w:pPr>
    <w:r>
      <w:t>to Draft FTS/D/ARTY/001</w:t>
    </w:r>
  </w:p>
  <w:p w14:paraId="7129ACA0" w14:textId="77777777" w:rsidR="00662298" w:rsidRDefault="00662298" w:rsidP="00231228">
    <w:pPr>
      <w:pStyle w:val="Header"/>
      <w:ind w:left="2880"/>
      <w:jc w:val="right"/>
    </w:pPr>
    <w:r w:rsidRPr="00E003F8">
      <w:t>Schedule</w:t>
    </w:r>
    <w:r>
      <w:rPr>
        <w:b/>
      </w:rPr>
      <w:t xml:space="preserve"> </w:t>
    </w:r>
    <w:r>
      <w:t>3</w:t>
    </w:r>
  </w:p>
  <w:p w14:paraId="66D077C0" w14:textId="77777777" w:rsidR="00662298" w:rsidRPr="00231228" w:rsidRDefault="00662298" w:rsidP="00231228">
    <w:pPr>
      <w:pStyle w:val="Header"/>
      <w:ind w:left="2880"/>
      <w:jc w:val="righ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FD6BB" w14:textId="77777777" w:rsidR="00662298" w:rsidRDefault="00662298">
    <w:pPr>
      <w:pStyle w:val="Header"/>
    </w:pPr>
    <w:r>
      <w:rPr>
        <w:noProof/>
      </w:rPr>
      <w:pict w14:anchorId="293AC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93" o:spid="_x0000_s2119" type="#_x0000_t136" style="position:absolute;margin-left:0;margin-top:0;width:485.35pt;height:194.1pt;rotation:315;z-index:-2516336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F9B7B" w14:textId="77777777" w:rsidR="00662298" w:rsidRDefault="00662298">
    <w:pPr>
      <w:pStyle w:val="Header"/>
    </w:pPr>
    <w:r>
      <w:rPr>
        <w:noProof/>
      </w:rPr>
      <w:pict w14:anchorId="2E280E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5" o:spid="_x0000_s2071" type="#_x0000_t136" style="position:absolute;margin-left:0;margin-top:0;width:485.35pt;height:194.1pt;rotation:315;z-index:-2516828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4A9C4" w14:textId="77777777" w:rsidR="00662298" w:rsidRDefault="00662298">
    <w:pPr>
      <w:pStyle w:val="Header"/>
    </w:pPr>
    <w:r>
      <w:rPr>
        <w:noProof/>
      </w:rPr>
      <w:pict w14:anchorId="51B51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9" o:spid="_x0000_s2075" type="#_x0000_t136" style="position:absolute;margin-left:0;margin-top:0;width:485.35pt;height:194.1pt;rotation:315;z-index:-2516787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6BC65" w14:textId="77777777" w:rsidR="00662298" w:rsidRDefault="00662298" w:rsidP="00F36616">
    <w:pPr>
      <w:pStyle w:val="Header"/>
      <w:jc w:val="center"/>
      <w:rPr>
        <w:b/>
      </w:rPr>
    </w:pPr>
    <w:r>
      <w:rPr>
        <w:noProof/>
      </w:rPr>
      <w:pict w14:anchorId="2C041B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50" o:spid="_x0000_s2076" type="#_x0000_t136" style="position:absolute;left:0;text-align:left;margin-left:0;margin-top:0;width:485.35pt;height:194.1pt;rotation:315;z-index:-2516776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b/>
      </w:rPr>
      <w:t>OFFICIAL SENSITIVE – COMMERCIAL</w:t>
    </w:r>
  </w:p>
  <w:p w14:paraId="2C863C8B" w14:textId="77777777" w:rsidR="00662298" w:rsidRPr="00745395" w:rsidRDefault="00662298" w:rsidP="004A5574">
    <w:pPr>
      <w:pStyle w:val="Header"/>
      <w:jc w:val="right"/>
      <w:rPr>
        <w:b/>
      </w:rPr>
    </w:pPr>
    <w:r w:rsidRPr="00745395">
      <w:rPr>
        <w:b/>
      </w:rPr>
      <w:t>Annex A</w:t>
    </w:r>
  </w:p>
  <w:p w14:paraId="34CD6FC5" w14:textId="77777777" w:rsidR="00662298" w:rsidRDefault="00662298" w:rsidP="001819D7">
    <w:pPr>
      <w:pStyle w:val="Header"/>
      <w:ind w:left="2880"/>
      <w:jc w:val="right"/>
    </w:pPr>
    <w:r>
      <w:t>to FTS/D/ARTY/001</w:t>
    </w:r>
  </w:p>
  <w:p w14:paraId="4845B926" w14:textId="77777777" w:rsidR="00662298" w:rsidRDefault="00662298" w:rsidP="001819D7">
    <w:pPr>
      <w:pStyle w:val="Header"/>
      <w:ind w:left="2880"/>
      <w:jc w:val="right"/>
    </w:pPr>
    <w:r w:rsidRPr="00E003F8">
      <w:t>Schedule</w:t>
    </w:r>
    <w:r>
      <w:rPr>
        <w:b/>
      </w:rPr>
      <w:t xml:space="preserve"> </w:t>
    </w:r>
    <w:r>
      <w:t>3</w:t>
    </w:r>
  </w:p>
  <w:p w14:paraId="35DCC5D1" w14:textId="77777777" w:rsidR="00662298" w:rsidRPr="001819D7" w:rsidRDefault="00662298" w:rsidP="001819D7">
    <w:pPr>
      <w:pStyle w:val="Header"/>
      <w:ind w:left="288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65616" w14:textId="77777777" w:rsidR="00662298" w:rsidRDefault="00662298">
    <w:pPr>
      <w:pStyle w:val="Header"/>
    </w:pPr>
    <w:r>
      <w:rPr>
        <w:noProof/>
      </w:rPr>
      <w:pict w14:anchorId="349B8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638048" o:spid="_x0000_s2074" type="#_x0000_t136" style="position:absolute;margin-left:0;margin-top:0;width:485.35pt;height:194.1pt;rotation:315;z-index:-2516797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0BCFC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DB84E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71CC45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2300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AA2FF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5CE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AC13C0"/>
    <w:lvl w:ilvl="0">
      <w:start w:val="1"/>
      <w:numFmt w:val="bullet"/>
      <w:pStyle w:val="ssNoHeading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8415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5E5AA0"/>
    <w:lvl w:ilvl="0">
      <w:start w:val="1"/>
      <w:numFmt w:val="decimal"/>
      <w:pStyle w:val="level3"/>
      <w:lvlText w:val="%1."/>
      <w:lvlJc w:val="left"/>
      <w:pPr>
        <w:tabs>
          <w:tab w:val="num" w:pos="360"/>
        </w:tabs>
        <w:ind w:left="360" w:hanging="360"/>
      </w:pPr>
    </w:lvl>
  </w:abstractNum>
  <w:abstractNum w:abstractNumId="9" w15:restartNumberingAfterBreak="0">
    <w:nsid w:val="FFFFFF89"/>
    <w:multiLevelType w:val="singleLevel"/>
    <w:tmpl w:val="FCAABDBE"/>
    <w:lvl w:ilvl="0">
      <w:start w:val="1"/>
      <w:numFmt w:val="bullet"/>
      <w:pStyle w:val="ssnoheading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750FC6C"/>
    <w:lvl w:ilvl="0">
      <w:start w:val="1"/>
      <w:numFmt w:val="decimal"/>
      <w:pStyle w:val="BlockQuotation"/>
      <w:lvlText w:val="%1."/>
      <w:legacy w:legacy="1" w:legacySpace="0" w:legacyIndent="708"/>
      <w:lvlJc w:val="left"/>
      <w:pPr>
        <w:ind w:left="708"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709"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FFFFFFFE"/>
    <w:multiLevelType w:val="singleLevel"/>
    <w:tmpl w:val="FAD6B07A"/>
    <w:lvl w:ilvl="0">
      <w:numFmt w:val="decimal"/>
      <w:pStyle w:val="Bulletedlist"/>
      <w:lvlText w:val="*"/>
      <w:lvlJc w:val="left"/>
    </w:lvl>
  </w:abstractNum>
  <w:abstractNum w:abstractNumId="12" w15:restartNumberingAfterBreak="0">
    <w:nsid w:val="002B24E6"/>
    <w:multiLevelType w:val="hybridMultilevel"/>
    <w:tmpl w:val="BC024EDE"/>
    <w:lvl w:ilvl="0" w:tplc="F974A4AA">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E15798"/>
    <w:multiLevelType w:val="multilevel"/>
    <w:tmpl w:val="34865B98"/>
    <w:lvl w:ilvl="0">
      <w:start w:val="1"/>
      <w:numFmt w:val="bullet"/>
      <w:lvlText w:val=""/>
      <w:lvlJc w:val="left"/>
      <w:pPr>
        <w:tabs>
          <w:tab w:val="num" w:pos="363"/>
        </w:tabs>
        <w:ind w:left="363" w:hanging="360"/>
      </w:pPr>
      <w:rPr>
        <w:rFonts w:ascii="Symbol" w:hAnsi="Symbol" w:hint="default"/>
      </w:rPr>
    </w:lvl>
    <w:lvl w:ilvl="1">
      <w:start w:val="1"/>
      <w:numFmt w:val="lowerLetter"/>
      <w:lvlText w:val="%2."/>
      <w:lvlJc w:val="left"/>
      <w:pPr>
        <w:tabs>
          <w:tab w:val="num" w:pos="1137"/>
        </w:tabs>
        <w:ind w:left="1137" w:hanging="567"/>
      </w:pPr>
      <w:rPr>
        <w:rFonts w:hint="default"/>
      </w:rPr>
    </w:lvl>
    <w:lvl w:ilvl="2">
      <w:start w:val="1"/>
      <w:numFmt w:val="decimal"/>
      <w:lvlText w:val="(%3)"/>
      <w:lvlJc w:val="left"/>
      <w:pPr>
        <w:tabs>
          <w:tab w:val="num" w:pos="1704"/>
        </w:tabs>
        <w:ind w:left="1704" w:hanging="567"/>
      </w:pPr>
      <w:rPr>
        <w:rFonts w:hint="default"/>
      </w:rPr>
    </w:lvl>
    <w:lvl w:ilvl="3">
      <w:start w:val="1"/>
      <w:numFmt w:val="lowerLetter"/>
      <w:lvlText w:val="(%4)"/>
      <w:lvlJc w:val="left"/>
      <w:pPr>
        <w:tabs>
          <w:tab w:val="num" w:pos="2271"/>
        </w:tabs>
        <w:ind w:left="2271" w:hanging="567"/>
      </w:pPr>
      <w:rPr>
        <w:rFonts w:hint="default"/>
      </w:rPr>
    </w:lvl>
    <w:lvl w:ilvl="4">
      <w:start w:val="1"/>
      <w:numFmt w:val="lowerRoman"/>
      <w:lvlText w:val="%5."/>
      <w:lvlJc w:val="left"/>
      <w:pPr>
        <w:tabs>
          <w:tab w:val="num" w:pos="2838"/>
        </w:tabs>
        <w:ind w:left="2838" w:hanging="567"/>
      </w:pPr>
      <w:rPr>
        <w:rFonts w:hint="default"/>
      </w:rPr>
    </w:lvl>
    <w:lvl w:ilvl="5">
      <w:start w:val="1"/>
      <w:numFmt w:val="lowerRoman"/>
      <w:lvlText w:val="(%6)"/>
      <w:lvlJc w:val="left"/>
      <w:pPr>
        <w:tabs>
          <w:tab w:val="num" w:pos="3405"/>
        </w:tabs>
        <w:ind w:left="3405" w:hanging="567"/>
      </w:pPr>
      <w:rPr>
        <w:rFonts w:hint="default"/>
      </w:rPr>
    </w:lvl>
    <w:lvl w:ilvl="6">
      <w:start w:val="1"/>
      <w:numFmt w:val="decimal"/>
      <w:lvlText w:val="%7."/>
      <w:lvlJc w:val="left"/>
      <w:pPr>
        <w:tabs>
          <w:tab w:val="num" w:pos="2523"/>
        </w:tabs>
        <w:ind w:left="2523" w:hanging="360"/>
      </w:pPr>
      <w:rPr>
        <w:rFonts w:hint="default"/>
      </w:rPr>
    </w:lvl>
    <w:lvl w:ilvl="7">
      <w:start w:val="1"/>
      <w:numFmt w:val="lowerLetter"/>
      <w:lvlText w:val="%8."/>
      <w:lvlJc w:val="left"/>
      <w:pPr>
        <w:tabs>
          <w:tab w:val="num" w:pos="2883"/>
        </w:tabs>
        <w:ind w:left="2883" w:hanging="360"/>
      </w:pPr>
      <w:rPr>
        <w:rFonts w:hint="default"/>
      </w:rPr>
    </w:lvl>
    <w:lvl w:ilvl="8">
      <w:start w:val="1"/>
      <w:numFmt w:val="lowerRoman"/>
      <w:lvlText w:val="%9."/>
      <w:lvlJc w:val="left"/>
      <w:pPr>
        <w:tabs>
          <w:tab w:val="num" w:pos="3243"/>
        </w:tabs>
        <w:ind w:left="3243" w:hanging="360"/>
      </w:pPr>
      <w:rPr>
        <w:rFonts w:hint="default"/>
      </w:rPr>
    </w:lvl>
  </w:abstractNum>
  <w:abstractNum w:abstractNumId="14" w15:restartNumberingAfterBreak="0">
    <w:nsid w:val="01361486"/>
    <w:multiLevelType w:val="hybridMultilevel"/>
    <w:tmpl w:val="FA58B6B6"/>
    <w:lvl w:ilvl="0" w:tplc="AD7C05CE">
      <w:start w:val="1"/>
      <w:numFmt w:val="bullet"/>
      <w:lvlText w:val=""/>
      <w:lvlJc w:val="left"/>
      <w:pPr>
        <w:tabs>
          <w:tab w:val="num" w:pos="170"/>
        </w:tabs>
        <w:ind w:left="170" w:hanging="17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5AD7B94"/>
    <w:multiLevelType w:val="hybridMultilevel"/>
    <w:tmpl w:val="640C8A72"/>
    <w:lvl w:ilvl="0" w:tplc="08090001">
      <w:start w:val="1"/>
      <w:numFmt w:val="bullet"/>
      <w:pStyle w:val="DraftNote"/>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63C6619"/>
    <w:multiLevelType w:val="multilevel"/>
    <w:tmpl w:val="DAC2D7EC"/>
    <w:lvl w:ilvl="0">
      <w:start w:val="1"/>
      <w:numFmt w:val="decimal"/>
      <w:pStyle w:val="Annex"/>
      <w:lvlText w:val="A.%1"/>
      <w:lvlJc w:val="left"/>
      <w:pPr>
        <w:tabs>
          <w:tab w:val="num" w:pos="709"/>
        </w:tabs>
        <w:ind w:left="709" w:hanging="709"/>
      </w:pPr>
      <w:rPr>
        <w:rFonts w:ascii="Arial Bold" w:hAnsi="Arial Bold" w:hint="default"/>
        <w:b/>
        <w:i w:val="0"/>
        <w:sz w:val="20"/>
      </w:rPr>
    </w:lvl>
    <w:lvl w:ilvl="1">
      <w:start w:val="1"/>
      <w:numFmt w:val="lowerLetter"/>
      <w:lvlText w:val="(%2)"/>
      <w:lvlJc w:val="left"/>
      <w:pPr>
        <w:tabs>
          <w:tab w:val="num" w:pos="1417"/>
        </w:tabs>
        <w:ind w:left="1417" w:hanging="708"/>
      </w:pPr>
      <w:rPr>
        <w:rFonts w:hint="default"/>
      </w:rPr>
    </w:lvl>
    <w:lvl w:ilvl="2">
      <w:start w:val="1"/>
      <w:numFmt w:val="lowerRoman"/>
      <w:lvlText w:val="(%3)"/>
      <w:lvlJc w:val="left"/>
      <w:pPr>
        <w:tabs>
          <w:tab w:val="num" w:pos="2126"/>
        </w:tabs>
        <w:ind w:left="2126"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8A2570F"/>
    <w:multiLevelType w:val="hybridMultilevel"/>
    <w:tmpl w:val="333CD4A4"/>
    <w:lvl w:ilvl="0" w:tplc="1FB25332">
      <w:start w:val="1"/>
      <w:numFmt w:val="bullet"/>
      <w:lvlText w:val=""/>
      <w:lvlJc w:val="left"/>
      <w:pPr>
        <w:tabs>
          <w:tab w:val="num" w:pos="170"/>
        </w:tabs>
        <w:ind w:left="170" w:hanging="17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94A0D3F"/>
    <w:multiLevelType w:val="hybridMultilevel"/>
    <w:tmpl w:val="3968D1D6"/>
    <w:lvl w:ilvl="0" w:tplc="51128EF4">
      <w:start w:val="1"/>
      <w:numFmt w:val="bullet"/>
      <w:pStyle w:val="ABackground"/>
      <w:lvlText w:val=""/>
      <w:lvlJc w:val="left"/>
      <w:pPr>
        <w:tabs>
          <w:tab w:val="num" w:pos="1406"/>
        </w:tabs>
        <w:ind w:left="1406" w:hanging="624"/>
      </w:pPr>
      <w:rPr>
        <w:rFonts w:ascii="Symbol" w:hAnsi="Symbol" w:hint="default"/>
        <w:b w:val="0"/>
        <w:i w:val="0"/>
        <w:sz w:val="18"/>
        <w:szCs w:val="18"/>
      </w:rPr>
    </w:lvl>
    <w:lvl w:ilvl="1" w:tplc="8C8C7D1E" w:tentative="1">
      <w:start w:val="1"/>
      <w:numFmt w:val="bullet"/>
      <w:pStyle w:val="BackSubClause"/>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9E00681"/>
    <w:multiLevelType w:val="multilevel"/>
    <w:tmpl w:val="FEE4F4B2"/>
    <w:lvl w:ilvl="0">
      <w:start w:val="1"/>
      <w:numFmt w:val="bullet"/>
      <w:lvlRestart w:val="0"/>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5"/>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0A0C23F6"/>
    <w:multiLevelType w:val="hybridMultilevel"/>
    <w:tmpl w:val="40347AFC"/>
    <w:lvl w:ilvl="0" w:tplc="FFFFFFFF">
      <w:start w:val="1"/>
      <w:numFmt w:val="bullet"/>
      <w:pStyle w:val="AnnexHeading1"/>
      <w:lvlText w:val=""/>
      <w:lvlJc w:val="left"/>
      <w:pPr>
        <w:tabs>
          <w:tab w:val="num" w:pos="360"/>
        </w:tabs>
        <w:ind w:left="360" w:hanging="360"/>
      </w:pPr>
      <w:rPr>
        <w:rFonts w:ascii="Symbol" w:hAnsi="Symbol" w:hint="default"/>
      </w:rPr>
    </w:lvl>
    <w:lvl w:ilvl="1" w:tplc="FFFFFFFF" w:tentative="1">
      <w:start w:val="1"/>
      <w:numFmt w:val="bullet"/>
      <w:pStyle w:val="AnnexHeading2"/>
      <w:lvlText w:val="o"/>
      <w:lvlJc w:val="left"/>
      <w:pPr>
        <w:tabs>
          <w:tab w:val="num" w:pos="1440"/>
        </w:tabs>
        <w:ind w:left="1440" w:hanging="360"/>
      </w:pPr>
      <w:rPr>
        <w:rFonts w:ascii="Courier New" w:hAnsi="Courier New" w:hint="default"/>
      </w:rPr>
    </w:lvl>
    <w:lvl w:ilvl="2" w:tplc="FFFFFFFF" w:tentative="1">
      <w:start w:val="1"/>
      <w:numFmt w:val="bullet"/>
      <w:pStyle w:val="AnnexHeading3"/>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160ECD"/>
    <w:multiLevelType w:val="hybridMultilevel"/>
    <w:tmpl w:val="EAC87F56"/>
    <w:lvl w:ilvl="0" w:tplc="FFFFFFFF">
      <w:start w:val="1"/>
      <w:numFmt w:val="decimal"/>
      <w:pStyle w:val="Schparthead"/>
      <w:lvlText w:val="Part %1."/>
      <w:lvlJc w:val="left"/>
      <w:pPr>
        <w:tabs>
          <w:tab w:val="num" w:pos="720"/>
        </w:tabs>
        <w:ind w:left="720" w:hanging="72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A5348C6"/>
    <w:multiLevelType w:val="multilevel"/>
    <w:tmpl w:val="3D346EAE"/>
    <w:lvl w:ilvl="0">
      <w:start w:val="7"/>
      <w:numFmt w:val="decimal"/>
      <w:lvlText w:val="%1."/>
      <w:lvlJc w:val="left"/>
      <w:pPr>
        <w:ind w:left="360" w:hanging="360"/>
      </w:pPr>
      <w:rPr>
        <w:rFonts w:hint="default"/>
      </w:rPr>
    </w:lvl>
    <w:lvl w:ilvl="1">
      <w:start w:val="1"/>
      <w:numFmt w:val="decimal"/>
      <w:lvlText w:val="%1.%2."/>
      <w:lvlJc w:val="left"/>
      <w:pPr>
        <w:ind w:left="776" w:hanging="720"/>
      </w:pPr>
      <w:rPr>
        <w:rFonts w:hint="default"/>
      </w:rPr>
    </w:lvl>
    <w:lvl w:ilvl="2">
      <w:start w:val="1"/>
      <w:numFmt w:val="decimal"/>
      <w:lvlText w:val="%1.%2.%3."/>
      <w:lvlJc w:val="left"/>
      <w:pPr>
        <w:ind w:left="832" w:hanging="720"/>
      </w:pPr>
      <w:rPr>
        <w:rFonts w:hint="default"/>
      </w:rPr>
    </w:lvl>
    <w:lvl w:ilvl="3">
      <w:start w:val="1"/>
      <w:numFmt w:val="decimal"/>
      <w:lvlText w:val="%1.%2.%3.%4."/>
      <w:lvlJc w:val="left"/>
      <w:pPr>
        <w:ind w:left="1248" w:hanging="1080"/>
      </w:pPr>
      <w:rPr>
        <w:rFonts w:hint="default"/>
      </w:rPr>
    </w:lvl>
    <w:lvl w:ilvl="4">
      <w:start w:val="1"/>
      <w:numFmt w:val="decimal"/>
      <w:lvlText w:val="%1.%2.%3.%4.%5."/>
      <w:lvlJc w:val="left"/>
      <w:pPr>
        <w:ind w:left="1304" w:hanging="1080"/>
      </w:pPr>
      <w:rPr>
        <w:rFonts w:hint="default"/>
      </w:rPr>
    </w:lvl>
    <w:lvl w:ilvl="5">
      <w:start w:val="1"/>
      <w:numFmt w:val="decimal"/>
      <w:lvlText w:val="%1.%2.%3.%4.%5.%6."/>
      <w:lvlJc w:val="left"/>
      <w:pPr>
        <w:ind w:left="1720" w:hanging="1440"/>
      </w:pPr>
      <w:rPr>
        <w:rFonts w:hint="default"/>
      </w:rPr>
    </w:lvl>
    <w:lvl w:ilvl="6">
      <w:start w:val="1"/>
      <w:numFmt w:val="decimal"/>
      <w:lvlText w:val="%1.%2.%3.%4.%5.%6.%7."/>
      <w:lvlJc w:val="left"/>
      <w:pPr>
        <w:ind w:left="1776" w:hanging="1440"/>
      </w:pPr>
      <w:rPr>
        <w:rFonts w:hint="default"/>
      </w:rPr>
    </w:lvl>
    <w:lvl w:ilvl="7">
      <w:start w:val="1"/>
      <w:numFmt w:val="decimal"/>
      <w:lvlText w:val="%1.%2.%3.%4.%5.%6.%7.%8."/>
      <w:lvlJc w:val="left"/>
      <w:pPr>
        <w:ind w:left="2192" w:hanging="1800"/>
      </w:pPr>
      <w:rPr>
        <w:rFonts w:hint="default"/>
      </w:rPr>
    </w:lvl>
    <w:lvl w:ilvl="8">
      <w:start w:val="1"/>
      <w:numFmt w:val="decimal"/>
      <w:lvlText w:val="%1.%2.%3.%4.%5.%6.%7.%8.%9."/>
      <w:lvlJc w:val="left"/>
      <w:pPr>
        <w:ind w:left="2248" w:hanging="1800"/>
      </w:pPr>
      <w:rPr>
        <w:rFonts w:hint="default"/>
      </w:rPr>
    </w:lvl>
  </w:abstractNum>
  <w:abstractNum w:abstractNumId="23" w15:restartNumberingAfterBreak="0">
    <w:nsid w:val="0B89377F"/>
    <w:multiLevelType w:val="multilevel"/>
    <w:tmpl w:val="AD66CC5E"/>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0CB1013B"/>
    <w:multiLevelType w:val="hybridMultilevel"/>
    <w:tmpl w:val="D812D794"/>
    <w:lvl w:ilvl="0" w:tplc="08090001">
      <w:start w:val="1"/>
      <w:numFmt w:val="bullet"/>
      <w:lvlText w:val=""/>
      <w:lvlJc w:val="left"/>
      <w:pPr>
        <w:tabs>
          <w:tab w:val="num" w:pos="644"/>
        </w:tabs>
        <w:ind w:left="644" w:hanging="360"/>
      </w:pPr>
      <w:rPr>
        <w:rFonts w:ascii="Symbol" w:hAnsi="Symbol" w:hint="default"/>
      </w:rPr>
    </w:lvl>
    <w:lvl w:ilvl="1" w:tplc="EA1CB2EE">
      <w:start w:val="1"/>
      <w:numFmt w:val="bullet"/>
      <w:lvlText w:val=""/>
      <w:lvlJc w:val="left"/>
      <w:pPr>
        <w:tabs>
          <w:tab w:val="num" w:pos="113"/>
        </w:tabs>
        <w:ind w:left="0" w:firstLine="113"/>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5" w15:restartNumberingAfterBreak="0">
    <w:nsid w:val="0CC04D41"/>
    <w:multiLevelType w:val="hybridMultilevel"/>
    <w:tmpl w:val="EEE8E502"/>
    <w:lvl w:ilvl="0" w:tplc="2BB87592">
      <w:start w:val="1"/>
      <w:numFmt w:val="bullet"/>
      <w:lvlText w:val=""/>
      <w:lvlJc w:val="left"/>
      <w:pPr>
        <w:tabs>
          <w:tab w:val="num" w:pos="170"/>
        </w:tabs>
        <w:ind w:left="170" w:hanging="170"/>
      </w:pPr>
      <w:rPr>
        <w:rFonts w:ascii="Symbol" w:hAnsi="Symbol" w:hint="default"/>
        <w:color w:val="auto"/>
      </w:rPr>
    </w:lvl>
    <w:lvl w:ilvl="1" w:tplc="EA1CB2EE">
      <w:start w:val="1"/>
      <w:numFmt w:val="bullet"/>
      <w:lvlText w:val=""/>
      <w:lvlJc w:val="left"/>
      <w:pPr>
        <w:tabs>
          <w:tab w:val="num" w:pos="113"/>
        </w:tabs>
        <w:ind w:left="0" w:firstLine="113"/>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6" w15:restartNumberingAfterBreak="0">
    <w:nsid w:val="0D4B3730"/>
    <w:multiLevelType w:val="multilevel"/>
    <w:tmpl w:val="DC5675F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E173C3D"/>
    <w:multiLevelType w:val="singleLevel"/>
    <w:tmpl w:val="FDCC1730"/>
    <w:lvl w:ilvl="0">
      <w:start w:val="1"/>
      <w:numFmt w:val="decimal"/>
      <w:pStyle w:val="Parties"/>
      <w:lvlText w:val="(%1)"/>
      <w:lvlJc w:val="left"/>
      <w:pPr>
        <w:tabs>
          <w:tab w:val="num" w:pos="709"/>
        </w:tabs>
        <w:ind w:left="709" w:hanging="709"/>
      </w:pPr>
      <w:rPr>
        <w:rFonts w:hint="default"/>
        <w:b w:val="0"/>
        <w:i w:val="0"/>
      </w:rPr>
    </w:lvl>
  </w:abstractNum>
  <w:abstractNum w:abstractNumId="28" w15:restartNumberingAfterBreak="0">
    <w:nsid w:val="0F1A19FD"/>
    <w:multiLevelType w:val="singleLevel"/>
    <w:tmpl w:val="F18663E8"/>
    <w:lvl w:ilvl="0">
      <w:start w:val="1"/>
      <w:numFmt w:val="upperLetter"/>
      <w:pStyle w:val="Recital"/>
      <w:lvlText w:val="%1"/>
      <w:lvlJc w:val="left"/>
      <w:pPr>
        <w:tabs>
          <w:tab w:val="num" w:pos="709"/>
        </w:tabs>
        <w:ind w:left="709" w:hanging="709"/>
      </w:pPr>
      <w:rPr>
        <w:rFonts w:hint="default"/>
        <w:b w:val="0"/>
        <w:i w:val="0"/>
      </w:rPr>
    </w:lvl>
  </w:abstractNum>
  <w:abstractNum w:abstractNumId="29"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30" w15:restartNumberingAfterBreak="0">
    <w:nsid w:val="11BF6FE4"/>
    <w:multiLevelType w:val="hybridMultilevel"/>
    <w:tmpl w:val="A1AA7CC2"/>
    <w:lvl w:ilvl="0" w:tplc="08090001">
      <w:start w:val="1"/>
      <w:numFmt w:val="bullet"/>
      <w:lvlText w:val=""/>
      <w:lvlJc w:val="left"/>
      <w:pPr>
        <w:tabs>
          <w:tab w:val="num" w:pos="360"/>
        </w:tabs>
        <w:ind w:left="360" w:hanging="360"/>
      </w:pPr>
      <w:rPr>
        <w:rFonts w:ascii="Symbol" w:hAnsi="Symbol" w:hint="default"/>
      </w:rPr>
    </w:lvl>
    <w:lvl w:ilvl="1" w:tplc="077C9866">
      <w:start w:val="1"/>
      <w:numFmt w:val="bullet"/>
      <w:lvlText w:val=""/>
      <w:lvlJc w:val="left"/>
      <w:pPr>
        <w:tabs>
          <w:tab w:val="num" w:pos="170"/>
        </w:tabs>
        <w:ind w:left="170" w:hanging="17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1" w15:restartNumberingAfterBreak="0">
    <w:nsid w:val="16FF7909"/>
    <w:multiLevelType w:val="multilevel"/>
    <w:tmpl w:val="2F5C4B6A"/>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3"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1C024101"/>
    <w:multiLevelType w:val="hybridMultilevel"/>
    <w:tmpl w:val="1256D28E"/>
    <w:lvl w:ilvl="0" w:tplc="4D9E0916">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C31441C"/>
    <w:multiLevelType w:val="hybridMultilevel"/>
    <w:tmpl w:val="38B6F5DC"/>
    <w:lvl w:ilvl="0" w:tplc="7E4A4114">
      <w:start w:val="1"/>
      <w:numFmt w:val="bullet"/>
      <w:lvlText w:val=""/>
      <w:lvlJc w:val="left"/>
      <w:pPr>
        <w:tabs>
          <w:tab w:val="num" w:pos="397"/>
        </w:tabs>
        <w:ind w:left="397" w:hanging="397"/>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1C481B5B"/>
    <w:multiLevelType w:val="hybridMultilevel"/>
    <w:tmpl w:val="6D7EFB86"/>
    <w:lvl w:ilvl="0" w:tplc="FFFFFFFF">
      <w:numFmt w:val="decimal"/>
      <w:pStyle w:val="APHeading3"/>
      <w:lvlText w:val="%1."/>
      <w:lvlJc w:val="left"/>
      <w:pPr>
        <w:tabs>
          <w:tab w:val="num" w:pos="567"/>
        </w:tabs>
        <w:ind w:left="567" w:hanging="567"/>
      </w:pPr>
      <w:rPr>
        <w:rFonts w:ascii="Arial" w:hAnsi="Arial" w:hint="default"/>
        <w:b/>
        <w:i w:val="0"/>
        <w:sz w:val="24"/>
        <w:szCs w:val="24"/>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C5E6800"/>
    <w:multiLevelType w:val="multilevel"/>
    <w:tmpl w:val="7D3022EE"/>
    <w:lvl w:ilvl="0">
      <w:start w:val="1"/>
      <w:numFmt w:val="upperLetter"/>
      <w:lvlText w:val="(%1)"/>
      <w:lvlJc w:val="left"/>
      <w:pPr>
        <w:tabs>
          <w:tab w:val="num" w:pos="735"/>
        </w:tabs>
        <w:ind w:left="735" w:hanging="375"/>
      </w:pPr>
      <w:rPr>
        <w:rFonts w:cs="Times New Roman"/>
      </w:rPr>
    </w:lvl>
    <w:lvl w:ilvl="1">
      <w:start w:val="1"/>
      <w:numFmt w:val="upperLetter"/>
      <w:lvlText w:val="(%2.)"/>
      <w:lvlJc w:val="left"/>
      <w:pPr>
        <w:tabs>
          <w:tab w:val="num" w:pos="1440"/>
        </w:tabs>
        <w:ind w:left="1440" w:hanging="360"/>
      </w:pPr>
      <w:rPr>
        <w:rFonts w:cs="Times New Roman"/>
      </w:rPr>
    </w:lvl>
    <w:lvl w:ilvl="2">
      <w:start w:val="1"/>
      <w:numFmt w:val="upperLetter"/>
      <w:lvlText w:val="(%3)"/>
      <w:lvlJc w:val="left"/>
      <w:pPr>
        <w:tabs>
          <w:tab w:val="num" w:pos="2790"/>
        </w:tabs>
        <w:ind w:left="2790" w:hanging="810"/>
      </w:pPr>
      <w:rPr>
        <w:rFonts w:cs="Times New Roman"/>
      </w:rPr>
    </w:lvl>
    <w:lvl w:ilvl="3">
      <w:start w:val="1"/>
      <w:numFmt w:val="upperLetter"/>
      <w:lvlText w:val="(%4)"/>
      <w:lvlJc w:val="left"/>
      <w:pPr>
        <w:tabs>
          <w:tab w:val="num" w:pos="2895"/>
        </w:tabs>
        <w:ind w:left="2895" w:hanging="375"/>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500"/>
        </w:tabs>
        <w:ind w:left="450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1CFF1428"/>
    <w:multiLevelType w:val="multilevel"/>
    <w:tmpl w:val="F080FCD6"/>
    <w:lvl w:ilvl="0">
      <w:start w:val="1"/>
      <w:numFmt w:val="lowerLetter"/>
      <w:pStyle w:val="MRDefinition1"/>
      <w:lvlText w:val="(%1)"/>
      <w:lvlJc w:val="left"/>
      <w:pPr>
        <w:tabs>
          <w:tab w:val="num" w:pos="1440"/>
        </w:tabs>
        <w:ind w:left="1440" w:hanging="720"/>
      </w:pPr>
      <w:rPr>
        <w:rFonts w:hint="default"/>
      </w:rPr>
    </w:lvl>
    <w:lvl w:ilvl="1">
      <w:start w:val="1"/>
      <w:numFmt w:val="lowerRoman"/>
      <w:pStyle w:val="MRDefinition2"/>
      <w:lvlText w:val="(%2)"/>
      <w:lvlJc w:val="left"/>
      <w:pPr>
        <w:tabs>
          <w:tab w:val="num" w:pos="2160"/>
        </w:tabs>
        <w:ind w:left="2160" w:hanging="720"/>
      </w:pPr>
      <w:rPr>
        <w:rFonts w:hint="default"/>
      </w:rPr>
    </w:lvl>
    <w:lvl w:ilvl="2">
      <w:start w:val="1"/>
      <w:numFmt w:val="upperLetter"/>
      <w:pStyle w:val="MRDefinition3"/>
      <w:lvlText w:val="(%3)"/>
      <w:lvlJc w:val="left"/>
      <w:pPr>
        <w:tabs>
          <w:tab w:val="num" w:pos="2880"/>
        </w:tabs>
        <w:ind w:left="2880" w:hanging="720"/>
      </w:pPr>
      <w:rPr>
        <w:rFonts w:hint="default"/>
      </w:rPr>
    </w:lvl>
    <w:lvl w:ilvl="3">
      <w:start w:val="1"/>
      <w:numFmt w:val="decimal"/>
      <w:pStyle w:val="MRDefinition4"/>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9" w15:restartNumberingAfterBreak="0">
    <w:nsid w:val="1D586D6E"/>
    <w:multiLevelType w:val="hybridMultilevel"/>
    <w:tmpl w:val="924E25B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E9C7814"/>
    <w:multiLevelType w:val="hybridMultilevel"/>
    <w:tmpl w:val="C3A422E2"/>
    <w:lvl w:ilvl="0" w:tplc="FFFFFFFF">
      <w:start w:val="1"/>
      <w:numFmt w:val="bullet"/>
      <w:pStyle w:val="Dash"/>
      <w:lvlText w:val="-"/>
      <w:lvlJc w:val="left"/>
      <w:pPr>
        <w:tabs>
          <w:tab w:val="num" w:pos="1843"/>
        </w:tabs>
        <w:ind w:left="1843" w:hanging="425"/>
      </w:pPr>
      <w:rPr>
        <w:rFonts w:ascii="Verdana" w:eastAsia="Times New Roman" w:hAnsi="Verdan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EA604E3"/>
    <w:multiLevelType w:val="multilevel"/>
    <w:tmpl w:val="5CB27BFA"/>
    <w:lvl w:ilvl="0">
      <w:start w:val="1"/>
      <w:numFmt w:val="decimal"/>
      <w:pStyle w:val="MRheading1"/>
      <w:lvlText w:val="%1"/>
      <w:lvlJc w:val="left"/>
      <w:pPr>
        <w:tabs>
          <w:tab w:val="num" w:pos="720"/>
        </w:tabs>
        <w:ind w:left="720" w:hanging="720"/>
      </w:pPr>
      <w:rPr>
        <w:b w:val="0"/>
        <w:u w:val="none"/>
      </w:rPr>
    </w:lvl>
    <w:lvl w:ilvl="1">
      <w:start w:val="1"/>
      <w:numFmt w:val="decimal"/>
      <w:pStyle w:val="MRheading2"/>
      <w:lvlText w:val="%1.%2"/>
      <w:lvlJc w:val="left"/>
      <w:pPr>
        <w:tabs>
          <w:tab w:val="num" w:pos="720"/>
        </w:tabs>
        <w:ind w:left="720" w:hanging="720"/>
      </w:pPr>
      <w:rPr>
        <w:b w:val="0"/>
        <w:u w:val="none"/>
      </w:rPr>
    </w:lvl>
    <w:lvl w:ilvl="2">
      <w:start w:val="1"/>
      <w:numFmt w:val="decimal"/>
      <w:pStyle w:val="MRheading3"/>
      <w:lvlText w:val="%1.%2.%3"/>
      <w:lvlJc w:val="left"/>
      <w:pPr>
        <w:tabs>
          <w:tab w:val="num" w:pos="1800"/>
        </w:tabs>
        <w:ind w:left="1800" w:hanging="1080"/>
      </w:pPr>
      <w:rPr>
        <w:color w:val="auto"/>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42" w15:restartNumberingAfterBreak="0">
    <w:nsid w:val="1EEB61E0"/>
    <w:multiLevelType w:val="multilevel"/>
    <w:tmpl w:val="6B482152"/>
    <w:lvl w:ilvl="0">
      <w:start w:val="2"/>
      <w:numFmt w:val="decimal"/>
      <w:pStyle w:val="BlockText"/>
      <w:lvlText w:val="%1"/>
      <w:lvlJc w:val="left"/>
      <w:pPr>
        <w:tabs>
          <w:tab w:val="num" w:pos="915"/>
        </w:tabs>
        <w:ind w:left="915" w:hanging="915"/>
      </w:pPr>
      <w:rPr>
        <w:rFonts w:hint="default"/>
      </w:rPr>
    </w:lvl>
    <w:lvl w:ilvl="1">
      <w:start w:val="6"/>
      <w:numFmt w:val="decimal"/>
      <w:lvlText w:val="%1.%2"/>
      <w:lvlJc w:val="left"/>
      <w:pPr>
        <w:tabs>
          <w:tab w:val="num" w:pos="915"/>
        </w:tabs>
        <w:ind w:left="915" w:hanging="915"/>
      </w:pPr>
      <w:rPr>
        <w:rFonts w:hint="default"/>
      </w:rPr>
    </w:lvl>
    <w:lvl w:ilvl="2">
      <w:start w:val="21"/>
      <w:numFmt w:val="decimal"/>
      <w:lvlText w:val="%1.%2.%3"/>
      <w:lvlJc w:val="left"/>
      <w:pPr>
        <w:tabs>
          <w:tab w:val="num" w:pos="915"/>
        </w:tabs>
        <w:ind w:left="915" w:hanging="915"/>
      </w:pPr>
      <w:rPr>
        <w:rFonts w:hint="default"/>
      </w:rPr>
    </w:lvl>
    <w:lvl w:ilvl="3">
      <w:start w:val="3"/>
      <w:numFmt w:val="decimal"/>
      <w:lvlText w:val="%1.%2.%3.%4"/>
      <w:lvlJc w:val="left"/>
      <w:pPr>
        <w:tabs>
          <w:tab w:val="num" w:pos="915"/>
        </w:tabs>
        <w:ind w:left="915" w:hanging="91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201C18E4"/>
    <w:multiLevelType w:val="hybridMultilevel"/>
    <w:tmpl w:val="6BAABC88"/>
    <w:lvl w:ilvl="0" w:tplc="FFFFFFFF">
      <w:start w:val="1"/>
      <w:numFmt w:val="bullet"/>
      <w:pStyle w:val="CVheading"/>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6A37D44"/>
    <w:multiLevelType w:val="hybridMultilevel"/>
    <w:tmpl w:val="D81AD532"/>
    <w:lvl w:ilvl="0" w:tplc="FFFFFFFF">
      <w:start w:val="1"/>
      <w:numFmt w:val="decimal"/>
      <w:lvlText w:val="%1."/>
      <w:lvlJc w:val="left"/>
      <w:pPr>
        <w:tabs>
          <w:tab w:val="num" w:pos="567"/>
        </w:tabs>
        <w:ind w:left="567" w:hanging="567"/>
      </w:pPr>
      <w:rPr>
        <w:rFonts w:ascii="Arial" w:hAnsi="Arial" w:hint="default"/>
        <w:b w:val="0"/>
        <w:i w:val="0"/>
        <w:sz w:val="22"/>
        <w:szCs w:val="22"/>
        <w:u w:val="none"/>
      </w:rPr>
    </w:lvl>
    <w:lvl w:ilvl="1" w:tplc="FFFFFFFF" w:tentative="1">
      <w:start w:val="1"/>
      <w:numFmt w:val="lowerLetter"/>
      <w:pStyle w:val="APPara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9A425F6"/>
    <w:multiLevelType w:val="multilevel"/>
    <w:tmpl w:val="70F863CE"/>
    <w:lvl w:ilvl="0">
      <w:start w:val="1"/>
      <w:numFmt w:val="decimal"/>
      <w:pStyle w:val="Heading1"/>
      <w:lvlText w:val="%1"/>
      <w:lvlJc w:val="left"/>
      <w:pPr>
        <w:tabs>
          <w:tab w:val="num" w:pos="709"/>
        </w:tabs>
        <w:ind w:left="709" w:hanging="709"/>
      </w:pPr>
      <w:rPr>
        <w:rFonts w:hint="default"/>
        <w:b/>
      </w:rPr>
    </w:lvl>
    <w:lvl w:ilvl="1">
      <w:start w:val="1"/>
      <w:numFmt w:val="decimal"/>
      <w:pStyle w:val="Heading2"/>
      <w:lvlText w:val="%1.%2"/>
      <w:lvlJc w:val="left"/>
      <w:pPr>
        <w:tabs>
          <w:tab w:val="num" w:pos="1309"/>
        </w:tabs>
        <w:ind w:left="1309" w:hanging="709"/>
      </w:pPr>
      <w:rPr>
        <w:rFonts w:hint="default"/>
        <w:b w:val="0"/>
        <w:color w:val="auto"/>
      </w:rPr>
    </w:lvl>
    <w:lvl w:ilvl="2">
      <w:start w:val="1"/>
      <w:numFmt w:val="decimal"/>
      <w:pStyle w:val="Heading3"/>
      <w:lvlText w:val="%1.%2.%3"/>
      <w:lvlJc w:val="left"/>
      <w:pPr>
        <w:tabs>
          <w:tab w:val="num" w:pos="709"/>
        </w:tabs>
        <w:ind w:left="709" w:hanging="709"/>
      </w:pPr>
      <w:rPr>
        <w:rFonts w:hint="default"/>
        <w:b w:val="0"/>
      </w:rPr>
    </w:lvl>
    <w:lvl w:ilvl="3">
      <w:start w:val="1"/>
      <w:numFmt w:val="lowerLetter"/>
      <w:pStyle w:val="Heading4"/>
      <w:lvlText w:val="(%4)"/>
      <w:lvlJc w:val="left"/>
      <w:pPr>
        <w:tabs>
          <w:tab w:val="num" w:pos="1309"/>
        </w:tabs>
        <w:ind w:left="1309" w:hanging="709"/>
      </w:pPr>
      <w:rPr>
        <w:rFonts w:hint="default"/>
        <w:b w:val="0"/>
        <w:sz w:val="20"/>
        <w:szCs w:val="20"/>
      </w:rPr>
    </w:lvl>
    <w:lvl w:ilvl="4">
      <w:start w:val="1"/>
      <w:numFmt w:val="lowerRoman"/>
      <w:pStyle w:val="Heading5"/>
      <w:lvlText w:val="(%5)"/>
      <w:lvlJc w:val="left"/>
      <w:pPr>
        <w:tabs>
          <w:tab w:val="num" w:pos="2008"/>
        </w:tabs>
        <w:ind w:left="2008" w:hanging="708"/>
      </w:pPr>
      <w:rPr>
        <w:rFonts w:hint="default"/>
        <w:b w:val="0"/>
      </w:rPr>
    </w:lvl>
    <w:lvl w:ilvl="5">
      <w:start w:val="27"/>
      <w:numFmt w:val="lowerLetter"/>
      <w:pStyle w:val="Heading6"/>
      <w:lvlText w:val="(%6)"/>
      <w:lvlJc w:val="left"/>
      <w:pPr>
        <w:tabs>
          <w:tab w:val="num" w:pos="2835"/>
        </w:tabs>
        <w:ind w:left="2835" w:hanging="709"/>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2AAE1662"/>
    <w:multiLevelType w:val="hybridMultilevel"/>
    <w:tmpl w:val="B1FA540E"/>
    <w:lvl w:ilvl="0" w:tplc="FFFFFFFF">
      <w:start w:val="1"/>
      <w:numFmt w:val="bullet"/>
      <w:pStyle w:val="indentied"/>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A62202"/>
    <w:multiLevelType w:val="multilevel"/>
    <w:tmpl w:val="010454FE"/>
    <w:lvl w:ilvl="0">
      <w:start w:val="1"/>
      <w:numFmt w:val="decimal"/>
      <w:pStyle w:val="Level1"/>
      <w:lvlText w:val="%1."/>
      <w:lvlJc w:val="left"/>
      <w:pPr>
        <w:tabs>
          <w:tab w:val="num" w:pos="720"/>
        </w:tabs>
        <w:ind w:left="720" w:hanging="720"/>
      </w:pPr>
      <w:rPr>
        <w:rFonts w:ascii="Times New Roman" w:hAnsi="Times New Roman" w:hint="default"/>
        <w:sz w:val="24"/>
      </w:rPr>
    </w:lvl>
    <w:lvl w:ilvl="1">
      <w:start w:val="1"/>
      <w:numFmt w:val="decimal"/>
      <w:pStyle w:val="Level2"/>
      <w:lvlText w:val="%1.%2"/>
      <w:lvlJc w:val="left"/>
      <w:pPr>
        <w:tabs>
          <w:tab w:val="num" w:pos="720"/>
        </w:tabs>
        <w:ind w:left="720" w:hanging="720"/>
      </w:pPr>
    </w:lvl>
    <w:lvl w:ilvl="2">
      <w:start w:val="1"/>
      <w:numFmt w:val="lowerLetter"/>
      <w:pStyle w:val="Level2"/>
      <w:lvlText w:val="(%3)"/>
      <w:lvlJc w:val="left"/>
      <w:pPr>
        <w:tabs>
          <w:tab w:val="num" w:pos="1440"/>
        </w:tabs>
        <w:ind w:left="1440" w:hanging="720"/>
      </w:pPr>
    </w:lvl>
    <w:lvl w:ilvl="3">
      <w:start w:val="1"/>
      <w:numFmt w:val="lowerRoman"/>
      <w:lvlText w:val="(%4)"/>
      <w:lvlJc w:val="left"/>
      <w:pPr>
        <w:tabs>
          <w:tab w:val="num" w:pos="2347"/>
        </w:tabs>
        <w:ind w:left="2347" w:hanging="907"/>
      </w:pPr>
    </w:lvl>
    <w:lvl w:ilvl="4">
      <w:start w:val="1"/>
      <w:numFmt w:val="decimal"/>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numFmt w:val="decimal"/>
      <w:lvlText w:val=""/>
      <w:lvlJc w:val="left"/>
      <w:pPr>
        <w:tabs>
          <w:tab w:val="num" w:pos="0"/>
        </w:tabs>
        <w:ind w:left="0" w:firstLine="0"/>
      </w:pPr>
    </w:lvl>
  </w:abstractNum>
  <w:abstractNum w:abstractNumId="49" w15:restartNumberingAfterBreak="0">
    <w:nsid w:val="2D2F2894"/>
    <w:multiLevelType w:val="hybridMultilevel"/>
    <w:tmpl w:val="EC94A590"/>
    <w:lvl w:ilvl="0" w:tplc="67D4CC68">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160F76"/>
    <w:multiLevelType w:val="hybridMultilevel"/>
    <w:tmpl w:val="9524F99E"/>
    <w:lvl w:ilvl="0" w:tplc="FFFFFFFF">
      <w:start w:val="1"/>
      <w:numFmt w:val="bullet"/>
      <w:pStyle w:val="BodyTex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F3C5F72"/>
    <w:multiLevelType w:val="hybridMultilevel"/>
    <w:tmpl w:val="B72203DE"/>
    <w:lvl w:ilvl="0" w:tplc="8E6C4FC2">
      <w:start w:val="1"/>
      <w:numFmt w:val="bullet"/>
      <w:lvlText w:val=""/>
      <w:lvlJc w:val="left"/>
      <w:pPr>
        <w:tabs>
          <w:tab w:val="num" w:pos="397"/>
        </w:tabs>
        <w:ind w:left="397" w:hanging="397"/>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32D13632"/>
    <w:multiLevelType w:val="hybridMultilevel"/>
    <w:tmpl w:val="FEBC3682"/>
    <w:lvl w:ilvl="0" w:tplc="FFFFFFFF">
      <w:start w:val="1"/>
      <w:numFmt w:val="bullet"/>
      <w:pStyle w:val="Bully"/>
      <w:lvlText w:val=""/>
      <w:lvlJc w:val="left"/>
      <w:pPr>
        <w:tabs>
          <w:tab w:val="num" w:pos="1418"/>
        </w:tabs>
        <w:ind w:left="1418" w:hanging="426"/>
      </w:pPr>
      <w:rPr>
        <w:rFonts w:ascii="Symbol" w:hAnsi="Symbol" w:hint="default"/>
        <w:color w:val="000066"/>
      </w:rPr>
    </w:lvl>
    <w:lvl w:ilvl="1" w:tplc="FFFFFFFF">
      <w:start w:val="1"/>
      <w:numFmt w:val="bullet"/>
      <w:lvlText w:val="o"/>
      <w:lvlJc w:val="left"/>
      <w:pPr>
        <w:tabs>
          <w:tab w:val="num" w:pos="1520"/>
        </w:tabs>
        <w:ind w:left="1520" w:hanging="360"/>
      </w:pPr>
      <w:rPr>
        <w:rFonts w:ascii="Courier New" w:hAnsi="Courier New" w:hint="default"/>
      </w:rPr>
    </w:lvl>
    <w:lvl w:ilvl="2" w:tplc="FFFFFFFF">
      <w:start w:val="1"/>
      <w:numFmt w:val="bullet"/>
      <w:lvlText w:val=""/>
      <w:lvlJc w:val="left"/>
      <w:pPr>
        <w:tabs>
          <w:tab w:val="num" w:pos="2240"/>
        </w:tabs>
        <w:ind w:left="2240" w:hanging="360"/>
      </w:pPr>
      <w:rPr>
        <w:rFonts w:ascii="Wingdings" w:hAnsi="Wingdings" w:hint="default"/>
      </w:rPr>
    </w:lvl>
    <w:lvl w:ilvl="3" w:tplc="FFFFFFFF" w:tentative="1">
      <w:start w:val="1"/>
      <w:numFmt w:val="bullet"/>
      <w:lvlText w:val=""/>
      <w:lvlJc w:val="left"/>
      <w:pPr>
        <w:tabs>
          <w:tab w:val="num" w:pos="2960"/>
        </w:tabs>
        <w:ind w:left="2960" w:hanging="360"/>
      </w:pPr>
      <w:rPr>
        <w:rFonts w:ascii="Symbol" w:hAnsi="Symbol" w:hint="default"/>
      </w:rPr>
    </w:lvl>
    <w:lvl w:ilvl="4" w:tplc="FFFFFFFF" w:tentative="1">
      <w:start w:val="1"/>
      <w:numFmt w:val="bullet"/>
      <w:lvlText w:val="o"/>
      <w:lvlJc w:val="left"/>
      <w:pPr>
        <w:tabs>
          <w:tab w:val="num" w:pos="3680"/>
        </w:tabs>
        <w:ind w:left="3680" w:hanging="360"/>
      </w:pPr>
      <w:rPr>
        <w:rFonts w:ascii="Courier New" w:hAnsi="Courier New" w:hint="default"/>
      </w:rPr>
    </w:lvl>
    <w:lvl w:ilvl="5" w:tplc="FFFFFFFF" w:tentative="1">
      <w:start w:val="1"/>
      <w:numFmt w:val="bullet"/>
      <w:lvlText w:val=""/>
      <w:lvlJc w:val="left"/>
      <w:pPr>
        <w:tabs>
          <w:tab w:val="num" w:pos="4400"/>
        </w:tabs>
        <w:ind w:left="4400" w:hanging="360"/>
      </w:pPr>
      <w:rPr>
        <w:rFonts w:ascii="Wingdings" w:hAnsi="Wingdings" w:hint="default"/>
      </w:rPr>
    </w:lvl>
    <w:lvl w:ilvl="6" w:tplc="FFFFFFFF" w:tentative="1">
      <w:start w:val="1"/>
      <w:numFmt w:val="bullet"/>
      <w:lvlText w:val=""/>
      <w:lvlJc w:val="left"/>
      <w:pPr>
        <w:tabs>
          <w:tab w:val="num" w:pos="5120"/>
        </w:tabs>
        <w:ind w:left="5120" w:hanging="360"/>
      </w:pPr>
      <w:rPr>
        <w:rFonts w:ascii="Symbol" w:hAnsi="Symbol" w:hint="default"/>
      </w:rPr>
    </w:lvl>
    <w:lvl w:ilvl="7" w:tplc="FFFFFFFF" w:tentative="1">
      <w:start w:val="1"/>
      <w:numFmt w:val="bullet"/>
      <w:lvlText w:val="o"/>
      <w:lvlJc w:val="left"/>
      <w:pPr>
        <w:tabs>
          <w:tab w:val="num" w:pos="5840"/>
        </w:tabs>
        <w:ind w:left="5840" w:hanging="360"/>
      </w:pPr>
      <w:rPr>
        <w:rFonts w:ascii="Courier New" w:hAnsi="Courier New" w:hint="default"/>
      </w:rPr>
    </w:lvl>
    <w:lvl w:ilvl="8" w:tplc="FFFFFFFF" w:tentative="1">
      <w:start w:val="1"/>
      <w:numFmt w:val="bullet"/>
      <w:lvlText w:val=""/>
      <w:lvlJc w:val="left"/>
      <w:pPr>
        <w:tabs>
          <w:tab w:val="num" w:pos="6560"/>
        </w:tabs>
        <w:ind w:left="6560" w:hanging="360"/>
      </w:pPr>
      <w:rPr>
        <w:rFonts w:ascii="Wingdings" w:hAnsi="Wingdings" w:hint="default"/>
      </w:rPr>
    </w:lvl>
  </w:abstractNum>
  <w:abstractNum w:abstractNumId="53" w15:restartNumberingAfterBreak="0">
    <w:nsid w:val="330D3074"/>
    <w:multiLevelType w:val="hybridMultilevel"/>
    <w:tmpl w:val="001EF70E"/>
    <w:lvl w:ilvl="0" w:tplc="4628ED18">
      <w:start w:val="1"/>
      <w:numFmt w:val="bullet"/>
      <w:lvlText w:val=""/>
      <w:lvlJc w:val="left"/>
      <w:pPr>
        <w:tabs>
          <w:tab w:val="num" w:pos="567"/>
        </w:tabs>
        <w:ind w:left="567" w:hanging="567"/>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346B344A"/>
    <w:multiLevelType w:val="hybridMultilevel"/>
    <w:tmpl w:val="691A6754"/>
    <w:lvl w:ilvl="0" w:tplc="67D4CC68">
      <w:start w:val="1"/>
      <w:numFmt w:val="bullet"/>
      <w:lvlText w:val=""/>
      <w:lvlJc w:val="left"/>
      <w:pPr>
        <w:tabs>
          <w:tab w:val="num" w:pos="170"/>
        </w:tabs>
        <w:ind w:left="170" w:hanging="17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5CF112D"/>
    <w:multiLevelType w:val="hybridMultilevel"/>
    <w:tmpl w:val="AE022D36"/>
    <w:lvl w:ilvl="0" w:tplc="F69419A8">
      <w:start w:val="1"/>
      <w:numFmt w:val="bullet"/>
      <w:lvlText w:val=""/>
      <w:lvlJc w:val="left"/>
      <w:pPr>
        <w:tabs>
          <w:tab w:val="num" w:pos="170"/>
        </w:tabs>
        <w:ind w:left="170" w:hanging="17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80D0014"/>
    <w:multiLevelType w:val="multilevel"/>
    <w:tmpl w:val="A9B29E22"/>
    <w:lvl w:ilvl="0">
      <w:start w:val="1"/>
      <w:numFmt w:val="decimal"/>
      <w:lvlRestart w:val="0"/>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5"/>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57" w15:restartNumberingAfterBreak="0">
    <w:nsid w:val="39EF4CCD"/>
    <w:multiLevelType w:val="multilevel"/>
    <w:tmpl w:val="63FAFA88"/>
    <w:lvl w:ilvl="0">
      <w:start w:val="1"/>
      <w:numFmt w:val="decimal"/>
      <w:lvlText w:val="C.%1"/>
      <w:lvlJc w:val="left"/>
      <w:pPr>
        <w:tabs>
          <w:tab w:val="num" w:pos="709"/>
        </w:tabs>
        <w:ind w:left="709" w:hanging="709"/>
      </w:pPr>
      <w:rPr>
        <w:rFonts w:ascii="Arial Bold" w:hAnsi="Arial Bold" w:hint="default"/>
        <w:b/>
        <w:i w:val="0"/>
        <w:sz w:val="20"/>
      </w:rPr>
    </w:lvl>
    <w:lvl w:ilvl="1">
      <w:start w:val="1"/>
      <w:numFmt w:val="decimal"/>
      <w:lvlText w:val="C.%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27"/>
      <w:numFmt w:val="lowerLetter"/>
      <w:lvlText w:val="(%4)"/>
      <w:lvlJc w:val="left"/>
      <w:pPr>
        <w:tabs>
          <w:tab w:val="num" w:pos="2835"/>
        </w:tabs>
        <w:ind w:left="2835" w:hanging="709"/>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A%7."/>
      <w:lvlJc w:val="left"/>
      <w:pPr>
        <w:ind w:left="0" w:firstLine="0"/>
      </w:pPr>
      <w:rPr>
        <w:rFonts w:hint="default"/>
      </w:rPr>
    </w:lvl>
    <w:lvl w:ilvl="7">
      <w:start w:val="1"/>
      <w:numFmt w:val="none"/>
      <w:pStyle w:val="Annex2"/>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8" w15:restartNumberingAfterBreak="0">
    <w:nsid w:val="3A0924E1"/>
    <w:multiLevelType w:val="hybridMultilevel"/>
    <w:tmpl w:val="FDFC6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A201E4F"/>
    <w:multiLevelType w:val="hybridMultilevel"/>
    <w:tmpl w:val="CD8A9C62"/>
    <w:lvl w:ilvl="0" w:tplc="CA56D180">
      <w:start w:val="1"/>
      <w:numFmt w:val="bullet"/>
      <w:lvlText w:val=""/>
      <w:lvlJc w:val="left"/>
      <w:pPr>
        <w:tabs>
          <w:tab w:val="num" w:pos="170"/>
        </w:tabs>
        <w:ind w:left="170" w:hanging="17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3B3355F4"/>
    <w:multiLevelType w:val="multilevel"/>
    <w:tmpl w:val="81B691DE"/>
    <w:lvl w:ilvl="0">
      <w:start w:val="7"/>
      <w:numFmt w:val="upperLetter"/>
      <w:pStyle w:val="CharCharCharCharCharCharChar1CharCharCharCharCharChar"/>
      <w:lvlText w:val="%1"/>
      <w:lvlJc w:val="left"/>
      <w:pPr>
        <w:tabs>
          <w:tab w:val="num" w:pos="1134"/>
        </w:tabs>
        <w:ind w:left="-29" w:firstLine="29"/>
      </w:pPr>
      <w:rPr>
        <w:rFonts w:cs="Times New Roman" w:hint="default"/>
      </w:rPr>
    </w:lvl>
    <w:lvl w:ilvl="1">
      <w:start w:val="1"/>
      <w:numFmt w:val="lowerLetter"/>
      <w:lvlText w:val="%1%2)"/>
      <w:lvlJc w:val="left"/>
      <w:pPr>
        <w:tabs>
          <w:tab w:val="num" w:pos="538"/>
        </w:tabs>
        <w:ind w:left="1276" w:hanging="1276"/>
      </w:pPr>
      <w:rPr>
        <w:rFonts w:cs="Times New Roman" w:hint="default"/>
        <w:color w:val="000080"/>
      </w:rPr>
    </w:lvl>
    <w:lvl w:ilvl="2">
      <w:start w:val="1"/>
      <w:numFmt w:val="decimal"/>
      <w:lvlText w:val="G%2)%3"/>
      <w:lvlJc w:val="left"/>
      <w:pPr>
        <w:tabs>
          <w:tab w:val="num" w:pos="1134"/>
        </w:tabs>
        <w:ind w:left="1134" w:hanging="1134"/>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1134"/>
        </w:tabs>
        <w:ind w:left="2400" w:hanging="2400"/>
      </w:pPr>
      <w:rPr>
        <w:rFonts w:cs="Times New Roman" w:hint="default"/>
      </w:rPr>
    </w:lvl>
    <w:lvl w:ilvl="4">
      <w:start w:val="1"/>
      <w:numFmt w:val="decimal"/>
      <w:lvlText w:val="%3.%4.%5"/>
      <w:lvlJc w:val="left"/>
      <w:pPr>
        <w:tabs>
          <w:tab w:val="num" w:pos="1149"/>
        </w:tabs>
        <w:ind w:left="3260" w:hanging="2268"/>
      </w:pPr>
      <w:rPr>
        <w:rFonts w:cs="Times New Roman" w:hint="default"/>
      </w:rPr>
    </w:lvl>
    <w:lvl w:ilvl="5">
      <w:start w:val="1"/>
      <w:numFmt w:val="decimal"/>
      <w:lvlText w:val="%3.%4.%5.%6"/>
      <w:lvlJc w:val="left"/>
      <w:pPr>
        <w:tabs>
          <w:tab w:val="num" w:pos="1293"/>
        </w:tabs>
        <w:ind w:left="1293" w:hanging="1152"/>
      </w:pPr>
      <w:rPr>
        <w:rFonts w:cs="Times New Roman" w:hint="default"/>
      </w:rPr>
    </w:lvl>
    <w:lvl w:ilvl="6">
      <w:start w:val="1"/>
      <w:numFmt w:val="decimal"/>
      <w:lvlText w:val="%3.%4.%5.%6.%7"/>
      <w:lvlJc w:val="left"/>
      <w:pPr>
        <w:tabs>
          <w:tab w:val="num" w:pos="1437"/>
        </w:tabs>
        <w:ind w:left="1437" w:hanging="1296"/>
      </w:pPr>
      <w:rPr>
        <w:rFonts w:cs="Times New Roman" w:hint="default"/>
      </w:rPr>
    </w:lvl>
    <w:lvl w:ilvl="7">
      <w:start w:val="1"/>
      <w:numFmt w:val="decimal"/>
      <w:lvlText w:val="%3.%4.%5.%6.%7.%8"/>
      <w:lvlJc w:val="left"/>
      <w:pPr>
        <w:tabs>
          <w:tab w:val="num" w:pos="1581"/>
        </w:tabs>
        <w:ind w:left="1581" w:hanging="1440"/>
      </w:pPr>
      <w:rPr>
        <w:rFonts w:cs="Times New Roman" w:hint="default"/>
      </w:rPr>
    </w:lvl>
    <w:lvl w:ilvl="8">
      <w:start w:val="1"/>
      <w:numFmt w:val="decimal"/>
      <w:lvlText w:val="%3.%4.%5.%6.%7.%8.%9"/>
      <w:lvlJc w:val="left"/>
      <w:pPr>
        <w:tabs>
          <w:tab w:val="num" w:pos="1725"/>
        </w:tabs>
        <w:ind w:left="1725" w:hanging="1584"/>
      </w:pPr>
      <w:rPr>
        <w:rFonts w:cs="Times New Roman" w:hint="default"/>
      </w:rPr>
    </w:lvl>
  </w:abstractNum>
  <w:abstractNum w:abstractNumId="61" w15:restartNumberingAfterBreak="0">
    <w:nsid w:val="3C0C6B96"/>
    <w:multiLevelType w:val="hybridMultilevel"/>
    <w:tmpl w:val="555E7AFC"/>
    <w:lvl w:ilvl="0" w:tplc="3570858E">
      <w:start w:val="1"/>
      <w:numFmt w:val="bullet"/>
      <w:lvlText w:val=""/>
      <w:lvlJc w:val="left"/>
      <w:pPr>
        <w:tabs>
          <w:tab w:val="num" w:pos="397"/>
        </w:tabs>
        <w:ind w:left="397" w:hanging="397"/>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3D745A4A"/>
    <w:multiLevelType w:val="multilevel"/>
    <w:tmpl w:val="570490EC"/>
    <w:lvl w:ilvl="0">
      <w:start w:val="1"/>
      <w:numFmt w:val="decimal"/>
      <w:pStyle w:val="Schedule"/>
      <w:suff w:val="nothing"/>
      <w:lvlText w:val="Schedule %1"/>
      <w:lvlJc w:val="left"/>
      <w:pPr>
        <w:ind w:left="500" w:firstLine="0"/>
      </w:pPr>
      <w:rPr>
        <w:rFonts w:hint="default"/>
        <w:b/>
        <w:i w:val="0"/>
      </w:rPr>
    </w:lvl>
    <w:lvl w:ilvl="1">
      <w:start w:val="1"/>
      <w:numFmt w:val="none"/>
      <w:suff w:val="nothing"/>
      <w:lvlText w:val=""/>
      <w:lvlJc w:val="left"/>
      <w:pPr>
        <w:ind w:left="-700" w:firstLine="0"/>
      </w:pPr>
      <w:rPr>
        <w:rFonts w:hint="default"/>
      </w:rPr>
    </w:lvl>
    <w:lvl w:ilvl="2">
      <w:start w:val="1"/>
      <w:numFmt w:val="none"/>
      <w:suff w:val="nothing"/>
      <w:lvlText w:val=""/>
      <w:lvlJc w:val="left"/>
      <w:pPr>
        <w:ind w:left="-700" w:firstLine="0"/>
      </w:pPr>
      <w:rPr>
        <w:rFonts w:hint="default"/>
      </w:rPr>
    </w:lvl>
    <w:lvl w:ilvl="3">
      <w:start w:val="1"/>
      <w:numFmt w:val="none"/>
      <w:suff w:val="nothing"/>
      <w:lvlText w:val=""/>
      <w:lvlJc w:val="left"/>
      <w:pPr>
        <w:ind w:left="-700" w:firstLine="0"/>
      </w:pPr>
      <w:rPr>
        <w:rFonts w:hint="default"/>
      </w:rPr>
    </w:lvl>
    <w:lvl w:ilvl="4">
      <w:start w:val="1"/>
      <w:numFmt w:val="none"/>
      <w:suff w:val="nothing"/>
      <w:lvlText w:val=""/>
      <w:lvlJc w:val="left"/>
      <w:pPr>
        <w:ind w:left="-700" w:firstLine="0"/>
      </w:pPr>
      <w:rPr>
        <w:rFonts w:hint="default"/>
      </w:rPr>
    </w:lvl>
    <w:lvl w:ilvl="5">
      <w:start w:val="1"/>
      <w:numFmt w:val="none"/>
      <w:suff w:val="nothing"/>
      <w:lvlText w:val=""/>
      <w:lvlJc w:val="left"/>
      <w:pPr>
        <w:ind w:left="-700" w:firstLine="0"/>
      </w:pPr>
      <w:rPr>
        <w:rFonts w:hint="default"/>
      </w:rPr>
    </w:lvl>
    <w:lvl w:ilvl="6">
      <w:start w:val="1"/>
      <w:numFmt w:val="none"/>
      <w:suff w:val="nothing"/>
      <w:lvlText w:val=""/>
      <w:lvlJc w:val="left"/>
      <w:pPr>
        <w:ind w:left="-700" w:firstLine="0"/>
      </w:pPr>
      <w:rPr>
        <w:rFonts w:hint="default"/>
      </w:rPr>
    </w:lvl>
    <w:lvl w:ilvl="7">
      <w:start w:val="1"/>
      <w:numFmt w:val="none"/>
      <w:suff w:val="nothing"/>
      <w:lvlText w:val=""/>
      <w:lvlJc w:val="left"/>
      <w:pPr>
        <w:ind w:left="-700" w:firstLine="0"/>
      </w:pPr>
      <w:rPr>
        <w:rFonts w:hint="default"/>
      </w:rPr>
    </w:lvl>
    <w:lvl w:ilvl="8">
      <w:start w:val="1"/>
      <w:numFmt w:val="none"/>
      <w:suff w:val="nothing"/>
      <w:lvlText w:val=""/>
      <w:lvlJc w:val="left"/>
      <w:pPr>
        <w:ind w:left="-700" w:firstLine="0"/>
      </w:pPr>
      <w:rPr>
        <w:rFonts w:hint="default"/>
      </w:rPr>
    </w:lvl>
  </w:abstractNum>
  <w:abstractNum w:abstractNumId="63" w15:restartNumberingAfterBreak="0">
    <w:nsid w:val="3DA222BC"/>
    <w:multiLevelType w:val="hybridMultilevel"/>
    <w:tmpl w:val="68308D48"/>
    <w:lvl w:ilvl="0" w:tplc="4622FE1E">
      <w:start w:val="1"/>
      <w:numFmt w:val="bullet"/>
      <w:lvlText w:val=""/>
      <w:lvlJc w:val="left"/>
      <w:pPr>
        <w:tabs>
          <w:tab w:val="num" w:pos="170"/>
        </w:tabs>
        <w:ind w:left="170" w:hanging="170"/>
      </w:pPr>
      <w:rPr>
        <w:rFonts w:ascii="Symbol" w:hAnsi="Symbol" w:hint="default"/>
      </w:rPr>
    </w:lvl>
    <w:lvl w:ilvl="1" w:tplc="EA1CB2EE">
      <w:start w:val="1"/>
      <w:numFmt w:val="bullet"/>
      <w:lvlText w:val=""/>
      <w:lvlJc w:val="left"/>
      <w:pPr>
        <w:tabs>
          <w:tab w:val="num" w:pos="113"/>
        </w:tabs>
        <w:ind w:left="0" w:firstLine="113"/>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64" w15:restartNumberingAfterBreak="0">
    <w:nsid w:val="3DCC0196"/>
    <w:multiLevelType w:val="hybridMultilevel"/>
    <w:tmpl w:val="085E8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07F7A8A"/>
    <w:multiLevelType w:val="multilevel"/>
    <w:tmpl w:val="32928FFA"/>
    <w:lvl w:ilvl="0">
      <w:start w:val="1"/>
      <w:numFmt w:val="decimal"/>
      <w:pStyle w:val="AltRecitalsAshurst"/>
      <w:lvlText w:val="%1."/>
      <w:lvlJc w:val="left"/>
      <w:pPr>
        <w:tabs>
          <w:tab w:val="num" w:pos="782"/>
        </w:tabs>
        <w:ind w:left="782" w:hanging="782"/>
      </w:pPr>
      <w:rPr>
        <w:rFonts w:hint="default"/>
        <w:b w:val="0"/>
        <w:i w:val="0"/>
        <w:sz w:val="18"/>
      </w:rPr>
    </w:lvl>
    <w:lvl w:ilvl="1">
      <w:start w:val="1"/>
      <w:numFmt w:val="decimal"/>
      <w:pStyle w:val="RecitalsAshurst"/>
      <w:lvlText w:val="%1.%2"/>
      <w:lvlJc w:val="left"/>
      <w:pPr>
        <w:tabs>
          <w:tab w:val="num" w:pos="782"/>
        </w:tabs>
        <w:ind w:left="782" w:hanging="782"/>
      </w:pPr>
      <w:rPr>
        <w:rFonts w:hint="default"/>
        <w:b w:val="0"/>
        <w:i w:val="0"/>
        <w:sz w:val="18"/>
        <w:szCs w:val="18"/>
        <w:u w:val="none"/>
      </w:rPr>
    </w:lvl>
    <w:lvl w:ilvl="2">
      <w:start w:val="1"/>
      <w:numFmt w:val="lowerLetter"/>
      <w:pStyle w:val="TableNum3Ashurst"/>
      <w:lvlText w:val="(%3)"/>
      <w:lvlJc w:val="left"/>
      <w:pPr>
        <w:tabs>
          <w:tab w:val="num" w:pos="1406"/>
        </w:tabs>
        <w:ind w:left="1406" w:hanging="624"/>
      </w:pPr>
      <w:rPr>
        <w:rFonts w:hint="default"/>
        <w:b w:val="0"/>
        <w:i w:val="0"/>
        <w:caps w:val="0"/>
        <w:smallCaps w:val="0"/>
        <w:sz w:val="18"/>
        <w:u w:val="none"/>
      </w:rPr>
    </w:lvl>
    <w:lvl w:ilvl="3">
      <w:start w:val="1"/>
      <w:numFmt w:val="lowerRoman"/>
      <w:lvlText w:val="(%4)"/>
      <w:lvlJc w:val="left"/>
      <w:pPr>
        <w:tabs>
          <w:tab w:val="num" w:pos="2030"/>
        </w:tabs>
        <w:ind w:left="2030" w:hanging="624"/>
      </w:pPr>
      <w:rPr>
        <w:rFonts w:hint="default"/>
        <w:b w:val="0"/>
        <w:i w:val="0"/>
        <w:caps w:val="0"/>
        <w:smallCaps w:val="0"/>
        <w:sz w:val="18"/>
        <w:u w:val="none"/>
      </w:rPr>
    </w:lvl>
    <w:lvl w:ilvl="4">
      <w:start w:val="1"/>
      <w:numFmt w:val="upperLetter"/>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66" w15:restartNumberingAfterBreak="0">
    <w:nsid w:val="40A07FFC"/>
    <w:multiLevelType w:val="hybridMultilevel"/>
    <w:tmpl w:val="10C6D6D6"/>
    <w:lvl w:ilvl="0" w:tplc="531E2D66">
      <w:start w:val="1"/>
      <w:numFmt w:val="lowerLetter"/>
      <w:lvlText w:val="%1."/>
      <w:lvlJc w:val="left"/>
      <w:pPr>
        <w:tabs>
          <w:tab w:val="num" w:pos="1084"/>
        </w:tabs>
        <w:ind w:left="1084"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7" w15:restartNumberingAfterBreak="0">
    <w:nsid w:val="430B43DA"/>
    <w:multiLevelType w:val="singleLevel"/>
    <w:tmpl w:val="F22C3C7A"/>
    <w:name w:val="SH1toSH6Ashurst2"/>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47BD4E49"/>
    <w:multiLevelType w:val="hybridMultilevel"/>
    <w:tmpl w:val="D9CAC06C"/>
    <w:lvl w:ilvl="0" w:tplc="FFFFFFFF">
      <w:start w:val="1"/>
      <w:numFmt w:val="bullet"/>
      <w:pStyle w:val="CommentSubject"/>
      <w:lvlText w:val=""/>
      <w:lvlJc w:val="left"/>
      <w:pPr>
        <w:tabs>
          <w:tab w:val="num" w:pos="1944"/>
        </w:tabs>
        <w:ind w:left="1944" w:hanging="360"/>
      </w:pPr>
      <w:rPr>
        <w:rFonts w:ascii="Wingdings" w:hAnsi="Wingdings" w:hint="default"/>
        <w:color w:val="auto"/>
        <w:sz w:val="12"/>
        <w:u w:color="008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84A7226"/>
    <w:multiLevelType w:val="hybridMultilevel"/>
    <w:tmpl w:val="AC98CD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0" w15:restartNumberingAfterBreak="0">
    <w:nsid w:val="496C7E35"/>
    <w:multiLevelType w:val="hybridMultilevel"/>
    <w:tmpl w:val="DF2E63B0"/>
    <w:lvl w:ilvl="0" w:tplc="748206AE">
      <w:start w:val="1"/>
      <w:numFmt w:val="bullet"/>
      <w:lvlText w:val=""/>
      <w:lvlJc w:val="left"/>
      <w:pPr>
        <w:tabs>
          <w:tab w:val="num" w:pos="1584"/>
        </w:tabs>
        <w:ind w:left="1584" w:hanging="432"/>
      </w:pPr>
      <w:rPr>
        <w:rFonts w:ascii="Wingdings" w:hAnsi="Wingdings" w:hint="default"/>
        <w:sz w:val="16"/>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BE96267"/>
    <w:multiLevelType w:val="hybridMultilevel"/>
    <w:tmpl w:val="048CE856"/>
    <w:lvl w:ilvl="0" w:tplc="FFFFFFFF">
      <w:start w:val="1"/>
      <w:numFmt w:val="bullet"/>
      <w:pStyle w:val="SubBullets"/>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numFmt w:val="bullet"/>
      <w:lvlText w:val="-"/>
      <w:lvlJc w:val="left"/>
      <w:pPr>
        <w:tabs>
          <w:tab w:val="num" w:pos="2160"/>
        </w:tabs>
        <w:ind w:left="2160" w:hanging="360"/>
      </w:pPr>
      <w:rPr>
        <w:rFonts w:ascii="Verdana" w:eastAsia="Times New Roman" w:hAnsi="Verdana"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D3B26EE"/>
    <w:multiLevelType w:val="hybridMultilevel"/>
    <w:tmpl w:val="87B4A34C"/>
    <w:lvl w:ilvl="0" w:tplc="D6F4C778">
      <w:start w:val="1"/>
      <w:numFmt w:val="bullet"/>
      <w:lvlText w:val=""/>
      <w:lvlJc w:val="left"/>
      <w:pPr>
        <w:tabs>
          <w:tab w:val="num" w:pos="397"/>
        </w:tabs>
        <w:ind w:left="397" w:hanging="397"/>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sNoHeading20"/>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4" w15:restartNumberingAfterBreak="0">
    <w:nsid w:val="531C3085"/>
    <w:multiLevelType w:val="hybridMultilevel"/>
    <w:tmpl w:val="10305CDE"/>
    <w:lvl w:ilvl="0" w:tplc="CF1888FA">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53C45FC6"/>
    <w:multiLevelType w:val="hybridMultilevel"/>
    <w:tmpl w:val="F1E4532C"/>
    <w:lvl w:ilvl="0" w:tplc="861C626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67056BE"/>
    <w:multiLevelType w:val="multilevel"/>
    <w:tmpl w:val="B3A675DC"/>
    <w:lvl w:ilvl="0">
      <w:start w:val="1"/>
      <w:numFmt w:val="decimal"/>
      <w:lvlRestart w:val="0"/>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5"/>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77" w15:restartNumberingAfterBreak="0">
    <w:nsid w:val="57812E8C"/>
    <w:multiLevelType w:val="hybridMultilevel"/>
    <w:tmpl w:val="ADF62574"/>
    <w:lvl w:ilvl="0" w:tplc="E188D4B8">
      <w:start w:val="1"/>
      <w:numFmt w:val="lowerLetter"/>
      <w:pStyle w:val="NonBold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58033310"/>
    <w:multiLevelType w:val="hybridMultilevel"/>
    <w:tmpl w:val="504A8CE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5C782F54"/>
    <w:multiLevelType w:val="hybridMultilevel"/>
    <w:tmpl w:val="D4A2C462"/>
    <w:lvl w:ilvl="0" w:tplc="EF8C9766">
      <w:start w:val="1"/>
      <w:numFmt w:val="bullet"/>
      <w:lvlText w:val=""/>
      <w:lvlJc w:val="left"/>
      <w:pPr>
        <w:tabs>
          <w:tab w:val="num" w:pos="170"/>
        </w:tabs>
        <w:ind w:left="170" w:hanging="17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5DB40D3E"/>
    <w:multiLevelType w:val="multilevel"/>
    <w:tmpl w:val="FFCCF39A"/>
    <w:name w:val="WW8Num62"/>
    <w:lvl w:ilvl="0">
      <w:start w:val="1"/>
      <w:numFmt w:val="none"/>
      <w:pStyle w:val="Definition"/>
      <w:suff w:val="nothing"/>
      <w:lvlText w:val="%1"/>
      <w:lvlJc w:val="left"/>
      <w:pPr>
        <w:ind w:left="709" w:firstLine="0"/>
      </w:pPr>
      <w:rPr>
        <w:rFonts w:hint="default"/>
      </w:rPr>
    </w:lvl>
    <w:lvl w:ilvl="1">
      <w:start w:val="1"/>
      <w:numFmt w:val="lowerLetter"/>
      <w:pStyle w:val="Definition"/>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27"/>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27"/>
      <w:numFmt w:val="none"/>
      <w:lvlText w:val=""/>
      <w:lvlJc w:val="left"/>
      <w:pPr>
        <w:tabs>
          <w:tab w:val="num" w:pos="360"/>
        </w:tabs>
        <w:ind w:left="0" w:firstLine="0"/>
      </w:pPr>
      <w:rPr>
        <w:rFonts w:hint="default"/>
      </w:rPr>
    </w:lvl>
    <w:lvl w:ilvl="6">
      <w:start w:val="1"/>
      <w:numFmt w:val="none"/>
      <w:lvlText w:val=""/>
      <w:lvlJc w:val="left"/>
      <w:pPr>
        <w:tabs>
          <w:tab w:val="num" w:pos="360"/>
        </w:tabs>
        <w:ind w:left="-32766" w:firstLine="32766"/>
      </w:pPr>
      <w:rPr>
        <w:rFonts w:hint="default"/>
      </w:rPr>
    </w:lvl>
    <w:lvl w:ilvl="7">
      <w:start w:val="1"/>
      <w:numFmt w:val="none"/>
      <w:lvlText w:val=""/>
      <w:lvlJc w:val="left"/>
      <w:pPr>
        <w:tabs>
          <w:tab w:val="num" w:pos="360"/>
        </w:tabs>
        <w:ind w:left="0" w:firstLine="0"/>
      </w:pPr>
      <w:rPr>
        <w:rFonts w:hint="default"/>
      </w:rPr>
    </w:lvl>
    <w:lvl w:ilvl="8">
      <w:start w:val="1"/>
      <w:numFmt w:val="none"/>
      <w:lvlText w:val="%1%9"/>
      <w:lvlJc w:val="left"/>
      <w:pPr>
        <w:tabs>
          <w:tab w:val="num" w:pos="360"/>
        </w:tabs>
        <w:ind w:left="0" w:firstLine="0"/>
      </w:pPr>
      <w:rPr>
        <w:rFonts w:hint="default"/>
      </w:rPr>
    </w:lvl>
  </w:abstractNum>
  <w:abstractNum w:abstractNumId="81" w15:restartNumberingAfterBreak="0">
    <w:nsid w:val="631E54E2"/>
    <w:multiLevelType w:val="multilevel"/>
    <w:tmpl w:val="446EA2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2" w15:restartNumberingAfterBreak="0">
    <w:nsid w:val="65914ADB"/>
    <w:multiLevelType w:val="hybridMultilevel"/>
    <w:tmpl w:val="62862E10"/>
    <w:lvl w:ilvl="0" w:tplc="AE36BAA0">
      <w:numFmt w:val="decimal"/>
      <w:pStyle w:val="APHeading1"/>
      <w:lvlText w:val="%1."/>
      <w:lvlJc w:val="left"/>
      <w:pPr>
        <w:tabs>
          <w:tab w:val="num" w:pos="360"/>
        </w:tabs>
        <w:ind w:left="360" w:hanging="360"/>
      </w:pPr>
      <w:rPr>
        <w:rFonts w:hint="default"/>
        <w:color w:val="auto"/>
      </w:rPr>
    </w:lvl>
    <w:lvl w:ilvl="1" w:tplc="04090019" w:tentative="1">
      <w:start w:val="1"/>
      <w:numFmt w:val="bullet"/>
      <w:lvlText w:val="o"/>
      <w:lvlJc w:val="left"/>
      <w:pPr>
        <w:tabs>
          <w:tab w:val="num" w:pos="513"/>
        </w:tabs>
        <w:ind w:left="513" w:hanging="360"/>
      </w:pPr>
      <w:rPr>
        <w:rFonts w:ascii="Courier New" w:hAnsi="Courier New" w:cs="Courier New" w:hint="default"/>
      </w:rPr>
    </w:lvl>
    <w:lvl w:ilvl="2" w:tplc="0409001B" w:tentative="1">
      <w:start w:val="1"/>
      <w:numFmt w:val="bullet"/>
      <w:lvlText w:val=""/>
      <w:lvlJc w:val="left"/>
      <w:pPr>
        <w:tabs>
          <w:tab w:val="num" w:pos="1233"/>
        </w:tabs>
        <w:ind w:left="1233" w:hanging="360"/>
      </w:pPr>
      <w:rPr>
        <w:rFonts w:ascii="Wingdings" w:hAnsi="Wingdings" w:hint="default"/>
      </w:rPr>
    </w:lvl>
    <w:lvl w:ilvl="3" w:tplc="0409000F" w:tentative="1">
      <w:start w:val="1"/>
      <w:numFmt w:val="bullet"/>
      <w:lvlText w:val=""/>
      <w:lvlJc w:val="left"/>
      <w:pPr>
        <w:tabs>
          <w:tab w:val="num" w:pos="1953"/>
        </w:tabs>
        <w:ind w:left="1953" w:hanging="360"/>
      </w:pPr>
      <w:rPr>
        <w:rFonts w:ascii="Symbol" w:hAnsi="Symbol" w:hint="default"/>
      </w:rPr>
    </w:lvl>
    <w:lvl w:ilvl="4" w:tplc="04090019" w:tentative="1">
      <w:start w:val="1"/>
      <w:numFmt w:val="bullet"/>
      <w:lvlText w:val="o"/>
      <w:lvlJc w:val="left"/>
      <w:pPr>
        <w:tabs>
          <w:tab w:val="num" w:pos="2673"/>
        </w:tabs>
        <w:ind w:left="2673" w:hanging="360"/>
      </w:pPr>
      <w:rPr>
        <w:rFonts w:ascii="Courier New" w:hAnsi="Courier New" w:cs="Courier New" w:hint="default"/>
      </w:rPr>
    </w:lvl>
    <w:lvl w:ilvl="5" w:tplc="0409001B" w:tentative="1">
      <w:start w:val="1"/>
      <w:numFmt w:val="bullet"/>
      <w:lvlText w:val=""/>
      <w:lvlJc w:val="left"/>
      <w:pPr>
        <w:tabs>
          <w:tab w:val="num" w:pos="3393"/>
        </w:tabs>
        <w:ind w:left="3393" w:hanging="360"/>
      </w:pPr>
      <w:rPr>
        <w:rFonts w:ascii="Wingdings" w:hAnsi="Wingdings" w:hint="default"/>
      </w:rPr>
    </w:lvl>
    <w:lvl w:ilvl="6" w:tplc="0409000F" w:tentative="1">
      <w:start w:val="1"/>
      <w:numFmt w:val="bullet"/>
      <w:lvlText w:val=""/>
      <w:lvlJc w:val="left"/>
      <w:pPr>
        <w:tabs>
          <w:tab w:val="num" w:pos="4113"/>
        </w:tabs>
        <w:ind w:left="4113" w:hanging="360"/>
      </w:pPr>
      <w:rPr>
        <w:rFonts w:ascii="Symbol" w:hAnsi="Symbol" w:hint="default"/>
      </w:rPr>
    </w:lvl>
    <w:lvl w:ilvl="7" w:tplc="04090019" w:tentative="1">
      <w:start w:val="1"/>
      <w:numFmt w:val="bullet"/>
      <w:lvlText w:val="o"/>
      <w:lvlJc w:val="left"/>
      <w:pPr>
        <w:tabs>
          <w:tab w:val="num" w:pos="4833"/>
        </w:tabs>
        <w:ind w:left="4833" w:hanging="360"/>
      </w:pPr>
      <w:rPr>
        <w:rFonts w:ascii="Courier New" w:hAnsi="Courier New" w:cs="Courier New" w:hint="default"/>
      </w:rPr>
    </w:lvl>
    <w:lvl w:ilvl="8" w:tplc="0409001B" w:tentative="1">
      <w:start w:val="1"/>
      <w:numFmt w:val="bullet"/>
      <w:lvlText w:val=""/>
      <w:lvlJc w:val="left"/>
      <w:pPr>
        <w:tabs>
          <w:tab w:val="num" w:pos="5553"/>
        </w:tabs>
        <w:ind w:left="5553" w:hanging="360"/>
      </w:pPr>
      <w:rPr>
        <w:rFonts w:ascii="Wingdings" w:hAnsi="Wingdings" w:hint="default"/>
      </w:rPr>
    </w:lvl>
  </w:abstractNum>
  <w:abstractNum w:abstractNumId="83" w15:restartNumberingAfterBreak="0">
    <w:nsid w:val="66617125"/>
    <w:multiLevelType w:val="multilevel"/>
    <w:tmpl w:val="FB0EEE3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6966731"/>
    <w:multiLevelType w:val="multilevel"/>
    <w:tmpl w:val="A4A030CA"/>
    <w:lvl w:ilvl="0">
      <w:start w:val="1"/>
      <w:numFmt w:val="upperLetter"/>
      <w:pStyle w:val="StyleStyleHeading1JustifiedAfter11pt1Arial"/>
      <w:lvlText w:val="(%1)"/>
      <w:lvlJc w:val="left"/>
      <w:pPr>
        <w:tabs>
          <w:tab w:val="num" w:pos="720"/>
        </w:tabs>
        <w:ind w:left="720" w:hanging="720"/>
      </w:pPr>
      <w:rPr>
        <w:rFonts w:ascii="Times New Roman" w:hAnsi="Times New Roman" w:hint="default"/>
        <w:b w:val="0"/>
        <w:i w:val="0"/>
        <w:caps/>
        <w:sz w:val="20"/>
      </w:rPr>
    </w:lvl>
    <w:lvl w:ilvl="1">
      <w:start w:val="1"/>
      <w:numFmt w:val="lowerLetter"/>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5" w15:restartNumberingAfterBreak="0">
    <w:nsid w:val="6A0F0397"/>
    <w:multiLevelType w:val="singleLevel"/>
    <w:tmpl w:val="C94CEE68"/>
    <w:name w:val="AltSH1toSH6Ashurst3"/>
    <w:lvl w:ilvl="0">
      <w:start w:val="1"/>
      <w:numFmt w:val="decimal"/>
      <w:pStyle w:val="MRParties"/>
      <w:lvlText w:val="(%1)"/>
      <w:lvlJc w:val="left"/>
      <w:pPr>
        <w:tabs>
          <w:tab w:val="num" w:pos="720"/>
        </w:tabs>
        <w:ind w:left="720" w:hanging="720"/>
      </w:pPr>
    </w:lvl>
  </w:abstractNum>
  <w:abstractNum w:abstractNumId="86" w15:restartNumberingAfterBreak="0">
    <w:nsid w:val="6BFB49DB"/>
    <w:multiLevelType w:val="hybridMultilevel"/>
    <w:tmpl w:val="460A6DE6"/>
    <w:lvl w:ilvl="0" w:tplc="9C109B90">
      <w:start w:val="1"/>
      <w:numFmt w:val="bullet"/>
      <w:lvlText w:val=""/>
      <w:lvlJc w:val="left"/>
      <w:pPr>
        <w:tabs>
          <w:tab w:val="num" w:pos="170"/>
        </w:tabs>
        <w:ind w:left="170" w:hanging="17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C3E458E"/>
    <w:multiLevelType w:val="multilevel"/>
    <w:tmpl w:val="4CE2E842"/>
    <w:lvl w:ilvl="0">
      <w:start w:val="1"/>
      <w:numFmt w:val="decimal"/>
      <w:pStyle w:val="APBullet3"/>
      <w:lvlText w:val="%1."/>
      <w:lvlJc w:val="left"/>
      <w:pPr>
        <w:tabs>
          <w:tab w:val="num" w:pos="850"/>
        </w:tabs>
        <w:ind w:left="850" w:hanging="850"/>
      </w:pPr>
      <w:rPr>
        <w:rFonts w:ascii="Arial Bold" w:hAnsi="Arial Bold" w:hint="default"/>
        <w:b/>
        <w:i w:val="0"/>
        <w:color w:val="auto"/>
        <w:sz w:val="20"/>
        <w:u w:val="none"/>
      </w:rPr>
    </w:lvl>
    <w:lvl w:ilvl="1">
      <w:start w:val="1"/>
      <w:numFmt w:val="decimal"/>
      <w:lvlText w:val="%1.%2"/>
      <w:lvlJc w:val="left"/>
      <w:pPr>
        <w:tabs>
          <w:tab w:val="num" w:pos="850"/>
        </w:tabs>
        <w:ind w:left="850" w:hanging="850"/>
      </w:pPr>
      <w:rPr>
        <w:rFonts w:ascii="Arial Bold" w:hAnsi="Arial Bold" w:hint="default"/>
        <w:b/>
        <w:i w:val="0"/>
        <w:sz w:val="20"/>
      </w:rPr>
    </w:lvl>
    <w:lvl w:ilvl="2">
      <w:start w:val="1"/>
      <w:numFmt w:val="decimal"/>
      <w:lvlText w:val="%1.%2.%3"/>
      <w:lvlJc w:val="left"/>
      <w:pPr>
        <w:tabs>
          <w:tab w:val="num" w:pos="850"/>
        </w:tabs>
        <w:ind w:left="850" w:hanging="850"/>
      </w:pPr>
      <w:rPr>
        <w:rFonts w:ascii="Arial" w:hAnsi="Arial" w:hint="default"/>
        <w:b w:val="0"/>
        <w:i w:val="0"/>
        <w:sz w:val="20"/>
      </w:rPr>
    </w:lvl>
    <w:lvl w:ilvl="3">
      <w:start w:val="1"/>
      <w:numFmt w:val="lowerLetter"/>
      <w:lvlText w:val="%4."/>
      <w:lvlJc w:val="left"/>
      <w:pPr>
        <w:tabs>
          <w:tab w:val="num" w:pos="1210"/>
        </w:tabs>
        <w:ind w:left="850" w:firstLine="0"/>
      </w:pPr>
      <w:rPr>
        <w:rFonts w:ascii="Arial" w:hAnsi="Arial" w:hint="default"/>
        <w:b w:val="0"/>
        <w:i w:val="0"/>
        <w:sz w:val="20"/>
      </w:rPr>
    </w:lvl>
    <w:lvl w:ilvl="4">
      <w:start w:val="1"/>
      <w:numFmt w:val="lowerRoman"/>
      <w:lvlText w:val="(%5)"/>
      <w:lvlJc w:val="left"/>
      <w:pPr>
        <w:tabs>
          <w:tab w:val="num" w:pos="2419"/>
        </w:tabs>
        <w:ind w:left="850" w:firstLine="849"/>
      </w:pPr>
      <w:rPr>
        <w:rFonts w:hint="default"/>
        <w:b w:val="0"/>
        <w:i w:val="0"/>
        <w:sz w:val="20"/>
      </w:rPr>
    </w:lvl>
    <w:lvl w:ilvl="5">
      <w:start w:val="1"/>
      <w:numFmt w:val="upperLetter"/>
      <w:lvlText w:val="ANNEX %6:"/>
      <w:lvlJc w:val="left"/>
      <w:pPr>
        <w:tabs>
          <w:tab w:val="num" w:pos="1152"/>
        </w:tabs>
        <w:ind w:left="1152" w:hanging="1440"/>
      </w:pPr>
      <w:rPr>
        <w:rFonts w:hint="default"/>
        <w:caps w:val="0"/>
      </w:rPr>
    </w:lvl>
    <w:lvl w:ilvl="6">
      <w:start w:val="1"/>
      <w:numFmt w:val="decimal"/>
      <w:lvlText w:val="%6.%7"/>
      <w:lvlJc w:val="left"/>
      <w:pPr>
        <w:tabs>
          <w:tab w:val="num" w:pos="850"/>
        </w:tabs>
        <w:ind w:left="850" w:hanging="850"/>
      </w:pPr>
      <w:rPr>
        <w:rFonts w:hint="default"/>
      </w:rPr>
    </w:lvl>
    <w:lvl w:ilvl="7">
      <w:start w:val="1"/>
      <w:numFmt w:val="decimal"/>
      <w:lvlText w:val="%6.%7.%8"/>
      <w:lvlJc w:val="left"/>
      <w:pPr>
        <w:tabs>
          <w:tab w:val="num" w:pos="850"/>
        </w:tabs>
        <w:ind w:left="850" w:hanging="850"/>
      </w:pPr>
      <w:rPr>
        <w:rFonts w:hint="default"/>
      </w:rPr>
    </w:lvl>
    <w:lvl w:ilvl="8">
      <w:start w:val="1"/>
      <w:numFmt w:val="lowerLetter"/>
      <w:lvlText w:val="%9."/>
      <w:lvlJc w:val="left"/>
      <w:pPr>
        <w:tabs>
          <w:tab w:val="num" w:pos="1210"/>
        </w:tabs>
        <w:ind w:left="850" w:firstLine="0"/>
      </w:pPr>
      <w:rPr>
        <w:rFonts w:hint="default"/>
        <w:caps w:val="0"/>
      </w:rPr>
    </w:lvl>
  </w:abstractNum>
  <w:abstractNum w:abstractNumId="88" w15:restartNumberingAfterBreak="0">
    <w:nsid w:val="6C4B38DD"/>
    <w:multiLevelType w:val="singleLevel"/>
    <w:tmpl w:val="B62A1B8C"/>
    <w:lvl w:ilvl="0">
      <w:start w:val="1"/>
      <w:numFmt w:val="upperLetter"/>
      <w:pStyle w:val="MRRecital1"/>
      <w:lvlText w:val="(%1)"/>
      <w:lvlJc w:val="left"/>
      <w:pPr>
        <w:tabs>
          <w:tab w:val="num" w:pos="720"/>
        </w:tabs>
        <w:ind w:left="720" w:hanging="720"/>
      </w:pPr>
    </w:lvl>
  </w:abstractNum>
  <w:abstractNum w:abstractNumId="89" w15:restartNumberingAfterBreak="0">
    <w:nsid w:val="6D13513A"/>
    <w:multiLevelType w:val="hybridMultilevel"/>
    <w:tmpl w:val="F8AEB498"/>
    <w:lvl w:ilvl="0" w:tplc="FFFFFFFF">
      <w:start w:val="1"/>
      <w:numFmt w:val="bullet"/>
      <w:pStyle w:val="Bullet2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pStyle w:val="Bullet3Ashurst"/>
      <w:lvlText w:val="o"/>
      <w:lvlJc w:val="left"/>
      <w:pPr>
        <w:tabs>
          <w:tab w:val="num" w:pos="1440"/>
        </w:tabs>
        <w:ind w:left="1440" w:hanging="360"/>
      </w:pPr>
      <w:rPr>
        <w:rFonts w:ascii="Courier New" w:hAnsi="Courier New" w:cs="Courier New" w:hint="default"/>
      </w:rPr>
    </w:lvl>
    <w:lvl w:ilvl="2" w:tplc="FFFFFFFF" w:tentative="1">
      <w:start w:val="1"/>
      <w:numFmt w:val="bullet"/>
      <w:pStyle w:val="Bullet4Ashurst"/>
      <w:lvlText w:val=""/>
      <w:lvlJc w:val="left"/>
      <w:pPr>
        <w:tabs>
          <w:tab w:val="num" w:pos="2160"/>
        </w:tabs>
        <w:ind w:left="2160" w:hanging="360"/>
      </w:pPr>
      <w:rPr>
        <w:rFonts w:ascii="Wingdings" w:hAnsi="Wingdings" w:hint="default"/>
      </w:rPr>
    </w:lvl>
    <w:lvl w:ilvl="3" w:tplc="FFFFFFFF" w:tentative="1">
      <w:start w:val="1"/>
      <w:numFmt w:val="bullet"/>
      <w:pStyle w:val="Bullet5Ashurst"/>
      <w:lvlText w:val=""/>
      <w:lvlJc w:val="left"/>
      <w:pPr>
        <w:tabs>
          <w:tab w:val="num" w:pos="2880"/>
        </w:tabs>
        <w:ind w:left="2880" w:hanging="360"/>
      </w:pPr>
      <w:rPr>
        <w:rFonts w:ascii="Symbol" w:hAnsi="Symbol" w:hint="default"/>
      </w:rPr>
    </w:lvl>
    <w:lvl w:ilvl="4" w:tplc="FFFFFFFF" w:tentative="1">
      <w:start w:val="1"/>
      <w:numFmt w:val="bullet"/>
      <w:pStyle w:val="Bullet6Ashurs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18B36D6"/>
    <w:multiLevelType w:val="hybridMultilevel"/>
    <w:tmpl w:val="BD109EE4"/>
    <w:lvl w:ilvl="0" w:tplc="0C9659E6">
      <w:start w:val="1"/>
      <w:numFmt w:val="bullet"/>
      <w:lvlText w:val=""/>
      <w:lvlJc w:val="left"/>
      <w:pPr>
        <w:tabs>
          <w:tab w:val="num" w:pos="397"/>
        </w:tabs>
        <w:ind w:left="397" w:hanging="397"/>
      </w:pPr>
      <w:rPr>
        <w:rFonts w:ascii="Symbol" w:hAnsi="Symbol" w:hint="default"/>
        <w:color w:val="auto"/>
      </w:rPr>
    </w:lvl>
    <w:lvl w:ilvl="1" w:tplc="EA1CB2EE">
      <w:start w:val="1"/>
      <w:numFmt w:val="bullet"/>
      <w:lvlText w:val=""/>
      <w:lvlJc w:val="left"/>
      <w:pPr>
        <w:tabs>
          <w:tab w:val="num" w:pos="113"/>
        </w:tabs>
        <w:ind w:left="0" w:firstLine="113"/>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91" w15:restartNumberingAfterBreak="0">
    <w:nsid w:val="71D30242"/>
    <w:multiLevelType w:val="multilevel"/>
    <w:tmpl w:val="32D232F8"/>
    <w:name w:val="DM Numbering22533422222222222223"/>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2" w15:restartNumberingAfterBreak="0">
    <w:nsid w:val="72B25BC9"/>
    <w:multiLevelType w:val="hybridMultilevel"/>
    <w:tmpl w:val="D4A08C4A"/>
    <w:lvl w:ilvl="0" w:tplc="334441DE">
      <w:start w:val="1"/>
      <w:numFmt w:val="bullet"/>
      <w:lvlText w:val=""/>
      <w:lvlJc w:val="left"/>
      <w:pPr>
        <w:tabs>
          <w:tab w:val="num" w:pos="170"/>
        </w:tabs>
        <w:ind w:left="170" w:hanging="17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74937211"/>
    <w:multiLevelType w:val="hybridMultilevel"/>
    <w:tmpl w:val="07FEE3F0"/>
    <w:name w:val="HouseList"/>
    <w:lvl w:ilvl="0" w:tplc="0409000F">
      <w:start w:val="1"/>
      <w:numFmt w:val="bullet"/>
      <w:pStyle w:val="JSPParagraphs"/>
      <w:lvlText w:val=""/>
      <w:lvlJc w:val="left"/>
      <w:pPr>
        <w:tabs>
          <w:tab w:val="num" w:pos="360"/>
        </w:tabs>
        <w:ind w:left="360" w:hanging="360"/>
      </w:pPr>
      <w:rPr>
        <w:rFonts w:ascii="Symbol" w:hAnsi="Symbol" w:hint="default"/>
      </w:rPr>
    </w:lvl>
    <w:lvl w:ilvl="1" w:tplc="B5B4443A"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6F26CBB"/>
    <w:multiLevelType w:val="hybridMultilevel"/>
    <w:tmpl w:val="A928184C"/>
    <w:lvl w:ilvl="0" w:tplc="FFFFFFFF">
      <w:start w:val="1"/>
      <w:numFmt w:val="lowerLetter"/>
      <w:pStyle w:val="TableAshurst"/>
      <w:lvlText w:val="%1)"/>
      <w:lvlJc w:val="left"/>
      <w:pPr>
        <w:tabs>
          <w:tab w:val="num" w:pos="851"/>
        </w:tabs>
        <w:ind w:left="851" w:hanging="851"/>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77071BBA"/>
    <w:multiLevelType w:val="hybridMultilevel"/>
    <w:tmpl w:val="373453D0"/>
    <w:lvl w:ilvl="0" w:tplc="08090001">
      <w:start w:val="1"/>
      <w:numFmt w:val="bullet"/>
      <w:lvlText w:val=""/>
      <w:lvlJc w:val="left"/>
      <w:pPr>
        <w:tabs>
          <w:tab w:val="num" w:pos="720"/>
        </w:tabs>
        <w:ind w:left="720" w:hanging="360"/>
      </w:pPr>
      <w:rPr>
        <w:rFonts w:ascii="Symbol" w:hAnsi="Symbol" w:hint="default"/>
      </w:rPr>
    </w:lvl>
    <w:lvl w:ilvl="1" w:tplc="4628ED18">
      <w:start w:val="1"/>
      <w:numFmt w:val="bullet"/>
      <w:lvlText w:val=""/>
      <w:lvlJc w:val="left"/>
      <w:pPr>
        <w:tabs>
          <w:tab w:val="num" w:pos="1647"/>
        </w:tabs>
        <w:ind w:left="1647" w:hanging="56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97" w15:restartNumberingAfterBreak="0">
    <w:nsid w:val="7FED7A02"/>
    <w:multiLevelType w:val="hybridMultilevel"/>
    <w:tmpl w:val="07D4A648"/>
    <w:lvl w:ilvl="0" w:tplc="5F940AC8">
      <w:start w:val="1"/>
      <w:numFmt w:val="bullet"/>
      <w:lvlText w:val=""/>
      <w:lvlJc w:val="left"/>
      <w:pPr>
        <w:tabs>
          <w:tab w:val="num" w:pos="170"/>
        </w:tabs>
        <w:ind w:left="170" w:hanging="17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4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73"/>
  </w:num>
  <w:num w:numId="13">
    <w:abstractNumId w:val="45"/>
  </w:num>
  <w:num w:numId="14">
    <w:abstractNumId w:val="20"/>
  </w:num>
  <w:num w:numId="15">
    <w:abstractNumId w:val="82"/>
  </w:num>
  <w:num w:numId="16">
    <w:abstractNumId w:val="36"/>
  </w:num>
  <w:num w:numId="17">
    <w:abstractNumId w:val="10"/>
  </w:num>
  <w:num w:numId="18">
    <w:abstractNumId w:val="42"/>
  </w:num>
  <w:num w:numId="19">
    <w:abstractNumId w:val="50"/>
  </w:num>
  <w:num w:numId="20">
    <w:abstractNumId w:val="11"/>
    <w:lvlOverride w:ilvl="0">
      <w:lvl w:ilvl="0">
        <w:start w:val="1"/>
        <w:numFmt w:val="bullet"/>
        <w:pStyle w:val="Bulletedlist"/>
        <w:lvlText w:val=""/>
        <w:legacy w:legacy="1" w:legacySpace="0" w:legacyIndent="283"/>
        <w:lvlJc w:val="left"/>
        <w:pPr>
          <w:ind w:left="623" w:hanging="283"/>
        </w:pPr>
        <w:rPr>
          <w:rFonts w:ascii="Symbol" w:hAnsi="Symbol" w:hint="default"/>
        </w:rPr>
      </w:lvl>
    </w:lvlOverride>
  </w:num>
  <w:num w:numId="21">
    <w:abstractNumId w:val="70"/>
  </w:num>
  <w:num w:numId="22">
    <w:abstractNumId w:val="68"/>
  </w:num>
  <w:num w:numId="23">
    <w:abstractNumId w:val="43"/>
  </w:num>
  <w:num w:numId="24">
    <w:abstractNumId w:val="15"/>
  </w:num>
  <w:num w:numId="25">
    <w:abstractNumId w:val="47"/>
  </w:num>
  <w:num w:numId="26">
    <w:abstractNumId w:val="93"/>
  </w:num>
  <w:num w:numId="2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57"/>
  </w:num>
  <w:num w:numId="30">
    <w:abstractNumId w:val="44"/>
  </w:num>
  <w:num w:numId="31">
    <w:abstractNumId w:val="56"/>
  </w:num>
  <w:num w:numId="32">
    <w:abstractNumId w:val="67"/>
  </w:num>
  <w:num w:numId="33">
    <w:abstractNumId w:val="76"/>
  </w:num>
  <w:num w:numId="34">
    <w:abstractNumId w:val="19"/>
  </w:num>
  <w:num w:numId="35">
    <w:abstractNumId w:val="77"/>
  </w:num>
  <w:num w:numId="36">
    <w:abstractNumId w:val="52"/>
  </w:num>
  <w:num w:numId="37">
    <w:abstractNumId w:val="40"/>
  </w:num>
  <w:num w:numId="38">
    <w:abstractNumId w:val="60"/>
  </w:num>
  <w:num w:numId="39">
    <w:abstractNumId w:val="71"/>
  </w:num>
  <w:num w:numId="40">
    <w:abstractNumId w:val="41"/>
  </w:num>
  <w:num w:numId="41">
    <w:abstractNumId w:val="21"/>
  </w:num>
  <w:num w:numId="42">
    <w:abstractNumId w:val="23"/>
  </w:num>
  <w:num w:numId="43">
    <w:abstractNumId w:val="80"/>
  </w:num>
  <w:num w:numId="44">
    <w:abstractNumId w:val="91"/>
  </w:num>
  <w:num w:numId="45">
    <w:abstractNumId w:val="27"/>
  </w:num>
  <w:num w:numId="46">
    <w:abstractNumId w:val="28"/>
  </w:num>
  <w:num w:numId="47">
    <w:abstractNumId w:val="62"/>
  </w:num>
  <w:num w:numId="48">
    <w:abstractNumId w:val="85"/>
  </w:num>
  <w:num w:numId="49">
    <w:abstractNumId w:val="88"/>
  </w:num>
  <w:num w:numId="50">
    <w:abstractNumId w:val="38"/>
  </w:num>
  <w:num w:numId="51">
    <w:abstractNumId w:val="48"/>
  </w:num>
  <w:num w:numId="52">
    <w:abstractNumId w:val="84"/>
  </w:num>
  <w:num w:numId="53">
    <w:abstractNumId w:val="65"/>
  </w:num>
  <w:num w:numId="54">
    <w:abstractNumId w:val="18"/>
  </w:num>
  <w:num w:numId="55">
    <w:abstractNumId w:val="89"/>
  </w:num>
  <w:num w:numId="56">
    <w:abstractNumId w:val="94"/>
  </w:num>
  <w:num w:numId="57">
    <w:abstractNumId w:val="32"/>
  </w:num>
  <w:num w:numId="58">
    <w:abstractNumId w:val="33"/>
  </w:num>
  <w:num w:numId="59">
    <w:abstractNumId w:val="29"/>
  </w:num>
  <w:num w:numId="60">
    <w:abstractNumId w:val="96"/>
  </w:num>
  <w:num w:numId="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9"/>
  </w:num>
  <w:num w:numId="63">
    <w:abstractNumId w:val="66"/>
  </w:num>
  <w:num w:numId="64">
    <w:abstractNumId w:val="78"/>
  </w:num>
  <w:num w:numId="65">
    <w:abstractNumId w:val="24"/>
  </w:num>
  <w:num w:numId="66">
    <w:abstractNumId w:val="83"/>
  </w:num>
  <w:num w:numId="67">
    <w:abstractNumId w:val="39"/>
  </w:num>
  <w:num w:numId="68">
    <w:abstractNumId w:val="95"/>
  </w:num>
  <w:num w:numId="69">
    <w:abstractNumId w:val="13"/>
  </w:num>
  <w:num w:numId="70">
    <w:abstractNumId w:val="53"/>
  </w:num>
  <w:num w:numId="71">
    <w:abstractNumId w:val="30"/>
  </w:num>
  <w:num w:numId="72">
    <w:abstractNumId w:val="86"/>
  </w:num>
  <w:num w:numId="73">
    <w:abstractNumId w:val="25"/>
  </w:num>
  <w:num w:numId="74">
    <w:abstractNumId w:val="14"/>
  </w:num>
  <w:num w:numId="75">
    <w:abstractNumId w:val="74"/>
  </w:num>
  <w:num w:numId="76">
    <w:abstractNumId w:val="75"/>
  </w:num>
  <w:num w:numId="77">
    <w:abstractNumId w:val="63"/>
  </w:num>
  <w:num w:numId="78">
    <w:abstractNumId w:val="92"/>
  </w:num>
  <w:num w:numId="79">
    <w:abstractNumId w:val="59"/>
  </w:num>
  <w:num w:numId="80">
    <w:abstractNumId w:val="34"/>
  </w:num>
  <w:num w:numId="81">
    <w:abstractNumId w:val="79"/>
  </w:num>
  <w:num w:numId="82">
    <w:abstractNumId w:val="97"/>
  </w:num>
  <w:num w:numId="83">
    <w:abstractNumId w:val="35"/>
  </w:num>
  <w:num w:numId="84">
    <w:abstractNumId w:val="90"/>
  </w:num>
  <w:num w:numId="85">
    <w:abstractNumId w:val="61"/>
  </w:num>
  <w:num w:numId="86">
    <w:abstractNumId w:val="55"/>
  </w:num>
  <w:num w:numId="87">
    <w:abstractNumId w:val="51"/>
  </w:num>
  <w:num w:numId="88">
    <w:abstractNumId w:val="72"/>
  </w:num>
  <w:num w:numId="89">
    <w:abstractNumId w:val="17"/>
  </w:num>
  <w:num w:numId="90">
    <w:abstractNumId w:val="49"/>
  </w:num>
  <w:num w:numId="91">
    <w:abstractNumId w:val="54"/>
  </w:num>
  <w:num w:numId="92">
    <w:abstractNumId w:val="26"/>
  </w:num>
  <w:num w:numId="93">
    <w:abstractNumId w:val="81"/>
  </w:num>
  <w:num w:numId="94">
    <w:abstractNumId w:val="58"/>
  </w:num>
  <w:num w:numId="95">
    <w:abstractNumId w:val="12"/>
  </w:num>
  <w:num w:numId="96">
    <w:abstractNumId w:val="31"/>
  </w:num>
  <w:num w:numId="97">
    <w:abstractNumId w:val="46"/>
  </w:num>
  <w:num w:numId="98">
    <w:abstractNumId w:val="46"/>
  </w:num>
  <w:num w:numId="99">
    <w:abstractNumId w:val="22"/>
  </w:num>
  <w:num w:numId="100">
    <w:abstractNumId w:val="6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2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DA5"/>
    <w:rsid w:val="000022B5"/>
    <w:rsid w:val="00006B4F"/>
    <w:rsid w:val="000148BD"/>
    <w:rsid w:val="00023E8D"/>
    <w:rsid w:val="00034399"/>
    <w:rsid w:val="00037969"/>
    <w:rsid w:val="00047A1F"/>
    <w:rsid w:val="0005098C"/>
    <w:rsid w:val="00054136"/>
    <w:rsid w:val="00072060"/>
    <w:rsid w:val="0007211F"/>
    <w:rsid w:val="0007334B"/>
    <w:rsid w:val="00081DF2"/>
    <w:rsid w:val="00086E92"/>
    <w:rsid w:val="00087E86"/>
    <w:rsid w:val="0009046B"/>
    <w:rsid w:val="000A0970"/>
    <w:rsid w:val="000B0829"/>
    <w:rsid w:val="000B23EE"/>
    <w:rsid w:val="000D368E"/>
    <w:rsid w:val="000D7C4D"/>
    <w:rsid w:val="000F0929"/>
    <w:rsid w:val="000F1C17"/>
    <w:rsid w:val="00100BDD"/>
    <w:rsid w:val="00102B60"/>
    <w:rsid w:val="00107547"/>
    <w:rsid w:val="00107F7E"/>
    <w:rsid w:val="00110448"/>
    <w:rsid w:val="00113770"/>
    <w:rsid w:val="00115A7A"/>
    <w:rsid w:val="00117B10"/>
    <w:rsid w:val="00125D46"/>
    <w:rsid w:val="00131924"/>
    <w:rsid w:val="001372F1"/>
    <w:rsid w:val="001429D9"/>
    <w:rsid w:val="001561BC"/>
    <w:rsid w:val="0015723A"/>
    <w:rsid w:val="00162792"/>
    <w:rsid w:val="001644E1"/>
    <w:rsid w:val="00165EDD"/>
    <w:rsid w:val="001763ED"/>
    <w:rsid w:val="00176B63"/>
    <w:rsid w:val="00180946"/>
    <w:rsid w:val="001819D7"/>
    <w:rsid w:val="00185731"/>
    <w:rsid w:val="00187722"/>
    <w:rsid w:val="00191CD1"/>
    <w:rsid w:val="001A0542"/>
    <w:rsid w:val="001B049F"/>
    <w:rsid w:val="001D0CA8"/>
    <w:rsid w:val="001D2433"/>
    <w:rsid w:val="001E0FCF"/>
    <w:rsid w:val="001E1220"/>
    <w:rsid w:val="001E15FA"/>
    <w:rsid w:val="001F0B30"/>
    <w:rsid w:val="001F23D8"/>
    <w:rsid w:val="001F3AA2"/>
    <w:rsid w:val="001F5CFF"/>
    <w:rsid w:val="00200B26"/>
    <w:rsid w:val="0020229F"/>
    <w:rsid w:val="0021265F"/>
    <w:rsid w:val="00217C14"/>
    <w:rsid w:val="00225F99"/>
    <w:rsid w:val="00231228"/>
    <w:rsid w:val="00241944"/>
    <w:rsid w:val="00247D4D"/>
    <w:rsid w:val="00251647"/>
    <w:rsid w:val="00254B30"/>
    <w:rsid w:val="00266A04"/>
    <w:rsid w:val="002679C5"/>
    <w:rsid w:val="0027268E"/>
    <w:rsid w:val="002729D8"/>
    <w:rsid w:val="00281B64"/>
    <w:rsid w:val="002A02A8"/>
    <w:rsid w:val="002A48E6"/>
    <w:rsid w:val="002B316A"/>
    <w:rsid w:val="002C4CF8"/>
    <w:rsid w:val="002D48D6"/>
    <w:rsid w:val="002E138C"/>
    <w:rsid w:val="002E27DB"/>
    <w:rsid w:val="002E71C6"/>
    <w:rsid w:val="002F4725"/>
    <w:rsid w:val="0031513E"/>
    <w:rsid w:val="00322AEC"/>
    <w:rsid w:val="0033046C"/>
    <w:rsid w:val="00330864"/>
    <w:rsid w:val="00334E90"/>
    <w:rsid w:val="00336EFB"/>
    <w:rsid w:val="003414CE"/>
    <w:rsid w:val="00350B1B"/>
    <w:rsid w:val="0035188C"/>
    <w:rsid w:val="00352B78"/>
    <w:rsid w:val="00357F7C"/>
    <w:rsid w:val="00361775"/>
    <w:rsid w:val="00363490"/>
    <w:rsid w:val="00374ED2"/>
    <w:rsid w:val="00384111"/>
    <w:rsid w:val="003904A8"/>
    <w:rsid w:val="00391C72"/>
    <w:rsid w:val="003B27AD"/>
    <w:rsid w:val="003B3020"/>
    <w:rsid w:val="003B3493"/>
    <w:rsid w:val="003B4E31"/>
    <w:rsid w:val="003B59C2"/>
    <w:rsid w:val="003B7791"/>
    <w:rsid w:val="003C012E"/>
    <w:rsid w:val="003C6754"/>
    <w:rsid w:val="003D183C"/>
    <w:rsid w:val="003D4B79"/>
    <w:rsid w:val="003E01CC"/>
    <w:rsid w:val="003E55A8"/>
    <w:rsid w:val="003F16DE"/>
    <w:rsid w:val="003F1A9A"/>
    <w:rsid w:val="003F51D2"/>
    <w:rsid w:val="003F6CAF"/>
    <w:rsid w:val="0040537E"/>
    <w:rsid w:val="0041114B"/>
    <w:rsid w:val="00412AB6"/>
    <w:rsid w:val="00414722"/>
    <w:rsid w:val="0042020C"/>
    <w:rsid w:val="00425666"/>
    <w:rsid w:val="0043034A"/>
    <w:rsid w:val="00431F43"/>
    <w:rsid w:val="00433E7A"/>
    <w:rsid w:val="004466F5"/>
    <w:rsid w:val="00446EF1"/>
    <w:rsid w:val="00451F9F"/>
    <w:rsid w:val="00453529"/>
    <w:rsid w:val="00472DF5"/>
    <w:rsid w:val="00473366"/>
    <w:rsid w:val="00474D70"/>
    <w:rsid w:val="00475159"/>
    <w:rsid w:val="00477D30"/>
    <w:rsid w:val="004A1D3C"/>
    <w:rsid w:val="004A5574"/>
    <w:rsid w:val="004B4279"/>
    <w:rsid w:val="004C6E9D"/>
    <w:rsid w:val="004F5B4B"/>
    <w:rsid w:val="00501AC9"/>
    <w:rsid w:val="0050478F"/>
    <w:rsid w:val="005349E1"/>
    <w:rsid w:val="0054124D"/>
    <w:rsid w:val="005418CA"/>
    <w:rsid w:val="00547A23"/>
    <w:rsid w:val="00552CC2"/>
    <w:rsid w:val="00556E94"/>
    <w:rsid w:val="00556F4C"/>
    <w:rsid w:val="0056099D"/>
    <w:rsid w:val="00563BFD"/>
    <w:rsid w:val="00574913"/>
    <w:rsid w:val="00584568"/>
    <w:rsid w:val="005A015B"/>
    <w:rsid w:val="005A1B56"/>
    <w:rsid w:val="005B37E8"/>
    <w:rsid w:val="005B6E6E"/>
    <w:rsid w:val="005C3F32"/>
    <w:rsid w:val="005C7F0A"/>
    <w:rsid w:val="005D1E10"/>
    <w:rsid w:val="005D272C"/>
    <w:rsid w:val="005D5919"/>
    <w:rsid w:val="005D5984"/>
    <w:rsid w:val="005E0583"/>
    <w:rsid w:val="00602775"/>
    <w:rsid w:val="00603C47"/>
    <w:rsid w:val="0060599C"/>
    <w:rsid w:val="00606EFB"/>
    <w:rsid w:val="006115C4"/>
    <w:rsid w:val="00631695"/>
    <w:rsid w:val="00652D60"/>
    <w:rsid w:val="006547F0"/>
    <w:rsid w:val="00662298"/>
    <w:rsid w:val="00664F14"/>
    <w:rsid w:val="006A4F61"/>
    <w:rsid w:val="006B0DA2"/>
    <w:rsid w:val="006B1140"/>
    <w:rsid w:val="006B33B2"/>
    <w:rsid w:val="006B6D8E"/>
    <w:rsid w:val="006C03CC"/>
    <w:rsid w:val="006C6E17"/>
    <w:rsid w:val="006E04B6"/>
    <w:rsid w:val="006E0A1A"/>
    <w:rsid w:val="006E3787"/>
    <w:rsid w:val="006E6D4C"/>
    <w:rsid w:val="006F1A9B"/>
    <w:rsid w:val="006F6E83"/>
    <w:rsid w:val="00705A32"/>
    <w:rsid w:val="00713789"/>
    <w:rsid w:val="007278AC"/>
    <w:rsid w:val="00730FC6"/>
    <w:rsid w:val="00735FD2"/>
    <w:rsid w:val="0074085F"/>
    <w:rsid w:val="00741634"/>
    <w:rsid w:val="00745395"/>
    <w:rsid w:val="00750483"/>
    <w:rsid w:val="00755562"/>
    <w:rsid w:val="00760247"/>
    <w:rsid w:val="00762673"/>
    <w:rsid w:val="007632F1"/>
    <w:rsid w:val="007666C4"/>
    <w:rsid w:val="0077195F"/>
    <w:rsid w:val="00775458"/>
    <w:rsid w:val="00781BE9"/>
    <w:rsid w:val="00782D27"/>
    <w:rsid w:val="007860B5"/>
    <w:rsid w:val="007A3B37"/>
    <w:rsid w:val="007C0B9A"/>
    <w:rsid w:val="007C4384"/>
    <w:rsid w:val="007E2DE8"/>
    <w:rsid w:val="007E7B90"/>
    <w:rsid w:val="007F0A43"/>
    <w:rsid w:val="007F0C3B"/>
    <w:rsid w:val="00803759"/>
    <w:rsid w:val="00805F68"/>
    <w:rsid w:val="0080747E"/>
    <w:rsid w:val="00811388"/>
    <w:rsid w:val="00812383"/>
    <w:rsid w:val="00812D77"/>
    <w:rsid w:val="00822DDD"/>
    <w:rsid w:val="00832BB2"/>
    <w:rsid w:val="0083371B"/>
    <w:rsid w:val="00837248"/>
    <w:rsid w:val="00845DEC"/>
    <w:rsid w:val="008462C4"/>
    <w:rsid w:val="0085243E"/>
    <w:rsid w:val="008659A2"/>
    <w:rsid w:val="00871EED"/>
    <w:rsid w:val="0087212B"/>
    <w:rsid w:val="00872D83"/>
    <w:rsid w:val="0087328B"/>
    <w:rsid w:val="00893FF5"/>
    <w:rsid w:val="0089407F"/>
    <w:rsid w:val="008A38BC"/>
    <w:rsid w:val="008B7912"/>
    <w:rsid w:val="008C4566"/>
    <w:rsid w:val="008C4933"/>
    <w:rsid w:val="008D049E"/>
    <w:rsid w:val="008D5496"/>
    <w:rsid w:val="008E4C89"/>
    <w:rsid w:val="008F142C"/>
    <w:rsid w:val="008F20A8"/>
    <w:rsid w:val="008F6864"/>
    <w:rsid w:val="00900900"/>
    <w:rsid w:val="00901521"/>
    <w:rsid w:val="00903E39"/>
    <w:rsid w:val="00906212"/>
    <w:rsid w:val="00920C0B"/>
    <w:rsid w:val="00920D62"/>
    <w:rsid w:val="00923111"/>
    <w:rsid w:val="00923FEF"/>
    <w:rsid w:val="00940F88"/>
    <w:rsid w:val="009424A6"/>
    <w:rsid w:val="00945BBB"/>
    <w:rsid w:val="0094603E"/>
    <w:rsid w:val="00951FA8"/>
    <w:rsid w:val="00962C23"/>
    <w:rsid w:val="0098417A"/>
    <w:rsid w:val="00995252"/>
    <w:rsid w:val="009A7719"/>
    <w:rsid w:val="009B06A2"/>
    <w:rsid w:val="009B48AF"/>
    <w:rsid w:val="009B7C01"/>
    <w:rsid w:val="009C48B2"/>
    <w:rsid w:val="009E005D"/>
    <w:rsid w:val="009E1BCA"/>
    <w:rsid w:val="009E4938"/>
    <w:rsid w:val="00A04411"/>
    <w:rsid w:val="00A07553"/>
    <w:rsid w:val="00A121F8"/>
    <w:rsid w:val="00A24863"/>
    <w:rsid w:val="00A2668C"/>
    <w:rsid w:val="00A27B33"/>
    <w:rsid w:val="00A3016C"/>
    <w:rsid w:val="00A31635"/>
    <w:rsid w:val="00A3186D"/>
    <w:rsid w:val="00A32758"/>
    <w:rsid w:val="00A32CEC"/>
    <w:rsid w:val="00A576E7"/>
    <w:rsid w:val="00AB0DB9"/>
    <w:rsid w:val="00AB23EA"/>
    <w:rsid w:val="00AB4AB1"/>
    <w:rsid w:val="00AD11A6"/>
    <w:rsid w:val="00AD1B8B"/>
    <w:rsid w:val="00AE0135"/>
    <w:rsid w:val="00AF24C5"/>
    <w:rsid w:val="00B02F7F"/>
    <w:rsid w:val="00B0346B"/>
    <w:rsid w:val="00B07987"/>
    <w:rsid w:val="00B1293D"/>
    <w:rsid w:val="00B1480E"/>
    <w:rsid w:val="00B235D7"/>
    <w:rsid w:val="00B25B4D"/>
    <w:rsid w:val="00B25FFA"/>
    <w:rsid w:val="00B272C0"/>
    <w:rsid w:val="00B31AEC"/>
    <w:rsid w:val="00B36BAD"/>
    <w:rsid w:val="00B53DA5"/>
    <w:rsid w:val="00B575D5"/>
    <w:rsid w:val="00B660EE"/>
    <w:rsid w:val="00B70626"/>
    <w:rsid w:val="00B7279C"/>
    <w:rsid w:val="00B74DA7"/>
    <w:rsid w:val="00B8100F"/>
    <w:rsid w:val="00BA2286"/>
    <w:rsid w:val="00BB0EEF"/>
    <w:rsid w:val="00BB4A36"/>
    <w:rsid w:val="00BB6A5C"/>
    <w:rsid w:val="00BC49C6"/>
    <w:rsid w:val="00BF3C35"/>
    <w:rsid w:val="00C0145B"/>
    <w:rsid w:val="00C236B4"/>
    <w:rsid w:val="00C23B69"/>
    <w:rsid w:val="00C31CC0"/>
    <w:rsid w:val="00C36D48"/>
    <w:rsid w:val="00C37DDA"/>
    <w:rsid w:val="00C41D45"/>
    <w:rsid w:val="00C457F8"/>
    <w:rsid w:val="00C60548"/>
    <w:rsid w:val="00C719A5"/>
    <w:rsid w:val="00C76F26"/>
    <w:rsid w:val="00C86E46"/>
    <w:rsid w:val="00C90E08"/>
    <w:rsid w:val="00C9334F"/>
    <w:rsid w:val="00CB25E4"/>
    <w:rsid w:val="00CC72B7"/>
    <w:rsid w:val="00CC754E"/>
    <w:rsid w:val="00CD0DF4"/>
    <w:rsid w:val="00CD145C"/>
    <w:rsid w:val="00CD593B"/>
    <w:rsid w:val="00CD73E7"/>
    <w:rsid w:val="00CE63F4"/>
    <w:rsid w:val="00CF0BFD"/>
    <w:rsid w:val="00CF486B"/>
    <w:rsid w:val="00CF6452"/>
    <w:rsid w:val="00CF76B1"/>
    <w:rsid w:val="00D05D4A"/>
    <w:rsid w:val="00D06D6B"/>
    <w:rsid w:val="00D106C9"/>
    <w:rsid w:val="00D13486"/>
    <w:rsid w:val="00D151D5"/>
    <w:rsid w:val="00D20795"/>
    <w:rsid w:val="00D20911"/>
    <w:rsid w:val="00D27817"/>
    <w:rsid w:val="00D549BF"/>
    <w:rsid w:val="00D5635D"/>
    <w:rsid w:val="00D611FA"/>
    <w:rsid w:val="00D73D9F"/>
    <w:rsid w:val="00D75D2E"/>
    <w:rsid w:val="00D8744F"/>
    <w:rsid w:val="00D87889"/>
    <w:rsid w:val="00DA4D15"/>
    <w:rsid w:val="00DA6F06"/>
    <w:rsid w:val="00DC11C8"/>
    <w:rsid w:val="00DC43A5"/>
    <w:rsid w:val="00DC4DB8"/>
    <w:rsid w:val="00DC6CFD"/>
    <w:rsid w:val="00DD5287"/>
    <w:rsid w:val="00DD73A4"/>
    <w:rsid w:val="00DE1A76"/>
    <w:rsid w:val="00DE7AEF"/>
    <w:rsid w:val="00DF36D8"/>
    <w:rsid w:val="00DF507D"/>
    <w:rsid w:val="00DF7513"/>
    <w:rsid w:val="00E003F8"/>
    <w:rsid w:val="00E00DD0"/>
    <w:rsid w:val="00E01477"/>
    <w:rsid w:val="00E03A73"/>
    <w:rsid w:val="00E0403F"/>
    <w:rsid w:val="00E16444"/>
    <w:rsid w:val="00E2183F"/>
    <w:rsid w:val="00E21DA6"/>
    <w:rsid w:val="00E25283"/>
    <w:rsid w:val="00E31D7B"/>
    <w:rsid w:val="00E34700"/>
    <w:rsid w:val="00E377D2"/>
    <w:rsid w:val="00E43428"/>
    <w:rsid w:val="00E44CED"/>
    <w:rsid w:val="00E5018E"/>
    <w:rsid w:val="00E52B20"/>
    <w:rsid w:val="00E66AF3"/>
    <w:rsid w:val="00E7060A"/>
    <w:rsid w:val="00E729A5"/>
    <w:rsid w:val="00E752C2"/>
    <w:rsid w:val="00E80E1B"/>
    <w:rsid w:val="00E839F8"/>
    <w:rsid w:val="00E83B0A"/>
    <w:rsid w:val="00E8716A"/>
    <w:rsid w:val="00EA0FAB"/>
    <w:rsid w:val="00EA2633"/>
    <w:rsid w:val="00EA7415"/>
    <w:rsid w:val="00EC6B98"/>
    <w:rsid w:val="00EC7673"/>
    <w:rsid w:val="00ED1BC1"/>
    <w:rsid w:val="00ED2C74"/>
    <w:rsid w:val="00ED4E53"/>
    <w:rsid w:val="00EF1383"/>
    <w:rsid w:val="00EF6E89"/>
    <w:rsid w:val="00EF7DAB"/>
    <w:rsid w:val="00F050A2"/>
    <w:rsid w:val="00F05E25"/>
    <w:rsid w:val="00F12760"/>
    <w:rsid w:val="00F14DBF"/>
    <w:rsid w:val="00F16175"/>
    <w:rsid w:val="00F20484"/>
    <w:rsid w:val="00F34AEE"/>
    <w:rsid w:val="00F36616"/>
    <w:rsid w:val="00F40AA5"/>
    <w:rsid w:val="00F41515"/>
    <w:rsid w:val="00F43D64"/>
    <w:rsid w:val="00F50602"/>
    <w:rsid w:val="00F51B7E"/>
    <w:rsid w:val="00F57CDB"/>
    <w:rsid w:val="00F6257F"/>
    <w:rsid w:val="00F671C1"/>
    <w:rsid w:val="00F80973"/>
    <w:rsid w:val="00F8718A"/>
    <w:rsid w:val="00F926B6"/>
    <w:rsid w:val="00FA020F"/>
    <w:rsid w:val="00FA1139"/>
    <w:rsid w:val="00FB2459"/>
    <w:rsid w:val="00FB2BDB"/>
    <w:rsid w:val="00FB69E2"/>
    <w:rsid w:val="00FC1B2B"/>
    <w:rsid w:val="00FC58DE"/>
    <w:rsid w:val="00FD1631"/>
    <w:rsid w:val="00FD226A"/>
    <w:rsid w:val="00FD5067"/>
    <w:rsid w:val="00FE46C1"/>
    <w:rsid w:val="00FF2F86"/>
    <w:rsid w:val="00FF32FE"/>
    <w:rsid w:val="00FF3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ersonNam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122"/>
    <o:shapelayout v:ext="edit">
      <o:idmap v:ext="edit" data="1"/>
    </o:shapelayout>
  </w:shapeDefaults>
  <w:decimalSymbol w:val="."/>
  <w:listSeparator w:val=","/>
  <w14:docId w14:val="1DFC6B8C"/>
  <w15:chartTrackingRefBased/>
  <w15:docId w15:val="{2A3DC713-F072-43FD-BBEF-C77520A3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829"/>
    <w:rPr>
      <w:rFonts w:ascii="Arial" w:hAnsi="Arial"/>
      <w:lang w:eastAsia="en-US"/>
    </w:rPr>
  </w:style>
  <w:style w:type="paragraph" w:styleId="Heading1">
    <w:name w:val="heading 1"/>
    <w:aliases w:val="h1,Attribute Heading 1,Level a,RFP,L1,H11,Chapter Headline,Roman 14 B Heading,Roman 14 B Heading1,Roman 14 B Heading2,Roman 14 B Heading11,new page/chapter,Head1,1st level,(Alt+1),Part,H1 (TOC),Heading A,margin,Heading apps,Section1,H1,2,o,Lev"/>
    <w:basedOn w:val="BodyText"/>
    <w:next w:val="BodyText10"/>
    <w:qFormat/>
    <w:rsid w:val="00B53DA5"/>
    <w:pPr>
      <w:keepNext/>
      <w:numPr>
        <w:numId w:val="1"/>
      </w:numPr>
      <w:spacing w:before="230"/>
      <w:outlineLvl w:val="0"/>
    </w:pPr>
    <w:rPr>
      <w:b/>
      <w:sz w:val="22"/>
    </w:rPr>
  </w:style>
  <w:style w:type="paragraph" w:styleId="Heading2">
    <w:name w:val="heading 2"/>
    <w:aliases w:val="h2,(Alt+2),H2,H21,H22,H23,H211,H221,Attribute Heading 2,(Alt+2)1,(Alt+2)2,Subhead A,L2,hello,style2,A.B.C.,B,C,Heading2-bio,Career Exp.,H24,H212,H222,H231,H2111,H2211,H25,H213,H223,H232,H2112,H2212,H26,H214,H224,H233,H2113,H2213,H27,H215,H225"/>
    <w:basedOn w:val="BodyText"/>
    <w:next w:val="BodyText2"/>
    <w:qFormat/>
    <w:rsid w:val="00B53DA5"/>
    <w:pPr>
      <w:keepNext/>
      <w:numPr>
        <w:ilvl w:val="1"/>
        <w:numId w:val="1"/>
      </w:numPr>
      <w:outlineLvl w:val="1"/>
    </w:pPr>
    <w:rPr>
      <w:b/>
    </w:rPr>
  </w:style>
  <w:style w:type="paragraph" w:styleId="Heading3">
    <w:name w:val="heading 3"/>
    <w:aliases w:val="H3,3,h3,(Alt+3),H31,H32,H33,H311,h31,h32,h311,h33,h312,h34,h313,h35,h314,h36,h315,h37,h316,h38,h317,h39,h318,h310,h319,h3110,h320,h3111,h321,h331,h3121,h341,h3131,h351,h3141,h361,h3151,h371,h3161,h381,h3171,h391,h3181,h3101,h3191,h31101,L3,Min"/>
    <w:basedOn w:val="BodyText"/>
    <w:next w:val="BodyText3"/>
    <w:qFormat/>
    <w:rsid w:val="00B53DA5"/>
    <w:pPr>
      <w:numPr>
        <w:ilvl w:val="2"/>
        <w:numId w:val="1"/>
      </w:numPr>
      <w:outlineLvl w:val="2"/>
    </w:pPr>
  </w:style>
  <w:style w:type="paragraph" w:styleId="Heading4">
    <w:name w:val="heading 4"/>
    <w:aliases w:val="heading4,Block,Map Title,Second Level Heading HM,h4,Subhead C,H4,14,l4,4,141,h41,l41,41,142,h42,l42,h43,a.,42,parapoint,¶,143,h44,l43,43,1411,h411,l411,411,1421,h421,l421,h431,a.1,Map Title1,421,parapoint1,¶1,H41,Sub-Minor,Project table,Propos"/>
    <w:basedOn w:val="BodyText"/>
    <w:qFormat/>
    <w:rsid w:val="00B53DA5"/>
    <w:pPr>
      <w:numPr>
        <w:ilvl w:val="3"/>
        <w:numId w:val="1"/>
      </w:numPr>
      <w:outlineLvl w:val="3"/>
    </w:pPr>
  </w:style>
  <w:style w:type="paragraph" w:styleId="Heading5">
    <w:name w:val="heading 5"/>
    <w:aliases w:val="Block Label,Third Level Heading,h5,H5,H51,H52,H53,H54,H55,H56,H57,H58,H59,H510,H511,H512,H513,H514,H515,H516,H517,H518,H519,H520,H521,H522,H523,H524,H525,H526,H527,H528,H529,H530,H531,H532,H533,H534,H535,H536,H537,H538,H539,H540,H541,H542,H543"/>
    <w:basedOn w:val="BodyText"/>
    <w:qFormat/>
    <w:rsid w:val="00B53DA5"/>
    <w:pPr>
      <w:numPr>
        <w:ilvl w:val="4"/>
        <w:numId w:val="1"/>
      </w:numPr>
      <w:outlineLvl w:val="4"/>
    </w:pPr>
  </w:style>
  <w:style w:type="paragraph" w:styleId="Heading6">
    <w:name w:val="heading 6"/>
    <w:aliases w:val="h6,H6,PA Appendix,Heading 6(unused),Legal Level 1.,L1 PIP,Heading 6  Appendix Y &amp; Z,Lev 6,H6 DO NOT USE,Bullet list,H61,PR14,(I),bullet2,Level 5.1,Bp,Annex Title,Numbered - 6,Lev 61,Numbered - 61,Lev 62,Numbered - 62,Lev 63,Numbered - 63,H62,H"/>
    <w:basedOn w:val="BodyText"/>
    <w:qFormat/>
    <w:rsid w:val="00B53DA5"/>
    <w:pPr>
      <w:numPr>
        <w:ilvl w:val="5"/>
        <w:numId w:val="1"/>
      </w:numPr>
      <w:outlineLvl w:val="5"/>
    </w:pPr>
  </w:style>
  <w:style w:type="paragraph" w:styleId="Heading7">
    <w:name w:val="heading 7"/>
    <w:aliases w:val="Appendix Major,PA Appendix Major,Heading 7(unused),Legal Level 1.1.,L2 PIP,Lev 7,H7DO NOT USE,Annex Level 1,Appendix 2,h7,a2"/>
    <w:basedOn w:val="BodyText"/>
    <w:next w:val="Normal"/>
    <w:qFormat/>
    <w:rsid w:val="00B53DA5"/>
    <w:pPr>
      <w:outlineLvl w:val="6"/>
    </w:pPr>
    <w:rPr>
      <w:b/>
      <w:sz w:val="28"/>
    </w:rPr>
  </w:style>
  <w:style w:type="paragraph" w:styleId="Heading8">
    <w:name w:val="heading 8"/>
    <w:aliases w:val="Appendix Minor,PA Appendix Minor,Legal Level 1.1.1.,Lev 8,h8 DO NOT USE,Annex Level 2,Appendix 3,a3,h8"/>
    <w:basedOn w:val="Normal"/>
    <w:next w:val="Normal"/>
    <w:qFormat/>
    <w:rsid w:val="00B53DA5"/>
    <w:pPr>
      <w:spacing w:before="120"/>
      <w:outlineLvl w:val="7"/>
    </w:pPr>
    <w:rPr>
      <w:b/>
      <w:sz w:val="24"/>
    </w:rPr>
  </w:style>
  <w:style w:type="paragraph" w:styleId="Heading9">
    <w:name w:val="heading 9"/>
    <w:aliases w:val="App Heading,Heading 9 (defunct),Legal Level 1.1.1.1.,Lev 9,h9 DO NOT USE,Titre 10,App1,Annex Level 3,h9"/>
    <w:basedOn w:val="Normal"/>
    <w:next w:val="Normal"/>
    <w:qFormat/>
    <w:rsid w:val="00B53DA5"/>
    <w:pPr>
      <w:numPr>
        <w:ilvl w:val="8"/>
        <w:numId w:val="4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_txt,bt,t,body text,Block text,tx,sp,BODY TEXT,text,sbs,Resume Text,RFP Text,Text,bt4,body text4,bt5,body text5,bt1,body text1,block text,1,txt1,T1,Title 1,EDStext,bodytext,bullet title,BT,Questions,Justified,plain paragraph,pp,Teh2xt,P"/>
    <w:basedOn w:val="Normal"/>
    <w:rsid w:val="00B53DA5"/>
    <w:pPr>
      <w:spacing w:after="230"/>
    </w:pPr>
  </w:style>
  <w:style w:type="paragraph" w:customStyle="1" w:styleId="BodyText10">
    <w:name w:val="Body Text 1"/>
    <w:basedOn w:val="BodyText"/>
    <w:rsid w:val="00B53DA5"/>
    <w:pPr>
      <w:ind w:left="709"/>
    </w:pPr>
  </w:style>
  <w:style w:type="paragraph" w:styleId="BodyText2">
    <w:name w:val="Body Text 2"/>
    <w:aliases w:val="bt2"/>
    <w:basedOn w:val="BodyText"/>
    <w:rsid w:val="00B53DA5"/>
    <w:pPr>
      <w:ind w:left="709"/>
    </w:pPr>
  </w:style>
  <w:style w:type="paragraph" w:styleId="BodyText3">
    <w:name w:val="Body Text 3"/>
    <w:basedOn w:val="BodyText"/>
    <w:rsid w:val="00B53DA5"/>
    <w:pPr>
      <w:ind w:left="709"/>
    </w:pPr>
  </w:style>
  <w:style w:type="paragraph" w:customStyle="1" w:styleId="BodyText4">
    <w:name w:val="Body Text 4"/>
    <w:basedOn w:val="BodyText"/>
    <w:rsid w:val="00B53DA5"/>
    <w:pPr>
      <w:ind w:left="1418"/>
    </w:pPr>
  </w:style>
  <w:style w:type="paragraph" w:customStyle="1" w:styleId="BodyText5">
    <w:name w:val="Body Text 5"/>
    <w:basedOn w:val="BodyText"/>
    <w:rsid w:val="00B53DA5"/>
    <w:pPr>
      <w:ind w:left="2126"/>
    </w:pPr>
  </w:style>
  <w:style w:type="paragraph" w:customStyle="1" w:styleId="BodyText6">
    <w:name w:val="Body Text 6"/>
    <w:basedOn w:val="BodyText"/>
    <w:rsid w:val="00B53DA5"/>
    <w:pPr>
      <w:ind w:left="2835"/>
    </w:pPr>
  </w:style>
  <w:style w:type="paragraph" w:styleId="Caption">
    <w:name w:val="caption"/>
    <w:basedOn w:val="Normal"/>
    <w:next w:val="Normal"/>
    <w:qFormat/>
    <w:rsid w:val="00B53DA5"/>
    <w:pPr>
      <w:spacing w:before="120" w:after="120"/>
    </w:pPr>
    <w:rPr>
      <w:b/>
    </w:rPr>
  </w:style>
  <w:style w:type="paragraph" w:styleId="CommentText">
    <w:name w:val="annotation text"/>
    <w:basedOn w:val="Normal"/>
    <w:semiHidden/>
    <w:rsid w:val="00B53DA5"/>
  </w:style>
  <w:style w:type="paragraph" w:customStyle="1" w:styleId="Cover1">
    <w:name w:val="Cover1"/>
    <w:basedOn w:val="Normal"/>
    <w:next w:val="Cover2"/>
    <w:rsid w:val="00B53DA5"/>
    <w:rPr>
      <w:b/>
      <w:sz w:val="22"/>
    </w:rPr>
  </w:style>
  <w:style w:type="paragraph" w:customStyle="1" w:styleId="Cover2">
    <w:name w:val="Cover2"/>
    <w:basedOn w:val="Normal"/>
    <w:next w:val="Cover1"/>
    <w:rsid w:val="00B53DA5"/>
    <w:pPr>
      <w:spacing w:after="240"/>
    </w:pPr>
    <w:rPr>
      <w:sz w:val="22"/>
    </w:rPr>
  </w:style>
  <w:style w:type="paragraph" w:styleId="Date">
    <w:name w:val="Date"/>
    <w:aliases w:val="d"/>
    <w:basedOn w:val="Normal"/>
    <w:next w:val="Normal"/>
    <w:rsid w:val="00B53DA5"/>
  </w:style>
  <w:style w:type="paragraph" w:styleId="DocumentMap">
    <w:name w:val="Document Map"/>
    <w:basedOn w:val="Normal"/>
    <w:semiHidden/>
    <w:rsid w:val="00B53DA5"/>
    <w:pPr>
      <w:shd w:val="clear" w:color="auto" w:fill="000080"/>
    </w:pPr>
    <w:rPr>
      <w:rFonts w:ascii="Tahoma" w:hAnsi="Tahoma"/>
    </w:rPr>
  </w:style>
  <w:style w:type="character" w:styleId="Emphasis">
    <w:name w:val="Emphasis"/>
    <w:qFormat/>
    <w:rsid w:val="00B53DA5"/>
    <w:rPr>
      <w:i/>
    </w:rPr>
  </w:style>
  <w:style w:type="paragraph" w:styleId="EndnoteText">
    <w:name w:val="endnote text"/>
    <w:basedOn w:val="Normal"/>
    <w:semiHidden/>
    <w:rsid w:val="00B53DA5"/>
    <w:pPr>
      <w:tabs>
        <w:tab w:val="left" w:pos="720"/>
      </w:tabs>
    </w:pPr>
    <w:rPr>
      <w:sz w:val="18"/>
    </w:rPr>
  </w:style>
  <w:style w:type="paragraph" w:styleId="EnvelopeAddress">
    <w:name w:val="envelope address"/>
    <w:basedOn w:val="Normal"/>
    <w:rsid w:val="00B53DA5"/>
    <w:pPr>
      <w:framePr w:w="7920" w:h="1980" w:hRule="exact" w:hSpace="180" w:wrap="auto" w:hAnchor="page" w:xAlign="center" w:yAlign="bottom"/>
      <w:ind w:left="2880"/>
    </w:pPr>
    <w:rPr>
      <w:sz w:val="24"/>
    </w:rPr>
  </w:style>
  <w:style w:type="paragraph" w:styleId="EnvelopeReturn">
    <w:name w:val="envelope return"/>
    <w:basedOn w:val="Normal"/>
    <w:rsid w:val="00B53DA5"/>
  </w:style>
  <w:style w:type="character" w:styleId="FollowedHyperlink">
    <w:name w:val="FollowedHyperlink"/>
    <w:rsid w:val="00B53DA5"/>
    <w:rPr>
      <w:color w:val="800080"/>
      <w:u w:val="single"/>
    </w:rPr>
  </w:style>
  <w:style w:type="paragraph" w:styleId="Footer">
    <w:name w:val="footer"/>
    <w:basedOn w:val="Normal"/>
    <w:link w:val="FooterChar"/>
    <w:uiPriority w:val="99"/>
    <w:rsid w:val="00B53DA5"/>
    <w:pPr>
      <w:pBdr>
        <w:top w:val="single" w:sz="4" w:space="4" w:color="auto"/>
      </w:pBdr>
      <w:tabs>
        <w:tab w:val="center" w:pos="4536"/>
        <w:tab w:val="right" w:pos="9072"/>
      </w:tabs>
    </w:pPr>
    <w:rPr>
      <w:sz w:val="16"/>
    </w:rPr>
  </w:style>
  <w:style w:type="character" w:customStyle="1" w:styleId="FooterChar">
    <w:name w:val="Footer Char"/>
    <w:link w:val="Footer"/>
    <w:uiPriority w:val="99"/>
    <w:rsid w:val="007E2DE8"/>
    <w:rPr>
      <w:rFonts w:ascii="Arial" w:hAnsi="Arial"/>
      <w:sz w:val="16"/>
      <w:lang w:eastAsia="en-US"/>
    </w:rPr>
  </w:style>
  <w:style w:type="paragraph" w:styleId="FootnoteText">
    <w:name w:val="footnote text"/>
    <w:aliases w:val="Tailored Footnote,Car"/>
    <w:basedOn w:val="Normal"/>
    <w:semiHidden/>
    <w:rsid w:val="00B53DA5"/>
    <w:rPr>
      <w:sz w:val="18"/>
    </w:rPr>
  </w:style>
  <w:style w:type="paragraph" w:styleId="Header">
    <w:name w:val="header"/>
    <w:aliases w:val="h,logo"/>
    <w:basedOn w:val="Normal"/>
    <w:link w:val="HeaderChar"/>
    <w:rsid w:val="00B53DA5"/>
    <w:pPr>
      <w:tabs>
        <w:tab w:val="center" w:pos="4536"/>
        <w:tab w:val="right" w:pos="9072"/>
      </w:tabs>
    </w:pPr>
  </w:style>
  <w:style w:type="character" w:customStyle="1" w:styleId="HeaderChar">
    <w:name w:val="Header Char"/>
    <w:aliases w:val="h Char,logo Char"/>
    <w:link w:val="Header"/>
    <w:rsid w:val="001819D7"/>
    <w:rPr>
      <w:rFonts w:ascii="Arial" w:hAnsi="Arial"/>
      <w:lang w:eastAsia="en-US"/>
    </w:rPr>
  </w:style>
  <w:style w:type="character" w:styleId="Hyperlink">
    <w:name w:val="Hyperlink"/>
    <w:rsid w:val="00B53DA5"/>
    <w:rPr>
      <w:color w:val="0000FF"/>
      <w:u w:val="single"/>
    </w:rPr>
  </w:style>
  <w:style w:type="paragraph" w:customStyle="1" w:styleId="Leader">
    <w:name w:val="Leader"/>
    <w:basedOn w:val="BodyText"/>
    <w:next w:val="BodyText"/>
    <w:rsid w:val="00B53DA5"/>
    <w:pPr>
      <w:spacing w:before="120"/>
    </w:pPr>
    <w:rPr>
      <w:b/>
      <w:sz w:val="22"/>
    </w:rPr>
  </w:style>
  <w:style w:type="character" w:styleId="LineNumber">
    <w:name w:val="line number"/>
    <w:basedOn w:val="DefaultParagraphFont"/>
    <w:rsid w:val="00B53DA5"/>
  </w:style>
  <w:style w:type="paragraph" w:styleId="MacroText">
    <w:name w:val="macro"/>
    <w:semiHidden/>
    <w:rsid w:val="00B53DA5"/>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B53DA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customStyle="1" w:styleId="Note">
    <w:name w:val="Note"/>
    <w:basedOn w:val="Normal"/>
    <w:rsid w:val="00B53DA5"/>
    <w:pPr>
      <w:pBdr>
        <w:top w:val="double" w:sz="4" w:space="2" w:color="auto"/>
        <w:left w:val="double" w:sz="4" w:space="4" w:color="auto"/>
        <w:bottom w:val="double" w:sz="4" w:space="2" w:color="auto"/>
        <w:right w:val="double" w:sz="4" w:space="4" w:color="auto"/>
      </w:pBdr>
      <w:spacing w:after="240"/>
      <w:ind w:left="709"/>
    </w:pPr>
    <w:rPr>
      <w:color w:val="000080"/>
      <w:sz w:val="18"/>
    </w:rPr>
  </w:style>
  <w:style w:type="character" w:styleId="PageNumber">
    <w:name w:val="page number"/>
    <w:basedOn w:val="DefaultParagraphFont"/>
    <w:rsid w:val="00B53DA5"/>
  </w:style>
  <w:style w:type="paragraph" w:customStyle="1" w:styleId="Parties">
    <w:name w:val="Parties"/>
    <w:basedOn w:val="BodyText"/>
    <w:rsid w:val="00B53DA5"/>
    <w:pPr>
      <w:numPr>
        <w:numId w:val="45"/>
      </w:numPr>
    </w:pPr>
  </w:style>
  <w:style w:type="paragraph" w:styleId="PlainText">
    <w:name w:val="Plain Text"/>
    <w:basedOn w:val="Normal"/>
    <w:rsid w:val="00B53DA5"/>
    <w:rPr>
      <w:rFonts w:ascii="Courier New" w:hAnsi="Courier New"/>
    </w:rPr>
  </w:style>
  <w:style w:type="paragraph" w:customStyle="1" w:styleId="Recital">
    <w:name w:val="Recital"/>
    <w:basedOn w:val="Normal"/>
    <w:rsid w:val="00B53DA5"/>
    <w:pPr>
      <w:numPr>
        <w:numId w:val="46"/>
      </w:numPr>
      <w:spacing w:after="240"/>
    </w:pPr>
  </w:style>
  <w:style w:type="paragraph" w:customStyle="1" w:styleId="Schedule">
    <w:name w:val="Schedule"/>
    <w:basedOn w:val="Normal"/>
    <w:next w:val="BodyText"/>
    <w:rsid w:val="00B53DA5"/>
    <w:pPr>
      <w:numPr>
        <w:numId w:val="47"/>
      </w:numPr>
      <w:spacing w:after="240"/>
    </w:pPr>
    <w:rPr>
      <w:b/>
      <w:sz w:val="28"/>
    </w:rPr>
  </w:style>
  <w:style w:type="character" w:styleId="Strong">
    <w:name w:val="Strong"/>
    <w:qFormat/>
    <w:rsid w:val="00B53DA5"/>
    <w:rPr>
      <w:b/>
    </w:rPr>
  </w:style>
  <w:style w:type="paragraph" w:styleId="Subtitle">
    <w:name w:val="Subtitle"/>
    <w:aliases w:val="sub"/>
    <w:basedOn w:val="Normal"/>
    <w:qFormat/>
    <w:rsid w:val="00B53DA5"/>
    <w:pPr>
      <w:spacing w:after="60"/>
      <w:jc w:val="center"/>
      <w:outlineLvl w:val="1"/>
    </w:pPr>
    <w:rPr>
      <w:sz w:val="24"/>
    </w:rPr>
  </w:style>
  <w:style w:type="paragraph" w:styleId="TableofAuthorities">
    <w:name w:val="table of authorities"/>
    <w:basedOn w:val="Normal"/>
    <w:next w:val="Normal"/>
    <w:semiHidden/>
    <w:rsid w:val="00B53DA5"/>
    <w:pPr>
      <w:ind w:left="220" w:hanging="220"/>
    </w:pPr>
  </w:style>
  <w:style w:type="paragraph" w:styleId="TableofFigures">
    <w:name w:val="table of figures"/>
    <w:basedOn w:val="Normal"/>
    <w:next w:val="Normal"/>
    <w:semiHidden/>
    <w:rsid w:val="00B53DA5"/>
    <w:pPr>
      <w:ind w:left="440" w:hanging="440"/>
    </w:pPr>
  </w:style>
  <w:style w:type="paragraph" w:styleId="Title">
    <w:name w:val="Title"/>
    <w:basedOn w:val="Normal"/>
    <w:qFormat/>
    <w:rsid w:val="00B53DA5"/>
    <w:pPr>
      <w:spacing w:before="240" w:after="60"/>
      <w:jc w:val="center"/>
      <w:outlineLvl w:val="0"/>
    </w:pPr>
    <w:rPr>
      <w:b/>
      <w:kern w:val="28"/>
      <w:sz w:val="32"/>
    </w:rPr>
  </w:style>
  <w:style w:type="paragraph" w:styleId="TOAHeading">
    <w:name w:val="toa heading"/>
    <w:basedOn w:val="Normal"/>
    <w:next w:val="Normal"/>
    <w:semiHidden/>
    <w:rsid w:val="00B53DA5"/>
    <w:pPr>
      <w:spacing w:before="120"/>
    </w:pPr>
    <w:rPr>
      <w:b/>
      <w:sz w:val="24"/>
    </w:rPr>
  </w:style>
  <w:style w:type="paragraph" w:styleId="TOC1">
    <w:name w:val="toc 1"/>
    <w:aliases w:val="TOC 1 Proposal,Table of Contents 1."/>
    <w:basedOn w:val="Normal"/>
    <w:next w:val="Normal"/>
    <w:autoRedefine/>
    <w:semiHidden/>
    <w:rsid w:val="00B53DA5"/>
    <w:pPr>
      <w:keepNext/>
      <w:tabs>
        <w:tab w:val="left" w:pos="440"/>
        <w:tab w:val="left" w:pos="709"/>
        <w:tab w:val="right" w:pos="9072"/>
      </w:tabs>
      <w:spacing w:before="240" w:after="60"/>
    </w:pPr>
    <w:rPr>
      <w:b/>
      <w:noProof/>
      <w:szCs w:val="22"/>
      <w:lang w:eastAsia="zh-CN"/>
    </w:rPr>
  </w:style>
  <w:style w:type="paragraph" w:styleId="TOC2">
    <w:name w:val="toc 2"/>
    <w:aliases w:val="TOC 2 Proposal,Table of Contents 2."/>
    <w:basedOn w:val="Normal"/>
    <w:next w:val="Normal"/>
    <w:autoRedefine/>
    <w:semiHidden/>
    <w:rsid w:val="00B53DA5"/>
    <w:pPr>
      <w:tabs>
        <w:tab w:val="left" w:pos="709"/>
        <w:tab w:val="right" w:pos="9072"/>
      </w:tabs>
    </w:pPr>
    <w:rPr>
      <w:noProof/>
    </w:rPr>
  </w:style>
  <w:style w:type="paragraph" w:styleId="TOC3">
    <w:name w:val="toc 3"/>
    <w:basedOn w:val="Normal"/>
    <w:next w:val="Normal"/>
    <w:autoRedefine/>
    <w:semiHidden/>
    <w:rsid w:val="00B53DA5"/>
    <w:pPr>
      <w:ind w:left="440"/>
    </w:pPr>
  </w:style>
  <w:style w:type="paragraph" w:styleId="TOC4">
    <w:name w:val="toc 4"/>
    <w:basedOn w:val="Normal"/>
    <w:next w:val="Normal"/>
    <w:autoRedefine/>
    <w:semiHidden/>
    <w:rsid w:val="00B53DA5"/>
    <w:pPr>
      <w:ind w:left="660"/>
    </w:pPr>
  </w:style>
  <w:style w:type="paragraph" w:styleId="TOC5">
    <w:name w:val="toc 5"/>
    <w:basedOn w:val="Normal"/>
    <w:next w:val="Normal"/>
    <w:autoRedefine/>
    <w:semiHidden/>
    <w:rsid w:val="00B53DA5"/>
    <w:pPr>
      <w:ind w:left="880"/>
    </w:pPr>
  </w:style>
  <w:style w:type="paragraph" w:styleId="TOC6">
    <w:name w:val="toc 6"/>
    <w:basedOn w:val="Normal"/>
    <w:next w:val="Normal"/>
    <w:autoRedefine/>
    <w:semiHidden/>
    <w:rsid w:val="00B53DA5"/>
    <w:pPr>
      <w:ind w:left="1100"/>
    </w:pPr>
  </w:style>
  <w:style w:type="paragraph" w:styleId="TOC7">
    <w:name w:val="toc 7"/>
    <w:basedOn w:val="Normal"/>
    <w:next w:val="Normal"/>
    <w:autoRedefine/>
    <w:semiHidden/>
    <w:rsid w:val="00B53DA5"/>
    <w:pPr>
      <w:ind w:left="1320"/>
    </w:pPr>
  </w:style>
  <w:style w:type="paragraph" w:styleId="TOC8">
    <w:name w:val="toc 8"/>
    <w:basedOn w:val="Normal"/>
    <w:next w:val="Normal"/>
    <w:autoRedefine/>
    <w:semiHidden/>
    <w:rsid w:val="00B53DA5"/>
    <w:pPr>
      <w:ind w:left="1540"/>
    </w:pPr>
  </w:style>
  <w:style w:type="paragraph" w:styleId="TOC9">
    <w:name w:val="toc 9"/>
    <w:basedOn w:val="Normal"/>
    <w:next w:val="Normal"/>
    <w:autoRedefine/>
    <w:semiHidden/>
    <w:rsid w:val="00B53DA5"/>
    <w:pPr>
      <w:ind w:left="1760"/>
    </w:pPr>
  </w:style>
  <w:style w:type="paragraph" w:customStyle="1" w:styleId="Level1">
    <w:name w:val="Level 1"/>
    <w:basedOn w:val="Normal"/>
    <w:next w:val="Normal"/>
    <w:rsid w:val="00B53DA5"/>
    <w:pPr>
      <w:numPr>
        <w:numId w:val="51"/>
      </w:numPr>
      <w:spacing w:after="220"/>
      <w:outlineLvl w:val="0"/>
    </w:pPr>
    <w:rPr>
      <w:b/>
    </w:rPr>
  </w:style>
  <w:style w:type="paragraph" w:customStyle="1" w:styleId="Appendix">
    <w:name w:val="Appendix"/>
    <w:basedOn w:val="Normal"/>
    <w:next w:val="BodyText"/>
    <w:rsid w:val="00B53DA5"/>
    <w:pPr>
      <w:numPr>
        <w:numId w:val="42"/>
      </w:numPr>
      <w:spacing w:after="240"/>
    </w:pPr>
    <w:rPr>
      <w:b/>
      <w:sz w:val="28"/>
    </w:rPr>
  </w:style>
  <w:style w:type="paragraph" w:customStyle="1" w:styleId="Level2">
    <w:name w:val="Level 2"/>
    <w:basedOn w:val="Normal"/>
    <w:rsid w:val="00B53DA5"/>
    <w:pPr>
      <w:numPr>
        <w:ilvl w:val="1"/>
        <w:numId w:val="51"/>
      </w:numPr>
      <w:tabs>
        <w:tab w:val="left" w:pos="1440"/>
      </w:tabs>
      <w:spacing w:after="220"/>
      <w:outlineLvl w:val="1"/>
    </w:pPr>
  </w:style>
  <w:style w:type="paragraph" w:customStyle="1" w:styleId="Level30">
    <w:name w:val="Level 3"/>
    <w:basedOn w:val="Normal"/>
    <w:rsid w:val="00B53DA5"/>
    <w:pPr>
      <w:tabs>
        <w:tab w:val="num" w:pos="1440"/>
      </w:tabs>
      <w:spacing w:after="220"/>
      <w:ind w:left="1440" w:hanging="720"/>
      <w:outlineLvl w:val="2"/>
    </w:pPr>
  </w:style>
  <w:style w:type="paragraph" w:customStyle="1" w:styleId="Level4">
    <w:name w:val="Level 4"/>
    <w:basedOn w:val="Normal"/>
    <w:rsid w:val="00B53DA5"/>
    <w:pPr>
      <w:tabs>
        <w:tab w:val="num" w:pos="2347"/>
      </w:tabs>
      <w:spacing w:after="220"/>
      <w:ind w:left="2347" w:hanging="907"/>
      <w:outlineLvl w:val="3"/>
    </w:pPr>
  </w:style>
  <w:style w:type="character" w:customStyle="1" w:styleId="Annotation">
    <w:name w:val="Annotation"/>
    <w:rsid w:val="00B53DA5"/>
    <w:rPr>
      <w:b/>
      <w:bCs/>
      <w:i/>
      <w:iCs/>
      <w:shd w:val="clear" w:color="auto" w:fill="FF9966"/>
    </w:rPr>
  </w:style>
  <w:style w:type="character" w:customStyle="1" w:styleId="Mandatorytext">
    <w:name w:val="Mandatory text"/>
    <w:rsid w:val="00B53DA5"/>
    <w:rPr>
      <w:b/>
      <w:bCs/>
      <w:bdr w:val="none" w:sz="0" w:space="0" w:color="auto"/>
      <w:shd w:val="clear" w:color="auto" w:fill="81E3D0"/>
    </w:rPr>
  </w:style>
  <w:style w:type="paragraph" w:styleId="BodyTextIndent2">
    <w:name w:val="Body Text Indent 2"/>
    <w:aliases w:val="bti2"/>
    <w:basedOn w:val="Normal"/>
    <w:rsid w:val="00B53DA5"/>
    <w:pPr>
      <w:spacing w:after="120" w:line="480" w:lineRule="auto"/>
      <w:ind w:left="283"/>
    </w:pPr>
  </w:style>
  <w:style w:type="paragraph" w:customStyle="1" w:styleId="Definition">
    <w:name w:val="Definition"/>
    <w:basedOn w:val="BodyText"/>
    <w:rsid w:val="00B53DA5"/>
    <w:pPr>
      <w:numPr>
        <w:numId w:val="43"/>
      </w:numPr>
    </w:pPr>
  </w:style>
  <w:style w:type="paragraph" w:customStyle="1" w:styleId="Definitiona">
    <w:name w:val="Definition (a)"/>
    <w:basedOn w:val="BodyText"/>
    <w:rsid w:val="00B53DA5"/>
    <w:pPr>
      <w:tabs>
        <w:tab w:val="num" w:pos="1418"/>
      </w:tabs>
      <w:ind w:left="1418" w:hanging="709"/>
    </w:pPr>
  </w:style>
  <w:style w:type="paragraph" w:customStyle="1" w:styleId="Definitioni">
    <w:name w:val="Definition (i)"/>
    <w:basedOn w:val="BodyText"/>
    <w:rsid w:val="00B53DA5"/>
    <w:pPr>
      <w:tabs>
        <w:tab w:val="num" w:pos="2126"/>
      </w:tabs>
      <w:ind w:left="2126" w:hanging="708"/>
    </w:pPr>
  </w:style>
  <w:style w:type="paragraph" w:customStyle="1" w:styleId="Section">
    <w:name w:val="Section"/>
    <w:basedOn w:val="BodyText"/>
    <w:next w:val="BodyText"/>
    <w:rsid w:val="00B53DA5"/>
    <w:pPr>
      <w:keepNext/>
      <w:spacing w:after="120"/>
      <w:jc w:val="both"/>
    </w:pPr>
    <w:rPr>
      <w:rFonts w:eastAsia="SimSun"/>
      <w:b/>
      <w:sz w:val="22"/>
      <w:szCs w:val="24"/>
      <w:lang w:eastAsia="zh-CN"/>
    </w:rPr>
  </w:style>
  <w:style w:type="paragraph" w:styleId="ListBullet">
    <w:name w:val="List Bullet"/>
    <w:aliases w:val="lb"/>
    <w:basedOn w:val="Normal"/>
    <w:autoRedefine/>
    <w:rsid w:val="00B53DA5"/>
    <w:pPr>
      <w:tabs>
        <w:tab w:val="num" w:pos="360"/>
      </w:tabs>
      <w:ind w:left="360" w:hanging="360"/>
    </w:pPr>
  </w:style>
  <w:style w:type="paragraph" w:styleId="ListBullet2">
    <w:name w:val="List Bullet 2"/>
    <w:aliases w:val="lb2"/>
    <w:basedOn w:val="Normal"/>
    <w:autoRedefine/>
    <w:rsid w:val="00B53DA5"/>
    <w:pPr>
      <w:numPr>
        <w:numId w:val="3"/>
      </w:numPr>
    </w:pPr>
  </w:style>
  <w:style w:type="paragraph" w:styleId="ListBullet3">
    <w:name w:val="List Bullet 3"/>
    <w:aliases w:val="lb3"/>
    <w:basedOn w:val="Normal"/>
    <w:autoRedefine/>
    <w:rsid w:val="00B53DA5"/>
    <w:pPr>
      <w:tabs>
        <w:tab w:val="num" w:pos="926"/>
      </w:tabs>
      <w:ind w:left="926" w:hanging="360"/>
    </w:pPr>
  </w:style>
  <w:style w:type="paragraph" w:styleId="ListBullet4">
    <w:name w:val="List Bullet 4"/>
    <w:aliases w:val="lb4"/>
    <w:basedOn w:val="Normal"/>
    <w:autoRedefine/>
    <w:rsid w:val="00B53DA5"/>
    <w:pPr>
      <w:numPr>
        <w:numId w:val="5"/>
      </w:numPr>
    </w:pPr>
  </w:style>
  <w:style w:type="paragraph" w:styleId="ListBullet5">
    <w:name w:val="List Bullet 5"/>
    <w:aliases w:val="lb5"/>
    <w:basedOn w:val="Normal"/>
    <w:autoRedefine/>
    <w:rsid w:val="00B53DA5"/>
    <w:pPr>
      <w:numPr>
        <w:numId w:val="6"/>
      </w:numPr>
    </w:pPr>
  </w:style>
  <w:style w:type="paragraph" w:styleId="ListNumber">
    <w:name w:val="List Number"/>
    <w:aliases w:val="ln"/>
    <w:basedOn w:val="Normal"/>
    <w:rsid w:val="00B53DA5"/>
    <w:pPr>
      <w:tabs>
        <w:tab w:val="num" w:pos="360"/>
      </w:tabs>
      <w:ind w:left="360" w:hanging="360"/>
    </w:pPr>
  </w:style>
  <w:style w:type="paragraph" w:styleId="ListNumber2">
    <w:name w:val="List Number 2"/>
    <w:aliases w:val="ln2"/>
    <w:basedOn w:val="Normal"/>
    <w:rsid w:val="00B53DA5"/>
    <w:pPr>
      <w:numPr>
        <w:numId w:val="8"/>
      </w:numPr>
    </w:pPr>
  </w:style>
  <w:style w:type="paragraph" w:styleId="ListNumber3">
    <w:name w:val="List Number 3"/>
    <w:aliases w:val="ln3"/>
    <w:basedOn w:val="Normal"/>
    <w:rsid w:val="00B53DA5"/>
    <w:pPr>
      <w:numPr>
        <w:numId w:val="9"/>
      </w:numPr>
    </w:pPr>
  </w:style>
  <w:style w:type="paragraph" w:styleId="ListNumber4">
    <w:name w:val="List Number 4"/>
    <w:aliases w:val="ln4"/>
    <w:basedOn w:val="Normal"/>
    <w:rsid w:val="00B53DA5"/>
    <w:pPr>
      <w:numPr>
        <w:numId w:val="10"/>
      </w:numPr>
    </w:pPr>
  </w:style>
  <w:style w:type="paragraph" w:styleId="ListNumber5">
    <w:name w:val="List Number 5"/>
    <w:aliases w:val="ln5"/>
    <w:basedOn w:val="Normal"/>
    <w:rsid w:val="00B53DA5"/>
    <w:pPr>
      <w:numPr>
        <w:numId w:val="11"/>
      </w:numPr>
    </w:pPr>
  </w:style>
  <w:style w:type="paragraph" w:customStyle="1" w:styleId="DWParaPB1">
    <w:name w:val="DW Para PB1"/>
    <w:basedOn w:val="Normal"/>
    <w:rsid w:val="00B53DA5"/>
    <w:pPr>
      <w:numPr>
        <w:numId w:val="12"/>
      </w:numPr>
      <w:tabs>
        <w:tab w:val="clear" w:pos="567"/>
      </w:tabs>
      <w:overflowPunct w:val="0"/>
      <w:autoSpaceDE w:val="0"/>
      <w:autoSpaceDN w:val="0"/>
      <w:adjustRightInd w:val="0"/>
      <w:spacing w:after="220"/>
      <w:textAlignment w:val="baseline"/>
    </w:pPr>
    <w:rPr>
      <w:kern w:val="22"/>
      <w:sz w:val="22"/>
    </w:rPr>
  </w:style>
  <w:style w:type="paragraph" w:customStyle="1" w:styleId="DWParaPB2">
    <w:name w:val="DW Para PB2"/>
    <w:basedOn w:val="Normal"/>
    <w:rsid w:val="00B53DA5"/>
    <w:pPr>
      <w:numPr>
        <w:ilvl w:val="1"/>
        <w:numId w:val="12"/>
      </w:numPr>
      <w:tabs>
        <w:tab w:val="clear" w:pos="1134"/>
      </w:tabs>
      <w:overflowPunct w:val="0"/>
      <w:autoSpaceDE w:val="0"/>
      <w:autoSpaceDN w:val="0"/>
      <w:adjustRightInd w:val="0"/>
      <w:spacing w:after="220"/>
      <w:textAlignment w:val="baseline"/>
    </w:pPr>
    <w:rPr>
      <w:kern w:val="22"/>
      <w:sz w:val="22"/>
    </w:rPr>
  </w:style>
  <w:style w:type="paragraph" w:customStyle="1" w:styleId="DWParaPB4">
    <w:name w:val="DW Para PB4"/>
    <w:basedOn w:val="Normal"/>
    <w:rsid w:val="00B53DA5"/>
    <w:pPr>
      <w:numPr>
        <w:ilvl w:val="3"/>
        <w:numId w:val="12"/>
      </w:numPr>
      <w:tabs>
        <w:tab w:val="clear" w:pos="2268"/>
      </w:tabs>
      <w:overflowPunct w:val="0"/>
      <w:autoSpaceDE w:val="0"/>
      <w:autoSpaceDN w:val="0"/>
      <w:adjustRightInd w:val="0"/>
      <w:spacing w:after="220"/>
      <w:textAlignment w:val="baseline"/>
    </w:pPr>
    <w:rPr>
      <w:kern w:val="22"/>
      <w:sz w:val="22"/>
    </w:rPr>
  </w:style>
  <w:style w:type="paragraph" w:customStyle="1" w:styleId="DWParaPB5">
    <w:name w:val="DW Para PB5"/>
    <w:basedOn w:val="Normal"/>
    <w:rsid w:val="00B53DA5"/>
    <w:pPr>
      <w:numPr>
        <w:ilvl w:val="4"/>
        <w:numId w:val="12"/>
      </w:numPr>
      <w:tabs>
        <w:tab w:val="clear" w:pos="2835"/>
      </w:tabs>
      <w:overflowPunct w:val="0"/>
      <w:autoSpaceDE w:val="0"/>
      <w:autoSpaceDN w:val="0"/>
      <w:adjustRightInd w:val="0"/>
      <w:spacing w:after="220"/>
      <w:textAlignment w:val="baseline"/>
    </w:pPr>
    <w:rPr>
      <w:kern w:val="22"/>
      <w:sz w:val="22"/>
    </w:rPr>
  </w:style>
  <w:style w:type="paragraph" w:customStyle="1" w:styleId="ssNoHeading20">
    <w:name w:val="ssNoHeading2"/>
    <w:basedOn w:val="Heading2"/>
    <w:rsid w:val="00B53DA5"/>
    <w:pPr>
      <w:numPr>
        <w:ilvl w:val="2"/>
        <w:numId w:val="12"/>
      </w:numPr>
      <w:spacing w:after="260" w:line="260" w:lineRule="atLeast"/>
      <w:jc w:val="both"/>
    </w:pPr>
    <w:rPr>
      <w:sz w:val="22"/>
    </w:rPr>
  </w:style>
  <w:style w:type="character" w:customStyle="1" w:styleId="DeltaViewDeletion">
    <w:name w:val="DeltaView Deletion"/>
    <w:rsid w:val="00B53DA5"/>
    <w:rPr>
      <w:strike/>
      <w:color w:val="0000FF"/>
      <w:spacing w:val="0"/>
    </w:rPr>
  </w:style>
  <w:style w:type="paragraph" w:customStyle="1" w:styleId="Figureno">
    <w:name w:val="Figure no."/>
    <w:basedOn w:val="Normal"/>
    <w:next w:val="Normal"/>
    <w:rsid w:val="00B53DA5"/>
    <w:pPr>
      <w:spacing w:before="120"/>
      <w:ind w:left="1152"/>
      <w:outlineLvl w:val="8"/>
    </w:pPr>
    <w:rPr>
      <w:rFonts w:ascii="Times New Roman" w:hAnsi="Times New Roman" w:cs="Arial"/>
      <w:b/>
      <w:sz w:val="18"/>
    </w:rPr>
  </w:style>
  <w:style w:type="paragraph" w:customStyle="1" w:styleId="actioncaption">
    <w:name w:val="action caption"/>
    <w:basedOn w:val="Figureno"/>
    <w:next w:val="Normal"/>
    <w:rsid w:val="00B53DA5"/>
    <w:pPr>
      <w:spacing w:before="0" w:after="240"/>
    </w:pPr>
    <w:rPr>
      <w:b w:val="0"/>
      <w:i/>
    </w:rPr>
  </w:style>
  <w:style w:type="paragraph" w:customStyle="1" w:styleId="AltHead5">
    <w:name w:val="AltHead5"/>
    <w:basedOn w:val="Normal"/>
    <w:autoRedefine/>
    <w:rsid w:val="00B53DA5"/>
    <w:pPr>
      <w:spacing w:line="360" w:lineRule="auto"/>
      <w:jc w:val="center"/>
    </w:pPr>
    <w:rPr>
      <w:rFonts w:cs="Arial"/>
      <w:b/>
      <w:bCs/>
      <w:sz w:val="28"/>
      <w:u w:val="single"/>
    </w:rPr>
  </w:style>
  <w:style w:type="paragraph" w:customStyle="1" w:styleId="AnnexHeading1">
    <w:name w:val="Annex Heading 1"/>
    <w:basedOn w:val="Heading1"/>
    <w:rsid w:val="00B53DA5"/>
    <w:pPr>
      <w:numPr>
        <w:numId w:val="14"/>
      </w:numPr>
      <w:spacing w:before="360" w:after="0" w:line="360" w:lineRule="auto"/>
      <w:jc w:val="both"/>
    </w:pPr>
    <w:rPr>
      <w:rFonts w:ascii="Arial Bold" w:hAnsi="Arial Bold" w:cs="Arial"/>
      <w:bCs/>
      <w:color w:val="000080"/>
      <w:szCs w:val="32"/>
    </w:rPr>
  </w:style>
  <w:style w:type="paragraph" w:customStyle="1" w:styleId="AnnexHeading2">
    <w:name w:val="Annex Heading 2"/>
    <w:basedOn w:val="Heading2"/>
    <w:rsid w:val="00B53DA5"/>
    <w:pPr>
      <w:numPr>
        <w:numId w:val="14"/>
      </w:numPr>
      <w:spacing w:before="120" w:after="0"/>
      <w:jc w:val="both"/>
    </w:pPr>
    <w:rPr>
      <w:rFonts w:cs="Arial"/>
      <w:b w:val="0"/>
      <w:bCs/>
      <w:iCs/>
      <w:color w:val="000080"/>
      <w:szCs w:val="28"/>
    </w:rPr>
  </w:style>
  <w:style w:type="paragraph" w:customStyle="1" w:styleId="AnnexHeading3">
    <w:name w:val="Annex Heading 3"/>
    <w:basedOn w:val="Heading3"/>
    <w:rsid w:val="00B53DA5"/>
    <w:pPr>
      <w:keepNext/>
      <w:numPr>
        <w:numId w:val="14"/>
      </w:num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right" w:pos="9639"/>
      </w:tabs>
      <w:spacing w:after="0"/>
      <w:jc w:val="both"/>
    </w:pPr>
    <w:rPr>
      <w:rFonts w:ascii="Arial Bold" w:hAnsi="Arial Bold" w:cs="Arial"/>
      <w:b/>
      <w:bCs/>
      <w:iCs/>
      <w:color w:val="000080"/>
      <w:kern w:val="32"/>
      <w:szCs w:val="28"/>
    </w:rPr>
  </w:style>
  <w:style w:type="paragraph" w:customStyle="1" w:styleId="annex1">
    <w:name w:val="annex_1"/>
    <w:basedOn w:val="Heading1"/>
    <w:rsid w:val="00B53DA5"/>
    <w:pPr>
      <w:numPr>
        <w:numId w:val="0"/>
      </w:numPr>
      <w:spacing w:line="360" w:lineRule="auto"/>
      <w:jc w:val="both"/>
    </w:pPr>
    <w:rPr>
      <w:rFonts w:ascii="Arial Bold" w:hAnsi="Arial Bold" w:cs="Arial"/>
      <w:caps/>
    </w:rPr>
  </w:style>
  <w:style w:type="paragraph" w:customStyle="1" w:styleId="annex20">
    <w:name w:val="annex_2"/>
    <w:basedOn w:val="Heading2"/>
    <w:rsid w:val="00B53DA5"/>
    <w:pPr>
      <w:numPr>
        <w:ilvl w:val="0"/>
        <w:numId w:val="0"/>
      </w:numPr>
      <w:spacing w:before="120" w:line="360" w:lineRule="auto"/>
      <w:jc w:val="both"/>
    </w:pPr>
    <w:rPr>
      <w:rFonts w:cs="Arial"/>
      <w:b w:val="0"/>
    </w:rPr>
  </w:style>
  <w:style w:type="paragraph" w:customStyle="1" w:styleId="annex3">
    <w:name w:val="annex_3"/>
    <w:basedOn w:val="Heading3"/>
    <w:rsid w:val="00B53DA5"/>
    <w:pPr>
      <w:numPr>
        <w:ilvl w:val="0"/>
        <w:numId w:val="0"/>
      </w:numPr>
      <w:spacing w:line="360" w:lineRule="auto"/>
      <w:ind w:left="851" w:hanging="851"/>
      <w:jc w:val="both"/>
    </w:pPr>
    <w:rPr>
      <w:rFonts w:cs="Arial"/>
    </w:rPr>
  </w:style>
  <w:style w:type="paragraph" w:customStyle="1" w:styleId="Paragraph">
    <w:name w:val="Paragraph"/>
    <w:aliases w:val="p,paragraph"/>
    <w:basedOn w:val="Normal"/>
    <w:rsid w:val="00B53DA5"/>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152" w:hanging="1152"/>
      <w:jc w:val="both"/>
    </w:pPr>
    <w:rPr>
      <w:rFonts w:ascii="Times New Roman" w:hAnsi="Times New Roman" w:cs="Arial"/>
    </w:rPr>
  </w:style>
  <w:style w:type="paragraph" w:customStyle="1" w:styleId="ANSWER">
    <w:name w:val="ANSWER"/>
    <w:basedOn w:val="Paragraph"/>
    <w:rsid w:val="00B53DA5"/>
    <w:pPr>
      <w:ind w:left="720" w:firstLine="0"/>
    </w:pPr>
  </w:style>
  <w:style w:type="paragraph" w:customStyle="1" w:styleId="APBodyTextBoldItalic">
    <w:name w:val="AP Body Text Bold Italic"/>
    <w:basedOn w:val="Normal"/>
    <w:rsid w:val="00B53DA5"/>
    <w:pPr>
      <w:spacing w:line="360" w:lineRule="auto"/>
      <w:jc w:val="both"/>
    </w:pPr>
    <w:rPr>
      <w:rFonts w:cs="Arial"/>
      <w:b/>
      <w:bCs/>
      <w:i/>
    </w:rPr>
  </w:style>
  <w:style w:type="paragraph" w:customStyle="1" w:styleId="APBodyText">
    <w:name w:val="AP Body Text"/>
    <w:basedOn w:val="APBodyTextBoldItalic"/>
    <w:rsid w:val="00B53DA5"/>
    <w:rPr>
      <w:b w:val="0"/>
      <w:i w:val="0"/>
    </w:rPr>
  </w:style>
  <w:style w:type="paragraph" w:customStyle="1" w:styleId="APBodyTextBold">
    <w:name w:val="AP Body Text Bold"/>
    <w:basedOn w:val="Normal"/>
    <w:rsid w:val="00B53DA5"/>
    <w:pPr>
      <w:spacing w:line="360" w:lineRule="auto"/>
      <w:jc w:val="both"/>
    </w:pPr>
    <w:rPr>
      <w:rFonts w:cs="Arial"/>
      <w:b/>
    </w:rPr>
  </w:style>
  <w:style w:type="paragraph" w:customStyle="1" w:styleId="APPara1">
    <w:name w:val="AP Para 1"/>
    <w:basedOn w:val="Normal"/>
    <w:rsid w:val="00B53DA5"/>
    <w:pPr>
      <w:tabs>
        <w:tab w:val="num" w:pos="567"/>
      </w:tabs>
      <w:spacing w:after="240" w:line="360" w:lineRule="auto"/>
      <w:ind w:left="567" w:hanging="567"/>
      <w:jc w:val="both"/>
    </w:pPr>
    <w:rPr>
      <w:rFonts w:cs="Arial"/>
      <w:szCs w:val="24"/>
    </w:rPr>
  </w:style>
  <w:style w:type="paragraph" w:customStyle="1" w:styleId="APBullet1">
    <w:name w:val="AP Bullet 1"/>
    <w:basedOn w:val="APPara1"/>
    <w:rsid w:val="00B53DA5"/>
    <w:pPr>
      <w:keepLines/>
      <w:tabs>
        <w:tab w:val="clear" w:pos="567"/>
        <w:tab w:val="num" w:pos="360"/>
        <w:tab w:val="num" w:pos="643"/>
        <w:tab w:val="num" w:pos="2160"/>
        <w:tab w:val="num" w:pos="3654"/>
      </w:tabs>
      <w:spacing w:line="240" w:lineRule="auto"/>
      <w:ind w:left="643" w:hanging="360"/>
      <w:jc w:val="left"/>
    </w:pPr>
    <w:rPr>
      <w:szCs w:val="22"/>
    </w:rPr>
  </w:style>
  <w:style w:type="paragraph" w:customStyle="1" w:styleId="APBullet2">
    <w:name w:val="AP Bullet 2"/>
    <w:basedOn w:val="APBullet1"/>
    <w:rsid w:val="00B53DA5"/>
    <w:pPr>
      <w:tabs>
        <w:tab w:val="clear" w:pos="2160"/>
        <w:tab w:val="clear" w:pos="3654"/>
      </w:tabs>
      <w:spacing w:line="360" w:lineRule="auto"/>
      <w:ind w:left="360"/>
    </w:pPr>
    <w:rPr>
      <w:sz w:val="22"/>
    </w:rPr>
  </w:style>
  <w:style w:type="paragraph" w:customStyle="1" w:styleId="APBullet3">
    <w:name w:val="AP Bullet 3"/>
    <w:basedOn w:val="APBullet2"/>
    <w:rsid w:val="00B53DA5"/>
    <w:pPr>
      <w:numPr>
        <w:numId w:val="27"/>
      </w:numPr>
      <w:tabs>
        <w:tab w:val="num" w:pos="567"/>
      </w:tabs>
      <w:spacing w:after="120"/>
      <w:ind w:left="567"/>
    </w:pPr>
  </w:style>
  <w:style w:type="paragraph" w:customStyle="1" w:styleId="APDIITitle">
    <w:name w:val="AP DII Title"/>
    <w:basedOn w:val="Normal"/>
    <w:next w:val="Normal"/>
    <w:rsid w:val="00B53DA5"/>
    <w:pPr>
      <w:spacing w:line="360" w:lineRule="auto"/>
      <w:jc w:val="center"/>
    </w:pPr>
    <w:rPr>
      <w:rFonts w:cs="Arial"/>
      <w:b/>
      <w:sz w:val="36"/>
      <w:u w:val="single"/>
    </w:rPr>
  </w:style>
  <w:style w:type="paragraph" w:customStyle="1" w:styleId="APHeading1">
    <w:name w:val="AP Heading 1"/>
    <w:basedOn w:val="Normal"/>
    <w:next w:val="APPara1"/>
    <w:rsid w:val="00B53DA5"/>
    <w:pPr>
      <w:numPr>
        <w:numId w:val="15"/>
      </w:numPr>
      <w:tabs>
        <w:tab w:val="clear" w:pos="360"/>
        <w:tab w:val="num" w:pos="567"/>
      </w:tabs>
      <w:spacing w:after="360" w:line="360" w:lineRule="auto"/>
      <w:ind w:left="567" w:hanging="567"/>
      <w:jc w:val="both"/>
    </w:pPr>
    <w:rPr>
      <w:rFonts w:cs="Arial"/>
      <w:b/>
      <w:u w:val="single"/>
    </w:rPr>
  </w:style>
  <w:style w:type="paragraph" w:customStyle="1" w:styleId="APheading12">
    <w:name w:val="AP heading 12"/>
    <w:basedOn w:val="APPara1"/>
    <w:rsid w:val="00B53DA5"/>
    <w:pPr>
      <w:keepLines/>
      <w:tabs>
        <w:tab w:val="clear" w:pos="567"/>
        <w:tab w:val="num" w:pos="1440"/>
      </w:tabs>
      <w:ind w:left="1440" w:hanging="360"/>
    </w:pPr>
    <w:rPr>
      <w:sz w:val="22"/>
      <w:szCs w:val="20"/>
    </w:rPr>
  </w:style>
  <w:style w:type="paragraph" w:customStyle="1" w:styleId="APHeading2">
    <w:name w:val="AP Heading 2"/>
    <w:basedOn w:val="APBodyTextBold"/>
    <w:next w:val="Normal"/>
    <w:autoRedefine/>
    <w:rsid w:val="00B53DA5"/>
    <w:pPr>
      <w:keepNext/>
      <w:spacing w:after="240"/>
    </w:pPr>
    <w:rPr>
      <w:b w:val="0"/>
      <w:sz w:val="22"/>
      <w:szCs w:val="22"/>
      <w:u w:val="single"/>
    </w:rPr>
  </w:style>
  <w:style w:type="paragraph" w:customStyle="1" w:styleId="APHeading3">
    <w:name w:val="AP Heading 3"/>
    <w:basedOn w:val="APHeading2"/>
    <w:next w:val="Normal"/>
    <w:rsid w:val="00B53DA5"/>
    <w:pPr>
      <w:numPr>
        <w:numId w:val="16"/>
      </w:numPr>
      <w:tabs>
        <w:tab w:val="clear" w:pos="567"/>
      </w:tabs>
      <w:ind w:firstLine="0"/>
    </w:pPr>
    <w:rPr>
      <w:noProof/>
      <w:u w:val="none"/>
    </w:rPr>
  </w:style>
  <w:style w:type="paragraph" w:customStyle="1" w:styleId="APHeading4">
    <w:name w:val="AP Heading 4"/>
    <w:basedOn w:val="APHeading3"/>
    <w:next w:val="Normal"/>
    <w:rsid w:val="00B53DA5"/>
    <w:pPr>
      <w:ind w:left="1134"/>
    </w:pPr>
    <w:rPr>
      <w:i/>
      <w:sz w:val="20"/>
    </w:rPr>
  </w:style>
  <w:style w:type="paragraph" w:customStyle="1" w:styleId="APPara2">
    <w:name w:val="AP Para 2"/>
    <w:basedOn w:val="APPara1"/>
    <w:rsid w:val="00B53DA5"/>
    <w:pPr>
      <w:keepLines/>
      <w:numPr>
        <w:ilvl w:val="1"/>
        <w:numId w:val="13"/>
      </w:numPr>
      <w:tabs>
        <w:tab w:val="clear" w:pos="1440"/>
      </w:tabs>
      <w:ind w:left="708" w:hanging="708"/>
    </w:pPr>
    <w:rPr>
      <w:szCs w:val="22"/>
    </w:rPr>
  </w:style>
  <w:style w:type="paragraph" w:customStyle="1" w:styleId="APPara3">
    <w:name w:val="AP Para 3"/>
    <w:basedOn w:val="APPara2"/>
    <w:rsid w:val="00B53DA5"/>
    <w:pPr>
      <w:numPr>
        <w:ilvl w:val="0"/>
        <w:numId w:val="0"/>
      </w:numPr>
      <w:tabs>
        <w:tab w:val="num" w:pos="360"/>
      </w:tabs>
      <w:ind w:left="708" w:hanging="708"/>
    </w:pPr>
    <w:rPr>
      <w:szCs w:val="20"/>
    </w:rPr>
  </w:style>
  <w:style w:type="paragraph" w:customStyle="1" w:styleId="SSRTable">
    <w:name w:val="SSRTable"/>
    <w:basedOn w:val="Normal"/>
    <w:rsid w:val="00B53DA5"/>
    <w:pPr>
      <w:tabs>
        <w:tab w:val="left" w:pos="558"/>
        <w:tab w:val="left" w:pos="1152"/>
        <w:tab w:val="left" w:pos="2126"/>
        <w:tab w:val="left" w:pos="2520"/>
        <w:tab w:val="left" w:pos="3240"/>
        <w:tab w:val="left" w:pos="3960"/>
        <w:tab w:val="left" w:pos="4680"/>
        <w:tab w:val="left" w:pos="5400"/>
        <w:tab w:val="left" w:pos="6120"/>
        <w:tab w:val="left" w:pos="6840"/>
        <w:tab w:val="left" w:pos="7560"/>
        <w:tab w:val="left" w:pos="8100"/>
      </w:tabs>
      <w:spacing w:before="20" w:after="20" w:line="360" w:lineRule="auto"/>
      <w:jc w:val="both"/>
    </w:pPr>
    <w:rPr>
      <w:rFonts w:ascii="Times New Roman" w:hAnsi="Times New Roman" w:cs="Arial"/>
      <w:b/>
      <w:bCs/>
    </w:rPr>
  </w:style>
  <w:style w:type="paragraph" w:customStyle="1" w:styleId="atable">
    <w:name w:val="atable"/>
    <w:basedOn w:val="SSRTable"/>
    <w:rsid w:val="00B53DA5"/>
    <w:pPr>
      <w:spacing w:before="120" w:after="120"/>
    </w:pPr>
    <w:rPr>
      <w:b w:val="0"/>
    </w:rPr>
  </w:style>
  <w:style w:type="paragraph" w:customStyle="1" w:styleId="Atlas">
    <w:name w:val="Atlas"/>
    <w:basedOn w:val="Normal"/>
    <w:rsid w:val="00B53DA5"/>
    <w:pPr>
      <w:tabs>
        <w:tab w:val="num" w:pos="720"/>
      </w:tabs>
      <w:spacing w:after="240" w:line="360" w:lineRule="auto"/>
      <w:ind w:left="720" w:hanging="360"/>
      <w:jc w:val="both"/>
    </w:pPr>
    <w:rPr>
      <w:rFonts w:ascii="Times New Roman" w:hAnsi="Times New Roman" w:cs="Arial"/>
    </w:rPr>
  </w:style>
  <w:style w:type="paragraph" w:styleId="BalloonText">
    <w:name w:val="Balloon Text"/>
    <w:basedOn w:val="Normal"/>
    <w:semiHidden/>
    <w:rsid w:val="00B53DA5"/>
    <w:pPr>
      <w:spacing w:line="360" w:lineRule="auto"/>
      <w:jc w:val="both"/>
    </w:pPr>
    <w:rPr>
      <w:rFonts w:ascii="Tahoma" w:hAnsi="Tahoma" w:cs="Tahoma"/>
      <w:sz w:val="16"/>
      <w:szCs w:val="16"/>
    </w:rPr>
  </w:style>
  <w:style w:type="paragraph" w:customStyle="1" w:styleId="BlockQuotation">
    <w:name w:val="Block Quotation"/>
    <w:basedOn w:val="Normal"/>
    <w:rsid w:val="00B53DA5"/>
    <w:pPr>
      <w:keepNext/>
      <w:numPr>
        <w:numId w:val="17"/>
      </w:numPr>
      <w:spacing w:before="120" w:line="360" w:lineRule="auto"/>
      <w:ind w:left="720" w:hanging="720"/>
      <w:jc w:val="both"/>
    </w:pPr>
    <w:rPr>
      <w:rFonts w:ascii="Times New Roman" w:hAnsi="Times New Roman" w:cs="Arial"/>
      <w:sz w:val="24"/>
    </w:rPr>
  </w:style>
  <w:style w:type="paragraph" w:styleId="BlockText">
    <w:name w:val="Block Text"/>
    <w:basedOn w:val="Normal"/>
    <w:rsid w:val="00B53DA5"/>
    <w:pPr>
      <w:numPr>
        <w:numId w:val="18"/>
      </w:numPr>
      <w:tabs>
        <w:tab w:val="clear" w:pos="915"/>
      </w:tabs>
      <w:spacing w:after="120" w:line="360" w:lineRule="auto"/>
      <w:ind w:left="1440" w:right="1440" w:firstLine="0"/>
      <w:jc w:val="both"/>
    </w:pPr>
    <w:rPr>
      <w:rFonts w:cs="Arial"/>
    </w:rPr>
  </w:style>
  <w:style w:type="paragraph" w:styleId="BodyTextIndent">
    <w:name w:val="Body Text Indent"/>
    <w:basedOn w:val="Normal"/>
    <w:rsid w:val="00B53DA5"/>
    <w:pPr>
      <w:spacing w:after="120" w:line="360" w:lineRule="auto"/>
      <w:ind w:left="283"/>
      <w:jc w:val="both"/>
    </w:pPr>
    <w:rPr>
      <w:rFonts w:cs="Arial"/>
    </w:rPr>
  </w:style>
  <w:style w:type="paragraph" w:styleId="BodyTextIndent3">
    <w:name w:val="Body Text Indent 3"/>
    <w:basedOn w:val="Normal"/>
    <w:rsid w:val="00B53DA5"/>
    <w:pPr>
      <w:spacing w:after="120" w:line="360" w:lineRule="auto"/>
      <w:ind w:left="283"/>
      <w:jc w:val="both"/>
    </w:pPr>
    <w:rPr>
      <w:rFonts w:cs="Arial"/>
      <w:sz w:val="16"/>
    </w:rPr>
  </w:style>
  <w:style w:type="paragraph" w:customStyle="1" w:styleId="BodyText0">
    <w:name w:val="BodyText"/>
    <w:basedOn w:val="Normal"/>
    <w:rsid w:val="00B53DA5"/>
    <w:pPr>
      <w:spacing w:before="120" w:after="120" w:line="360" w:lineRule="auto"/>
      <w:jc w:val="both"/>
    </w:pPr>
    <w:rPr>
      <w:rFonts w:ascii="Times New Roman" w:hAnsi="Times New Roman" w:cs="Arial"/>
    </w:rPr>
  </w:style>
  <w:style w:type="paragraph" w:customStyle="1" w:styleId="BodyText1">
    <w:name w:val="BodyText1"/>
    <w:basedOn w:val="Heading1"/>
    <w:rsid w:val="00B53DA5"/>
    <w:pPr>
      <w:numPr>
        <w:numId w:val="19"/>
      </w:numPr>
      <w:tabs>
        <w:tab w:val="clear" w:pos="720"/>
        <w:tab w:val="left" w:pos="360"/>
      </w:tabs>
      <w:spacing w:before="120" w:line="360" w:lineRule="auto"/>
      <w:ind w:firstLine="720"/>
      <w:jc w:val="both"/>
      <w:outlineLvl w:val="9"/>
    </w:pPr>
    <w:rPr>
      <w:rFonts w:ascii="Times New Roman" w:hAnsi="Times New Roman" w:cs="Arial"/>
      <w:b w:val="0"/>
      <w:caps/>
      <w:smallCaps/>
      <w:sz w:val="24"/>
    </w:rPr>
  </w:style>
  <w:style w:type="paragraph" w:customStyle="1" w:styleId="BodyText20">
    <w:name w:val="BodyText2"/>
    <w:basedOn w:val="Heading2"/>
    <w:rsid w:val="00B53DA5"/>
    <w:pPr>
      <w:tabs>
        <w:tab w:val="left" w:pos="360"/>
      </w:tabs>
      <w:spacing w:before="120" w:line="360" w:lineRule="auto"/>
      <w:ind w:left="720" w:hanging="720"/>
      <w:jc w:val="both"/>
      <w:outlineLvl w:val="9"/>
    </w:pPr>
    <w:rPr>
      <w:rFonts w:ascii="Times New Roman" w:hAnsi="Times New Roman" w:cs="Arial"/>
      <w:i/>
      <w:sz w:val="24"/>
    </w:rPr>
  </w:style>
  <w:style w:type="paragraph" w:customStyle="1" w:styleId="BodyText50">
    <w:name w:val="BodyText5"/>
    <w:basedOn w:val="Heading5"/>
    <w:rsid w:val="00B53DA5"/>
    <w:pPr>
      <w:tabs>
        <w:tab w:val="left" w:pos="0"/>
        <w:tab w:val="left" w:pos="360"/>
      </w:tabs>
      <w:spacing w:before="120" w:after="120" w:line="360" w:lineRule="auto"/>
      <w:ind w:left="0" w:firstLine="0"/>
      <w:jc w:val="both"/>
      <w:outlineLvl w:val="9"/>
    </w:pPr>
    <w:rPr>
      <w:rFonts w:ascii="Times New Roman" w:hAnsi="Times New Roman" w:cs="Arial"/>
      <w:b/>
      <w:sz w:val="24"/>
    </w:rPr>
  </w:style>
  <w:style w:type="paragraph" w:customStyle="1" w:styleId="boldparagraph2">
    <w:name w:val="bold paragraph2"/>
    <w:basedOn w:val="Paragraph"/>
    <w:autoRedefine/>
    <w:rsid w:val="00B53DA5"/>
    <w:pPr>
      <w:ind w:firstLine="0"/>
    </w:pPr>
    <w:rPr>
      <w:rFonts w:ascii="Times" w:hAnsi="Times"/>
      <w:b/>
      <w:bCs/>
    </w:rPr>
  </w:style>
  <w:style w:type="paragraph" w:customStyle="1" w:styleId="box">
    <w:name w:val="box"/>
    <w:basedOn w:val="Normal"/>
    <w:rsid w:val="00B53DA5"/>
    <w:pPr>
      <w:spacing w:line="360" w:lineRule="auto"/>
      <w:jc w:val="both"/>
    </w:pPr>
    <w:rPr>
      <w:rFonts w:ascii="Times New Roman" w:hAnsi="Times New Roman" w:cs="Arial"/>
    </w:rPr>
  </w:style>
  <w:style w:type="paragraph" w:customStyle="1" w:styleId="Theme">
    <w:name w:val="Theme"/>
    <w:basedOn w:val="Normal"/>
    <w:next w:val="Paragraph"/>
    <w:rsid w:val="00B53DA5"/>
    <w:pPr>
      <w:pBdr>
        <w:top w:val="thickThinSmallGap" w:sz="24" w:space="4" w:color="000080"/>
        <w:bottom w:val="thickThinSmallGap" w:sz="24" w:space="4" w:color="000080"/>
      </w:pBdr>
      <w:spacing w:line="360" w:lineRule="auto"/>
      <w:jc w:val="center"/>
    </w:pPr>
    <w:rPr>
      <w:rFonts w:ascii="Times New Roman" w:hAnsi="Times New Roman" w:cs="Arial"/>
      <w:b/>
      <w:i/>
      <w:sz w:val="26"/>
    </w:rPr>
  </w:style>
  <w:style w:type="paragraph" w:customStyle="1" w:styleId="Box0">
    <w:name w:val="Box"/>
    <w:basedOn w:val="Theme"/>
    <w:rsid w:val="00B53DA5"/>
    <w:pPr>
      <w:pBdr>
        <w:top w:val="thickThinSmallGap" w:sz="12" w:space="4" w:color="333399"/>
        <w:left w:val="thickThinSmallGap" w:sz="12" w:space="4" w:color="333399"/>
        <w:bottom w:val="thickThinSmallGap" w:sz="12" w:space="4" w:color="333399"/>
        <w:right w:val="thickThinSmallGap" w:sz="12" w:space="4" w:color="333399"/>
      </w:pBdr>
      <w:jc w:val="left"/>
    </w:pPr>
    <w:rPr>
      <w:b w:val="0"/>
      <w:color w:val="000080"/>
      <w:sz w:val="24"/>
    </w:rPr>
  </w:style>
  <w:style w:type="paragraph" w:customStyle="1" w:styleId="Bullet">
    <w:name w:val="Bullet"/>
    <w:basedOn w:val="Normal"/>
    <w:autoRedefine/>
    <w:rsid w:val="00B53DA5"/>
    <w:pPr>
      <w:keepLines/>
      <w:spacing w:before="60" w:line="360" w:lineRule="auto"/>
      <w:ind w:left="709" w:hanging="720"/>
      <w:jc w:val="both"/>
    </w:pPr>
    <w:rPr>
      <w:rFonts w:ascii="Times New Roman" w:hAnsi="Times New Roman" w:cs="Arial"/>
    </w:rPr>
  </w:style>
  <w:style w:type="paragraph" w:customStyle="1" w:styleId="Bullet10">
    <w:name w:val="Bullet 1"/>
    <w:basedOn w:val="Normal"/>
    <w:rsid w:val="00B53DA5"/>
    <w:pPr>
      <w:tabs>
        <w:tab w:val="left" w:pos="1152"/>
        <w:tab w:val="num" w:pos="1584"/>
        <w:tab w:val="left" w:pos="2126"/>
        <w:tab w:val="left" w:pos="2520"/>
        <w:tab w:val="left" w:pos="3240"/>
        <w:tab w:val="left" w:pos="3960"/>
        <w:tab w:val="left" w:pos="4680"/>
        <w:tab w:val="left" w:pos="5400"/>
        <w:tab w:val="left" w:pos="6120"/>
        <w:tab w:val="left" w:pos="6840"/>
        <w:tab w:val="left" w:pos="7560"/>
        <w:tab w:val="left" w:pos="8100"/>
      </w:tabs>
      <w:spacing w:before="60" w:line="360" w:lineRule="auto"/>
      <w:ind w:left="1584" w:hanging="432"/>
      <w:jc w:val="both"/>
    </w:pPr>
    <w:rPr>
      <w:rFonts w:ascii="Times New Roman" w:hAnsi="Times New Roman" w:cs="Arial"/>
    </w:rPr>
  </w:style>
  <w:style w:type="paragraph" w:customStyle="1" w:styleId="Bullet2">
    <w:name w:val="Bullet 2"/>
    <w:aliases w:val="b2,bullet single,bs,BulletSub,bullet,double,b2b2,8"/>
    <w:basedOn w:val="Bullet10"/>
    <w:autoRedefine/>
    <w:rsid w:val="00B53DA5"/>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1985"/>
      </w:tabs>
      <w:spacing w:before="80" w:after="80"/>
    </w:pPr>
  </w:style>
  <w:style w:type="paragraph" w:customStyle="1" w:styleId="Bullet3">
    <w:name w:val="Bullet 3"/>
    <w:aliases w:val="b3"/>
    <w:next w:val="BodyText"/>
    <w:rsid w:val="00B53DA5"/>
    <w:pPr>
      <w:tabs>
        <w:tab w:val="num" w:pos="360"/>
      </w:tabs>
      <w:spacing w:before="60" w:after="60"/>
      <w:ind w:left="360" w:hanging="360"/>
    </w:pPr>
    <w:rPr>
      <w:color w:val="000000"/>
      <w:sz w:val="22"/>
      <w:lang w:val="en-US" w:eastAsia="en-US"/>
    </w:rPr>
  </w:style>
  <w:style w:type="paragraph" w:customStyle="1" w:styleId="BulletItem">
    <w:name w:val="Bullet Item"/>
    <w:basedOn w:val="Normal"/>
    <w:rsid w:val="00B53DA5"/>
    <w:pPr>
      <w:spacing w:before="120" w:after="240" w:line="360" w:lineRule="auto"/>
      <w:jc w:val="both"/>
    </w:pPr>
    <w:rPr>
      <w:rFonts w:ascii="Times New Roman" w:hAnsi="Times New Roman" w:cs="Arial"/>
      <w:snapToGrid w:val="0"/>
    </w:rPr>
  </w:style>
  <w:style w:type="paragraph" w:customStyle="1" w:styleId="bullet2a">
    <w:name w:val="bullet2a"/>
    <w:basedOn w:val="Normal"/>
    <w:rsid w:val="00B53DA5"/>
    <w:pPr>
      <w:tabs>
        <w:tab w:val="num" w:pos="360"/>
        <w:tab w:val="left" w:pos="1152"/>
        <w:tab w:val="left" w:pos="1985"/>
      </w:tabs>
      <w:spacing w:after="120" w:line="360" w:lineRule="auto"/>
      <w:ind w:left="283" w:hanging="283"/>
      <w:jc w:val="both"/>
    </w:pPr>
    <w:rPr>
      <w:rFonts w:ascii="Times New Roman" w:hAnsi="Times New Roman" w:cs="Arial"/>
      <w:color w:val="008000"/>
    </w:rPr>
  </w:style>
  <w:style w:type="paragraph" w:customStyle="1" w:styleId="bullet30">
    <w:name w:val="bullet3"/>
    <w:basedOn w:val="Normal"/>
    <w:rsid w:val="00B53DA5"/>
    <w:pPr>
      <w:tabs>
        <w:tab w:val="num" w:pos="1080"/>
        <w:tab w:val="left" w:pos="2126"/>
        <w:tab w:val="left" w:pos="2520"/>
        <w:tab w:val="left" w:pos="3240"/>
        <w:tab w:val="left" w:pos="3960"/>
        <w:tab w:val="left" w:pos="4680"/>
        <w:tab w:val="left" w:pos="5400"/>
        <w:tab w:val="left" w:pos="6120"/>
        <w:tab w:val="left" w:pos="6840"/>
        <w:tab w:val="left" w:pos="7560"/>
        <w:tab w:val="left" w:pos="8100"/>
      </w:tabs>
      <w:spacing w:after="120" w:line="360" w:lineRule="auto"/>
      <w:ind w:left="1080" w:hanging="360"/>
      <w:jc w:val="both"/>
    </w:pPr>
    <w:rPr>
      <w:rFonts w:ascii="Times New Roman" w:hAnsi="Times New Roman" w:cs="Arial"/>
      <w:sz w:val="24"/>
    </w:rPr>
  </w:style>
  <w:style w:type="paragraph" w:customStyle="1" w:styleId="Bulletedlist">
    <w:name w:val="Bulleted list"/>
    <w:basedOn w:val="Normal"/>
    <w:rsid w:val="00B53DA5"/>
    <w:pPr>
      <w:numPr>
        <w:numId w:val="20"/>
      </w:numPr>
      <w:tabs>
        <w:tab w:val="num" w:pos="360"/>
      </w:tabs>
      <w:spacing w:line="360" w:lineRule="auto"/>
      <w:ind w:left="360" w:hanging="360"/>
      <w:jc w:val="both"/>
    </w:pPr>
    <w:rPr>
      <w:rFonts w:ascii="Times New Roman" w:hAnsi="Times New Roman" w:cs="Arial"/>
      <w:lang w:eastAsia="en-GB"/>
    </w:rPr>
  </w:style>
  <w:style w:type="paragraph" w:customStyle="1" w:styleId="bulletreference">
    <w:name w:val="bulletreference"/>
    <w:basedOn w:val="Bullet10"/>
    <w:rsid w:val="00B53DA5"/>
    <w:pPr>
      <w:tabs>
        <w:tab w:val="clear" w:pos="1584"/>
      </w:tabs>
      <w:spacing w:after="80"/>
      <w:ind w:left="0" w:firstLine="0"/>
    </w:pPr>
  </w:style>
  <w:style w:type="paragraph" w:customStyle="1" w:styleId="Bullets">
    <w:name w:val="Bullets"/>
    <w:basedOn w:val="BodyText0"/>
    <w:rsid w:val="00B53DA5"/>
    <w:pPr>
      <w:tabs>
        <w:tab w:val="num" w:pos="360"/>
      </w:tabs>
      <w:spacing w:before="0"/>
      <w:ind w:left="360" w:hanging="360"/>
      <w:jc w:val="left"/>
    </w:pPr>
  </w:style>
  <w:style w:type="paragraph" w:customStyle="1" w:styleId="ClassificationFoot">
    <w:name w:val="Classification Foot"/>
    <w:basedOn w:val="Normal"/>
    <w:rsid w:val="00B53DA5"/>
    <w:pPr>
      <w:tabs>
        <w:tab w:val="center" w:pos="4536"/>
        <w:tab w:val="right" w:pos="9072"/>
      </w:tabs>
      <w:spacing w:before="60" w:line="360" w:lineRule="auto"/>
      <w:jc w:val="both"/>
    </w:pPr>
    <w:rPr>
      <w:rFonts w:cs="Arial"/>
      <w:caps/>
      <w:sz w:val="18"/>
    </w:rPr>
  </w:style>
  <w:style w:type="paragraph" w:customStyle="1" w:styleId="ClassificationHead">
    <w:name w:val="Classification Head"/>
    <w:basedOn w:val="Normal"/>
    <w:rsid w:val="00B53DA5"/>
    <w:pPr>
      <w:spacing w:after="120" w:line="360" w:lineRule="auto"/>
      <w:jc w:val="center"/>
    </w:pPr>
    <w:rPr>
      <w:rFonts w:cs="Arial"/>
      <w:color w:val="FF0000"/>
      <w:sz w:val="18"/>
    </w:rPr>
  </w:style>
  <w:style w:type="paragraph" w:styleId="CommentSubject">
    <w:name w:val="annotation subject"/>
    <w:basedOn w:val="CommentText"/>
    <w:next w:val="CommentText"/>
    <w:semiHidden/>
    <w:rsid w:val="00B53DA5"/>
    <w:pPr>
      <w:numPr>
        <w:numId w:val="22"/>
      </w:numPr>
      <w:tabs>
        <w:tab w:val="clear" w:pos="1944"/>
      </w:tabs>
      <w:spacing w:line="360" w:lineRule="auto"/>
      <w:ind w:left="0" w:firstLine="0"/>
      <w:jc w:val="both"/>
    </w:pPr>
    <w:rPr>
      <w:rFonts w:cs="Arial"/>
      <w:b/>
      <w:bCs/>
    </w:rPr>
  </w:style>
  <w:style w:type="paragraph" w:customStyle="1" w:styleId="configtoc">
    <w:name w:val="configtoc"/>
    <w:basedOn w:val="Normal"/>
    <w:rsid w:val="00B53DA5"/>
    <w:pPr>
      <w:tabs>
        <w:tab w:val="left" w:pos="1440"/>
        <w:tab w:val="right" w:pos="9072"/>
      </w:tabs>
      <w:spacing w:line="360" w:lineRule="auto"/>
      <w:ind w:left="1440"/>
      <w:jc w:val="both"/>
    </w:pPr>
    <w:rPr>
      <w:rFonts w:cs="Arial"/>
      <w:b/>
      <w:bCs/>
    </w:rPr>
  </w:style>
  <w:style w:type="paragraph" w:customStyle="1" w:styleId="CrownCopyright">
    <w:name w:val="Crown Copyright"/>
    <w:basedOn w:val="Normal"/>
    <w:rsid w:val="00B53DA5"/>
    <w:pPr>
      <w:spacing w:line="360" w:lineRule="auto"/>
      <w:jc w:val="both"/>
    </w:pPr>
    <w:rPr>
      <w:rFonts w:cs="Arial"/>
      <w:color w:val="0000FF"/>
      <w:sz w:val="16"/>
    </w:rPr>
  </w:style>
  <w:style w:type="paragraph" w:customStyle="1" w:styleId="CustomerQuestion">
    <w:name w:val="Customer Question"/>
    <w:basedOn w:val="Normal"/>
    <w:next w:val="Normal"/>
    <w:rsid w:val="00B53DA5"/>
    <w:pPr>
      <w:keepNext/>
      <w:keepLines/>
      <w:pBdr>
        <w:top w:val="single" w:sz="12" w:space="3" w:color="008000"/>
        <w:bottom w:val="single" w:sz="12" w:space="3" w:color="008000"/>
      </w:pBdr>
      <w:tabs>
        <w:tab w:val="left" w:pos="1134"/>
      </w:tabs>
      <w:spacing w:before="120" w:after="120" w:line="360" w:lineRule="auto"/>
      <w:ind w:left="1152" w:hanging="1152"/>
      <w:jc w:val="both"/>
      <w:outlineLvl w:val="0"/>
    </w:pPr>
    <w:rPr>
      <w:rFonts w:ascii="Times New Roman" w:hAnsi="Times New Roman" w:cs="Arial"/>
      <w:i/>
      <w:color w:val="008000"/>
    </w:rPr>
  </w:style>
  <w:style w:type="paragraph" w:customStyle="1" w:styleId="CVbullet">
    <w:name w:val="CV bullet"/>
    <w:basedOn w:val="Bullet10"/>
    <w:rsid w:val="00B53DA5"/>
    <w:pPr>
      <w:tabs>
        <w:tab w:val="clear" w:pos="1152"/>
        <w:tab w:val="clear" w:pos="1584"/>
        <w:tab w:val="clear" w:pos="2126"/>
        <w:tab w:val="clear" w:pos="2520"/>
        <w:tab w:val="clear" w:pos="3240"/>
        <w:tab w:val="clear" w:pos="3960"/>
        <w:tab w:val="clear" w:pos="4680"/>
        <w:tab w:val="clear" w:pos="5400"/>
        <w:tab w:val="clear" w:pos="6120"/>
        <w:tab w:val="clear" w:pos="6840"/>
        <w:tab w:val="clear" w:pos="7560"/>
        <w:tab w:val="clear" w:pos="8100"/>
        <w:tab w:val="num" w:pos="360"/>
        <w:tab w:val="left" w:pos="567"/>
        <w:tab w:val="left" w:pos="851"/>
      </w:tabs>
      <w:spacing w:before="20" w:after="20" w:line="240" w:lineRule="atLeast"/>
      <w:ind w:left="568" w:hanging="284"/>
    </w:pPr>
    <w:rPr>
      <w:rFonts w:ascii="Arial" w:hAnsi="Arial"/>
      <w:bCs/>
      <w:color w:val="000000"/>
      <w:sz w:val="18"/>
    </w:rPr>
  </w:style>
  <w:style w:type="paragraph" w:customStyle="1" w:styleId="CVheading">
    <w:name w:val="CV heading"/>
    <w:basedOn w:val="Heading2"/>
    <w:rsid w:val="00B53DA5"/>
    <w:pPr>
      <w:numPr>
        <w:ilvl w:val="0"/>
        <w:numId w:val="23"/>
      </w:numPr>
      <w:tabs>
        <w:tab w:val="clear" w:pos="360"/>
      </w:tabs>
      <w:spacing w:before="120" w:after="40" w:line="240" w:lineRule="atLeast"/>
      <w:ind w:left="284" w:hanging="1152"/>
      <w:jc w:val="both"/>
    </w:pPr>
    <w:rPr>
      <w:rFonts w:cs="Arial"/>
      <w:b w:val="0"/>
      <w:iCs/>
      <w:color w:val="000080"/>
      <w:szCs w:val="28"/>
    </w:rPr>
  </w:style>
  <w:style w:type="paragraph" w:customStyle="1" w:styleId="CVSubBullet">
    <w:name w:val="CV Sub Bullet"/>
    <w:basedOn w:val="CVbullet"/>
    <w:rsid w:val="00B53DA5"/>
    <w:pPr>
      <w:tabs>
        <w:tab w:val="clear" w:pos="567"/>
      </w:tabs>
      <w:ind w:left="360" w:hanging="360"/>
    </w:pPr>
  </w:style>
  <w:style w:type="paragraph" w:customStyle="1" w:styleId="DraftNote">
    <w:name w:val="Draft Note"/>
    <w:basedOn w:val="Normal"/>
    <w:next w:val="Normal"/>
    <w:rsid w:val="00B53DA5"/>
    <w:pPr>
      <w:numPr>
        <w:numId w:val="24"/>
      </w:numPr>
      <w:pBdr>
        <w:top w:val="single" w:sz="6" w:space="1" w:color="0000FF"/>
        <w:left w:val="single" w:sz="6" w:space="1" w:color="0000FF"/>
        <w:bottom w:val="single" w:sz="6" w:space="1" w:color="0000FF"/>
        <w:right w:val="single" w:sz="6" w:space="1" w:color="0000FF"/>
      </w:pBdr>
      <w:tabs>
        <w:tab w:val="clear" w:pos="360"/>
      </w:tabs>
      <w:suppressAutoHyphens/>
      <w:spacing w:after="120" w:line="360" w:lineRule="auto"/>
      <w:ind w:left="0" w:firstLine="0"/>
      <w:jc w:val="both"/>
    </w:pPr>
    <w:rPr>
      <w:rFonts w:cs="Arial"/>
      <w:snapToGrid w:val="0"/>
      <w:color w:val="0000FF"/>
      <w:spacing w:val="-3"/>
    </w:rPr>
  </w:style>
  <w:style w:type="paragraph" w:customStyle="1" w:styleId="DraftQuestion">
    <w:name w:val="Draft Question"/>
    <w:basedOn w:val="DraftNote"/>
    <w:next w:val="Normal"/>
    <w:rsid w:val="00B53DA5"/>
  </w:style>
  <w:style w:type="paragraph" w:customStyle="1" w:styleId="FCL">
    <w:name w:val="FCL"/>
    <w:rsid w:val="00B53DA5"/>
    <w:pPr>
      <w:spacing w:line="240" w:lineRule="exact"/>
      <w:jc w:val="center"/>
    </w:pPr>
    <w:rPr>
      <w:rFonts w:ascii="Arial" w:hAnsi="Arial"/>
      <w:b/>
      <w:caps/>
      <w:sz w:val="24"/>
      <w:lang w:eastAsia="en-US"/>
    </w:rPr>
  </w:style>
  <w:style w:type="paragraph" w:customStyle="1" w:styleId="Figure">
    <w:name w:val="Figure"/>
    <w:basedOn w:val="Paragraph"/>
    <w:rsid w:val="00B53DA5"/>
    <w:pPr>
      <w:ind w:hanging="17"/>
    </w:pPr>
  </w:style>
  <w:style w:type="paragraph" w:customStyle="1" w:styleId="FigureTable">
    <w:name w:val="Figure/Table"/>
    <w:basedOn w:val="Paragraph"/>
    <w:rsid w:val="00B53DA5"/>
    <w:pPr>
      <w:ind w:hanging="17"/>
    </w:pPr>
  </w:style>
  <w:style w:type="paragraph" w:customStyle="1" w:styleId="HeaderPM">
    <w:name w:val="Header PM"/>
    <w:basedOn w:val="Header"/>
    <w:next w:val="Header"/>
    <w:rsid w:val="00B53DA5"/>
    <w:pPr>
      <w:spacing w:before="80" w:after="80" w:line="260" w:lineRule="atLeast"/>
      <w:jc w:val="both"/>
    </w:pPr>
    <w:rPr>
      <w:rFonts w:ascii="Times New Roman" w:hAnsi="Times New Roman" w:cs="Arial"/>
      <w:b/>
    </w:rPr>
  </w:style>
  <w:style w:type="paragraph" w:customStyle="1" w:styleId="Heading10">
    <w:name w:val="Heading1"/>
    <w:basedOn w:val="Normal"/>
    <w:next w:val="Paragraph"/>
    <w:rsid w:val="00B53DA5"/>
    <w:pPr>
      <w:spacing w:after="240" w:line="360" w:lineRule="auto"/>
      <w:ind w:left="360" w:hanging="360"/>
      <w:jc w:val="both"/>
    </w:pPr>
    <w:rPr>
      <w:rFonts w:ascii="Arial Bold" w:hAnsi="Arial Bold" w:cs="Arial"/>
      <w:b/>
      <w:color w:val="000080"/>
      <w:sz w:val="32"/>
    </w:rPr>
  </w:style>
  <w:style w:type="paragraph" w:customStyle="1" w:styleId="indentied">
    <w:name w:val="indentied"/>
    <w:basedOn w:val="Normal"/>
    <w:rsid w:val="00B53DA5"/>
    <w:pPr>
      <w:numPr>
        <w:numId w:val="25"/>
      </w:numPr>
      <w:tabs>
        <w:tab w:val="clear" w:pos="360"/>
      </w:tabs>
      <w:spacing w:line="360" w:lineRule="auto"/>
      <w:ind w:left="1440" w:firstLine="0"/>
      <w:jc w:val="both"/>
    </w:pPr>
    <w:rPr>
      <w:rFonts w:ascii="Times New Roman" w:hAnsi="Times New Roman" w:cs="Arial"/>
    </w:rPr>
  </w:style>
  <w:style w:type="paragraph" w:styleId="Index3">
    <w:name w:val="index 3"/>
    <w:basedOn w:val="Normal"/>
    <w:next w:val="Normal"/>
    <w:autoRedefine/>
    <w:semiHidden/>
    <w:rsid w:val="00B53DA5"/>
    <w:pPr>
      <w:spacing w:line="360" w:lineRule="auto"/>
      <w:ind w:left="660" w:hanging="220"/>
      <w:jc w:val="both"/>
    </w:pPr>
    <w:rPr>
      <w:rFonts w:cs="Arial"/>
    </w:rPr>
  </w:style>
  <w:style w:type="paragraph" w:customStyle="1" w:styleId="JSPParagraphs">
    <w:name w:val="JSP Paragraphs"/>
    <w:basedOn w:val="BodyText"/>
    <w:rsid w:val="00B53DA5"/>
    <w:pPr>
      <w:numPr>
        <w:numId w:val="26"/>
      </w:numPr>
      <w:tabs>
        <w:tab w:val="clear" w:pos="360"/>
        <w:tab w:val="num" w:pos="567"/>
        <w:tab w:val="left" w:pos="1134"/>
        <w:tab w:val="left" w:pos="1701"/>
        <w:tab w:val="left" w:pos="2268"/>
        <w:tab w:val="left" w:pos="2835"/>
      </w:tabs>
      <w:spacing w:after="200" w:line="360" w:lineRule="auto"/>
      <w:ind w:left="0" w:firstLine="0"/>
      <w:jc w:val="both"/>
    </w:pPr>
    <w:rPr>
      <w:rFonts w:ascii="Times New Roman" w:hAnsi="Times New Roman" w:cs="Arial"/>
      <w:szCs w:val="24"/>
      <w:lang w:eastAsia="en-GB"/>
    </w:rPr>
  </w:style>
  <w:style w:type="paragraph" w:customStyle="1" w:styleId="Level6">
    <w:name w:val="Level6"/>
    <w:basedOn w:val="Normal"/>
    <w:rsid w:val="00B53DA5"/>
    <w:pPr>
      <w:tabs>
        <w:tab w:val="left" w:pos="907"/>
      </w:tabs>
      <w:spacing w:before="120" w:line="360" w:lineRule="auto"/>
      <w:ind w:left="915" w:hanging="915"/>
      <w:jc w:val="both"/>
    </w:pPr>
    <w:rPr>
      <w:rFonts w:cs="Arial"/>
    </w:rPr>
  </w:style>
  <w:style w:type="paragraph" w:customStyle="1" w:styleId="linespace">
    <w:name w:val="line_space"/>
    <w:basedOn w:val="Normal"/>
    <w:rsid w:val="00B53DA5"/>
    <w:pPr>
      <w:spacing w:before="80" w:after="20" w:line="360" w:lineRule="auto"/>
      <w:jc w:val="both"/>
    </w:pPr>
    <w:rPr>
      <w:rFonts w:cs="Arial"/>
    </w:rPr>
  </w:style>
  <w:style w:type="paragraph" w:styleId="List">
    <w:name w:val="List"/>
    <w:basedOn w:val="Normal"/>
    <w:rsid w:val="00B53DA5"/>
    <w:pPr>
      <w:spacing w:line="360" w:lineRule="auto"/>
      <w:ind w:left="283" w:hanging="283"/>
      <w:jc w:val="both"/>
    </w:pPr>
    <w:rPr>
      <w:rFonts w:cs="Arial"/>
    </w:rPr>
  </w:style>
  <w:style w:type="paragraph" w:customStyle="1" w:styleId="Lista">
    <w:name w:val="List (a)"/>
    <w:basedOn w:val="Normal"/>
    <w:rsid w:val="00B53DA5"/>
    <w:pPr>
      <w:keepLines/>
      <w:tabs>
        <w:tab w:val="num" w:pos="360"/>
      </w:tabs>
      <w:spacing w:after="120" w:line="360" w:lineRule="auto"/>
      <w:ind w:left="360" w:hanging="360"/>
      <w:jc w:val="both"/>
    </w:pPr>
    <w:rPr>
      <w:rFonts w:cs="Arial"/>
    </w:rPr>
  </w:style>
  <w:style w:type="paragraph" w:styleId="List4">
    <w:name w:val="List 4"/>
    <w:basedOn w:val="Normal"/>
    <w:rsid w:val="00B53DA5"/>
    <w:pPr>
      <w:spacing w:line="360" w:lineRule="auto"/>
      <w:ind w:left="1132" w:hanging="283"/>
      <w:jc w:val="both"/>
    </w:pPr>
    <w:rPr>
      <w:rFonts w:cs="Arial"/>
    </w:rPr>
  </w:style>
  <w:style w:type="paragraph" w:styleId="List5">
    <w:name w:val="List 5"/>
    <w:basedOn w:val="Normal"/>
    <w:rsid w:val="00B53DA5"/>
    <w:pPr>
      <w:spacing w:line="360" w:lineRule="auto"/>
      <w:ind w:left="1415" w:hanging="283"/>
      <w:jc w:val="both"/>
    </w:pPr>
    <w:rPr>
      <w:rFonts w:cs="Arial"/>
    </w:rPr>
  </w:style>
  <w:style w:type="paragraph" w:customStyle="1" w:styleId="ListAlpha">
    <w:name w:val="List Alpha"/>
    <w:basedOn w:val="Normal"/>
    <w:rsid w:val="00B53DA5"/>
    <w:pPr>
      <w:keepLines/>
      <w:spacing w:after="240" w:line="360" w:lineRule="auto"/>
      <w:ind w:left="1440"/>
      <w:jc w:val="both"/>
    </w:pPr>
    <w:rPr>
      <w:rFonts w:ascii="Times New Roman" w:hAnsi="Times New Roman" w:cs="Arial"/>
    </w:rPr>
  </w:style>
  <w:style w:type="paragraph" w:styleId="NormalIndent">
    <w:name w:val="Normal Indent"/>
    <w:basedOn w:val="Normal"/>
    <w:rsid w:val="00B53DA5"/>
    <w:pPr>
      <w:spacing w:line="360" w:lineRule="auto"/>
      <w:ind w:left="709"/>
      <w:jc w:val="both"/>
    </w:pPr>
    <w:rPr>
      <w:rFonts w:cs="Arial"/>
    </w:rPr>
  </w:style>
  <w:style w:type="paragraph" w:customStyle="1" w:styleId="ListAlphaRoman">
    <w:name w:val="List Alpha Roman"/>
    <w:basedOn w:val="NormalIndent"/>
    <w:rsid w:val="00B53DA5"/>
    <w:pPr>
      <w:spacing w:after="240"/>
      <w:ind w:left="1440"/>
    </w:pPr>
  </w:style>
  <w:style w:type="paragraph" w:customStyle="1" w:styleId="ListBullet1">
    <w:name w:val="List Bullet 1"/>
    <w:basedOn w:val="ListBullet"/>
    <w:rsid w:val="00B53DA5"/>
    <w:pPr>
      <w:tabs>
        <w:tab w:val="clear" w:pos="360"/>
        <w:tab w:val="left" w:pos="1134"/>
      </w:tabs>
      <w:spacing w:before="120" w:after="120" w:line="360" w:lineRule="auto"/>
      <w:ind w:left="1135" w:hanging="284"/>
      <w:jc w:val="both"/>
    </w:pPr>
    <w:rPr>
      <w:rFonts w:ascii="Times New Roman" w:hAnsi="Times New Roman" w:cs="Arial"/>
      <w:snapToGrid w:val="0"/>
    </w:rPr>
  </w:style>
  <w:style w:type="paragraph" w:styleId="ListContinue2">
    <w:name w:val="List Continue 2"/>
    <w:basedOn w:val="Normal"/>
    <w:rsid w:val="00B53DA5"/>
    <w:pPr>
      <w:spacing w:after="120" w:line="360" w:lineRule="auto"/>
      <w:ind w:left="566"/>
      <w:jc w:val="both"/>
    </w:pPr>
    <w:rPr>
      <w:rFonts w:cs="Arial"/>
    </w:rPr>
  </w:style>
  <w:style w:type="paragraph" w:customStyle="1" w:styleId="ListKeypoint">
    <w:name w:val="List Keypoint"/>
    <w:basedOn w:val="ListBullet"/>
    <w:rsid w:val="00B53DA5"/>
    <w:pPr>
      <w:tabs>
        <w:tab w:val="num" w:pos="2268"/>
      </w:tabs>
      <w:spacing w:line="360" w:lineRule="auto"/>
      <w:ind w:left="2268" w:hanging="567"/>
      <w:jc w:val="both"/>
    </w:pPr>
    <w:rPr>
      <w:rFonts w:ascii="Times New Roman" w:hAnsi="Times New Roman" w:cs="Arial"/>
    </w:rPr>
  </w:style>
  <w:style w:type="paragraph" w:customStyle="1" w:styleId="listbullet0">
    <w:name w:val="listbullet"/>
    <w:basedOn w:val="Normal"/>
    <w:rsid w:val="00B53DA5"/>
    <w:pPr>
      <w:tabs>
        <w:tab w:val="num" w:pos="360"/>
      </w:tabs>
      <w:spacing w:before="60" w:line="360" w:lineRule="auto"/>
      <w:ind w:left="360" w:hanging="360"/>
      <w:jc w:val="both"/>
    </w:pPr>
    <w:rPr>
      <w:rFonts w:cs="Arial"/>
    </w:rPr>
  </w:style>
  <w:style w:type="paragraph" w:customStyle="1" w:styleId="MainBullets">
    <w:name w:val="Main Bullets"/>
    <w:basedOn w:val="Normal"/>
    <w:rsid w:val="00B53DA5"/>
    <w:pPr>
      <w:keepNext/>
      <w:tabs>
        <w:tab w:val="left" w:pos="284"/>
      </w:tabs>
      <w:spacing w:line="360" w:lineRule="auto"/>
      <w:ind w:left="284" w:hanging="284"/>
      <w:jc w:val="both"/>
    </w:pPr>
    <w:rPr>
      <w:rFonts w:cs="Arial"/>
    </w:rPr>
  </w:style>
  <w:style w:type="paragraph" w:customStyle="1" w:styleId="MESSAGEFRAME">
    <w:name w:val="MESSAGE FRAME"/>
    <w:basedOn w:val="Normal"/>
    <w:next w:val="Normal"/>
    <w:rsid w:val="00B53DA5"/>
    <w:pPr>
      <w:framePr w:w="1728" w:h="1339" w:hSpace="187" w:wrap="around" w:vAnchor="text" w:hAnchor="page" w:x="1441" w:y="390"/>
      <w:pBdr>
        <w:top w:val="double" w:sz="4" w:space="1" w:color="008000"/>
        <w:bottom w:val="double" w:sz="4" w:space="1" w:color="008000"/>
      </w:pBdr>
      <w:spacing w:after="120" w:line="360" w:lineRule="auto"/>
      <w:jc w:val="both"/>
    </w:pPr>
    <w:rPr>
      <w:rFonts w:ascii="CG Omega (W1)" w:hAnsi="CG Omega (W1)" w:cs="Arial"/>
      <w:b/>
    </w:rPr>
  </w:style>
  <w:style w:type="paragraph" w:customStyle="1" w:styleId="MessageText">
    <w:name w:val="Message Text"/>
    <w:basedOn w:val="Normal"/>
    <w:rsid w:val="00B53DA5"/>
    <w:pPr>
      <w:keepLines/>
      <w:spacing w:before="120" w:after="120" w:line="360" w:lineRule="auto"/>
      <w:jc w:val="both"/>
    </w:pPr>
    <w:rPr>
      <w:rFonts w:ascii="Times New Roman" w:hAnsi="Times New Roman" w:cs="Arial"/>
    </w:rPr>
  </w:style>
  <w:style w:type="paragraph" w:customStyle="1" w:styleId="MODQUESTION">
    <w:name w:val="MODQUESTION"/>
    <w:basedOn w:val="Paragraph"/>
    <w:next w:val="Normal"/>
    <w:rsid w:val="00B53DA5"/>
    <w:pPr>
      <w:ind w:left="0" w:firstLine="0"/>
    </w:pPr>
    <w:rPr>
      <w:i/>
      <w:color w:val="008000"/>
    </w:rPr>
  </w:style>
  <w:style w:type="paragraph" w:customStyle="1" w:styleId="no3heading">
    <w:name w:val="no.3 heading"/>
    <w:basedOn w:val="Normal"/>
    <w:rsid w:val="00B53DA5"/>
    <w:pPr>
      <w:spacing w:line="360" w:lineRule="auto"/>
      <w:jc w:val="both"/>
    </w:pPr>
    <w:rPr>
      <w:rFonts w:ascii="Times New Roman" w:hAnsi="Times New Roman" w:cs="Arial"/>
      <w:b/>
      <w:sz w:val="24"/>
    </w:rPr>
  </w:style>
  <w:style w:type="paragraph" w:styleId="NormalWeb">
    <w:name w:val="Normal (Web)"/>
    <w:basedOn w:val="Normal"/>
    <w:rsid w:val="00B53DA5"/>
    <w:pPr>
      <w:spacing w:before="100" w:beforeAutospacing="1" w:after="100" w:afterAutospacing="1" w:line="360" w:lineRule="auto"/>
      <w:jc w:val="both"/>
    </w:pPr>
    <w:rPr>
      <w:rFonts w:ascii="Arial Unicode MS" w:eastAsia="Arial Unicode MS" w:hAnsi="Arial Unicode MS" w:cs="Arial Unicode MS"/>
      <w:sz w:val="24"/>
      <w:szCs w:val="24"/>
    </w:rPr>
  </w:style>
  <w:style w:type="paragraph" w:customStyle="1" w:styleId="Normal0pt">
    <w:name w:val="Normal 0pt"/>
    <w:basedOn w:val="Normal"/>
    <w:rsid w:val="00B53DA5"/>
    <w:pPr>
      <w:spacing w:line="360" w:lineRule="auto"/>
      <w:jc w:val="both"/>
    </w:pPr>
    <w:rPr>
      <w:rFonts w:cs="Arial"/>
    </w:rPr>
  </w:style>
  <w:style w:type="paragraph" w:customStyle="1" w:styleId="NumPara">
    <w:name w:val="NumPara"/>
    <w:rsid w:val="00B53DA5"/>
    <w:pPr>
      <w:tabs>
        <w:tab w:val="num" w:pos="6480"/>
      </w:tabs>
      <w:spacing w:before="120"/>
      <w:ind w:left="6480" w:hanging="360"/>
      <w:outlineLvl w:val="8"/>
    </w:pPr>
    <w:rPr>
      <w:rFonts w:ascii="Arial" w:hAnsi="Arial"/>
      <w:kern w:val="32"/>
      <w:sz w:val="22"/>
      <w:szCs w:val="22"/>
      <w:lang w:eastAsia="en-US"/>
    </w:rPr>
  </w:style>
  <w:style w:type="paragraph" w:customStyle="1" w:styleId="PANormal">
    <w:name w:val="PA Normal"/>
    <w:basedOn w:val="Normal"/>
    <w:rsid w:val="00B53DA5"/>
    <w:pPr>
      <w:spacing w:line="360" w:lineRule="auto"/>
      <w:jc w:val="both"/>
    </w:pPr>
    <w:rPr>
      <w:rFonts w:cs="Arial"/>
    </w:rPr>
  </w:style>
  <w:style w:type="paragraph" w:customStyle="1" w:styleId="Para2nonumbering">
    <w:name w:val="Para 2 no numbering"/>
    <w:basedOn w:val="Paragraph"/>
    <w:rsid w:val="00B53DA5"/>
    <w:pPr>
      <w:ind w:left="0" w:firstLine="0"/>
    </w:pPr>
  </w:style>
  <w:style w:type="paragraph" w:customStyle="1" w:styleId="Para3">
    <w:name w:val="Para 3"/>
    <w:basedOn w:val="Normal"/>
    <w:rsid w:val="00B53DA5"/>
    <w:pPr>
      <w:tabs>
        <w:tab w:val="num" w:pos="927"/>
      </w:tabs>
      <w:spacing w:before="120" w:after="120" w:line="360" w:lineRule="auto"/>
      <w:ind w:left="567"/>
      <w:jc w:val="both"/>
    </w:pPr>
    <w:rPr>
      <w:rFonts w:ascii="Times New Roman" w:hAnsi="Times New Roman" w:cs="Arial"/>
    </w:rPr>
  </w:style>
  <w:style w:type="paragraph" w:customStyle="1" w:styleId="ParaNoNumber">
    <w:name w:val="Para No Number"/>
    <w:basedOn w:val="Paragraph"/>
    <w:rsid w:val="00B53DA5"/>
    <w:pPr>
      <w:tabs>
        <w:tab w:val="clear" w:pos="1152"/>
      </w:tabs>
      <w:ind w:left="1151" w:firstLine="0"/>
    </w:pPr>
    <w:rPr>
      <w:rFonts w:ascii="Times" w:hAnsi="Times"/>
      <w:bCs/>
    </w:rPr>
  </w:style>
  <w:style w:type="paragraph" w:customStyle="1" w:styleId="Para-Bullet">
    <w:name w:val="Para-Bullet"/>
    <w:basedOn w:val="Paragraph"/>
    <w:rsid w:val="00B53DA5"/>
    <w:pPr>
      <w:tabs>
        <w:tab w:val="num" w:pos="360"/>
      </w:tabs>
      <w:spacing w:before="0"/>
      <w:ind w:left="360" w:hanging="360"/>
    </w:pPr>
    <w:rPr>
      <w:rFonts w:ascii="Times" w:hAnsi="Times"/>
      <w:bCs/>
    </w:rPr>
  </w:style>
  <w:style w:type="paragraph" w:customStyle="1" w:styleId="paragraph2">
    <w:name w:val="paragraph2"/>
    <w:basedOn w:val="Normal"/>
    <w:rsid w:val="00B53DA5"/>
    <w:pPr>
      <w:tabs>
        <w:tab w:val="left" w:pos="1152"/>
        <w:tab w:val="left" w:pos="2126"/>
        <w:tab w:val="left" w:pos="2520"/>
        <w:tab w:val="left" w:pos="3240"/>
        <w:tab w:val="left" w:pos="3960"/>
        <w:tab w:val="left" w:pos="4680"/>
        <w:tab w:val="left" w:pos="5400"/>
        <w:tab w:val="left" w:pos="6120"/>
        <w:tab w:val="left" w:pos="6840"/>
        <w:tab w:val="left" w:pos="7560"/>
        <w:tab w:val="left" w:pos="8100"/>
      </w:tabs>
      <w:spacing w:before="120" w:after="120" w:line="360" w:lineRule="auto"/>
      <w:ind w:left="1440"/>
      <w:jc w:val="both"/>
    </w:pPr>
    <w:rPr>
      <w:rFonts w:cs="Arial"/>
      <w:bCs/>
      <w:color w:val="000000"/>
    </w:rPr>
  </w:style>
  <w:style w:type="paragraph" w:customStyle="1" w:styleId="PrelimHed">
    <w:name w:val="PrelimHed"/>
    <w:next w:val="Normal"/>
    <w:rsid w:val="00B53DA5"/>
    <w:pPr>
      <w:keepNext/>
      <w:spacing w:before="60" w:after="120" w:line="240" w:lineRule="atLeast"/>
    </w:pPr>
    <w:rPr>
      <w:rFonts w:ascii="Arial" w:hAnsi="Arial"/>
      <w:b/>
      <w:sz w:val="24"/>
      <w:lang w:eastAsia="en-US"/>
    </w:rPr>
  </w:style>
  <w:style w:type="paragraph" w:customStyle="1" w:styleId="Question">
    <w:name w:val="Question"/>
    <w:basedOn w:val="Paragraph"/>
    <w:next w:val="Paragraph"/>
    <w:rsid w:val="00B53DA5"/>
    <w:pPr>
      <w:ind w:left="0" w:firstLine="0"/>
    </w:pPr>
    <w:rPr>
      <w:i/>
      <w:color w:val="008000"/>
    </w:rPr>
  </w:style>
  <w:style w:type="paragraph" w:customStyle="1" w:styleId="QuestionBullet">
    <w:name w:val="Question Bullet"/>
    <w:basedOn w:val="Question"/>
    <w:rsid w:val="00B53DA5"/>
    <w:pPr>
      <w:tabs>
        <w:tab w:val="num" w:pos="1531"/>
      </w:tabs>
      <w:ind w:left="1531" w:hanging="397"/>
    </w:pPr>
    <w:rPr>
      <w:lang w:val="en-US"/>
    </w:rPr>
  </w:style>
  <w:style w:type="paragraph" w:customStyle="1" w:styleId="reference">
    <w:name w:val="reference"/>
    <w:basedOn w:val="paragraph2"/>
    <w:rsid w:val="00B53DA5"/>
    <w:pPr>
      <w:spacing w:before="80" w:after="80"/>
    </w:pPr>
  </w:style>
  <w:style w:type="paragraph" w:customStyle="1" w:styleId="RH">
    <w:name w:val="RH"/>
    <w:basedOn w:val="Normal"/>
    <w:rsid w:val="00B53DA5"/>
    <w:pPr>
      <w:pBdr>
        <w:bottom w:val="double" w:sz="6" w:space="2" w:color="auto"/>
      </w:pBdr>
      <w:tabs>
        <w:tab w:val="right" w:pos="9000"/>
      </w:tabs>
      <w:spacing w:line="360" w:lineRule="auto"/>
      <w:jc w:val="right"/>
    </w:pPr>
    <w:rPr>
      <w:rFonts w:cs="Arial"/>
      <w:b/>
      <w:caps/>
    </w:rPr>
  </w:style>
  <w:style w:type="paragraph" w:customStyle="1" w:styleId="SecondaryBullet">
    <w:name w:val="Secondary Bullet"/>
    <w:basedOn w:val="Normal"/>
    <w:rsid w:val="00B53DA5"/>
    <w:pPr>
      <w:tabs>
        <w:tab w:val="left" w:pos="284"/>
        <w:tab w:val="left" w:pos="709"/>
        <w:tab w:val="left" w:pos="1060"/>
        <w:tab w:val="left" w:pos="1364"/>
        <w:tab w:val="left" w:pos="1724"/>
      </w:tabs>
      <w:spacing w:line="360" w:lineRule="auto"/>
      <w:ind w:left="624" w:hanging="284"/>
      <w:jc w:val="both"/>
    </w:pPr>
    <w:rPr>
      <w:rFonts w:cs="Arial"/>
    </w:rPr>
  </w:style>
  <w:style w:type="paragraph" w:customStyle="1" w:styleId="SSRTableHeading">
    <w:name w:val="SSRTableHeading"/>
    <w:basedOn w:val="Paragraph"/>
    <w:rsid w:val="00B53DA5"/>
    <w:pPr>
      <w:tabs>
        <w:tab w:val="left" w:pos="558"/>
      </w:tabs>
      <w:spacing w:before="20" w:after="20"/>
      <w:ind w:left="0" w:firstLine="0"/>
    </w:pPr>
    <w:rPr>
      <w:b/>
      <w:bCs/>
    </w:rPr>
  </w:style>
  <w:style w:type="paragraph" w:customStyle="1" w:styleId="Style1">
    <w:name w:val="Style1"/>
    <w:basedOn w:val="MODQUESTION"/>
    <w:rsid w:val="00B53DA5"/>
  </w:style>
  <w:style w:type="paragraph" w:customStyle="1" w:styleId="Style2">
    <w:name w:val="Style2"/>
    <w:basedOn w:val="Normal"/>
    <w:rsid w:val="00B53DA5"/>
    <w:pPr>
      <w:tabs>
        <w:tab w:val="num" w:pos="360"/>
      </w:tabs>
      <w:spacing w:line="360" w:lineRule="auto"/>
      <w:ind w:left="360" w:hanging="360"/>
      <w:jc w:val="both"/>
    </w:pPr>
    <w:rPr>
      <w:rFonts w:ascii="Times New Roman" w:hAnsi="Times New Roman" w:cs="Arial"/>
      <w:szCs w:val="24"/>
    </w:rPr>
  </w:style>
  <w:style w:type="paragraph" w:customStyle="1" w:styleId="tabhd">
    <w:name w:val="tabhd"/>
    <w:basedOn w:val="paragraph2"/>
    <w:autoRedefine/>
    <w:rsid w:val="00B53DA5"/>
    <w:rPr>
      <w:b/>
      <w:bCs w:val="0"/>
    </w:rPr>
  </w:style>
  <w:style w:type="paragraph" w:customStyle="1" w:styleId="Table">
    <w:name w:val="Table"/>
    <w:basedOn w:val="Normal"/>
    <w:rsid w:val="00B53DA5"/>
    <w:pPr>
      <w:spacing w:after="120" w:line="360" w:lineRule="auto"/>
      <w:jc w:val="both"/>
    </w:pPr>
    <w:rPr>
      <w:rFonts w:ascii="Times New Roman" w:hAnsi="Times New Roman" w:cs="Arial"/>
    </w:rPr>
  </w:style>
  <w:style w:type="paragraph" w:customStyle="1" w:styleId="TableBold">
    <w:name w:val="Table Bold"/>
    <w:basedOn w:val="paragraph2"/>
    <w:rsid w:val="00B53DA5"/>
    <w:rPr>
      <w:b/>
      <w:bCs w:val="0"/>
    </w:rPr>
  </w:style>
  <w:style w:type="paragraph" w:customStyle="1" w:styleId="tablebullet">
    <w:name w:val="table bullet"/>
    <w:basedOn w:val="Bullet10"/>
    <w:rsid w:val="00B53DA5"/>
    <w:pPr>
      <w:tabs>
        <w:tab w:val="clear" w:pos="1584"/>
        <w:tab w:val="num" w:pos="432"/>
      </w:tabs>
      <w:ind w:left="432"/>
    </w:pPr>
  </w:style>
  <w:style w:type="paragraph" w:customStyle="1" w:styleId="TableHead">
    <w:name w:val="Table Head"/>
    <w:basedOn w:val="paragraph2"/>
    <w:rsid w:val="00B53DA5"/>
    <w:rPr>
      <w:b/>
    </w:rPr>
  </w:style>
  <w:style w:type="paragraph" w:customStyle="1" w:styleId="Tableno">
    <w:name w:val="Table no."/>
    <w:basedOn w:val="Figureno"/>
    <w:next w:val="Paragraph"/>
    <w:rsid w:val="00B53DA5"/>
    <w:pPr>
      <w:spacing w:after="120"/>
      <w:ind w:left="0"/>
      <w:jc w:val="center"/>
    </w:pPr>
  </w:style>
  <w:style w:type="paragraph" w:customStyle="1" w:styleId="TableNumber">
    <w:name w:val="Table Number"/>
    <w:basedOn w:val="Normal"/>
    <w:rsid w:val="00B53DA5"/>
    <w:pPr>
      <w:tabs>
        <w:tab w:val="num" w:pos="360"/>
      </w:tabs>
      <w:spacing w:before="120" w:after="120" w:line="360" w:lineRule="auto"/>
      <w:ind w:left="360" w:hanging="360"/>
      <w:jc w:val="center"/>
    </w:pPr>
    <w:rPr>
      <w:rFonts w:ascii="Times New Roman" w:hAnsi="Times New Roman" w:cs="Arial"/>
      <w:b/>
    </w:rPr>
  </w:style>
  <w:style w:type="paragraph" w:customStyle="1" w:styleId="TableText">
    <w:name w:val="Table Text"/>
    <w:basedOn w:val="BodyText"/>
    <w:rsid w:val="00B53DA5"/>
    <w:pPr>
      <w:spacing w:before="120" w:after="120" w:line="280" w:lineRule="atLeast"/>
      <w:jc w:val="both"/>
    </w:pPr>
    <w:rPr>
      <w:rFonts w:cs="Arial"/>
    </w:rPr>
  </w:style>
  <w:style w:type="paragraph" w:customStyle="1" w:styleId="TextBold">
    <w:name w:val="Text Bold"/>
    <w:basedOn w:val="Normal"/>
    <w:next w:val="Normal"/>
    <w:rsid w:val="00B53DA5"/>
    <w:pPr>
      <w:keepNext/>
      <w:spacing w:line="360" w:lineRule="auto"/>
      <w:jc w:val="both"/>
    </w:pPr>
    <w:rPr>
      <w:rFonts w:cs="Arial"/>
      <w:b/>
    </w:rPr>
  </w:style>
  <w:style w:type="paragraph" w:customStyle="1" w:styleId="TextIndent2">
    <w:name w:val="Text Indent 2"/>
    <w:basedOn w:val="Normal"/>
    <w:rsid w:val="00B53DA5"/>
    <w:pPr>
      <w:spacing w:after="240" w:line="360" w:lineRule="auto"/>
      <w:ind w:left="1282" w:hanging="1282"/>
      <w:jc w:val="both"/>
    </w:pPr>
    <w:rPr>
      <w:rFonts w:ascii="Times New Roman" w:hAnsi="Times New Roman" w:cs="Arial"/>
    </w:rPr>
  </w:style>
  <w:style w:type="paragraph" w:styleId="TOCHeading">
    <w:name w:val="TOC Heading"/>
    <w:basedOn w:val="Normal"/>
    <w:next w:val="Normal"/>
    <w:qFormat/>
    <w:rsid w:val="00B53DA5"/>
    <w:pPr>
      <w:pageBreakBefore/>
      <w:spacing w:after="240" w:line="216" w:lineRule="auto"/>
      <w:jc w:val="both"/>
    </w:pPr>
    <w:rPr>
      <w:rFonts w:ascii="Lucida Sans Unicode" w:hAnsi="Lucida Sans Unicode" w:cs="Arial"/>
      <w:b/>
    </w:rPr>
  </w:style>
  <w:style w:type="paragraph" w:customStyle="1" w:styleId="TOCQuestion">
    <w:name w:val="TOCQuestion"/>
    <w:basedOn w:val="Question"/>
    <w:rsid w:val="00B53DA5"/>
  </w:style>
  <w:style w:type="paragraph" w:customStyle="1" w:styleId="WIDEPARA">
    <w:name w:val="WIDE PARA"/>
    <w:basedOn w:val="Normal"/>
    <w:rsid w:val="00B53DA5"/>
    <w:pPr>
      <w:tabs>
        <w:tab w:val="left" w:pos="1152"/>
        <w:tab w:val="left" w:pos="1584"/>
      </w:tabs>
      <w:spacing w:line="360" w:lineRule="auto"/>
      <w:jc w:val="both"/>
    </w:pPr>
    <w:rPr>
      <w:rFonts w:ascii="Times New Roman" w:hAnsi="Times New Roman" w:cs="Arial"/>
    </w:rPr>
  </w:style>
  <w:style w:type="paragraph" w:styleId="Index1">
    <w:name w:val="index 1"/>
    <w:basedOn w:val="Normal"/>
    <w:next w:val="Normal"/>
    <w:autoRedefine/>
    <w:semiHidden/>
    <w:rsid w:val="00B53DA5"/>
    <w:pPr>
      <w:spacing w:line="360" w:lineRule="auto"/>
      <w:ind w:left="220" w:hanging="220"/>
      <w:jc w:val="both"/>
    </w:pPr>
    <w:rPr>
      <w:rFonts w:cs="Arial"/>
    </w:rPr>
  </w:style>
  <w:style w:type="paragraph" w:styleId="Index2">
    <w:name w:val="index 2"/>
    <w:basedOn w:val="Normal"/>
    <w:next w:val="Normal"/>
    <w:autoRedefine/>
    <w:semiHidden/>
    <w:rsid w:val="00B53DA5"/>
    <w:pPr>
      <w:spacing w:line="360" w:lineRule="auto"/>
      <w:ind w:left="440" w:hanging="220"/>
      <w:jc w:val="both"/>
    </w:pPr>
    <w:rPr>
      <w:rFonts w:cs="Arial"/>
    </w:rPr>
  </w:style>
  <w:style w:type="paragraph" w:styleId="Index4">
    <w:name w:val="index 4"/>
    <w:basedOn w:val="Normal"/>
    <w:next w:val="Normal"/>
    <w:autoRedefine/>
    <w:semiHidden/>
    <w:rsid w:val="00B53DA5"/>
    <w:pPr>
      <w:spacing w:line="360" w:lineRule="auto"/>
      <w:ind w:left="880" w:hanging="220"/>
      <w:jc w:val="both"/>
    </w:pPr>
    <w:rPr>
      <w:rFonts w:cs="Arial"/>
    </w:rPr>
  </w:style>
  <w:style w:type="paragraph" w:styleId="Index5">
    <w:name w:val="index 5"/>
    <w:basedOn w:val="Normal"/>
    <w:next w:val="Normal"/>
    <w:autoRedefine/>
    <w:semiHidden/>
    <w:rsid w:val="00B53DA5"/>
    <w:pPr>
      <w:spacing w:line="360" w:lineRule="auto"/>
      <w:ind w:left="1100" w:hanging="220"/>
      <w:jc w:val="both"/>
    </w:pPr>
    <w:rPr>
      <w:rFonts w:cs="Arial"/>
    </w:rPr>
  </w:style>
  <w:style w:type="paragraph" w:styleId="Index6">
    <w:name w:val="index 6"/>
    <w:basedOn w:val="Normal"/>
    <w:next w:val="Normal"/>
    <w:autoRedefine/>
    <w:semiHidden/>
    <w:rsid w:val="00B53DA5"/>
    <w:pPr>
      <w:spacing w:line="360" w:lineRule="auto"/>
      <w:ind w:left="1320" w:hanging="220"/>
      <w:jc w:val="both"/>
    </w:pPr>
    <w:rPr>
      <w:rFonts w:cs="Arial"/>
    </w:rPr>
  </w:style>
  <w:style w:type="paragraph" w:styleId="Index7">
    <w:name w:val="index 7"/>
    <w:basedOn w:val="Normal"/>
    <w:next w:val="Normal"/>
    <w:autoRedefine/>
    <w:semiHidden/>
    <w:rsid w:val="00B53DA5"/>
    <w:pPr>
      <w:spacing w:line="360" w:lineRule="auto"/>
      <w:ind w:left="1540" w:hanging="220"/>
      <w:jc w:val="both"/>
    </w:pPr>
    <w:rPr>
      <w:rFonts w:cs="Arial"/>
    </w:rPr>
  </w:style>
  <w:style w:type="paragraph" w:styleId="Index8">
    <w:name w:val="index 8"/>
    <w:basedOn w:val="Normal"/>
    <w:next w:val="Normal"/>
    <w:autoRedefine/>
    <w:semiHidden/>
    <w:rsid w:val="00B53DA5"/>
    <w:pPr>
      <w:spacing w:line="360" w:lineRule="auto"/>
      <w:ind w:left="1760" w:hanging="220"/>
      <w:jc w:val="both"/>
    </w:pPr>
    <w:rPr>
      <w:rFonts w:cs="Arial"/>
    </w:rPr>
  </w:style>
  <w:style w:type="paragraph" w:styleId="Index9">
    <w:name w:val="index 9"/>
    <w:basedOn w:val="Normal"/>
    <w:next w:val="Normal"/>
    <w:autoRedefine/>
    <w:semiHidden/>
    <w:rsid w:val="00B53DA5"/>
    <w:pPr>
      <w:spacing w:line="360" w:lineRule="auto"/>
      <w:ind w:left="1980" w:hanging="220"/>
      <w:jc w:val="both"/>
    </w:pPr>
    <w:rPr>
      <w:rFonts w:cs="Arial"/>
    </w:rPr>
  </w:style>
  <w:style w:type="paragraph" w:styleId="IndexHeading">
    <w:name w:val="index heading"/>
    <w:basedOn w:val="Normal"/>
    <w:next w:val="Index1"/>
    <w:semiHidden/>
    <w:rsid w:val="00B53DA5"/>
    <w:pPr>
      <w:spacing w:line="360" w:lineRule="auto"/>
      <w:jc w:val="both"/>
    </w:pPr>
    <w:rPr>
      <w:rFonts w:cs="Arial"/>
      <w:b/>
    </w:rPr>
  </w:style>
  <w:style w:type="paragraph" w:styleId="BodyTextFirstIndent">
    <w:name w:val="Body Text First Indent"/>
    <w:basedOn w:val="BodyText"/>
    <w:rsid w:val="00B53DA5"/>
    <w:pPr>
      <w:spacing w:line="360" w:lineRule="auto"/>
      <w:ind w:firstLine="210"/>
      <w:jc w:val="both"/>
    </w:pPr>
    <w:rPr>
      <w:rFonts w:cs="Arial"/>
    </w:rPr>
  </w:style>
  <w:style w:type="paragraph" w:styleId="BodyTextFirstIndent2">
    <w:name w:val="Body Text First Indent 2"/>
    <w:basedOn w:val="BodyTextIndent"/>
    <w:rsid w:val="00B53DA5"/>
    <w:pPr>
      <w:ind w:firstLine="210"/>
    </w:pPr>
  </w:style>
  <w:style w:type="paragraph" w:customStyle="1" w:styleId="FooterLandscape">
    <w:name w:val="Footer Landscape"/>
    <w:basedOn w:val="Footer"/>
    <w:rsid w:val="00B53DA5"/>
    <w:pPr>
      <w:tabs>
        <w:tab w:val="center" w:pos="6926"/>
        <w:tab w:val="right" w:pos="13680"/>
      </w:tabs>
      <w:spacing w:line="360" w:lineRule="auto"/>
      <w:jc w:val="both"/>
    </w:pPr>
    <w:rPr>
      <w:rFonts w:cs="Arial"/>
    </w:rPr>
  </w:style>
  <w:style w:type="paragraph" w:customStyle="1" w:styleId="FrontSheet">
    <w:name w:val="Front Sheet"/>
    <w:basedOn w:val="Normal"/>
    <w:rsid w:val="00B53DA5"/>
    <w:pPr>
      <w:spacing w:after="240" w:line="360" w:lineRule="auto"/>
      <w:jc w:val="both"/>
    </w:pPr>
    <w:rPr>
      <w:rFonts w:cs="Arial"/>
      <w:b/>
      <w:caps/>
      <w:sz w:val="30"/>
    </w:rPr>
  </w:style>
  <w:style w:type="paragraph" w:customStyle="1" w:styleId="HeaderLandscape">
    <w:name w:val="Header Landscape"/>
    <w:basedOn w:val="Header"/>
    <w:rsid w:val="00B53DA5"/>
    <w:pPr>
      <w:tabs>
        <w:tab w:val="center" w:pos="6926"/>
        <w:tab w:val="right" w:pos="13680"/>
      </w:tabs>
      <w:spacing w:line="360" w:lineRule="auto"/>
      <w:jc w:val="both"/>
    </w:pPr>
    <w:rPr>
      <w:rFonts w:cs="Arial"/>
    </w:rPr>
  </w:style>
  <w:style w:type="paragraph" w:styleId="List2">
    <w:name w:val="List 2"/>
    <w:basedOn w:val="Normal"/>
    <w:rsid w:val="00B53DA5"/>
    <w:pPr>
      <w:spacing w:line="360" w:lineRule="auto"/>
      <w:ind w:left="566" w:hanging="283"/>
      <w:jc w:val="both"/>
    </w:pPr>
    <w:rPr>
      <w:rFonts w:cs="Arial"/>
    </w:rPr>
  </w:style>
  <w:style w:type="paragraph" w:styleId="List3">
    <w:name w:val="List 3"/>
    <w:basedOn w:val="Normal"/>
    <w:rsid w:val="00B53DA5"/>
    <w:pPr>
      <w:spacing w:line="360" w:lineRule="auto"/>
      <w:ind w:left="849" w:hanging="283"/>
      <w:jc w:val="both"/>
    </w:pPr>
    <w:rPr>
      <w:rFonts w:cs="Arial"/>
    </w:rPr>
  </w:style>
  <w:style w:type="paragraph" w:styleId="ListContinue">
    <w:name w:val="List Continue"/>
    <w:basedOn w:val="Normal"/>
    <w:rsid w:val="00B53DA5"/>
    <w:pPr>
      <w:spacing w:after="120" w:line="360" w:lineRule="auto"/>
      <w:ind w:left="283"/>
      <w:jc w:val="both"/>
    </w:pPr>
    <w:rPr>
      <w:rFonts w:cs="Arial"/>
    </w:rPr>
  </w:style>
  <w:style w:type="paragraph" w:styleId="ListContinue3">
    <w:name w:val="List Continue 3"/>
    <w:basedOn w:val="Normal"/>
    <w:rsid w:val="00B53DA5"/>
    <w:pPr>
      <w:spacing w:after="120" w:line="360" w:lineRule="auto"/>
      <w:ind w:left="849"/>
      <w:jc w:val="both"/>
    </w:pPr>
    <w:rPr>
      <w:rFonts w:cs="Arial"/>
    </w:rPr>
  </w:style>
  <w:style w:type="paragraph" w:styleId="ListContinue4">
    <w:name w:val="List Continue 4"/>
    <w:basedOn w:val="Normal"/>
    <w:rsid w:val="00B53DA5"/>
    <w:pPr>
      <w:spacing w:after="120" w:line="360" w:lineRule="auto"/>
      <w:ind w:left="1132"/>
      <w:jc w:val="both"/>
    </w:pPr>
    <w:rPr>
      <w:rFonts w:cs="Arial"/>
    </w:rPr>
  </w:style>
  <w:style w:type="paragraph" w:styleId="ListContinue5">
    <w:name w:val="List Continue 5"/>
    <w:basedOn w:val="Normal"/>
    <w:rsid w:val="00B53DA5"/>
    <w:pPr>
      <w:spacing w:after="120" w:line="360" w:lineRule="auto"/>
      <w:ind w:left="1415"/>
      <w:jc w:val="both"/>
    </w:pPr>
    <w:rPr>
      <w:rFonts w:cs="Arial"/>
    </w:rPr>
  </w:style>
  <w:style w:type="paragraph" w:styleId="Salutation">
    <w:name w:val="Salutation"/>
    <w:basedOn w:val="Normal"/>
    <w:next w:val="Normal"/>
    <w:rsid w:val="00B53DA5"/>
    <w:pPr>
      <w:spacing w:line="360" w:lineRule="auto"/>
      <w:jc w:val="both"/>
    </w:pPr>
    <w:rPr>
      <w:rFonts w:cs="Arial"/>
    </w:rPr>
  </w:style>
  <w:style w:type="paragraph" w:styleId="Signature">
    <w:name w:val="Signature"/>
    <w:basedOn w:val="Normal"/>
    <w:rsid w:val="00B53DA5"/>
    <w:pPr>
      <w:spacing w:line="360" w:lineRule="auto"/>
      <w:ind w:left="4252"/>
      <w:jc w:val="both"/>
    </w:pPr>
    <w:rPr>
      <w:rFonts w:cs="Arial"/>
    </w:rPr>
  </w:style>
  <w:style w:type="paragraph" w:customStyle="1" w:styleId="NonBoldHeading1">
    <w:name w:val="Non Bold Heading 1"/>
    <w:basedOn w:val="Heading1"/>
    <w:next w:val="Heading2"/>
    <w:rsid w:val="00B53DA5"/>
    <w:pPr>
      <w:numPr>
        <w:numId w:val="35"/>
      </w:numPr>
      <w:tabs>
        <w:tab w:val="left" w:pos="851"/>
      </w:tabs>
      <w:spacing w:before="720" w:after="220" w:line="360" w:lineRule="auto"/>
      <w:jc w:val="both"/>
    </w:pPr>
    <w:rPr>
      <w:rFonts w:ascii="Arial Bold" w:hAnsi="Arial Bold" w:cs="Arial"/>
      <w:b w:val="0"/>
      <w:kern w:val="28"/>
    </w:rPr>
  </w:style>
  <w:style w:type="paragraph" w:styleId="NoteHeading">
    <w:name w:val="Note Heading"/>
    <w:basedOn w:val="Normal"/>
    <w:next w:val="Normal"/>
    <w:rsid w:val="00B53DA5"/>
    <w:pPr>
      <w:spacing w:line="360" w:lineRule="auto"/>
      <w:jc w:val="both"/>
    </w:pPr>
    <w:rPr>
      <w:rFonts w:cs="Arial"/>
    </w:rPr>
  </w:style>
  <w:style w:type="paragraph" w:customStyle="1" w:styleId="Annex">
    <w:name w:val="Annex"/>
    <w:rsid w:val="00B53DA5"/>
    <w:pPr>
      <w:numPr>
        <w:numId w:val="28"/>
      </w:numPr>
    </w:pPr>
    <w:rPr>
      <w:rFonts w:ascii="Arial Bold" w:hAnsi="Arial Bold"/>
      <w:b/>
      <w:lang w:eastAsia="en-US"/>
    </w:rPr>
  </w:style>
  <w:style w:type="paragraph" w:customStyle="1" w:styleId="Annex2">
    <w:name w:val="Annex 2"/>
    <w:basedOn w:val="Heading8"/>
    <w:rsid w:val="00B53DA5"/>
    <w:pPr>
      <w:numPr>
        <w:ilvl w:val="7"/>
        <w:numId w:val="29"/>
      </w:numPr>
      <w:spacing w:after="230" w:line="360" w:lineRule="auto"/>
      <w:jc w:val="both"/>
    </w:pPr>
    <w:rPr>
      <w:rFonts w:cs="Arial"/>
      <w:b w:val="0"/>
      <w:sz w:val="20"/>
    </w:rPr>
  </w:style>
  <w:style w:type="paragraph" w:customStyle="1" w:styleId="DWNormal">
    <w:name w:val="DW Normal"/>
    <w:basedOn w:val="Normal"/>
    <w:rsid w:val="00B53DA5"/>
    <w:pPr>
      <w:overflowPunct w:val="0"/>
      <w:autoSpaceDE w:val="0"/>
      <w:autoSpaceDN w:val="0"/>
      <w:adjustRightInd w:val="0"/>
      <w:textAlignment w:val="baseline"/>
    </w:pPr>
    <w:rPr>
      <w:kern w:val="22"/>
      <w:sz w:val="22"/>
    </w:rPr>
  </w:style>
  <w:style w:type="character" w:customStyle="1" w:styleId="AdditionalMarking">
    <w:name w:val="Additional Marking"/>
    <w:rsid w:val="00B53DA5"/>
    <w:rPr>
      <w:b/>
      <w:caps/>
    </w:rPr>
  </w:style>
  <w:style w:type="paragraph" w:customStyle="1" w:styleId="DWListAlphabetical">
    <w:name w:val="DW List Alphabetical"/>
    <w:basedOn w:val="DWNormal"/>
    <w:rsid w:val="00B53DA5"/>
    <w:pPr>
      <w:numPr>
        <w:numId w:val="32"/>
      </w:numPr>
      <w:tabs>
        <w:tab w:val="clear" w:pos="567"/>
      </w:tabs>
      <w:textAlignment w:val="auto"/>
    </w:pPr>
  </w:style>
  <w:style w:type="paragraph" w:customStyle="1" w:styleId="DWAnnex">
    <w:name w:val="DW Annex"/>
    <w:basedOn w:val="DWNormal"/>
    <w:rsid w:val="00B53DA5"/>
    <w:pPr>
      <w:textAlignment w:val="auto"/>
    </w:pPr>
    <w:rPr>
      <w:b/>
      <w:caps/>
    </w:rPr>
  </w:style>
  <w:style w:type="paragraph" w:customStyle="1" w:styleId="Appointment">
    <w:name w:val="Appointment"/>
    <w:basedOn w:val="DWNormal"/>
    <w:next w:val="DWNormal"/>
    <w:rsid w:val="00B53DA5"/>
    <w:pPr>
      <w:spacing w:before="120"/>
      <w:textAlignment w:val="auto"/>
    </w:pPr>
    <w:rPr>
      <w:i/>
    </w:rPr>
  </w:style>
  <w:style w:type="paragraph" w:customStyle="1" w:styleId="Compliments">
    <w:name w:val="Compliments"/>
    <w:basedOn w:val="DWNormal"/>
    <w:next w:val="Normal"/>
    <w:rsid w:val="00B53DA5"/>
    <w:pPr>
      <w:spacing w:before="1160"/>
      <w:textAlignment w:val="auto"/>
    </w:pPr>
    <w:rPr>
      <w:i/>
    </w:rPr>
  </w:style>
  <w:style w:type="character" w:customStyle="1" w:styleId="DWFlag">
    <w:name w:val="DW Flag"/>
    <w:rsid w:val="00B53DA5"/>
    <w:rPr>
      <w:b/>
    </w:rPr>
  </w:style>
  <w:style w:type="character" w:customStyle="1" w:styleId="FooterCaption">
    <w:name w:val="Footer Caption"/>
    <w:rsid w:val="00B53DA5"/>
    <w:rPr>
      <w:sz w:val="12"/>
    </w:rPr>
  </w:style>
  <w:style w:type="paragraph" w:customStyle="1" w:styleId="DWHdgGroup">
    <w:name w:val="DW Hdg Group"/>
    <w:basedOn w:val="DWNormal"/>
    <w:next w:val="DWPara"/>
    <w:rsid w:val="00B53DA5"/>
    <w:pPr>
      <w:keepNext/>
      <w:spacing w:after="220"/>
      <w:textAlignment w:val="auto"/>
    </w:pPr>
    <w:rPr>
      <w:b/>
      <w:caps/>
    </w:rPr>
  </w:style>
  <w:style w:type="paragraph" w:customStyle="1" w:styleId="DWPara">
    <w:name w:val="DW Para"/>
    <w:basedOn w:val="DWNormal"/>
    <w:rsid w:val="00B53DA5"/>
    <w:pPr>
      <w:spacing w:after="220"/>
      <w:textAlignment w:val="auto"/>
    </w:pPr>
  </w:style>
  <w:style w:type="character" w:customStyle="1" w:styleId="HeaderCaption">
    <w:name w:val="Header Caption"/>
    <w:rsid w:val="00B53DA5"/>
    <w:rPr>
      <w:sz w:val="12"/>
    </w:rPr>
  </w:style>
  <w:style w:type="character" w:customStyle="1" w:styleId="HiddenText">
    <w:name w:val="Hidden Text"/>
    <w:rsid w:val="00B53DA5"/>
    <w:rPr>
      <w:vanish/>
    </w:rPr>
  </w:style>
  <w:style w:type="paragraph" w:customStyle="1" w:styleId="DWHdgMain">
    <w:name w:val="DW Hdg Main"/>
    <w:basedOn w:val="DWHdgGroup"/>
    <w:next w:val="DWHdgGroup"/>
    <w:rsid w:val="00B53DA5"/>
    <w:pPr>
      <w:jc w:val="center"/>
    </w:pPr>
  </w:style>
  <w:style w:type="character" w:customStyle="1" w:styleId="MarginalNote">
    <w:name w:val="Marginal Note"/>
    <w:rsid w:val="00B53DA5"/>
    <w:rPr>
      <w:rFonts w:ascii="Arial" w:hAnsi="Arial"/>
      <w:sz w:val="16"/>
    </w:rPr>
  </w:style>
  <w:style w:type="paragraph" w:customStyle="1" w:styleId="DWName">
    <w:name w:val="DW Name"/>
    <w:basedOn w:val="DWNormal"/>
    <w:next w:val="Normal"/>
    <w:rsid w:val="00B53DA5"/>
    <w:pPr>
      <w:keepNext/>
      <w:spacing w:before="220"/>
      <w:textAlignment w:val="auto"/>
    </w:pPr>
    <w:rPr>
      <w:caps/>
    </w:rPr>
  </w:style>
  <w:style w:type="paragraph" w:customStyle="1" w:styleId="DWListNumerical">
    <w:name w:val="DW List Numerical"/>
    <w:basedOn w:val="DWNormal"/>
    <w:rsid w:val="00B53DA5"/>
    <w:pPr>
      <w:numPr>
        <w:numId w:val="30"/>
      </w:numPr>
      <w:tabs>
        <w:tab w:val="clear" w:pos="567"/>
      </w:tabs>
      <w:textAlignment w:val="auto"/>
    </w:pPr>
  </w:style>
  <w:style w:type="paragraph" w:customStyle="1" w:styleId="Originator">
    <w:name w:val="Originator"/>
    <w:basedOn w:val="DWNormal"/>
    <w:next w:val="Normal"/>
    <w:rsid w:val="00B53DA5"/>
    <w:pPr>
      <w:spacing w:after="220"/>
      <w:textAlignment w:val="auto"/>
    </w:pPr>
  </w:style>
  <w:style w:type="character" w:customStyle="1" w:styleId="DWHdgPara">
    <w:name w:val="DW Hdg Para"/>
    <w:rsid w:val="00B53DA5"/>
    <w:rPr>
      <w:b/>
      <w:u w:val="none"/>
    </w:rPr>
  </w:style>
  <w:style w:type="character" w:customStyle="1" w:styleId="PostTown">
    <w:name w:val="Post Town"/>
    <w:rsid w:val="00B53DA5"/>
    <w:rPr>
      <w:smallCaps/>
    </w:rPr>
  </w:style>
  <w:style w:type="character" w:customStyle="1" w:styleId="ProtectiveMarking">
    <w:name w:val="Protective Marking"/>
    <w:rsid w:val="00B53DA5"/>
    <w:rPr>
      <w:b/>
      <w:caps/>
    </w:rPr>
  </w:style>
  <w:style w:type="character" w:customStyle="1" w:styleId="ReferenceDate">
    <w:name w:val="Reference/Date"/>
    <w:rsid w:val="00B53DA5"/>
    <w:rPr>
      <w:rFonts w:ascii="Arial" w:hAnsi="Arial"/>
      <w:spacing w:val="0"/>
      <w:sz w:val="20"/>
    </w:rPr>
  </w:style>
  <w:style w:type="character" w:customStyle="1" w:styleId="DWHdgSubject">
    <w:name w:val="DW Hdg Subject"/>
    <w:rsid w:val="00B53DA5"/>
    <w:rPr>
      <w:u w:val="single"/>
    </w:rPr>
  </w:style>
  <w:style w:type="paragraph" w:customStyle="1" w:styleId="DWTable">
    <w:name w:val="DW Table"/>
    <w:basedOn w:val="DWNormal"/>
    <w:rsid w:val="00B53DA5"/>
    <w:pPr>
      <w:textAlignment w:val="auto"/>
    </w:pPr>
    <w:rPr>
      <w:sz w:val="20"/>
    </w:rPr>
  </w:style>
  <w:style w:type="paragraph" w:customStyle="1" w:styleId="TableBox">
    <w:name w:val="Table Box"/>
    <w:basedOn w:val="DWTable"/>
    <w:next w:val="DWPara"/>
    <w:rsid w:val="00B53DA5"/>
  </w:style>
  <w:style w:type="paragraph" w:customStyle="1" w:styleId="DWTablePara">
    <w:name w:val="DW Table Para"/>
    <w:basedOn w:val="DWTable"/>
    <w:rsid w:val="00B53DA5"/>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53DA5"/>
    <w:pPr>
      <w:spacing w:after="100"/>
      <w:jc w:val="center"/>
    </w:pPr>
  </w:style>
  <w:style w:type="paragraph" w:customStyle="1" w:styleId="DWTableHdg">
    <w:name w:val="DW Table Hdg"/>
    <w:basedOn w:val="DWTable"/>
    <w:next w:val="DWTableCol"/>
    <w:rsid w:val="00B53DA5"/>
    <w:pPr>
      <w:spacing w:before="100" w:after="100"/>
      <w:jc w:val="center"/>
    </w:pPr>
    <w:rPr>
      <w:b/>
    </w:rPr>
  </w:style>
  <w:style w:type="paragraph" w:customStyle="1" w:styleId="TelFaxBlock">
    <w:name w:val="Tel/Fax Block"/>
    <w:basedOn w:val="Normal"/>
    <w:rsid w:val="00B53DA5"/>
    <w:pPr>
      <w:overflowPunct w:val="0"/>
      <w:autoSpaceDE w:val="0"/>
      <w:autoSpaceDN w:val="0"/>
      <w:adjustRightInd w:val="0"/>
    </w:pPr>
    <w:rPr>
      <w:kern w:val="22"/>
      <w:sz w:val="18"/>
    </w:rPr>
  </w:style>
  <w:style w:type="paragraph" w:customStyle="1" w:styleId="UnitTitle">
    <w:name w:val="Unit Title"/>
    <w:basedOn w:val="Normal"/>
    <w:rsid w:val="00E839F8"/>
    <w:pPr>
      <w:overflowPunct w:val="0"/>
      <w:autoSpaceDE w:val="0"/>
      <w:autoSpaceDN w:val="0"/>
      <w:adjustRightInd w:val="0"/>
    </w:pPr>
    <w:rPr>
      <w:b/>
      <w:kern w:val="22"/>
      <w:sz w:val="22"/>
    </w:rPr>
  </w:style>
  <w:style w:type="paragraph" w:customStyle="1" w:styleId="DWSignature">
    <w:name w:val="DW Signature"/>
    <w:basedOn w:val="DWNormal"/>
    <w:next w:val="DWName"/>
    <w:rsid w:val="00B53DA5"/>
    <w:pPr>
      <w:spacing w:before="160"/>
      <w:textAlignment w:val="auto"/>
    </w:pPr>
  </w:style>
  <w:style w:type="paragraph" w:customStyle="1" w:styleId="DWParaNum1">
    <w:name w:val="DW Para Num1"/>
    <w:basedOn w:val="DWPara"/>
    <w:rsid w:val="00B53DA5"/>
  </w:style>
  <w:style w:type="paragraph" w:customStyle="1" w:styleId="DWParaNum2">
    <w:name w:val="DW Para Num2"/>
    <w:basedOn w:val="DWPara"/>
    <w:rsid w:val="00B53DA5"/>
    <w:pPr>
      <w:ind w:left="567"/>
    </w:pPr>
  </w:style>
  <w:style w:type="paragraph" w:customStyle="1" w:styleId="DWParaNum3">
    <w:name w:val="DW Para Num3"/>
    <w:basedOn w:val="DWPara"/>
    <w:rsid w:val="00B53DA5"/>
    <w:pPr>
      <w:ind w:left="1134"/>
    </w:pPr>
  </w:style>
  <w:style w:type="paragraph" w:customStyle="1" w:styleId="DWParaNum4">
    <w:name w:val="DW Para Num4"/>
    <w:basedOn w:val="DWPara"/>
    <w:rsid w:val="00B53DA5"/>
    <w:pPr>
      <w:ind w:left="1701"/>
    </w:pPr>
  </w:style>
  <w:style w:type="paragraph" w:customStyle="1" w:styleId="DWParaNum5">
    <w:name w:val="DW Para Num5"/>
    <w:basedOn w:val="DWPara"/>
    <w:rsid w:val="00B53DA5"/>
    <w:pPr>
      <w:numPr>
        <w:ilvl w:val="4"/>
        <w:numId w:val="33"/>
      </w:numPr>
      <w:tabs>
        <w:tab w:val="clear" w:pos="2835"/>
      </w:tabs>
    </w:pPr>
  </w:style>
  <w:style w:type="paragraph" w:customStyle="1" w:styleId="DWParaPB3">
    <w:name w:val="DW Para PB3"/>
    <w:basedOn w:val="DWPara"/>
    <w:rsid w:val="00B53DA5"/>
    <w:pPr>
      <w:ind w:left="1701" w:hanging="567"/>
    </w:pPr>
  </w:style>
  <w:style w:type="paragraph" w:customStyle="1" w:styleId="DWTableParaNum1">
    <w:name w:val="DW Table Para Num1"/>
    <w:basedOn w:val="DWTablePara"/>
    <w:rsid w:val="00B53DA5"/>
  </w:style>
  <w:style w:type="paragraph" w:customStyle="1" w:styleId="DWTableParaNum2">
    <w:name w:val="DW Table Para Num2"/>
    <w:basedOn w:val="DWTablePara"/>
    <w:rsid w:val="00B53DA5"/>
    <w:pPr>
      <w:ind w:left="369"/>
    </w:pPr>
  </w:style>
  <w:style w:type="paragraph" w:customStyle="1" w:styleId="DWTableParaNum3">
    <w:name w:val="DW Table Para Num3"/>
    <w:basedOn w:val="DWTablePara"/>
    <w:rsid w:val="00B53DA5"/>
    <w:pPr>
      <w:ind w:left="737"/>
    </w:pPr>
  </w:style>
  <w:style w:type="paragraph" w:customStyle="1" w:styleId="DWTableParaNum4">
    <w:name w:val="DW Table Para Num4"/>
    <w:basedOn w:val="DWTablePara"/>
    <w:rsid w:val="00B53DA5"/>
    <w:pPr>
      <w:ind w:left="1106"/>
    </w:pPr>
  </w:style>
  <w:style w:type="paragraph" w:customStyle="1" w:styleId="DWTableParaNum5">
    <w:name w:val="DW Table Para Num5"/>
    <w:basedOn w:val="DWTablePara"/>
    <w:rsid w:val="00B53DA5"/>
    <w:pPr>
      <w:numPr>
        <w:ilvl w:val="4"/>
        <w:numId w:val="31"/>
      </w:numPr>
      <w:tabs>
        <w:tab w:val="left" w:pos="1843"/>
      </w:tabs>
    </w:pPr>
  </w:style>
  <w:style w:type="paragraph" w:customStyle="1" w:styleId="DWParaBul1">
    <w:name w:val="DW Para Bul1"/>
    <w:basedOn w:val="DWPara"/>
    <w:rsid w:val="00B53DA5"/>
    <w:pPr>
      <w:ind w:left="567" w:hanging="567"/>
    </w:pPr>
  </w:style>
  <w:style w:type="paragraph" w:customStyle="1" w:styleId="DWParaBul2">
    <w:name w:val="DW Para Bul2"/>
    <w:basedOn w:val="DWPara"/>
    <w:rsid w:val="00B53DA5"/>
    <w:pPr>
      <w:ind w:left="1134" w:hanging="567"/>
    </w:pPr>
  </w:style>
  <w:style w:type="paragraph" w:customStyle="1" w:styleId="DWParaBul3">
    <w:name w:val="DW Para Bul3"/>
    <w:basedOn w:val="DWPara"/>
    <w:rsid w:val="00B53DA5"/>
    <w:pPr>
      <w:ind w:left="1701" w:hanging="567"/>
    </w:pPr>
  </w:style>
  <w:style w:type="paragraph" w:customStyle="1" w:styleId="DWParaBul4">
    <w:name w:val="DW Para Bul4"/>
    <w:basedOn w:val="DWPara"/>
    <w:rsid w:val="00B53DA5"/>
    <w:pPr>
      <w:ind w:left="2268" w:hanging="567"/>
    </w:pPr>
  </w:style>
  <w:style w:type="paragraph" w:customStyle="1" w:styleId="DWParaBul5">
    <w:name w:val="DW Para Bul5"/>
    <w:basedOn w:val="DWPara"/>
    <w:rsid w:val="00B53DA5"/>
    <w:pPr>
      <w:numPr>
        <w:ilvl w:val="4"/>
        <w:numId w:val="34"/>
      </w:numPr>
      <w:tabs>
        <w:tab w:val="clear" w:pos="2835"/>
      </w:tabs>
    </w:pPr>
  </w:style>
  <w:style w:type="paragraph" w:customStyle="1" w:styleId="FooterFilename">
    <w:name w:val="Footer Filename"/>
    <w:basedOn w:val="Footer"/>
    <w:rsid w:val="00B53DA5"/>
    <w:pPr>
      <w:pBdr>
        <w:top w:val="none" w:sz="0" w:space="0" w:color="auto"/>
      </w:pBdr>
      <w:tabs>
        <w:tab w:val="clear" w:pos="4536"/>
        <w:tab w:val="clear" w:pos="9072"/>
        <w:tab w:val="center" w:pos="4815"/>
        <w:tab w:val="right" w:pos="9645"/>
      </w:tabs>
      <w:overflowPunct w:val="0"/>
      <w:autoSpaceDE w:val="0"/>
      <w:autoSpaceDN w:val="0"/>
      <w:adjustRightInd w:val="0"/>
      <w:spacing w:before="120"/>
    </w:pPr>
    <w:rPr>
      <w:kern w:val="22"/>
      <w:sz w:val="12"/>
    </w:rPr>
  </w:style>
  <w:style w:type="character" w:customStyle="1" w:styleId="DeltaViewInsertion">
    <w:name w:val="DeltaView Insertion"/>
    <w:rsid w:val="00B53DA5"/>
    <w:rPr>
      <w:color w:val="0000FF"/>
      <w:spacing w:val="0"/>
      <w:u w:val="double"/>
    </w:rPr>
  </w:style>
  <w:style w:type="paragraph" w:customStyle="1" w:styleId="Bully">
    <w:name w:val="Bully"/>
    <w:basedOn w:val="Normal"/>
    <w:rsid w:val="00B53DA5"/>
    <w:pPr>
      <w:keepLines/>
      <w:numPr>
        <w:numId w:val="36"/>
      </w:numPr>
      <w:spacing w:before="120" w:after="120"/>
      <w:ind w:left="1417" w:hanging="425"/>
    </w:pPr>
    <w:rPr>
      <w:rFonts w:ascii="Verdana" w:hAnsi="Verdana"/>
      <w:sz w:val="22"/>
      <w:szCs w:val="22"/>
      <w:lang w:eastAsia="en-GB"/>
    </w:rPr>
  </w:style>
  <w:style w:type="paragraph" w:customStyle="1" w:styleId="Dash">
    <w:name w:val="Dash"/>
    <w:basedOn w:val="Normal"/>
    <w:rsid w:val="00B53DA5"/>
    <w:pPr>
      <w:numPr>
        <w:numId w:val="37"/>
      </w:numPr>
      <w:spacing w:beforeLines="60" w:afterLines="60" w:after="120"/>
    </w:pPr>
    <w:rPr>
      <w:rFonts w:ascii="Verdana" w:hAnsi="Verdana"/>
      <w:sz w:val="22"/>
      <w:szCs w:val="22"/>
      <w:lang w:eastAsia="en-GB"/>
    </w:rPr>
  </w:style>
  <w:style w:type="paragraph" w:customStyle="1" w:styleId="CharCharCharCharCharCharChar1CharCharCharCharCharChar">
    <w:name w:val="Char Char Char Char Char Char Char1 Char Char Char Char Char Char"/>
    <w:basedOn w:val="Normal"/>
    <w:rsid w:val="00B53DA5"/>
    <w:pPr>
      <w:numPr>
        <w:numId w:val="38"/>
      </w:numPr>
      <w:spacing w:after="160" w:line="240" w:lineRule="exact"/>
      <w:ind w:left="-28" w:firstLine="1134"/>
    </w:pPr>
    <w:rPr>
      <w:rFonts w:ascii="Verdana" w:hAnsi="Verdana"/>
    </w:rPr>
  </w:style>
  <w:style w:type="paragraph" w:customStyle="1" w:styleId="SubBullets">
    <w:name w:val="Sub Bullets"/>
    <w:basedOn w:val="Normal"/>
    <w:rsid w:val="00B53DA5"/>
    <w:pPr>
      <w:numPr>
        <w:numId w:val="39"/>
      </w:numPr>
      <w:spacing w:after="120"/>
    </w:pPr>
    <w:rPr>
      <w:rFonts w:ascii="Verdana" w:hAnsi="Verdana"/>
      <w:sz w:val="22"/>
      <w:szCs w:val="24"/>
      <w:lang w:eastAsia="en-GB"/>
    </w:rPr>
  </w:style>
  <w:style w:type="paragraph" w:customStyle="1" w:styleId="Defcon">
    <w:name w:val="Defcon"/>
    <w:basedOn w:val="Normal"/>
    <w:rsid w:val="00B53DA5"/>
    <w:rPr>
      <w:rFonts w:cs="Arial"/>
      <w:szCs w:val="24"/>
      <w:lang w:eastAsia="en-GB"/>
    </w:rPr>
  </w:style>
  <w:style w:type="paragraph" w:customStyle="1" w:styleId="Style3">
    <w:name w:val="Style3"/>
    <w:basedOn w:val="Style2"/>
    <w:autoRedefine/>
    <w:rsid w:val="00B53DA5"/>
    <w:pPr>
      <w:tabs>
        <w:tab w:val="clear" w:pos="360"/>
      </w:tabs>
      <w:spacing w:before="240" w:after="240" w:line="240" w:lineRule="auto"/>
      <w:ind w:left="0" w:firstLine="0"/>
      <w:jc w:val="left"/>
    </w:pPr>
    <w:rPr>
      <w:rFonts w:ascii="Arial" w:hAnsi="Arial" w:cs="Times New Roman"/>
      <w:sz w:val="22"/>
      <w:lang w:eastAsia="en-GB"/>
    </w:rPr>
  </w:style>
  <w:style w:type="paragraph" w:customStyle="1" w:styleId="Style4">
    <w:name w:val="Style4"/>
    <w:basedOn w:val="Style3"/>
    <w:rsid w:val="00B53DA5"/>
  </w:style>
  <w:style w:type="paragraph" w:customStyle="1" w:styleId="Style5">
    <w:name w:val="Style5"/>
    <w:basedOn w:val="Style1"/>
    <w:autoRedefine/>
    <w:rsid w:val="00B53DA5"/>
    <w:pPr>
      <w:tabs>
        <w:tab w:val="clear" w:pos="1152"/>
        <w:tab w:val="clear" w:pos="2126"/>
        <w:tab w:val="clear" w:pos="2520"/>
        <w:tab w:val="clear" w:pos="3240"/>
        <w:tab w:val="clear" w:pos="3960"/>
        <w:tab w:val="clear" w:pos="4680"/>
        <w:tab w:val="clear" w:pos="5400"/>
        <w:tab w:val="clear" w:pos="6120"/>
        <w:tab w:val="clear" w:pos="6840"/>
        <w:tab w:val="clear" w:pos="7560"/>
        <w:tab w:val="clear" w:pos="8100"/>
      </w:tabs>
      <w:spacing w:before="360" w:after="240" w:line="240" w:lineRule="auto"/>
      <w:jc w:val="left"/>
    </w:pPr>
    <w:rPr>
      <w:rFonts w:ascii="Arial" w:hAnsi="Arial"/>
      <w:i w:val="0"/>
      <w:color w:val="auto"/>
      <w:sz w:val="22"/>
      <w:szCs w:val="24"/>
      <w:u w:val="single"/>
      <w:lang w:eastAsia="en-GB"/>
    </w:rPr>
  </w:style>
  <w:style w:type="paragraph" w:customStyle="1" w:styleId="p60">
    <w:name w:val="p60"/>
    <w:basedOn w:val="Normal"/>
    <w:rsid w:val="00B53DA5"/>
    <w:pPr>
      <w:widowControl w:val="0"/>
      <w:tabs>
        <w:tab w:val="left" w:pos="720"/>
        <w:tab w:val="left" w:pos="1440"/>
      </w:tabs>
      <w:overflowPunct w:val="0"/>
      <w:autoSpaceDE w:val="0"/>
      <w:autoSpaceDN w:val="0"/>
      <w:adjustRightInd w:val="0"/>
      <w:spacing w:line="240" w:lineRule="atLeast"/>
      <w:ind w:left="80" w:hanging="720"/>
      <w:jc w:val="both"/>
      <w:textAlignment w:val="baseline"/>
    </w:pPr>
    <w:rPr>
      <w:rFonts w:cs="Arial"/>
      <w:sz w:val="24"/>
      <w:szCs w:val="24"/>
      <w:lang w:eastAsia="en-GB"/>
    </w:rPr>
  </w:style>
  <w:style w:type="paragraph" w:customStyle="1" w:styleId="MRheading1">
    <w:name w:val="M&amp;R heading 1"/>
    <w:basedOn w:val="Normal"/>
    <w:rsid w:val="00B53DA5"/>
    <w:pPr>
      <w:keepNext/>
      <w:keepLines/>
      <w:numPr>
        <w:numId w:val="40"/>
      </w:numPr>
      <w:spacing w:before="240" w:line="360" w:lineRule="auto"/>
      <w:jc w:val="both"/>
    </w:pPr>
    <w:rPr>
      <w:rFonts w:cs="Arial"/>
      <w:b/>
      <w:sz w:val="22"/>
      <w:szCs w:val="24"/>
      <w:u w:val="single"/>
      <w:lang w:eastAsia="en-GB"/>
    </w:rPr>
  </w:style>
  <w:style w:type="paragraph" w:customStyle="1" w:styleId="MRheading2">
    <w:name w:val="M&amp;R heading 2"/>
    <w:basedOn w:val="Normal"/>
    <w:rsid w:val="00B53DA5"/>
    <w:pPr>
      <w:numPr>
        <w:ilvl w:val="1"/>
        <w:numId w:val="40"/>
      </w:numPr>
      <w:spacing w:before="240" w:line="360" w:lineRule="auto"/>
      <w:jc w:val="both"/>
      <w:outlineLvl w:val="1"/>
    </w:pPr>
    <w:rPr>
      <w:rFonts w:cs="Arial"/>
      <w:sz w:val="22"/>
      <w:szCs w:val="24"/>
      <w:lang w:eastAsia="en-GB"/>
    </w:rPr>
  </w:style>
  <w:style w:type="paragraph" w:customStyle="1" w:styleId="MRheading3">
    <w:name w:val="M&amp;R heading 3"/>
    <w:basedOn w:val="Normal"/>
    <w:rsid w:val="00B53DA5"/>
    <w:pPr>
      <w:numPr>
        <w:ilvl w:val="2"/>
        <w:numId w:val="40"/>
      </w:numPr>
      <w:spacing w:before="240" w:line="360" w:lineRule="auto"/>
      <w:jc w:val="both"/>
      <w:outlineLvl w:val="2"/>
    </w:pPr>
    <w:rPr>
      <w:rFonts w:cs="Arial"/>
      <w:sz w:val="22"/>
      <w:szCs w:val="24"/>
      <w:lang w:eastAsia="en-GB"/>
    </w:rPr>
  </w:style>
  <w:style w:type="paragraph" w:customStyle="1" w:styleId="MRheading4">
    <w:name w:val="M&amp;R heading 4"/>
    <w:basedOn w:val="Normal"/>
    <w:rsid w:val="00B53DA5"/>
    <w:pPr>
      <w:numPr>
        <w:ilvl w:val="3"/>
        <w:numId w:val="40"/>
      </w:numPr>
      <w:spacing w:before="240" w:line="360" w:lineRule="auto"/>
      <w:jc w:val="both"/>
      <w:outlineLvl w:val="3"/>
    </w:pPr>
    <w:rPr>
      <w:rFonts w:cs="Arial"/>
      <w:sz w:val="22"/>
      <w:szCs w:val="24"/>
      <w:lang w:eastAsia="en-GB"/>
    </w:rPr>
  </w:style>
  <w:style w:type="paragraph" w:customStyle="1" w:styleId="MRheading5">
    <w:name w:val="M&amp;R heading 5"/>
    <w:basedOn w:val="Normal"/>
    <w:rsid w:val="00B53DA5"/>
    <w:pPr>
      <w:numPr>
        <w:ilvl w:val="4"/>
        <w:numId w:val="40"/>
      </w:numPr>
      <w:spacing w:before="240" w:line="360" w:lineRule="auto"/>
      <w:jc w:val="both"/>
      <w:outlineLvl w:val="4"/>
    </w:pPr>
    <w:rPr>
      <w:rFonts w:cs="Arial"/>
      <w:sz w:val="22"/>
      <w:szCs w:val="24"/>
      <w:lang w:eastAsia="en-GB"/>
    </w:rPr>
  </w:style>
  <w:style w:type="paragraph" w:customStyle="1" w:styleId="MRheading6">
    <w:name w:val="M&amp;R heading 6"/>
    <w:basedOn w:val="Normal"/>
    <w:rsid w:val="00B53DA5"/>
    <w:pPr>
      <w:numPr>
        <w:ilvl w:val="5"/>
        <w:numId w:val="40"/>
      </w:numPr>
      <w:spacing w:before="240" w:line="360" w:lineRule="auto"/>
      <w:jc w:val="both"/>
      <w:outlineLvl w:val="5"/>
    </w:pPr>
    <w:rPr>
      <w:rFonts w:cs="Arial"/>
      <w:sz w:val="22"/>
      <w:szCs w:val="24"/>
      <w:lang w:eastAsia="en-GB"/>
    </w:rPr>
  </w:style>
  <w:style w:type="paragraph" w:customStyle="1" w:styleId="MRheading7">
    <w:name w:val="M&amp;R heading 7"/>
    <w:basedOn w:val="Normal"/>
    <w:rsid w:val="00B53DA5"/>
    <w:pPr>
      <w:numPr>
        <w:ilvl w:val="6"/>
        <w:numId w:val="40"/>
      </w:numPr>
      <w:spacing w:before="240" w:line="360" w:lineRule="auto"/>
      <w:jc w:val="both"/>
      <w:outlineLvl w:val="6"/>
    </w:pPr>
    <w:rPr>
      <w:rFonts w:cs="Arial"/>
      <w:sz w:val="22"/>
      <w:szCs w:val="24"/>
      <w:lang w:eastAsia="en-GB"/>
    </w:rPr>
  </w:style>
  <w:style w:type="paragraph" w:customStyle="1" w:styleId="MRheading8">
    <w:name w:val="M&amp;R heading 8"/>
    <w:basedOn w:val="Normal"/>
    <w:rsid w:val="00B53DA5"/>
    <w:pPr>
      <w:numPr>
        <w:ilvl w:val="7"/>
        <w:numId w:val="40"/>
      </w:numPr>
      <w:spacing w:before="240" w:line="360" w:lineRule="auto"/>
      <w:jc w:val="both"/>
      <w:outlineLvl w:val="7"/>
    </w:pPr>
    <w:rPr>
      <w:rFonts w:cs="Arial"/>
      <w:sz w:val="22"/>
      <w:szCs w:val="24"/>
      <w:lang w:eastAsia="en-GB"/>
    </w:rPr>
  </w:style>
  <w:style w:type="paragraph" w:customStyle="1" w:styleId="MRheading9">
    <w:name w:val="M&amp;R heading 9"/>
    <w:basedOn w:val="Normal"/>
    <w:rsid w:val="00B53DA5"/>
    <w:pPr>
      <w:numPr>
        <w:ilvl w:val="8"/>
        <w:numId w:val="40"/>
      </w:numPr>
      <w:spacing w:before="240" w:line="360" w:lineRule="auto"/>
      <w:jc w:val="both"/>
      <w:outlineLvl w:val="8"/>
    </w:pPr>
    <w:rPr>
      <w:rFonts w:cs="Arial"/>
      <w:sz w:val="22"/>
      <w:szCs w:val="24"/>
      <w:lang w:eastAsia="en-GB"/>
    </w:rPr>
  </w:style>
  <w:style w:type="paragraph" w:customStyle="1" w:styleId="Schparthead">
    <w:name w:val="Sch   part head"/>
    <w:basedOn w:val="Normal"/>
    <w:next w:val="Normal"/>
    <w:rsid w:val="00B53DA5"/>
    <w:pPr>
      <w:keepNext/>
      <w:numPr>
        <w:numId w:val="41"/>
      </w:numPr>
      <w:spacing w:before="240" w:after="240" w:line="300" w:lineRule="atLeast"/>
      <w:jc w:val="center"/>
      <w:outlineLvl w:val="0"/>
    </w:pPr>
    <w:rPr>
      <w:rFonts w:ascii="Times New Roman" w:hAnsi="Times New Roman"/>
      <w:b/>
      <w:kern w:val="28"/>
      <w:sz w:val="22"/>
    </w:rPr>
  </w:style>
  <w:style w:type="paragraph" w:customStyle="1" w:styleId="Body1">
    <w:name w:val="Body1"/>
    <w:basedOn w:val="Normal"/>
    <w:rsid w:val="00B53DA5"/>
    <w:pPr>
      <w:spacing w:after="240" w:line="360" w:lineRule="auto"/>
      <w:ind w:left="709"/>
      <w:jc w:val="both"/>
    </w:pPr>
    <w:rPr>
      <w:rFonts w:ascii="Times New Roman" w:hAnsi="Times New Roman"/>
      <w:sz w:val="24"/>
      <w:szCs w:val="24"/>
    </w:rPr>
  </w:style>
  <w:style w:type="paragraph" w:customStyle="1" w:styleId="Schedule2">
    <w:name w:val="Schedule 2"/>
    <w:basedOn w:val="Normal"/>
    <w:next w:val="BodyText"/>
    <w:rsid w:val="00B53DA5"/>
    <w:pPr>
      <w:spacing w:after="240" w:line="360" w:lineRule="auto"/>
      <w:jc w:val="center"/>
    </w:pPr>
    <w:rPr>
      <w:rFonts w:ascii="Times New Roman" w:hAnsi="Times New Roman"/>
      <w:sz w:val="24"/>
      <w:szCs w:val="24"/>
      <w:u w:val="single"/>
    </w:rPr>
  </w:style>
  <w:style w:type="character" w:customStyle="1" w:styleId="jsttextcell1">
    <w:name w:val="jsttextcell1"/>
    <w:basedOn w:val="DefaultParagraphFont"/>
    <w:rsid w:val="00B53DA5"/>
  </w:style>
  <w:style w:type="paragraph" w:customStyle="1" w:styleId="Blockquote">
    <w:name w:val="Blockquote"/>
    <w:basedOn w:val="Normal"/>
    <w:rsid w:val="00B53DA5"/>
    <w:pPr>
      <w:spacing w:before="100" w:after="100"/>
      <w:ind w:left="360" w:right="360"/>
    </w:pPr>
    <w:rPr>
      <w:snapToGrid w:val="0"/>
      <w:sz w:val="24"/>
    </w:rPr>
  </w:style>
  <w:style w:type="paragraph" w:customStyle="1" w:styleId="Sideheading">
    <w:name w:val="Side heading"/>
    <w:basedOn w:val="Normal"/>
    <w:next w:val="Heading1"/>
    <w:rsid w:val="00B53DA5"/>
    <w:pPr>
      <w:keepNext/>
      <w:spacing w:before="240"/>
    </w:pPr>
    <w:rPr>
      <w:caps/>
      <w:sz w:val="24"/>
      <w:u w:val="single"/>
    </w:rPr>
  </w:style>
  <w:style w:type="paragraph" w:customStyle="1" w:styleId="leader0">
    <w:name w:val="leader"/>
    <w:basedOn w:val="BodyText"/>
    <w:rsid w:val="00B53DA5"/>
    <w:rPr>
      <w:b/>
      <w:bCs/>
      <w:sz w:val="22"/>
      <w:szCs w:val="22"/>
    </w:rPr>
  </w:style>
  <w:style w:type="paragraph" w:customStyle="1" w:styleId="Default">
    <w:name w:val="Default"/>
    <w:rsid w:val="00B53DA5"/>
    <w:pPr>
      <w:autoSpaceDE w:val="0"/>
      <w:autoSpaceDN w:val="0"/>
      <w:adjustRightInd w:val="0"/>
    </w:pPr>
    <w:rPr>
      <w:rFonts w:ascii="Verdana" w:hAnsi="Verdana"/>
      <w:color w:val="000000"/>
      <w:sz w:val="24"/>
      <w:szCs w:val="24"/>
    </w:rPr>
  </w:style>
  <w:style w:type="paragraph" w:customStyle="1" w:styleId="MRParties">
    <w:name w:val="M&amp;R Parties"/>
    <w:basedOn w:val="Normal"/>
    <w:rsid w:val="00B53DA5"/>
    <w:pPr>
      <w:numPr>
        <w:numId w:val="48"/>
      </w:numPr>
      <w:spacing w:before="240" w:line="360" w:lineRule="auto"/>
      <w:jc w:val="both"/>
    </w:pPr>
    <w:rPr>
      <w:sz w:val="22"/>
    </w:rPr>
  </w:style>
  <w:style w:type="paragraph" w:customStyle="1" w:styleId="MRRecital1">
    <w:name w:val="M&amp;R Recital 1"/>
    <w:basedOn w:val="Normal"/>
    <w:rsid w:val="00B53DA5"/>
    <w:pPr>
      <w:numPr>
        <w:numId w:val="49"/>
      </w:numPr>
      <w:spacing w:before="240" w:line="360" w:lineRule="auto"/>
      <w:jc w:val="both"/>
    </w:pPr>
    <w:rPr>
      <w:sz w:val="22"/>
    </w:rPr>
  </w:style>
  <w:style w:type="paragraph" w:customStyle="1" w:styleId="MRDefinition1">
    <w:name w:val="M&amp;R Definition 1"/>
    <w:basedOn w:val="Normal"/>
    <w:rsid w:val="00B53DA5"/>
    <w:pPr>
      <w:numPr>
        <w:numId w:val="50"/>
      </w:numPr>
      <w:spacing w:before="240" w:line="360" w:lineRule="auto"/>
      <w:jc w:val="both"/>
    </w:pPr>
    <w:rPr>
      <w:sz w:val="22"/>
    </w:rPr>
  </w:style>
  <w:style w:type="paragraph" w:customStyle="1" w:styleId="MRDefinition2">
    <w:name w:val="M&amp;R Definition 2"/>
    <w:basedOn w:val="Normal"/>
    <w:rsid w:val="00B53DA5"/>
    <w:pPr>
      <w:numPr>
        <w:ilvl w:val="1"/>
        <w:numId w:val="50"/>
      </w:numPr>
      <w:spacing w:before="240" w:line="360" w:lineRule="auto"/>
      <w:jc w:val="both"/>
    </w:pPr>
    <w:rPr>
      <w:sz w:val="22"/>
    </w:rPr>
  </w:style>
  <w:style w:type="paragraph" w:customStyle="1" w:styleId="MRDefinition3">
    <w:name w:val="M&amp;R Definition 3"/>
    <w:basedOn w:val="Normal"/>
    <w:rsid w:val="00B53DA5"/>
    <w:pPr>
      <w:numPr>
        <w:ilvl w:val="2"/>
        <w:numId w:val="50"/>
      </w:numPr>
      <w:spacing w:before="240" w:line="360" w:lineRule="auto"/>
      <w:jc w:val="both"/>
    </w:pPr>
    <w:rPr>
      <w:sz w:val="22"/>
    </w:rPr>
  </w:style>
  <w:style w:type="paragraph" w:customStyle="1" w:styleId="MRDefinition4">
    <w:name w:val="M&amp;R Definition 4"/>
    <w:basedOn w:val="Normal"/>
    <w:rsid w:val="00B53DA5"/>
    <w:pPr>
      <w:numPr>
        <w:ilvl w:val="3"/>
        <w:numId w:val="50"/>
      </w:numPr>
      <w:spacing w:before="240" w:line="360" w:lineRule="auto"/>
      <w:jc w:val="both"/>
    </w:pPr>
    <w:rPr>
      <w:sz w:val="22"/>
    </w:rPr>
  </w:style>
  <w:style w:type="paragraph" w:customStyle="1" w:styleId="Schedule1">
    <w:name w:val="Schedule 1"/>
    <w:basedOn w:val="Normal"/>
    <w:next w:val="Schedule2"/>
    <w:rsid w:val="00B53DA5"/>
    <w:pPr>
      <w:spacing w:line="360" w:lineRule="auto"/>
      <w:jc w:val="center"/>
    </w:pPr>
    <w:rPr>
      <w:rFonts w:ascii="Times New Roman" w:hAnsi="Times New Roman"/>
      <w:b/>
      <w:sz w:val="24"/>
      <w:u w:val="single"/>
    </w:rPr>
  </w:style>
  <w:style w:type="paragraph" w:customStyle="1" w:styleId="Body2">
    <w:name w:val="Body 2"/>
    <w:basedOn w:val="Normal"/>
    <w:rsid w:val="00B53DA5"/>
    <w:pPr>
      <w:spacing w:after="240" w:line="480" w:lineRule="auto"/>
      <w:ind w:left="850"/>
      <w:jc w:val="both"/>
    </w:pPr>
    <w:rPr>
      <w:rFonts w:ascii="Times New Roman" w:hAnsi="Times New Roman"/>
      <w:sz w:val="24"/>
    </w:rPr>
  </w:style>
  <w:style w:type="paragraph" w:customStyle="1" w:styleId="Body">
    <w:name w:val="Body"/>
    <w:basedOn w:val="Normal"/>
    <w:rsid w:val="00B53DA5"/>
    <w:pPr>
      <w:adjustRightInd w:val="0"/>
      <w:spacing w:after="220" w:line="360" w:lineRule="auto"/>
      <w:jc w:val="both"/>
    </w:pPr>
    <w:rPr>
      <w:rFonts w:ascii="Times New Roman" w:hAnsi="Times New Roman"/>
      <w:sz w:val="22"/>
      <w:szCs w:val="22"/>
      <w:lang w:eastAsia="en-GB"/>
    </w:rPr>
  </w:style>
  <w:style w:type="character" w:customStyle="1" w:styleId="Level1asHeadingtext">
    <w:name w:val="Level 1 as Heading (text)"/>
    <w:rsid w:val="00B53DA5"/>
    <w:rPr>
      <w:b/>
      <w:caps/>
    </w:rPr>
  </w:style>
  <w:style w:type="paragraph" w:customStyle="1" w:styleId="Level5">
    <w:name w:val="Level 5"/>
    <w:basedOn w:val="Normal"/>
    <w:rsid w:val="00B53DA5"/>
    <w:pPr>
      <w:adjustRightInd w:val="0"/>
      <w:spacing w:after="220" w:line="360" w:lineRule="auto"/>
      <w:jc w:val="both"/>
      <w:outlineLvl w:val="4"/>
    </w:pPr>
    <w:rPr>
      <w:rFonts w:ascii="Times New Roman" w:hAnsi="Times New Roman"/>
      <w:sz w:val="22"/>
      <w:szCs w:val="22"/>
      <w:lang w:eastAsia="en-GB"/>
    </w:rPr>
  </w:style>
  <w:style w:type="paragraph" w:customStyle="1" w:styleId="Level60">
    <w:name w:val="Level 6"/>
    <w:basedOn w:val="Normal"/>
    <w:rsid w:val="00B53DA5"/>
    <w:pPr>
      <w:adjustRightInd w:val="0"/>
      <w:spacing w:after="220" w:line="360" w:lineRule="auto"/>
      <w:jc w:val="both"/>
      <w:outlineLvl w:val="5"/>
    </w:pPr>
    <w:rPr>
      <w:rFonts w:ascii="Times New Roman" w:hAnsi="Times New Roman"/>
      <w:sz w:val="22"/>
      <w:szCs w:val="22"/>
      <w:lang w:eastAsia="en-GB"/>
    </w:rPr>
  </w:style>
  <w:style w:type="paragraph" w:customStyle="1" w:styleId="Subject">
    <w:name w:val="Subject"/>
    <w:basedOn w:val="Normal"/>
    <w:next w:val="Normal"/>
    <w:rsid w:val="00B53D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jc w:val="both"/>
      <w:textAlignment w:val="baseline"/>
    </w:pPr>
    <w:rPr>
      <w:rFonts w:ascii="Times New Roman" w:hAnsi="Times New Roman"/>
      <w:b/>
      <w:sz w:val="28"/>
    </w:rPr>
  </w:style>
  <w:style w:type="paragraph" w:customStyle="1" w:styleId="Body3">
    <w:name w:val="Body3"/>
    <w:basedOn w:val="Normal"/>
    <w:rsid w:val="00B53DA5"/>
    <w:pPr>
      <w:spacing w:after="240"/>
      <w:ind w:left="1411"/>
      <w:jc w:val="both"/>
    </w:pPr>
    <w:rPr>
      <w:rFonts w:ascii="Times New Roman" w:hAnsi="Times New Roman"/>
      <w:sz w:val="24"/>
      <w:szCs w:val="24"/>
    </w:rPr>
  </w:style>
  <w:style w:type="paragraph" w:customStyle="1" w:styleId="Body20">
    <w:name w:val="Body2"/>
    <w:basedOn w:val="Normal"/>
    <w:rsid w:val="00B53DA5"/>
    <w:pPr>
      <w:spacing w:after="240"/>
      <w:ind w:left="706"/>
      <w:jc w:val="both"/>
    </w:pPr>
    <w:rPr>
      <w:rFonts w:ascii="Times New Roman" w:hAnsi="Times New Roman"/>
      <w:sz w:val="24"/>
      <w:szCs w:val="24"/>
    </w:rPr>
  </w:style>
  <w:style w:type="character" w:customStyle="1" w:styleId="Heading3Char">
    <w:name w:val="Heading 3 Char"/>
    <w:aliases w:val="H3 Char,3 Char,h3 Char,(Alt+3) Char,H31 Char,H32 Char,H33 Char,H311 Char,h31 Char,h32 Char,h311 Char,h33 Char,h312 Char,h34 Char,h313 Char,h35 Char,h314 Char,h36 Char,h315 Char,h37 Char,h316 Char,h38 Char,h317 Char,h39 Char,h318 Char"/>
    <w:rsid w:val="00B53DA5"/>
    <w:rPr>
      <w:rFonts w:ascii="Arial" w:hAnsi="Arial" w:cs="Arial"/>
      <w:b/>
      <w:bCs/>
      <w:sz w:val="26"/>
      <w:szCs w:val="26"/>
      <w:lang w:val="en-GB" w:eastAsia="en-GB" w:bidi="ar-SA"/>
    </w:rPr>
  </w:style>
  <w:style w:type="character" w:customStyle="1" w:styleId="BoldText">
    <w:name w:val="BoldText"/>
    <w:rsid w:val="00B53DA5"/>
    <w:rPr>
      <w:b/>
    </w:rPr>
  </w:style>
  <w:style w:type="character" w:customStyle="1" w:styleId="Heading">
    <w:name w:val="Heading"/>
    <w:rsid w:val="00B53DA5"/>
    <w:rPr>
      <w:b/>
      <w:caps/>
    </w:rPr>
  </w:style>
  <w:style w:type="paragraph" w:customStyle="1" w:styleId="ssPara1">
    <w:name w:val="ssPara1"/>
    <w:basedOn w:val="Normal"/>
    <w:rsid w:val="00B53DA5"/>
    <w:pPr>
      <w:spacing w:after="260" w:line="260" w:lineRule="atLeast"/>
      <w:jc w:val="both"/>
    </w:pPr>
    <w:rPr>
      <w:sz w:val="22"/>
    </w:rPr>
  </w:style>
  <w:style w:type="paragraph" w:customStyle="1" w:styleId="StyleStyleHeading1JustifiedAfter11pt1Arial">
    <w:name w:val="Style Style Heading 1 + Justified After:  11 pt1 + Arial"/>
    <w:basedOn w:val="Normal"/>
    <w:rsid w:val="00B53DA5"/>
    <w:pPr>
      <w:keepNext/>
      <w:keepLines/>
      <w:pageBreakBefore/>
      <w:numPr>
        <w:numId w:val="52"/>
      </w:numPr>
      <w:suppressAutoHyphens/>
      <w:autoSpaceDE w:val="0"/>
      <w:autoSpaceDN w:val="0"/>
      <w:adjustRightInd w:val="0"/>
      <w:spacing w:before="580" w:after="220"/>
      <w:jc w:val="both"/>
      <w:outlineLvl w:val="0"/>
    </w:pPr>
    <w:rPr>
      <w:kern w:val="28"/>
      <w:sz w:val="24"/>
      <w:szCs w:val="24"/>
    </w:rPr>
  </w:style>
  <w:style w:type="paragraph" w:customStyle="1" w:styleId="Conditionsub-subpara">
    <w:name w:val="Condition sub-sub para"/>
    <w:basedOn w:val="Normal"/>
    <w:next w:val="Normal"/>
    <w:rsid w:val="00B53DA5"/>
    <w:pPr>
      <w:keepNext/>
      <w:keepLines/>
      <w:widowControl w:val="0"/>
      <w:tabs>
        <w:tab w:val="left" w:leader="dot" w:pos="2160"/>
      </w:tabs>
      <w:suppressAutoHyphens/>
      <w:autoSpaceDE w:val="0"/>
      <w:autoSpaceDN w:val="0"/>
      <w:adjustRightInd w:val="0"/>
      <w:spacing w:before="400" w:after="220"/>
      <w:ind w:left="2160" w:hanging="720"/>
      <w:jc w:val="both"/>
      <w:outlineLvl w:val="2"/>
    </w:pPr>
    <w:rPr>
      <w:rFonts w:cs="Arial"/>
      <w:kern w:val="28"/>
      <w:sz w:val="24"/>
      <w:szCs w:val="24"/>
      <w:lang w:val="en-US"/>
    </w:rPr>
  </w:style>
  <w:style w:type="character" w:customStyle="1" w:styleId="2Char">
    <w:name w:val="2 Char"/>
    <w:aliases w:val="level 2 Char,h2 Char,l2 Char,list + change bar Char,ANNEX A L2 Char,A L2 Char,heading 2 Char,Titre 2 Char,w2 Char,sub-sect Char,Para level 2 Char,hd2 Char,21 Char,22 Char,23 Char,24 Char,211 Char,221 Char,231 Char,H2 Char Char,Heading 2 Char,B Ch"/>
    <w:rsid w:val="00B53DA5"/>
    <w:rPr>
      <w:rFonts w:ascii="Arial" w:hAnsi="Arial"/>
      <w:i/>
      <w:kern w:val="28"/>
      <w:sz w:val="24"/>
      <w:lang w:val="en-GB" w:eastAsia="en-US" w:bidi="ar-SA"/>
    </w:rPr>
  </w:style>
  <w:style w:type="character" w:customStyle="1" w:styleId="UnderlinedText">
    <w:name w:val="UnderlinedText"/>
    <w:rsid w:val="00B53DA5"/>
    <w:rPr>
      <w:u w:val="single"/>
    </w:rPr>
  </w:style>
  <w:style w:type="paragraph" w:customStyle="1" w:styleId="Body10">
    <w:name w:val="Body 1"/>
    <w:basedOn w:val="Body"/>
    <w:rsid w:val="00B53DA5"/>
    <w:pPr>
      <w:tabs>
        <w:tab w:val="left" w:pos="720"/>
      </w:tabs>
      <w:adjustRightInd/>
      <w:spacing w:after="240"/>
    </w:pPr>
    <w:rPr>
      <w:rFonts w:ascii="Univers" w:hAnsi="Univers"/>
      <w:kern w:val="28"/>
      <w:sz w:val="21"/>
      <w:szCs w:val="20"/>
    </w:rPr>
  </w:style>
  <w:style w:type="character" w:customStyle="1" w:styleId="CharChar">
    <w:name w:val="Char Char"/>
    <w:rsid w:val="00B53DA5"/>
    <w:rPr>
      <w:b/>
      <w:noProof/>
      <w:sz w:val="22"/>
      <w:lang w:val="en-US" w:eastAsia="en-US" w:bidi="ar-SA"/>
    </w:rPr>
  </w:style>
  <w:style w:type="paragraph" w:customStyle="1" w:styleId="Body30">
    <w:name w:val="Body 3"/>
    <w:basedOn w:val="Body2"/>
    <w:rsid w:val="00B53DA5"/>
    <w:pPr>
      <w:tabs>
        <w:tab w:val="left" w:pos="1728"/>
      </w:tabs>
      <w:spacing w:line="360" w:lineRule="auto"/>
      <w:ind w:left="1728"/>
    </w:pPr>
    <w:rPr>
      <w:rFonts w:ascii="Univers" w:hAnsi="Univers"/>
      <w:kern w:val="28"/>
      <w:sz w:val="21"/>
      <w:lang w:eastAsia="en-GB"/>
    </w:rPr>
  </w:style>
  <w:style w:type="paragraph" w:customStyle="1" w:styleId="level20">
    <w:name w:val="level2"/>
    <w:basedOn w:val="Normal"/>
    <w:rsid w:val="00B53DA5"/>
    <w:pPr>
      <w:numPr>
        <w:ilvl w:val="1"/>
        <w:numId w:val="7"/>
      </w:numPr>
      <w:tabs>
        <w:tab w:val="clear" w:pos="360"/>
        <w:tab w:val="num" w:pos="720"/>
      </w:tabs>
      <w:spacing w:after="240" w:line="360" w:lineRule="auto"/>
      <w:ind w:left="720" w:hanging="720"/>
      <w:jc w:val="both"/>
    </w:pPr>
    <w:rPr>
      <w:rFonts w:ascii="Univers" w:eastAsia="Arial Unicode MS" w:hAnsi="Univers" w:cs="Arial Unicode MS"/>
      <w:sz w:val="21"/>
      <w:szCs w:val="21"/>
    </w:rPr>
  </w:style>
  <w:style w:type="paragraph" w:customStyle="1" w:styleId="level3">
    <w:name w:val="level3"/>
    <w:basedOn w:val="Normal"/>
    <w:rsid w:val="00B53DA5"/>
    <w:pPr>
      <w:numPr>
        <w:ilvl w:val="2"/>
        <w:numId w:val="7"/>
      </w:numPr>
      <w:tabs>
        <w:tab w:val="clear" w:pos="360"/>
        <w:tab w:val="num" w:pos="1728"/>
      </w:tabs>
      <w:spacing w:after="240" w:line="360" w:lineRule="auto"/>
      <w:ind w:left="1728" w:hanging="1008"/>
      <w:jc w:val="both"/>
    </w:pPr>
    <w:rPr>
      <w:rFonts w:ascii="Univers" w:eastAsia="Arial Unicode MS" w:hAnsi="Univers" w:cs="Arial Unicode MS"/>
      <w:sz w:val="21"/>
      <w:szCs w:val="21"/>
    </w:rPr>
  </w:style>
  <w:style w:type="paragraph" w:customStyle="1" w:styleId="ABackground">
    <w:name w:val="(A) Background"/>
    <w:basedOn w:val="Normal"/>
    <w:rsid w:val="00B53DA5"/>
    <w:pPr>
      <w:numPr>
        <w:numId w:val="54"/>
      </w:numPr>
      <w:spacing w:before="120" w:after="120" w:line="300" w:lineRule="atLeast"/>
      <w:jc w:val="both"/>
    </w:pPr>
    <w:rPr>
      <w:rFonts w:ascii="Times New Roman" w:hAnsi="Times New Roman"/>
      <w:sz w:val="22"/>
    </w:rPr>
  </w:style>
  <w:style w:type="paragraph" w:customStyle="1" w:styleId="BackSubClause">
    <w:name w:val="BackSubClause"/>
    <w:basedOn w:val="Normal"/>
    <w:rsid w:val="00B53DA5"/>
    <w:pPr>
      <w:numPr>
        <w:ilvl w:val="1"/>
        <w:numId w:val="54"/>
      </w:numPr>
      <w:spacing w:line="300" w:lineRule="atLeast"/>
      <w:jc w:val="both"/>
    </w:pPr>
    <w:rPr>
      <w:rFonts w:ascii="Times New Roman" w:hAnsi="Times New Roman"/>
      <w:sz w:val="22"/>
    </w:rPr>
  </w:style>
  <w:style w:type="paragraph" w:customStyle="1" w:styleId="Firm">
    <w:name w:val="Firm"/>
    <w:basedOn w:val="Normal"/>
    <w:rsid w:val="00B53DA5"/>
    <w:pPr>
      <w:spacing w:line="276" w:lineRule="auto"/>
    </w:pPr>
    <w:rPr>
      <w:sz w:val="14"/>
    </w:rPr>
  </w:style>
  <w:style w:type="character" w:customStyle="1" w:styleId="CharChar8">
    <w:name w:val="Char Char8"/>
    <w:rsid w:val="00B53DA5"/>
    <w:rPr>
      <w:rFonts w:ascii="Arial" w:hAnsi="Arial"/>
      <w:sz w:val="22"/>
      <w:szCs w:val="22"/>
      <w:lang w:eastAsia="en-US"/>
    </w:rPr>
  </w:style>
  <w:style w:type="paragraph" w:customStyle="1" w:styleId="ssNoHeading3">
    <w:name w:val="ssNoHeading3"/>
    <w:basedOn w:val="Heading3"/>
    <w:rsid w:val="00B53DA5"/>
    <w:pPr>
      <w:numPr>
        <w:ilvl w:val="3"/>
        <w:numId w:val="4"/>
      </w:numPr>
      <w:spacing w:after="260" w:line="260" w:lineRule="atLeast"/>
      <w:jc w:val="both"/>
    </w:pPr>
    <w:rPr>
      <w:sz w:val="22"/>
    </w:rPr>
  </w:style>
  <w:style w:type="paragraph" w:styleId="ListParagraph">
    <w:name w:val="List Paragraph"/>
    <w:basedOn w:val="Normal"/>
    <w:qFormat/>
    <w:rsid w:val="00B53DA5"/>
    <w:pPr>
      <w:spacing w:after="200" w:line="276" w:lineRule="auto"/>
      <w:ind w:left="720"/>
    </w:pPr>
    <w:rPr>
      <w:rFonts w:ascii="Calibri" w:hAnsi="Calibri"/>
      <w:sz w:val="22"/>
      <w:szCs w:val="22"/>
    </w:rPr>
  </w:style>
  <w:style w:type="paragraph" w:customStyle="1" w:styleId="ScheduleText">
    <w:name w:val="Schedule Text"/>
    <w:basedOn w:val="BodyText10"/>
    <w:rsid w:val="00B53DA5"/>
    <w:pPr>
      <w:tabs>
        <w:tab w:val="right" w:pos="6300"/>
      </w:tabs>
      <w:overflowPunct w:val="0"/>
      <w:autoSpaceDE w:val="0"/>
      <w:autoSpaceDN w:val="0"/>
      <w:adjustRightInd w:val="0"/>
      <w:spacing w:before="120" w:after="120"/>
      <w:ind w:left="0"/>
      <w:jc w:val="both"/>
      <w:textAlignment w:val="baseline"/>
    </w:pPr>
    <w:rPr>
      <w:rFonts w:ascii="Times New Roman" w:hAnsi="Times New Roman"/>
      <w:sz w:val="24"/>
    </w:rPr>
  </w:style>
  <w:style w:type="paragraph" w:customStyle="1" w:styleId="Bullet2Ashurst">
    <w:name w:val="Bullet2Ashurst"/>
    <w:basedOn w:val="Normal"/>
    <w:rsid w:val="00B53DA5"/>
    <w:pPr>
      <w:numPr>
        <w:numId w:val="55"/>
      </w:numPr>
      <w:tabs>
        <w:tab w:val="num" w:pos="1406"/>
      </w:tabs>
      <w:suppressAutoHyphens/>
      <w:spacing w:after="220" w:line="264" w:lineRule="auto"/>
      <w:ind w:left="1406"/>
      <w:jc w:val="both"/>
    </w:pPr>
    <w:rPr>
      <w:rFonts w:ascii="Verdana" w:eastAsia="MS Mincho" w:hAnsi="Verdana"/>
      <w:sz w:val="18"/>
      <w:lang w:eastAsia="en-GB"/>
    </w:rPr>
  </w:style>
  <w:style w:type="paragraph" w:customStyle="1" w:styleId="Bullet3Ashurst">
    <w:name w:val="Bullet3Ashurst"/>
    <w:basedOn w:val="Normal"/>
    <w:rsid w:val="00B53DA5"/>
    <w:pPr>
      <w:numPr>
        <w:ilvl w:val="1"/>
        <w:numId w:val="55"/>
      </w:numPr>
      <w:tabs>
        <w:tab w:val="num" w:pos="2030"/>
      </w:tabs>
      <w:suppressAutoHyphens/>
      <w:spacing w:after="220" w:line="264" w:lineRule="auto"/>
      <w:ind w:left="2030" w:hanging="624"/>
      <w:jc w:val="both"/>
    </w:pPr>
    <w:rPr>
      <w:rFonts w:ascii="Verdana" w:eastAsia="MS Mincho" w:hAnsi="Verdana"/>
      <w:sz w:val="18"/>
      <w:lang w:eastAsia="en-GB"/>
    </w:rPr>
  </w:style>
  <w:style w:type="paragraph" w:customStyle="1" w:styleId="Bullet4Ashurst">
    <w:name w:val="Bullet4Ashurst"/>
    <w:basedOn w:val="Normal"/>
    <w:rsid w:val="00B53DA5"/>
    <w:pPr>
      <w:numPr>
        <w:ilvl w:val="2"/>
        <w:numId w:val="55"/>
      </w:numPr>
      <w:tabs>
        <w:tab w:val="num" w:pos="2654"/>
      </w:tabs>
      <w:suppressAutoHyphens/>
      <w:spacing w:after="220" w:line="264" w:lineRule="auto"/>
      <w:ind w:left="2654"/>
      <w:jc w:val="both"/>
    </w:pPr>
    <w:rPr>
      <w:rFonts w:ascii="Verdana" w:eastAsia="MS Mincho" w:hAnsi="Verdana"/>
      <w:sz w:val="18"/>
      <w:lang w:eastAsia="en-GB"/>
    </w:rPr>
  </w:style>
  <w:style w:type="paragraph" w:customStyle="1" w:styleId="Bullet5Ashurst">
    <w:name w:val="Bullet5Ashurst"/>
    <w:basedOn w:val="Normal"/>
    <w:rsid w:val="00B53DA5"/>
    <w:pPr>
      <w:numPr>
        <w:ilvl w:val="3"/>
        <w:numId w:val="55"/>
      </w:numPr>
      <w:tabs>
        <w:tab w:val="num" w:pos="3277"/>
      </w:tabs>
      <w:suppressAutoHyphens/>
      <w:spacing w:after="220" w:line="264" w:lineRule="auto"/>
      <w:ind w:left="3277" w:hanging="623"/>
      <w:jc w:val="both"/>
    </w:pPr>
    <w:rPr>
      <w:rFonts w:ascii="Verdana" w:eastAsia="MS Mincho" w:hAnsi="Verdana"/>
      <w:sz w:val="18"/>
      <w:lang w:eastAsia="en-GB"/>
    </w:rPr>
  </w:style>
  <w:style w:type="paragraph" w:customStyle="1" w:styleId="Bullet6Ashurst">
    <w:name w:val="Bullet6Ashurst"/>
    <w:basedOn w:val="Normal"/>
    <w:rsid w:val="00B53DA5"/>
    <w:pPr>
      <w:numPr>
        <w:ilvl w:val="4"/>
        <w:numId w:val="55"/>
      </w:numPr>
      <w:tabs>
        <w:tab w:val="num" w:pos="3901"/>
      </w:tabs>
      <w:suppressAutoHyphens/>
      <w:spacing w:after="220" w:line="264" w:lineRule="auto"/>
      <w:ind w:left="3901" w:hanging="624"/>
      <w:jc w:val="both"/>
    </w:pPr>
    <w:rPr>
      <w:rFonts w:ascii="Verdana" w:eastAsia="MS Mincho" w:hAnsi="Verdana"/>
      <w:sz w:val="18"/>
      <w:lang w:eastAsia="en-GB"/>
    </w:rPr>
  </w:style>
  <w:style w:type="paragraph" w:customStyle="1" w:styleId="TableAshurst">
    <w:name w:val="TableAshurst"/>
    <w:basedOn w:val="Normal"/>
    <w:rsid w:val="00B53DA5"/>
    <w:pPr>
      <w:numPr>
        <w:numId w:val="56"/>
      </w:numPr>
      <w:suppressAutoHyphens/>
      <w:spacing w:before="110" w:after="110" w:line="264" w:lineRule="auto"/>
      <w:ind w:left="0" w:firstLine="0"/>
      <w:jc w:val="both"/>
    </w:pPr>
    <w:rPr>
      <w:rFonts w:ascii="Verdana" w:eastAsia="MS Mincho" w:hAnsi="Verdana"/>
      <w:sz w:val="18"/>
      <w:lang w:eastAsia="en-GB"/>
    </w:rPr>
  </w:style>
  <w:style w:type="paragraph" w:customStyle="1" w:styleId="AltRecitalsAshurst">
    <w:name w:val="AltRecitalsAshurst"/>
    <w:basedOn w:val="RecitalsAshurst"/>
    <w:rsid w:val="00B53DA5"/>
    <w:pPr>
      <w:numPr>
        <w:ilvl w:val="0"/>
      </w:numPr>
    </w:pPr>
  </w:style>
  <w:style w:type="paragraph" w:customStyle="1" w:styleId="RecitalsAshurst">
    <w:name w:val="RecitalsAshurst"/>
    <w:basedOn w:val="Normal"/>
    <w:rsid w:val="00B53DA5"/>
    <w:pPr>
      <w:numPr>
        <w:ilvl w:val="1"/>
        <w:numId w:val="53"/>
      </w:numPr>
      <w:suppressAutoHyphens/>
      <w:spacing w:after="220" w:line="264" w:lineRule="auto"/>
      <w:jc w:val="both"/>
      <w:outlineLvl w:val="0"/>
    </w:pPr>
    <w:rPr>
      <w:rFonts w:ascii="Verdana" w:eastAsia="MS Mincho" w:hAnsi="Verdana"/>
      <w:sz w:val="18"/>
      <w:lang w:eastAsia="en-GB"/>
    </w:rPr>
  </w:style>
  <w:style w:type="paragraph" w:customStyle="1" w:styleId="TableNum3Ashurst">
    <w:name w:val="TableNum3Ashurst"/>
    <w:basedOn w:val="TableAshurst"/>
    <w:rsid w:val="00B53DA5"/>
    <w:pPr>
      <w:numPr>
        <w:ilvl w:val="2"/>
        <w:numId w:val="53"/>
      </w:numPr>
      <w:tabs>
        <w:tab w:val="clear" w:pos="1406"/>
        <w:tab w:val="num" w:pos="709"/>
      </w:tabs>
      <w:ind w:left="0" w:firstLine="0"/>
    </w:pPr>
  </w:style>
  <w:style w:type="paragraph" w:customStyle="1" w:styleId="AltSH5Ashurst">
    <w:name w:val="AltSH5Ashurst"/>
    <w:basedOn w:val="Normal"/>
    <w:rsid w:val="00B53DA5"/>
    <w:pPr>
      <w:tabs>
        <w:tab w:val="num" w:pos="2653"/>
      </w:tabs>
      <w:suppressAutoHyphens/>
      <w:spacing w:after="220" w:line="264" w:lineRule="auto"/>
      <w:ind w:left="2653" w:hanging="623"/>
      <w:jc w:val="both"/>
      <w:outlineLvl w:val="4"/>
    </w:pPr>
    <w:rPr>
      <w:rFonts w:ascii="Verdana" w:eastAsia="MS Mincho" w:hAnsi="Verdana"/>
      <w:sz w:val="18"/>
      <w:lang w:eastAsia="en-GB"/>
    </w:rPr>
  </w:style>
  <w:style w:type="paragraph" w:customStyle="1" w:styleId="PartiesAshurst">
    <w:name w:val="PartiesAshurst"/>
    <w:basedOn w:val="Normal"/>
    <w:rsid w:val="00B53DA5"/>
    <w:pPr>
      <w:tabs>
        <w:tab w:val="num" w:pos="782"/>
      </w:tabs>
      <w:suppressAutoHyphens/>
      <w:spacing w:after="220" w:line="264" w:lineRule="auto"/>
      <w:ind w:left="782" w:hanging="782"/>
      <w:jc w:val="both"/>
      <w:outlineLvl w:val="0"/>
    </w:pPr>
    <w:rPr>
      <w:rFonts w:ascii="Verdana" w:eastAsia="MS Mincho" w:hAnsi="Verdana"/>
      <w:sz w:val="18"/>
      <w:lang w:eastAsia="en-GB"/>
    </w:rPr>
  </w:style>
  <w:style w:type="paragraph" w:customStyle="1" w:styleId="DefinitionsAshurst">
    <w:name w:val="DefinitionsAshurst"/>
    <w:basedOn w:val="Normal"/>
    <w:rsid w:val="00B53DA5"/>
    <w:pPr>
      <w:tabs>
        <w:tab w:val="num" w:pos="1406"/>
      </w:tabs>
      <w:suppressAutoHyphens/>
      <w:spacing w:after="220" w:line="264" w:lineRule="auto"/>
      <w:ind w:left="1406" w:hanging="624"/>
      <w:jc w:val="both"/>
      <w:outlineLvl w:val="1"/>
    </w:pPr>
    <w:rPr>
      <w:rFonts w:ascii="Verdana" w:eastAsia="MS Mincho" w:hAnsi="Verdana"/>
      <w:sz w:val="18"/>
      <w:lang w:eastAsia="en-GB"/>
    </w:rPr>
  </w:style>
  <w:style w:type="paragraph" w:customStyle="1" w:styleId="DefSubAshurst">
    <w:name w:val="DefSubAshurst"/>
    <w:basedOn w:val="Normal"/>
    <w:rsid w:val="00B53DA5"/>
    <w:pPr>
      <w:tabs>
        <w:tab w:val="num" w:pos="2030"/>
      </w:tabs>
      <w:suppressAutoHyphens/>
      <w:spacing w:after="220" w:line="264" w:lineRule="auto"/>
      <w:ind w:left="2030" w:hanging="624"/>
      <w:jc w:val="both"/>
      <w:outlineLvl w:val="2"/>
    </w:pPr>
    <w:rPr>
      <w:rFonts w:ascii="Verdana" w:eastAsia="MS Mincho" w:hAnsi="Verdana"/>
      <w:sz w:val="18"/>
      <w:lang w:eastAsia="en-GB"/>
    </w:rPr>
  </w:style>
  <w:style w:type="paragraph" w:customStyle="1" w:styleId="Bullet1Ashurst">
    <w:name w:val="Bullet1Ashurst"/>
    <w:basedOn w:val="Normal"/>
    <w:rsid w:val="00B53DA5"/>
    <w:pPr>
      <w:tabs>
        <w:tab w:val="num" w:pos="1406"/>
      </w:tabs>
      <w:suppressAutoHyphens/>
      <w:spacing w:after="220" w:line="264" w:lineRule="auto"/>
      <w:ind w:left="1406" w:hanging="624"/>
      <w:jc w:val="both"/>
    </w:pPr>
    <w:rPr>
      <w:rFonts w:ascii="Verdana" w:eastAsia="MS Mincho" w:hAnsi="Verdana"/>
      <w:sz w:val="18"/>
      <w:lang w:eastAsia="en-GB"/>
    </w:rPr>
  </w:style>
  <w:style w:type="paragraph" w:customStyle="1" w:styleId="AppendixSubAshurst">
    <w:name w:val="AppendixSubAshurst"/>
    <w:basedOn w:val="Normal"/>
    <w:next w:val="Normal"/>
    <w:rsid w:val="00B53DA5"/>
    <w:pPr>
      <w:keepNext/>
      <w:suppressAutoHyphens/>
      <w:spacing w:after="220" w:line="264" w:lineRule="auto"/>
      <w:jc w:val="center"/>
      <w:outlineLvl w:val="1"/>
    </w:pPr>
    <w:rPr>
      <w:rFonts w:ascii="Verdana" w:eastAsia="MS Mincho" w:hAnsi="Verdana"/>
      <w:b/>
      <w:sz w:val="18"/>
      <w:lang w:eastAsia="en-GB"/>
    </w:rPr>
  </w:style>
  <w:style w:type="paragraph" w:customStyle="1" w:styleId="BulletAshurst">
    <w:name w:val="BulletAshurst"/>
    <w:basedOn w:val="Normal"/>
    <w:rsid w:val="00B53DA5"/>
    <w:pPr>
      <w:tabs>
        <w:tab w:val="num" w:pos="782"/>
      </w:tabs>
      <w:suppressAutoHyphens/>
      <w:spacing w:after="220" w:line="264" w:lineRule="auto"/>
      <w:ind w:left="782" w:hanging="782"/>
      <w:jc w:val="both"/>
    </w:pPr>
    <w:rPr>
      <w:rFonts w:ascii="Verdana" w:eastAsia="MS Mincho" w:hAnsi="Verdana"/>
      <w:sz w:val="18"/>
      <w:szCs w:val="18"/>
      <w:lang w:eastAsia="en-GB"/>
    </w:rPr>
  </w:style>
  <w:style w:type="paragraph" w:customStyle="1" w:styleId="TableNum1Ashurst">
    <w:name w:val="TableNum1Ashurst"/>
    <w:basedOn w:val="TableAshurst"/>
    <w:rsid w:val="00B53DA5"/>
    <w:pPr>
      <w:numPr>
        <w:numId w:val="0"/>
      </w:numPr>
      <w:outlineLvl w:val="0"/>
    </w:pPr>
  </w:style>
  <w:style w:type="paragraph" w:customStyle="1" w:styleId="TableNum2Ashurst">
    <w:name w:val="TableNum2Ashurst"/>
    <w:basedOn w:val="TableAshurst"/>
    <w:rsid w:val="00B53DA5"/>
    <w:pPr>
      <w:numPr>
        <w:numId w:val="0"/>
      </w:numPr>
      <w:outlineLvl w:val="1"/>
    </w:pPr>
  </w:style>
  <w:style w:type="paragraph" w:customStyle="1" w:styleId="TableNum4Ashurst">
    <w:name w:val="TableNum4Ashurst"/>
    <w:basedOn w:val="TableAshurst"/>
    <w:rsid w:val="00B53DA5"/>
    <w:pPr>
      <w:numPr>
        <w:numId w:val="0"/>
      </w:numPr>
    </w:pPr>
  </w:style>
  <w:style w:type="paragraph" w:customStyle="1" w:styleId="TableNum5Ashurst">
    <w:name w:val="TableNum5Ashurst"/>
    <w:basedOn w:val="TableAshurst"/>
    <w:rsid w:val="00B53DA5"/>
    <w:pPr>
      <w:numPr>
        <w:numId w:val="0"/>
      </w:numPr>
    </w:pPr>
  </w:style>
  <w:style w:type="character" w:customStyle="1" w:styleId="Heading1Char">
    <w:name w:val="Heading 1 Char"/>
    <w:aliases w:val="h1 Char,Attribute Heading 1 Char,Level a Char,RFP Char,L1 Char,H11 Char,Chapter Headline Char,Roman 14 B Heading Char,Roman 14 B Heading1 Char,Roman 14 B Heading2 Char,Roman 14 B Heading11 Char,new page/chapter Char,Head1 Char,Part Char"/>
    <w:locked/>
    <w:rsid w:val="00B53DA5"/>
    <w:rPr>
      <w:rFonts w:ascii="Arial" w:hAnsi="Arial"/>
      <w:b/>
      <w:sz w:val="22"/>
      <w:lang w:val="en-GB" w:eastAsia="en-US" w:bidi="ar-SA"/>
    </w:rPr>
  </w:style>
  <w:style w:type="character" w:customStyle="1" w:styleId="Heading4Char">
    <w:name w:val="Heading 4 Char"/>
    <w:aliases w:val="heading4 Char,Block Char,Map Title Char,Second Level Heading HM Char,h4 Char,Subhead C Char,H4 Char,14 Char,l4 Char,4 Char,141 Char,h41 Char,l41 Char,41 Char,142 Char,h42 Char,l42 Char,h43 Char,a. Char,42 Char,parapoint Char,¶ Char"/>
    <w:locked/>
    <w:rsid w:val="00B53DA5"/>
    <w:rPr>
      <w:rFonts w:ascii="Arial" w:hAnsi="Arial"/>
      <w:lang w:val="en-GB" w:eastAsia="en-US" w:bidi="ar-SA"/>
    </w:rPr>
  </w:style>
  <w:style w:type="character" w:customStyle="1" w:styleId="Heading5Char">
    <w:name w:val="Heading 5 Char"/>
    <w:aliases w:val="Block Label Char,Third Level Heading Char,h5 Char,H5 Char,H51 Char,H52 Char,H53 Char,H54 Char,H55 Char,H56 Char,H57 Char,H58 Char,H59 Char,H510 Char,H511 Char,H512 Char,H513 Char,H514 Char,H515 Char,H516 Char,H517 Char,H518 Char,H519 Char"/>
    <w:locked/>
    <w:rsid w:val="00B53DA5"/>
    <w:rPr>
      <w:rFonts w:ascii="Arial" w:hAnsi="Arial"/>
      <w:lang w:val="en-GB" w:eastAsia="en-US" w:bidi="ar-SA"/>
    </w:rPr>
  </w:style>
  <w:style w:type="character" w:customStyle="1" w:styleId="BodyTextChar">
    <w:name w:val="Body Text Char"/>
    <w:aliases w:val="heading_txt Char,bt Char,t Char,body text Char,Block text Char,tx Char,sp Char,BODY TEXT Char,text Char,sbs Char,Resume Text Char,RFP Text Char,Text Char,bt4 Char,body text4 Char,bt5 Char,body text5 Char,bt1 Char,body text1 Char,1 Char"/>
    <w:locked/>
    <w:rsid w:val="00B53DA5"/>
    <w:rPr>
      <w:rFonts w:ascii="Arial" w:hAnsi="Arial"/>
      <w:lang w:val="en-GB" w:eastAsia="en-US" w:bidi="ar-SA"/>
    </w:rPr>
  </w:style>
  <w:style w:type="paragraph" w:customStyle="1" w:styleId="Numbered">
    <w:name w:val="Numbered"/>
    <w:basedOn w:val="Normal"/>
    <w:rsid w:val="00B53DA5"/>
    <w:pPr>
      <w:spacing w:before="240"/>
    </w:pPr>
    <w:rPr>
      <w:rFonts w:cs="Arial"/>
      <w:sz w:val="22"/>
      <w:szCs w:val="22"/>
      <w:lang w:eastAsia="en-GB"/>
    </w:rPr>
  </w:style>
  <w:style w:type="character" w:customStyle="1" w:styleId="NumberedChar">
    <w:name w:val="Numbered Char"/>
    <w:rsid w:val="00B53DA5"/>
    <w:rPr>
      <w:rFonts w:ascii="Arial" w:hAnsi="Arial" w:cs="Arial"/>
      <w:sz w:val="22"/>
      <w:szCs w:val="22"/>
      <w:lang w:val="en-GB" w:eastAsia="en-GB" w:bidi="ar-SA"/>
    </w:rPr>
  </w:style>
  <w:style w:type="paragraph" w:customStyle="1" w:styleId="definition0">
    <w:name w:val="definition"/>
    <w:basedOn w:val="Normal"/>
    <w:rsid w:val="00B53DA5"/>
    <w:pPr>
      <w:spacing w:after="230"/>
    </w:pPr>
    <w:rPr>
      <w:rFonts w:eastAsia="Arial Unicode MS" w:cs="Arial"/>
    </w:rPr>
  </w:style>
  <w:style w:type="paragraph" w:customStyle="1" w:styleId="TableHeading">
    <w:name w:val="Table Heading"/>
    <w:basedOn w:val="Normal"/>
    <w:next w:val="Normal"/>
    <w:rsid w:val="00B53DA5"/>
    <w:pPr>
      <w:autoSpaceDE w:val="0"/>
      <w:autoSpaceDN w:val="0"/>
      <w:adjustRightInd w:val="0"/>
      <w:spacing w:after="120"/>
    </w:pPr>
    <w:rPr>
      <w:i/>
      <w:sz w:val="22"/>
      <w:szCs w:val="22"/>
    </w:rPr>
  </w:style>
  <w:style w:type="paragraph" w:customStyle="1" w:styleId="SquareBullet">
    <w:name w:val="Square Bullet"/>
    <w:basedOn w:val="BodyTextIndent"/>
    <w:rsid w:val="00B53DA5"/>
    <w:pPr>
      <w:tabs>
        <w:tab w:val="num" w:pos="851"/>
      </w:tabs>
      <w:spacing w:before="40" w:after="40" w:line="240" w:lineRule="auto"/>
      <w:ind w:left="851" w:hanging="851"/>
      <w:jc w:val="left"/>
    </w:pPr>
    <w:rPr>
      <w:rFonts w:cs="Times New Roman"/>
      <w:sz w:val="22"/>
      <w:lang w:eastAsia="en-GB"/>
    </w:rPr>
  </w:style>
  <w:style w:type="paragraph" w:customStyle="1" w:styleId="ssPara2">
    <w:name w:val="ssPara2"/>
    <w:basedOn w:val="Normal"/>
    <w:link w:val="ssPara2Char"/>
    <w:rsid w:val="00B53DA5"/>
    <w:pPr>
      <w:spacing w:after="260" w:line="260" w:lineRule="atLeast"/>
      <w:ind w:left="709"/>
      <w:jc w:val="both"/>
    </w:pPr>
    <w:rPr>
      <w:rFonts w:cs="Arial"/>
      <w:sz w:val="22"/>
      <w:szCs w:val="22"/>
      <w:lang w:eastAsia="en-GB"/>
    </w:rPr>
  </w:style>
  <w:style w:type="character" w:customStyle="1" w:styleId="ssPara2Char">
    <w:name w:val="ssPara2 Char"/>
    <w:link w:val="ssPara2"/>
    <w:locked/>
    <w:rsid w:val="00B53DA5"/>
    <w:rPr>
      <w:rFonts w:ascii="Arial" w:hAnsi="Arial" w:cs="Arial"/>
      <w:sz w:val="22"/>
      <w:szCs w:val="22"/>
      <w:lang w:val="en-GB" w:eastAsia="en-GB" w:bidi="ar-SA"/>
    </w:rPr>
  </w:style>
  <w:style w:type="paragraph" w:customStyle="1" w:styleId="ssRestartNumber">
    <w:name w:val="ssRestartNumber"/>
    <w:basedOn w:val="Normal"/>
    <w:next w:val="ssPara1"/>
    <w:rsid w:val="00B53DA5"/>
    <w:pPr>
      <w:spacing w:line="260" w:lineRule="atLeast"/>
      <w:jc w:val="both"/>
    </w:pPr>
    <w:rPr>
      <w:rFonts w:cs="Arial"/>
      <w:color w:val="FF0000"/>
      <w:sz w:val="22"/>
      <w:szCs w:val="22"/>
      <w:lang w:eastAsia="en-GB"/>
    </w:rPr>
  </w:style>
  <w:style w:type="paragraph" w:customStyle="1" w:styleId="ssNoHeading4">
    <w:name w:val="ssNoHeading4"/>
    <w:basedOn w:val="Heading4"/>
    <w:rsid w:val="00B53DA5"/>
    <w:pPr>
      <w:numPr>
        <w:ilvl w:val="0"/>
        <w:numId w:val="0"/>
      </w:numPr>
      <w:tabs>
        <w:tab w:val="num" w:pos="2008"/>
      </w:tabs>
      <w:spacing w:after="260" w:line="260" w:lineRule="atLeast"/>
      <w:ind w:left="2008" w:hanging="708"/>
      <w:jc w:val="both"/>
    </w:pPr>
    <w:rPr>
      <w:rFonts w:cs="Arial"/>
      <w:sz w:val="22"/>
      <w:szCs w:val="22"/>
      <w:lang w:eastAsia="en-GB"/>
    </w:rPr>
  </w:style>
  <w:style w:type="paragraph" w:customStyle="1" w:styleId="ssqToCAdd">
    <w:name w:val="ssqToCAdd"/>
    <w:basedOn w:val="ssPara1"/>
    <w:next w:val="ssPara1"/>
    <w:rsid w:val="00B53DA5"/>
    <w:rPr>
      <w:rFonts w:cs="Arial"/>
      <w:szCs w:val="22"/>
      <w:lang w:eastAsia="en-GB"/>
    </w:rPr>
  </w:style>
  <w:style w:type="paragraph" w:customStyle="1" w:styleId="ssqPart">
    <w:name w:val="ssqPart"/>
    <w:basedOn w:val="Normal"/>
    <w:next w:val="ssPara1"/>
    <w:rsid w:val="00B53DA5"/>
    <w:pPr>
      <w:numPr>
        <w:numId w:val="57"/>
      </w:numPr>
      <w:spacing w:after="260" w:line="260" w:lineRule="atLeast"/>
      <w:jc w:val="center"/>
    </w:pPr>
    <w:rPr>
      <w:rFonts w:cs="Arial"/>
      <w:b/>
      <w:bCs/>
      <w:caps/>
      <w:sz w:val="22"/>
      <w:szCs w:val="22"/>
      <w:lang w:eastAsia="en-GB"/>
    </w:rPr>
  </w:style>
  <w:style w:type="paragraph" w:customStyle="1" w:styleId="ssRestartExhibit">
    <w:name w:val="ssRestartExhibit"/>
    <w:basedOn w:val="Normal"/>
    <w:next w:val="ssPara1"/>
    <w:rsid w:val="00B53DA5"/>
    <w:pPr>
      <w:numPr>
        <w:ilvl w:val="1"/>
        <w:numId w:val="57"/>
      </w:numPr>
      <w:spacing w:line="260" w:lineRule="atLeast"/>
      <w:jc w:val="both"/>
    </w:pPr>
    <w:rPr>
      <w:rFonts w:cs="Arial"/>
      <w:color w:val="FF0000"/>
      <w:sz w:val="22"/>
      <w:szCs w:val="22"/>
      <w:lang w:eastAsia="en-GB"/>
    </w:rPr>
  </w:style>
  <w:style w:type="paragraph" w:customStyle="1" w:styleId="ssPara3">
    <w:name w:val="ssPara3"/>
    <w:basedOn w:val="Normal"/>
    <w:rsid w:val="00B53DA5"/>
    <w:pPr>
      <w:spacing w:after="260" w:line="260" w:lineRule="atLeast"/>
      <w:ind w:left="1418"/>
      <w:jc w:val="both"/>
    </w:pPr>
    <w:rPr>
      <w:rFonts w:cs="Arial"/>
      <w:sz w:val="22"/>
      <w:szCs w:val="22"/>
      <w:lang w:eastAsia="en-GB"/>
    </w:rPr>
  </w:style>
  <w:style w:type="paragraph" w:customStyle="1" w:styleId="ssqSchedule">
    <w:name w:val="ssqSchedule"/>
    <w:basedOn w:val="Normal"/>
    <w:next w:val="ssPara1"/>
    <w:rsid w:val="00B53DA5"/>
    <w:pPr>
      <w:numPr>
        <w:numId w:val="58"/>
      </w:numPr>
      <w:spacing w:after="260" w:line="260" w:lineRule="atLeast"/>
      <w:jc w:val="center"/>
    </w:pPr>
    <w:rPr>
      <w:rFonts w:cs="Arial"/>
      <w:b/>
      <w:bCs/>
      <w:caps/>
      <w:sz w:val="22"/>
      <w:szCs w:val="22"/>
      <w:lang w:eastAsia="en-GB"/>
    </w:rPr>
  </w:style>
  <w:style w:type="paragraph" w:customStyle="1" w:styleId="ssRestartPart">
    <w:name w:val="ssRestartPart"/>
    <w:basedOn w:val="Normal"/>
    <w:next w:val="ssPara1"/>
    <w:rsid w:val="00B53DA5"/>
    <w:pPr>
      <w:numPr>
        <w:ilvl w:val="1"/>
        <w:numId w:val="58"/>
      </w:numPr>
      <w:spacing w:line="260" w:lineRule="atLeast"/>
      <w:jc w:val="both"/>
    </w:pPr>
    <w:rPr>
      <w:rFonts w:cs="Arial"/>
      <w:color w:val="FF0000"/>
      <w:sz w:val="22"/>
      <w:szCs w:val="22"/>
      <w:lang w:eastAsia="en-GB"/>
    </w:rPr>
  </w:style>
  <w:style w:type="paragraph" w:customStyle="1" w:styleId="ssNoHeading1">
    <w:name w:val="ssNoHeading1"/>
    <w:basedOn w:val="Heading1"/>
    <w:rsid w:val="00B53DA5"/>
    <w:pPr>
      <w:keepNext w:val="0"/>
      <w:numPr>
        <w:numId w:val="0"/>
      </w:numPr>
      <w:tabs>
        <w:tab w:val="num" w:pos="709"/>
      </w:tabs>
      <w:spacing w:before="0" w:after="260" w:line="260" w:lineRule="atLeast"/>
      <w:ind w:left="709" w:hanging="709"/>
      <w:jc w:val="both"/>
    </w:pPr>
    <w:rPr>
      <w:rFonts w:cs="Arial"/>
      <w:b w:val="0"/>
      <w:szCs w:val="22"/>
      <w:lang w:eastAsia="en-GB"/>
    </w:rPr>
  </w:style>
  <w:style w:type="paragraph" w:customStyle="1" w:styleId="ssPara4">
    <w:name w:val="ssPara4"/>
    <w:basedOn w:val="Normal"/>
    <w:rsid w:val="00B53DA5"/>
    <w:pPr>
      <w:spacing w:after="260" w:line="260" w:lineRule="atLeast"/>
      <w:ind w:left="1985"/>
      <w:jc w:val="both"/>
    </w:pPr>
    <w:rPr>
      <w:rFonts w:cs="Arial"/>
      <w:sz w:val="22"/>
      <w:szCs w:val="22"/>
      <w:lang w:eastAsia="en-GB"/>
    </w:rPr>
  </w:style>
  <w:style w:type="paragraph" w:customStyle="1" w:styleId="ssPara5">
    <w:name w:val="ssPara5"/>
    <w:basedOn w:val="Normal"/>
    <w:rsid w:val="00B53DA5"/>
    <w:pPr>
      <w:spacing w:after="260" w:line="260" w:lineRule="atLeast"/>
      <w:ind w:left="2552"/>
      <w:jc w:val="both"/>
    </w:pPr>
    <w:rPr>
      <w:rFonts w:cs="Arial"/>
      <w:sz w:val="22"/>
      <w:szCs w:val="22"/>
      <w:lang w:eastAsia="en-GB"/>
    </w:rPr>
  </w:style>
  <w:style w:type="paragraph" w:customStyle="1" w:styleId="ssPara6">
    <w:name w:val="ssPara6"/>
    <w:basedOn w:val="Normal"/>
    <w:rsid w:val="00B53DA5"/>
    <w:pPr>
      <w:spacing w:after="260" w:line="260" w:lineRule="atLeast"/>
      <w:ind w:left="3119"/>
      <w:jc w:val="both"/>
    </w:pPr>
    <w:rPr>
      <w:rFonts w:cs="Arial"/>
      <w:sz w:val="22"/>
      <w:szCs w:val="22"/>
      <w:lang w:eastAsia="en-GB"/>
    </w:rPr>
  </w:style>
  <w:style w:type="paragraph" w:customStyle="1" w:styleId="ssqExhibit">
    <w:name w:val="ssqExhibit"/>
    <w:basedOn w:val="Normal"/>
    <w:next w:val="ssPara1"/>
    <w:rsid w:val="00B53DA5"/>
    <w:pPr>
      <w:tabs>
        <w:tab w:val="num" w:pos="709"/>
      </w:tabs>
      <w:spacing w:after="260" w:line="260" w:lineRule="atLeast"/>
      <w:ind w:left="709" w:hanging="709"/>
      <w:jc w:val="center"/>
    </w:pPr>
    <w:rPr>
      <w:rFonts w:cs="Arial"/>
      <w:b/>
      <w:bCs/>
      <w:caps/>
      <w:sz w:val="22"/>
      <w:szCs w:val="22"/>
      <w:lang w:eastAsia="en-GB"/>
    </w:rPr>
  </w:style>
  <w:style w:type="paragraph" w:customStyle="1" w:styleId="ssRestartSchedule">
    <w:name w:val="ssRestartSchedule"/>
    <w:basedOn w:val="Normal"/>
    <w:next w:val="ssPara1"/>
    <w:rsid w:val="00B53DA5"/>
    <w:pPr>
      <w:spacing w:line="260" w:lineRule="atLeast"/>
      <w:jc w:val="both"/>
    </w:pPr>
    <w:rPr>
      <w:rFonts w:cs="Arial"/>
      <w:color w:val="FF0000"/>
      <w:sz w:val="22"/>
      <w:szCs w:val="22"/>
      <w:lang w:eastAsia="en-GB"/>
    </w:rPr>
  </w:style>
  <w:style w:type="paragraph" w:customStyle="1" w:styleId="sszLabels">
    <w:name w:val="sszLabels"/>
    <w:basedOn w:val="Normal"/>
    <w:next w:val="Normal"/>
    <w:rsid w:val="00B53DA5"/>
    <w:pPr>
      <w:widowControl w:val="0"/>
      <w:spacing w:before="40" w:after="240" w:line="260" w:lineRule="atLeast"/>
    </w:pPr>
    <w:rPr>
      <w:rFonts w:cs="Arial"/>
      <w:noProof/>
      <w:sz w:val="16"/>
      <w:szCs w:val="16"/>
      <w:lang w:eastAsia="en-GB"/>
    </w:rPr>
  </w:style>
  <w:style w:type="paragraph" w:customStyle="1" w:styleId="ssNoHeading5">
    <w:name w:val="ssNoHeading5"/>
    <w:basedOn w:val="Heading5"/>
    <w:rsid w:val="00B53DA5"/>
    <w:pPr>
      <w:numPr>
        <w:ilvl w:val="0"/>
        <w:numId w:val="0"/>
      </w:numPr>
      <w:tabs>
        <w:tab w:val="num" w:pos="2552"/>
      </w:tabs>
      <w:spacing w:after="260" w:line="260" w:lineRule="atLeast"/>
      <w:ind w:left="2552" w:hanging="567"/>
      <w:jc w:val="both"/>
    </w:pPr>
    <w:rPr>
      <w:rFonts w:cs="Arial"/>
      <w:sz w:val="22"/>
      <w:szCs w:val="22"/>
      <w:lang w:eastAsia="en-GB"/>
    </w:rPr>
  </w:style>
  <w:style w:type="paragraph" w:customStyle="1" w:styleId="ssNoHeading6">
    <w:name w:val="ssNoHeading6"/>
    <w:basedOn w:val="Heading6"/>
    <w:rsid w:val="00B53DA5"/>
    <w:pPr>
      <w:numPr>
        <w:ilvl w:val="0"/>
        <w:numId w:val="0"/>
      </w:numPr>
      <w:tabs>
        <w:tab w:val="left" w:pos="3119"/>
      </w:tabs>
      <w:spacing w:after="260" w:line="260" w:lineRule="atLeast"/>
      <w:ind w:left="3119" w:hanging="567"/>
      <w:jc w:val="both"/>
    </w:pPr>
    <w:rPr>
      <w:rFonts w:cs="Arial"/>
      <w:sz w:val="22"/>
      <w:szCs w:val="22"/>
      <w:lang w:eastAsia="en-GB"/>
    </w:rPr>
  </w:style>
  <w:style w:type="paragraph" w:customStyle="1" w:styleId="sszLargeText">
    <w:name w:val="sszLargeText"/>
    <w:basedOn w:val="Normal"/>
    <w:next w:val="Normal"/>
    <w:rsid w:val="00B53DA5"/>
    <w:pPr>
      <w:widowControl w:val="0"/>
      <w:spacing w:before="120" w:line="260" w:lineRule="atLeast"/>
      <w:jc w:val="both"/>
    </w:pPr>
    <w:rPr>
      <w:rFonts w:cs="Arial"/>
      <w:noProof/>
      <w:sz w:val="70"/>
      <w:szCs w:val="70"/>
      <w:lang w:eastAsia="en-GB"/>
    </w:rPr>
  </w:style>
  <w:style w:type="paragraph" w:customStyle="1" w:styleId="sszAgreementText">
    <w:name w:val="sszAgreementText"/>
    <w:basedOn w:val="Normal"/>
    <w:rsid w:val="00B53DA5"/>
    <w:pPr>
      <w:widowControl w:val="0"/>
      <w:spacing w:line="260" w:lineRule="atLeast"/>
    </w:pPr>
    <w:rPr>
      <w:rFonts w:cs="Arial"/>
      <w:sz w:val="22"/>
      <w:szCs w:val="22"/>
      <w:lang w:eastAsia="en-GB"/>
    </w:rPr>
  </w:style>
  <w:style w:type="paragraph" w:customStyle="1" w:styleId="sszRelatingText">
    <w:name w:val="sszRelatingText"/>
    <w:basedOn w:val="Normal"/>
    <w:rsid w:val="00B53DA5"/>
    <w:pPr>
      <w:widowControl w:val="0"/>
      <w:spacing w:line="260" w:lineRule="atLeast"/>
      <w:jc w:val="both"/>
    </w:pPr>
    <w:rPr>
      <w:rFonts w:cs="Arial"/>
      <w:noProof/>
      <w:sz w:val="28"/>
      <w:szCs w:val="28"/>
      <w:lang w:eastAsia="en-GB"/>
    </w:rPr>
  </w:style>
  <w:style w:type="paragraph" w:customStyle="1" w:styleId="sszLogo">
    <w:name w:val="sszLogo"/>
    <w:basedOn w:val="Normal"/>
    <w:next w:val="Normal"/>
    <w:rsid w:val="00B53DA5"/>
    <w:pPr>
      <w:spacing w:line="260" w:lineRule="atLeast"/>
    </w:pPr>
    <w:rPr>
      <w:rFonts w:ascii="Bodoni" w:hAnsi="Bodoni" w:cs="Arial"/>
      <w:caps/>
      <w:noProof/>
      <w:sz w:val="36"/>
      <w:szCs w:val="36"/>
      <w:lang w:eastAsia="en-GB"/>
    </w:rPr>
  </w:style>
  <w:style w:type="paragraph" w:customStyle="1" w:styleId="sszSSDetails">
    <w:name w:val="sszS&amp;SDetails"/>
    <w:basedOn w:val="Normal"/>
    <w:next w:val="Normal"/>
    <w:rsid w:val="00B53DA5"/>
    <w:pPr>
      <w:spacing w:line="260" w:lineRule="atLeast"/>
    </w:pPr>
    <w:rPr>
      <w:rFonts w:cs="Arial"/>
      <w:noProof/>
      <w:sz w:val="14"/>
      <w:szCs w:val="14"/>
      <w:lang w:eastAsia="en-GB"/>
    </w:rPr>
  </w:style>
  <w:style w:type="paragraph" w:customStyle="1" w:styleId="sszPrintDate">
    <w:name w:val="sszPrintDate"/>
    <w:basedOn w:val="Footer"/>
    <w:next w:val="Footer"/>
    <w:rsid w:val="00B53DA5"/>
    <w:pPr>
      <w:pBdr>
        <w:top w:val="none" w:sz="0" w:space="0" w:color="auto"/>
      </w:pBdr>
      <w:tabs>
        <w:tab w:val="clear" w:pos="4536"/>
        <w:tab w:val="clear" w:pos="9072"/>
        <w:tab w:val="center" w:pos="4763"/>
        <w:tab w:val="right" w:pos="8505"/>
      </w:tabs>
    </w:pPr>
    <w:rPr>
      <w:rFonts w:cs="Arial"/>
      <w:sz w:val="14"/>
      <w:szCs w:val="14"/>
      <w:lang w:eastAsia="en-GB"/>
    </w:rPr>
  </w:style>
  <w:style w:type="paragraph" w:customStyle="1" w:styleId="Bullet1">
    <w:name w:val="Bullet1"/>
    <w:basedOn w:val="Normal"/>
    <w:rsid w:val="00B53DA5"/>
    <w:pPr>
      <w:numPr>
        <w:numId w:val="59"/>
      </w:numPr>
      <w:spacing w:line="360" w:lineRule="auto"/>
      <w:jc w:val="both"/>
    </w:pPr>
    <w:rPr>
      <w:rFonts w:ascii="Times New Roman" w:hAnsi="Times New Roman"/>
      <w:sz w:val="24"/>
      <w:szCs w:val="24"/>
      <w:lang w:eastAsia="en-GB"/>
    </w:rPr>
  </w:style>
  <w:style w:type="table" w:styleId="TableGrid">
    <w:name w:val="Table Grid"/>
    <w:basedOn w:val="TableNormal"/>
    <w:rsid w:val="00B5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Normal"/>
    <w:rsid w:val="00B53DA5"/>
    <w:pPr>
      <w:spacing w:after="160" w:line="240" w:lineRule="exact"/>
    </w:pPr>
    <w:rPr>
      <w:rFonts w:ascii="Verdana" w:hAnsi="Verdana"/>
      <w:lang w:val="en-US"/>
    </w:rPr>
  </w:style>
  <w:style w:type="paragraph" w:customStyle="1" w:styleId="txurl">
    <w:name w:val="txurl"/>
    <w:basedOn w:val="Normal"/>
    <w:rsid w:val="00B53DA5"/>
    <w:pPr>
      <w:spacing w:before="100" w:beforeAutospacing="1" w:after="100" w:afterAutospacing="1"/>
    </w:pPr>
    <w:rPr>
      <w:rFonts w:ascii="Times New Roman" w:hAnsi="Times New Roman"/>
      <w:sz w:val="24"/>
      <w:szCs w:val="24"/>
      <w:lang w:eastAsia="en-GB"/>
    </w:rPr>
  </w:style>
  <w:style w:type="paragraph" w:customStyle="1" w:styleId="ssnoheading2">
    <w:name w:val="ssnoheading2"/>
    <w:basedOn w:val="Normal"/>
    <w:rsid w:val="00B53DA5"/>
    <w:pPr>
      <w:numPr>
        <w:ilvl w:val="2"/>
        <w:numId w:val="2"/>
      </w:numPr>
      <w:spacing w:after="260" w:line="260" w:lineRule="atLeast"/>
      <w:ind w:left="851"/>
      <w:jc w:val="both"/>
    </w:pPr>
    <w:rPr>
      <w:rFonts w:cs="Arial"/>
      <w:sz w:val="22"/>
      <w:szCs w:val="22"/>
      <w:lang w:eastAsia="en-GB"/>
    </w:rPr>
  </w:style>
  <w:style w:type="table" w:styleId="TableWeb1">
    <w:name w:val="Table Web 1"/>
    <w:basedOn w:val="TableNormal"/>
    <w:rsid w:val="00B53DA5"/>
    <w:pPr>
      <w:numPr>
        <w:numId w:val="5"/>
      </w:numPr>
      <w:spacing w:before="120"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spara10">
    <w:name w:val="sspara1"/>
    <w:basedOn w:val="Normal"/>
    <w:rsid w:val="00C9334F"/>
    <w:pPr>
      <w:spacing w:after="260" w:line="260" w:lineRule="atLeast"/>
      <w:jc w:val="both"/>
    </w:pPr>
    <w:rPr>
      <w:rFonts w:cs="Arial"/>
      <w:sz w:val="22"/>
      <w:szCs w:val="22"/>
      <w:lang w:eastAsia="en-GB"/>
    </w:rPr>
  </w:style>
  <w:style w:type="character" w:styleId="CommentReference">
    <w:name w:val="annotation reference"/>
    <w:semiHidden/>
    <w:rsid w:val="00E5018E"/>
    <w:rPr>
      <w:sz w:val="16"/>
      <w:szCs w:val="16"/>
    </w:rPr>
  </w:style>
  <w:style w:type="character" w:styleId="FootnoteReference">
    <w:name w:val="footnote reference"/>
    <w:semiHidden/>
    <w:rsid w:val="00352B78"/>
    <w:rPr>
      <w:vertAlign w:val="superscript"/>
    </w:rPr>
  </w:style>
  <w:style w:type="character" w:customStyle="1" w:styleId="HeadingChar">
    <w:name w:val="Heading Char"/>
    <w:locked/>
    <w:rsid w:val="001372F1"/>
    <w:rPr>
      <w:rFonts w:ascii="Courier New" w:hAnsi="Courier New"/>
      <w:b/>
      <w:sz w:val="29"/>
      <w:lang w:val="en-US" w:eastAsia="en-GB" w:bidi="ar-SA"/>
    </w:rPr>
  </w:style>
  <w:style w:type="paragraph" w:customStyle="1" w:styleId="indent">
    <w:name w:val="indent"/>
    <w:basedOn w:val="Normal"/>
    <w:rsid w:val="001372F1"/>
    <w:pPr>
      <w:spacing w:after="240"/>
      <w:jc w:val="both"/>
    </w:pPr>
    <w:rPr>
      <w:sz w:val="22"/>
      <w:lang w:val="en-US"/>
    </w:rPr>
  </w:style>
  <w:style w:type="paragraph" w:customStyle="1" w:styleId="CenteredBold11pt">
    <w:name w:val="Centered Bold 11pt"/>
    <w:basedOn w:val="Normal"/>
    <w:rsid w:val="003904A8"/>
    <w:pPr>
      <w:suppressAutoHyphens/>
      <w:jc w:val="center"/>
    </w:pPr>
    <w:rPr>
      <w:rFonts w:cs="Arial"/>
      <w:b/>
      <w:bCs/>
      <w:caps/>
      <w:sz w:val="22"/>
      <w:szCs w:val="22"/>
      <w:lang w:eastAsia="ar-SA"/>
    </w:rPr>
  </w:style>
  <w:style w:type="paragraph" w:styleId="Revision">
    <w:name w:val="Revision"/>
    <w:hidden/>
    <w:uiPriority w:val="99"/>
    <w:semiHidden/>
    <w:rsid w:val="00FB2BD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800820">
      <w:bodyDiv w:val="1"/>
      <w:marLeft w:val="0"/>
      <w:marRight w:val="0"/>
      <w:marTop w:val="0"/>
      <w:marBottom w:val="0"/>
      <w:divBdr>
        <w:top w:val="none" w:sz="0" w:space="0" w:color="auto"/>
        <w:left w:val="none" w:sz="0" w:space="0" w:color="auto"/>
        <w:bottom w:val="none" w:sz="0" w:space="0" w:color="auto"/>
        <w:right w:val="none" w:sz="0" w:space="0" w:color="auto"/>
      </w:divBdr>
    </w:div>
    <w:div w:id="450904810">
      <w:bodyDiv w:val="1"/>
      <w:marLeft w:val="0"/>
      <w:marRight w:val="0"/>
      <w:marTop w:val="0"/>
      <w:marBottom w:val="0"/>
      <w:divBdr>
        <w:top w:val="none" w:sz="0" w:space="0" w:color="auto"/>
        <w:left w:val="none" w:sz="0" w:space="0" w:color="auto"/>
        <w:bottom w:val="none" w:sz="0" w:space="0" w:color="auto"/>
        <w:right w:val="none" w:sz="0" w:space="0" w:color="auto"/>
      </w:divBdr>
    </w:div>
    <w:div w:id="908492729">
      <w:bodyDiv w:val="1"/>
      <w:marLeft w:val="0"/>
      <w:marRight w:val="0"/>
      <w:marTop w:val="0"/>
      <w:marBottom w:val="0"/>
      <w:divBdr>
        <w:top w:val="none" w:sz="0" w:space="0" w:color="auto"/>
        <w:left w:val="none" w:sz="0" w:space="0" w:color="auto"/>
        <w:bottom w:val="none" w:sz="0" w:space="0" w:color="auto"/>
        <w:right w:val="none" w:sz="0" w:space="0" w:color="auto"/>
      </w:divBdr>
    </w:div>
    <w:div w:id="1241216704">
      <w:bodyDiv w:val="1"/>
      <w:marLeft w:val="0"/>
      <w:marRight w:val="0"/>
      <w:marTop w:val="0"/>
      <w:marBottom w:val="0"/>
      <w:divBdr>
        <w:top w:val="none" w:sz="0" w:space="0" w:color="auto"/>
        <w:left w:val="none" w:sz="0" w:space="0" w:color="auto"/>
        <w:bottom w:val="none" w:sz="0" w:space="0" w:color="auto"/>
        <w:right w:val="none" w:sz="0" w:space="0" w:color="auto"/>
      </w:divBdr>
    </w:div>
    <w:div w:id="1311860149">
      <w:bodyDiv w:val="1"/>
      <w:marLeft w:val="0"/>
      <w:marRight w:val="0"/>
      <w:marTop w:val="0"/>
      <w:marBottom w:val="0"/>
      <w:divBdr>
        <w:top w:val="none" w:sz="0" w:space="0" w:color="auto"/>
        <w:left w:val="none" w:sz="0" w:space="0" w:color="auto"/>
        <w:bottom w:val="none" w:sz="0" w:space="0" w:color="auto"/>
        <w:right w:val="none" w:sz="0" w:space="0" w:color="auto"/>
      </w:divBdr>
    </w:div>
    <w:div w:id="1680959690">
      <w:bodyDiv w:val="1"/>
      <w:marLeft w:val="0"/>
      <w:marRight w:val="0"/>
      <w:marTop w:val="0"/>
      <w:marBottom w:val="0"/>
      <w:divBdr>
        <w:top w:val="none" w:sz="0" w:space="0" w:color="auto"/>
        <w:left w:val="none" w:sz="0" w:space="0" w:color="auto"/>
        <w:bottom w:val="none" w:sz="0" w:space="0" w:color="auto"/>
        <w:right w:val="none" w:sz="0" w:space="0" w:color="auto"/>
      </w:divBdr>
    </w:div>
    <w:div w:id="1702631028">
      <w:bodyDiv w:val="1"/>
      <w:marLeft w:val="0"/>
      <w:marRight w:val="0"/>
      <w:marTop w:val="0"/>
      <w:marBottom w:val="0"/>
      <w:divBdr>
        <w:top w:val="none" w:sz="0" w:space="0" w:color="auto"/>
        <w:left w:val="none" w:sz="0" w:space="0" w:color="auto"/>
        <w:bottom w:val="none" w:sz="0" w:space="0" w:color="auto"/>
        <w:right w:val="none" w:sz="0" w:space="0" w:color="auto"/>
      </w:divBdr>
    </w:div>
    <w:div w:id="175462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header" Target="header27.xml"/><Relationship Id="rId50" Type="http://schemas.openxmlformats.org/officeDocument/2006/relationships/footer" Target="footer11.xml"/><Relationship Id="rId55" Type="http://schemas.openxmlformats.org/officeDocument/2006/relationships/header" Target="header33.xml"/><Relationship Id="rId63" Type="http://schemas.openxmlformats.org/officeDocument/2006/relationships/header" Target="header39.xml"/><Relationship Id="rId68" Type="http://schemas.openxmlformats.org/officeDocument/2006/relationships/header" Target="header43.xml"/><Relationship Id="rId76" Type="http://schemas.openxmlformats.org/officeDocument/2006/relationships/header" Target="header49.xm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45.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4.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oter" Target="footer13.xml"/><Relationship Id="rId66" Type="http://schemas.openxmlformats.org/officeDocument/2006/relationships/footer" Target="footer15.xml"/><Relationship Id="rId74" Type="http://schemas.openxmlformats.org/officeDocument/2006/relationships/footer" Target="footer17.xml"/><Relationship Id="rId79" Type="http://schemas.openxmlformats.org/officeDocument/2006/relationships/header" Target="header51.xml"/><Relationship Id="rId5" Type="http://schemas.openxmlformats.org/officeDocument/2006/relationships/numbering" Target="numbering.xml"/><Relationship Id="rId61" Type="http://schemas.openxmlformats.org/officeDocument/2006/relationships/header" Target="header38.xml"/><Relationship Id="rId82" Type="http://schemas.openxmlformats.org/officeDocument/2006/relationships/footer" Target="footer19.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64" Type="http://schemas.openxmlformats.org/officeDocument/2006/relationships/header" Target="header40.xml"/><Relationship Id="rId69" Type="http://schemas.openxmlformats.org/officeDocument/2006/relationships/header" Target="header44.xml"/><Relationship Id="rId77" Type="http://schemas.openxmlformats.org/officeDocument/2006/relationships/header" Target="header50.xml"/><Relationship Id="rId8" Type="http://schemas.openxmlformats.org/officeDocument/2006/relationships/webSettings" Target="webSettings.xml"/><Relationship Id="rId51" Type="http://schemas.openxmlformats.org/officeDocument/2006/relationships/header" Target="header30.xml"/><Relationship Id="rId72" Type="http://schemas.openxmlformats.org/officeDocument/2006/relationships/header" Target="header46.xml"/><Relationship Id="rId80" Type="http://schemas.openxmlformats.org/officeDocument/2006/relationships/header" Target="header52.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8.xml"/><Relationship Id="rId46" Type="http://schemas.openxmlformats.org/officeDocument/2006/relationships/footer" Target="footer10.xml"/><Relationship Id="rId59" Type="http://schemas.openxmlformats.org/officeDocument/2006/relationships/header" Target="header36.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23.xml"/><Relationship Id="rId54" Type="http://schemas.openxmlformats.org/officeDocument/2006/relationships/footer" Target="footer12.xml"/><Relationship Id="rId62" Type="http://schemas.openxmlformats.org/officeDocument/2006/relationships/footer" Target="footer14.xml"/><Relationship Id="rId70" Type="http://schemas.openxmlformats.org/officeDocument/2006/relationships/footer" Target="footer16.xml"/><Relationship Id="rId75" Type="http://schemas.openxmlformats.org/officeDocument/2006/relationships/header" Target="header48.xml"/><Relationship Id="rId83" Type="http://schemas.openxmlformats.org/officeDocument/2006/relationships/header" Target="header5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10" Type="http://schemas.openxmlformats.org/officeDocument/2006/relationships/endnotes" Target="endnotes.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header" Target="header37.xml"/><Relationship Id="rId65" Type="http://schemas.openxmlformats.org/officeDocument/2006/relationships/header" Target="header41.xml"/><Relationship Id="rId73" Type="http://schemas.openxmlformats.org/officeDocument/2006/relationships/header" Target="header47.xml"/><Relationship Id="rId78" Type="http://schemas.openxmlformats.org/officeDocument/2006/relationships/footer" Target="footer18.xml"/><Relationship Id="rId81" Type="http://schemas.openxmlformats.org/officeDocument/2006/relationships/header" Target="header5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fileplanIDOOB xmlns="2C60C672-674B-4360-895E-33CEDC80A637">03_Support</fileplanIDOOB>
    <PolicyIdentifier xmlns="http://schemas.microsoft.com/sharepoint/v3">UK</PolicyIdentifier>
    <DPADisclosabilityIndicator xmlns="http://schemas.microsoft.com/sharepoint/v3" xsi:nil="true"/>
    <FOIReleasedOnRequest xmlns="http://schemas.microsoft.com/sharepoint/v3" xsi:nil="true"/>
    <EIRException xmlns="http://schemas.microsoft.com/sharepoint/v3" xsi:nil="true"/>
    <Subject_x0020_KeywordsOOB xmlns="2C60C672-674B-4360-895E-33CEDC80A637">
      <Value>FATS</Value>
    </Subject_x0020_KeywordsOOB>
    <Local_x0020_KeywordsOOB xmlns="83c7e819-1405-47ba-beb8-ef92b20f41a7"/>
    <Status xmlns="http://schemas.microsoft.com/sharepoint/v3">Draft</Status>
    <Contract_x0020_Number xmlns="1ec007a4-ff97-4e56-bcde-9da08298a866">FTS/D/ARTY/001</Contract_x0020_Number>
    <BusinessOwner xmlns="2C60C672-674B-4360-895E-33CEDC80A637" xsi:nil="true"/>
    <AuthorOriginator xmlns="http://schemas.microsoft.com/sharepoint/v3">Thompson, Lee Mr</AuthorOriginator>
    <DPAExemption xmlns="http://schemas.microsoft.com/sharepoint/v3" xsi:nil="true"/>
    <Declared xmlns="83c7e819-1405-47ba-beb8-ef92b20f41a7">false</Declared>
    <SubjectKeywords xmlns="2C60C672-674B-4360-895E-33CEDC80A637" xsi:nil="true"/>
    <SubjectCategory xmlns="2C60C672-674B-4360-895E-33CEDC80A637" xsi:nil="true"/>
    <fileplanIDPTH xmlns="2c60c672-674b-4360-895e-33cedc80a637">03_Support</fileplanIDPTH>
    <Copyright xmlns="http://schemas.microsoft.com/sharepoint/v3" xsi:nil="true"/>
    <Document_x0020_Reference_x0020_Number xmlns="05812350-47f5-441a-bf4e-5d6ad049216b">-Redacted Version</Document_x0020_Reference_x0020_Number>
    <SecurityDescriptors xmlns="http://schemas.microsoft.com/sharepoint/v3">None</SecurityDescriptors>
    <MeridioEDCData xmlns="83c7e819-1405-47ba-beb8-ef92b20f41a7" xsi:nil="true"/>
    <Business_x0020_OwnerOOB xmlns="2C60C672-674B-4360-895E-33CEDC80A637">DE&amp;S Artillery Systems Project Team</Business_x0020_OwnerOOB>
    <SecurityNonUKConstraints xmlns="http://schemas.microsoft.com/sharepoint/v3" xsi:nil="true"/>
    <FOIPublicationDate xmlns="http://schemas.microsoft.com/sharepoint/v3" xsi:nil="true"/>
    <MeridioUrl xmlns="83c7e819-1405-47ba-beb8-ef92b20f41a7" xsi:nil="true"/>
    <DocumentVersion xmlns="http://schemas.microsoft.com/sharepoint/v3" xsi:nil="true"/>
    <EIRDisclosabilityIndicator xmlns="http://schemas.microsoft.com/sharepoint/v3" xsi:nil="true"/>
    <Amendment_x0020_Number xmlns="1ec007a4-ff97-4e56-bcde-9da08298a866">Contract Award Documents</Amendment_x0020_Number>
    <MeridioEDCStatus xmlns="83c7e819-1405-47ba-beb8-ef92b20f41a7" xsi:nil="true"/>
    <Subject_x0020_CategoryOOB xmlns="2C60C672-674B-4360-895E-33CEDC80A637">
      <Value>ARTILLERY WEAPON SYSTEMS</Value>
    </Subject_x0020_CategoryOOB>
    <fileplanID xmlns="2C60C672-674B-4360-895E-33CEDC80A637" xsi:nil="true"/>
    <CreatedOriginated xmlns="http://schemas.microsoft.com/sharepoint/v3">2014-09-11T23:00:00+00:00</CreatedOriginated>
    <FOIExemption xmlns="http://schemas.microsoft.com/sharepoint/v3">No</FOIExemption>
    <Description xmlns="http://schemas.microsoft.com/sharepoint/v3">-Redacted Version- </Description>
    <Document_x0020_Type xmlns="1ec007a4-ff97-4e56-bcde-9da08298a866">Working Copy</Document_x0020_Type>
    <DocId xmlns="83c7e819-1405-47ba-beb8-ef92b20f41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F9181B8F64C362458E93887399E5FE3C" ma:contentTypeVersion="46" ma:contentTypeDescription="Designed to facilitate the storage of MOD Documents with a '.doc' or '.docx' extension" ma:contentTypeScope="" ma:versionID="7763b2b76ab57ea4698e037c90882881">
  <xsd:schema xmlns:xsd="http://www.w3.org/2001/XMLSchema" xmlns:xs="http://www.w3.org/2001/XMLSchema" xmlns:p="http://schemas.microsoft.com/office/2006/metadata/properties" xmlns:ns1="http://schemas.microsoft.com/sharepoint/v3" xmlns:ns2="2C60C672-674B-4360-895E-33CEDC80A637" xmlns:ns3="83c7e819-1405-47ba-beb8-ef92b20f41a7" xmlns:ns4="2c60c672-674b-4360-895e-33cedc80a637" xmlns:ns5="1ec007a4-ff97-4e56-bcde-9da08298a866" xmlns:ns6="05812350-47f5-441a-bf4e-5d6ad049216b" targetNamespace="http://schemas.microsoft.com/office/2006/metadata/properties" ma:root="true" ma:fieldsID="bb72601b74083e351485833712f4f4bc" ns1:_="" ns2:_="" ns3:_="" ns4:_="" ns5:_="" ns6:_="">
    <xsd:import namespace="http://schemas.microsoft.com/sharepoint/v3"/>
    <xsd:import namespace="2C60C672-674B-4360-895E-33CEDC80A637"/>
    <xsd:import namespace="83c7e819-1405-47ba-beb8-ef92b20f41a7"/>
    <xsd:import namespace="2c60c672-674b-4360-895e-33cedc80a637"/>
    <xsd:import namespace="1ec007a4-ff97-4e56-bcde-9da08298a866"/>
    <xsd:import namespace="05812350-47f5-441a-bf4e-5d6ad049216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1:DocumentVersion" minOccurs="0"/>
                <xsd:element ref="ns3:Local_x0020_KeywordsOOB" minOccurs="0"/>
                <xsd:element ref="ns2:BusinessOwner" minOccurs="0"/>
                <xsd:element ref="ns2:Business_x0020_OwnerOOB"/>
                <xsd:element ref="ns2:fileplanID" minOccurs="0"/>
                <xsd:element ref="ns2:fileplanIDOOB"/>
                <xsd:element ref="ns4:fileplanIDPTH" minOccurs="0"/>
                <xsd:element ref="ns1:Status" minOccurs="0"/>
                <xsd:element ref="ns1:Copyright" minOccurs="0"/>
                <xsd:element ref="ns1:SecurityDescriptors" minOccurs="0"/>
                <xsd:element ref="ns1:CreatedOriginated"/>
                <xsd:element ref="ns1:DPADisclosabilityIndicator" minOccurs="0"/>
                <xsd:element ref="ns1:SecurityNonUKConstraints" minOccurs="0"/>
                <xsd:element ref="ns1:EIRDisclosabilityIndicator" minOccurs="0"/>
                <xsd:element ref="ns1:DPAExemption" minOccurs="0"/>
                <xsd:element ref="ns1:FOIExemption" minOccurs="0"/>
                <xsd:element ref="ns1:FOIPublicationDate" minOccurs="0"/>
                <xsd:element ref="ns1:FOIReleasedOnRequest" minOccurs="0"/>
                <xsd:element ref="ns1:PolicyIdentifier" minOccurs="0"/>
                <xsd:element ref="ns5:Contract_x0020_Number"/>
                <xsd:element ref="ns6:Document_x0020_Reference_x0020_Number" minOccurs="0"/>
                <xsd:element ref="ns5:Amendment_x0020_Number"/>
                <xsd:element ref="ns5:Document_x0020_Type"/>
                <xsd:element ref="ns3:Declared" minOccurs="0"/>
                <xsd:element ref="ns3:DocId" minOccurs="0"/>
                <xsd:element ref="ns3:MeridioUrl" minOccurs="0"/>
                <xsd:element ref="ns3:MeridioEDCStatus" minOccurs="0"/>
                <xsd:element ref="ns3:MeridioEDCData" minOccurs="0"/>
                <xsd:element ref="ns1:EIRExce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7"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Descriptors" ma:index="19"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DPADisclosabilityIndicator" ma:index="21"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SecurityNonUKConstraints" ma:index="22"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EIRDisclosabilityIndicator" ma:index="23"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DPAExemption" ma:index="24"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FOIExemption" ma:index="25"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6"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7"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28"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3"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0C672-674B-4360-895E-33CEDC80A637" elementFormDefault="qualified">
    <xsd:import namespace="http://schemas.microsoft.com/office/2006/documentManagement/types"/>
    <xsd:import namespace="http://schemas.microsoft.com/office/infopath/2007/PartnerControl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MANAGEMENT"/>
                        <xsd:enumeration value="ARTILLERY WEAPON SYSTEMS"/>
                        <xsd:enumeration value="COMMERCIAL GUIDANCE"/>
                        <xsd:enumeration value="COMMERCIAL MANAGEMENT"/>
                        <xsd:enumeration value="Contracting policy"/>
                        <xsd:enumeration value="CORPORATE GOVERNANCE"/>
                        <xsd:enumeration value="Defence industry"/>
                        <xsd:enumeration value="ELECTRONIC BUSINESS"/>
                        <xsd:enumeration value="EQUIPMENT SYSTEMS AND MATERIEL"/>
                        <xsd:enumeration value="FINANCE"/>
                        <xsd:enumeration value="LEGAL SERVICES AND ADVICE"/>
                        <xsd:enumeration value="Management practice and policy"/>
                        <xsd:enumeration value="PLATFORMS AND VEHICLES"/>
                        <xsd:enumeration value="PROCUREMENT AND COMMERCIAL SKILLS TRAINING"/>
                        <xsd:enumeration value="PROCUREMENT PROCESS"/>
                        <xsd:enumeration value="Protective markings for information"/>
                        <xsd:enumeration value="SAFETY MANAGEMENT"/>
                        <xsd:enumeration value="Security documentation"/>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quisition and Commercial Team"/>
                        <xsd:enumeration value="Artillery weapon systems"/>
                        <xsd:enumeration value="Commercial competences"/>
                        <xsd:enumeration value="Commercial guidance"/>
                        <xsd:enumeration value="Commercial management"/>
                        <xsd:enumeration value="Commercial training"/>
                        <xsd:enumeration value="Contracts"/>
                        <xsd:enumeration value="Corporate governance"/>
                        <xsd:enumeration value="Cost analysis"/>
                        <xsd:enumeration value="Defence contract conditions"/>
                        <xsd:enumeration value="Defence industrial policy"/>
                        <xsd:enumeration value="DSTL sites"/>
                        <xsd:enumeration value="Electronic business processes"/>
                        <xsd:enumeration value="FATS"/>
                        <xsd:enumeration value="Finance"/>
                        <xsd:enumeration value="Government profit formula"/>
                        <xsd:enumeration value="Investment approvals"/>
                        <xsd:enumeration value="Legal services and advice"/>
                        <xsd:enumeration value="Programme management"/>
                        <xsd:enumeration value="Project management"/>
                        <xsd:enumeration value="Requirements"/>
                        <xsd:enumeration value="Safety"/>
                        <xsd:enumeration value="Security classifications"/>
                        <xsd:enumeration value="Stakehold management"/>
                        <xsd:maxLength value="255"/>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Land Equipment Combat Tracks Group" ma:description="Enter the organisation that has chief responsibility for the content of this item." ma:format="Dropdown" ma:internalName="Business_x0020_OwnerOOB">
      <xsd:simpleType>
        <xsd:union memberTypes="dms:Text">
          <xsd:simpleType>
            <xsd:restriction base="dms:Choice">
              <xsd:enumeration value="DE&amp;S Artillery Systems Project Team"/>
              <xsd:enumeration value="DE&amp;S Chief of Staff"/>
              <xsd:enumeration value="DE&amp;S Director Commercial"/>
              <xsd:enumeration value="DE&amp;S Director Joint Support Chain"/>
              <xsd:enumeration value="DE&amp;S Land Equipment Combat Tracks Group"/>
              <xsd:enumeration value="DE&amp;S Land Equipment Directorate"/>
              <xsd:maxLength value="255"/>
            </xsd:restriction>
          </xsd:simpleType>
        </xsd:union>
      </xsd:simpleType>
    </xsd:element>
    <xsd:element name="fileplanID" ma:index="14"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5" ma:displayName="UK Defence File Plan:" ma:default="03_04 Provide Commercial Activities" ma:description="ID must be selected from the UK Defence File Plan" ma:format="Dropdown" ma:internalName="fileplanIDOOB">
      <xsd:simpleType>
        <xsd:union memberTypes="dms:Text">
          <xsd:simpleType>
            <xsd:restriction base="dms:Choice">
              <xsd:enumeration value="01_07 Manage Resources"/>
              <xsd:enumeration value="01_Administer"/>
              <xsd:enumeration value="03_03 Manage Projects"/>
              <xsd:enumeration value="03_04 Provide Commercial Activities"/>
              <xsd:enumeration value="03_05 Provide Equipment or Engineering Services"/>
              <xsd:enumeration value="03_Support"/>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3c7e819-1405-47ba-beb8-ef92b20f41a7" elementFormDefault="qualified">
    <xsd:import namespace="http://schemas.microsoft.com/office/2006/documentManagement/types"/>
    <xsd:import namespace="http://schemas.microsoft.com/office/infopath/2007/PartnerControls"/>
    <xsd:element name="Local_x0020_KeywordsOOB" ma:index="11" nillable="true" ma:displayName="Local Keywords:" ma:default="C4i"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2011/12"/>
                        <xsd:enumeration value="amendment"/>
                        <xsd:enumeration value="Approvals"/>
                        <xsd:enumeration value="BIS:201100560"/>
                        <xsd:enumeration value="C4i"/>
                        <xsd:enumeration value="CAAS"/>
                        <xsd:enumeration value="Combat Systems"/>
                        <xsd:enumeration value="Commercial Cascade"/>
                        <xsd:enumeration value="Commercial Policy"/>
                        <xsd:enumeration value="CPAG"/>
                        <xsd:enumeration value="DEFFORM"/>
                        <xsd:enumeration value="DEFFORM 49; EC Stats"/>
                        <xsd:enumeration value="DSTL sites"/>
                        <xsd:enumeration value="FATS STS"/>
                        <xsd:enumeration value="FATS/STS"/>
                        <xsd:enumeration value="fileref:40/3100/1/0032/a"/>
                        <xsd:enumeration value="FIN"/>
                        <xsd:enumeration value="GFF"/>
                        <xsd:enumeration value="Industry"/>
                        <xsd:enumeration value="ITT"/>
                        <xsd:enumeration value="Joint"/>
                        <xsd:enumeration value="LANDSCAPE"/>
                        <xsd:enumeration value="Legal"/>
                        <xsd:enumeration value="Mensuration"/>
                        <xsd:enumeration value="MI"/>
                        <xsd:enumeration value="P2P"/>
                        <xsd:enumeration value="Point"/>
                        <xsd:enumeration value="Private Sector Support"/>
                        <xsd:enumeration value="profit"/>
                        <xsd:enumeration value="PSS"/>
                        <xsd:enumeration value="Requirements"/>
                        <xsd:enumeration value="Returns"/>
                        <xsd:enumeration value="Secuirty"/>
                        <xsd:enumeration value="Secuirty; GFF"/>
                        <xsd:enumeration value="STA"/>
                        <xsd:enumeration value="standardised contracting"/>
                        <xsd:enumeration value="Supplier Notification Process"/>
                        <xsd:enumeration value="template contracts"/>
                        <xsd:enumeration value="TOPCAT"/>
                        <xsd:enumeration value="TORs"/>
                      </xsd:restriction>
                    </xsd:simpleType>
                  </xsd:union>
                </xsd:simpleType>
              </xsd:element>
            </xsd:sequence>
          </xsd:extension>
        </xsd:complexContent>
      </xsd:complexType>
    </xsd:element>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0c672-674b-4360-895e-33cedc80a637" elementFormDefault="qualified">
    <xsd:import namespace="http://schemas.microsoft.com/office/2006/documentManagement/types"/>
    <xsd:import namespace="http://schemas.microsoft.com/office/infopath/2007/PartnerControls"/>
    <xsd:element name="fileplanIDPTH" ma:index="16"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ec007a4-ff97-4e56-bcde-9da08298a866" elementFormDefault="qualified">
    <xsd:import namespace="http://schemas.microsoft.com/office/2006/documentManagement/types"/>
    <xsd:import namespace="http://schemas.microsoft.com/office/infopath/2007/PartnerControls"/>
    <xsd:element name="Contract_x0020_Number" ma:index="29" ma:displayName="Contract Number" ma:default="TBC" ma:description="In the same format as it appears on the Contract" ma:format="Dropdown" ma:indexed="true" ma:internalName="Contract_x0020_Number" ma:readOnly="false">
      <xsd:simpleType>
        <xsd:union memberTypes="dms:Text">
          <xsd:simpleType>
            <xsd:restriction base="dms:Choice">
              <xsd:enumeration value="TBC"/>
            </xsd:restriction>
          </xsd:simpleType>
        </xsd:union>
      </xsd:simpleType>
    </xsd:element>
    <xsd:element name="Amendment_x0020_Number" ma:index="34" ma:displayName="Amendment Number" ma:description="If this document is a Contract Amendment please enter the amendment number. There is no need to type amendment or any other spelling of amendment just type the applicable number for e.g. 01" ma:internalName="Amendment_x0020_Number" ma:readOnly="false">
      <xsd:simpleType>
        <xsd:restriction base="dms:Text">
          <xsd:maxLength value="255"/>
        </xsd:restriction>
      </xsd:simpleType>
    </xsd:element>
    <xsd:element name="Document_x0020_Type" ma:index="35" ma:displayName="Document Type" ma:format="Dropdown" ma:indexed="true" ma:internalName="Document_x0020_Type" ma:readOnly="false">
      <xsd:simpleType>
        <xsd:union memberTypes="dms:Text">
          <xsd:simpleType>
            <xsd:restriction base="dms:Choice">
              <xsd:enumeration value="Master Copy"/>
              <xsd:enumeration value="Working Copy"/>
              <xsd:enumeration value="Amendment"/>
              <xsd:enumeration value="Analysis/Key Docs"/>
              <xsd:enumeration value="Correspondence"/>
              <xsd:enumeration value="ITT"/>
              <xsd:enumeration value="Pre Qual Questionnaire"/>
              <xsd:enumeration value="Pricing Let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5812350-47f5-441a-bf4e-5d6ad049216b" elementFormDefault="qualified">
    <xsd:import namespace="http://schemas.microsoft.com/office/2006/documentManagement/types"/>
    <xsd:import namespace="http://schemas.microsoft.com/office/infopath/2007/PartnerControls"/>
    <xsd:element name="Document_x0020_Reference_x0020_Number" ma:index="33" nillable="true" ma:displayName="Document Reference" ma:default="None" ma:internalName="Document_x0020_Reference_x0020_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C17B9-492A-4758-934A-2AEAF72750DE}">
  <ds:schemaRefs>
    <ds:schemaRef ds:uri="http://purl.org/dc/elements/1.1/"/>
    <ds:schemaRef ds:uri="http://schemas.microsoft.com/sharepoint/v3"/>
    <ds:schemaRef ds:uri="http://schemas.microsoft.com/office/infopath/2007/PartnerControls"/>
    <ds:schemaRef ds:uri="83c7e819-1405-47ba-beb8-ef92b20f41a7"/>
    <ds:schemaRef ds:uri="http://schemas.microsoft.com/office/2006/metadata/properties"/>
    <ds:schemaRef ds:uri="2c60c672-674b-4360-895e-33cedc80a637"/>
    <ds:schemaRef ds:uri="05812350-47f5-441a-bf4e-5d6ad049216b"/>
    <ds:schemaRef ds:uri="http://schemas.microsoft.com/office/2006/documentManagement/types"/>
    <ds:schemaRef ds:uri="http://schemas.openxmlformats.org/package/2006/metadata/core-properties"/>
    <ds:schemaRef ds:uri="http://purl.org/dc/dcmitype/"/>
    <ds:schemaRef ds:uri="http://purl.org/dc/terms/"/>
    <ds:schemaRef ds:uri="1ec007a4-ff97-4e56-bcde-9da08298a866"/>
    <ds:schemaRef ds:uri="2C60C672-674B-4360-895E-33CEDC80A637"/>
    <ds:schemaRef ds:uri="http://www.w3.org/XML/1998/namespace"/>
  </ds:schemaRefs>
</ds:datastoreItem>
</file>

<file path=customXml/itemProps2.xml><?xml version="1.0" encoding="utf-8"?>
<ds:datastoreItem xmlns:ds="http://schemas.openxmlformats.org/officeDocument/2006/customXml" ds:itemID="{ABA66B9D-B0AE-4105-ACC0-61F6F197CD43}">
  <ds:schemaRefs>
    <ds:schemaRef ds:uri="http://schemas.microsoft.com/sharepoint/v3/contenttype/forms"/>
  </ds:schemaRefs>
</ds:datastoreItem>
</file>

<file path=customXml/itemProps3.xml><?xml version="1.0" encoding="utf-8"?>
<ds:datastoreItem xmlns:ds="http://schemas.openxmlformats.org/officeDocument/2006/customXml" ds:itemID="{098DD870-D752-4CC3-9CAB-8A5677465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0C672-674B-4360-895E-33CEDC80A637"/>
    <ds:schemaRef ds:uri="83c7e819-1405-47ba-beb8-ef92b20f41a7"/>
    <ds:schemaRef ds:uri="2c60c672-674b-4360-895e-33cedc80a637"/>
    <ds:schemaRef ds:uri="1ec007a4-ff97-4e56-bcde-9da08298a866"/>
    <ds:schemaRef ds:uri="05812350-47f5-441a-bf4e-5d6ad0492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6A294-A81B-4BAF-8CAF-1803723F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17755</Words>
  <Characters>101207</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20140912-FTSDArty001_SETSC_TOF_Final_V1-OSC</vt:lpstr>
    </vt:vector>
  </TitlesOfParts>
  <Company>Ministry of Defence</Company>
  <LinksUpToDate>false</LinksUpToDate>
  <CharactersWithSpaces>118725</CharactersWithSpaces>
  <SharedDoc>false</SharedDoc>
  <HLinks>
    <vt:vector size="36" baseType="variant">
      <vt:variant>
        <vt:i4>1048643</vt:i4>
      </vt:variant>
      <vt:variant>
        <vt:i4>253</vt:i4>
      </vt:variant>
      <vt:variant>
        <vt:i4>0</vt:i4>
      </vt:variant>
      <vt:variant>
        <vt:i4>5</vt:i4>
      </vt:variant>
      <vt:variant>
        <vt:lpwstr>https://www.aof.mod.uk/aofcontent/tactical/toolkit/index.htm</vt:lpwstr>
      </vt:variant>
      <vt:variant>
        <vt:lpwstr/>
      </vt:variant>
      <vt:variant>
        <vt:i4>5636130</vt:i4>
      </vt:variant>
      <vt:variant>
        <vt:i4>250</vt:i4>
      </vt:variant>
      <vt:variant>
        <vt:i4>0</vt:i4>
      </vt:variant>
      <vt:variant>
        <vt:i4>5</vt:i4>
      </vt:variant>
      <vt:variant>
        <vt:lpwstr>mailto:DESLCSLS-OpsFormsandPubs@mod.uk</vt:lpwstr>
      </vt:variant>
      <vt:variant>
        <vt:lpwstr/>
      </vt:variant>
      <vt:variant>
        <vt:i4>917578</vt:i4>
      </vt:variant>
      <vt:variant>
        <vt:i4>247</vt:i4>
      </vt:variant>
      <vt:variant>
        <vt:i4>0</vt:i4>
      </vt:variant>
      <vt:variant>
        <vt:i4>5</vt:i4>
      </vt:variant>
      <vt:variant>
        <vt:lpwstr>http://www.fmssc.mod.uk/</vt:lpwstr>
      </vt:variant>
      <vt:variant>
        <vt:lpwstr/>
      </vt:variant>
      <vt:variant>
        <vt:i4>5373971</vt:i4>
      </vt:variant>
      <vt:variant>
        <vt:i4>244</vt:i4>
      </vt:variant>
      <vt:variant>
        <vt:i4>0</vt:i4>
      </vt:variant>
      <vt:variant>
        <vt:i4>5</vt:i4>
      </vt:variant>
      <vt:variant>
        <vt:lpwstr>http://www.freightcollection.com/</vt:lpwstr>
      </vt:variant>
      <vt:variant>
        <vt:lpwstr/>
      </vt:variant>
      <vt:variant>
        <vt:i4>7209083</vt:i4>
      </vt:variant>
      <vt:variant>
        <vt:i4>241</vt:i4>
      </vt:variant>
      <vt:variant>
        <vt:i4>0</vt:i4>
      </vt:variant>
      <vt:variant>
        <vt:i4>5</vt:i4>
      </vt:variant>
      <vt:variant>
        <vt:lpwstr>https://www.gov.uk/government/publications/government-security-classifications</vt:lpwstr>
      </vt:variant>
      <vt:variant>
        <vt:lpwstr/>
      </vt:variant>
      <vt:variant>
        <vt:i4>1704019</vt:i4>
      </vt:variant>
      <vt:variant>
        <vt:i4>238</vt:i4>
      </vt:variant>
      <vt:variant>
        <vt:i4>0</vt:i4>
      </vt:variant>
      <vt:variant>
        <vt:i4>5</vt:i4>
      </vt:variant>
      <vt:variant>
        <vt:lpwstr>http://osg.dstl.r.mil.uk/SignIn/SignIn.aspx/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20140912-FTSDArty001_SETSC_TOF_Final_V1-OSC</dc:title>
  <dc:subject/>
  <dc:creator>Balgobin, Dylan Mr (DES LE Arty-Comrcl-Offr1c)</dc:creator>
  <cp:keywords/>
  <dc:description/>
  <cp:lastModifiedBy>Balgobin, Dylan Mr (DES LE Arty-Comrcl-Offr1c)</cp:lastModifiedBy>
  <cp:revision>2</cp:revision>
  <cp:lastPrinted>2017-07-21T15:33:00Z</cp:lastPrinted>
  <dcterms:created xsi:type="dcterms:W3CDTF">2017-08-23T08:00:00Z</dcterms:created>
  <dcterms:modified xsi:type="dcterms:W3CDTF">2017-08-23T08:00:00Z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
    <vt:lpwstr/>
  </property>
  <property fmtid="{D5CDD505-2E9C-101B-9397-08002B2CF9AE}" pid="3" name="MODDIAuthor">
    <vt:lpwstr/>
  </property>
  <property fmtid="{D5CDD505-2E9C-101B-9397-08002B2CF9AE}" pid="4" name="MODDIDocumentPublisher">
    <vt:lpwstr>n akerman</vt:lpwstr>
  </property>
  <property fmtid="{D5CDD505-2E9C-101B-9397-08002B2CF9AE}" pid="5" name="MODDIPublisherEmailAddress">
    <vt:lpwstr>nigel.akerman359@mod.uk</vt:lpwstr>
  </property>
  <property fmtid="{D5CDD505-2E9C-101B-9397-08002B2CF9AE}" pid="6" name="MODDIRestricted">
    <vt:lpwstr>UNCLASSIFIED</vt:lpwstr>
  </property>
  <property fmtid="{D5CDD505-2E9C-101B-9397-08002B2CF9AE}" pid="7" name="MODDISiteInformationTLB">
    <vt:lpwstr>DE&amp;S</vt:lpwstr>
  </property>
  <property fmtid="{D5CDD505-2E9C-101B-9397-08002B2CF9AE}" pid="8" name="MODDIRelatedLinks">
    <vt:lpwstr/>
  </property>
  <property fmtid="{D5CDD505-2E9C-101B-9397-08002B2CF9AE}" pid="9" name="tlbOOB">
    <vt:lpwstr>Defence Equipment and Support</vt:lpwstr>
  </property>
  <property fmtid="{D5CDD505-2E9C-101B-9397-08002B2CF9AE}" pid="10" name="ContentType">
    <vt:lpwstr>MOD Document</vt:lpwstr>
  </property>
  <property fmtid="{D5CDD505-2E9C-101B-9397-08002B2CF9AE}" pid="11" name="MODDIDocumentOverview">
    <vt:lpwstr/>
  </property>
  <property fmtid="{D5CDD505-2E9C-101B-9397-08002B2CF9AE}" pid="12" name="Subject KeywordsOOB">
    <vt:lpwstr>FATS</vt:lpwstr>
  </property>
  <property fmtid="{D5CDD505-2E9C-101B-9397-08002B2CF9AE}" pid="13" name="Local KeywordsOOB">
    <vt:lpwstr/>
  </property>
  <property fmtid="{D5CDD505-2E9C-101B-9397-08002B2CF9AE}" pid="14" name="Subject CategoryOOB">
    <vt:lpwstr>ARTILLERY WEAPON SYSTEMS</vt:lpwstr>
  </property>
  <property fmtid="{D5CDD505-2E9C-101B-9397-08002B2CF9AE}" pid="15" name="org">
    <vt:lpwstr/>
  </property>
  <property fmtid="{D5CDD505-2E9C-101B-9397-08002B2CF9AE}" pid="16" name="UKProtectiveMarking">
    <vt:lpwstr>OFFICIAL-SENSITIVE</vt:lpwstr>
  </property>
  <property fmtid="{D5CDD505-2E9C-101B-9397-08002B2CF9AE}" pid="17" name="Contract Number">
    <vt:lpwstr>FTS/D/ARTY/001</vt:lpwstr>
  </property>
  <property fmtid="{D5CDD505-2E9C-101B-9397-08002B2CF9AE}" pid="18" name="EIRException">
    <vt:lpwstr/>
  </property>
  <property fmtid="{D5CDD505-2E9C-101B-9397-08002B2CF9AE}" pid="19" name="Description0">
    <vt:lpwstr/>
  </property>
  <property fmtid="{D5CDD505-2E9C-101B-9397-08002B2CF9AE}" pid="20" name="DPADisclosabilityIndicator">
    <vt:lpwstr/>
  </property>
  <property fmtid="{D5CDD505-2E9C-101B-9397-08002B2CF9AE}" pid="21" name="FOIReleasedOnRequest">
    <vt:lpwstr/>
  </property>
  <property fmtid="{D5CDD505-2E9C-101B-9397-08002B2CF9AE}" pid="22" name="PolicyIdentifier">
    <vt:lpwstr>UK</vt:lpwstr>
  </property>
  <property fmtid="{D5CDD505-2E9C-101B-9397-08002B2CF9AE}" pid="23" name="SecurityNonUKConstraints">
    <vt:lpwstr/>
  </property>
  <property fmtid="{D5CDD505-2E9C-101B-9397-08002B2CF9AE}" pid="24" name="DocumentVersion">
    <vt:lpwstr/>
  </property>
  <property fmtid="{D5CDD505-2E9C-101B-9397-08002B2CF9AE}" pid="25" name="CreatedOriginated">
    <vt:lpwstr>2014-09-12T00:00:00Z</vt:lpwstr>
  </property>
  <property fmtid="{D5CDD505-2E9C-101B-9397-08002B2CF9AE}" pid="26" name="SecurityDescriptors">
    <vt:lpwstr>None</vt:lpwstr>
  </property>
  <property fmtid="{D5CDD505-2E9C-101B-9397-08002B2CF9AE}" pid="27" name="Status">
    <vt:lpwstr>Draft</vt:lpwstr>
  </property>
  <property fmtid="{D5CDD505-2E9C-101B-9397-08002B2CF9AE}" pid="28" name="Document Type">
    <vt:lpwstr>Working Copy</vt:lpwstr>
  </property>
  <property fmtid="{D5CDD505-2E9C-101B-9397-08002B2CF9AE}" pid="29" name="AuthorOriginator">
    <vt:lpwstr>Thompson, Lee Mr</vt:lpwstr>
  </property>
  <property fmtid="{D5CDD505-2E9C-101B-9397-08002B2CF9AE}" pid="30" name="Copyright">
    <vt:lpwstr/>
  </property>
  <property fmtid="{D5CDD505-2E9C-101B-9397-08002B2CF9AE}" pid="31" name="FOIExemption">
    <vt:lpwstr>No</vt:lpwstr>
  </property>
  <property fmtid="{D5CDD505-2E9C-101B-9397-08002B2CF9AE}" pid="32" name="Business OwnerOOB">
    <vt:lpwstr>DE&amp;S Artillery Systems Project Team</vt:lpwstr>
  </property>
  <property fmtid="{D5CDD505-2E9C-101B-9397-08002B2CF9AE}" pid="33" name="fileplanIDOOB">
    <vt:lpwstr>03_Support</vt:lpwstr>
  </property>
  <property fmtid="{D5CDD505-2E9C-101B-9397-08002B2CF9AE}" pid="34" name="Document Reference Number">
    <vt:lpwstr>None</vt:lpwstr>
  </property>
  <property fmtid="{D5CDD505-2E9C-101B-9397-08002B2CF9AE}" pid="35" name="Amendment Number">
    <vt:lpwstr>Contract Award Documents</vt:lpwstr>
  </property>
  <property fmtid="{D5CDD505-2E9C-101B-9397-08002B2CF9AE}" pid="36" name="DPAExemption">
    <vt:lpwstr/>
  </property>
  <property fmtid="{D5CDD505-2E9C-101B-9397-08002B2CF9AE}" pid="37" name="EIRDisclosabilityIndicator">
    <vt:lpwstr/>
  </property>
  <property fmtid="{D5CDD505-2E9C-101B-9397-08002B2CF9AE}" pid="38" name="fileplanIDPTH">
    <vt:lpwstr>03_Support</vt:lpwstr>
  </property>
  <property fmtid="{D5CDD505-2E9C-101B-9397-08002B2CF9AE}" pid="39" name="From">
    <vt:lpwstr/>
  </property>
  <property fmtid="{D5CDD505-2E9C-101B-9397-08002B2CF9AE}" pid="40" name="Cc">
    <vt:lpwstr/>
  </property>
  <property fmtid="{D5CDD505-2E9C-101B-9397-08002B2CF9AE}" pid="41" name="Sent">
    <vt:lpwstr/>
  </property>
  <property fmtid="{D5CDD505-2E9C-101B-9397-08002B2CF9AE}" pid="42" name="MODSubject">
    <vt:lpwstr/>
  </property>
  <property fmtid="{D5CDD505-2E9C-101B-9397-08002B2CF9AE}" pid="43" name="To">
    <vt:lpwstr/>
  </property>
  <property fmtid="{D5CDD505-2E9C-101B-9397-08002B2CF9AE}" pid="44" name="DateScanned">
    <vt:lpwstr/>
  </property>
  <property fmtid="{D5CDD505-2E9C-101B-9397-08002B2CF9AE}" pid="45" name="ScannerOperator">
    <vt:lpwstr/>
  </property>
  <property fmtid="{D5CDD505-2E9C-101B-9397-08002B2CF9AE}" pid="46" name="MODImageCleaning">
    <vt:lpwstr/>
  </property>
  <property fmtid="{D5CDD505-2E9C-101B-9397-08002B2CF9AE}" pid="47" name="MODNumberOfPagesScanned">
    <vt:lpwstr/>
  </property>
  <property fmtid="{D5CDD505-2E9C-101B-9397-08002B2CF9AE}" pid="48" name="MODScanStandard">
    <vt:lpwstr/>
  </property>
  <property fmtid="{D5CDD505-2E9C-101B-9397-08002B2CF9AE}" pid="49" name="MODScanVerified">
    <vt:lpwstr>Pending</vt:lpwstr>
  </property>
  <property fmtid="{D5CDD505-2E9C-101B-9397-08002B2CF9AE}" pid="50" name="ContentTypeId">
    <vt:lpwstr>0x0101002817DCC3B91A4B7EA656B27E1AE952E300F9181B8F64C362458E93887399E5FE3C</vt:lpwstr>
  </property>
  <property fmtid="{D5CDD505-2E9C-101B-9397-08002B2CF9AE}" pid="51" name="BusinessOwner">
    <vt:lpwstr/>
  </property>
  <property fmtid="{D5CDD505-2E9C-101B-9397-08002B2CF9AE}" pid="52" name="Declared">
    <vt:lpwstr>0</vt:lpwstr>
  </property>
  <property fmtid="{D5CDD505-2E9C-101B-9397-08002B2CF9AE}" pid="53" name="SubjectKeywords">
    <vt:lpwstr/>
  </property>
  <property fmtid="{D5CDD505-2E9C-101B-9397-08002B2CF9AE}" pid="54" name="SubjectCategory">
    <vt:lpwstr/>
  </property>
  <property fmtid="{D5CDD505-2E9C-101B-9397-08002B2CF9AE}" pid="55" name="MeridioEDCData">
    <vt:lpwstr/>
  </property>
  <property fmtid="{D5CDD505-2E9C-101B-9397-08002B2CF9AE}" pid="56" name="MeridioUrl">
    <vt:lpwstr/>
  </property>
  <property fmtid="{D5CDD505-2E9C-101B-9397-08002B2CF9AE}" pid="57" name="MeridioEDCStatus">
    <vt:lpwstr/>
  </property>
  <property fmtid="{D5CDD505-2E9C-101B-9397-08002B2CF9AE}" pid="58" name="fileplanID">
    <vt:lpwstr/>
  </property>
  <property fmtid="{D5CDD505-2E9C-101B-9397-08002B2CF9AE}" pid="59" name="DocId">
    <vt:lpwstr/>
  </property>
  <property fmtid="{D5CDD505-2E9C-101B-9397-08002B2CF9AE}" pid="60" name="FOIPublicationDate">
    <vt:lpwstr/>
  </property>
</Properties>
</file>