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1BB6" w14:textId="77777777" w:rsidR="00E146C4" w:rsidRDefault="00E146C4" w:rsidP="0069498D"/>
    <w:p w14:paraId="64485726" w14:textId="77777777" w:rsidR="00F15BAF" w:rsidRDefault="00F15BAF" w:rsidP="00F15BAF">
      <w:pPr>
        <w:pStyle w:val="HadenBold16pt"/>
        <w:jc w:val="center"/>
        <w:rPr>
          <w:rFonts w:cs="Arial"/>
        </w:rPr>
      </w:pPr>
      <w:r>
        <w:rPr>
          <w:rFonts w:cs="Arial"/>
        </w:rPr>
        <w:t>Request for Information (RFI)</w:t>
      </w:r>
    </w:p>
    <w:p w14:paraId="46443B53" w14:textId="77777777" w:rsidR="00F15BAF" w:rsidRDefault="00F15BAF" w:rsidP="00F15BAF">
      <w:pPr>
        <w:pStyle w:val="HadenBold16pt"/>
        <w:jc w:val="center"/>
        <w:rPr>
          <w:rFonts w:cs="Arial"/>
        </w:rPr>
      </w:pPr>
    </w:p>
    <w:p w14:paraId="42A4B5EB" w14:textId="6BE9FBDD" w:rsidR="00F15BAF" w:rsidRDefault="00F15BAF" w:rsidP="00F15BAF">
      <w:pPr>
        <w:pStyle w:val="HadenBold16pt"/>
        <w:jc w:val="center"/>
        <w:rPr>
          <w:rFonts w:cs="Arial"/>
        </w:rPr>
      </w:pPr>
      <w:r>
        <w:rPr>
          <w:rFonts w:cs="Arial"/>
        </w:rPr>
        <w:t xml:space="preserve">Provision of </w:t>
      </w:r>
      <w:r w:rsidR="003B1A34">
        <w:rPr>
          <w:rFonts w:cs="Arial"/>
        </w:rPr>
        <w:t>CamGuard</w:t>
      </w:r>
      <w:r>
        <w:rPr>
          <w:rFonts w:cs="Arial"/>
        </w:rPr>
        <w:t xml:space="preserve"> for Bedfordshire Police</w:t>
      </w:r>
    </w:p>
    <w:p w14:paraId="43E3DF3F" w14:textId="77777777" w:rsidR="00F15BAF" w:rsidRDefault="00F15BAF" w:rsidP="00F15BAF">
      <w:pPr>
        <w:pStyle w:val="HadenBold16pt"/>
        <w:jc w:val="center"/>
        <w:rPr>
          <w:rFonts w:cs="Arial"/>
          <w:color w:val="auto"/>
          <w:sz w:val="24"/>
          <w:szCs w:val="24"/>
        </w:rPr>
      </w:pPr>
      <w:r>
        <w:rPr>
          <w:rFonts w:cs="Arial"/>
          <w:color w:val="auto"/>
          <w:sz w:val="24"/>
          <w:szCs w:val="24"/>
        </w:rPr>
        <w:t>Ref: 7F-2025-I513</w:t>
      </w:r>
    </w:p>
    <w:p w14:paraId="17F85CCA" w14:textId="490CF8B1" w:rsidR="00F15BAF" w:rsidRDefault="00F15BAF" w:rsidP="00F15BAF">
      <w:pPr>
        <w:pStyle w:val="HadenBold16pt"/>
        <w:jc w:val="center"/>
        <w:rPr>
          <w:rFonts w:cs="Arial"/>
          <w:color w:val="auto"/>
          <w:sz w:val="24"/>
          <w:szCs w:val="24"/>
        </w:rPr>
      </w:pPr>
      <w:r>
        <w:rPr>
          <w:rFonts w:cs="Arial"/>
          <w:color w:val="auto"/>
          <w:sz w:val="24"/>
          <w:szCs w:val="24"/>
        </w:rPr>
        <w:t>Date: 1</w:t>
      </w:r>
      <w:r w:rsidR="00974457">
        <w:rPr>
          <w:rFonts w:cs="Arial"/>
          <w:color w:val="auto"/>
          <w:sz w:val="24"/>
          <w:szCs w:val="24"/>
        </w:rPr>
        <w:t>3</w:t>
      </w:r>
      <w:r>
        <w:rPr>
          <w:rFonts w:cs="Arial"/>
          <w:color w:val="auto"/>
          <w:sz w:val="24"/>
          <w:szCs w:val="24"/>
        </w:rPr>
        <w:t xml:space="preserve"> October 2025 </w:t>
      </w:r>
    </w:p>
    <w:p w14:paraId="2E0C7040" w14:textId="77777777" w:rsidR="00F15BAF" w:rsidRDefault="00F15BAF" w:rsidP="00F15BAF">
      <w:pPr>
        <w:pStyle w:val="Haden10ptCharChar"/>
        <w:rPr>
          <w:b/>
          <w:szCs w:val="24"/>
        </w:rPr>
      </w:pPr>
    </w:p>
    <w:p w14:paraId="2E3B09F0" w14:textId="77777777" w:rsidR="00F15BAF" w:rsidRDefault="00F15BAF" w:rsidP="00F15BAF">
      <w:pPr>
        <w:rPr>
          <w:rFonts w:ascii="Arial" w:hAnsi="Arial" w:cs="Arial"/>
          <w:sz w:val="24"/>
          <w:szCs w:val="24"/>
        </w:rPr>
      </w:pPr>
    </w:p>
    <w:p w14:paraId="29F908FE" w14:textId="640FA40E" w:rsidR="00F15BAF" w:rsidRDefault="00F15BAF" w:rsidP="00F15BAF">
      <w:pPr>
        <w:jc w:val="center"/>
        <w:rPr>
          <w:rFonts w:ascii="Arial" w:hAnsi="Arial" w:cs="Arial"/>
          <w:sz w:val="24"/>
          <w:szCs w:val="24"/>
        </w:rPr>
      </w:pPr>
      <w:r>
        <w:rPr>
          <w:rFonts w:ascii="Arial" w:hAnsi="Arial" w:cs="Arial"/>
          <w:b/>
          <w:sz w:val="24"/>
          <w:szCs w:val="24"/>
        </w:rPr>
        <w:t>DATE RESPONSE</w:t>
      </w:r>
      <w:r w:rsidR="00BF1B02">
        <w:rPr>
          <w:rFonts w:ascii="Arial" w:hAnsi="Arial" w:cs="Arial"/>
          <w:b/>
          <w:sz w:val="24"/>
          <w:szCs w:val="24"/>
        </w:rPr>
        <w:t>S</w:t>
      </w:r>
      <w:r>
        <w:rPr>
          <w:rFonts w:ascii="Arial" w:hAnsi="Arial" w:cs="Arial"/>
          <w:b/>
          <w:sz w:val="24"/>
          <w:szCs w:val="24"/>
        </w:rPr>
        <w:t xml:space="preserve"> REQUIRED</w:t>
      </w:r>
      <w:r>
        <w:rPr>
          <w:rFonts w:ascii="Arial" w:hAnsi="Arial" w:cs="Arial"/>
          <w:sz w:val="24"/>
          <w:szCs w:val="24"/>
        </w:rPr>
        <w:t xml:space="preserve">: 20 October 2025 </w:t>
      </w:r>
      <w:r>
        <w:rPr>
          <w:rFonts w:ascii="Arial" w:hAnsi="Arial" w:cs="Arial"/>
          <w:b/>
          <w:sz w:val="24"/>
          <w:szCs w:val="24"/>
        </w:rPr>
        <w:t>by 12:00Hrs</w:t>
      </w:r>
    </w:p>
    <w:p w14:paraId="51DAB2B7" w14:textId="77777777" w:rsidR="00F15BAF" w:rsidRDefault="00F15BAF" w:rsidP="00F15BAF">
      <w:pPr>
        <w:jc w:val="center"/>
        <w:rPr>
          <w:rFonts w:ascii="Arial" w:hAnsi="Arial" w:cs="Arial"/>
          <w:sz w:val="24"/>
          <w:szCs w:val="24"/>
        </w:rPr>
      </w:pPr>
    </w:p>
    <w:p w14:paraId="4E070A65" w14:textId="74FC4B05" w:rsidR="00F15BAF" w:rsidRPr="002328B4" w:rsidRDefault="00F15BAF" w:rsidP="00F15BAF">
      <w:pPr>
        <w:jc w:val="center"/>
        <w:rPr>
          <w:rFonts w:ascii="Times New Roman" w:hAnsi="Times New Roman" w:cs="Times New Roman"/>
          <w:color w:val="0000FF"/>
          <w:u w:val="single"/>
        </w:rPr>
      </w:pPr>
      <w:r>
        <w:rPr>
          <w:rFonts w:ascii="Arial" w:hAnsi="Arial" w:cs="Arial"/>
          <w:sz w:val="24"/>
          <w:szCs w:val="24"/>
        </w:rPr>
        <w:t>All responses should be sent</w:t>
      </w:r>
      <w:r w:rsidR="0077781C">
        <w:rPr>
          <w:rFonts w:ascii="Arial" w:hAnsi="Arial" w:cs="Arial"/>
          <w:sz w:val="24"/>
          <w:szCs w:val="24"/>
        </w:rPr>
        <w:t xml:space="preserve"> to: </w:t>
      </w:r>
      <w:r w:rsidR="0077781C" w:rsidRPr="00DA39A0">
        <w:rPr>
          <w:rFonts w:ascii="Arial" w:hAnsi="Arial" w:cs="Arial"/>
          <w:b/>
          <w:bCs/>
          <w:sz w:val="24"/>
          <w:szCs w:val="24"/>
        </w:rPr>
        <w:t>lovejoy.mutizwa</w:t>
      </w:r>
      <w:r w:rsidR="00377807" w:rsidRPr="00DA39A0">
        <w:rPr>
          <w:rFonts w:ascii="Arial" w:hAnsi="Arial" w:cs="Arial"/>
          <w:b/>
          <w:bCs/>
          <w:sz w:val="24"/>
          <w:szCs w:val="24"/>
        </w:rPr>
        <w:t>@beds.police.uk</w:t>
      </w:r>
    </w:p>
    <w:p w14:paraId="7F269E74" w14:textId="77777777" w:rsidR="00F15BAF" w:rsidRDefault="00F15BAF" w:rsidP="00F15BAF">
      <w:pPr>
        <w:rPr>
          <w:rFonts w:ascii="Arial" w:hAnsi="Arial" w:cs="Arial"/>
          <w:snapToGrid w:val="0"/>
          <w:sz w:val="24"/>
          <w:szCs w:val="24"/>
        </w:rPr>
      </w:pPr>
    </w:p>
    <w:p w14:paraId="0799B936" w14:textId="77777777" w:rsidR="00F15BAF" w:rsidRDefault="00F15BAF" w:rsidP="00F15BAF">
      <w:pPr>
        <w:rPr>
          <w:rFonts w:ascii="Arial" w:hAnsi="Arial" w:cs="Arial"/>
          <w:snapToGrid w:val="0"/>
          <w:sz w:val="24"/>
          <w:szCs w:val="24"/>
        </w:rPr>
      </w:pPr>
    </w:p>
    <w:p w14:paraId="2F6303D7" w14:textId="77777777" w:rsidR="00F15BAF" w:rsidRDefault="00F15BAF" w:rsidP="00F15BAF">
      <w:pPr>
        <w:rPr>
          <w:rFonts w:ascii="Arial" w:hAnsi="Arial" w:cs="Arial"/>
          <w:snapToGrid w:val="0"/>
          <w:sz w:val="24"/>
          <w:szCs w:val="24"/>
        </w:rPr>
      </w:pPr>
    </w:p>
    <w:p w14:paraId="049723EE" w14:textId="77777777" w:rsidR="00F15BAF" w:rsidRDefault="00F15BAF" w:rsidP="00F15BAF">
      <w:pPr>
        <w:rPr>
          <w:rFonts w:ascii="Arial" w:hAnsi="Arial" w:cs="Arial"/>
          <w:snapToGrid w:val="0"/>
          <w:sz w:val="24"/>
          <w:szCs w:val="24"/>
        </w:rPr>
      </w:pPr>
    </w:p>
    <w:p w14:paraId="354A0640" w14:textId="77777777" w:rsidR="00F15BAF" w:rsidRDefault="00F15BAF" w:rsidP="00F15BAF">
      <w:pPr>
        <w:rPr>
          <w:rFonts w:ascii="Arial" w:hAnsi="Arial" w:cs="Arial"/>
          <w:snapToGrid w:val="0"/>
          <w:sz w:val="24"/>
          <w:szCs w:val="24"/>
        </w:rPr>
      </w:pPr>
    </w:p>
    <w:p w14:paraId="73DEA634" w14:textId="77777777" w:rsidR="00F15BAF" w:rsidRDefault="00F15BAF" w:rsidP="00F15BAF">
      <w:pPr>
        <w:rPr>
          <w:rFonts w:ascii="Arial" w:hAnsi="Arial" w:cs="Arial"/>
          <w:snapToGrid w:val="0"/>
          <w:sz w:val="24"/>
          <w:szCs w:val="24"/>
        </w:rPr>
      </w:pPr>
    </w:p>
    <w:p w14:paraId="3F9B1ABE" w14:textId="77777777" w:rsidR="00F15BAF" w:rsidRDefault="00F15BAF" w:rsidP="00F15BAF">
      <w:pPr>
        <w:rPr>
          <w:rFonts w:ascii="Arial" w:hAnsi="Arial" w:cs="Arial"/>
          <w:snapToGrid w:val="0"/>
          <w:sz w:val="24"/>
          <w:szCs w:val="24"/>
        </w:rPr>
      </w:pPr>
    </w:p>
    <w:p w14:paraId="3C5DBC9F" w14:textId="77777777" w:rsidR="00F15BAF" w:rsidRDefault="00F15BAF" w:rsidP="00F15BAF">
      <w:pPr>
        <w:rPr>
          <w:rFonts w:ascii="Arial" w:hAnsi="Arial" w:cs="Arial"/>
          <w:snapToGrid w:val="0"/>
          <w:sz w:val="24"/>
          <w:szCs w:val="24"/>
        </w:rPr>
      </w:pPr>
    </w:p>
    <w:p w14:paraId="7319F22E" w14:textId="77777777" w:rsidR="00F15BAF" w:rsidRDefault="00F15BAF" w:rsidP="00F15BAF">
      <w:pPr>
        <w:rPr>
          <w:rFonts w:ascii="Arial" w:hAnsi="Arial" w:cs="Arial"/>
          <w:snapToGrid w:val="0"/>
          <w:sz w:val="24"/>
          <w:szCs w:val="24"/>
        </w:rPr>
      </w:pPr>
    </w:p>
    <w:p w14:paraId="456CC76C" w14:textId="77777777" w:rsidR="00F15BAF" w:rsidRDefault="00F15BAF" w:rsidP="00F15BAF">
      <w:pPr>
        <w:rPr>
          <w:rFonts w:ascii="Arial" w:hAnsi="Arial" w:cs="Arial"/>
          <w:snapToGrid w:val="0"/>
          <w:sz w:val="24"/>
          <w:szCs w:val="24"/>
        </w:rPr>
      </w:pPr>
    </w:p>
    <w:p w14:paraId="792B45AF" w14:textId="77777777" w:rsidR="00F15BAF" w:rsidRDefault="00F15BAF" w:rsidP="00F15BAF">
      <w:pPr>
        <w:rPr>
          <w:rFonts w:ascii="Arial" w:hAnsi="Arial" w:cs="Arial"/>
          <w:snapToGrid w:val="0"/>
          <w:sz w:val="24"/>
          <w:szCs w:val="24"/>
        </w:rPr>
      </w:pPr>
    </w:p>
    <w:p w14:paraId="0C1D4769" w14:textId="77777777" w:rsidR="00F15BAF" w:rsidRDefault="00F15BAF" w:rsidP="00F15BAF">
      <w:pPr>
        <w:rPr>
          <w:rFonts w:ascii="Arial" w:hAnsi="Arial" w:cs="Arial"/>
          <w:snapToGrid w:val="0"/>
          <w:sz w:val="24"/>
          <w:szCs w:val="24"/>
        </w:rPr>
      </w:pPr>
    </w:p>
    <w:p w14:paraId="5A492BEF" w14:textId="77777777" w:rsidR="00F15BAF" w:rsidRDefault="00F15BAF" w:rsidP="00F15BAF">
      <w:pPr>
        <w:rPr>
          <w:rFonts w:ascii="Arial" w:hAnsi="Arial" w:cs="Arial"/>
          <w:snapToGrid w:val="0"/>
          <w:sz w:val="24"/>
          <w:szCs w:val="24"/>
        </w:rPr>
      </w:pPr>
    </w:p>
    <w:p w14:paraId="442750C8" w14:textId="77777777" w:rsidR="00F15BAF" w:rsidRDefault="00F15BAF" w:rsidP="00F15BAF">
      <w:pPr>
        <w:rPr>
          <w:rFonts w:ascii="Arial" w:hAnsi="Arial" w:cs="Arial"/>
          <w:snapToGrid w:val="0"/>
          <w:sz w:val="24"/>
          <w:szCs w:val="24"/>
        </w:rPr>
      </w:pPr>
    </w:p>
    <w:p w14:paraId="3352E425" w14:textId="77777777" w:rsidR="00F15BAF" w:rsidRDefault="00F15BAF" w:rsidP="00F15BAF">
      <w:pPr>
        <w:rPr>
          <w:rFonts w:ascii="Arial" w:hAnsi="Arial" w:cs="Arial"/>
          <w:snapToGrid w:val="0"/>
          <w:sz w:val="24"/>
          <w:szCs w:val="24"/>
        </w:rPr>
      </w:pPr>
    </w:p>
    <w:p w14:paraId="0E0730F7" w14:textId="77777777" w:rsidR="00F15BAF" w:rsidRDefault="00F15BAF" w:rsidP="00F15BAF">
      <w:pPr>
        <w:rPr>
          <w:rFonts w:ascii="Arial" w:hAnsi="Arial" w:cs="Arial"/>
          <w:snapToGrid w:val="0"/>
          <w:sz w:val="24"/>
          <w:szCs w:val="24"/>
        </w:rPr>
      </w:pPr>
    </w:p>
    <w:p w14:paraId="44EE3F2F" w14:textId="77777777" w:rsidR="00F15BAF" w:rsidRDefault="00F15BAF" w:rsidP="00F15BAF">
      <w:pPr>
        <w:rPr>
          <w:rFonts w:ascii="Arial" w:hAnsi="Arial" w:cs="Arial"/>
          <w:snapToGrid w:val="0"/>
          <w:sz w:val="24"/>
          <w:szCs w:val="24"/>
        </w:rPr>
      </w:pPr>
    </w:p>
    <w:p w14:paraId="0C4FA53A" w14:textId="237EDA10" w:rsidR="00F15BAF" w:rsidRDefault="001E3822" w:rsidP="00F15BAF">
      <w:pPr>
        <w:pStyle w:val="Heading1"/>
        <w:rPr>
          <w:rFonts w:ascii="Arial" w:hAnsi="Arial" w:cs="Arial"/>
          <w:sz w:val="24"/>
          <w:szCs w:val="24"/>
        </w:rPr>
      </w:pPr>
      <w:bookmarkStart w:id="0" w:name="_Toc67407030"/>
      <w:r>
        <w:rPr>
          <w:rFonts w:ascii="Arial" w:hAnsi="Arial" w:cs="Arial"/>
          <w:sz w:val="24"/>
          <w:szCs w:val="24"/>
        </w:rPr>
        <w:lastRenderedPageBreak/>
        <w:t>C</w:t>
      </w:r>
      <w:r w:rsidR="00F15BAF">
        <w:rPr>
          <w:rFonts w:ascii="Arial" w:hAnsi="Arial" w:cs="Arial"/>
          <w:sz w:val="24"/>
          <w:szCs w:val="24"/>
        </w:rPr>
        <w:t>ontents</w:t>
      </w:r>
      <w:bookmarkEnd w:id="0"/>
    </w:p>
    <w:p w14:paraId="66824A14" w14:textId="77777777" w:rsidR="00F15BAF" w:rsidRDefault="00F15BAF" w:rsidP="00F15BAF">
      <w:pPr>
        <w:pStyle w:val="TOC1"/>
        <w:rPr>
          <w:rFonts w:ascii="Arial" w:hAnsi="Arial"/>
          <w:b w:val="0"/>
          <w:color w:val="auto"/>
          <w:sz w:val="24"/>
          <w:szCs w:val="24"/>
          <w:lang w:eastAsia="en-GB"/>
        </w:rPr>
      </w:pPr>
      <w:r>
        <w:rPr>
          <w:rFonts w:ascii="Arial" w:hAnsi="Arial"/>
          <w:sz w:val="20"/>
          <w:szCs w:val="20"/>
        </w:rPr>
        <w:fldChar w:fldCharType="begin"/>
      </w:r>
      <w:r>
        <w:rPr>
          <w:rFonts w:ascii="Arial" w:hAnsi="Arial"/>
          <w:sz w:val="20"/>
          <w:szCs w:val="20"/>
        </w:rPr>
        <w:instrText xml:space="preserve"> TOC \o "1-2" \t "Appendix,2,Appendix Header,1" </w:instrText>
      </w:r>
      <w:r>
        <w:rPr>
          <w:rFonts w:ascii="Arial" w:hAnsi="Arial"/>
          <w:sz w:val="20"/>
          <w:szCs w:val="20"/>
        </w:rPr>
        <w:fldChar w:fldCharType="separate"/>
      </w:r>
      <w:r>
        <w:rPr>
          <w:rFonts w:ascii="Arial" w:hAnsi="Arial"/>
        </w:rPr>
        <w:t>1</w:t>
      </w:r>
      <w:r>
        <w:rPr>
          <w:rFonts w:ascii="Arial" w:hAnsi="Arial"/>
          <w:b w:val="0"/>
          <w:color w:val="auto"/>
          <w:lang w:eastAsia="en-GB"/>
        </w:rPr>
        <w:tab/>
      </w:r>
      <w:r>
        <w:rPr>
          <w:rFonts w:ascii="Arial" w:hAnsi="Arial"/>
          <w:sz w:val="24"/>
          <w:szCs w:val="24"/>
        </w:rPr>
        <w:t>Contents</w:t>
      </w:r>
      <w:r>
        <w:rPr>
          <w:rFonts w:ascii="Arial" w:hAnsi="Arial"/>
          <w:sz w:val="24"/>
          <w:szCs w:val="24"/>
        </w:rPr>
        <w:tab/>
      </w:r>
      <w:r>
        <w:rPr>
          <w:rFonts w:ascii="Arial" w:hAnsi="Arial"/>
          <w:sz w:val="24"/>
          <w:szCs w:val="24"/>
        </w:rPr>
        <w:fldChar w:fldCharType="begin"/>
      </w:r>
      <w:r>
        <w:rPr>
          <w:rFonts w:ascii="Arial" w:hAnsi="Arial"/>
          <w:sz w:val="24"/>
          <w:szCs w:val="24"/>
        </w:rPr>
        <w:instrText xml:space="preserve"> PAGEREF _Toc67407030 \h </w:instrText>
      </w:r>
      <w:r>
        <w:rPr>
          <w:rFonts w:ascii="Arial" w:hAnsi="Arial"/>
          <w:sz w:val="24"/>
          <w:szCs w:val="24"/>
        </w:rPr>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p w14:paraId="2F60E152" w14:textId="77777777" w:rsidR="00F15BAF" w:rsidRDefault="00F15BAF" w:rsidP="00F15BAF">
      <w:pPr>
        <w:pStyle w:val="TOC1"/>
        <w:rPr>
          <w:rFonts w:ascii="Arial" w:hAnsi="Arial"/>
          <w:b w:val="0"/>
          <w:color w:val="auto"/>
          <w:sz w:val="24"/>
          <w:szCs w:val="24"/>
          <w:lang w:eastAsia="en-GB"/>
        </w:rPr>
      </w:pPr>
      <w:r>
        <w:rPr>
          <w:rFonts w:ascii="Arial" w:hAnsi="Arial"/>
          <w:sz w:val="24"/>
          <w:szCs w:val="24"/>
        </w:rPr>
        <w:t>2</w:t>
      </w:r>
      <w:r>
        <w:rPr>
          <w:rFonts w:ascii="Arial" w:hAnsi="Arial"/>
          <w:b w:val="0"/>
          <w:color w:val="auto"/>
          <w:sz w:val="24"/>
          <w:szCs w:val="24"/>
          <w:lang w:eastAsia="en-GB"/>
        </w:rPr>
        <w:tab/>
      </w:r>
      <w:r>
        <w:rPr>
          <w:rFonts w:ascii="Arial" w:hAnsi="Arial"/>
          <w:sz w:val="24"/>
          <w:szCs w:val="24"/>
        </w:rPr>
        <w:t>Disclaimer</w:t>
      </w:r>
      <w:r>
        <w:rPr>
          <w:rFonts w:ascii="Arial" w:hAnsi="Arial"/>
          <w:sz w:val="24"/>
          <w:szCs w:val="24"/>
        </w:rPr>
        <w:tab/>
      </w:r>
      <w:r>
        <w:rPr>
          <w:rFonts w:ascii="Arial" w:hAnsi="Arial"/>
          <w:sz w:val="24"/>
          <w:szCs w:val="24"/>
        </w:rPr>
        <w:fldChar w:fldCharType="begin"/>
      </w:r>
      <w:r>
        <w:rPr>
          <w:rFonts w:ascii="Arial" w:hAnsi="Arial"/>
          <w:sz w:val="24"/>
          <w:szCs w:val="24"/>
        </w:rPr>
        <w:instrText xml:space="preserve"> PAGEREF _Toc67407031 \h </w:instrText>
      </w:r>
      <w:r>
        <w:rPr>
          <w:rFonts w:ascii="Arial" w:hAnsi="Arial"/>
          <w:sz w:val="24"/>
          <w:szCs w:val="24"/>
        </w:rPr>
      </w:r>
      <w:r>
        <w:rPr>
          <w:rFonts w:ascii="Arial" w:hAnsi="Arial"/>
          <w:sz w:val="24"/>
          <w:szCs w:val="24"/>
        </w:rPr>
        <w:fldChar w:fldCharType="separate"/>
      </w:r>
      <w:r>
        <w:rPr>
          <w:rFonts w:ascii="Arial" w:hAnsi="Arial"/>
          <w:sz w:val="24"/>
          <w:szCs w:val="24"/>
        </w:rPr>
        <w:t>3</w:t>
      </w:r>
      <w:r>
        <w:rPr>
          <w:rFonts w:ascii="Arial" w:hAnsi="Arial"/>
          <w:sz w:val="24"/>
          <w:szCs w:val="24"/>
        </w:rPr>
        <w:fldChar w:fldCharType="end"/>
      </w:r>
    </w:p>
    <w:p w14:paraId="32B0CA86" w14:textId="77777777" w:rsidR="00F15BAF" w:rsidRDefault="00F15BAF" w:rsidP="00F15BAF">
      <w:pPr>
        <w:pStyle w:val="TOC1"/>
        <w:rPr>
          <w:rFonts w:ascii="Arial" w:hAnsi="Arial"/>
          <w:sz w:val="24"/>
          <w:szCs w:val="24"/>
        </w:rPr>
      </w:pPr>
      <w:bookmarkStart w:id="1" w:name="_Hlk210924362"/>
      <w:r>
        <w:rPr>
          <w:rFonts w:ascii="Arial" w:hAnsi="Arial"/>
          <w:sz w:val="24"/>
          <w:szCs w:val="24"/>
        </w:rPr>
        <w:t>3</w:t>
      </w:r>
      <w:r>
        <w:rPr>
          <w:rFonts w:ascii="Arial" w:hAnsi="Arial"/>
          <w:b w:val="0"/>
          <w:color w:val="auto"/>
          <w:sz w:val="24"/>
          <w:szCs w:val="24"/>
          <w:lang w:eastAsia="en-GB"/>
        </w:rPr>
        <w:tab/>
      </w:r>
      <w:r>
        <w:rPr>
          <w:rFonts w:ascii="Arial" w:hAnsi="Arial"/>
          <w:sz w:val="24"/>
          <w:szCs w:val="24"/>
        </w:rPr>
        <w:t>RFI Introduction</w:t>
      </w:r>
      <w:r>
        <w:rPr>
          <w:rFonts w:ascii="Arial" w:hAnsi="Arial"/>
          <w:sz w:val="24"/>
          <w:szCs w:val="24"/>
        </w:rPr>
        <w:tab/>
      </w:r>
      <w:r>
        <w:rPr>
          <w:rFonts w:ascii="Arial" w:hAnsi="Arial"/>
          <w:sz w:val="24"/>
          <w:szCs w:val="24"/>
        </w:rPr>
        <w:fldChar w:fldCharType="begin"/>
      </w:r>
      <w:r>
        <w:rPr>
          <w:rFonts w:ascii="Arial" w:hAnsi="Arial"/>
          <w:sz w:val="24"/>
          <w:szCs w:val="24"/>
        </w:rPr>
        <w:instrText xml:space="preserve"> PAGEREF _Toc67407032 \h </w:instrText>
      </w:r>
      <w:r>
        <w:rPr>
          <w:rFonts w:ascii="Arial" w:hAnsi="Arial"/>
          <w:sz w:val="24"/>
          <w:szCs w:val="24"/>
        </w:rPr>
      </w:r>
      <w:r>
        <w:rPr>
          <w:rFonts w:ascii="Arial" w:hAnsi="Arial"/>
          <w:sz w:val="24"/>
          <w:szCs w:val="24"/>
        </w:rPr>
        <w:fldChar w:fldCharType="separate"/>
      </w:r>
      <w:r>
        <w:rPr>
          <w:rFonts w:ascii="Arial" w:hAnsi="Arial"/>
          <w:sz w:val="24"/>
          <w:szCs w:val="24"/>
        </w:rPr>
        <w:t>4</w:t>
      </w:r>
      <w:r>
        <w:rPr>
          <w:rFonts w:ascii="Arial" w:hAnsi="Arial"/>
          <w:sz w:val="24"/>
          <w:szCs w:val="24"/>
        </w:rPr>
        <w:fldChar w:fldCharType="end"/>
      </w:r>
      <w:bookmarkEnd w:id="1"/>
    </w:p>
    <w:p w14:paraId="43565850" w14:textId="77777777" w:rsidR="00F15BAF" w:rsidRDefault="00F15BAF" w:rsidP="00F15BAF"/>
    <w:tbl>
      <w:tblPr>
        <w:tblW w:w="0" w:type="auto"/>
        <w:tblInd w:w="1259" w:type="dxa"/>
        <w:tblLook w:val="04A0" w:firstRow="1" w:lastRow="0" w:firstColumn="1" w:lastColumn="0" w:noHBand="0" w:noVBand="1"/>
      </w:tblPr>
      <w:tblGrid>
        <w:gridCol w:w="692"/>
        <w:gridCol w:w="7648"/>
      </w:tblGrid>
      <w:tr w:rsidR="00F15BAF" w14:paraId="06644B4A" w14:textId="77777777" w:rsidTr="00BD76A4">
        <w:tc>
          <w:tcPr>
            <w:tcW w:w="692" w:type="dxa"/>
            <w:hideMark/>
          </w:tcPr>
          <w:p w14:paraId="6286C289" w14:textId="77777777" w:rsidR="00F15BAF" w:rsidRDefault="00F15BAF" w:rsidP="00BD76A4">
            <w:pPr>
              <w:pStyle w:val="TOC2"/>
              <w:ind w:left="0" w:firstLine="0"/>
              <w:rPr>
                <w:rFonts w:ascii="Arial" w:hAnsi="Arial" w:cs="Arial"/>
                <w:sz w:val="24"/>
                <w:szCs w:val="24"/>
              </w:rPr>
            </w:pPr>
            <w:r>
              <w:rPr>
                <w:rFonts w:ascii="Arial" w:hAnsi="Arial" w:cs="Arial"/>
                <w:sz w:val="24"/>
                <w:szCs w:val="24"/>
              </w:rPr>
              <w:t>3.1</w:t>
            </w:r>
          </w:p>
        </w:tc>
        <w:tc>
          <w:tcPr>
            <w:tcW w:w="7648" w:type="dxa"/>
            <w:hideMark/>
          </w:tcPr>
          <w:p w14:paraId="66E1FAED"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INTRODUCTION</w:t>
            </w:r>
          </w:p>
        </w:tc>
      </w:tr>
      <w:tr w:rsidR="00F15BAF" w14:paraId="3234054C" w14:textId="77777777" w:rsidTr="00BD76A4">
        <w:tc>
          <w:tcPr>
            <w:tcW w:w="692" w:type="dxa"/>
            <w:hideMark/>
          </w:tcPr>
          <w:p w14:paraId="50A90CA8" w14:textId="77777777" w:rsidR="00F15BAF" w:rsidRDefault="00F15BAF" w:rsidP="00BD76A4">
            <w:pPr>
              <w:pStyle w:val="TOC2"/>
              <w:ind w:left="0" w:firstLine="0"/>
              <w:rPr>
                <w:rFonts w:ascii="Arial" w:hAnsi="Arial" w:cs="Arial"/>
                <w:sz w:val="24"/>
                <w:szCs w:val="24"/>
              </w:rPr>
            </w:pPr>
            <w:r>
              <w:rPr>
                <w:rFonts w:ascii="Arial" w:hAnsi="Arial" w:cs="Arial"/>
                <w:sz w:val="24"/>
                <w:szCs w:val="24"/>
              </w:rPr>
              <w:t>3.2</w:t>
            </w:r>
          </w:p>
        </w:tc>
        <w:tc>
          <w:tcPr>
            <w:tcW w:w="7648" w:type="dxa"/>
            <w:hideMark/>
          </w:tcPr>
          <w:p w14:paraId="00575A68"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OBJECTIVES</w:t>
            </w:r>
          </w:p>
        </w:tc>
      </w:tr>
      <w:tr w:rsidR="00F15BAF" w14:paraId="58FC963A" w14:textId="77777777" w:rsidTr="00BD76A4">
        <w:tc>
          <w:tcPr>
            <w:tcW w:w="692" w:type="dxa"/>
            <w:hideMark/>
          </w:tcPr>
          <w:p w14:paraId="10BC1353" w14:textId="77777777" w:rsidR="00F15BAF" w:rsidRDefault="00F15BAF" w:rsidP="00BD76A4">
            <w:pPr>
              <w:pStyle w:val="TOC2"/>
              <w:ind w:left="0" w:firstLine="0"/>
              <w:rPr>
                <w:rFonts w:ascii="Arial" w:hAnsi="Arial" w:cs="Arial"/>
                <w:sz w:val="24"/>
                <w:szCs w:val="24"/>
              </w:rPr>
            </w:pPr>
            <w:r>
              <w:rPr>
                <w:rFonts w:ascii="Arial" w:hAnsi="Arial" w:cs="Arial"/>
                <w:sz w:val="24"/>
                <w:szCs w:val="24"/>
              </w:rPr>
              <w:t>3.3</w:t>
            </w:r>
          </w:p>
        </w:tc>
        <w:tc>
          <w:tcPr>
            <w:tcW w:w="7648" w:type="dxa"/>
            <w:hideMark/>
          </w:tcPr>
          <w:p w14:paraId="1A3E096F"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INTRODUCTION TO 7FORCES COMMERCIAL SERVICES</w:t>
            </w:r>
          </w:p>
        </w:tc>
      </w:tr>
      <w:tr w:rsidR="00F15BAF" w14:paraId="55D44D3C" w14:textId="77777777" w:rsidTr="00BD76A4">
        <w:tc>
          <w:tcPr>
            <w:tcW w:w="692" w:type="dxa"/>
            <w:hideMark/>
          </w:tcPr>
          <w:p w14:paraId="6D1C2408" w14:textId="77777777" w:rsidR="00F15BAF" w:rsidRDefault="00F15BAF" w:rsidP="00BD76A4">
            <w:pPr>
              <w:pStyle w:val="TOC2"/>
              <w:ind w:left="0" w:firstLine="0"/>
              <w:rPr>
                <w:rFonts w:ascii="Arial" w:hAnsi="Arial" w:cs="Arial"/>
                <w:sz w:val="24"/>
                <w:szCs w:val="24"/>
              </w:rPr>
            </w:pPr>
            <w:r>
              <w:rPr>
                <w:rFonts w:ascii="Arial" w:hAnsi="Arial" w:cs="Arial"/>
                <w:sz w:val="24"/>
                <w:szCs w:val="24"/>
              </w:rPr>
              <w:t>3.4</w:t>
            </w:r>
          </w:p>
        </w:tc>
        <w:tc>
          <w:tcPr>
            <w:tcW w:w="7648" w:type="dxa"/>
            <w:hideMark/>
          </w:tcPr>
          <w:p w14:paraId="6B9F3580"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CURRENT POSITION</w:t>
            </w:r>
          </w:p>
        </w:tc>
      </w:tr>
      <w:tr w:rsidR="00F15BAF" w14:paraId="7D1A56BB" w14:textId="77777777" w:rsidTr="00BD76A4">
        <w:tc>
          <w:tcPr>
            <w:tcW w:w="692" w:type="dxa"/>
            <w:hideMark/>
          </w:tcPr>
          <w:p w14:paraId="4CA3D9A0" w14:textId="77777777" w:rsidR="00F15BAF" w:rsidRDefault="00F15BAF" w:rsidP="00BD76A4">
            <w:pPr>
              <w:pStyle w:val="TOC2"/>
              <w:ind w:left="0" w:firstLine="0"/>
              <w:rPr>
                <w:rFonts w:ascii="Arial" w:hAnsi="Arial" w:cs="Arial"/>
                <w:sz w:val="24"/>
                <w:szCs w:val="24"/>
              </w:rPr>
            </w:pPr>
            <w:r>
              <w:rPr>
                <w:rFonts w:ascii="Arial" w:hAnsi="Arial" w:cs="Arial"/>
                <w:sz w:val="24"/>
                <w:szCs w:val="24"/>
              </w:rPr>
              <w:t>3.5</w:t>
            </w:r>
          </w:p>
        </w:tc>
        <w:tc>
          <w:tcPr>
            <w:tcW w:w="7648" w:type="dxa"/>
            <w:hideMark/>
          </w:tcPr>
          <w:p w14:paraId="44E0BF5E"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OUR AIMS</w:t>
            </w:r>
          </w:p>
        </w:tc>
      </w:tr>
      <w:tr w:rsidR="00F15BAF" w14:paraId="3FF52CC1" w14:textId="77777777" w:rsidTr="00BD76A4">
        <w:tc>
          <w:tcPr>
            <w:tcW w:w="692" w:type="dxa"/>
            <w:hideMark/>
          </w:tcPr>
          <w:p w14:paraId="767E3F1D" w14:textId="77777777" w:rsidR="00F15BAF" w:rsidRDefault="00F15BAF" w:rsidP="00BD76A4">
            <w:pPr>
              <w:pStyle w:val="TOC2"/>
              <w:ind w:left="0" w:firstLine="0"/>
              <w:rPr>
                <w:rFonts w:ascii="Arial" w:hAnsi="Arial" w:cs="Arial"/>
                <w:sz w:val="24"/>
                <w:szCs w:val="24"/>
              </w:rPr>
            </w:pPr>
            <w:r>
              <w:rPr>
                <w:rFonts w:ascii="Arial" w:hAnsi="Arial" w:cs="Arial"/>
                <w:sz w:val="24"/>
                <w:szCs w:val="24"/>
              </w:rPr>
              <w:t>3.6</w:t>
            </w:r>
          </w:p>
        </w:tc>
        <w:tc>
          <w:tcPr>
            <w:tcW w:w="7648" w:type="dxa"/>
            <w:hideMark/>
          </w:tcPr>
          <w:p w14:paraId="64482D0D"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WHAT WE ARE LOOKING FOR</w:t>
            </w:r>
          </w:p>
        </w:tc>
      </w:tr>
      <w:tr w:rsidR="00F15BAF" w14:paraId="0D9D8AE2" w14:textId="77777777" w:rsidTr="00BD76A4">
        <w:tc>
          <w:tcPr>
            <w:tcW w:w="692" w:type="dxa"/>
            <w:hideMark/>
          </w:tcPr>
          <w:p w14:paraId="3BC2CA92" w14:textId="77777777" w:rsidR="00F15BAF" w:rsidRDefault="00F15BAF" w:rsidP="00BD76A4">
            <w:pPr>
              <w:pStyle w:val="TOC2"/>
              <w:ind w:left="0" w:firstLine="0"/>
              <w:rPr>
                <w:rFonts w:ascii="Arial" w:hAnsi="Arial" w:cs="Arial"/>
                <w:sz w:val="24"/>
                <w:szCs w:val="24"/>
              </w:rPr>
            </w:pPr>
            <w:r>
              <w:rPr>
                <w:rFonts w:ascii="Arial" w:hAnsi="Arial" w:cs="Arial"/>
                <w:sz w:val="24"/>
                <w:szCs w:val="24"/>
              </w:rPr>
              <w:t>3.7</w:t>
            </w:r>
          </w:p>
        </w:tc>
        <w:tc>
          <w:tcPr>
            <w:tcW w:w="7648" w:type="dxa"/>
            <w:hideMark/>
          </w:tcPr>
          <w:p w14:paraId="3AE21071"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 xml:space="preserve">QUESTIONS </w:t>
            </w:r>
          </w:p>
        </w:tc>
      </w:tr>
      <w:tr w:rsidR="00F15BAF" w14:paraId="04E0C24A" w14:textId="77777777" w:rsidTr="00BD76A4">
        <w:tc>
          <w:tcPr>
            <w:tcW w:w="692" w:type="dxa"/>
            <w:hideMark/>
          </w:tcPr>
          <w:p w14:paraId="6FE5ACAE" w14:textId="77777777" w:rsidR="00F15BAF" w:rsidRDefault="00F15BAF" w:rsidP="00BD76A4">
            <w:pPr>
              <w:pStyle w:val="TOC2"/>
              <w:ind w:left="0" w:firstLine="0"/>
              <w:rPr>
                <w:rFonts w:ascii="Arial" w:hAnsi="Arial" w:cs="Arial"/>
                <w:sz w:val="24"/>
                <w:szCs w:val="24"/>
              </w:rPr>
            </w:pPr>
            <w:r>
              <w:rPr>
                <w:rFonts w:ascii="Arial" w:hAnsi="Arial" w:cs="Arial"/>
                <w:sz w:val="24"/>
                <w:szCs w:val="24"/>
              </w:rPr>
              <w:t>3.8</w:t>
            </w:r>
          </w:p>
        </w:tc>
        <w:tc>
          <w:tcPr>
            <w:tcW w:w="7648" w:type="dxa"/>
            <w:hideMark/>
          </w:tcPr>
          <w:p w14:paraId="591E9256"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OUR TIMETABLE</w:t>
            </w:r>
          </w:p>
        </w:tc>
      </w:tr>
      <w:tr w:rsidR="00F15BAF" w14:paraId="49547A08" w14:textId="77777777" w:rsidTr="00BD76A4">
        <w:trPr>
          <w:trHeight w:val="95"/>
        </w:trPr>
        <w:tc>
          <w:tcPr>
            <w:tcW w:w="692" w:type="dxa"/>
            <w:hideMark/>
          </w:tcPr>
          <w:p w14:paraId="3D8A4A94" w14:textId="77777777" w:rsidR="00F15BAF" w:rsidRDefault="00F15BAF" w:rsidP="00BD76A4">
            <w:pPr>
              <w:pStyle w:val="TOC2"/>
              <w:ind w:left="0" w:firstLine="0"/>
              <w:rPr>
                <w:rFonts w:ascii="Arial" w:hAnsi="Arial" w:cs="Arial"/>
                <w:sz w:val="24"/>
                <w:szCs w:val="24"/>
              </w:rPr>
            </w:pPr>
            <w:r>
              <w:rPr>
                <w:rFonts w:ascii="Arial" w:hAnsi="Arial" w:cs="Arial"/>
                <w:sz w:val="24"/>
                <w:szCs w:val="24"/>
              </w:rPr>
              <w:t>3.9</w:t>
            </w:r>
          </w:p>
        </w:tc>
        <w:tc>
          <w:tcPr>
            <w:tcW w:w="7648" w:type="dxa"/>
            <w:hideMark/>
          </w:tcPr>
          <w:p w14:paraId="7D5BE45B" w14:textId="77777777" w:rsidR="00F15BAF" w:rsidRDefault="00F15BAF" w:rsidP="00BD76A4">
            <w:pPr>
              <w:pStyle w:val="TOC2"/>
              <w:spacing w:line="360" w:lineRule="auto"/>
              <w:ind w:left="0" w:firstLine="0"/>
              <w:rPr>
                <w:rFonts w:ascii="Arial" w:hAnsi="Arial" w:cs="Arial"/>
                <w:sz w:val="24"/>
                <w:szCs w:val="24"/>
              </w:rPr>
            </w:pPr>
            <w:r>
              <w:rPr>
                <w:rFonts w:ascii="Arial" w:hAnsi="Arial" w:cs="Arial"/>
                <w:sz w:val="24"/>
                <w:szCs w:val="24"/>
              </w:rPr>
              <w:t xml:space="preserve">POINT OF CONTACT </w:t>
            </w:r>
          </w:p>
        </w:tc>
      </w:tr>
    </w:tbl>
    <w:p w14:paraId="48DA723A" w14:textId="77777777" w:rsidR="00F15BAF" w:rsidRDefault="00F15BAF" w:rsidP="00F15BAF">
      <w:pPr>
        <w:pStyle w:val="TOC2"/>
        <w:rPr>
          <w:rFonts w:ascii="Arial" w:hAnsi="Arial" w:cs="Arial"/>
          <w:sz w:val="24"/>
          <w:szCs w:val="24"/>
        </w:rPr>
      </w:pPr>
    </w:p>
    <w:p w14:paraId="7F5CF56E" w14:textId="77777777" w:rsidR="00F15BAF" w:rsidRDefault="00F15BAF" w:rsidP="00F15BAF"/>
    <w:p w14:paraId="2C407F6A" w14:textId="77777777" w:rsidR="00F15BAF" w:rsidRDefault="00F15BAF" w:rsidP="00F15BAF"/>
    <w:p w14:paraId="4164C220" w14:textId="77777777" w:rsidR="00F15BAF" w:rsidRDefault="00F15BAF" w:rsidP="00F15BAF"/>
    <w:p w14:paraId="51781D71" w14:textId="77777777" w:rsidR="00F15BAF" w:rsidRDefault="00F15BAF" w:rsidP="00F15BAF"/>
    <w:p w14:paraId="080E4D66" w14:textId="77777777" w:rsidR="00F15BAF" w:rsidRDefault="00F15BAF" w:rsidP="00F15BAF">
      <w:pPr>
        <w:rPr>
          <w:rFonts w:ascii="Arial" w:hAnsi="Arial" w:cs="Arial"/>
        </w:rPr>
      </w:pPr>
      <w:r>
        <w:rPr>
          <w:rFonts w:ascii="Arial" w:hAnsi="Arial" w:cs="Arial"/>
        </w:rPr>
        <w:tab/>
      </w:r>
    </w:p>
    <w:p w14:paraId="27BBF143" w14:textId="77777777" w:rsidR="00F15BAF" w:rsidRDefault="00F15BAF" w:rsidP="00F15BAF">
      <w:pPr>
        <w:pStyle w:val="RFPText"/>
        <w:shd w:val="solid" w:color="FFFFFF" w:fill="FFFFFF"/>
        <w:rPr>
          <w:lang w:val="en-US"/>
        </w:rPr>
      </w:pPr>
      <w:r>
        <w:rPr>
          <w:rFonts w:ascii="Arial" w:hAnsi="Arial" w:cs="Arial"/>
          <w:sz w:val="20"/>
          <w:szCs w:val="20"/>
        </w:rPr>
        <w:fldChar w:fldCharType="end"/>
      </w:r>
    </w:p>
    <w:p w14:paraId="70235B72" w14:textId="77777777" w:rsidR="00F15BAF" w:rsidRDefault="00F15BAF" w:rsidP="00F15BAF">
      <w:pPr>
        <w:rPr>
          <w:lang w:val="en-US"/>
        </w:rPr>
      </w:pPr>
    </w:p>
    <w:p w14:paraId="177828E4" w14:textId="77777777" w:rsidR="00F15BAF" w:rsidRDefault="00F15BAF" w:rsidP="00F15BAF">
      <w:pPr>
        <w:rPr>
          <w:lang w:val="en-US"/>
        </w:rPr>
      </w:pPr>
    </w:p>
    <w:p w14:paraId="77C56BB2" w14:textId="77777777" w:rsidR="00F15BAF" w:rsidRDefault="00F15BAF" w:rsidP="00F15BAF">
      <w:pPr>
        <w:rPr>
          <w:lang w:val="en-US"/>
        </w:rPr>
      </w:pPr>
    </w:p>
    <w:p w14:paraId="6BC186B2" w14:textId="77777777" w:rsidR="00F15BAF" w:rsidRDefault="00F15BAF" w:rsidP="00F15BAF">
      <w:pPr>
        <w:rPr>
          <w:lang w:val="en-US"/>
        </w:rPr>
      </w:pPr>
    </w:p>
    <w:p w14:paraId="7A593E64" w14:textId="77777777" w:rsidR="00F15BAF" w:rsidRDefault="00F15BAF" w:rsidP="00F15BAF">
      <w:pPr>
        <w:rPr>
          <w:lang w:val="en-US"/>
        </w:rPr>
      </w:pPr>
    </w:p>
    <w:p w14:paraId="4CBB798A" w14:textId="77777777" w:rsidR="00F15BAF" w:rsidRDefault="00F15BAF" w:rsidP="00F15BAF">
      <w:pPr>
        <w:rPr>
          <w:rFonts w:ascii="Arial" w:hAnsi="Arial" w:cs="Arial"/>
          <w:snapToGrid w:val="0"/>
          <w:sz w:val="24"/>
          <w:szCs w:val="24"/>
        </w:rPr>
      </w:pPr>
    </w:p>
    <w:p w14:paraId="4F327CAC" w14:textId="77777777" w:rsidR="00F15BAF" w:rsidRDefault="00F15BAF" w:rsidP="00F15BAF"/>
    <w:p w14:paraId="5EE5AEA5" w14:textId="77777777" w:rsidR="00F15BAF" w:rsidRDefault="00F15BAF" w:rsidP="00F15BAF"/>
    <w:p w14:paraId="2C69D9D1" w14:textId="77777777" w:rsidR="00F15BAF" w:rsidRDefault="00F15BAF" w:rsidP="00F15BAF"/>
    <w:p w14:paraId="411426A0" w14:textId="77777777" w:rsidR="00F15BAF" w:rsidRDefault="00F15BAF" w:rsidP="00F15BAF">
      <w:pPr>
        <w:pStyle w:val="Heading1"/>
        <w:rPr>
          <w:rFonts w:ascii="Arial" w:hAnsi="Arial" w:cs="Arial"/>
          <w:sz w:val="24"/>
          <w:szCs w:val="24"/>
        </w:rPr>
      </w:pPr>
      <w:bookmarkStart w:id="2" w:name="_Toc487441023"/>
      <w:bookmarkStart w:id="3" w:name="_Toc237681587"/>
      <w:bookmarkStart w:id="4" w:name="_Toc67407031"/>
      <w:r>
        <w:rPr>
          <w:rFonts w:ascii="Arial" w:hAnsi="Arial" w:cs="Arial"/>
          <w:sz w:val="24"/>
          <w:szCs w:val="24"/>
        </w:rPr>
        <w:lastRenderedPageBreak/>
        <w:t>Disclaimer</w:t>
      </w:r>
      <w:bookmarkEnd w:id="2"/>
      <w:bookmarkEnd w:id="3"/>
      <w:bookmarkEnd w:id="4"/>
    </w:p>
    <w:p w14:paraId="3D1A94DA" w14:textId="77777777" w:rsidR="00F15BAF" w:rsidRDefault="00F15BAF" w:rsidP="00F15BAF">
      <w:pPr>
        <w:pStyle w:val="RFPText"/>
        <w:ind w:left="0"/>
        <w:rPr>
          <w:rFonts w:ascii="Arial" w:hAnsi="Arial" w:cs="Arial"/>
          <w:sz w:val="24"/>
          <w:szCs w:val="24"/>
        </w:rPr>
      </w:pPr>
      <w:r>
        <w:rPr>
          <w:rFonts w:ascii="Arial" w:hAnsi="Arial" w:cs="Arial"/>
          <w:sz w:val="24"/>
          <w:szCs w:val="24"/>
        </w:rPr>
        <w:t xml:space="preserve">The information contained within this document is the property of 7Forces Commercial Services (7Forces) and is issued in confidence and must not be reproduced in whole or in part or used in tendering or manufacturing purposes or given or communicated to any third party without the prior written consent of 7Forces. </w:t>
      </w:r>
    </w:p>
    <w:p w14:paraId="3FCD4909" w14:textId="77777777" w:rsidR="00F15BAF" w:rsidRDefault="00F15BAF" w:rsidP="00F15BAF">
      <w:pPr>
        <w:pStyle w:val="RFPText"/>
        <w:ind w:left="0"/>
        <w:rPr>
          <w:rFonts w:ascii="Arial" w:hAnsi="Arial" w:cs="Arial"/>
          <w:sz w:val="24"/>
          <w:szCs w:val="24"/>
        </w:rPr>
      </w:pPr>
      <w:r>
        <w:rPr>
          <w:rFonts w:ascii="Arial" w:hAnsi="Arial" w:cs="Arial"/>
          <w:sz w:val="24"/>
          <w:szCs w:val="24"/>
        </w:rPr>
        <w:t xml:space="preserve">7Forces does not accept any responsibility for the information contained in this document or for its fairness, accuracy or completeness.  Advice given, or statements or recommendations made shall not in any circumstances constitute or be deemed to constitute a warranty by 7Forces as to the accuracy of such advice, statements, or recommendations.  </w:t>
      </w:r>
    </w:p>
    <w:p w14:paraId="4177AFF1" w14:textId="77777777" w:rsidR="00F15BAF" w:rsidRDefault="00F15BAF" w:rsidP="00F15BAF">
      <w:pPr>
        <w:pStyle w:val="RFPText"/>
        <w:ind w:left="0"/>
        <w:rPr>
          <w:rFonts w:ascii="Arial" w:hAnsi="Arial" w:cs="Arial"/>
          <w:sz w:val="24"/>
          <w:szCs w:val="24"/>
        </w:rPr>
      </w:pPr>
      <w:r>
        <w:rPr>
          <w:rFonts w:ascii="Arial" w:hAnsi="Arial" w:cs="Arial"/>
          <w:sz w:val="24"/>
          <w:szCs w:val="24"/>
        </w:rPr>
        <w:t>7Forces will not be liable for any loss or damage (other than in respect of fraudulent misrepresentation) arising because of reliance on such information or any subsequent communication. Only the express terms of any written contract relating to the subject matter of this document as and when it is executed shall have any contractual effect in connection with the matters to which it relates. English law will govern any such contract.</w:t>
      </w:r>
    </w:p>
    <w:p w14:paraId="27A589F1" w14:textId="77777777" w:rsidR="00F15BAF" w:rsidRDefault="00F15BAF" w:rsidP="00F15BAF">
      <w:pPr>
        <w:pStyle w:val="RFPText"/>
        <w:ind w:left="0"/>
        <w:rPr>
          <w:rFonts w:ascii="Arial" w:hAnsi="Arial" w:cs="Arial"/>
          <w:sz w:val="24"/>
          <w:szCs w:val="24"/>
        </w:rPr>
      </w:pPr>
      <w:r>
        <w:rPr>
          <w:rFonts w:ascii="Arial" w:hAnsi="Arial" w:cs="Arial"/>
          <w:sz w:val="24"/>
          <w:szCs w:val="24"/>
        </w:rPr>
        <w:t>Nothing contained within this document, or in any other communication made between 7Forces and any other party, shall be taken as constituting a contract, agreement, offer or representation between 7Forces &amp; any other party (excluding a formal award of contract made by 7Forces or any formal express legal agreement).</w:t>
      </w:r>
    </w:p>
    <w:p w14:paraId="14A9B0C7" w14:textId="77777777" w:rsidR="00F15BAF" w:rsidRDefault="00F15BAF" w:rsidP="00F15BAF">
      <w:pPr>
        <w:pStyle w:val="RFPText"/>
        <w:ind w:left="0"/>
        <w:rPr>
          <w:rFonts w:ascii="Arial" w:hAnsi="Arial" w:cs="Arial"/>
          <w:b/>
          <w:sz w:val="24"/>
          <w:szCs w:val="24"/>
        </w:rPr>
      </w:pPr>
      <w:r>
        <w:rPr>
          <w:rFonts w:ascii="Arial" w:hAnsi="Arial" w:cs="Arial"/>
          <w:b/>
          <w:sz w:val="24"/>
          <w:szCs w:val="24"/>
        </w:rPr>
        <w:t xml:space="preserve">This RFI is not an offer to enter into an agreement with any party; rather it is a request to receive information from Potential Providers interested in providing the goods &amp; services specified herein. </w:t>
      </w:r>
    </w:p>
    <w:p w14:paraId="4CEF8E0C" w14:textId="77777777" w:rsidR="00F15BAF" w:rsidRDefault="00F15BAF" w:rsidP="00F15BAF">
      <w:pPr>
        <w:pStyle w:val="RFPText"/>
        <w:ind w:left="0"/>
        <w:rPr>
          <w:rFonts w:ascii="Arial" w:hAnsi="Arial" w:cs="Arial"/>
          <w:b/>
          <w:sz w:val="24"/>
          <w:szCs w:val="24"/>
        </w:rPr>
      </w:pPr>
      <w:r>
        <w:rPr>
          <w:rFonts w:ascii="Arial" w:hAnsi="Arial" w:cs="Arial"/>
          <w:sz w:val="24"/>
          <w:szCs w:val="24"/>
        </w:rPr>
        <w:t>7Forces offers no warranty that a procurement exercise will be undertaken pursuant to the issues of this RFI, responses to which will be used to inform a wider options appraisal. As such the procurement process to be followed is yet to be defined. An expression of interest will not automatically entitle your involvement in any future procurement exercise. Any procurement conducted as a result of this exercise will be advertised separately and all organisations wanting to participate will need to respond to the procurement advertisement as and when it is published.</w:t>
      </w:r>
      <w:r>
        <w:rPr>
          <w:rFonts w:ascii="Arial" w:hAnsi="Arial" w:cs="Arial"/>
          <w:b/>
          <w:sz w:val="24"/>
          <w:szCs w:val="24"/>
        </w:rPr>
        <w:t xml:space="preserve"> </w:t>
      </w:r>
    </w:p>
    <w:p w14:paraId="1D292E57" w14:textId="77777777" w:rsidR="00F15BAF" w:rsidRDefault="00F15BAF" w:rsidP="00F15BAF">
      <w:pPr>
        <w:pStyle w:val="RFPText"/>
        <w:ind w:left="0"/>
        <w:rPr>
          <w:rFonts w:ascii="Arial" w:hAnsi="Arial" w:cs="Arial"/>
          <w:sz w:val="24"/>
          <w:szCs w:val="24"/>
        </w:rPr>
      </w:pPr>
      <w:r>
        <w:rPr>
          <w:rFonts w:ascii="Arial" w:hAnsi="Arial" w:cs="Arial"/>
          <w:sz w:val="24"/>
          <w:szCs w:val="24"/>
        </w:rPr>
        <w:t xml:space="preserve">7Forces expect that all responses to this RFI will be provided by Potential Providers in good faith to the best of their ability in light of information available at the time of their response. </w:t>
      </w:r>
    </w:p>
    <w:p w14:paraId="4FE37A20" w14:textId="77777777" w:rsidR="00F15BAF" w:rsidRDefault="00F15BAF" w:rsidP="00F15BAF">
      <w:pPr>
        <w:tabs>
          <w:tab w:val="left" w:pos="720"/>
        </w:tabs>
        <w:rPr>
          <w:rFonts w:ascii="Arial" w:hAnsi="Arial" w:cs="Arial"/>
          <w:sz w:val="24"/>
          <w:szCs w:val="24"/>
        </w:rPr>
      </w:pPr>
      <w:r>
        <w:rPr>
          <w:rFonts w:ascii="Arial" w:hAnsi="Arial" w:cs="Arial"/>
          <w:sz w:val="24"/>
          <w:szCs w:val="24"/>
        </w:rPr>
        <w:t xml:space="preserve">Any and all costs associated with the production of such a response to an RFI must be borne by the Potential Provider. We will not contribute in any way to meeting production costs of any response. </w:t>
      </w:r>
    </w:p>
    <w:p w14:paraId="64D0F224" w14:textId="77777777" w:rsidR="00F15BAF" w:rsidRDefault="00F15BAF" w:rsidP="00F15BAF">
      <w:pPr>
        <w:pStyle w:val="RFPText"/>
        <w:ind w:left="0"/>
        <w:rPr>
          <w:rFonts w:ascii="Arial" w:hAnsi="Arial" w:cs="Arial"/>
          <w:sz w:val="24"/>
          <w:szCs w:val="24"/>
        </w:rPr>
      </w:pPr>
    </w:p>
    <w:p w14:paraId="3EE64B16" w14:textId="77777777" w:rsidR="00F15BAF" w:rsidRDefault="00F15BAF" w:rsidP="00F15BAF"/>
    <w:p w14:paraId="23DB5613" w14:textId="77777777" w:rsidR="00F15BAF" w:rsidRDefault="00F15BAF" w:rsidP="00F15BAF"/>
    <w:p w14:paraId="3081CA87" w14:textId="77777777" w:rsidR="00F15BAF" w:rsidRDefault="00F15BAF" w:rsidP="00F15BAF"/>
    <w:p w14:paraId="7E437CA6" w14:textId="77777777" w:rsidR="00F15BAF" w:rsidRDefault="00F15BAF" w:rsidP="00F15BAF"/>
    <w:p w14:paraId="7E11E3D0" w14:textId="77777777" w:rsidR="00F15BAF" w:rsidRDefault="00F15BAF" w:rsidP="00F15BAF">
      <w:pPr>
        <w:pStyle w:val="Heading1"/>
        <w:rPr>
          <w:rFonts w:ascii="Arial" w:hAnsi="Arial" w:cs="Arial"/>
          <w:sz w:val="24"/>
          <w:szCs w:val="24"/>
        </w:rPr>
      </w:pPr>
      <w:bookmarkStart w:id="5" w:name="_Toc67407032"/>
      <w:r>
        <w:rPr>
          <w:rFonts w:ascii="Arial" w:hAnsi="Arial" w:cs="Arial"/>
          <w:sz w:val="24"/>
          <w:szCs w:val="24"/>
        </w:rPr>
        <w:lastRenderedPageBreak/>
        <w:t>RFI Introduction</w:t>
      </w:r>
      <w:bookmarkEnd w:id="5"/>
    </w:p>
    <w:p w14:paraId="0F5D97FA" w14:textId="77777777" w:rsidR="00F15BAF" w:rsidRDefault="00F15BAF" w:rsidP="00F15BAF">
      <w:pPr>
        <w:pStyle w:val="Heading2"/>
        <w:rPr>
          <w:rFonts w:ascii="Arial" w:hAnsi="Arial" w:cs="Arial"/>
          <w:sz w:val="24"/>
          <w:szCs w:val="24"/>
        </w:rPr>
      </w:pPr>
      <w:bookmarkStart w:id="6" w:name="_Toc217200244"/>
      <w:bookmarkEnd w:id="6"/>
      <w:r>
        <w:rPr>
          <w:rFonts w:ascii="Arial" w:hAnsi="Arial" w:cs="Arial"/>
          <w:sz w:val="24"/>
          <w:szCs w:val="24"/>
        </w:rPr>
        <w:t xml:space="preserve"> </w:t>
      </w:r>
      <w:bookmarkStart w:id="7" w:name="_Toc67407033"/>
      <w:r>
        <w:rPr>
          <w:rFonts w:ascii="Arial" w:hAnsi="Arial" w:cs="Arial"/>
          <w:sz w:val="24"/>
          <w:szCs w:val="24"/>
        </w:rPr>
        <w:t>INTRODUCTION</w:t>
      </w:r>
      <w:bookmarkEnd w:id="7"/>
    </w:p>
    <w:p w14:paraId="149C1D93" w14:textId="77777777" w:rsidR="00F15BAF" w:rsidRDefault="00F15BAF" w:rsidP="00F15BAF">
      <w:pPr>
        <w:pStyle w:val="RFPText"/>
        <w:ind w:left="0"/>
        <w:rPr>
          <w:rFonts w:ascii="Arial" w:hAnsi="Arial" w:cs="Arial"/>
          <w:sz w:val="24"/>
          <w:szCs w:val="24"/>
        </w:rPr>
      </w:pPr>
      <w:r>
        <w:rPr>
          <w:rFonts w:ascii="Arial" w:hAnsi="Arial" w:cs="Arial"/>
          <w:sz w:val="24"/>
          <w:szCs w:val="24"/>
        </w:rPr>
        <w:t>We would like to notify you of an upcoming requirement, and by doing so we are keen to understand where the market stands in terms of our requirement below.</w:t>
      </w:r>
    </w:p>
    <w:p w14:paraId="2C6AA4F0" w14:textId="1038577E" w:rsidR="00C457CD" w:rsidRDefault="006D0D83" w:rsidP="006D0D83">
      <w:r w:rsidRPr="006D0D83">
        <w:rPr>
          <w:rFonts w:ascii="Arial" w:hAnsi="Arial" w:cs="Arial"/>
          <w:sz w:val="24"/>
        </w:rPr>
        <w:t xml:space="preserve">We invite suppliers to submit proposals for camera technology solutions suitable for cordon and scene guard applications. Our objective is to evaluate market offerings that can be </w:t>
      </w:r>
      <w:r>
        <w:rPr>
          <w:rFonts w:ascii="Arial" w:hAnsi="Arial" w:cs="Arial"/>
          <w:sz w:val="24"/>
        </w:rPr>
        <w:t>tailored</w:t>
      </w:r>
      <w:r w:rsidRPr="006D0D83">
        <w:rPr>
          <w:rFonts w:ascii="Arial" w:hAnsi="Arial" w:cs="Arial"/>
          <w:sz w:val="24"/>
        </w:rPr>
        <w:t xml:space="preserve"> for specific policing requirements and to gain a comprehensive understanding of the associated scope of work and costs.</w:t>
      </w:r>
    </w:p>
    <w:p w14:paraId="350FD61F" w14:textId="77777777" w:rsidR="00F15BAF" w:rsidRDefault="00F15BAF" w:rsidP="00F15BAF">
      <w:pPr>
        <w:pStyle w:val="Heading2"/>
        <w:rPr>
          <w:rFonts w:ascii="Arial" w:hAnsi="Arial" w:cs="Arial"/>
          <w:sz w:val="24"/>
          <w:szCs w:val="24"/>
        </w:rPr>
      </w:pPr>
      <w:bookmarkStart w:id="8" w:name="_Toc67407034"/>
      <w:r>
        <w:rPr>
          <w:rFonts w:ascii="Arial" w:hAnsi="Arial" w:cs="Arial"/>
          <w:sz w:val="24"/>
          <w:szCs w:val="24"/>
        </w:rPr>
        <w:t>OBJECTIVES</w:t>
      </w:r>
      <w:bookmarkEnd w:id="8"/>
      <w:r>
        <w:rPr>
          <w:rFonts w:ascii="Arial" w:hAnsi="Arial" w:cs="Arial"/>
          <w:sz w:val="24"/>
          <w:szCs w:val="24"/>
        </w:rPr>
        <w:t xml:space="preserve">  </w:t>
      </w:r>
    </w:p>
    <w:p w14:paraId="3B9637C8" w14:textId="4051F41C" w:rsidR="00F15BAF" w:rsidRDefault="00F15BAF" w:rsidP="00F15BAF">
      <w:pPr>
        <w:pStyle w:val="RFPText"/>
        <w:ind w:left="0"/>
        <w:rPr>
          <w:rFonts w:ascii="Arial" w:hAnsi="Arial" w:cs="Arial"/>
          <w:color w:val="FF33CC"/>
          <w:sz w:val="24"/>
          <w:szCs w:val="24"/>
        </w:rPr>
      </w:pPr>
      <w:r>
        <w:rPr>
          <w:rFonts w:ascii="Arial" w:hAnsi="Arial" w:cs="Arial"/>
          <w:sz w:val="24"/>
          <w:szCs w:val="24"/>
        </w:rPr>
        <w:t xml:space="preserve">The objective of this RFI is; </w:t>
      </w:r>
    </w:p>
    <w:p w14:paraId="071CBDBA" w14:textId="77777777" w:rsidR="00E17DAD" w:rsidRDefault="00E17DAD" w:rsidP="00E17DAD">
      <w:pPr>
        <w:pStyle w:val="ListParagraph"/>
        <w:numPr>
          <w:ilvl w:val="0"/>
          <w:numId w:val="5"/>
        </w:numPr>
        <w:rPr>
          <w:rFonts w:cs="Arial"/>
          <w:i/>
          <w:sz w:val="24"/>
        </w:rPr>
      </w:pPr>
      <w:r w:rsidRPr="00E17DAD">
        <w:rPr>
          <w:rFonts w:cs="Arial"/>
          <w:i/>
          <w:sz w:val="24"/>
        </w:rPr>
        <w:t>Establish communication with potential suppliers and initiate preliminary discussions regarding possible solution offerings.</w:t>
      </w:r>
    </w:p>
    <w:p w14:paraId="5457A545" w14:textId="77777777" w:rsidR="00E17DAD" w:rsidRDefault="00E17DAD" w:rsidP="00E17DAD">
      <w:pPr>
        <w:pStyle w:val="ListParagraph"/>
        <w:numPr>
          <w:ilvl w:val="0"/>
          <w:numId w:val="5"/>
        </w:numPr>
        <w:rPr>
          <w:rFonts w:cs="Arial"/>
          <w:i/>
          <w:sz w:val="24"/>
        </w:rPr>
      </w:pPr>
      <w:r w:rsidRPr="00E17DAD">
        <w:rPr>
          <w:rFonts w:cs="Arial"/>
          <w:i/>
          <w:sz w:val="24"/>
        </w:rPr>
        <w:t>Identify trial opportunities to evaluate the technology's advantages in real-world conditions.</w:t>
      </w:r>
    </w:p>
    <w:p w14:paraId="72C44532" w14:textId="0B83A4D8" w:rsidR="00DC1B31" w:rsidRPr="00E17DAD" w:rsidRDefault="00E17DAD" w:rsidP="00E17DAD">
      <w:pPr>
        <w:pStyle w:val="ListParagraph"/>
        <w:numPr>
          <w:ilvl w:val="0"/>
          <w:numId w:val="5"/>
        </w:numPr>
        <w:rPr>
          <w:rFonts w:cs="Arial"/>
          <w:i/>
          <w:sz w:val="24"/>
        </w:rPr>
      </w:pPr>
      <w:r w:rsidRPr="00E17DAD">
        <w:rPr>
          <w:rFonts w:cs="Arial"/>
          <w:i/>
          <w:sz w:val="24"/>
        </w:rPr>
        <w:t>Assess the scope and cost implications of the intended solution.</w:t>
      </w:r>
    </w:p>
    <w:p w14:paraId="0A1C7EB7" w14:textId="77777777" w:rsidR="00F15BAF" w:rsidRDefault="00F15BAF" w:rsidP="00F15BAF">
      <w:pPr>
        <w:pStyle w:val="Heading2"/>
        <w:rPr>
          <w:rFonts w:ascii="Arial" w:hAnsi="Arial" w:cs="Arial"/>
          <w:sz w:val="24"/>
          <w:szCs w:val="24"/>
        </w:rPr>
      </w:pPr>
      <w:bookmarkStart w:id="9" w:name="_Toc67407035"/>
      <w:r>
        <w:rPr>
          <w:rFonts w:ascii="Arial" w:hAnsi="Arial" w:cs="Arial"/>
          <w:sz w:val="24"/>
          <w:szCs w:val="24"/>
        </w:rPr>
        <w:t>INTRODUCTION T</w:t>
      </w:r>
      <w:bookmarkEnd w:id="9"/>
      <w:r>
        <w:rPr>
          <w:rFonts w:ascii="Arial" w:hAnsi="Arial" w:cs="Arial"/>
          <w:sz w:val="24"/>
          <w:szCs w:val="24"/>
        </w:rPr>
        <w:t xml:space="preserve">O 7 FORCES COMMERCIAL SERVICES </w:t>
      </w:r>
    </w:p>
    <w:p w14:paraId="0235EBBB" w14:textId="77777777" w:rsidR="00F15BAF" w:rsidRDefault="00F15BAF" w:rsidP="00F15BAF">
      <w:pPr>
        <w:spacing w:before="120" w:after="120"/>
        <w:ind w:left="284"/>
        <w:rPr>
          <w:rFonts w:ascii="Arial" w:hAnsi="Arial" w:cs="Arial"/>
          <w:sz w:val="24"/>
          <w:szCs w:val="24"/>
        </w:rPr>
      </w:pPr>
      <w:r>
        <w:rPr>
          <w:rFonts w:ascii="Arial" w:hAnsi="Arial" w:cs="Arial"/>
          <w:sz w:val="24"/>
          <w:szCs w:val="24"/>
        </w:rPr>
        <w:t>7 Forces Commercial Services is a shared procurement service for the seven Eastern Region Policing Bodies (Bedfordshire; Cambridgeshire; Essex; Hertfordshire; Kent; Norfolk and Suffolk)</w:t>
      </w:r>
    </w:p>
    <w:p w14:paraId="69A10FB7" w14:textId="77777777" w:rsidR="00F15BAF" w:rsidRDefault="00F15BAF" w:rsidP="00F15BAF">
      <w:pPr>
        <w:pStyle w:val="Subhead"/>
        <w:tabs>
          <w:tab w:val="left" w:pos="284"/>
        </w:tabs>
        <w:spacing w:before="120"/>
        <w:ind w:left="284" w:hanging="568"/>
        <w:jc w:val="both"/>
        <w:rPr>
          <w:rFonts w:cs="Arial"/>
          <w:szCs w:val="24"/>
        </w:rPr>
      </w:pPr>
      <w:r>
        <w:rPr>
          <w:rFonts w:cs="Arial"/>
          <w:szCs w:val="24"/>
        </w:rPr>
        <w:tab/>
        <w:t>Our Vision</w:t>
      </w:r>
    </w:p>
    <w:p w14:paraId="50CDDE6D" w14:textId="7615AC62" w:rsidR="00F15BAF" w:rsidRPr="00EA4C43" w:rsidRDefault="00F15BAF" w:rsidP="00EA4C43">
      <w:pPr>
        <w:shd w:val="clear" w:color="auto" w:fill="FFFFFF"/>
        <w:autoSpaceDE w:val="0"/>
        <w:autoSpaceDN w:val="0"/>
        <w:adjustRightInd w:val="0"/>
        <w:spacing w:before="60" w:after="60"/>
        <w:ind w:left="284" w:hanging="568"/>
        <w:rPr>
          <w:rStyle w:val="Hyperlink"/>
          <w:rFonts w:ascii="Arial" w:hAnsi="Arial" w:cs="Arial"/>
          <w:color w:val="auto"/>
          <w:sz w:val="24"/>
          <w:szCs w:val="24"/>
          <w:u w:val="none"/>
        </w:rPr>
      </w:pPr>
      <w:r>
        <w:rPr>
          <w:rFonts w:ascii="Arial" w:hAnsi="Arial" w:cs="Arial"/>
          <w:sz w:val="24"/>
          <w:szCs w:val="24"/>
        </w:rPr>
        <w:tab/>
        <w:t>By working together our vision is to enable the delivery of an effective Police service and provide support for victims of crime in the Eastern Region by procuring and managing a high quality value for money supply chain.</w:t>
      </w:r>
    </w:p>
    <w:p w14:paraId="314273E7" w14:textId="77777777" w:rsidR="00F15BAF" w:rsidRPr="00D12337" w:rsidRDefault="00F15BAF" w:rsidP="00F15BAF">
      <w:pPr>
        <w:pStyle w:val="Heading2"/>
        <w:rPr>
          <w:rFonts w:ascii="Arial" w:hAnsi="Arial" w:cs="Arial"/>
          <w:caps/>
          <w:sz w:val="24"/>
          <w:szCs w:val="24"/>
        </w:rPr>
      </w:pPr>
      <w:bookmarkStart w:id="10" w:name="_Toc67407036"/>
      <w:r w:rsidRPr="00D12337">
        <w:rPr>
          <w:rFonts w:ascii="Arial" w:hAnsi="Arial" w:cs="Arial"/>
          <w:caps/>
          <w:sz w:val="24"/>
          <w:szCs w:val="24"/>
        </w:rPr>
        <w:t>Current Position</w:t>
      </w:r>
      <w:bookmarkEnd w:id="10"/>
      <w:r w:rsidRPr="00D12337">
        <w:rPr>
          <w:rFonts w:ascii="Arial" w:hAnsi="Arial" w:cs="Arial"/>
          <w:caps/>
          <w:sz w:val="24"/>
          <w:szCs w:val="24"/>
        </w:rPr>
        <w:t xml:space="preserve"> </w:t>
      </w:r>
    </w:p>
    <w:p w14:paraId="2DA7018B" w14:textId="008DAF1F" w:rsidR="00F15BAF" w:rsidRPr="00EA4C43" w:rsidRDefault="0058522A" w:rsidP="0058522A">
      <w:r w:rsidRPr="0058522A">
        <w:rPr>
          <w:rFonts w:ascii="Arial" w:hAnsi="Arial" w:cs="Arial"/>
          <w:sz w:val="24"/>
        </w:rPr>
        <w:t xml:space="preserve">Bedfordshire Police are progressing with the development of the ‘CamGuard’ live project, which aims to incorporate advanced camera technology into police scene guards and cordons. We are </w:t>
      </w:r>
      <w:r w:rsidR="00BA3CC6">
        <w:rPr>
          <w:rFonts w:ascii="Arial" w:hAnsi="Arial" w:cs="Arial"/>
          <w:sz w:val="24"/>
        </w:rPr>
        <w:t>currently</w:t>
      </w:r>
      <w:r w:rsidRPr="0058522A">
        <w:rPr>
          <w:rFonts w:ascii="Arial" w:hAnsi="Arial" w:cs="Arial"/>
          <w:sz w:val="24"/>
        </w:rPr>
        <w:t xml:space="preserve"> seeking funding for 2026 and intend to pilot potential solutions in the coming months to evaluate their effectiveness.</w:t>
      </w:r>
    </w:p>
    <w:p w14:paraId="7AF2F394" w14:textId="77777777" w:rsidR="00F15BAF" w:rsidRDefault="00F15BAF" w:rsidP="00F15BAF">
      <w:pPr>
        <w:rPr>
          <w:rFonts w:ascii="Arial" w:hAnsi="Arial" w:cs="Arial"/>
          <w:sz w:val="24"/>
          <w:szCs w:val="24"/>
        </w:rPr>
      </w:pPr>
      <w:r>
        <w:rPr>
          <w:rFonts w:ascii="Arial" w:hAnsi="Arial" w:cs="Arial"/>
          <w:b/>
          <w:sz w:val="24"/>
          <w:szCs w:val="24"/>
          <w:lang w:val="en-US"/>
        </w:rPr>
        <w:t xml:space="preserve">3.5 OUR AIMS – WHAT WE WANT TO ACHIEVE </w:t>
      </w:r>
      <w:r>
        <w:rPr>
          <w:rFonts w:ascii="Arial" w:hAnsi="Arial" w:cs="Arial"/>
          <w:sz w:val="24"/>
          <w:szCs w:val="24"/>
        </w:rPr>
        <w:t xml:space="preserve"> </w:t>
      </w:r>
    </w:p>
    <w:p w14:paraId="292BE3D4" w14:textId="593091AB" w:rsidR="00F15BAF" w:rsidRPr="00E94993" w:rsidRDefault="00E94993" w:rsidP="00F15BAF">
      <w:pPr>
        <w:rPr>
          <w:rFonts w:ascii="Arial" w:hAnsi="Arial" w:cs="Arial"/>
          <w:b/>
          <w:sz w:val="20"/>
          <w:szCs w:val="20"/>
          <w:highlight w:val="yellow"/>
          <w:lang w:val="en-US"/>
        </w:rPr>
      </w:pPr>
      <w:r w:rsidRPr="00E94993">
        <w:rPr>
          <w:rFonts w:ascii="Arial" w:hAnsi="Arial" w:cs="Arial"/>
          <w:sz w:val="24"/>
        </w:rPr>
        <w:t>The project seeks to enhance scene security, decrease the risk of evidence contamination, improve officer safety</w:t>
      </w:r>
      <w:r w:rsidR="00E84DE5">
        <w:rPr>
          <w:rFonts w:ascii="Arial" w:hAnsi="Arial" w:cs="Arial"/>
          <w:sz w:val="24"/>
        </w:rPr>
        <w:t xml:space="preserve"> and wellbeing</w:t>
      </w:r>
      <w:r w:rsidRPr="00E94993">
        <w:rPr>
          <w:rFonts w:ascii="Arial" w:hAnsi="Arial" w:cs="Arial"/>
          <w:sz w:val="24"/>
        </w:rPr>
        <w:t>, and potentially reduce the number of officers required at crime scenes.</w:t>
      </w:r>
    </w:p>
    <w:p w14:paraId="13D0127C" w14:textId="77777777" w:rsidR="00F15BAF" w:rsidRDefault="00F15BAF" w:rsidP="00F15BAF">
      <w:pPr>
        <w:rPr>
          <w:rFonts w:ascii="Arial" w:hAnsi="Arial" w:cs="Arial"/>
          <w:b/>
          <w:sz w:val="24"/>
          <w:szCs w:val="24"/>
          <w:lang w:val="en-US"/>
        </w:rPr>
      </w:pPr>
      <w:r>
        <w:rPr>
          <w:rFonts w:ascii="Arial" w:hAnsi="Arial" w:cs="Arial"/>
          <w:b/>
          <w:sz w:val="24"/>
          <w:szCs w:val="24"/>
          <w:lang w:val="en-US"/>
        </w:rPr>
        <w:t xml:space="preserve">3.6 WHAT WE ARE LOOKING FOR </w:t>
      </w:r>
    </w:p>
    <w:p w14:paraId="57FE905E" w14:textId="3F3E9E39" w:rsidR="00D40BA1" w:rsidRDefault="006E1EA3" w:rsidP="00EC2126">
      <w:pPr>
        <w:pStyle w:val="ListParagraph"/>
        <w:widowControl w:val="0"/>
        <w:numPr>
          <w:ilvl w:val="0"/>
          <w:numId w:val="6"/>
        </w:numPr>
        <w:rPr>
          <w:rFonts w:cs="Arial"/>
          <w:sz w:val="24"/>
        </w:rPr>
      </w:pPr>
      <w:r>
        <w:rPr>
          <w:rFonts w:cs="Arial"/>
          <w:sz w:val="24"/>
        </w:rPr>
        <w:t xml:space="preserve">Establish communication </w:t>
      </w:r>
      <w:r w:rsidR="00DB38B4">
        <w:rPr>
          <w:rFonts w:cs="Arial"/>
          <w:sz w:val="24"/>
        </w:rPr>
        <w:t xml:space="preserve">with potential suppliers and initiate preliminary discussions </w:t>
      </w:r>
      <w:r w:rsidR="0086352A">
        <w:rPr>
          <w:rFonts w:cs="Arial"/>
          <w:sz w:val="24"/>
        </w:rPr>
        <w:t>regarding possible solution offerings.</w:t>
      </w:r>
    </w:p>
    <w:p w14:paraId="60C08EDC" w14:textId="284626E1" w:rsidR="0086352A" w:rsidRPr="00EC2126" w:rsidRDefault="0086352A" w:rsidP="00EC2126">
      <w:pPr>
        <w:pStyle w:val="ListParagraph"/>
        <w:widowControl w:val="0"/>
        <w:numPr>
          <w:ilvl w:val="0"/>
          <w:numId w:val="6"/>
        </w:numPr>
        <w:rPr>
          <w:rFonts w:cs="Arial"/>
          <w:sz w:val="24"/>
        </w:rPr>
      </w:pPr>
      <w:r>
        <w:rPr>
          <w:rFonts w:cs="Arial"/>
          <w:sz w:val="24"/>
        </w:rPr>
        <w:t xml:space="preserve">More specific details and requirements can </w:t>
      </w:r>
      <w:r w:rsidR="00F52C38">
        <w:rPr>
          <w:rFonts w:cs="Arial"/>
          <w:sz w:val="24"/>
        </w:rPr>
        <w:t>be discussed and shared with suppliers who express</w:t>
      </w:r>
      <w:r w:rsidR="007E1221">
        <w:rPr>
          <w:rFonts w:cs="Arial"/>
          <w:sz w:val="24"/>
        </w:rPr>
        <w:t xml:space="preserve"> interest.</w:t>
      </w:r>
    </w:p>
    <w:p w14:paraId="789AD85C" w14:textId="77777777" w:rsidR="00672FD1" w:rsidRDefault="00672FD1" w:rsidP="00672FD1">
      <w:pPr>
        <w:pStyle w:val="RFPText"/>
        <w:ind w:left="0"/>
        <w:rPr>
          <w:rFonts w:ascii="Arial" w:hAnsi="Arial" w:cs="Arial"/>
          <w:b/>
          <w:sz w:val="20"/>
          <w:szCs w:val="20"/>
        </w:rPr>
      </w:pPr>
    </w:p>
    <w:p w14:paraId="690E136C" w14:textId="77777777" w:rsidR="00F15BAF" w:rsidRDefault="00F15BAF" w:rsidP="00F15BAF">
      <w:pPr>
        <w:pStyle w:val="RFPText"/>
        <w:tabs>
          <w:tab w:val="clear" w:pos="284"/>
          <w:tab w:val="left" w:pos="426"/>
        </w:tabs>
        <w:ind w:left="0"/>
        <w:rPr>
          <w:rFonts w:ascii="Arial" w:hAnsi="Arial" w:cs="Arial"/>
          <w:b/>
          <w:sz w:val="24"/>
          <w:szCs w:val="24"/>
        </w:rPr>
      </w:pPr>
      <w:r>
        <w:rPr>
          <w:rFonts w:ascii="Arial" w:hAnsi="Arial" w:cs="Arial"/>
          <w:b/>
          <w:sz w:val="24"/>
          <w:szCs w:val="24"/>
        </w:rPr>
        <w:lastRenderedPageBreak/>
        <w:t>3.7 QUESTIONS</w:t>
      </w:r>
      <w:r>
        <w:rPr>
          <w:rFonts w:ascii="Arial" w:hAnsi="Arial" w:cs="Arial"/>
          <w:b/>
          <w:caps/>
          <w:sz w:val="24"/>
          <w:szCs w:val="24"/>
        </w:rPr>
        <w:t xml:space="preserve"> for Potential Providers</w:t>
      </w:r>
      <w:r>
        <w:rPr>
          <w:rFonts w:ascii="Arial" w:hAnsi="Arial" w:cs="Arial"/>
          <w:b/>
          <w:sz w:val="24"/>
          <w:szCs w:val="24"/>
        </w:rPr>
        <w:t xml:space="preserve"> </w:t>
      </w:r>
    </w:p>
    <w:p w14:paraId="68DC7B63" w14:textId="77777777" w:rsidR="00F15BAF" w:rsidRDefault="00F15BAF" w:rsidP="00F15BAF">
      <w:pPr>
        <w:pStyle w:val="RFPText"/>
        <w:ind w:left="0"/>
        <w:rPr>
          <w:rFonts w:ascii="Arial" w:hAnsi="Arial" w:cs="Arial"/>
          <w:sz w:val="24"/>
          <w:szCs w:val="24"/>
        </w:rPr>
      </w:pPr>
    </w:p>
    <w:p w14:paraId="6D766F5C" w14:textId="7A389D9E" w:rsidR="00F15BAF" w:rsidRDefault="00B44BE1" w:rsidP="00F15BAF">
      <w:pPr>
        <w:pStyle w:val="RFPText"/>
        <w:ind w:left="0"/>
        <w:rPr>
          <w:rFonts w:ascii="Arial" w:hAnsi="Arial" w:cs="Arial"/>
          <w:sz w:val="24"/>
          <w:szCs w:val="24"/>
        </w:rPr>
      </w:pPr>
      <w:r>
        <w:rPr>
          <w:rFonts w:ascii="Arial" w:hAnsi="Arial" w:cs="Arial"/>
          <w:sz w:val="24"/>
          <w:szCs w:val="24"/>
        </w:rPr>
        <w:t xml:space="preserve">To be discussed with suppliers </w:t>
      </w:r>
      <w:r w:rsidR="009C3DF7">
        <w:rPr>
          <w:rFonts w:ascii="Arial" w:hAnsi="Arial" w:cs="Arial"/>
          <w:sz w:val="24"/>
          <w:szCs w:val="24"/>
        </w:rPr>
        <w:t>who express an interest.</w:t>
      </w:r>
    </w:p>
    <w:p w14:paraId="4F6CB916" w14:textId="77777777" w:rsidR="009C3DF7" w:rsidRDefault="009C3DF7" w:rsidP="00F15BAF">
      <w:pPr>
        <w:pStyle w:val="RFPText"/>
        <w:ind w:left="0"/>
        <w:rPr>
          <w:rFonts w:ascii="Arial" w:hAnsi="Arial" w:cs="Arial"/>
          <w:sz w:val="24"/>
          <w:szCs w:val="24"/>
        </w:rPr>
      </w:pPr>
    </w:p>
    <w:p w14:paraId="739B19ED" w14:textId="77777777" w:rsidR="00F15BAF" w:rsidRDefault="00F15BAF" w:rsidP="00F15BAF">
      <w:pPr>
        <w:pStyle w:val="RFPText"/>
        <w:ind w:left="0"/>
        <w:rPr>
          <w:rFonts w:ascii="Arial" w:hAnsi="Arial" w:cs="Arial"/>
          <w:b/>
          <w:sz w:val="24"/>
          <w:szCs w:val="24"/>
        </w:rPr>
      </w:pPr>
      <w:r>
        <w:rPr>
          <w:rFonts w:ascii="Arial" w:hAnsi="Arial" w:cs="Arial"/>
          <w:b/>
          <w:sz w:val="24"/>
          <w:szCs w:val="24"/>
        </w:rPr>
        <w:t xml:space="preserve">3.8 OUR TIMETABLE </w:t>
      </w:r>
    </w:p>
    <w:tbl>
      <w:tblPr>
        <w:tblW w:w="8689" w:type="dxa"/>
        <w:tblInd w:w="108" w:type="dxa"/>
        <w:tblCellMar>
          <w:left w:w="10" w:type="dxa"/>
          <w:right w:w="10" w:type="dxa"/>
        </w:tblCellMar>
        <w:tblLook w:val="04A0" w:firstRow="1" w:lastRow="0" w:firstColumn="1" w:lastColumn="0" w:noHBand="0" w:noVBand="1"/>
      </w:tblPr>
      <w:tblGrid>
        <w:gridCol w:w="3216"/>
        <w:gridCol w:w="5473"/>
      </w:tblGrid>
      <w:tr w:rsidR="00F15BAF" w14:paraId="55FFCD30" w14:textId="77777777" w:rsidTr="00BD76A4">
        <w:tc>
          <w:tcPr>
            <w:tcW w:w="3216"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14:paraId="203E7C88" w14:textId="77777777" w:rsidR="00F15BAF" w:rsidRDefault="00F15BAF" w:rsidP="00BD76A4">
            <w:pPr>
              <w:tabs>
                <w:tab w:val="left" w:pos="720"/>
              </w:tabs>
              <w:suppressAutoHyphens/>
              <w:overflowPunct w:val="0"/>
              <w:autoSpaceDE w:val="0"/>
              <w:autoSpaceDN w:val="0"/>
              <w:spacing w:before="240" w:after="60" w:line="360" w:lineRule="auto"/>
              <w:textAlignment w:val="baseline"/>
              <w:rPr>
                <w:rFonts w:ascii="Arial" w:hAnsi="Arial" w:cs="Arial"/>
                <w:b/>
                <w:sz w:val="24"/>
                <w:szCs w:val="24"/>
                <w:lang w:eastAsia="zh-CN"/>
              </w:rPr>
            </w:pPr>
            <w:r>
              <w:rPr>
                <w:rFonts w:ascii="Arial" w:hAnsi="Arial" w:cs="Arial"/>
                <w:b/>
                <w:sz w:val="24"/>
                <w:szCs w:val="24"/>
                <w:lang w:eastAsia="zh-CN"/>
              </w:rPr>
              <w:t>DATE</w:t>
            </w:r>
          </w:p>
        </w:tc>
        <w:tc>
          <w:tcPr>
            <w:tcW w:w="547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14:paraId="183C2262" w14:textId="77777777" w:rsidR="00F15BAF" w:rsidRDefault="00F15BAF" w:rsidP="00BD76A4">
            <w:pPr>
              <w:tabs>
                <w:tab w:val="left" w:pos="720"/>
              </w:tabs>
              <w:suppressAutoHyphens/>
              <w:overflowPunct w:val="0"/>
              <w:autoSpaceDE w:val="0"/>
              <w:autoSpaceDN w:val="0"/>
              <w:spacing w:before="240" w:after="60" w:line="360" w:lineRule="auto"/>
              <w:textAlignment w:val="baseline"/>
              <w:rPr>
                <w:rFonts w:ascii="Arial" w:hAnsi="Arial" w:cs="Arial"/>
                <w:b/>
                <w:sz w:val="24"/>
                <w:szCs w:val="24"/>
                <w:lang w:eastAsia="zh-CN"/>
              </w:rPr>
            </w:pPr>
            <w:r>
              <w:rPr>
                <w:rFonts w:ascii="Arial" w:hAnsi="Arial" w:cs="Arial"/>
                <w:b/>
                <w:sz w:val="24"/>
                <w:szCs w:val="24"/>
                <w:lang w:eastAsia="zh-CN"/>
              </w:rPr>
              <w:t>ACTIVITY</w:t>
            </w:r>
          </w:p>
        </w:tc>
      </w:tr>
      <w:tr w:rsidR="00F15BAF" w14:paraId="5C76E896" w14:textId="77777777" w:rsidTr="00BD76A4">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F7E22" w14:textId="26BCF425" w:rsidR="00F15BAF" w:rsidRPr="00847382" w:rsidRDefault="00F15BAF" w:rsidP="00BD76A4">
            <w:pPr>
              <w:tabs>
                <w:tab w:val="left" w:pos="720"/>
              </w:tabs>
              <w:suppressAutoHyphens/>
              <w:overflowPunct w:val="0"/>
              <w:autoSpaceDE w:val="0"/>
              <w:autoSpaceDN w:val="0"/>
              <w:spacing w:before="240" w:line="360" w:lineRule="auto"/>
              <w:textAlignment w:val="baseline"/>
              <w:rPr>
                <w:rFonts w:ascii="Arial" w:eastAsia="MS Mincho" w:hAnsi="Arial" w:cs="Arial"/>
                <w:b/>
                <w:sz w:val="24"/>
                <w:szCs w:val="24"/>
                <w:highlight w:val="green"/>
                <w:lang w:val="en-US" w:eastAsia="ja-JP"/>
              </w:rPr>
            </w:pPr>
            <w:r>
              <w:rPr>
                <w:rFonts w:ascii="Arial" w:eastAsia="MS Mincho" w:hAnsi="Arial" w:cs="Arial"/>
                <w:b/>
                <w:sz w:val="24"/>
                <w:szCs w:val="24"/>
                <w:highlight w:val="green"/>
                <w:lang w:val="en-US" w:eastAsia="ja-JP"/>
              </w:rPr>
              <w:t>1</w:t>
            </w:r>
            <w:r w:rsidR="006C4C55">
              <w:rPr>
                <w:rFonts w:ascii="Arial" w:eastAsia="MS Mincho" w:hAnsi="Arial" w:cs="Arial"/>
                <w:b/>
                <w:sz w:val="24"/>
                <w:szCs w:val="24"/>
                <w:highlight w:val="green"/>
                <w:lang w:val="en-US" w:eastAsia="ja-JP"/>
              </w:rPr>
              <w:t>3</w:t>
            </w:r>
            <w:r>
              <w:rPr>
                <w:rFonts w:ascii="Arial" w:eastAsia="MS Mincho" w:hAnsi="Arial" w:cs="Arial"/>
                <w:b/>
                <w:sz w:val="24"/>
                <w:szCs w:val="24"/>
                <w:highlight w:val="green"/>
                <w:lang w:val="en-US" w:eastAsia="ja-JP"/>
              </w:rPr>
              <w:t>/10/2025</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6B412" w14:textId="77777777" w:rsidR="00F15BAF" w:rsidRDefault="00F15BAF" w:rsidP="00BD76A4">
            <w:pPr>
              <w:tabs>
                <w:tab w:val="left" w:pos="720"/>
              </w:tabs>
              <w:suppressAutoHyphens/>
              <w:overflowPunct w:val="0"/>
              <w:autoSpaceDE w:val="0"/>
              <w:autoSpaceDN w:val="0"/>
              <w:spacing w:before="240" w:after="60" w:line="360" w:lineRule="auto"/>
              <w:textAlignment w:val="baseline"/>
              <w:rPr>
                <w:rFonts w:ascii="Arial" w:eastAsia="SimSun" w:hAnsi="Arial" w:cs="Arial"/>
                <w:sz w:val="24"/>
                <w:szCs w:val="24"/>
                <w:lang w:eastAsia="zh-CN"/>
              </w:rPr>
            </w:pPr>
            <w:r>
              <w:rPr>
                <w:rFonts w:ascii="Arial" w:eastAsia="SimSun" w:hAnsi="Arial" w:cs="Arial"/>
                <w:sz w:val="24"/>
                <w:szCs w:val="24"/>
                <w:lang w:eastAsia="zh-CN"/>
              </w:rPr>
              <w:t xml:space="preserve">Publication of the Request for Information </w:t>
            </w:r>
          </w:p>
        </w:tc>
      </w:tr>
      <w:tr w:rsidR="00F15BAF" w14:paraId="653E2068" w14:textId="77777777" w:rsidTr="00BD76A4">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5985C" w14:textId="77777777" w:rsidR="00F15BAF" w:rsidRPr="00847382" w:rsidRDefault="00F15BAF" w:rsidP="00BD76A4">
            <w:pPr>
              <w:tabs>
                <w:tab w:val="left" w:pos="720"/>
              </w:tabs>
              <w:suppressAutoHyphens/>
              <w:overflowPunct w:val="0"/>
              <w:autoSpaceDE w:val="0"/>
              <w:autoSpaceDN w:val="0"/>
              <w:spacing w:before="240" w:line="360" w:lineRule="auto"/>
              <w:textAlignment w:val="baseline"/>
              <w:rPr>
                <w:rFonts w:ascii="Arial" w:eastAsia="MS Mincho" w:hAnsi="Arial" w:cs="Arial"/>
                <w:b/>
                <w:sz w:val="24"/>
                <w:szCs w:val="24"/>
                <w:highlight w:val="green"/>
                <w:lang w:val="en-US" w:eastAsia="ja-JP"/>
              </w:rPr>
            </w:pPr>
            <w:r>
              <w:rPr>
                <w:rFonts w:ascii="Arial" w:eastAsia="MS Mincho" w:hAnsi="Arial" w:cs="Arial"/>
                <w:b/>
                <w:sz w:val="24"/>
                <w:szCs w:val="24"/>
                <w:highlight w:val="green"/>
                <w:lang w:val="en-US" w:eastAsia="ja-JP"/>
              </w:rPr>
              <w:t>20/10/2025</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2E168" w14:textId="77777777" w:rsidR="00F15BAF" w:rsidRDefault="00F15BAF" w:rsidP="00BD76A4">
            <w:pPr>
              <w:tabs>
                <w:tab w:val="left" w:pos="720"/>
              </w:tabs>
              <w:suppressAutoHyphens/>
              <w:overflowPunct w:val="0"/>
              <w:autoSpaceDE w:val="0"/>
              <w:autoSpaceDN w:val="0"/>
              <w:spacing w:before="240" w:after="60" w:line="360" w:lineRule="auto"/>
              <w:textAlignment w:val="baseline"/>
              <w:rPr>
                <w:rFonts w:ascii="Arial" w:eastAsia="SimSun" w:hAnsi="Arial" w:cs="Arial"/>
                <w:sz w:val="24"/>
                <w:szCs w:val="24"/>
                <w:lang w:eastAsia="zh-CN"/>
              </w:rPr>
            </w:pPr>
            <w:r>
              <w:rPr>
                <w:rFonts w:ascii="Arial" w:eastAsia="SimSun" w:hAnsi="Arial" w:cs="Arial"/>
                <w:sz w:val="24"/>
                <w:szCs w:val="24"/>
                <w:lang w:eastAsia="zh-CN"/>
              </w:rPr>
              <w:t>Deadline for submission of a RFI Responses</w:t>
            </w:r>
          </w:p>
        </w:tc>
      </w:tr>
      <w:tr w:rsidR="00F15BAF" w14:paraId="04B641A9" w14:textId="77777777" w:rsidTr="00BD76A4">
        <w:trPr>
          <w:trHeight w:val="263"/>
        </w:trPr>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E1684" w14:textId="77777777" w:rsidR="00F15BAF" w:rsidRPr="00847382" w:rsidRDefault="00F15BAF" w:rsidP="00BD76A4">
            <w:pPr>
              <w:tabs>
                <w:tab w:val="left" w:pos="720"/>
              </w:tabs>
              <w:suppressAutoHyphens/>
              <w:overflowPunct w:val="0"/>
              <w:autoSpaceDE w:val="0"/>
              <w:autoSpaceDN w:val="0"/>
              <w:spacing w:before="240" w:line="360" w:lineRule="auto"/>
              <w:textAlignment w:val="baseline"/>
              <w:rPr>
                <w:rFonts w:ascii="Arial" w:eastAsia="MS Mincho" w:hAnsi="Arial" w:cs="Arial"/>
                <w:b/>
                <w:sz w:val="24"/>
                <w:szCs w:val="24"/>
                <w:highlight w:val="green"/>
                <w:lang w:val="en-US" w:eastAsia="ja-JP"/>
              </w:rPr>
            </w:pPr>
            <w:r>
              <w:rPr>
                <w:rFonts w:ascii="Arial" w:eastAsia="MS Mincho" w:hAnsi="Arial" w:cs="Arial"/>
                <w:b/>
                <w:sz w:val="24"/>
                <w:szCs w:val="24"/>
                <w:highlight w:val="green"/>
                <w:lang w:val="en-US" w:eastAsia="ja-JP"/>
              </w:rPr>
              <w:t>Oct 2025 – Feb 2025</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28C89" w14:textId="77777777" w:rsidR="00F15BAF" w:rsidRDefault="00F15BAF" w:rsidP="00BD76A4">
            <w:pPr>
              <w:tabs>
                <w:tab w:val="left" w:pos="720"/>
              </w:tabs>
              <w:suppressAutoHyphens/>
              <w:overflowPunct w:val="0"/>
              <w:autoSpaceDE w:val="0"/>
              <w:autoSpaceDN w:val="0"/>
              <w:spacing w:before="240" w:after="60" w:line="360" w:lineRule="auto"/>
              <w:textAlignment w:val="baseline"/>
              <w:rPr>
                <w:rFonts w:ascii="Arial" w:eastAsia="SimSun" w:hAnsi="Arial" w:cs="Arial"/>
                <w:sz w:val="24"/>
                <w:szCs w:val="24"/>
                <w:lang w:eastAsia="zh-CN"/>
              </w:rPr>
            </w:pPr>
            <w:r>
              <w:rPr>
                <w:rFonts w:ascii="Arial" w:eastAsia="SimSun" w:hAnsi="Arial" w:cs="Arial"/>
                <w:sz w:val="24"/>
                <w:szCs w:val="24"/>
                <w:lang w:eastAsia="zh-CN"/>
              </w:rPr>
              <w:t>Discussions and confirmation next steps to RFI Respondents</w:t>
            </w:r>
          </w:p>
        </w:tc>
      </w:tr>
    </w:tbl>
    <w:p w14:paraId="5F01945C" w14:textId="77777777" w:rsidR="00F15BAF" w:rsidRDefault="00F15BAF" w:rsidP="00F15BAF">
      <w:pPr>
        <w:pStyle w:val="RFPText"/>
        <w:ind w:left="0"/>
        <w:rPr>
          <w:rFonts w:ascii="Arial" w:hAnsi="Arial" w:cs="Arial"/>
          <w:sz w:val="20"/>
          <w:szCs w:val="20"/>
        </w:rPr>
      </w:pPr>
    </w:p>
    <w:p w14:paraId="5AA56E74" w14:textId="77777777" w:rsidR="00F15BAF" w:rsidRDefault="00F15BAF" w:rsidP="00F15BAF">
      <w:pPr>
        <w:pStyle w:val="RFPText"/>
        <w:ind w:left="0"/>
        <w:rPr>
          <w:rFonts w:ascii="Arial" w:hAnsi="Arial" w:cs="Arial"/>
          <w:b/>
          <w:sz w:val="24"/>
          <w:szCs w:val="24"/>
        </w:rPr>
      </w:pPr>
      <w:r>
        <w:rPr>
          <w:rFonts w:ascii="Arial" w:hAnsi="Arial" w:cs="Arial"/>
          <w:b/>
          <w:sz w:val="24"/>
          <w:szCs w:val="24"/>
        </w:rPr>
        <w:t>3.9 GENERAL CONTACT POINT FOR THIS RFI</w:t>
      </w:r>
    </w:p>
    <w:p w14:paraId="5353CCFB" w14:textId="147754F3" w:rsidR="00F15BAF" w:rsidRPr="001E687D" w:rsidRDefault="00F15BAF" w:rsidP="00F15BAF">
      <w:pPr>
        <w:rPr>
          <w:rFonts w:ascii="Arial" w:hAnsi="Arial" w:cs="Arial"/>
          <w:snapToGrid w:val="0"/>
          <w:sz w:val="24"/>
          <w:szCs w:val="24"/>
        </w:rPr>
      </w:pPr>
      <w:r>
        <w:rPr>
          <w:rFonts w:ascii="Arial" w:hAnsi="Arial" w:cs="Arial"/>
          <w:snapToGrid w:val="0"/>
          <w:sz w:val="24"/>
          <w:szCs w:val="24"/>
        </w:rPr>
        <w:t xml:space="preserve">Please direct </w:t>
      </w:r>
      <w:r w:rsidR="005056CC">
        <w:rPr>
          <w:rFonts w:ascii="Arial" w:hAnsi="Arial" w:cs="Arial"/>
          <w:snapToGrid w:val="0"/>
          <w:sz w:val="24"/>
          <w:szCs w:val="24"/>
        </w:rPr>
        <w:t>all</w:t>
      </w:r>
      <w:r>
        <w:rPr>
          <w:rFonts w:ascii="Arial" w:hAnsi="Arial" w:cs="Arial"/>
          <w:snapToGrid w:val="0"/>
          <w:sz w:val="24"/>
          <w:szCs w:val="24"/>
        </w:rPr>
        <w:t xml:space="preserve"> questions</w:t>
      </w:r>
      <w:r w:rsidR="005056CC">
        <w:rPr>
          <w:rFonts w:ascii="Arial" w:hAnsi="Arial" w:cs="Arial"/>
          <w:snapToGrid w:val="0"/>
          <w:sz w:val="24"/>
          <w:szCs w:val="24"/>
        </w:rPr>
        <w:t>; expression of in</w:t>
      </w:r>
      <w:r w:rsidR="001E687D">
        <w:rPr>
          <w:rFonts w:ascii="Arial" w:hAnsi="Arial" w:cs="Arial"/>
          <w:snapToGrid w:val="0"/>
          <w:sz w:val="24"/>
          <w:szCs w:val="24"/>
        </w:rPr>
        <w:t>terest and responses</w:t>
      </w:r>
      <w:r>
        <w:rPr>
          <w:rFonts w:ascii="Arial" w:hAnsi="Arial" w:cs="Arial"/>
          <w:snapToGrid w:val="0"/>
          <w:sz w:val="24"/>
          <w:szCs w:val="24"/>
        </w:rPr>
        <w:t xml:space="preserve"> relating to this RFI </w:t>
      </w:r>
      <w:r w:rsidR="00181169">
        <w:rPr>
          <w:rFonts w:ascii="Arial" w:hAnsi="Arial" w:cs="Arial"/>
          <w:snapToGrid w:val="0"/>
          <w:sz w:val="24"/>
          <w:szCs w:val="24"/>
        </w:rPr>
        <w:t xml:space="preserve">to: </w:t>
      </w:r>
      <w:r w:rsidR="00181169" w:rsidRPr="001E687D">
        <w:rPr>
          <w:rFonts w:ascii="Arial" w:hAnsi="Arial" w:cs="Arial"/>
          <w:b/>
          <w:bCs/>
          <w:snapToGrid w:val="0"/>
          <w:sz w:val="24"/>
          <w:szCs w:val="24"/>
        </w:rPr>
        <w:t>lovejoy.mutizwa@beds.police.u</w:t>
      </w:r>
      <w:r w:rsidR="001E687D" w:rsidRPr="001E687D">
        <w:rPr>
          <w:rFonts w:ascii="Arial" w:hAnsi="Arial" w:cs="Arial"/>
          <w:b/>
          <w:bCs/>
          <w:snapToGrid w:val="0"/>
          <w:sz w:val="24"/>
          <w:szCs w:val="24"/>
        </w:rPr>
        <w:t>k</w:t>
      </w:r>
    </w:p>
    <w:p w14:paraId="50F96392" w14:textId="77777777" w:rsidR="00F15BAF" w:rsidRPr="0069498D" w:rsidRDefault="00F15BAF" w:rsidP="0069498D"/>
    <w:sectPr w:rsidR="00F15BAF" w:rsidRPr="0069498D" w:rsidSect="004406DD">
      <w:headerReference w:type="default" r:id="rId12"/>
      <w:footerReference w:type="default" r:id="rId13"/>
      <w:pgSz w:w="11906" w:h="16838"/>
      <w:pgMar w:top="1440" w:right="992" w:bottom="1440" w:left="99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2A27" w14:textId="77777777" w:rsidR="00A84F8D" w:rsidRDefault="00A84F8D" w:rsidP="00FF17B3">
      <w:pPr>
        <w:spacing w:after="0" w:line="240" w:lineRule="auto"/>
      </w:pPr>
      <w:r>
        <w:separator/>
      </w:r>
    </w:p>
  </w:endnote>
  <w:endnote w:type="continuationSeparator" w:id="0">
    <w:p w14:paraId="69ACBF4B" w14:textId="77777777" w:rsidR="00A84F8D" w:rsidRDefault="00A84F8D" w:rsidP="00FF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E30B" w14:textId="77777777" w:rsidR="00FF17B3" w:rsidRDefault="00FF17B3" w:rsidP="00E146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8FD9" w14:textId="77777777" w:rsidR="00A84F8D" w:rsidRDefault="00A84F8D" w:rsidP="00FF17B3">
      <w:pPr>
        <w:spacing w:after="0" w:line="240" w:lineRule="auto"/>
      </w:pPr>
      <w:r>
        <w:separator/>
      </w:r>
    </w:p>
  </w:footnote>
  <w:footnote w:type="continuationSeparator" w:id="0">
    <w:p w14:paraId="599DB43B" w14:textId="77777777" w:rsidR="00A84F8D" w:rsidRDefault="00A84F8D" w:rsidP="00FF1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702C" w14:textId="77777777" w:rsidR="00FF17B3" w:rsidRPr="000953BE" w:rsidRDefault="009E76BA" w:rsidP="00FF17B3">
    <w:pPr>
      <w:pStyle w:val="Header"/>
      <w:jc w:val="center"/>
      <w:rPr>
        <w:rFonts w:ascii="Arial" w:hAnsi="Arial" w:cs="Arial"/>
        <w:b/>
        <w:sz w:val="20"/>
        <w:szCs w:val="20"/>
      </w:rPr>
    </w:pPr>
    <w:r w:rsidRPr="009E76BA">
      <w:rPr>
        <w:noProof/>
        <w:lang w:eastAsia="en-GB"/>
      </w:rPr>
      <w:drawing>
        <wp:anchor distT="0" distB="0" distL="114300" distR="114300" simplePos="0" relativeHeight="251658242" behindDoc="0" locked="0" layoutInCell="1" allowOverlap="1" wp14:anchorId="24D9FAAA" wp14:editId="0855DC33">
          <wp:simplePos x="0" y="0"/>
          <wp:positionH relativeFrom="margin">
            <wp:posOffset>5281930</wp:posOffset>
          </wp:positionH>
          <wp:positionV relativeFrom="paragraph">
            <wp:posOffset>-364490</wp:posOffset>
          </wp:positionV>
          <wp:extent cx="1415415" cy="647700"/>
          <wp:effectExtent l="0" t="0" r="0" b="0"/>
          <wp:wrapThrough wrapText="bothSides">
            <wp:wrapPolygon edited="0">
              <wp:start x="2616" y="0"/>
              <wp:lineTo x="581" y="10165"/>
              <wp:lineTo x="0" y="13976"/>
              <wp:lineTo x="0" y="20965"/>
              <wp:lineTo x="21222" y="20965"/>
              <wp:lineTo x="21222" y="6353"/>
              <wp:lineTo x="18606" y="635"/>
              <wp:lineTo x="16571" y="0"/>
              <wp:lineTo x="2616"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541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6C4">
      <w:rPr>
        <w:noProof/>
        <w:lang w:eastAsia="en-GB"/>
      </w:rPr>
      <mc:AlternateContent>
        <mc:Choice Requires="wps">
          <w:drawing>
            <wp:anchor distT="0" distB="0" distL="114300" distR="114300" simplePos="0" relativeHeight="251658241" behindDoc="0" locked="0" layoutInCell="1" allowOverlap="1" wp14:anchorId="055F3237" wp14:editId="301612C4">
              <wp:simplePos x="0" y="0"/>
              <wp:positionH relativeFrom="column">
                <wp:posOffset>-1080135</wp:posOffset>
              </wp:positionH>
              <wp:positionV relativeFrom="paragraph">
                <wp:posOffset>336550</wp:posOffset>
              </wp:positionV>
              <wp:extent cx="10690225" cy="120650"/>
              <wp:effectExtent l="0" t="0"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0225" cy="120650"/>
                      </a:xfrm>
                      <a:prstGeom prst="rect">
                        <a:avLst/>
                      </a:prstGeom>
                      <a:solidFill>
                        <a:srgbClr val="2C488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A7A8968" id="Rectangle 3" o:spid="_x0000_s1026" style="position:absolute;margin-left:-85.05pt;margin-top:26.5pt;width:841.75pt;height: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" fillcolor="#2c4888" stroked="f" insetpen="t">
              <v:shadow color="#ccc"/>
              <v:textbox inset="2.88pt,2.88pt,2.88pt,2.88pt"/>
            </v:rect>
          </w:pict>
        </mc:Fallback>
      </mc:AlternateContent>
    </w:r>
    <w:r w:rsidR="00E146C4">
      <w:rPr>
        <w:noProof/>
        <w:lang w:eastAsia="en-GB"/>
      </w:rPr>
      <mc:AlternateContent>
        <mc:Choice Requires="wps">
          <w:drawing>
            <wp:anchor distT="0" distB="0" distL="114300" distR="114300" simplePos="0" relativeHeight="251658240" behindDoc="1" locked="0" layoutInCell="1" allowOverlap="1" wp14:anchorId="59DAB82D" wp14:editId="36D8816C">
              <wp:simplePos x="0" y="0"/>
              <wp:positionH relativeFrom="column">
                <wp:posOffset>-1000125</wp:posOffset>
              </wp:positionH>
              <wp:positionV relativeFrom="paragraph">
                <wp:posOffset>-459106</wp:posOffset>
              </wp:positionV>
              <wp:extent cx="10709910" cy="866775"/>
              <wp:effectExtent l="0" t="0" r="0" b="952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9910" cy="866775"/>
                      </a:xfrm>
                      <a:prstGeom prst="rect">
                        <a:avLst/>
                      </a:prstGeom>
                      <a:gradFill rotWithShape="1">
                        <a:gsLst>
                          <a:gs pos="0">
                            <a:srgbClr val="808080"/>
                          </a:gs>
                          <a:gs pos="100000">
                            <a:srgbClr val="FFFFFF"/>
                          </a:gs>
                        </a:gsLst>
                        <a:lin ang="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446FCCF" id="Rectangle 4" o:spid="_x0000_s1026" style="position:absolute;margin-left:-78.75pt;margin-top:-36.15pt;width:843.3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" fillcolor="gray" stroked="f" insetpen="t">
              <v:fill rotate="t" angle="90" focus="100%" type="gradient"/>
              <v:shadow color="#ccc"/>
              <v:textbox inset="2.88pt,2.88pt,2.88pt,2.88pt"/>
            </v:rect>
          </w:pict>
        </mc:Fallback>
      </mc:AlternateContent>
    </w:r>
    <w:r w:rsidR="00FF17B3">
      <w:rPr>
        <w:noProof/>
        <w:lang w:eastAsia="en-GB"/>
      </w:rPr>
      <w:t xml:space="preserve"> </w:t>
    </w:r>
    <w:r w:rsidR="005D1D6D">
      <w:rPr>
        <w:noProof/>
        <w:lang w:eastAsia="en-GB"/>
      </w:rPr>
      <w:t xml:space="preserve">                 </w:t>
    </w:r>
    <w:r w:rsidR="00FF17B3" w:rsidRPr="000953BE">
      <w:rPr>
        <w:rFonts w:ascii="Arial" w:hAnsi="Arial" w:cs="Arial"/>
        <w:noProof/>
        <w:sz w:val="20"/>
        <w:szCs w:val="20"/>
        <w:lang w:eastAsia="en-GB"/>
      </w:rPr>
      <w:t xml:space="preserve"> </w:t>
    </w:r>
    <w:r w:rsidR="00FF17B3" w:rsidRPr="000953BE">
      <w:rPr>
        <w:rFonts w:ascii="Arial" w:hAnsi="Arial" w:cs="Arial"/>
        <w:b/>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FFD"/>
    <w:multiLevelType w:val="hybridMultilevel"/>
    <w:tmpl w:val="E68669E0"/>
    <w:lvl w:ilvl="0" w:tplc="CEFA0B74">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 w15:restartNumberingAfterBreak="0">
    <w:nsid w:val="14BB7ADC"/>
    <w:multiLevelType w:val="hybridMultilevel"/>
    <w:tmpl w:val="3F6E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551FF"/>
    <w:multiLevelType w:val="hybridMultilevel"/>
    <w:tmpl w:val="B138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E0109"/>
    <w:multiLevelType w:val="hybridMultilevel"/>
    <w:tmpl w:val="C96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484407"/>
    <w:multiLevelType w:val="hybridMultilevel"/>
    <w:tmpl w:val="1FCC4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4A4BD4"/>
    <w:multiLevelType w:val="multilevel"/>
    <w:tmpl w:val="90267FFE"/>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4"/>
        </w:tabs>
        <w:ind w:left="1004"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037970008">
    <w:abstractNumId w:val="4"/>
  </w:num>
  <w:num w:numId="2" w16cid:durableId="690565841">
    <w:abstractNumId w:val="1"/>
  </w:num>
  <w:num w:numId="3" w16cid:durableId="690493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246687">
    <w:abstractNumId w:val="0"/>
  </w:num>
  <w:num w:numId="5" w16cid:durableId="821627732">
    <w:abstractNumId w:val="3"/>
  </w:num>
  <w:num w:numId="6" w16cid:durableId="104815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B3"/>
    <w:rsid w:val="000824AE"/>
    <w:rsid w:val="0009413D"/>
    <w:rsid w:val="000953BE"/>
    <w:rsid w:val="000C294E"/>
    <w:rsid w:val="00171C92"/>
    <w:rsid w:val="001736F1"/>
    <w:rsid w:val="00181169"/>
    <w:rsid w:val="001B1E2B"/>
    <w:rsid w:val="001E3822"/>
    <w:rsid w:val="001E687D"/>
    <w:rsid w:val="001E6C75"/>
    <w:rsid w:val="00210215"/>
    <w:rsid w:val="00261C09"/>
    <w:rsid w:val="00281848"/>
    <w:rsid w:val="00284F24"/>
    <w:rsid w:val="00290386"/>
    <w:rsid w:val="002D0CA1"/>
    <w:rsid w:val="002E442E"/>
    <w:rsid w:val="002F1279"/>
    <w:rsid w:val="002F4CBC"/>
    <w:rsid w:val="00320865"/>
    <w:rsid w:val="0034714A"/>
    <w:rsid w:val="00377807"/>
    <w:rsid w:val="00381D58"/>
    <w:rsid w:val="00387B31"/>
    <w:rsid w:val="003B1A34"/>
    <w:rsid w:val="003B501A"/>
    <w:rsid w:val="00402206"/>
    <w:rsid w:val="00417F90"/>
    <w:rsid w:val="004406DD"/>
    <w:rsid w:val="00453C42"/>
    <w:rsid w:val="004732FC"/>
    <w:rsid w:val="0048169D"/>
    <w:rsid w:val="004A7F10"/>
    <w:rsid w:val="004B0CC2"/>
    <w:rsid w:val="004C06D3"/>
    <w:rsid w:val="004D277A"/>
    <w:rsid w:val="004E0BFE"/>
    <w:rsid w:val="004E1F34"/>
    <w:rsid w:val="004E7AFD"/>
    <w:rsid w:val="005056CC"/>
    <w:rsid w:val="00511ABF"/>
    <w:rsid w:val="00524105"/>
    <w:rsid w:val="00531CFE"/>
    <w:rsid w:val="00536809"/>
    <w:rsid w:val="005707E6"/>
    <w:rsid w:val="00582A59"/>
    <w:rsid w:val="0058522A"/>
    <w:rsid w:val="005C257C"/>
    <w:rsid w:val="005C3DCF"/>
    <w:rsid w:val="005C7B85"/>
    <w:rsid w:val="005D1D6D"/>
    <w:rsid w:val="005D7A37"/>
    <w:rsid w:val="005E093F"/>
    <w:rsid w:val="005E266C"/>
    <w:rsid w:val="00614042"/>
    <w:rsid w:val="00632A10"/>
    <w:rsid w:val="00662D25"/>
    <w:rsid w:val="00672FD1"/>
    <w:rsid w:val="0069498D"/>
    <w:rsid w:val="006C4C55"/>
    <w:rsid w:val="006D0D83"/>
    <w:rsid w:val="006D76F2"/>
    <w:rsid w:val="006E1EA3"/>
    <w:rsid w:val="00761555"/>
    <w:rsid w:val="0077131A"/>
    <w:rsid w:val="0077283F"/>
    <w:rsid w:val="00773F31"/>
    <w:rsid w:val="0077781C"/>
    <w:rsid w:val="007E1221"/>
    <w:rsid w:val="007F0791"/>
    <w:rsid w:val="00802C79"/>
    <w:rsid w:val="00822B22"/>
    <w:rsid w:val="00834D68"/>
    <w:rsid w:val="0086352A"/>
    <w:rsid w:val="00887CA7"/>
    <w:rsid w:val="008A24DF"/>
    <w:rsid w:val="008B035B"/>
    <w:rsid w:val="008B3844"/>
    <w:rsid w:val="008F2C19"/>
    <w:rsid w:val="00906690"/>
    <w:rsid w:val="00912DA5"/>
    <w:rsid w:val="00921968"/>
    <w:rsid w:val="0092291D"/>
    <w:rsid w:val="0093362D"/>
    <w:rsid w:val="00974457"/>
    <w:rsid w:val="00991E73"/>
    <w:rsid w:val="009C3DF7"/>
    <w:rsid w:val="009C7762"/>
    <w:rsid w:val="009D5FD0"/>
    <w:rsid w:val="009E1DBC"/>
    <w:rsid w:val="009E1E78"/>
    <w:rsid w:val="009E76BA"/>
    <w:rsid w:val="009F6B22"/>
    <w:rsid w:val="00A0132A"/>
    <w:rsid w:val="00A01894"/>
    <w:rsid w:val="00A324FA"/>
    <w:rsid w:val="00A46916"/>
    <w:rsid w:val="00A74965"/>
    <w:rsid w:val="00A84F8D"/>
    <w:rsid w:val="00AA5DB6"/>
    <w:rsid w:val="00AD1779"/>
    <w:rsid w:val="00AF14D6"/>
    <w:rsid w:val="00B14496"/>
    <w:rsid w:val="00B44BE1"/>
    <w:rsid w:val="00B478FA"/>
    <w:rsid w:val="00B653DE"/>
    <w:rsid w:val="00B73FF2"/>
    <w:rsid w:val="00B76954"/>
    <w:rsid w:val="00B875F5"/>
    <w:rsid w:val="00BA3CC6"/>
    <w:rsid w:val="00BB11E7"/>
    <w:rsid w:val="00BB7DE3"/>
    <w:rsid w:val="00BC2EA7"/>
    <w:rsid w:val="00BD0D2F"/>
    <w:rsid w:val="00BD5A36"/>
    <w:rsid w:val="00BF0A64"/>
    <w:rsid w:val="00BF1B02"/>
    <w:rsid w:val="00BF59DF"/>
    <w:rsid w:val="00C457CD"/>
    <w:rsid w:val="00C52B71"/>
    <w:rsid w:val="00CA6938"/>
    <w:rsid w:val="00D23E66"/>
    <w:rsid w:val="00D40BA1"/>
    <w:rsid w:val="00D468DE"/>
    <w:rsid w:val="00D47A16"/>
    <w:rsid w:val="00DA39A0"/>
    <w:rsid w:val="00DB38B4"/>
    <w:rsid w:val="00DC1B31"/>
    <w:rsid w:val="00DD1BD9"/>
    <w:rsid w:val="00DD7015"/>
    <w:rsid w:val="00E146C4"/>
    <w:rsid w:val="00E17DAD"/>
    <w:rsid w:val="00E37F4C"/>
    <w:rsid w:val="00E5361A"/>
    <w:rsid w:val="00E740D9"/>
    <w:rsid w:val="00E84DE5"/>
    <w:rsid w:val="00E862A6"/>
    <w:rsid w:val="00E87A18"/>
    <w:rsid w:val="00E94993"/>
    <w:rsid w:val="00EA4C43"/>
    <w:rsid w:val="00EB54F8"/>
    <w:rsid w:val="00EC2126"/>
    <w:rsid w:val="00EC5C62"/>
    <w:rsid w:val="00EF2FB9"/>
    <w:rsid w:val="00F02776"/>
    <w:rsid w:val="00F15BAF"/>
    <w:rsid w:val="00F315A7"/>
    <w:rsid w:val="00F50C7E"/>
    <w:rsid w:val="00F52C38"/>
    <w:rsid w:val="00FD1752"/>
    <w:rsid w:val="00FE63F7"/>
    <w:rsid w:val="00FF1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1A074"/>
  <w15:docId w15:val="{1DE96439-FE4A-433F-99CB-164C2BDC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5BAF"/>
    <w:pPr>
      <w:keepNext/>
      <w:pageBreakBefore/>
      <w:numPr>
        <w:numId w:val="3"/>
      </w:numPr>
      <w:tabs>
        <w:tab w:val="left" w:pos="284"/>
      </w:tabs>
      <w:snapToGrid w:val="0"/>
      <w:spacing w:before="240" w:after="240" w:line="240" w:lineRule="auto"/>
      <w:outlineLvl w:val="0"/>
    </w:pPr>
    <w:rPr>
      <w:rFonts w:ascii="Times New Roman" w:eastAsia="Times New Roman" w:hAnsi="Times New Roman" w:cs="Times New Roman"/>
      <w:b/>
      <w:color w:val="000000"/>
      <w:kern w:val="28"/>
      <w:sz w:val="36"/>
    </w:rPr>
  </w:style>
  <w:style w:type="paragraph" w:styleId="Heading2">
    <w:name w:val="heading 2"/>
    <w:basedOn w:val="Normal"/>
    <w:next w:val="Normal"/>
    <w:link w:val="Heading2Char"/>
    <w:unhideWhenUsed/>
    <w:qFormat/>
    <w:rsid w:val="00F15BAF"/>
    <w:pPr>
      <w:keepNext/>
      <w:numPr>
        <w:ilvl w:val="1"/>
        <w:numId w:val="3"/>
      </w:numPr>
      <w:tabs>
        <w:tab w:val="left" w:pos="284"/>
      </w:tabs>
      <w:snapToGrid w:val="0"/>
      <w:spacing w:before="240" w:after="120" w:line="240" w:lineRule="auto"/>
      <w:outlineLvl w:val="1"/>
    </w:pPr>
    <w:rPr>
      <w:rFonts w:ascii="Times New Roman" w:eastAsia="Times New Roman" w:hAnsi="Times New Roman" w:cs="Times New Roman"/>
      <w:b/>
      <w:color w:val="000000"/>
      <w:sz w:val="28"/>
    </w:rPr>
  </w:style>
  <w:style w:type="paragraph" w:styleId="Heading3">
    <w:name w:val="heading 3"/>
    <w:aliases w:val="Minor,CGEY Heading 3,sh3,Heading 14,H31,H32,•H3,h3,HHHeading,3,Heading_Numbered_3,Level 3 Head,‹berschrift 31,Heading3,SubSect,l3,PA Minor Section,numbered indent 3,ni3,Level 1 - 1,Level 1 - 11,h31,Minor1,h32,Minor2,h311,Minor11,H311,e,(Alt+3)"/>
    <w:basedOn w:val="Normal"/>
    <w:next w:val="Normal"/>
    <w:link w:val="Heading3Char"/>
    <w:semiHidden/>
    <w:unhideWhenUsed/>
    <w:qFormat/>
    <w:rsid w:val="00F15BAF"/>
    <w:pPr>
      <w:keepNext/>
      <w:numPr>
        <w:ilvl w:val="2"/>
        <w:numId w:val="3"/>
      </w:numPr>
      <w:tabs>
        <w:tab w:val="left" w:pos="284"/>
        <w:tab w:val="left" w:pos="900"/>
      </w:tabs>
      <w:snapToGrid w:val="0"/>
      <w:spacing w:after="0" w:line="240" w:lineRule="auto"/>
      <w:outlineLvl w:val="2"/>
    </w:pPr>
    <w:rPr>
      <w:rFonts w:ascii="Times New Roman" w:eastAsia="Times New Roman" w:hAnsi="Times New Roman" w:cs="Times New Roman"/>
      <w:color w:val="000000"/>
    </w:rPr>
  </w:style>
  <w:style w:type="paragraph" w:styleId="Heading4">
    <w:name w:val="heading 4"/>
    <w:aliases w:val="h4,Sub-Minor,Case Sub-Header,heading4,h41,Sub-Minor1,Case Sub-Header1,heading41,PA Micro Section,Schedules,I4,H1,l4,l4+toc4,H4,•H4,Heading Level 4,Paragraph Title,Te,(Alt+4),Sub sub heading,list 2,4,Lev 4,Micro Section,n,4 dash,d,4heading,H41"/>
    <w:basedOn w:val="Normal"/>
    <w:next w:val="Normal"/>
    <w:link w:val="Heading4Char"/>
    <w:semiHidden/>
    <w:unhideWhenUsed/>
    <w:qFormat/>
    <w:rsid w:val="00F15BAF"/>
    <w:pPr>
      <w:keepNext/>
      <w:numPr>
        <w:ilvl w:val="3"/>
        <w:numId w:val="3"/>
      </w:numPr>
      <w:tabs>
        <w:tab w:val="left" w:pos="284"/>
      </w:tabs>
      <w:snapToGrid w:val="0"/>
      <w:spacing w:after="60" w:line="240" w:lineRule="auto"/>
      <w:outlineLvl w:val="3"/>
    </w:pPr>
    <w:rPr>
      <w:rFonts w:ascii="Times New Roman" w:eastAsia="Times New Roman" w:hAnsi="Times New Roman" w:cs="Times New Roman"/>
      <w:i/>
      <w:iCs/>
      <w:color w:val="000000"/>
    </w:rPr>
  </w:style>
  <w:style w:type="paragraph" w:styleId="Heading5">
    <w:name w:val="heading 5"/>
    <w:aliases w:val="h5,h51,Appendix A to X,PA Pico Section,Second Subheading,H5,•H5,Blank 1,T:,Lev 5,a-head line,Heading,5 sub-bullet,sb,((1)),Heading 5   Appendix A to X,Subheading,Appendix A to X1,Heading 5   Appendix A to X1,Appendix A to X2,L5,Roman list,l5"/>
    <w:basedOn w:val="Normal"/>
    <w:next w:val="Normal"/>
    <w:link w:val="Heading5Char"/>
    <w:semiHidden/>
    <w:unhideWhenUsed/>
    <w:qFormat/>
    <w:rsid w:val="00F15BAF"/>
    <w:pPr>
      <w:keepNext/>
      <w:pageBreakBefore/>
      <w:numPr>
        <w:ilvl w:val="4"/>
        <w:numId w:val="3"/>
      </w:numPr>
      <w:tabs>
        <w:tab w:val="left" w:pos="284"/>
        <w:tab w:val="left" w:pos="2977"/>
      </w:tabs>
      <w:snapToGrid w:val="0"/>
      <w:spacing w:after="60" w:line="240" w:lineRule="auto"/>
      <w:outlineLvl w:val="4"/>
    </w:pPr>
    <w:rPr>
      <w:rFonts w:ascii="Times New Roman" w:eastAsia="Times New Roman" w:hAnsi="Times New Roman" w:cs="Times New Roman"/>
      <w:color w:val="0000FF"/>
      <w:sz w:val="48"/>
    </w:rPr>
  </w:style>
  <w:style w:type="paragraph" w:styleId="Heading6">
    <w:name w:val="heading 6"/>
    <w:aliases w:val="h6,PA Appendix,H6,•H6,sub-dash,sd,5,Bullet list,Legal Level 1.,Lev 6,T6,Schedule Sub-Sub-Heading,Blank 2,Heading 6  Appendix Y &amp; Z,PR14,T1,6,Requirement,Heading6,Bullet list1,Bullet list2,Bullet list3,Bullet list4,Bullet list5"/>
    <w:basedOn w:val="Normal"/>
    <w:next w:val="Normal"/>
    <w:link w:val="Heading6Char"/>
    <w:semiHidden/>
    <w:unhideWhenUsed/>
    <w:qFormat/>
    <w:rsid w:val="00F15BAF"/>
    <w:pPr>
      <w:numPr>
        <w:ilvl w:val="5"/>
        <w:numId w:val="3"/>
      </w:numPr>
      <w:tabs>
        <w:tab w:val="left" w:pos="284"/>
      </w:tabs>
      <w:snapToGrid w:val="0"/>
      <w:spacing w:before="240" w:after="60" w:line="240" w:lineRule="auto"/>
      <w:jc w:val="both"/>
      <w:outlineLvl w:val="5"/>
    </w:pPr>
    <w:rPr>
      <w:rFonts w:ascii="Times New Roman" w:eastAsia="Times New Roman" w:hAnsi="Times New Roman" w:cs="Times New Roman"/>
      <w:color w:val="000000"/>
      <w:sz w:val="28"/>
    </w:rPr>
  </w:style>
  <w:style w:type="paragraph" w:styleId="Heading7">
    <w:name w:val="heading 7"/>
    <w:aliases w:val="PA Appendix Major,H7,•H7,Blank 3,Appendix Heading,App Head,App heading,lettered list,Legal Level 1.1.,Lev 7,T7,Appendices,PR15,L7,7,ExhibitTitle,Objective,heading7,req3,st,letter list1,letter list2,letter list3,letter list4"/>
    <w:basedOn w:val="Normal"/>
    <w:next w:val="NormalIndent"/>
    <w:link w:val="Heading7Char"/>
    <w:semiHidden/>
    <w:unhideWhenUsed/>
    <w:qFormat/>
    <w:rsid w:val="00F15BAF"/>
    <w:pPr>
      <w:numPr>
        <w:ilvl w:val="6"/>
        <w:numId w:val="3"/>
      </w:numPr>
      <w:tabs>
        <w:tab w:val="left" w:pos="284"/>
        <w:tab w:val="left" w:pos="851"/>
      </w:tabs>
      <w:snapToGrid w:val="0"/>
      <w:spacing w:before="240" w:after="60" w:line="240" w:lineRule="auto"/>
      <w:jc w:val="both"/>
      <w:outlineLvl w:val="6"/>
    </w:pPr>
    <w:rPr>
      <w:rFonts w:ascii="Times New Roman" w:eastAsia="Times New Roman" w:hAnsi="Times New Roman" w:cs="Times New Roman"/>
      <w:b/>
      <w:color w:val="000080"/>
    </w:rPr>
  </w:style>
  <w:style w:type="paragraph" w:styleId="Heading8">
    <w:name w:val="heading 8"/>
    <w:aliases w:val="PA Appendix Minor,resume,H8,Blank 4,Legal Level 1.1.1.,Lev 8,Center Bold,T8,Appendices Sub-Heading,PR16,8,FigureTitle,Condition,requirement,req2,req,action,action1,action2,action3,action4,action5,action6,action7,action8,Appendix Minor"/>
    <w:basedOn w:val="Normal"/>
    <w:next w:val="NormalIndent"/>
    <w:link w:val="Heading8Char"/>
    <w:semiHidden/>
    <w:unhideWhenUsed/>
    <w:qFormat/>
    <w:rsid w:val="00F15BAF"/>
    <w:pPr>
      <w:numPr>
        <w:ilvl w:val="7"/>
        <w:numId w:val="3"/>
      </w:numPr>
      <w:tabs>
        <w:tab w:val="left" w:pos="284"/>
        <w:tab w:val="left" w:pos="851"/>
      </w:tabs>
      <w:snapToGrid w:val="0"/>
      <w:spacing w:before="240" w:after="60" w:line="240" w:lineRule="auto"/>
      <w:jc w:val="both"/>
      <w:outlineLvl w:val="7"/>
    </w:pPr>
    <w:rPr>
      <w:rFonts w:ascii="Times New Roman" w:eastAsia="Times New Roman" w:hAnsi="Times New Roman" w:cs="Times New Roman"/>
      <w:b/>
      <w:color w:val="000080"/>
    </w:rPr>
  </w:style>
  <w:style w:type="paragraph" w:styleId="Heading9">
    <w:name w:val="heading 9"/>
    <w:aliases w:val="App Heading,H9,RFP Reference,Crossreference,Blank 5,appendix,Titre 10,App1,Lev 9,Legal Level 1.1.1.1.,App Heading1,App Heading2,App Heading3,App Heading4,App Heading5,App Heading6,App Heading7,App Heading8,App Heading9,App Heading10,PR17,9,rb"/>
    <w:basedOn w:val="Normal"/>
    <w:next w:val="NormalIndent"/>
    <w:link w:val="Heading9Char"/>
    <w:semiHidden/>
    <w:unhideWhenUsed/>
    <w:qFormat/>
    <w:rsid w:val="00F15BAF"/>
    <w:pPr>
      <w:numPr>
        <w:ilvl w:val="8"/>
        <w:numId w:val="3"/>
      </w:numPr>
      <w:tabs>
        <w:tab w:val="left" w:pos="284"/>
      </w:tabs>
      <w:snapToGrid w:val="0"/>
      <w:spacing w:before="240" w:after="60" w:line="240" w:lineRule="auto"/>
      <w:jc w:val="both"/>
      <w:outlineLvl w:val="8"/>
    </w:pPr>
    <w:rPr>
      <w:rFonts w:ascii="Times New Roman" w:eastAsia="Times New Roman" w:hAnsi="Times New Roman" w:cs="Times New Roman"/>
      <w:i/>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7B3"/>
  </w:style>
  <w:style w:type="paragraph" w:styleId="Footer">
    <w:name w:val="footer"/>
    <w:basedOn w:val="Normal"/>
    <w:link w:val="FooterChar"/>
    <w:uiPriority w:val="99"/>
    <w:unhideWhenUsed/>
    <w:rsid w:val="00FF1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7B3"/>
  </w:style>
  <w:style w:type="character" w:styleId="Hyperlink">
    <w:name w:val="Hyperlink"/>
    <w:basedOn w:val="DefaultParagraphFont"/>
    <w:uiPriority w:val="99"/>
    <w:unhideWhenUsed/>
    <w:rsid w:val="00281848"/>
    <w:rPr>
      <w:color w:val="0000FF" w:themeColor="hyperlink"/>
      <w:u w:val="single"/>
    </w:rPr>
  </w:style>
  <w:style w:type="table" w:styleId="TableGrid">
    <w:name w:val="Table Grid"/>
    <w:basedOn w:val="TableNormal"/>
    <w:uiPriority w:val="59"/>
    <w:rsid w:val="00E5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7015"/>
    <w:rPr>
      <w:color w:val="808080"/>
    </w:rPr>
  </w:style>
  <w:style w:type="paragraph" w:styleId="ListParagraph">
    <w:name w:val="List Paragraph"/>
    <w:basedOn w:val="Normal"/>
    <w:uiPriority w:val="34"/>
    <w:qFormat/>
    <w:rsid w:val="00BB11E7"/>
    <w:pPr>
      <w:spacing w:after="0" w:line="240" w:lineRule="auto"/>
      <w:ind w:left="720"/>
      <w:contextualSpacing/>
      <w:jc w:val="both"/>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BB11E7"/>
    <w:rPr>
      <w:sz w:val="16"/>
      <w:szCs w:val="16"/>
    </w:rPr>
  </w:style>
  <w:style w:type="paragraph" w:styleId="CommentText">
    <w:name w:val="annotation text"/>
    <w:basedOn w:val="Normal"/>
    <w:link w:val="CommentTextChar"/>
    <w:uiPriority w:val="99"/>
    <w:semiHidden/>
    <w:unhideWhenUsed/>
    <w:rsid w:val="00BB11E7"/>
    <w:pPr>
      <w:spacing w:after="0" w:line="240" w:lineRule="auto"/>
      <w:jc w:val="both"/>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BB11E7"/>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BB1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7DE3"/>
    <w:pPr>
      <w:spacing w:after="20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B7DE3"/>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rsid w:val="00F15BAF"/>
    <w:rPr>
      <w:rFonts w:ascii="Times New Roman" w:eastAsia="Times New Roman" w:hAnsi="Times New Roman" w:cs="Times New Roman"/>
      <w:b/>
      <w:color w:val="000000"/>
      <w:kern w:val="28"/>
      <w:sz w:val="36"/>
    </w:rPr>
  </w:style>
  <w:style w:type="character" w:customStyle="1" w:styleId="Heading2Char">
    <w:name w:val="Heading 2 Char"/>
    <w:basedOn w:val="DefaultParagraphFont"/>
    <w:link w:val="Heading2"/>
    <w:rsid w:val="00F15BAF"/>
    <w:rPr>
      <w:rFonts w:ascii="Times New Roman" w:eastAsia="Times New Roman" w:hAnsi="Times New Roman" w:cs="Times New Roman"/>
      <w:b/>
      <w:color w:val="000000"/>
      <w:sz w:val="28"/>
    </w:rPr>
  </w:style>
  <w:style w:type="character" w:customStyle="1" w:styleId="Heading3Char">
    <w:name w:val="Heading 3 Char"/>
    <w:aliases w:val="Minor Char,CGEY Heading 3 Char,sh3 Char,Heading 14 Char,H31 Char,H32 Char,•H3 Char,h3 Char,HHHeading Char,3 Char,Heading_Numbered_3 Char,Level 3 Head Char,‹berschrift 31 Char,Heading3 Char,SubSect Char,l3 Char,PA Minor Section Char,e Char"/>
    <w:basedOn w:val="DefaultParagraphFont"/>
    <w:link w:val="Heading3"/>
    <w:semiHidden/>
    <w:rsid w:val="00F15BAF"/>
    <w:rPr>
      <w:rFonts w:ascii="Times New Roman" w:eastAsia="Times New Roman" w:hAnsi="Times New Roman" w:cs="Times New Roman"/>
      <w:color w:val="000000"/>
    </w:rPr>
  </w:style>
  <w:style w:type="character" w:customStyle="1" w:styleId="Heading4Char">
    <w:name w:val="Heading 4 Char"/>
    <w:aliases w:val="h4 Char,Sub-Minor Char,Case Sub-Header Char,heading4 Char,h41 Char,Sub-Minor1 Char,Case Sub-Header1 Char,heading41 Char,PA Micro Section Char,Schedules Char,I4 Char,H1 Char,l4 Char,l4+toc4 Char,H4 Char,•H4 Char,Heading Level 4 Char,4 Char"/>
    <w:basedOn w:val="DefaultParagraphFont"/>
    <w:link w:val="Heading4"/>
    <w:semiHidden/>
    <w:rsid w:val="00F15BAF"/>
    <w:rPr>
      <w:rFonts w:ascii="Times New Roman" w:eastAsia="Times New Roman" w:hAnsi="Times New Roman" w:cs="Times New Roman"/>
      <w:i/>
      <w:iCs/>
      <w:color w:val="000000"/>
    </w:rPr>
  </w:style>
  <w:style w:type="character" w:customStyle="1" w:styleId="Heading5Char">
    <w:name w:val="Heading 5 Char"/>
    <w:aliases w:val="h5 Char,h51 Char,Appendix A to X Char,PA Pico Section Char,Second Subheading Char,H5 Char,•H5 Char,Blank 1 Char,T: Char,Lev 5 Char,a-head line Char,Heading Char,5 sub-bullet Char,sb Char,((1)) Char,Heading 5   Appendix A to X Char,L5 Char"/>
    <w:basedOn w:val="DefaultParagraphFont"/>
    <w:link w:val="Heading5"/>
    <w:semiHidden/>
    <w:rsid w:val="00F15BAF"/>
    <w:rPr>
      <w:rFonts w:ascii="Times New Roman" w:eastAsia="Times New Roman" w:hAnsi="Times New Roman" w:cs="Times New Roman"/>
      <w:color w:val="0000FF"/>
      <w:sz w:val="48"/>
    </w:rPr>
  </w:style>
  <w:style w:type="character" w:customStyle="1" w:styleId="Heading6Char">
    <w:name w:val="Heading 6 Char"/>
    <w:aliases w:val="h6 Char,PA Appendix Char,H6 Char,•H6 Char,sub-dash Char,sd Char,5 Char,Bullet list Char,Legal Level 1. Char,Lev 6 Char,T6 Char,Schedule Sub-Sub-Heading Char,Blank 2 Char,Heading 6  Appendix Y &amp; Z Char,PR14 Char,T1 Char,6 Char"/>
    <w:basedOn w:val="DefaultParagraphFont"/>
    <w:link w:val="Heading6"/>
    <w:semiHidden/>
    <w:rsid w:val="00F15BAF"/>
    <w:rPr>
      <w:rFonts w:ascii="Times New Roman" w:eastAsia="Times New Roman" w:hAnsi="Times New Roman" w:cs="Times New Roman"/>
      <w:color w:val="000000"/>
      <w:sz w:val="28"/>
    </w:rPr>
  </w:style>
  <w:style w:type="character" w:customStyle="1" w:styleId="Heading7Char">
    <w:name w:val="Heading 7 Char"/>
    <w:aliases w:val="PA Appendix Major Char,H7 Char,•H7 Char,Blank 3 Char,Appendix Heading Char,App Head Char,App heading Char,lettered list Char,Legal Level 1.1. Char,Lev 7 Char,T7 Char,Appendices Char,PR15 Char,L7 Char,7 Char,ExhibitTitle Char,heading7 Char"/>
    <w:basedOn w:val="DefaultParagraphFont"/>
    <w:link w:val="Heading7"/>
    <w:semiHidden/>
    <w:rsid w:val="00F15BAF"/>
    <w:rPr>
      <w:rFonts w:ascii="Times New Roman" w:eastAsia="Times New Roman" w:hAnsi="Times New Roman" w:cs="Times New Roman"/>
      <w:b/>
      <w:color w:val="000080"/>
    </w:rPr>
  </w:style>
  <w:style w:type="character" w:customStyle="1" w:styleId="Heading8Char">
    <w:name w:val="Heading 8 Char"/>
    <w:aliases w:val="PA Appendix Minor Char,resume Char,H8 Char,Blank 4 Char,Legal Level 1.1.1. Char,Lev 8 Char,Center Bold Char,T8 Char,Appendices Sub-Heading Char,PR16 Char,8 Char,FigureTitle Char,Condition Char,requirement Char,req2 Char,req Char"/>
    <w:basedOn w:val="DefaultParagraphFont"/>
    <w:link w:val="Heading8"/>
    <w:semiHidden/>
    <w:rsid w:val="00F15BAF"/>
    <w:rPr>
      <w:rFonts w:ascii="Times New Roman" w:eastAsia="Times New Roman" w:hAnsi="Times New Roman" w:cs="Times New Roman"/>
      <w:b/>
      <w:color w:val="000080"/>
    </w:rPr>
  </w:style>
  <w:style w:type="character" w:customStyle="1" w:styleId="Heading9Char">
    <w:name w:val="Heading 9 Char"/>
    <w:aliases w:val="App Heading Char,H9 Char,RFP Reference Char,Crossreference Char,Blank 5 Char,appendix Char,Titre 10 Char,App1 Char,Lev 9 Char,Legal Level 1.1.1.1. Char,App Heading1 Char,App Heading2 Char,App Heading3 Char,App Heading4 Char,PR17 Char"/>
    <w:basedOn w:val="DefaultParagraphFont"/>
    <w:link w:val="Heading9"/>
    <w:semiHidden/>
    <w:rsid w:val="00F15BAF"/>
    <w:rPr>
      <w:rFonts w:ascii="Times New Roman" w:eastAsia="Times New Roman" w:hAnsi="Times New Roman" w:cs="Times New Roman"/>
      <w:i/>
      <w:color w:val="000080"/>
    </w:rPr>
  </w:style>
  <w:style w:type="paragraph" w:customStyle="1" w:styleId="HadenBold16pt">
    <w:name w:val="_Haden Bold 16pt"/>
    <w:basedOn w:val="Normal"/>
    <w:rsid w:val="00F15BAF"/>
    <w:pPr>
      <w:spacing w:after="0" w:line="360" w:lineRule="auto"/>
    </w:pPr>
    <w:rPr>
      <w:rFonts w:ascii="Arial" w:eastAsia="Times New Roman" w:hAnsi="Arial" w:cs="Times New Roman"/>
      <w:b/>
      <w:color w:val="000000"/>
      <w:sz w:val="32"/>
      <w:szCs w:val="20"/>
    </w:rPr>
  </w:style>
  <w:style w:type="character" w:customStyle="1" w:styleId="Haden10ptCharCharChar">
    <w:name w:val="_Haden 10pt Char Char Char"/>
    <w:link w:val="Haden10ptCharChar"/>
    <w:locked/>
    <w:rsid w:val="00F15BAF"/>
    <w:rPr>
      <w:rFonts w:ascii="Arial" w:hAnsi="Arial" w:cs="Arial"/>
      <w:sz w:val="24"/>
    </w:rPr>
  </w:style>
  <w:style w:type="paragraph" w:customStyle="1" w:styleId="Haden10ptCharChar">
    <w:name w:val="_Haden 10pt Char Char"/>
    <w:basedOn w:val="Normal"/>
    <w:link w:val="Haden10ptCharCharChar"/>
    <w:rsid w:val="00F15BAF"/>
    <w:pPr>
      <w:spacing w:after="0" w:line="240" w:lineRule="auto"/>
    </w:pPr>
    <w:rPr>
      <w:rFonts w:ascii="Arial" w:hAnsi="Arial" w:cs="Arial"/>
      <w:sz w:val="24"/>
    </w:rPr>
  </w:style>
  <w:style w:type="paragraph" w:styleId="TOC1">
    <w:name w:val="toc 1"/>
    <w:basedOn w:val="NormalIndent"/>
    <w:next w:val="Normal"/>
    <w:autoRedefine/>
    <w:uiPriority w:val="39"/>
    <w:semiHidden/>
    <w:unhideWhenUsed/>
    <w:rsid w:val="00F15BAF"/>
    <w:pPr>
      <w:tabs>
        <w:tab w:val="left" w:pos="0"/>
        <w:tab w:val="left" w:pos="284"/>
        <w:tab w:val="left" w:pos="1260"/>
        <w:tab w:val="right" w:leader="dot" w:pos="8640"/>
      </w:tabs>
      <w:snapToGrid w:val="0"/>
      <w:spacing w:before="120" w:after="40" w:line="240" w:lineRule="auto"/>
      <w:ind w:left="1259" w:right="357" w:hanging="902"/>
      <w:jc w:val="both"/>
    </w:pPr>
    <w:rPr>
      <w:rFonts w:ascii="Times New Roman" w:eastAsia="Times New Roman" w:hAnsi="Times New Roman" w:cs="Arial"/>
      <w:b/>
      <w:noProof/>
      <w:color w:val="000000"/>
    </w:rPr>
  </w:style>
  <w:style w:type="paragraph" w:styleId="TOC2">
    <w:name w:val="toc 2"/>
    <w:basedOn w:val="NormalIndent"/>
    <w:next w:val="Normal"/>
    <w:autoRedefine/>
    <w:uiPriority w:val="39"/>
    <w:semiHidden/>
    <w:unhideWhenUsed/>
    <w:rsid w:val="00F15BAF"/>
    <w:pPr>
      <w:tabs>
        <w:tab w:val="left" w:pos="0"/>
        <w:tab w:val="left" w:pos="284"/>
        <w:tab w:val="left" w:pos="360"/>
        <w:tab w:val="left" w:pos="1440"/>
        <w:tab w:val="left" w:pos="8100"/>
      </w:tabs>
      <w:snapToGrid w:val="0"/>
      <w:spacing w:after="40" w:line="240" w:lineRule="auto"/>
      <w:ind w:left="1259" w:right="-181" w:hanging="720"/>
      <w:jc w:val="both"/>
    </w:pPr>
    <w:rPr>
      <w:rFonts w:ascii="Times New Roman" w:eastAsia="Times New Roman" w:hAnsi="Times New Roman" w:cs="Times New Roman"/>
      <w:noProof/>
      <w:color w:val="000000"/>
      <w:sz w:val="18"/>
      <w:szCs w:val="28"/>
    </w:rPr>
  </w:style>
  <w:style w:type="paragraph" w:customStyle="1" w:styleId="RFPText">
    <w:name w:val="RFP Text"/>
    <w:basedOn w:val="Normal"/>
    <w:rsid w:val="00F15BAF"/>
    <w:pPr>
      <w:tabs>
        <w:tab w:val="left" w:pos="284"/>
      </w:tabs>
      <w:snapToGrid w:val="0"/>
      <w:spacing w:after="120" w:line="240" w:lineRule="atLeast"/>
      <w:ind w:left="709"/>
      <w:jc w:val="both"/>
    </w:pPr>
    <w:rPr>
      <w:rFonts w:ascii="Times New Roman" w:eastAsia="Times New Roman" w:hAnsi="Times New Roman" w:cs="Times New Roman"/>
      <w:color w:val="000000"/>
    </w:rPr>
  </w:style>
  <w:style w:type="paragraph" w:customStyle="1" w:styleId="Subhead">
    <w:name w:val="Subhead"/>
    <w:basedOn w:val="Normal"/>
    <w:rsid w:val="00F15BAF"/>
    <w:pPr>
      <w:spacing w:after="0" w:line="240" w:lineRule="auto"/>
      <w:ind w:left="567"/>
    </w:pPr>
    <w:rPr>
      <w:rFonts w:ascii="Arial" w:eastAsia="Times New Roman" w:hAnsi="Arial" w:cs="Times New Roman"/>
      <w:b/>
      <w:color w:val="005B97"/>
      <w:sz w:val="24"/>
      <w:szCs w:val="20"/>
      <w:lang w:eastAsia="en-GB"/>
    </w:rPr>
  </w:style>
  <w:style w:type="paragraph" w:styleId="NormalIndent">
    <w:name w:val="Normal Indent"/>
    <w:basedOn w:val="Normal"/>
    <w:uiPriority w:val="99"/>
    <w:semiHidden/>
    <w:unhideWhenUsed/>
    <w:rsid w:val="00F15B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B7DA2F0CADBFD44C8A613A635E2FB5B1" ma:contentTypeVersion="13" ma:contentTypeDescription="Create a new document." ma:contentTypeScope="" ma:versionID="e54f661914c059f3908a38a5716cbd5e">
  <xsd:schema xmlns:xsd="http://www.w3.org/2001/XMLSchema" xmlns:xs="http://www.w3.org/2001/XMLSchema" xmlns:p="http://schemas.microsoft.com/office/2006/metadata/properties" xmlns:ns2="78b67f36-70eb-4749-a21d-6b91e279197f" xmlns:ns3="0aa5ac16-0841-4a51-9ba8-78be18f6dd7d" targetNamespace="http://schemas.microsoft.com/office/2006/metadata/properties" ma:root="true" ma:fieldsID="515086eaa3ca4289ddb8e73895da0e3b" ns2:_="" ns3:_="">
    <xsd:import namespace="78b67f36-70eb-4749-a21d-6b91e279197f"/>
    <xsd:import namespace="0aa5ac16-0841-4a51-9ba8-78be18f6dd7d"/>
    <xsd:element name="properties">
      <xsd:complexType>
        <xsd:sequence>
          <xsd:element name="documentManagement">
            <xsd:complexType>
              <xsd:all>
                <xsd:element ref="ns2:_dlc_DocId" minOccurs="0"/>
                <xsd:element ref="ns2:_dlc_DocIdUrl" minOccurs="0"/>
                <xsd:element ref="ns2:_dlc_DocIdPersistId" minOccurs="0"/>
                <xsd:element ref="ns2:d773ae90de2e42e7aac0c0ea461be23f"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67f36-70eb-4749-a21d-6b91e27919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773ae90de2e42e7aac0c0ea461be23f" ma:index="11" nillable="true" ma:taxonomy="true" ma:internalName="d773ae90de2e42e7aac0c0ea461be23f" ma:taxonomyFieldName="ForceDepartment" ma:displayName="Department" ma:fieldId="{d773ae90-de2e-42e7-aac0-c0ea461be23f}"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f036ca6-4a70-4652-809f-f282a2203040}" ma:internalName="TaxCatchAll" ma:showField="CatchAllData" ma:web="78b67f36-70eb-4749-a21d-6b91e279197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f036ca6-4a70-4652-809f-f282a2203040}" ma:internalName="TaxCatchAllLabel" ma:readOnly="true" ma:showField="CatchAllDataLabel" ma:web="78b67f36-70eb-4749-a21d-6b91e27919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a5ac16-0841-4a51-9ba8-78be18f6dd7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a5ac16-0841-4a51-9ba8-78be18f6dd7d">
      <Terms xmlns="http://schemas.microsoft.com/office/infopath/2007/PartnerControls"/>
    </lcf76f155ced4ddcb4097134ff3c332f>
    <d773ae90de2e42e7aac0c0ea461be23f xmlns="78b67f36-70eb-4749-a21d-6b91e279197f">
      <Terms xmlns="http://schemas.microsoft.com/office/infopath/2007/PartnerControls"/>
    </d773ae90de2e42e7aac0c0ea461be23f>
    <TaxCatchAll xmlns="78b67f36-70eb-4749-a21d-6b91e279197f" xsi:nil="true"/>
    <_dlc_DocId xmlns="78b67f36-70eb-4749-a21d-6b91e279197f">PJRSYKNHYWFH-248146987-51</_dlc_DocId>
    <_dlc_DocIdUrl xmlns="78b67f36-70eb-4749-a21d-6b91e279197f">
      <Url>https://bchpolice.sharepoint.com/sites/teambssidymf/_layouts/15/DocIdRedir.aspx?ID=PJRSYKNHYWFH-248146987-51</Url>
      <Description>PJRSYKNHYWFH-248146987-51</Description>
    </_dlc_DocIdUrl>
  </documentManagement>
</p:properties>
</file>

<file path=customXml/itemProps1.xml><?xml version="1.0" encoding="utf-8"?>
<ds:datastoreItem xmlns:ds="http://schemas.openxmlformats.org/officeDocument/2006/customXml" ds:itemID="{88771A72-E514-4E1D-9325-B98911A5AE8B}">
  <ds:schemaRefs>
    <ds:schemaRef ds:uri="http://schemas.microsoft.com/sharepoint/v3/contenttype/forms"/>
  </ds:schemaRefs>
</ds:datastoreItem>
</file>

<file path=customXml/itemProps2.xml><?xml version="1.0" encoding="utf-8"?>
<ds:datastoreItem xmlns:ds="http://schemas.openxmlformats.org/officeDocument/2006/customXml" ds:itemID="{2612B510-6AF7-4E7D-A5DD-D871A330DE70}">
  <ds:schemaRefs>
    <ds:schemaRef ds:uri="http://schemas.microsoft.com/sharepoint/events"/>
  </ds:schemaRefs>
</ds:datastoreItem>
</file>

<file path=customXml/itemProps3.xml><?xml version="1.0" encoding="utf-8"?>
<ds:datastoreItem xmlns:ds="http://schemas.openxmlformats.org/officeDocument/2006/customXml" ds:itemID="{EB1E2224-1EDC-4DAA-A739-6E7545797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67f36-70eb-4749-a21d-6b91e279197f"/>
    <ds:schemaRef ds:uri="0aa5ac16-0841-4a51-9ba8-78be18f6d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844B6-76D9-4956-8120-1660978C8612}">
  <ds:schemaRefs>
    <ds:schemaRef ds:uri="http://schemas.openxmlformats.org/officeDocument/2006/bibliography"/>
  </ds:schemaRefs>
</ds:datastoreItem>
</file>

<file path=customXml/itemProps5.xml><?xml version="1.0" encoding="utf-8"?>
<ds:datastoreItem xmlns:ds="http://schemas.openxmlformats.org/officeDocument/2006/customXml" ds:itemID="{08C0DCD1-83E6-4BD2-8E89-1B15FEA4A6B6}">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0aa5ac16-0841-4a51-9ba8-78be18f6dd7d"/>
    <ds:schemaRef ds:uri="78b67f36-70eb-4749-a21d-6b91e27919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Essex Police</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Potter 42077903</dc:creator>
  <cp:lastModifiedBy>MUTIZWA, Lovejoy 3669</cp:lastModifiedBy>
  <cp:revision>2</cp:revision>
  <dcterms:created xsi:type="dcterms:W3CDTF">2025-10-13T14:44:00Z</dcterms:created>
  <dcterms:modified xsi:type="dcterms:W3CDTF">2025-10-13T14:44:00Z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Pauline.Dines@essex.police.uk</vt:lpwstr>
  </property>
  <property fmtid="{D5CDD505-2E9C-101B-9397-08002B2CF9AE}" pid="5" name="MSIP_Label_8f716d1d-13e1-4569-9dd0-bef6621415c1_SetDate">
    <vt:lpwstr>2020-08-20T07:02:59.1271523Z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e6aae989-9204-454d-8e76-8688c4b6e195</vt:lpwstr>
  </property>
  <property fmtid="{D5CDD505-2E9C-101B-9397-08002B2CF9AE}" pid="9" name="MSIP_Label_8f716d1d-13e1-4569-9dd0-bef6621415c1_Extended_MSFT_Method">
    <vt:lpwstr>Automatic</vt:lpwstr>
  </property>
  <property fmtid="{D5CDD505-2E9C-101B-9397-08002B2CF9AE}" pid="10" name="MSIP_Label_a98ce926-556f-4b1d-a91b-c6365a99e315_Enabled">
    <vt:lpwstr>true</vt:lpwstr>
  </property>
  <property fmtid="{D5CDD505-2E9C-101B-9397-08002B2CF9AE}" pid="11" name="MSIP_Label_a98ce926-556f-4b1d-a91b-c6365a99e315_SetDate">
    <vt:lpwstr>2024-02-22T09:22:47Z</vt:lpwstr>
  </property>
  <property fmtid="{D5CDD505-2E9C-101B-9397-08002B2CF9AE}" pid="12" name="MSIP_Label_a98ce926-556f-4b1d-a91b-c6365a99e315_Method">
    <vt:lpwstr>Standard</vt:lpwstr>
  </property>
  <property fmtid="{D5CDD505-2E9C-101B-9397-08002B2CF9AE}" pid="13" name="MSIP_Label_a98ce926-556f-4b1d-a91b-c6365a99e315_Name">
    <vt:lpwstr>a98ce926-556f-4b1d-a91b-c6365a99e315</vt:lpwstr>
  </property>
  <property fmtid="{D5CDD505-2E9C-101B-9397-08002B2CF9AE}" pid="14" name="MSIP_Label_a98ce926-556f-4b1d-a91b-c6365a99e315_SiteId">
    <vt:lpwstr>63c6bc72-b093-42db-bf8a-14e2a998e211</vt:lpwstr>
  </property>
  <property fmtid="{D5CDD505-2E9C-101B-9397-08002B2CF9AE}" pid="15" name="MSIP_Label_a98ce926-556f-4b1d-a91b-c6365a99e315_ActionId">
    <vt:lpwstr>e47230f7-4b37-411d-97e0-5da207888aa0</vt:lpwstr>
  </property>
  <property fmtid="{D5CDD505-2E9C-101B-9397-08002B2CF9AE}" pid="16" name="MSIP_Label_a98ce926-556f-4b1d-a91b-c6365a99e315_ContentBits">
    <vt:lpwstr>0</vt:lpwstr>
  </property>
  <property fmtid="{D5CDD505-2E9C-101B-9397-08002B2CF9AE}" pid="17" name="MSIP_Label_b8b5aee8-5735-4353-85b0-06b0f114040f_Enabled">
    <vt:lpwstr>true</vt:lpwstr>
  </property>
  <property fmtid="{D5CDD505-2E9C-101B-9397-08002B2CF9AE}" pid="18" name="MSIP_Label_b8b5aee8-5735-4353-85b0-06b0f114040f_SetDate">
    <vt:lpwstr>2024-06-21T08:35:22Z</vt:lpwstr>
  </property>
  <property fmtid="{D5CDD505-2E9C-101B-9397-08002B2CF9AE}" pid="19" name="MSIP_Label_b8b5aee8-5735-4353-85b0-06b0f114040f_Method">
    <vt:lpwstr>Standard</vt:lpwstr>
  </property>
  <property fmtid="{D5CDD505-2E9C-101B-9397-08002B2CF9AE}" pid="20" name="MSIP_Label_b8b5aee8-5735-4353-85b0-06b0f114040f_Name">
    <vt:lpwstr>b8b5aee8-5735-4353-85b0-06b0f114040f</vt:lpwstr>
  </property>
  <property fmtid="{D5CDD505-2E9C-101B-9397-08002B2CF9AE}" pid="21" name="MSIP_Label_b8b5aee8-5735-4353-85b0-06b0f114040f_SiteId">
    <vt:lpwstr>a3c59d1b-b8f1-4299-9d6a-39ad8f570422</vt:lpwstr>
  </property>
  <property fmtid="{D5CDD505-2E9C-101B-9397-08002B2CF9AE}" pid="22" name="MSIP_Label_b8b5aee8-5735-4353-85b0-06b0f114040f_ActionId">
    <vt:lpwstr>231c7af2-268f-4a62-8243-e6444b414b1a</vt:lpwstr>
  </property>
  <property fmtid="{D5CDD505-2E9C-101B-9397-08002B2CF9AE}" pid="23" name="MSIP_Label_b8b5aee8-5735-4353-85b0-06b0f114040f_ContentBits">
    <vt:lpwstr>0</vt:lpwstr>
  </property>
  <property fmtid="{D5CDD505-2E9C-101B-9397-08002B2CF9AE}" pid="24" name="ContentTypeId">
    <vt:lpwstr>0x010100F27C9619FA46FE41A4759CAFBE5D734A00B7DA2F0CADBFD44C8A613A635E2FB5B1</vt:lpwstr>
  </property>
  <property fmtid="{D5CDD505-2E9C-101B-9397-08002B2CF9AE}" pid="25" name="ForceDepartment">
    <vt:lpwstr/>
  </property>
  <property fmtid="{D5CDD505-2E9C-101B-9397-08002B2CF9AE}" pid="26" name="MediaServiceImageTags">
    <vt:lpwstr/>
  </property>
  <property fmtid="{D5CDD505-2E9C-101B-9397-08002B2CF9AE}" pid="27" name="_dlc_DocIdItemGuid">
    <vt:lpwstr>797a7e84-6815-429e-9e87-ff158ec72ad1</vt:lpwstr>
  </property>
  <property fmtid="{D5CDD505-2E9C-101B-9397-08002B2CF9AE}" pid="28" name="docLang">
    <vt:lpwstr>en</vt:lpwstr>
  </property>
</Properties>
</file>