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DC0A" w14:textId="77777777" w:rsidR="00320657" w:rsidRDefault="00320657" w:rsidP="008D109C">
      <w:pPr>
        <w:jc w:val="center"/>
        <w:outlineLvl w:val="0"/>
        <w:rPr>
          <w:rFonts w:ascii="Arial" w:hAnsi="Arial" w:cs="Arial"/>
          <w:b/>
          <w:sz w:val="36"/>
          <w:szCs w:val="36"/>
          <w:lang w:val="en-GB"/>
        </w:rPr>
      </w:pPr>
      <w:bookmarkStart w:id="0" w:name="_Toc313605714"/>
      <w:bookmarkStart w:id="1" w:name="_Toc313629874"/>
      <w:bookmarkStart w:id="2" w:name="_Toc468449914"/>
    </w:p>
    <w:p w14:paraId="7C5E3BA1" w14:textId="77777777" w:rsidR="00320657" w:rsidRDefault="00320657" w:rsidP="008D109C">
      <w:pPr>
        <w:jc w:val="center"/>
        <w:outlineLvl w:val="0"/>
        <w:rPr>
          <w:rFonts w:ascii="Arial" w:hAnsi="Arial" w:cs="Arial"/>
          <w:b/>
          <w:sz w:val="36"/>
          <w:szCs w:val="36"/>
          <w:lang w:val="en-GB"/>
        </w:rPr>
      </w:pPr>
    </w:p>
    <w:p w14:paraId="385CB231" w14:textId="192D5D3A" w:rsidR="008D109C" w:rsidRDefault="008D109C" w:rsidP="008D109C">
      <w:pPr>
        <w:jc w:val="center"/>
        <w:outlineLvl w:val="0"/>
        <w:rPr>
          <w:rFonts w:ascii="Arial" w:hAnsi="Arial" w:cs="Arial"/>
          <w:b/>
          <w:sz w:val="36"/>
          <w:szCs w:val="36"/>
          <w:lang w:val="en-GB"/>
        </w:rPr>
      </w:pPr>
      <w:r>
        <w:rPr>
          <w:rFonts w:ascii="Arial" w:hAnsi="Arial" w:cs="Arial"/>
          <w:b/>
          <w:sz w:val="36"/>
          <w:szCs w:val="36"/>
          <w:lang w:val="en-GB"/>
        </w:rPr>
        <w:t>NATIONAL INSTITUTE FOR HEALTH AND CARE EXCELLENCE</w:t>
      </w:r>
    </w:p>
    <w:p w14:paraId="572CC5FC" w14:textId="437AD251" w:rsidR="008D109C" w:rsidRDefault="008D109C" w:rsidP="008D109C">
      <w:pPr>
        <w:outlineLvl w:val="0"/>
        <w:rPr>
          <w:rFonts w:ascii="Arial" w:hAnsi="Arial" w:cs="Arial"/>
          <w:b/>
          <w:sz w:val="36"/>
          <w:szCs w:val="36"/>
          <w:lang w:val="en-GB"/>
        </w:rPr>
      </w:pPr>
    </w:p>
    <w:p w14:paraId="59E34338" w14:textId="7E96945B" w:rsidR="008D109C" w:rsidRDefault="008D109C" w:rsidP="008D109C">
      <w:pPr>
        <w:outlineLvl w:val="0"/>
        <w:rPr>
          <w:rFonts w:ascii="Arial" w:hAnsi="Arial" w:cs="Arial"/>
          <w:b/>
          <w:sz w:val="36"/>
          <w:szCs w:val="36"/>
          <w:lang w:val="en-GB"/>
        </w:rPr>
      </w:pPr>
    </w:p>
    <w:p w14:paraId="71C65F2A" w14:textId="623DD50D" w:rsidR="008D109C" w:rsidRDefault="008D109C" w:rsidP="008D109C">
      <w:pPr>
        <w:outlineLvl w:val="0"/>
        <w:rPr>
          <w:rFonts w:ascii="Arial" w:hAnsi="Arial" w:cs="Arial"/>
          <w:b/>
          <w:sz w:val="36"/>
          <w:szCs w:val="36"/>
          <w:lang w:val="en-GB"/>
        </w:rPr>
      </w:pPr>
    </w:p>
    <w:p w14:paraId="79234B3B" w14:textId="77777777" w:rsidR="008D109C" w:rsidRDefault="008D109C" w:rsidP="008D109C">
      <w:pPr>
        <w:outlineLvl w:val="0"/>
        <w:rPr>
          <w:rFonts w:ascii="Arial" w:hAnsi="Arial" w:cs="Arial"/>
          <w:b/>
          <w:sz w:val="36"/>
          <w:szCs w:val="36"/>
          <w:lang w:val="en-GB"/>
        </w:rPr>
      </w:pPr>
    </w:p>
    <w:p w14:paraId="6BB4399F" w14:textId="77777777" w:rsidR="008D109C" w:rsidRPr="00D51AB6" w:rsidRDefault="008D109C" w:rsidP="008D109C">
      <w:pPr>
        <w:pStyle w:val="ITTTitle"/>
      </w:pPr>
      <w:r w:rsidRPr="00D51AB6">
        <w:t>C</w:t>
      </w:r>
      <w:r>
        <w:t xml:space="preserve">linical </w:t>
      </w:r>
      <w:r w:rsidRPr="00D51AB6">
        <w:t>K</w:t>
      </w:r>
      <w:r>
        <w:t xml:space="preserve">nowledge </w:t>
      </w:r>
      <w:r w:rsidRPr="00D51AB6">
        <w:t>S</w:t>
      </w:r>
      <w:r>
        <w:t xml:space="preserve">ummaries: </w:t>
      </w:r>
      <w:proofErr w:type="gramStart"/>
      <w:r>
        <w:t>an</w:t>
      </w:r>
      <w:proofErr w:type="gramEnd"/>
      <w:r>
        <w:t xml:space="preserve"> Evidence Based</w:t>
      </w:r>
      <w:r w:rsidRPr="00D51AB6">
        <w:t xml:space="preserve"> Resource for Primary Care</w:t>
      </w:r>
    </w:p>
    <w:p w14:paraId="61A2030C" w14:textId="77777777" w:rsidR="008D109C" w:rsidRDefault="008D109C" w:rsidP="008D109C">
      <w:pPr>
        <w:spacing w:after="0" w:line="240" w:lineRule="auto"/>
        <w:jc w:val="center"/>
        <w:rPr>
          <w:rFonts w:ascii="Arial" w:hAnsi="Arial" w:cs="Arial"/>
          <w:sz w:val="36"/>
          <w:szCs w:val="36"/>
          <w:lang w:val="en-GB"/>
        </w:rPr>
      </w:pPr>
    </w:p>
    <w:p w14:paraId="1FFCE21A" w14:textId="77777777" w:rsidR="008D109C" w:rsidRDefault="008D109C" w:rsidP="008D109C">
      <w:pPr>
        <w:spacing w:after="0" w:line="240" w:lineRule="auto"/>
        <w:jc w:val="center"/>
        <w:rPr>
          <w:rFonts w:ascii="Arial" w:hAnsi="Arial" w:cs="Arial"/>
          <w:sz w:val="36"/>
          <w:szCs w:val="36"/>
          <w:lang w:val="en-GB"/>
        </w:rPr>
      </w:pPr>
    </w:p>
    <w:p w14:paraId="3B402456" w14:textId="4CC65886" w:rsidR="008D109C" w:rsidRDefault="008D109C" w:rsidP="008D109C">
      <w:pPr>
        <w:spacing w:after="0" w:line="240" w:lineRule="auto"/>
        <w:jc w:val="center"/>
        <w:rPr>
          <w:rFonts w:ascii="Arial" w:hAnsi="Arial"/>
          <w:b/>
          <w:sz w:val="28"/>
          <w:szCs w:val="28"/>
          <w:lang w:val="en-GB" w:bidi="ar-SA"/>
        </w:rPr>
      </w:pPr>
      <w:r>
        <w:rPr>
          <w:rFonts w:ascii="Arial" w:hAnsi="Arial" w:cs="Arial"/>
          <w:sz w:val="36"/>
          <w:szCs w:val="36"/>
          <w:lang w:val="en-GB"/>
        </w:rPr>
        <w:t>Bidder Response Document</w:t>
      </w:r>
    </w:p>
    <w:p w14:paraId="654B664D" w14:textId="77777777" w:rsidR="008D109C" w:rsidRDefault="008D109C" w:rsidP="008D109C">
      <w:pPr>
        <w:spacing w:after="0" w:line="240" w:lineRule="auto"/>
        <w:jc w:val="center"/>
        <w:rPr>
          <w:rFonts w:ascii="Arial" w:hAnsi="Arial"/>
          <w:b/>
          <w:sz w:val="28"/>
          <w:szCs w:val="28"/>
          <w:lang w:val="en-GB" w:bidi="ar-SA"/>
        </w:rPr>
      </w:pPr>
      <w:r>
        <w:br w:type="page"/>
      </w:r>
    </w:p>
    <w:p w14:paraId="250D2EAD" w14:textId="5A540B89" w:rsidR="000B2A61" w:rsidRPr="002E68AE" w:rsidRDefault="000B2A61" w:rsidP="000B2A61">
      <w:pPr>
        <w:pStyle w:val="ITTHeading1"/>
        <w:numPr>
          <w:ilvl w:val="0"/>
          <w:numId w:val="36"/>
        </w:numPr>
        <w:tabs>
          <w:tab w:val="clear" w:pos="1134"/>
          <w:tab w:val="left" w:pos="1418"/>
        </w:tabs>
        <w:spacing w:before="240"/>
        <w:ind w:left="1418" w:hanging="1418"/>
        <w:outlineLvl w:val="9"/>
      </w:pPr>
      <w:r w:rsidRPr="002E68AE">
        <w:lastRenderedPageBreak/>
        <w:t>Introduction</w:t>
      </w:r>
      <w:bookmarkEnd w:id="0"/>
      <w:bookmarkEnd w:id="1"/>
      <w:bookmarkEnd w:id="2"/>
      <w:r w:rsidRPr="002E68AE">
        <w:t xml:space="preserve"> </w:t>
      </w:r>
    </w:p>
    <w:p w14:paraId="05C46EE8" w14:textId="77777777" w:rsidR="000B2A61" w:rsidRPr="002E68AE" w:rsidRDefault="000B2A61" w:rsidP="000B2A61">
      <w:pPr>
        <w:pStyle w:val="ITTBody"/>
        <w:numPr>
          <w:ilvl w:val="1"/>
          <w:numId w:val="36"/>
        </w:numPr>
        <w:tabs>
          <w:tab w:val="clear" w:pos="1134"/>
          <w:tab w:val="left" w:pos="1418"/>
        </w:tabs>
        <w:ind w:left="1418" w:hanging="1418"/>
        <w:rPr>
          <w:b/>
          <w:lang w:val="en-GB"/>
        </w:rPr>
      </w:pPr>
      <w:r w:rsidRPr="002E68AE">
        <w:rPr>
          <w:lang w:val="en-GB"/>
        </w:rPr>
        <w:t xml:space="preserve">This document forms part of the Invitation to Tender Pack issued to Bidders. </w:t>
      </w:r>
      <w:r w:rsidRPr="002E68AE">
        <w:rPr>
          <w:b/>
          <w:lang w:val="en-GB"/>
        </w:rPr>
        <w:t>The</w:t>
      </w:r>
      <w:r w:rsidRPr="002E68AE">
        <w:rPr>
          <w:b/>
          <w:szCs w:val="36"/>
          <w:lang w:val="en-GB"/>
        </w:rPr>
        <w:t xml:space="preserve"> Tender Submissions</w:t>
      </w:r>
      <w:r w:rsidRPr="002E68AE">
        <w:rPr>
          <w:b/>
          <w:lang w:val="en-GB"/>
        </w:rPr>
        <w:t xml:space="preserve"> </w:t>
      </w:r>
      <w:r w:rsidRPr="002E68AE">
        <w:rPr>
          <w:b/>
          <w:szCs w:val="36"/>
          <w:lang w:val="en-GB"/>
        </w:rPr>
        <w:t>Instructions and Guidance</w:t>
      </w:r>
      <w:r w:rsidRPr="002E68AE">
        <w:rPr>
          <w:b/>
          <w:lang w:val="en-GB"/>
        </w:rPr>
        <w:t xml:space="preserve">, Statement of Requirements and the Terms and Conditions documents should be read in conjunction with this document. </w:t>
      </w:r>
    </w:p>
    <w:p w14:paraId="5BDF63CA" w14:textId="77777777" w:rsidR="000B2A61" w:rsidRPr="002E68AE" w:rsidRDefault="000B2A61" w:rsidP="000B2A61">
      <w:pPr>
        <w:pStyle w:val="ITTBody"/>
        <w:numPr>
          <w:ilvl w:val="1"/>
          <w:numId w:val="36"/>
        </w:numPr>
        <w:tabs>
          <w:tab w:val="clear" w:pos="1134"/>
          <w:tab w:val="left" w:pos="1418"/>
        </w:tabs>
        <w:ind w:left="1418" w:hanging="1418"/>
        <w:rPr>
          <w:lang w:val="en-GB"/>
        </w:rPr>
      </w:pPr>
      <w:r w:rsidRPr="002E68AE">
        <w:rPr>
          <w:lang w:val="en-GB"/>
        </w:rPr>
        <w:t>The Invitation to Tender (ITT) document describes the detail NICE requires in the Bidder</w:t>
      </w:r>
      <w:r>
        <w:rPr>
          <w:lang w:val="en-GB"/>
        </w:rPr>
        <w:t>’</w:t>
      </w:r>
      <w:r w:rsidRPr="002E68AE">
        <w:rPr>
          <w:lang w:val="en-GB"/>
        </w:rPr>
        <w:t xml:space="preserve">s submission of final offer. The ITT document relates to the Specification of Requirements and references all sections and questions to this document. </w:t>
      </w:r>
    </w:p>
    <w:p w14:paraId="24042E5A" w14:textId="77777777" w:rsidR="000B2A61" w:rsidRPr="002E68AE" w:rsidRDefault="000B2A61" w:rsidP="000B2A61">
      <w:pPr>
        <w:pStyle w:val="ITTHeading1"/>
        <w:numPr>
          <w:ilvl w:val="0"/>
          <w:numId w:val="36"/>
        </w:numPr>
        <w:tabs>
          <w:tab w:val="clear" w:pos="1134"/>
          <w:tab w:val="left" w:pos="1418"/>
        </w:tabs>
        <w:spacing w:before="240"/>
        <w:ind w:left="1418" w:hanging="1418"/>
        <w:outlineLvl w:val="9"/>
      </w:pPr>
      <w:bookmarkStart w:id="3" w:name="_Toc468449915"/>
      <w:r w:rsidRPr="002E68AE">
        <w:t>Bidders Instructions</w:t>
      </w:r>
      <w:bookmarkEnd w:id="3"/>
    </w:p>
    <w:p w14:paraId="4F72F0BC" w14:textId="77777777" w:rsidR="000B2A61" w:rsidRPr="002E68AE" w:rsidRDefault="000B2A61" w:rsidP="000B2A61">
      <w:pPr>
        <w:pStyle w:val="ITTBody"/>
        <w:numPr>
          <w:ilvl w:val="1"/>
          <w:numId w:val="36"/>
        </w:numPr>
        <w:tabs>
          <w:tab w:val="clear" w:pos="1134"/>
          <w:tab w:val="left" w:pos="1418"/>
        </w:tabs>
        <w:ind w:left="1418" w:hanging="1418"/>
        <w:rPr>
          <w:b/>
          <w:lang w:val="en-GB"/>
        </w:rPr>
      </w:pPr>
      <w:r w:rsidRPr="002E68AE">
        <w:rPr>
          <w:lang w:val="en-GB"/>
        </w:rPr>
        <w:t xml:space="preserve">Full instructions for the submission tender / final offer from Bidder are detailed in the </w:t>
      </w:r>
      <w:r w:rsidRPr="002E68AE">
        <w:rPr>
          <w:szCs w:val="36"/>
          <w:lang w:val="en-GB"/>
        </w:rPr>
        <w:t>Tender Submissions</w:t>
      </w:r>
      <w:r w:rsidRPr="002E68AE">
        <w:rPr>
          <w:lang w:val="en-GB"/>
        </w:rPr>
        <w:t xml:space="preserve"> </w:t>
      </w:r>
      <w:r w:rsidRPr="002E68AE">
        <w:rPr>
          <w:szCs w:val="36"/>
          <w:lang w:val="en-GB"/>
        </w:rPr>
        <w:t>Instructions and Guidance document</w:t>
      </w:r>
      <w:r w:rsidRPr="002E68AE">
        <w:rPr>
          <w:lang w:val="en-GB"/>
        </w:rPr>
        <w:t xml:space="preserve">. </w:t>
      </w:r>
      <w:r w:rsidRPr="002E68AE">
        <w:rPr>
          <w:b/>
          <w:lang w:val="en-GB"/>
        </w:rPr>
        <w:t xml:space="preserve">Bidders must ensure they familiarise themselves in full </w:t>
      </w:r>
      <w:proofErr w:type="gramStart"/>
      <w:r w:rsidRPr="002E68AE">
        <w:rPr>
          <w:b/>
          <w:lang w:val="en-GB"/>
        </w:rPr>
        <w:t>with</w:t>
      </w:r>
      <w:proofErr w:type="gramEnd"/>
      <w:r w:rsidRPr="002E68AE">
        <w:rPr>
          <w:b/>
          <w:lang w:val="en-GB"/>
        </w:rPr>
        <w:t xml:space="preserve"> the Instructions and Guidance before responding to this document. </w:t>
      </w:r>
    </w:p>
    <w:p w14:paraId="078A456D" w14:textId="77777777" w:rsidR="000B2A61" w:rsidRPr="00230396" w:rsidRDefault="000B2A61" w:rsidP="000B2A61">
      <w:pPr>
        <w:pStyle w:val="ITTBody"/>
        <w:numPr>
          <w:ilvl w:val="1"/>
          <w:numId w:val="36"/>
        </w:numPr>
        <w:tabs>
          <w:tab w:val="clear" w:pos="1134"/>
          <w:tab w:val="left" w:pos="1418"/>
        </w:tabs>
        <w:ind w:left="1418" w:hanging="1418"/>
        <w:rPr>
          <w:lang w:val="en-GB"/>
        </w:rPr>
      </w:pPr>
      <w:r w:rsidRPr="00230396">
        <w:rPr>
          <w:lang w:val="en-GB"/>
        </w:rPr>
        <w:t xml:space="preserve">Those instructions as described must be followed and adhered to. Any deviation from the instructions may result in your tender being rejected. </w:t>
      </w:r>
    </w:p>
    <w:p w14:paraId="3E8A470D" w14:textId="77777777" w:rsidR="000B2A61" w:rsidRPr="002E68AE" w:rsidRDefault="000B2A61" w:rsidP="000B2A61">
      <w:pPr>
        <w:pStyle w:val="ITTBody"/>
        <w:numPr>
          <w:ilvl w:val="1"/>
          <w:numId w:val="36"/>
        </w:numPr>
        <w:tabs>
          <w:tab w:val="clear" w:pos="1134"/>
          <w:tab w:val="left" w:pos="1418"/>
        </w:tabs>
        <w:spacing w:after="0" w:line="240" w:lineRule="auto"/>
        <w:ind w:left="1418" w:hanging="1418"/>
        <w:rPr>
          <w:b/>
          <w:sz w:val="20"/>
          <w:szCs w:val="20"/>
          <w:lang w:val="en-GB"/>
        </w:rPr>
      </w:pPr>
      <w:r>
        <w:rPr>
          <w:lang w:val="en-GB"/>
        </w:rPr>
        <w:t xml:space="preserve">All questions in </w:t>
      </w:r>
      <w:r w:rsidRPr="002E68AE">
        <w:rPr>
          <w:lang w:val="en-GB"/>
        </w:rPr>
        <w:t>this document must be addressed in the Bidder</w:t>
      </w:r>
      <w:r>
        <w:rPr>
          <w:lang w:val="en-GB"/>
        </w:rPr>
        <w:t>’</w:t>
      </w:r>
      <w:r w:rsidRPr="002E68AE">
        <w:rPr>
          <w:lang w:val="en-GB"/>
        </w:rPr>
        <w:t>s submission / final offer. Should no response be submitted to any question herein; the Participant must provide an explanation of why they are unable to provide a response.</w:t>
      </w:r>
    </w:p>
    <w:p w14:paraId="59D48BA6" w14:textId="77777777" w:rsidR="000B2A61" w:rsidRPr="002E68AE" w:rsidRDefault="000B2A61" w:rsidP="00B373A6">
      <w:pPr>
        <w:pStyle w:val="ITTgenericheading"/>
        <w:rPr>
          <w:lang w:val="en-GB"/>
        </w:rPr>
      </w:pPr>
    </w:p>
    <w:p w14:paraId="49FE358C" w14:textId="77777777" w:rsidR="000B2A61" w:rsidRDefault="000B2A61" w:rsidP="00B373A6">
      <w:pPr>
        <w:spacing w:after="0" w:line="240" w:lineRule="auto"/>
        <w:rPr>
          <w:rFonts w:ascii="Arial" w:hAnsi="Arial" w:cs="Arial"/>
          <w:b/>
          <w:sz w:val="20"/>
          <w:szCs w:val="20"/>
          <w:lang w:val="en-GB"/>
        </w:rPr>
      </w:pPr>
      <w:r>
        <w:rPr>
          <w:lang w:val="en-GB"/>
        </w:rPr>
        <w:br w:type="page"/>
      </w:r>
    </w:p>
    <w:p w14:paraId="38591852" w14:textId="77777777" w:rsidR="000B2A61" w:rsidRPr="002E68AE" w:rsidRDefault="000B2A61" w:rsidP="00B373A6">
      <w:pPr>
        <w:pStyle w:val="ITTgenericheading"/>
        <w:rPr>
          <w:lang w:val="en-GB"/>
        </w:rPr>
      </w:pPr>
      <w:r w:rsidRPr="002E68AE">
        <w:rPr>
          <w:lang w:val="en-GB"/>
        </w:rPr>
        <w:lastRenderedPageBreak/>
        <w:t>To be completed by the Bidder</w:t>
      </w:r>
    </w:p>
    <w:p w14:paraId="4D06E12C" w14:textId="77777777" w:rsidR="000B2A61" w:rsidRPr="002E68AE" w:rsidRDefault="000B2A61" w:rsidP="000B2A61">
      <w:pPr>
        <w:pStyle w:val="ITTHeading1"/>
        <w:numPr>
          <w:ilvl w:val="0"/>
          <w:numId w:val="36"/>
        </w:numPr>
        <w:tabs>
          <w:tab w:val="clear" w:pos="1134"/>
          <w:tab w:val="left" w:pos="1418"/>
        </w:tabs>
        <w:spacing w:before="240"/>
        <w:ind w:left="1418" w:hanging="1418"/>
        <w:outlineLvl w:val="9"/>
      </w:pPr>
      <w:bookmarkStart w:id="4" w:name="_Toc468449916"/>
      <w:r w:rsidRPr="002E68AE">
        <w:t>Requirements</w:t>
      </w:r>
      <w:bookmarkEnd w:id="4"/>
    </w:p>
    <w:p w14:paraId="1BF93798" w14:textId="77777777" w:rsidR="000B2A61" w:rsidRPr="002E68AE" w:rsidRDefault="000B2A61" w:rsidP="00320657">
      <w:pPr>
        <w:pStyle w:val="ITTPlainBody"/>
        <w:tabs>
          <w:tab w:val="clear" w:pos="0"/>
          <w:tab w:val="clear" w:pos="1134"/>
        </w:tabs>
        <w:ind w:left="0"/>
        <w:rPr>
          <w:szCs w:val="36"/>
        </w:rPr>
      </w:pPr>
      <w:r w:rsidRPr="002E68AE">
        <w:t xml:space="preserve">Bidders are required to complete the formal Invitation to Tender questions below in line with the </w:t>
      </w:r>
      <w:r w:rsidRPr="002E68AE">
        <w:rPr>
          <w:szCs w:val="36"/>
        </w:rPr>
        <w:t>Tender Submissions</w:t>
      </w:r>
      <w:r w:rsidRPr="002E68AE">
        <w:t xml:space="preserve"> </w:t>
      </w:r>
      <w:r w:rsidRPr="002E68AE">
        <w:rPr>
          <w:szCs w:val="36"/>
        </w:rPr>
        <w:t xml:space="preserve">Instructions. </w:t>
      </w:r>
    </w:p>
    <w:p w14:paraId="42D67731" w14:textId="5828D0C3" w:rsidR="000B2A61" w:rsidRDefault="000B2A61" w:rsidP="00320657">
      <w:pPr>
        <w:pStyle w:val="ITTPlainBody"/>
        <w:tabs>
          <w:tab w:val="clear" w:pos="0"/>
          <w:tab w:val="clear" w:pos="1134"/>
        </w:tabs>
        <w:ind w:left="0"/>
        <w:rPr>
          <w:szCs w:val="36"/>
        </w:rPr>
      </w:pPr>
      <w:r w:rsidRPr="002E68AE">
        <w:rPr>
          <w:szCs w:val="36"/>
        </w:rPr>
        <w:t>Where appropriate please use diagrams and/or screenshots to support your response.</w:t>
      </w:r>
      <w:r w:rsidR="00F062C0">
        <w:rPr>
          <w:szCs w:val="36"/>
        </w:rPr>
        <w:t xml:space="preserve"> These can be submitted as annexes to this document.</w:t>
      </w:r>
    </w:p>
    <w:p w14:paraId="21C7B069" w14:textId="33EFC78E" w:rsidR="00422DD8" w:rsidRPr="002E68AE" w:rsidRDefault="00422DD8" w:rsidP="00320657">
      <w:pPr>
        <w:pStyle w:val="ITTPlainBody"/>
        <w:tabs>
          <w:tab w:val="clear" w:pos="0"/>
          <w:tab w:val="clear" w:pos="1134"/>
        </w:tabs>
        <w:ind w:left="0"/>
        <w:rPr>
          <w:szCs w:val="36"/>
        </w:rPr>
      </w:pPr>
      <w:r w:rsidRPr="00F7559A">
        <w:rPr>
          <w:bCs/>
          <w:i/>
        </w:rPr>
        <w:t xml:space="preserve">Note: All question responses must clearly demonstrate that the Supplier’s solution meets each area of the specification to which it relates as referenced in the </w:t>
      </w:r>
      <w:proofErr w:type="gramStart"/>
      <w:r>
        <w:rPr>
          <w:bCs/>
          <w:i/>
        </w:rPr>
        <w:t>left</w:t>
      </w:r>
      <w:r w:rsidRPr="00F7559A">
        <w:rPr>
          <w:bCs/>
          <w:i/>
        </w:rPr>
        <w:t xml:space="preserve"> hand</w:t>
      </w:r>
      <w:proofErr w:type="gramEnd"/>
      <w:r w:rsidRPr="00F7559A">
        <w:rPr>
          <w:bCs/>
          <w:i/>
        </w:rPr>
        <w:t xml:space="preserve"> column.</w:t>
      </w:r>
    </w:p>
    <w:tbl>
      <w:tblPr>
        <w:tblStyle w:val="TableGrid"/>
        <w:tblW w:w="10059" w:type="dxa"/>
        <w:tblInd w:w="-5" w:type="dxa"/>
        <w:tblLook w:val="04A0" w:firstRow="1" w:lastRow="0" w:firstColumn="1" w:lastColumn="0" w:noHBand="0" w:noVBand="1"/>
      </w:tblPr>
      <w:tblGrid>
        <w:gridCol w:w="1205"/>
        <w:gridCol w:w="1391"/>
        <w:gridCol w:w="7463"/>
      </w:tblGrid>
      <w:tr w:rsidR="003E6863" w:rsidRPr="0012045E" w14:paraId="010DF81D" w14:textId="77777777" w:rsidTr="00320657">
        <w:tc>
          <w:tcPr>
            <w:tcW w:w="1205" w:type="dxa"/>
            <w:shd w:val="clear" w:color="auto" w:fill="DAEEF3" w:themeFill="accent5" w:themeFillTint="33"/>
          </w:tcPr>
          <w:p w14:paraId="3498D100" w14:textId="5ABD70F2" w:rsidR="003E6863" w:rsidRDefault="003E6863" w:rsidP="003E6863">
            <w:pPr>
              <w:pStyle w:val="ITTheading2"/>
              <w:numPr>
                <w:ilvl w:val="0"/>
                <w:numId w:val="0"/>
              </w:numPr>
            </w:pPr>
            <w:r>
              <w:t>Qs no.</w:t>
            </w:r>
          </w:p>
        </w:tc>
        <w:tc>
          <w:tcPr>
            <w:tcW w:w="1391" w:type="dxa"/>
            <w:shd w:val="clear" w:color="auto" w:fill="DAEEF3" w:themeFill="accent5" w:themeFillTint="33"/>
          </w:tcPr>
          <w:p w14:paraId="6596CF74" w14:textId="30A2ECED" w:rsidR="003E6863" w:rsidRPr="0012045E" w:rsidRDefault="003E6863" w:rsidP="003E6863">
            <w:pPr>
              <w:pStyle w:val="ITTheading2"/>
              <w:numPr>
                <w:ilvl w:val="0"/>
                <w:numId w:val="0"/>
              </w:numPr>
            </w:pPr>
            <w:r w:rsidRPr="0012045E">
              <w:t>Spec ref:</w:t>
            </w:r>
          </w:p>
        </w:tc>
        <w:tc>
          <w:tcPr>
            <w:tcW w:w="7463" w:type="dxa"/>
            <w:shd w:val="clear" w:color="auto" w:fill="DAEEF3" w:themeFill="accent5" w:themeFillTint="33"/>
          </w:tcPr>
          <w:p w14:paraId="65A188E7" w14:textId="0EAB7B16" w:rsidR="003E6863" w:rsidRPr="0012045E" w:rsidRDefault="003E6863" w:rsidP="003E6863">
            <w:pPr>
              <w:pStyle w:val="ITTheading2"/>
              <w:numPr>
                <w:ilvl w:val="0"/>
                <w:numId w:val="0"/>
              </w:numPr>
            </w:pPr>
            <w:r>
              <w:t>Cost</w:t>
            </w:r>
          </w:p>
        </w:tc>
      </w:tr>
      <w:tr w:rsidR="00320657" w:rsidRPr="0012045E" w14:paraId="08D63F50" w14:textId="77777777" w:rsidTr="003E6863">
        <w:tc>
          <w:tcPr>
            <w:tcW w:w="1205" w:type="dxa"/>
            <w:shd w:val="clear" w:color="auto" w:fill="auto"/>
          </w:tcPr>
          <w:p w14:paraId="603673B8" w14:textId="782F5CCB" w:rsidR="00320657" w:rsidRDefault="003E6863" w:rsidP="0012045E">
            <w:pPr>
              <w:pStyle w:val="ITTheading2"/>
              <w:numPr>
                <w:ilvl w:val="0"/>
                <w:numId w:val="0"/>
              </w:numPr>
            </w:pPr>
            <w:r>
              <w:t>N/A</w:t>
            </w:r>
          </w:p>
        </w:tc>
        <w:tc>
          <w:tcPr>
            <w:tcW w:w="1391" w:type="dxa"/>
            <w:shd w:val="clear" w:color="auto" w:fill="auto"/>
          </w:tcPr>
          <w:p w14:paraId="240239D4" w14:textId="77777777" w:rsidR="00320657" w:rsidRPr="0012045E" w:rsidRDefault="00320657" w:rsidP="0012045E">
            <w:pPr>
              <w:pStyle w:val="ITTheading2"/>
              <w:numPr>
                <w:ilvl w:val="0"/>
                <w:numId w:val="0"/>
              </w:numPr>
            </w:pPr>
          </w:p>
        </w:tc>
        <w:tc>
          <w:tcPr>
            <w:tcW w:w="7463" w:type="dxa"/>
            <w:shd w:val="clear" w:color="auto" w:fill="auto"/>
          </w:tcPr>
          <w:p w14:paraId="0FF41D1F" w14:textId="77777777" w:rsidR="00320657" w:rsidRPr="002E68AE" w:rsidRDefault="00320657" w:rsidP="00320657">
            <w:pPr>
              <w:spacing w:before="120" w:after="120" w:line="240" w:lineRule="auto"/>
              <w:rPr>
                <w:rFonts w:ascii="Arial" w:hAnsi="Arial" w:cs="Arial"/>
                <w:lang w:val="en-GB"/>
              </w:rPr>
            </w:pPr>
            <w:r w:rsidRPr="002E68AE">
              <w:rPr>
                <w:rFonts w:ascii="Arial" w:hAnsi="Arial" w:cs="Arial"/>
                <w:lang w:val="en-GB"/>
              </w:rPr>
              <w:t>Bidders must deliver the service within the allocated budget.</w:t>
            </w:r>
          </w:p>
          <w:p w14:paraId="230DE4AA" w14:textId="2426B301" w:rsidR="00320657" w:rsidRPr="002E68AE" w:rsidRDefault="00320657" w:rsidP="00320657">
            <w:pPr>
              <w:spacing w:before="120" w:after="120" w:line="240" w:lineRule="auto"/>
              <w:rPr>
                <w:rFonts w:ascii="Arial" w:hAnsi="Arial" w:cs="Arial"/>
                <w:lang w:val="en-GB"/>
              </w:rPr>
            </w:pPr>
            <w:r w:rsidRPr="002E68AE">
              <w:rPr>
                <w:rFonts w:ascii="Arial" w:hAnsi="Arial" w:cs="Arial"/>
                <w:lang w:val="en-GB"/>
              </w:rPr>
              <w:t xml:space="preserve">Please provide a breakdown of costs in </w:t>
            </w:r>
            <w:r>
              <w:rPr>
                <w:rFonts w:ascii="Arial" w:hAnsi="Arial" w:cs="Arial"/>
                <w:lang w:val="en-GB"/>
              </w:rPr>
              <w:t xml:space="preserve">the </w:t>
            </w:r>
            <w:r w:rsidRPr="002E68AE">
              <w:rPr>
                <w:rFonts w:ascii="Arial" w:hAnsi="Arial" w:cs="Arial"/>
                <w:lang w:val="en-GB"/>
              </w:rPr>
              <w:t xml:space="preserve">Pricing Schedule Response Document. </w:t>
            </w:r>
          </w:p>
          <w:p w14:paraId="670A07CA" w14:textId="77777777" w:rsidR="00320657" w:rsidRPr="002E68AE" w:rsidRDefault="00320657" w:rsidP="00320657">
            <w:pPr>
              <w:spacing w:before="120" w:after="120" w:line="240" w:lineRule="auto"/>
              <w:rPr>
                <w:rFonts w:ascii="Arial" w:hAnsi="Arial" w:cs="Arial"/>
                <w:lang w:val="en-GB"/>
              </w:rPr>
            </w:pPr>
            <w:r w:rsidRPr="002E68AE">
              <w:rPr>
                <w:rFonts w:ascii="Arial" w:hAnsi="Arial" w:cs="Arial"/>
                <w:lang w:val="en-GB"/>
              </w:rPr>
              <w:t>The bidder may add additional lines to the pricing mechanism where appropriate.</w:t>
            </w:r>
          </w:p>
          <w:p w14:paraId="686E0260" w14:textId="77777777" w:rsidR="00320657" w:rsidRPr="002E68AE" w:rsidRDefault="00320657" w:rsidP="00320657">
            <w:pPr>
              <w:autoSpaceDE w:val="0"/>
              <w:autoSpaceDN w:val="0"/>
              <w:adjustRightInd w:val="0"/>
              <w:spacing w:before="120" w:after="120" w:line="240" w:lineRule="auto"/>
              <w:rPr>
                <w:rFonts w:ascii="Arial" w:hAnsi="Arial" w:cs="Arial"/>
                <w:lang w:val="en-GB"/>
              </w:rPr>
            </w:pPr>
            <w:r w:rsidRPr="002E68AE">
              <w:rPr>
                <w:rFonts w:ascii="Arial" w:hAnsi="Arial" w:cs="Arial"/>
                <w:lang w:val="en-GB"/>
              </w:rPr>
              <w:t>Bidders must complete pricing per year and provide overall cost for the full term of the contract.</w:t>
            </w:r>
          </w:p>
          <w:p w14:paraId="047147A5" w14:textId="4C07C9A3" w:rsidR="00320657" w:rsidRPr="0012045E" w:rsidRDefault="00320657" w:rsidP="00320657">
            <w:pPr>
              <w:pStyle w:val="ITTheading2"/>
              <w:numPr>
                <w:ilvl w:val="0"/>
                <w:numId w:val="0"/>
              </w:numPr>
            </w:pPr>
            <w:r w:rsidRPr="002E68AE">
              <w:rPr>
                <w:lang w:val="en-GB"/>
              </w:rPr>
              <w:t xml:space="preserve">Bidders must also include pricing for the </w:t>
            </w:r>
            <w:r w:rsidR="003E6863">
              <w:rPr>
                <w:lang w:val="en-GB"/>
              </w:rPr>
              <w:t>2 x 12m</w:t>
            </w:r>
            <w:r>
              <w:rPr>
                <w:lang w:val="en-GB"/>
              </w:rPr>
              <w:t>onth extension option</w:t>
            </w:r>
            <w:r w:rsidR="003E6863">
              <w:rPr>
                <w:lang w:val="en-GB"/>
              </w:rPr>
              <w:t>s</w:t>
            </w:r>
          </w:p>
        </w:tc>
      </w:tr>
      <w:tr w:rsidR="00F062C0" w:rsidRPr="0012045E" w14:paraId="39B2F6C8" w14:textId="77777777" w:rsidTr="00320657">
        <w:tc>
          <w:tcPr>
            <w:tcW w:w="1205" w:type="dxa"/>
            <w:shd w:val="clear" w:color="auto" w:fill="DAEEF3" w:themeFill="accent5" w:themeFillTint="33"/>
          </w:tcPr>
          <w:p w14:paraId="7C3A2C33" w14:textId="027CBB57" w:rsidR="00F062C0" w:rsidRPr="0012045E" w:rsidRDefault="00F062C0" w:rsidP="0012045E">
            <w:pPr>
              <w:pStyle w:val="ITTheading2"/>
              <w:numPr>
                <w:ilvl w:val="0"/>
                <w:numId w:val="0"/>
              </w:numPr>
            </w:pPr>
            <w:r>
              <w:t>Qs no.</w:t>
            </w:r>
          </w:p>
        </w:tc>
        <w:tc>
          <w:tcPr>
            <w:tcW w:w="1391" w:type="dxa"/>
            <w:shd w:val="clear" w:color="auto" w:fill="DAEEF3" w:themeFill="accent5" w:themeFillTint="33"/>
          </w:tcPr>
          <w:p w14:paraId="2EA9011E" w14:textId="242A0CCF" w:rsidR="00F062C0" w:rsidRPr="0012045E" w:rsidRDefault="00F062C0" w:rsidP="0012045E">
            <w:pPr>
              <w:pStyle w:val="ITTheading2"/>
              <w:numPr>
                <w:ilvl w:val="0"/>
                <w:numId w:val="0"/>
              </w:numPr>
            </w:pPr>
            <w:r w:rsidRPr="0012045E">
              <w:t>Spec ref:</w:t>
            </w:r>
          </w:p>
        </w:tc>
        <w:tc>
          <w:tcPr>
            <w:tcW w:w="7463" w:type="dxa"/>
            <w:shd w:val="clear" w:color="auto" w:fill="DAEEF3" w:themeFill="accent5" w:themeFillTint="33"/>
          </w:tcPr>
          <w:p w14:paraId="6F23564F" w14:textId="635AD4F7" w:rsidR="00F062C0" w:rsidRPr="0012045E" w:rsidRDefault="00F062C0" w:rsidP="0012045E">
            <w:pPr>
              <w:pStyle w:val="ITTheading2"/>
              <w:numPr>
                <w:ilvl w:val="0"/>
                <w:numId w:val="0"/>
              </w:numPr>
            </w:pPr>
            <w:bookmarkStart w:id="5" w:name="_Toc482275774"/>
            <w:r w:rsidRPr="0012045E">
              <w:t>Topic Content</w:t>
            </w:r>
            <w:bookmarkEnd w:id="5"/>
          </w:p>
        </w:tc>
      </w:tr>
      <w:tr w:rsidR="00F062C0" w:rsidRPr="0012045E" w14:paraId="4AA81912" w14:textId="77777777" w:rsidTr="00F062C0">
        <w:tc>
          <w:tcPr>
            <w:tcW w:w="1205" w:type="dxa"/>
          </w:tcPr>
          <w:p w14:paraId="51236360" w14:textId="062B996E" w:rsidR="00F062C0" w:rsidRPr="0012045E" w:rsidRDefault="00F062C0" w:rsidP="0012045E">
            <w:pPr>
              <w:pStyle w:val="ITTParagraphLevel3"/>
              <w:numPr>
                <w:ilvl w:val="0"/>
                <w:numId w:val="0"/>
              </w:numPr>
              <w:rPr>
                <w:b/>
                <w:bCs/>
              </w:rPr>
            </w:pPr>
            <w:r>
              <w:rPr>
                <w:b/>
                <w:bCs/>
              </w:rPr>
              <w:t>1</w:t>
            </w:r>
          </w:p>
        </w:tc>
        <w:tc>
          <w:tcPr>
            <w:tcW w:w="1391" w:type="dxa"/>
          </w:tcPr>
          <w:p w14:paraId="26B0967A" w14:textId="27CF9EB1" w:rsidR="00F062C0" w:rsidRPr="0012045E" w:rsidRDefault="003771A9" w:rsidP="0012045E">
            <w:pPr>
              <w:pStyle w:val="ITTParagraphLevel3"/>
              <w:numPr>
                <w:ilvl w:val="0"/>
                <w:numId w:val="0"/>
              </w:numPr>
              <w:rPr>
                <w:b/>
                <w:bCs/>
              </w:rPr>
            </w:pPr>
            <w:r>
              <w:rPr>
                <w:b/>
                <w:bCs/>
              </w:rPr>
              <w:t>4.1.1</w:t>
            </w:r>
          </w:p>
        </w:tc>
        <w:tc>
          <w:tcPr>
            <w:tcW w:w="7463" w:type="dxa"/>
          </w:tcPr>
          <w:p w14:paraId="21B227A8" w14:textId="249C9944" w:rsidR="00F062C0" w:rsidRPr="003771A9" w:rsidRDefault="00F062C0" w:rsidP="0012045E">
            <w:pPr>
              <w:pStyle w:val="ITTParagraphLevel3"/>
              <w:numPr>
                <w:ilvl w:val="0"/>
                <w:numId w:val="0"/>
              </w:numPr>
            </w:pPr>
            <w:r w:rsidRPr="003771A9">
              <w:t>Please demonstrate, using examples, how the proposed solution will provide topic content that is of direct relevance to the target audience and includes, but is not limited to, the types of information described in section 4.1.1 of the specification.</w:t>
            </w:r>
          </w:p>
        </w:tc>
      </w:tr>
      <w:tr w:rsidR="008D109C" w:rsidRPr="0012045E" w14:paraId="689C3389" w14:textId="77777777" w:rsidTr="003D3A37">
        <w:tc>
          <w:tcPr>
            <w:tcW w:w="10059" w:type="dxa"/>
            <w:gridSpan w:val="3"/>
          </w:tcPr>
          <w:p w14:paraId="7799F6C1" w14:textId="2250AFAE" w:rsidR="008D109C" w:rsidRPr="003771A9" w:rsidRDefault="008D109C" w:rsidP="0012045E">
            <w:pPr>
              <w:pStyle w:val="ITTParagraphLevel3"/>
              <w:numPr>
                <w:ilvl w:val="0"/>
                <w:numId w:val="0"/>
              </w:numPr>
            </w:pPr>
            <w:r w:rsidRPr="003771A9">
              <w:rPr>
                <w:b/>
                <w:bCs/>
              </w:rPr>
              <w:t>Response</w:t>
            </w:r>
          </w:p>
        </w:tc>
      </w:tr>
      <w:tr w:rsidR="00F062C0" w:rsidRPr="0012045E" w14:paraId="1C0B6E28" w14:textId="77777777" w:rsidTr="00F062C0">
        <w:tc>
          <w:tcPr>
            <w:tcW w:w="1205" w:type="dxa"/>
          </w:tcPr>
          <w:p w14:paraId="0FA04DA5" w14:textId="51A9B381" w:rsidR="00F062C0" w:rsidRPr="0012045E" w:rsidRDefault="00F062C0" w:rsidP="0012045E">
            <w:pPr>
              <w:pStyle w:val="ITTParagraphLevel3"/>
              <w:numPr>
                <w:ilvl w:val="0"/>
                <w:numId w:val="0"/>
              </w:numPr>
              <w:rPr>
                <w:b/>
                <w:bCs/>
              </w:rPr>
            </w:pPr>
            <w:r>
              <w:rPr>
                <w:b/>
                <w:bCs/>
              </w:rPr>
              <w:t>2</w:t>
            </w:r>
          </w:p>
        </w:tc>
        <w:tc>
          <w:tcPr>
            <w:tcW w:w="1391" w:type="dxa"/>
          </w:tcPr>
          <w:p w14:paraId="3CB8633E" w14:textId="139E50D7" w:rsidR="00F062C0" w:rsidRPr="0012045E" w:rsidRDefault="003771A9" w:rsidP="0012045E">
            <w:pPr>
              <w:pStyle w:val="ITTParagraphLevel3"/>
              <w:numPr>
                <w:ilvl w:val="0"/>
                <w:numId w:val="0"/>
              </w:numPr>
              <w:rPr>
                <w:b/>
                <w:bCs/>
              </w:rPr>
            </w:pPr>
            <w:r>
              <w:rPr>
                <w:b/>
                <w:bCs/>
              </w:rPr>
              <w:t>4.1.2</w:t>
            </w:r>
          </w:p>
        </w:tc>
        <w:tc>
          <w:tcPr>
            <w:tcW w:w="7463" w:type="dxa"/>
          </w:tcPr>
          <w:p w14:paraId="2DD6947E" w14:textId="5F8998D1" w:rsidR="00F062C0" w:rsidRPr="003771A9" w:rsidRDefault="00F062C0" w:rsidP="0012045E">
            <w:pPr>
              <w:pStyle w:val="ITTParagraphLevel3"/>
              <w:numPr>
                <w:ilvl w:val="0"/>
                <w:numId w:val="0"/>
              </w:numPr>
            </w:pPr>
            <w:r w:rsidRPr="003771A9">
              <w:t>Please describe, using examples, how the proposed solution will be written, structured and formatted in a manner that meets the needs described in section 4.1.2 of the specification.</w:t>
            </w:r>
          </w:p>
        </w:tc>
      </w:tr>
      <w:tr w:rsidR="008D109C" w:rsidRPr="0012045E" w14:paraId="67879CF7" w14:textId="77777777" w:rsidTr="007364B9">
        <w:tc>
          <w:tcPr>
            <w:tcW w:w="10059" w:type="dxa"/>
            <w:gridSpan w:val="3"/>
          </w:tcPr>
          <w:p w14:paraId="324A4D63" w14:textId="4B3D53E4" w:rsidR="008D109C" w:rsidRPr="0012045E" w:rsidRDefault="008D109C" w:rsidP="0012045E">
            <w:pPr>
              <w:pStyle w:val="ITTParagraphLevel3"/>
              <w:numPr>
                <w:ilvl w:val="0"/>
                <w:numId w:val="0"/>
              </w:numPr>
            </w:pPr>
            <w:r w:rsidRPr="0012045E">
              <w:rPr>
                <w:b/>
                <w:bCs/>
              </w:rPr>
              <w:t>Response</w:t>
            </w:r>
          </w:p>
        </w:tc>
      </w:tr>
      <w:tr w:rsidR="00F062C0" w:rsidRPr="0012045E" w14:paraId="411F479E" w14:textId="77777777" w:rsidTr="00F062C0">
        <w:tc>
          <w:tcPr>
            <w:tcW w:w="1205" w:type="dxa"/>
          </w:tcPr>
          <w:p w14:paraId="78C928B8" w14:textId="7F8DDF5B" w:rsidR="00F062C0" w:rsidRPr="0012045E" w:rsidRDefault="00F062C0" w:rsidP="0012045E">
            <w:pPr>
              <w:pStyle w:val="ITTParagraphLevel3"/>
              <w:numPr>
                <w:ilvl w:val="0"/>
                <w:numId w:val="0"/>
              </w:numPr>
              <w:rPr>
                <w:b/>
                <w:bCs/>
              </w:rPr>
            </w:pPr>
            <w:r>
              <w:rPr>
                <w:b/>
                <w:bCs/>
              </w:rPr>
              <w:t>3</w:t>
            </w:r>
          </w:p>
        </w:tc>
        <w:tc>
          <w:tcPr>
            <w:tcW w:w="1391" w:type="dxa"/>
          </w:tcPr>
          <w:p w14:paraId="6391B087" w14:textId="658C08B2" w:rsidR="00F062C0" w:rsidRPr="0012045E" w:rsidRDefault="003771A9" w:rsidP="0012045E">
            <w:pPr>
              <w:pStyle w:val="ITTParagraphLevel3"/>
              <w:numPr>
                <w:ilvl w:val="0"/>
                <w:numId w:val="0"/>
              </w:numPr>
              <w:rPr>
                <w:b/>
                <w:bCs/>
              </w:rPr>
            </w:pPr>
            <w:r>
              <w:rPr>
                <w:b/>
                <w:bCs/>
              </w:rPr>
              <w:t>4.1.3</w:t>
            </w:r>
          </w:p>
        </w:tc>
        <w:tc>
          <w:tcPr>
            <w:tcW w:w="7463" w:type="dxa"/>
          </w:tcPr>
          <w:p w14:paraId="7D8DB9D6" w14:textId="08C408C9" w:rsidR="00F062C0" w:rsidRPr="0012045E" w:rsidRDefault="00F062C0" w:rsidP="0012045E">
            <w:pPr>
              <w:pStyle w:val="ITTParagraphLevel3"/>
              <w:numPr>
                <w:ilvl w:val="0"/>
                <w:numId w:val="0"/>
              </w:numPr>
            </w:pPr>
            <w:r w:rsidRPr="0012045E">
              <w:t>Please describe how recommendations featured in the proposed solution will be consistent with NICE guidance recommendations.</w:t>
            </w:r>
          </w:p>
        </w:tc>
      </w:tr>
      <w:tr w:rsidR="008D109C" w:rsidRPr="0012045E" w14:paraId="46D149E8" w14:textId="77777777" w:rsidTr="00EA77D8">
        <w:tc>
          <w:tcPr>
            <w:tcW w:w="10059" w:type="dxa"/>
            <w:gridSpan w:val="3"/>
          </w:tcPr>
          <w:p w14:paraId="49DD389A" w14:textId="6A7FC0B9" w:rsidR="008D109C" w:rsidRPr="0012045E" w:rsidRDefault="008D109C" w:rsidP="00B373A6">
            <w:pPr>
              <w:pStyle w:val="ITTParagraphLevel3"/>
              <w:numPr>
                <w:ilvl w:val="0"/>
                <w:numId w:val="0"/>
              </w:numPr>
            </w:pPr>
            <w:r w:rsidRPr="0012045E">
              <w:rPr>
                <w:b/>
                <w:bCs/>
              </w:rPr>
              <w:t>Response</w:t>
            </w:r>
          </w:p>
        </w:tc>
      </w:tr>
      <w:tr w:rsidR="00F062C0" w:rsidRPr="0012045E" w14:paraId="17CBA3E6" w14:textId="77777777" w:rsidTr="00F062C0">
        <w:tc>
          <w:tcPr>
            <w:tcW w:w="1205" w:type="dxa"/>
          </w:tcPr>
          <w:p w14:paraId="30769631" w14:textId="00BE9901" w:rsidR="00F062C0" w:rsidRPr="0012045E" w:rsidRDefault="00F062C0" w:rsidP="0012045E">
            <w:pPr>
              <w:pStyle w:val="ITTParagraphLevel3"/>
              <w:numPr>
                <w:ilvl w:val="0"/>
                <w:numId w:val="0"/>
              </w:numPr>
              <w:rPr>
                <w:b/>
                <w:bCs/>
              </w:rPr>
            </w:pPr>
            <w:r>
              <w:rPr>
                <w:b/>
                <w:bCs/>
              </w:rPr>
              <w:t>4</w:t>
            </w:r>
          </w:p>
        </w:tc>
        <w:tc>
          <w:tcPr>
            <w:tcW w:w="1391" w:type="dxa"/>
          </w:tcPr>
          <w:p w14:paraId="6F1BBA21" w14:textId="4B94CDAD" w:rsidR="00F062C0" w:rsidRPr="0012045E" w:rsidRDefault="003771A9" w:rsidP="0012045E">
            <w:pPr>
              <w:pStyle w:val="ITTParagraphLevel3"/>
              <w:numPr>
                <w:ilvl w:val="0"/>
                <w:numId w:val="0"/>
              </w:numPr>
              <w:rPr>
                <w:b/>
                <w:bCs/>
              </w:rPr>
            </w:pPr>
            <w:r>
              <w:rPr>
                <w:b/>
                <w:bCs/>
              </w:rPr>
              <w:t>3.1</w:t>
            </w:r>
          </w:p>
        </w:tc>
        <w:tc>
          <w:tcPr>
            <w:tcW w:w="7463" w:type="dxa"/>
          </w:tcPr>
          <w:p w14:paraId="680B626B" w14:textId="7E1094B0" w:rsidR="00F062C0" w:rsidRPr="0012045E" w:rsidRDefault="00F062C0" w:rsidP="0012045E">
            <w:pPr>
              <w:pStyle w:val="ITTParagraphLevel3"/>
              <w:numPr>
                <w:ilvl w:val="0"/>
                <w:numId w:val="0"/>
              </w:numPr>
            </w:pPr>
            <w:r w:rsidRPr="0012045E">
              <w:t>Please describe your experience and expertise in providing evidence</w:t>
            </w:r>
            <w:r w:rsidR="003771A9">
              <w:t>-</w:t>
            </w:r>
            <w:r w:rsidRPr="0012045E">
              <w:t xml:space="preserve">based resources and guidance to primary care audiences working in the </w:t>
            </w:r>
            <w:r w:rsidRPr="0012045E">
              <w:lastRenderedPageBreak/>
              <w:t>UK. Your response should highlight the range of professionals and the experience of key individuals involved in providing the evidence</w:t>
            </w:r>
            <w:r w:rsidR="003771A9">
              <w:t>-</w:t>
            </w:r>
            <w:r w:rsidRPr="0012045E">
              <w:t>based resources and guidance.</w:t>
            </w:r>
          </w:p>
        </w:tc>
      </w:tr>
      <w:tr w:rsidR="008D109C" w:rsidRPr="0012045E" w14:paraId="23502A97" w14:textId="77777777" w:rsidTr="00320657">
        <w:tc>
          <w:tcPr>
            <w:tcW w:w="1205" w:type="dxa"/>
            <w:shd w:val="clear" w:color="auto" w:fill="DAEEF3" w:themeFill="accent5" w:themeFillTint="33"/>
          </w:tcPr>
          <w:p w14:paraId="751C526D" w14:textId="1435A8B4" w:rsidR="008D109C" w:rsidRPr="0012045E" w:rsidRDefault="008D109C" w:rsidP="008D109C">
            <w:pPr>
              <w:pStyle w:val="ITTheading2"/>
              <w:numPr>
                <w:ilvl w:val="0"/>
                <w:numId w:val="0"/>
              </w:numPr>
            </w:pPr>
            <w:r>
              <w:lastRenderedPageBreak/>
              <w:t>Qs no.</w:t>
            </w:r>
          </w:p>
        </w:tc>
        <w:tc>
          <w:tcPr>
            <w:tcW w:w="1391" w:type="dxa"/>
            <w:shd w:val="clear" w:color="auto" w:fill="DAEEF3" w:themeFill="accent5" w:themeFillTint="33"/>
          </w:tcPr>
          <w:p w14:paraId="1226C562" w14:textId="6995C4D3"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7A5B8026" w14:textId="15C06D1E" w:rsidR="008D109C" w:rsidRPr="0012045E" w:rsidRDefault="008D109C" w:rsidP="008D109C">
            <w:pPr>
              <w:pStyle w:val="ITTheading2"/>
              <w:numPr>
                <w:ilvl w:val="0"/>
                <w:numId w:val="0"/>
              </w:numPr>
            </w:pPr>
            <w:bookmarkStart w:id="6" w:name="_Toc482275775"/>
            <w:r w:rsidRPr="0012045E">
              <w:t>Topic Coverage</w:t>
            </w:r>
            <w:bookmarkEnd w:id="6"/>
          </w:p>
        </w:tc>
      </w:tr>
      <w:tr w:rsidR="00F062C0" w:rsidRPr="0012045E" w14:paraId="78FA5744" w14:textId="77777777" w:rsidTr="00F062C0">
        <w:tc>
          <w:tcPr>
            <w:tcW w:w="1205" w:type="dxa"/>
          </w:tcPr>
          <w:p w14:paraId="5A1AE314" w14:textId="2B00610E" w:rsidR="00F062C0" w:rsidRPr="0012045E" w:rsidRDefault="00F062C0" w:rsidP="0012045E">
            <w:pPr>
              <w:pStyle w:val="ITTParagraphLevel3"/>
              <w:numPr>
                <w:ilvl w:val="0"/>
                <w:numId w:val="0"/>
              </w:numPr>
              <w:rPr>
                <w:b/>
                <w:bCs/>
              </w:rPr>
            </w:pPr>
            <w:r>
              <w:rPr>
                <w:b/>
                <w:bCs/>
              </w:rPr>
              <w:t>5</w:t>
            </w:r>
          </w:p>
        </w:tc>
        <w:tc>
          <w:tcPr>
            <w:tcW w:w="1391" w:type="dxa"/>
          </w:tcPr>
          <w:p w14:paraId="610F03FE" w14:textId="073ADD90" w:rsidR="00F062C0" w:rsidRPr="0012045E" w:rsidRDefault="003771A9" w:rsidP="0012045E">
            <w:pPr>
              <w:pStyle w:val="ITTParagraphLevel3"/>
              <w:numPr>
                <w:ilvl w:val="0"/>
                <w:numId w:val="0"/>
              </w:numPr>
              <w:rPr>
                <w:b/>
                <w:bCs/>
              </w:rPr>
            </w:pPr>
            <w:r>
              <w:rPr>
                <w:b/>
                <w:bCs/>
              </w:rPr>
              <w:t>4.2.1</w:t>
            </w:r>
          </w:p>
        </w:tc>
        <w:tc>
          <w:tcPr>
            <w:tcW w:w="7463" w:type="dxa"/>
          </w:tcPr>
          <w:p w14:paraId="557EB533" w14:textId="746EFDE4" w:rsidR="00F062C0" w:rsidRPr="0012045E" w:rsidRDefault="00F062C0" w:rsidP="0012045E">
            <w:pPr>
              <w:pStyle w:val="ITTParagraphLevel3"/>
              <w:numPr>
                <w:ilvl w:val="0"/>
                <w:numId w:val="0"/>
              </w:numPr>
            </w:pPr>
            <w:r w:rsidRPr="0012045E">
              <w:t>Please demonstrate how the proposed solution covers a full range of common and/or significant Primary Care Presentations and is representative of all current NICE guidelines relevant to Primary Care. The response should state how many initial topics will be provided for use on the NICE CKS microsite from the start of the service and provide a list of these topics.</w:t>
            </w:r>
          </w:p>
        </w:tc>
      </w:tr>
      <w:tr w:rsidR="008D109C" w:rsidRPr="0012045E" w14:paraId="5CD8DBAD" w14:textId="77777777" w:rsidTr="00DF6DE4">
        <w:tc>
          <w:tcPr>
            <w:tcW w:w="10059" w:type="dxa"/>
            <w:gridSpan w:val="3"/>
          </w:tcPr>
          <w:p w14:paraId="1FC17CAE" w14:textId="17C1199A" w:rsidR="008D109C" w:rsidRPr="0012045E" w:rsidRDefault="008D109C" w:rsidP="00B373A6">
            <w:pPr>
              <w:pStyle w:val="ITTParagraphLevel3"/>
              <w:numPr>
                <w:ilvl w:val="0"/>
                <w:numId w:val="0"/>
              </w:numPr>
            </w:pPr>
            <w:r w:rsidRPr="0012045E">
              <w:rPr>
                <w:b/>
                <w:bCs/>
              </w:rPr>
              <w:t>Response</w:t>
            </w:r>
          </w:p>
        </w:tc>
      </w:tr>
      <w:tr w:rsidR="00F062C0" w:rsidRPr="0012045E" w14:paraId="19F8A6E1" w14:textId="77777777" w:rsidTr="00F062C0">
        <w:tc>
          <w:tcPr>
            <w:tcW w:w="1205" w:type="dxa"/>
          </w:tcPr>
          <w:p w14:paraId="52114623" w14:textId="48981793" w:rsidR="00F062C0" w:rsidRPr="0012045E" w:rsidRDefault="00F062C0" w:rsidP="0012045E">
            <w:pPr>
              <w:pStyle w:val="ITTParagraphLevel3"/>
              <w:numPr>
                <w:ilvl w:val="0"/>
                <w:numId w:val="0"/>
              </w:numPr>
              <w:rPr>
                <w:b/>
                <w:bCs/>
              </w:rPr>
            </w:pPr>
            <w:r>
              <w:rPr>
                <w:b/>
                <w:bCs/>
              </w:rPr>
              <w:t>6</w:t>
            </w:r>
          </w:p>
        </w:tc>
        <w:tc>
          <w:tcPr>
            <w:tcW w:w="1391" w:type="dxa"/>
          </w:tcPr>
          <w:p w14:paraId="17938A6D" w14:textId="6A29B906" w:rsidR="00F062C0" w:rsidRPr="0012045E" w:rsidRDefault="00985AF5" w:rsidP="0012045E">
            <w:pPr>
              <w:pStyle w:val="ITTParagraphLevel3"/>
              <w:numPr>
                <w:ilvl w:val="0"/>
                <w:numId w:val="0"/>
              </w:numPr>
              <w:rPr>
                <w:b/>
                <w:bCs/>
              </w:rPr>
            </w:pPr>
            <w:r>
              <w:rPr>
                <w:b/>
                <w:bCs/>
              </w:rPr>
              <w:t>4.2.2 – 4.2.4</w:t>
            </w:r>
          </w:p>
        </w:tc>
        <w:tc>
          <w:tcPr>
            <w:tcW w:w="7463" w:type="dxa"/>
          </w:tcPr>
          <w:p w14:paraId="36F2C191" w14:textId="18192455" w:rsidR="00F062C0" w:rsidRPr="0012045E" w:rsidRDefault="00F062C0" w:rsidP="0012045E">
            <w:pPr>
              <w:pStyle w:val="ITTParagraphLevel3"/>
              <w:numPr>
                <w:ilvl w:val="0"/>
                <w:numId w:val="0"/>
              </w:numPr>
            </w:pPr>
            <w:r w:rsidRPr="0012045E">
              <w:t>Please describe the methods and process that will be used to select the topics that will be reviewed and updated and describe how these methods and processes will ensure that all topics are kept up to date in a timely manner. The response should include how the proposed solution will respond in a timely manner to new or updated NICE guidance and changes to the evidence base.</w:t>
            </w:r>
          </w:p>
        </w:tc>
      </w:tr>
      <w:tr w:rsidR="008D109C" w:rsidRPr="0012045E" w14:paraId="7DD8715E" w14:textId="77777777" w:rsidTr="008C52D2">
        <w:tc>
          <w:tcPr>
            <w:tcW w:w="10059" w:type="dxa"/>
            <w:gridSpan w:val="3"/>
          </w:tcPr>
          <w:p w14:paraId="21EF8BF1" w14:textId="7FE31991" w:rsidR="008D109C" w:rsidRPr="0012045E" w:rsidRDefault="008D109C" w:rsidP="00B373A6">
            <w:pPr>
              <w:pStyle w:val="ITTParagraphLevel3"/>
              <w:numPr>
                <w:ilvl w:val="0"/>
                <w:numId w:val="0"/>
              </w:numPr>
            </w:pPr>
            <w:r w:rsidRPr="0012045E">
              <w:rPr>
                <w:b/>
                <w:bCs/>
              </w:rPr>
              <w:t>Response</w:t>
            </w:r>
          </w:p>
        </w:tc>
      </w:tr>
      <w:tr w:rsidR="00F062C0" w:rsidRPr="0012045E" w14:paraId="2F93A50B" w14:textId="77777777" w:rsidTr="00F062C0">
        <w:tc>
          <w:tcPr>
            <w:tcW w:w="1205" w:type="dxa"/>
          </w:tcPr>
          <w:p w14:paraId="644588DE" w14:textId="0DCD3E4E" w:rsidR="00F062C0" w:rsidRPr="0012045E" w:rsidRDefault="00F062C0" w:rsidP="0012045E">
            <w:pPr>
              <w:pStyle w:val="ITTParagraphLevel3"/>
              <w:numPr>
                <w:ilvl w:val="0"/>
                <w:numId w:val="0"/>
              </w:numPr>
              <w:rPr>
                <w:b/>
                <w:bCs/>
              </w:rPr>
            </w:pPr>
            <w:r>
              <w:rPr>
                <w:b/>
                <w:bCs/>
              </w:rPr>
              <w:t>7</w:t>
            </w:r>
          </w:p>
        </w:tc>
        <w:tc>
          <w:tcPr>
            <w:tcW w:w="1391" w:type="dxa"/>
          </w:tcPr>
          <w:p w14:paraId="2C8B2878" w14:textId="14489597" w:rsidR="00F062C0" w:rsidRPr="0012045E" w:rsidRDefault="00985AF5" w:rsidP="0012045E">
            <w:pPr>
              <w:pStyle w:val="ITTParagraphLevel3"/>
              <w:numPr>
                <w:ilvl w:val="0"/>
                <w:numId w:val="0"/>
              </w:numPr>
              <w:rPr>
                <w:b/>
                <w:bCs/>
              </w:rPr>
            </w:pPr>
            <w:r>
              <w:rPr>
                <w:b/>
                <w:bCs/>
              </w:rPr>
              <w:t>4.2.5</w:t>
            </w:r>
          </w:p>
        </w:tc>
        <w:tc>
          <w:tcPr>
            <w:tcW w:w="7463" w:type="dxa"/>
          </w:tcPr>
          <w:p w14:paraId="7326B8FD" w14:textId="12323E42" w:rsidR="00F062C0" w:rsidRPr="0012045E" w:rsidRDefault="00F062C0" w:rsidP="0012045E">
            <w:pPr>
              <w:pStyle w:val="ITTParagraphLevel3"/>
              <w:numPr>
                <w:ilvl w:val="0"/>
                <w:numId w:val="0"/>
              </w:numPr>
            </w:pPr>
            <w:r w:rsidRPr="0012045E">
              <w:t>Please state how many topics will be reviewed and updated per year and the average time that will elapse before a topic is reviewed and potentially updated.</w:t>
            </w:r>
          </w:p>
        </w:tc>
      </w:tr>
      <w:tr w:rsidR="008D109C" w:rsidRPr="0012045E" w14:paraId="4F5B8DEA" w14:textId="77777777" w:rsidTr="005614E5">
        <w:tc>
          <w:tcPr>
            <w:tcW w:w="10059" w:type="dxa"/>
            <w:gridSpan w:val="3"/>
          </w:tcPr>
          <w:p w14:paraId="605F9ECA" w14:textId="48BD5470" w:rsidR="008D109C" w:rsidRPr="0012045E" w:rsidRDefault="008D109C" w:rsidP="00B373A6">
            <w:pPr>
              <w:pStyle w:val="ITTParagraphLevel3"/>
              <w:numPr>
                <w:ilvl w:val="0"/>
                <w:numId w:val="0"/>
              </w:numPr>
            </w:pPr>
            <w:r w:rsidRPr="0012045E">
              <w:rPr>
                <w:b/>
                <w:bCs/>
              </w:rPr>
              <w:t>Response</w:t>
            </w:r>
          </w:p>
        </w:tc>
      </w:tr>
      <w:tr w:rsidR="00F062C0" w:rsidRPr="0012045E" w14:paraId="0914C0F1" w14:textId="77777777" w:rsidTr="00F062C0">
        <w:tc>
          <w:tcPr>
            <w:tcW w:w="1205" w:type="dxa"/>
          </w:tcPr>
          <w:p w14:paraId="19576081" w14:textId="15DBF4AE" w:rsidR="00F062C0" w:rsidRPr="0012045E" w:rsidRDefault="00F062C0" w:rsidP="0012045E">
            <w:pPr>
              <w:pStyle w:val="ITTParagraphLevel3"/>
              <w:numPr>
                <w:ilvl w:val="0"/>
                <w:numId w:val="0"/>
              </w:numPr>
              <w:rPr>
                <w:b/>
                <w:bCs/>
              </w:rPr>
            </w:pPr>
            <w:r>
              <w:rPr>
                <w:b/>
                <w:bCs/>
              </w:rPr>
              <w:t>8</w:t>
            </w:r>
          </w:p>
        </w:tc>
        <w:tc>
          <w:tcPr>
            <w:tcW w:w="1391" w:type="dxa"/>
          </w:tcPr>
          <w:p w14:paraId="13C81EE2" w14:textId="1D71A33F" w:rsidR="00F062C0" w:rsidRPr="0012045E" w:rsidRDefault="00985AF5" w:rsidP="0012045E">
            <w:pPr>
              <w:pStyle w:val="ITTParagraphLevel3"/>
              <w:numPr>
                <w:ilvl w:val="0"/>
                <w:numId w:val="0"/>
              </w:numPr>
              <w:rPr>
                <w:b/>
                <w:bCs/>
              </w:rPr>
            </w:pPr>
            <w:r>
              <w:rPr>
                <w:b/>
                <w:bCs/>
              </w:rPr>
              <w:t>4.2.2</w:t>
            </w:r>
          </w:p>
        </w:tc>
        <w:tc>
          <w:tcPr>
            <w:tcW w:w="7463" w:type="dxa"/>
          </w:tcPr>
          <w:p w14:paraId="4E2F5676" w14:textId="719C49CD" w:rsidR="00F062C0" w:rsidRPr="0012045E" w:rsidRDefault="00F062C0" w:rsidP="0012045E">
            <w:pPr>
              <w:pStyle w:val="ITTParagraphLevel3"/>
              <w:numPr>
                <w:ilvl w:val="0"/>
                <w:numId w:val="0"/>
              </w:numPr>
            </w:pPr>
            <w:r w:rsidRPr="0012045E">
              <w:t>Please describe how changes that are of a high significance in respect of patient treatment will be identified and lead to urgent content updates.</w:t>
            </w:r>
          </w:p>
        </w:tc>
      </w:tr>
      <w:tr w:rsidR="008D109C" w:rsidRPr="0012045E" w14:paraId="5B9AB53C" w14:textId="77777777" w:rsidTr="008A21D4">
        <w:tc>
          <w:tcPr>
            <w:tcW w:w="10059" w:type="dxa"/>
            <w:gridSpan w:val="3"/>
          </w:tcPr>
          <w:p w14:paraId="307A36F2" w14:textId="73D804B9" w:rsidR="008D109C" w:rsidRPr="0012045E" w:rsidRDefault="008D109C" w:rsidP="00B373A6">
            <w:pPr>
              <w:pStyle w:val="ITTParagraphLevel3"/>
              <w:numPr>
                <w:ilvl w:val="0"/>
                <w:numId w:val="0"/>
              </w:numPr>
            </w:pPr>
            <w:r w:rsidRPr="0012045E">
              <w:rPr>
                <w:b/>
                <w:bCs/>
              </w:rPr>
              <w:t>Response</w:t>
            </w:r>
          </w:p>
        </w:tc>
      </w:tr>
      <w:tr w:rsidR="00F062C0" w:rsidRPr="0012045E" w14:paraId="6CB55867" w14:textId="77777777" w:rsidTr="00F062C0">
        <w:tc>
          <w:tcPr>
            <w:tcW w:w="1205" w:type="dxa"/>
          </w:tcPr>
          <w:p w14:paraId="4A07CD98" w14:textId="32466F7C" w:rsidR="00F062C0" w:rsidRPr="0012045E" w:rsidRDefault="00F062C0" w:rsidP="0012045E">
            <w:pPr>
              <w:pStyle w:val="ITTParagraphLevel3"/>
              <w:numPr>
                <w:ilvl w:val="0"/>
                <w:numId w:val="0"/>
              </w:numPr>
              <w:rPr>
                <w:b/>
                <w:bCs/>
              </w:rPr>
            </w:pPr>
            <w:r>
              <w:rPr>
                <w:b/>
                <w:bCs/>
              </w:rPr>
              <w:t>9</w:t>
            </w:r>
          </w:p>
        </w:tc>
        <w:tc>
          <w:tcPr>
            <w:tcW w:w="1391" w:type="dxa"/>
          </w:tcPr>
          <w:p w14:paraId="0D9CB1A6" w14:textId="5797EC03" w:rsidR="00F062C0" w:rsidRPr="0012045E" w:rsidRDefault="00985AF5" w:rsidP="0012045E">
            <w:pPr>
              <w:pStyle w:val="ITTParagraphLevel3"/>
              <w:numPr>
                <w:ilvl w:val="0"/>
                <w:numId w:val="0"/>
              </w:numPr>
              <w:rPr>
                <w:b/>
                <w:bCs/>
              </w:rPr>
            </w:pPr>
            <w:r>
              <w:rPr>
                <w:b/>
                <w:bCs/>
              </w:rPr>
              <w:t>4.2.7 – 4.2.8</w:t>
            </w:r>
          </w:p>
        </w:tc>
        <w:tc>
          <w:tcPr>
            <w:tcW w:w="7463" w:type="dxa"/>
          </w:tcPr>
          <w:p w14:paraId="7C3A8961" w14:textId="7F557CAB" w:rsidR="00F062C0" w:rsidRPr="0012045E" w:rsidRDefault="00F062C0" w:rsidP="0012045E">
            <w:pPr>
              <w:pStyle w:val="ITTParagraphLevel3"/>
              <w:numPr>
                <w:ilvl w:val="0"/>
                <w:numId w:val="0"/>
              </w:numPr>
            </w:pPr>
            <w:r w:rsidRPr="0012045E">
              <w:t>Please describe the process that will be used to identify and recommend potential new topics and list any potential new topics that may be needed in the first years of the contract.</w:t>
            </w:r>
          </w:p>
        </w:tc>
      </w:tr>
      <w:tr w:rsidR="008D109C" w:rsidRPr="0012045E" w14:paraId="30056CBB" w14:textId="77777777" w:rsidTr="0061579A">
        <w:tc>
          <w:tcPr>
            <w:tcW w:w="10059" w:type="dxa"/>
            <w:gridSpan w:val="3"/>
          </w:tcPr>
          <w:p w14:paraId="5F0077EB" w14:textId="060AB072" w:rsidR="008D109C" w:rsidRPr="0012045E" w:rsidRDefault="008D109C" w:rsidP="00B373A6">
            <w:pPr>
              <w:pStyle w:val="ITTParagraphLevel3"/>
              <w:numPr>
                <w:ilvl w:val="0"/>
                <w:numId w:val="0"/>
              </w:numPr>
            </w:pPr>
            <w:r w:rsidRPr="0012045E">
              <w:rPr>
                <w:b/>
                <w:bCs/>
              </w:rPr>
              <w:t>Response</w:t>
            </w:r>
          </w:p>
        </w:tc>
      </w:tr>
      <w:tr w:rsidR="00F062C0" w:rsidRPr="0012045E" w14:paraId="10FC9422" w14:textId="77777777" w:rsidTr="00F062C0">
        <w:tc>
          <w:tcPr>
            <w:tcW w:w="1205" w:type="dxa"/>
          </w:tcPr>
          <w:p w14:paraId="35D69318" w14:textId="66CCBA10" w:rsidR="00F062C0" w:rsidRPr="0012045E" w:rsidRDefault="00F062C0" w:rsidP="0012045E">
            <w:pPr>
              <w:pStyle w:val="ITTParagraphLevel3"/>
              <w:numPr>
                <w:ilvl w:val="0"/>
                <w:numId w:val="0"/>
              </w:numPr>
              <w:rPr>
                <w:b/>
                <w:bCs/>
              </w:rPr>
            </w:pPr>
            <w:r>
              <w:rPr>
                <w:b/>
                <w:bCs/>
              </w:rPr>
              <w:t>10</w:t>
            </w:r>
          </w:p>
        </w:tc>
        <w:tc>
          <w:tcPr>
            <w:tcW w:w="1391" w:type="dxa"/>
          </w:tcPr>
          <w:p w14:paraId="778B3F04" w14:textId="119EEC5B" w:rsidR="00F062C0" w:rsidRPr="0012045E" w:rsidRDefault="00985AF5" w:rsidP="0012045E">
            <w:pPr>
              <w:pStyle w:val="ITTParagraphLevel3"/>
              <w:numPr>
                <w:ilvl w:val="0"/>
                <w:numId w:val="0"/>
              </w:numPr>
              <w:rPr>
                <w:b/>
                <w:bCs/>
              </w:rPr>
            </w:pPr>
            <w:r>
              <w:rPr>
                <w:b/>
                <w:bCs/>
              </w:rPr>
              <w:t>4.2.9 – 4.2.11</w:t>
            </w:r>
          </w:p>
        </w:tc>
        <w:tc>
          <w:tcPr>
            <w:tcW w:w="7463" w:type="dxa"/>
          </w:tcPr>
          <w:p w14:paraId="040D6587" w14:textId="4F57D4CB" w:rsidR="00F062C0" w:rsidRPr="0012045E" w:rsidRDefault="00F062C0" w:rsidP="0012045E">
            <w:pPr>
              <w:pStyle w:val="ITTParagraphLevel3"/>
              <w:numPr>
                <w:ilvl w:val="0"/>
                <w:numId w:val="0"/>
              </w:numPr>
            </w:pPr>
            <w:r w:rsidRPr="0012045E">
              <w:t>Please describe how any new topics to be developed, either identified by NICE or the Contractor, would be accommodated within the contract and annual work plan.</w:t>
            </w:r>
          </w:p>
        </w:tc>
      </w:tr>
      <w:tr w:rsidR="008D109C" w:rsidRPr="0012045E" w14:paraId="515F1DEB" w14:textId="77777777" w:rsidTr="00320657">
        <w:tc>
          <w:tcPr>
            <w:tcW w:w="1205" w:type="dxa"/>
            <w:shd w:val="clear" w:color="auto" w:fill="DAEEF3" w:themeFill="accent5" w:themeFillTint="33"/>
          </w:tcPr>
          <w:p w14:paraId="3AA9BB6B" w14:textId="4CAC81F5" w:rsidR="008D109C" w:rsidRPr="0012045E" w:rsidRDefault="008D109C" w:rsidP="008D109C">
            <w:pPr>
              <w:pStyle w:val="ITTheading2"/>
              <w:numPr>
                <w:ilvl w:val="0"/>
                <w:numId w:val="0"/>
              </w:numPr>
            </w:pPr>
            <w:r>
              <w:t>Qs no.</w:t>
            </w:r>
          </w:p>
        </w:tc>
        <w:tc>
          <w:tcPr>
            <w:tcW w:w="1391" w:type="dxa"/>
            <w:shd w:val="clear" w:color="auto" w:fill="DAEEF3" w:themeFill="accent5" w:themeFillTint="33"/>
          </w:tcPr>
          <w:p w14:paraId="1FA6BF24" w14:textId="11027C88"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44CB96A5" w14:textId="33FD8366" w:rsidR="008D109C" w:rsidRPr="0012045E" w:rsidRDefault="008D109C" w:rsidP="008D109C">
            <w:pPr>
              <w:pStyle w:val="ITTheading2"/>
              <w:numPr>
                <w:ilvl w:val="0"/>
                <w:numId w:val="0"/>
              </w:numPr>
            </w:pPr>
            <w:bookmarkStart w:id="7" w:name="_Toc482275776"/>
            <w:r w:rsidRPr="0012045E">
              <w:t>Content Delivery Mechanisms and Formats</w:t>
            </w:r>
            <w:bookmarkEnd w:id="7"/>
          </w:p>
        </w:tc>
      </w:tr>
      <w:tr w:rsidR="00F062C0" w:rsidRPr="0012045E" w14:paraId="5E612D31" w14:textId="77777777" w:rsidTr="00F062C0">
        <w:tc>
          <w:tcPr>
            <w:tcW w:w="1205" w:type="dxa"/>
          </w:tcPr>
          <w:p w14:paraId="22C13691" w14:textId="56F41000" w:rsidR="00F062C0" w:rsidRPr="0012045E" w:rsidRDefault="00F062C0" w:rsidP="0012045E">
            <w:pPr>
              <w:pStyle w:val="ITTParagraphLevel3"/>
              <w:numPr>
                <w:ilvl w:val="0"/>
                <w:numId w:val="0"/>
              </w:numPr>
              <w:rPr>
                <w:b/>
                <w:bCs/>
              </w:rPr>
            </w:pPr>
            <w:r>
              <w:rPr>
                <w:b/>
                <w:bCs/>
              </w:rPr>
              <w:t>11</w:t>
            </w:r>
          </w:p>
        </w:tc>
        <w:tc>
          <w:tcPr>
            <w:tcW w:w="1391" w:type="dxa"/>
          </w:tcPr>
          <w:p w14:paraId="19168706" w14:textId="291A2AA1" w:rsidR="00F062C0" w:rsidRPr="0012045E" w:rsidRDefault="00985AF5" w:rsidP="0012045E">
            <w:pPr>
              <w:pStyle w:val="ITTParagraphLevel3"/>
              <w:numPr>
                <w:ilvl w:val="0"/>
                <w:numId w:val="0"/>
              </w:numPr>
              <w:rPr>
                <w:b/>
                <w:bCs/>
              </w:rPr>
            </w:pPr>
            <w:r>
              <w:rPr>
                <w:b/>
                <w:bCs/>
              </w:rPr>
              <w:t>4.7.2 – 4.7.3</w:t>
            </w:r>
          </w:p>
        </w:tc>
        <w:tc>
          <w:tcPr>
            <w:tcW w:w="7463" w:type="dxa"/>
          </w:tcPr>
          <w:p w14:paraId="490BA261" w14:textId="5AFF8ECF" w:rsidR="00F062C0" w:rsidRPr="0012045E" w:rsidRDefault="00F062C0" w:rsidP="0012045E">
            <w:pPr>
              <w:pStyle w:val="ITTParagraphLevel3"/>
              <w:numPr>
                <w:ilvl w:val="0"/>
                <w:numId w:val="0"/>
              </w:numPr>
            </w:pPr>
            <w:r w:rsidRPr="0012045E">
              <w:t xml:space="preserve">Please describe, including examples and schema, the consistently structured, semantic data format that will be used in the solution and how </w:t>
            </w:r>
            <w:r w:rsidRPr="0012045E">
              <w:lastRenderedPageBreak/>
              <w:t>this format meets the requirements described in section 4.6 of the specification.</w:t>
            </w:r>
          </w:p>
        </w:tc>
      </w:tr>
      <w:tr w:rsidR="008D109C" w:rsidRPr="0012045E" w14:paraId="6FF3B696" w14:textId="77777777" w:rsidTr="007F77A5">
        <w:tc>
          <w:tcPr>
            <w:tcW w:w="10059" w:type="dxa"/>
            <w:gridSpan w:val="3"/>
          </w:tcPr>
          <w:p w14:paraId="6E774089" w14:textId="54617FA3" w:rsidR="008D109C" w:rsidRPr="0012045E" w:rsidRDefault="008D109C" w:rsidP="00B373A6">
            <w:pPr>
              <w:pStyle w:val="ITTParagraphLevel3"/>
              <w:numPr>
                <w:ilvl w:val="0"/>
                <w:numId w:val="0"/>
              </w:numPr>
            </w:pPr>
            <w:r w:rsidRPr="0012045E">
              <w:rPr>
                <w:b/>
                <w:bCs/>
              </w:rPr>
              <w:lastRenderedPageBreak/>
              <w:t>Response</w:t>
            </w:r>
          </w:p>
        </w:tc>
      </w:tr>
      <w:tr w:rsidR="00F062C0" w:rsidRPr="0012045E" w14:paraId="5DE194C1" w14:textId="77777777" w:rsidTr="00F062C0">
        <w:tc>
          <w:tcPr>
            <w:tcW w:w="1205" w:type="dxa"/>
          </w:tcPr>
          <w:p w14:paraId="60BF8234" w14:textId="3E027D52" w:rsidR="00F062C0" w:rsidRPr="0012045E" w:rsidRDefault="00F062C0" w:rsidP="0012045E">
            <w:pPr>
              <w:pStyle w:val="ITTParagraphLevel3"/>
              <w:numPr>
                <w:ilvl w:val="0"/>
                <w:numId w:val="0"/>
              </w:numPr>
              <w:rPr>
                <w:b/>
                <w:bCs/>
              </w:rPr>
            </w:pPr>
            <w:r>
              <w:rPr>
                <w:b/>
                <w:bCs/>
              </w:rPr>
              <w:t>12</w:t>
            </w:r>
          </w:p>
        </w:tc>
        <w:tc>
          <w:tcPr>
            <w:tcW w:w="1391" w:type="dxa"/>
          </w:tcPr>
          <w:p w14:paraId="0358197D" w14:textId="549A7ED7" w:rsidR="00F062C0" w:rsidRPr="0012045E" w:rsidRDefault="00985AF5" w:rsidP="0012045E">
            <w:pPr>
              <w:pStyle w:val="ITTParagraphLevel3"/>
              <w:numPr>
                <w:ilvl w:val="0"/>
                <w:numId w:val="0"/>
              </w:numPr>
              <w:rPr>
                <w:b/>
                <w:bCs/>
              </w:rPr>
            </w:pPr>
            <w:r>
              <w:rPr>
                <w:b/>
                <w:bCs/>
              </w:rPr>
              <w:t>4.7.3</w:t>
            </w:r>
          </w:p>
        </w:tc>
        <w:tc>
          <w:tcPr>
            <w:tcW w:w="7463" w:type="dxa"/>
          </w:tcPr>
          <w:p w14:paraId="510F955B" w14:textId="1046B345" w:rsidR="00F062C0" w:rsidRPr="0012045E" w:rsidRDefault="00F062C0" w:rsidP="0012045E">
            <w:pPr>
              <w:pStyle w:val="ITTParagraphLevel3"/>
              <w:numPr>
                <w:ilvl w:val="0"/>
                <w:numId w:val="0"/>
              </w:numPr>
            </w:pPr>
            <w:r w:rsidRPr="0012045E">
              <w:t xml:space="preserve">Please describe how the data format will support the easy construction of topic web page structure, </w:t>
            </w:r>
            <w:proofErr w:type="gramStart"/>
            <w:r w:rsidRPr="0012045E">
              <w:t>content</w:t>
            </w:r>
            <w:proofErr w:type="gramEnd"/>
            <w:r w:rsidRPr="0012045E">
              <w:t xml:space="preserve"> and navigation devices on the NICE CKS microsite.</w:t>
            </w:r>
          </w:p>
        </w:tc>
      </w:tr>
      <w:tr w:rsidR="008D109C" w:rsidRPr="0012045E" w14:paraId="69864641" w14:textId="77777777" w:rsidTr="00041AAF">
        <w:tc>
          <w:tcPr>
            <w:tcW w:w="10059" w:type="dxa"/>
            <w:gridSpan w:val="3"/>
          </w:tcPr>
          <w:p w14:paraId="56D94DB0" w14:textId="55BB143E" w:rsidR="008D109C" w:rsidRPr="0012045E" w:rsidRDefault="008D109C" w:rsidP="00B373A6">
            <w:pPr>
              <w:pStyle w:val="ITTParagraphLevel3"/>
              <w:numPr>
                <w:ilvl w:val="0"/>
                <w:numId w:val="0"/>
              </w:numPr>
            </w:pPr>
            <w:r w:rsidRPr="0012045E">
              <w:rPr>
                <w:b/>
                <w:bCs/>
              </w:rPr>
              <w:t>Response</w:t>
            </w:r>
          </w:p>
        </w:tc>
      </w:tr>
      <w:tr w:rsidR="00F062C0" w:rsidRPr="0012045E" w14:paraId="5C97DDCC" w14:textId="77777777" w:rsidTr="00F062C0">
        <w:tc>
          <w:tcPr>
            <w:tcW w:w="1205" w:type="dxa"/>
          </w:tcPr>
          <w:p w14:paraId="7AB7A6D6" w14:textId="74C4B00A" w:rsidR="00F062C0" w:rsidRPr="0012045E" w:rsidRDefault="00F062C0" w:rsidP="0012045E">
            <w:pPr>
              <w:pStyle w:val="ITTParagraphLevel3"/>
              <w:numPr>
                <w:ilvl w:val="0"/>
                <w:numId w:val="0"/>
              </w:numPr>
              <w:rPr>
                <w:b/>
                <w:bCs/>
              </w:rPr>
            </w:pPr>
            <w:r>
              <w:rPr>
                <w:b/>
                <w:bCs/>
              </w:rPr>
              <w:t>13</w:t>
            </w:r>
          </w:p>
        </w:tc>
        <w:tc>
          <w:tcPr>
            <w:tcW w:w="1391" w:type="dxa"/>
          </w:tcPr>
          <w:p w14:paraId="71CACA6B" w14:textId="3E09C39F" w:rsidR="00F062C0" w:rsidRPr="0012045E" w:rsidRDefault="00985AF5" w:rsidP="0012045E">
            <w:pPr>
              <w:pStyle w:val="ITTParagraphLevel3"/>
              <w:numPr>
                <w:ilvl w:val="0"/>
                <w:numId w:val="0"/>
              </w:numPr>
              <w:rPr>
                <w:b/>
                <w:bCs/>
              </w:rPr>
            </w:pPr>
            <w:r>
              <w:rPr>
                <w:b/>
                <w:bCs/>
              </w:rPr>
              <w:t>4.7.4</w:t>
            </w:r>
          </w:p>
        </w:tc>
        <w:tc>
          <w:tcPr>
            <w:tcW w:w="7463" w:type="dxa"/>
          </w:tcPr>
          <w:p w14:paraId="3214A201" w14:textId="630166AD" w:rsidR="00F062C0" w:rsidRPr="0012045E" w:rsidRDefault="00F062C0" w:rsidP="0012045E">
            <w:pPr>
              <w:pStyle w:val="ITTParagraphLevel3"/>
              <w:numPr>
                <w:ilvl w:val="0"/>
                <w:numId w:val="0"/>
              </w:numPr>
            </w:pPr>
            <w:r w:rsidRPr="0012045E">
              <w:t>Please describe, and provide examples, of how the essential metadata items described in section 4.</w:t>
            </w:r>
            <w:r w:rsidR="00985AF5">
              <w:t>7</w:t>
            </w:r>
            <w:r w:rsidRPr="0012045E">
              <w:t>.4 of the specification will be delivered for each topic.</w:t>
            </w:r>
          </w:p>
        </w:tc>
      </w:tr>
      <w:tr w:rsidR="008D109C" w:rsidRPr="0012045E" w14:paraId="44FE2635" w14:textId="77777777" w:rsidTr="006E21B7">
        <w:tc>
          <w:tcPr>
            <w:tcW w:w="10059" w:type="dxa"/>
            <w:gridSpan w:val="3"/>
          </w:tcPr>
          <w:p w14:paraId="08ABE1B2" w14:textId="33C422B8" w:rsidR="008D109C" w:rsidRPr="0012045E" w:rsidRDefault="008D109C" w:rsidP="00B373A6">
            <w:pPr>
              <w:pStyle w:val="ITTParagraphLevel3"/>
              <w:numPr>
                <w:ilvl w:val="0"/>
                <w:numId w:val="0"/>
              </w:numPr>
            </w:pPr>
            <w:r w:rsidRPr="0012045E">
              <w:rPr>
                <w:b/>
                <w:bCs/>
              </w:rPr>
              <w:t>Response</w:t>
            </w:r>
          </w:p>
        </w:tc>
      </w:tr>
      <w:tr w:rsidR="00F062C0" w:rsidRPr="0012045E" w14:paraId="23271E75" w14:textId="77777777" w:rsidTr="00F062C0">
        <w:tc>
          <w:tcPr>
            <w:tcW w:w="1205" w:type="dxa"/>
          </w:tcPr>
          <w:p w14:paraId="15C547BF" w14:textId="4B6CB93C" w:rsidR="00F062C0" w:rsidRPr="0012045E" w:rsidRDefault="00F062C0" w:rsidP="0012045E">
            <w:pPr>
              <w:pStyle w:val="ITTParagraphLevel3"/>
              <w:numPr>
                <w:ilvl w:val="0"/>
                <w:numId w:val="0"/>
              </w:numPr>
              <w:rPr>
                <w:b/>
                <w:bCs/>
              </w:rPr>
            </w:pPr>
            <w:r>
              <w:rPr>
                <w:b/>
                <w:bCs/>
              </w:rPr>
              <w:t>14</w:t>
            </w:r>
          </w:p>
        </w:tc>
        <w:tc>
          <w:tcPr>
            <w:tcW w:w="1391" w:type="dxa"/>
          </w:tcPr>
          <w:p w14:paraId="07C2BB72" w14:textId="0D956FBB" w:rsidR="00F062C0" w:rsidRPr="0012045E" w:rsidRDefault="00985AF5" w:rsidP="0012045E">
            <w:pPr>
              <w:pStyle w:val="ITTParagraphLevel3"/>
              <w:numPr>
                <w:ilvl w:val="0"/>
                <w:numId w:val="0"/>
              </w:numPr>
              <w:rPr>
                <w:b/>
                <w:bCs/>
              </w:rPr>
            </w:pPr>
            <w:r>
              <w:rPr>
                <w:b/>
                <w:bCs/>
              </w:rPr>
              <w:t>4.7.5</w:t>
            </w:r>
          </w:p>
        </w:tc>
        <w:tc>
          <w:tcPr>
            <w:tcW w:w="7463" w:type="dxa"/>
          </w:tcPr>
          <w:p w14:paraId="4924C85B" w14:textId="35B0053C" w:rsidR="00F062C0" w:rsidRPr="0012045E" w:rsidRDefault="00F062C0" w:rsidP="0012045E">
            <w:pPr>
              <w:pStyle w:val="ITTParagraphLevel3"/>
              <w:numPr>
                <w:ilvl w:val="0"/>
                <w:numId w:val="0"/>
              </w:numPr>
            </w:pPr>
            <w:r w:rsidRPr="0012045E">
              <w:t>Please describe, and provide examples, of how the desirable metadata items described in section 4.</w:t>
            </w:r>
            <w:r w:rsidR="00985AF5">
              <w:t>7</w:t>
            </w:r>
            <w:r w:rsidRPr="0012045E">
              <w:t xml:space="preserve">.5 of the specification </w:t>
            </w:r>
            <w:r w:rsidR="00985AF5">
              <w:t>could</w:t>
            </w:r>
            <w:r w:rsidRPr="0012045E">
              <w:t xml:space="preserve"> be delivered for each topic.</w:t>
            </w:r>
          </w:p>
        </w:tc>
      </w:tr>
      <w:tr w:rsidR="008D109C" w:rsidRPr="0012045E" w14:paraId="79A5D5D6" w14:textId="77777777" w:rsidTr="00630C22">
        <w:tc>
          <w:tcPr>
            <w:tcW w:w="10059" w:type="dxa"/>
            <w:gridSpan w:val="3"/>
          </w:tcPr>
          <w:p w14:paraId="2E010EE9" w14:textId="35CD859F" w:rsidR="008D109C" w:rsidRPr="0012045E" w:rsidRDefault="008D109C" w:rsidP="00B373A6">
            <w:pPr>
              <w:pStyle w:val="ITTParagraphLevel3"/>
              <w:numPr>
                <w:ilvl w:val="0"/>
                <w:numId w:val="0"/>
              </w:numPr>
            </w:pPr>
            <w:r w:rsidRPr="0012045E">
              <w:rPr>
                <w:b/>
                <w:bCs/>
              </w:rPr>
              <w:t>Response</w:t>
            </w:r>
          </w:p>
        </w:tc>
      </w:tr>
      <w:tr w:rsidR="00F062C0" w:rsidRPr="0012045E" w14:paraId="4FC0C0DD" w14:textId="77777777" w:rsidTr="00F062C0">
        <w:tc>
          <w:tcPr>
            <w:tcW w:w="1205" w:type="dxa"/>
          </w:tcPr>
          <w:p w14:paraId="2C2045EA" w14:textId="3302059F" w:rsidR="00F062C0" w:rsidRPr="0012045E" w:rsidRDefault="00F062C0" w:rsidP="0012045E">
            <w:pPr>
              <w:pStyle w:val="ITTParagraphLevel3"/>
              <w:numPr>
                <w:ilvl w:val="0"/>
                <w:numId w:val="0"/>
              </w:numPr>
              <w:rPr>
                <w:b/>
                <w:bCs/>
              </w:rPr>
            </w:pPr>
            <w:r>
              <w:rPr>
                <w:b/>
                <w:bCs/>
              </w:rPr>
              <w:t>15</w:t>
            </w:r>
          </w:p>
        </w:tc>
        <w:tc>
          <w:tcPr>
            <w:tcW w:w="1391" w:type="dxa"/>
          </w:tcPr>
          <w:p w14:paraId="420912F9" w14:textId="2054DCC2" w:rsidR="00F062C0" w:rsidRPr="0012045E" w:rsidRDefault="00985AF5" w:rsidP="0012045E">
            <w:pPr>
              <w:pStyle w:val="ITTParagraphLevel3"/>
              <w:numPr>
                <w:ilvl w:val="0"/>
                <w:numId w:val="0"/>
              </w:numPr>
              <w:rPr>
                <w:b/>
                <w:bCs/>
              </w:rPr>
            </w:pPr>
            <w:r>
              <w:rPr>
                <w:b/>
                <w:bCs/>
              </w:rPr>
              <w:t>4.7.7</w:t>
            </w:r>
          </w:p>
        </w:tc>
        <w:tc>
          <w:tcPr>
            <w:tcW w:w="7463" w:type="dxa"/>
          </w:tcPr>
          <w:p w14:paraId="2EC8285A" w14:textId="549DBA83" w:rsidR="00F062C0" w:rsidRPr="0012045E" w:rsidRDefault="00F062C0" w:rsidP="0012045E">
            <w:pPr>
              <w:pStyle w:val="ITTParagraphLevel3"/>
              <w:numPr>
                <w:ilvl w:val="0"/>
                <w:numId w:val="0"/>
              </w:numPr>
            </w:pPr>
            <w:r w:rsidRPr="0012045E">
              <w:t>Please describe the delivery mechanism that will be used to send content and metadata to NICE.</w:t>
            </w:r>
          </w:p>
        </w:tc>
      </w:tr>
      <w:tr w:rsidR="008D109C" w:rsidRPr="0012045E" w14:paraId="78D99EBC" w14:textId="77777777" w:rsidTr="00320657">
        <w:tc>
          <w:tcPr>
            <w:tcW w:w="1205" w:type="dxa"/>
            <w:shd w:val="clear" w:color="auto" w:fill="DAEEF3" w:themeFill="accent5" w:themeFillTint="33"/>
          </w:tcPr>
          <w:p w14:paraId="08C42619" w14:textId="3DB027AA" w:rsidR="008D109C" w:rsidRPr="0012045E" w:rsidRDefault="008D109C" w:rsidP="008D109C">
            <w:pPr>
              <w:pStyle w:val="ITTheading2"/>
              <w:numPr>
                <w:ilvl w:val="0"/>
                <w:numId w:val="0"/>
              </w:numPr>
            </w:pPr>
            <w:r>
              <w:t>Qs no.</w:t>
            </w:r>
          </w:p>
        </w:tc>
        <w:tc>
          <w:tcPr>
            <w:tcW w:w="1391" w:type="dxa"/>
            <w:shd w:val="clear" w:color="auto" w:fill="DAEEF3" w:themeFill="accent5" w:themeFillTint="33"/>
          </w:tcPr>
          <w:p w14:paraId="6946EA26" w14:textId="29EE6DD1"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30B3B2A8" w14:textId="4C2BBD69" w:rsidR="008D109C" w:rsidRPr="0012045E" w:rsidRDefault="008D109C" w:rsidP="008D109C">
            <w:pPr>
              <w:pStyle w:val="ITTheading2"/>
              <w:numPr>
                <w:ilvl w:val="0"/>
                <w:numId w:val="0"/>
              </w:numPr>
            </w:pPr>
            <w:bookmarkStart w:id="8" w:name="_Toc482275777"/>
            <w:r w:rsidRPr="0012045E">
              <w:t>Publication via NICE digital channels</w:t>
            </w:r>
            <w:bookmarkEnd w:id="8"/>
            <w:r w:rsidR="008F6BC7">
              <w:t xml:space="preserve"> and search engines</w:t>
            </w:r>
          </w:p>
        </w:tc>
      </w:tr>
      <w:tr w:rsidR="00F062C0" w:rsidRPr="0012045E" w14:paraId="0325F56D" w14:textId="77777777" w:rsidTr="00F062C0">
        <w:tc>
          <w:tcPr>
            <w:tcW w:w="1205" w:type="dxa"/>
          </w:tcPr>
          <w:p w14:paraId="6D737B7B" w14:textId="2DDED1F5" w:rsidR="00F062C0" w:rsidRPr="0012045E" w:rsidRDefault="00F062C0" w:rsidP="0012045E">
            <w:pPr>
              <w:pStyle w:val="ITTParagraphLevel3"/>
              <w:numPr>
                <w:ilvl w:val="0"/>
                <w:numId w:val="0"/>
              </w:numPr>
              <w:rPr>
                <w:b/>
                <w:bCs/>
              </w:rPr>
            </w:pPr>
            <w:r>
              <w:rPr>
                <w:b/>
                <w:bCs/>
              </w:rPr>
              <w:t>16</w:t>
            </w:r>
          </w:p>
        </w:tc>
        <w:tc>
          <w:tcPr>
            <w:tcW w:w="1391" w:type="dxa"/>
          </w:tcPr>
          <w:p w14:paraId="4D60A8AE" w14:textId="15672FD8" w:rsidR="00F062C0" w:rsidRPr="0012045E" w:rsidRDefault="008F6BC7" w:rsidP="0012045E">
            <w:pPr>
              <w:pStyle w:val="ITTParagraphLevel3"/>
              <w:numPr>
                <w:ilvl w:val="0"/>
                <w:numId w:val="0"/>
              </w:numPr>
              <w:rPr>
                <w:b/>
                <w:bCs/>
              </w:rPr>
            </w:pPr>
            <w:r>
              <w:rPr>
                <w:b/>
                <w:bCs/>
              </w:rPr>
              <w:t>4.8</w:t>
            </w:r>
          </w:p>
        </w:tc>
        <w:tc>
          <w:tcPr>
            <w:tcW w:w="7463" w:type="dxa"/>
          </w:tcPr>
          <w:p w14:paraId="4FAB8BFB" w14:textId="5E726E7E" w:rsidR="00F062C0" w:rsidRPr="0012045E" w:rsidRDefault="00F062C0" w:rsidP="0012045E">
            <w:pPr>
              <w:pStyle w:val="ITTParagraphLevel3"/>
              <w:numPr>
                <w:ilvl w:val="0"/>
                <w:numId w:val="0"/>
              </w:numPr>
            </w:pPr>
            <w:r w:rsidRPr="0012045E">
              <w:t xml:space="preserve">Please confirm that the NICE CKS microsite </w:t>
            </w:r>
            <w:r w:rsidR="00A204C2">
              <w:t xml:space="preserve">can be used to publish </w:t>
            </w:r>
            <w:r w:rsidR="008F6BC7">
              <w:t>CKS service content</w:t>
            </w:r>
            <w:r w:rsidRPr="0012045E">
              <w:t xml:space="preserve"> without the need for registration within the UK, </w:t>
            </w:r>
            <w:hyperlink r:id="rId8" w:tooltip="British Overseas Territories" w:history="1">
              <w:r w:rsidRPr="0012045E">
                <w:rPr>
                  <w:szCs w:val="24"/>
                </w:rPr>
                <w:t>British Overseas Territories</w:t>
              </w:r>
            </w:hyperlink>
            <w:r w:rsidRPr="0012045E">
              <w:rPr>
                <w:szCs w:val="24"/>
              </w:rPr>
              <w:t xml:space="preserve"> and </w:t>
            </w:r>
            <w:hyperlink r:id="rId9" w:tooltip="Crown dependencies" w:history="1">
              <w:r w:rsidRPr="0012045E">
                <w:rPr>
                  <w:szCs w:val="24"/>
                </w:rPr>
                <w:t>Crown dependencies</w:t>
              </w:r>
            </w:hyperlink>
            <w:r w:rsidR="008F6BC7">
              <w:t>.</w:t>
            </w:r>
          </w:p>
        </w:tc>
      </w:tr>
      <w:tr w:rsidR="008D109C" w:rsidRPr="0012045E" w14:paraId="58F5E3D8" w14:textId="77777777" w:rsidTr="00117BDB">
        <w:tc>
          <w:tcPr>
            <w:tcW w:w="10059" w:type="dxa"/>
            <w:gridSpan w:val="3"/>
          </w:tcPr>
          <w:p w14:paraId="5F6C4DEA" w14:textId="5FA2F99B" w:rsidR="008D109C" w:rsidRPr="0012045E" w:rsidRDefault="008D109C" w:rsidP="00B373A6">
            <w:pPr>
              <w:pStyle w:val="ITTParagraphLevel3"/>
              <w:numPr>
                <w:ilvl w:val="0"/>
                <w:numId w:val="0"/>
              </w:numPr>
            </w:pPr>
            <w:r w:rsidRPr="0012045E">
              <w:rPr>
                <w:b/>
                <w:bCs/>
              </w:rPr>
              <w:t>Response</w:t>
            </w:r>
          </w:p>
        </w:tc>
      </w:tr>
      <w:tr w:rsidR="00F062C0" w:rsidRPr="0012045E" w14:paraId="0F8BD677" w14:textId="77777777" w:rsidTr="00F062C0">
        <w:tc>
          <w:tcPr>
            <w:tcW w:w="1205" w:type="dxa"/>
          </w:tcPr>
          <w:p w14:paraId="1EFF9B4B" w14:textId="32CE8541" w:rsidR="00F062C0" w:rsidRPr="0012045E" w:rsidRDefault="008D109C" w:rsidP="0012045E">
            <w:pPr>
              <w:pStyle w:val="ITTParagraphLevel3"/>
              <w:numPr>
                <w:ilvl w:val="0"/>
                <w:numId w:val="0"/>
              </w:numPr>
              <w:rPr>
                <w:b/>
                <w:bCs/>
              </w:rPr>
            </w:pPr>
            <w:r>
              <w:rPr>
                <w:b/>
                <w:bCs/>
              </w:rPr>
              <w:t>17</w:t>
            </w:r>
          </w:p>
        </w:tc>
        <w:tc>
          <w:tcPr>
            <w:tcW w:w="1391" w:type="dxa"/>
          </w:tcPr>
          <w:p w14:paraId="3310939F" w14:textId="24A9396D" w:rsidR="00F062C0" w:rsidRPr="0012045E" w:rsidRDefault="008F6BC7" w:rsidP="0012045E">
            <w:pPr>
              <w:pStyle w:val="ITTParagraphLevel3"/>
              <w:numPr>
                <w:ilvl w:val="0"/>
                <w:numId w:val="0"/>
              </w:numPr>
              <w:rPr>
                <w:b/>
                <w:bCs/>
              </w:rPr>
            </w:pPr>
            <w:r>
              <w:rPr>
                <w:b/>
                <w:bCs/>
              </w:rPr>
              <w:t>4.5.2</w:t>
            </w:r>
          </w:p>
        </w:tc>
        <w:tc>
          <w:tcPr>
            <w:tcW w:w="7463" w:type="dxa"/>
          </w:tcPr>
          <w:p w14:paraId="624516E2" w14:textId="35575D66" w:rsidR="00F062C0" w:rsidRPr="0012045E" w:rsidRDefault="008F6BC7" w:rsidP="0012045E">
            <w:pPr>
              <w:pStyle w:val="ITTParagraphLevel3"/>
              <w:numPr>
                <w:ilvl w:val="0"/>
                <w:numId w:val="0"/>
              </w:numPr>
            </w:pPr>
            <w:r w:rsidRPr="0012045E">
              <w:t xml:space="preserve">Please confirm that the </w:t>
            </w:r>
            <w:r>
              <w:t>metadata provided to the CKS Service</w:t>
            </w:r>
            <w:r w:rsidR="002651DB">
              <w:t>,</w:t>
            </w:r>
            <w:r>
              <w:t xml:space="preserve"> such as topic titles, topic publication or last updated date and topic level descriptions</w:t>
            </w:r>
            <w:r w:rsidR="002651DB">
              <w:t xml:space="preserve">, </w:t>
            </w:r>
            <w:r>
              <w:t>can be published anyone worldwide through search engine results.</w:t>
            </w:r>
          </w:p>
        </w:tc>
      </w:tr>
      <w:tr w:rsidR="008D109C" w:rsidRPr="0012045E" w14:paraId="24D736EA" w14:textId="77777777" w:rsidTr="004E5D54">
        <w:tc>
          <w:tcPr>
            <w:tcW w:w="10059" w:type="dxa"/>
            <w:gridSpan w:val="3"/>
          </w:tcPr>
          <w:p w14:paraId="7402A740" w14:textId="3BCC3FF4" w:rsidR="008D109C" w:rsidRPr="0012045E" w:rsidRDefault="008D109C" w:rsidP="00B373A6">
            <w:pPr>
              <w:pStyle w:val="ITTParagraphLevel3"/>
              <w:numPr>
                <w:ilvl w:val="0"/>
                <w:numId w:val="0"/>
              </w:numPr>
            </w:pPr>
            <w:r w:rsidRPr="0012045E">
              <w:rPr>
                <w:b/>
                <w:bCs/>
              </w:rPr>
              <w:t>Response</w:t>
            </w:r>
          </w:p>
        </w:tc>
      </w:tr>
      <w:tr w:rsidR="008D109C" w:rsidRPr="0012045E" w14:paraId="1A7A50F2" w14:textId="77777777" w:rsidTr="00320657">
        <w:tc>
          <w:tcPr>
            <w:tcW w:w="1205" w:type="dxa"/>
            <w:shd w:val="clear" w:color="auto" w:fill="DAEEF3" w:themeFill="accent5" w:themeFillTint="33"/>
          </w:tcPr>
          <w:p w14:paraId="19865827" w14:textId="7CEE1914" w:rsidR="008D109C" w:rsidRPr="0012045E" w:rsidRDefault="008D109C" w:rsidP="008D109C">
            <w:pPr>
              <w:pStyle w:val="ITTheading2"/>
              <w:numPr>
                <w:ilvl w:val="0"/>
                <w:numId w:val="0"/>
              </w:numPr>
            </w:pPr>
            <w:r>
              <w:t>Qs no.</w:t>
            </w:r>
          </w:p>
        </w:tc>
        <w:tc>
          <w:tcPr>
            <w:tcW w:w="1391" w:type="dxa"/>
            <w:shd w:val="clear" w:color="auto" w:fill="DAEEF3" w:themeFill="accent5" w:themeFillTint="33"/>
          </w:tcPr>
          <w:p w14:paraId="698FB68C" w14:textId="55451E35"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02AF4F1A" w14:textId="1DFC0D1C" w:rsidR="008D109C" w:rsidRPr="0012045E" w:rsidRDefault="008D109C" w:rsidP="008D109C">
            <w:pPr>
              <w:pStyle w:val="ITTheading2"/>
              <w:numPr>
                <w:ilvl w:val="0"/>
                <w:numId w:val="0"/>
              </w:numPr>
            </w:pPr>
            <w:bookmarkStart w:id="9" w:name="_Toc482275778"/>
            <w:r w:rsidRPr="0012045E">
              <w:t>Quality Assurance of Topic Content Creation</w:t>
            </w:r>
            <w:bookmarkEnd w:id="9"/>
          </w:p>
        </w:tc>
      </w:tr>
      <w:tr w:rsidR="00F062C0" w:rsidRPr="0012045E" w14:paraId="076932DA" w14:textId="77777777" w:rsidTr="00F062C0">
        <w:tc>
          <w:tcPr>
            <w:tcW w:w="1205" w:type="dxa"/>
          </w:tcPr>
          <w:p w14:paraId="14335464" w14:textId="5FD5F833" w:rsidR="00F062C0" w:rsidRPr="0012045E" w:rsidRDefault="008D109C" w:rsidP="0012045E">
            <w:pPr>
              <w:pStyle w:val="ITTParagraphLevel3"/>
              <w:numPr>
                <w:ilvl w:val="0"/>
                <w:numId w:val="0"/>
              </w:numPr>
              <w:rPr>
                <w:b/>
                <w:bCs/>
              </w:rPr>
            </w:pPr>
            <w:r>
              <w:rPr>
                <w:b/>
                <w:bCs/>
              </w:rPr>
              <w:t>18</w:t>
            </w:r>
          </w:p>
        </w:tc>
        <w:tc>
          <w:tcPr>
            <w:tcW w:w="1391" w:type="dxa"/>
          </w:tcPr>
          <w:p w14:paraId="45509E55" w14:textId="4138129A" w:rsidR="00F062C0" w:rsidRPr="0012045E" w:rsidRDefault="008F6BC7" w:rsidP="0012045E">
            <w:pPr>
              <w:pStyle w:val="ITTParagraphLevel3"/>
              <w:numPr>
                <w:ilvl w:val="0"/>
                <w:numId w:val="0"/>
              </w:numPr>
              <w:rPr>
                <w:b/>
                <w:bCs/>
              </w:rPr>
            </w:pPr>
            <w:r>
              <w:rPr>
                <w:b/>
                <w:bCs/>
              </w:rPr>
              <w:t>5.1</w:t>
            </w:r>
          </w:p>
        </w:tc>
        <w:tc>
          <w:tcPr>
            <w:tcW w:w="7463" w:type="dxa"/>
          </w:tcPr>
          <w:p w14:paraId="618005BE" w14:textId="19366097" w:rsidR="00F062C0" w:rsidRPr="0012045E" w:rsidRDefault="00F062C0" w:rsidP="0012045E">
            <w:pPr>
              <w:pStyle w:val="ITTParagraphLevel3"/>
              <w:numPr>
                <w:ilvl w:val="0"/>
                <w:numId w:val="0"/>
              </w:numPr>
            </w:pPr>
            <w:r w:rsidRPr="0012045E">
              <w:t xml:space="preserve">Please use the guidance development process assessment form (available in the tender pack) to demonstrate that the proposed solution will employ effective processes for ensuring rigor of development which relates to the process used to gather and synthesize information and the methods used to formulate recommendations and update them.  </w:t>
            </w:r>
          </w:p>
        </w:tc>
      </w:tr>
      <w:tr w:rsidR="008D109C" w:rsidRPr="0012045E" w14:paraId="62465287" w14:textId="77777777" w:rsidTr="007374EF">
        <w:tc>
          <w:tcPr>
            <w:tcW w:w="10059" w:type="dxa"/>
            <w:gridSpan w:val="3"/>
          </w:tcPr>
          <w:p w14:paraId="311A8AA9" w14:textId="3576D94E" w:rsidR="008D109C" w:rsidRPr="0012045E" w:rsidRDefault="008D109C" w:rsidP="00B373A6">
            <w:pPr>
              <w:pStyle w:val="ITTParagraphLevel3"/>
              <w:numPr>
                <w:ilvl w:val="0"/>
                <w:numId w:val="0"/>
              </w:numPr>
            </w:pPr>
            <w:r w:rsidRPr="0012045E">
              <w:rPr>
                <w:b/>
                <w:bCs/>
              </w:rPr>
              <w:lastRenderedPageBreak/>
              <w:t>Response</w:t>
            </w:r>
          </w:p>
        </w:tc>
      </w:tr>
      <w:tr w:rsidR="00F062C0" w:rsidRPr="0012045E" w14:paraId="00C19888" w14:textId="77777777" w:rsidTr="00F062C0">
        <w:tc>
          <w:tcPr>
            <w:tcW w:w="1205" w:type="dxa"/>
          </w:tcPr>
          <w:p w14:paraId="54C9C08A" w14:textId="3B330781" w:rsidR="00F062C0" w:rsidRPr="0012045E" w:rsidRDefault="008D109C" w:rsidP="0012045E">
            <w:pPr>
              <w:pStyle w:val="ITTParagraphLevel3"/>
              <w:numPr>
                <w:ilvl w:val="0"/>
                <w:numId w:val="0"/>
              </w:numPr>
              <w:rPr>
                <w:b/>
                <w:bCs/>
              </w:rPr>
            </w:pPr>
            <w:r>
              <w:rPr>
                <w:b/>
                <w:bCs/>
              </w:rPr>
              <w:t>19</w:t>
            </w:r>
          </w:p>
        </w:tc>
        <w:tc>
          <w:tcPr>
            <w:tcW w:w="1391" w:type="dxa"/>
          </w:tcPr>
          <w:p w14:paraId="1195FCEF" w14:textId="2860342B" w:rsidR="00F062C0" w:rsidRPr="0012045E" w:rsidRDefault="008F6BC7" w:rsidP="0012045E">
            <w:pPr>
              <w:pStyle w:val="ITTParagraphLevel3"/>
              <w:numPr>
                <w:ilvl w:val="0"/>
                <w:numId w:val="0"/>
              </w:numPr>
              <w:rPr>
                <w:b/>
                <w:bCs/>
              </w:rPr>
            </w:pPr>
            <w:r>
              <w:rPr>
                <w:b/>
                <w:bCs/>
              </w:rPr>
              <w:t>5.1</w:t>
            </w:r>
          </w:p>
        </w:tc>
        <w:tc>
          <w:tcPr>
            <w:tcW w:w="7463" w:type="dxa"/>
          </w:tcPr>
          <w:p w14:paraId="69D08D17" w14:textId="56243455" w:rsidR="00F062C0" w:rsidRPr="0012045E" w:rsidRDefault="00F062C0" w:rsidP="0012045E">
            <w:pPr>
              <w:pStyle w:val="ITTParagraphLevel3"/>
              <w:numPr>
                <w:ilvl w:val="0"/>
                <w:numId w:val="0"/>
              </w:numPr>
            </w:pPr>
            <w:r w:rsidRPr="0012045E">
              <w:t>Please use the guidance development process assessment form (available in the tender pack) to demonstrate</w:t>
            </w:r>
            <w:r w:rsidRPr="0012045E" w:rsidDel="00046362">
              <w:t xml:space="preserve"> </w:t>
            </w:r>
            <w:r w:rsidRPr="0012045E">
              <w:t xml:space="preserve">that the proposed solution will employ effective processes for ensuring editorial </w:t>
            </w:r>
            <w:proofErr w:type="gramStart"/>
            <w:r w:rsidRPr="0012045E">
              <w:t>independence</w:t>
            </w:r>
            <w:proofErr w:type="gramEnd"/>
            <w:r w:rsidRPr="0012045E">
              <w:t xml:space="preserve"> which is concerned with the independence of the recommendations, acknowledgement of possible conflicts of interest, the credibility of the guidance topic content in general and the recommendations in particular. </w:t>
            </w:r>
          </w:p>
        </w:tc>
      </w:tr>
      <w:tr w:rsidR="008D109C" w:rsidRPr="0012045E" w14:paraId="4A60C2EC" w14:textId="77777777" w:rsidTr="00320657">
        <w:tc>
          <w:tcPr>
            <w:tcW w:w="1205" w:type="dxa"/>
            <w:shd w:val="clear" w:color="auto" w:fill="DAEEF3" w:themeFill="accent5" w:themeFillTint="33"/>
          </w:tcPr>
          <w:p w14:paraId="39CD9C60" w14:textId="6A366EB2" w:rsidR="008D109C" w:rsidRPr="0012045E" w:rsidRDefault="008D109C" w:rsidP="008D109C">
            <w:pPr>
              <w:pStyle w:val="ITTheading2"/>
              <w:numPr>
                <w:ilvl w:val="0"/>
                <w:numId w:val="0"/>
              </w:numPr>
            </w:pPr>
            <w:r>
              <w:t>Qs no.</w:t>
            </w:r>
          </w:p>
        </w:tc>
        <w:tc>
          <w:tcPr>
            <w:tcW w:w="1391" w:type="dxa"/>
            <w:shd w:val="clear" w:color="auto" w:fill="DAEEF3" w:themeFill="accent5" w:themeFillTint="33"/>
          </w:tcPr>
          <w:p w14:paraId="3ED9D7BB" w14:textId="454197DA"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1E053F79" w14:textId="42151BD7" w:rsidR="008D109C" w:rsidRPr="0012045E" w:rsidRDefault="008D109C" w:rsidP="008D109C">
            <w:pPr>
              <w:pStyle w:val="ITTheading2"/>
              <w:numPr>
                <w:ilvl w:val="0"/>
                <w:numId w:val="0"/>
              </w:numPr>
            </w:pPr>
            <w:bookmarkStart w:id="10" w:name="_Toc482275779"/>
            <w:r w:rsidRPr="0012045E">
              <w:t>Quality Assurance of Topic Content Delivery and Presentation</w:t>
            </w:r>
            <w:bookmarkEnd w:id="10"/>
          </w:p>
        </w:tc>
      </w:tr>
      <w:tr w:rsidR="00F062C0" w:rsidRPr="0012045E" w14:paraId="39FB73D5" w14:textId="77777777" w:rsidTr="00F062C0">
        <w:tc>
          <w:tcPr>
            <w:tcW w:w="1205" w:type="dxa"/>
          </w:tcPr>
          <w:p w14:paraId="0EA247E9" w14:textId="195E88CE" w:rsidR="00F062C0" w:rsidRPr="0012045E" w:rsidRDefault="008D109C" w:rsidP="0012045E">
            <w:pPr>
              <w:pStyle w:val="ITTParagraphLevel3"/>
              <w:numPr>
                <w:ilvl w:val="0"/>
                <w:numId w:val="0"/>
              </w:numPr>
              <w:rPr>
                <w:b/>
                <w:bCs/>
              </w:rPr>
            </w:pPr>
            <w:r>
              <w:rPr>
                <w:b/>
                <w:bCs/>
              </w:rPr>
              <w:t>20</w:t>
            </w:r>
          </w:p>
        </w:tc>
        <w:tc>
          <w:tcPr>
            <w:tcW w:w="1391" w:type="dxa"/>
          </w:tcPr>
          <w:p w14:paraId="1CB1F455" w14:textId="336504DE" w:rsidR="00F062C0" w:rsidRPr="0012045E" w:rsidRDefault="002651DB" w:rsidP="0012045E">
            <w:pPr>
              <w:pStyle w:val="ITTParagraphLevel3"/>
              <w:numPr>
                <w:ilvl w:val="0"/>
                <w:numId w:val="0"/>
              </w:numPr>
              <w:rPr>
                <w:b/>
                <w:bCs/>
              </w:rPr>
            </w:pPr>
            <w:r>
              <w:rPr>
                <w:b/>
                <w:bCs/>
              </w:rPr>
              <w:t>5.2.1</w:t>
            </w:r>
          </w:p>
        </w:tc>
        <w:tc>
          <w:tcPr>
            <w:tcW w:w="7463" w:type="dxa"/>
          </w:tcPr>
          <w:p w14:paraId="7D22C563" w14:textId="4635E57E" w:rsidR="00F062C0" w:rsidRPr="0012045E" w:rsidRDefault="00F062C0" w:rsidP="0012045E">
            <w:pPr>
              <w:pStyle w:val="ITTParagraphLevel3"/>
              <w:numPr>
                <w:ilvl w:val="0"/>
                <w:numId w:val="0"/>
              </w:numPr>
            </w:pPr>
            <w:r w:rsidRPr="0012045E">
              <w:t>Please describe how the solution's quality assurance and continuous improvement process will ensure all delivered content and metadata is accurate, well formed, well-structured and meets the agreed schema definitions.</w:t>
            </w:r>
          </w:p>
        </w:tc>
      </w:tr>
      <w:tr w:rsidR="008D109C" w:rsidRPr="0012045E" w14:paraId="06CE8C0E" w14:textId="77777777" w:rsidTr="005D59A2">
        <w:tc>
          <w:tcPr>
            <w:tcW w:w="10059" w:type="dxa"/>
            <w:gridSpan w:val="3"/>
          </w:tcPr>
          <w:p w14:paraId="02FEDF70" w14:textId="533DFA2B" w:rsidR="008D109C" w:rsidRPr="0012045E" w:rsidRDefault="008D109C" w:rsidP="00B373A6">
            <w:pPr>
              <w:pStyle w:val="ITTParagraphLevel3"/>
              <w:numPr>
                <w:ilvl w:val="0"/>
                <w:numId w:val="0"/>
              </w:numPr>
            </w:pPr>
            <w:r w:rsidRPr="0012045E">
              <w:rPr>
                <w:b/>
                <w:bCs/>
              </w:rPr>
              <w:t>Response</w:t>
            </w:r>
          </w:p>
        </w:tc>
      </w:tr>
      <w:tr w:rsidR="00F062C0" w:rsidRPr="0012045E" w14:paraId="13F43429" w14:textId="77777777" w:rsidTr="00F062C0">
        <w:tc>
          <w:tcPr>
            <w:tcW w:w="1205" w:type="dxa"/>
          </w:tcPr>
          <w:p w14:paraId="211DAAD9" w14:textId="7407AC4F" w:rsidR="00F062C0" w:rsidRPr="0012045E" w:rsidRDefault="008D109C" w:rsidP="0012045E">
            <w:pPr>
              <w:pStyle w:val="ITTParagraphLevel3"/>
              <w:numPr>
                <w:ilvl w:val="0"/>
                <w:numId w:val="0"/>
              </w:numPr>
              <w:rPr>
                <w:b/>
                <w:bCs/>
              </w:rPr>
            </w:pPr>
            <w:r>
              <w:rPr>
                <w:b/>
                <w:bCs/>
              </w:rPr>
              <w:t>21</w:t>
            </w:r>
          </w:p>
        </w:tc>
        <w:tc>
          <w:tcPr>
            <w:tcW w:w="1391" w:type="dxa"/>
          </w:tcPr>
          <w:p w14:paraId="31AED7E2" w14:textId="254D8DCF" w:rsidR="00F062C0" w:rsidRPr="0012045E" w:rsidRDefault="002651DB" w:rsidP="0012045E">
            <w:pPr>
              <w:pStyle w:val="ITTParagraphLevel3"/>
              <w:numPr>
                <w:ilvl w:val="0"/>
                <w:numId w:val="0"/>
              </w:numPr>
              <w:rPr>
                <w:b/>
                <w:bCs/>
              </w:rPr>
            </w:pPr>
            <w:r>
              <w:rPr>
                <w:b/>
                <w:bCs/>
              </w:rPr>
              <w:t>5.2.2</w:t>
            </w:r>
          </w:p>
        </w:tc>
        <w:tc>
          <w:tcPr>
            <w:tcW w:w="7463" w:type="dxa"/>
          </w:tcPr>
          <w:p w14:paraId="7E97786F" w14:textId="71F72762" w:rsidR="00F062C0" w:rsidRPr="0012045E" w:rsidRDefault="00F062C0" w:rsidP="0012045E">
            <w:pPr>
              <w:pStyle w:val="ITTParagraphLevel3"/>
              <w:numPr>
                <w:ilvl w:val="0"/>
                <w:numId w:val="0"/>
              </w:numPr>
            </w:pPr>
            <w:r w:rsidRPr="0012045E">
              <w:t>Please describe the process that will be used to validate content and metadata and rectify errors prior to delivery to NICE.</w:t>
            </w:r>
          </w:p>
        </w:tc>
      </w:tr>
      <w:tr w:rsidR="008D109C" w:rsidRPr="0012045E" w14:paraId="4DE48695" w14:textId="77777777" w:rsidTr="002A1092">
        <w:tc>
          <w:tcPr>
            <w:tcW w:w="10059" w:type="dxa"/>
            <w:gridSpan w:val="3"/>
          </w:tcPr>
          <w:p w14:paraId="6B7DA309" w14:textId="5A2CBBE1" w:rsidR="008D109C" w:rsidRPr="0012045E" w:rsidRDefault="008D109C" w:rsidP="00B373A6">
            <w:pPr>
              <w:pStyle w:val="ITTParagraphLevel3"/>
              <w:numPr>
                <w:ilvl w:val="0"/>
                <w:numId w:val="0"/>
              </w:numPr>
            </w:pPr>
            <w:r w:rsidRPr="0012045E">
              <w:rPr>
                <w:b/>
                <w:bCs/>
              </w:rPr>
              <w:t>Response</w:t>
            </w:r>
          </w:p>
        </w:tc>
      </w:tr>
      <w:tr w:rsidR="00F062C0" w:rsidRPr="0012045E" w14:paraId="0029C2E9" w14:textId="77777777" w:rsidTr="00F062C0">
        <w:tc>
          <w:tcPr>
            <w:tcW w:w="1205" w:type="dxa"/>
          </w:tcPr>
          <w:p w14:paraId="5EC86C4E" w14:textId="3CFAFCDA" w:rsidR="00F062C0" w:rsidRPr="0012045E" w:rsidRDefault="008D109C" w:rsidP="0012045E">
            <w:pPr>
              <w:pStyle w:val="ITTParagraphLevel3"/>
              <w:numPr>
                <w:ilvl w:val="0"/>
                <w:numId w:val="0"/>
              </w:numPr>
              <w:rPr>
                <w:b/>
                <w:bCs/>
              </w:rPr>
            </w:pPr>
            <w:r>
              <w:rPr>
                <w:b/>
                <w:bCs/>
              </w:rPr>
              <w:t>22</w:t>
            </w:r>
          </w:p>
        </w:tc>
        <w:tc>
          <w:tcPr>
            <w:tcW w:w="1391" w:type="dxa"/>
          </w:tcPr>
          <w:p w14:paraId="68A04CE1" w14:textId="535529FF" w:rsidR="00F062C0" w:rsidRPr="0012045E" w:rsidRDefault="002651DB" w:rsidP="0012045E">
            <w:pPr>
              <w:pStyle w:val="ITTParagraphLevel3"/>
              <w:numPr>
                <w:ilvl w:val="0"/>
                <w:numId w:val="0"/>
              </w:numPr>
              <w:rPr>
                <w:b/>
                <w:bCs/>
              </w:rPr>
            </w:pPr>
            <w:r>
              <w:rPr>
                <w:b/>
                <w:bCs/>
              </w:rPr>
              <w:t>5.2.3 – 5.2.4</w:t>
            </w:r>
          </w:p>
        </w:tc>
        <w:tc>
          <w:tcPr>
            <w:tcW w:w="7463" w:type="dxa"/>
          </w:tcPr>
          <w:p w14:paraId="1A81C9DC" w14:textId="1B9CC78E" w:rsidR="00F062C0" w:rsidRPr="0012045E" w:rsidRDefault="00F062C0" w:rsidP="0012045E">
            <w:pPr>
              <w:pStyle w:val="ITTParagraphLevel3"/>
              <w:numPr>
                <w:ilvl w:val="0"/>
                <w:numId w:val="0"/>
              </w:numPr>
            </w:pPr>
            <w:r w:rsidRPr="0012045E">
              <w:t>Please describe the process that will be used to review new and updated Topic content on the NICE beta microsite prior to release.</w:t>
            </w:r>
          </w:p>
        </w:tc>
      </w:tr>
      <w:tr w:rsidR="008D109C" w:rsidRPr="0012045E" w14:paraId="672AA516" w14:textId="77777777" w:rsidTr="00DB5513">
        <w:tc>
          <w:tcPr>
            <w:tcW w:w="10059" w:type="dxa"/>
            <w:gridSpan w:val="3"/>
          </w:tcPr>
          <w:p w14:paraId="07EE972F" w14:textId="73D5D0E5" w:rsidR="008D109C" w:rsidRPr="0012045E" w:rsidRDefault="008D109C" w:rsidP="00B373A6">
            <w:pPr>
              <w:pStyle w:val="ITTParagraphLevel3"/>
              <w:numPr>
                <w:ilvl w:val="0"/>
                <w:numId w:val="0"/>
              </w:numPr>
            </w:pPr>
            <w:r w:rsidRPr="0012045E">
              <w:rPr>
                <w:b/>
                <w:bCs/>
              </w:rPr>
              <w:t>Response</w:t>
            </w:r>
          </w:p>
        </w:tc>
      </w:tr>
      <w:tr w:rsidR="00F062C0" w:rsidRPr="0012045E" w14:paraId="3DD585F5" w14:textId="77777777" w:rsidTr="00320657">
        <w:tc>
          <w:tcPr>
            <w:tcW w:w="1205" w:type="dxa"/>
            <w:shd w:val="clear" w:color="auto" w:fill="DAEEF3" w:themeFill="accent5" w:themeFillTint="33"/>
          </w:tcPr>
          <w:p w14:paraId="519D2E42" w14:textId="6C85AE02" w:rsidR="00F062C0" w:rsidRPr="0012045E" w:rsidRDefault="008D109C" w:rsidP="0012045E">
            <w:pPr>
              <w:pStyle w:val="ITTheading2"/>
              <w:numPr>
                <w:ilvl w:val="0"/>
                <w:numId w:val="0"/>
              </w:numPr>
            </w:pPr>
            <w:r>
              <w:t>23</w:t>
            </w:r>
          </w:p>
        </w:tc>
        <w:tc>
          <w:tcPr>
            <w:tcW w:w="1391" w:type="dxa"/>
            <w:shd w:val="clear" w:color="auto" w:fill="DAEEF3" w:themeFill="accent5" w:themeFillTint="33"/>
          </w:tcPr>
          <w:p w14:paraId="185D037D" w14:textId="28A80A3A" w:rsidR="00F062C0" w:rsidRPr="0012045E" w:rsidRDefault="00F062C0" w:rsidP="0012045E">
            <w:pPr>
              <w:pStyle w:val="ITTheading2"/>
              <w:numPr>
                <w:ilvl w:val="0"/>
                <w:numId w:val="0"/>
              </w:numPr>
            </w:pPr>
          </w:p>
        </w:tc>
        <w:tc>
          <w:tcPr>
            <w:tcW w:w="7463" w:type="dxa"/>
            <w:shd w:val="clear" w:color="auto" w:fill="DAEEF3" w:themeFill="accent5" w:themeFillTint="33"/>
          </w:tcPr>
          <w:p w14:paraId="5D270AC8" w14:textId="68B239B7" w:rsidR="00F062C0" w:rsidRPr="0012045E" w:rsidRDefault="00F062C0" w:rsidP="0012045E">
            <w:pPr>
              <w:pStyle w:val="ITTheading2"/>
              <w:numPr>
                <w:ilvl w:val="0"/>
                <w:numId w:val="0"/>
              </w:numPr>
            </w:pPr>
            <w:bookmarkStart w:id="11" w:name="_Toc482275780"/>
            <w:r w:rsidRPr="0012045E">
              <w:t>User feedback and Enquiry Handling</w:t>
            </w:r>
            <w:bookmarkEnd w:id="11"/>
          </w:p>
        </w:tc>
      </w:tr>
      <w:tr w:rsidR="008D109C" w:rsidRPr="0012045E" w14:paraId="4917A294" w14:textId="77777777" w:rsidTr="00DB3FC0">
        <w:tc>
          <w:tcPr>
            <w:tcW w:w="10059" w:type="dxa"/>
            <w:gridSpan w:val="3"/>
          </w:tcPr>
          <w:p w14:paraId="7132E8BE" w14:textId="63DE5DD8" w:rsidR="008D109C" w:rsidRPr="0012045E" w:rsidRDefault="008D109C" w:rsidP="00B373A6">
            <w:pPr>
              <w:pStyle w:val="ITTParagraphLevel3"/>
              <w:numPr>
                <w:ilvl w:val="0"/>
                <w:numId w:val="0"/>
              </w:numPr>
            </w:pPr>
            <w:r w:rsidRPr="0012045E">
              <w:rPr>
                <w:b/>
                <w:bCs/>
              </w:rPr>
              <w:t>Response</w:t>
            </w:r>
          </w:p>
        </w:tc>
      </w:tr>
      <w:tr w:rsidR="00F062C0" w:rsidRPr="0012045E" w14:paraId="3F6E0F48" w14:textId="77777777" w:rsidTr="00F062C0">
        <w:tc>
          <w:tcPr>
            <w:tcW w:w="1205" w:type="dxa"/>
          </w:tcPr>
          <w:p w14:paraId="5FA6DC90" w14:textId="1E5A316C" w:rsidR="00F062C0" w:rsidRPr="0012045E" w:rsidRDefault="008D109C" w:rsidP="0012045E">
            <w:pPr>
              <w:pStyle w:val="ITTParagraphLevel3"/>
              <w:numPr>
                <w:ilvl w:val="0"/>
                <w:numId w:val="0"/>
              </w:numPr>
              <w:rPr>
                <w:b/>
                <w:bCs/>
              </w:rPr>
            </w:pPr>
            <w:r>
              <w:rPr>
                <w:b/>
                <w:bCs/>
              </w:rPr>
              <w:t>24</w:t>
            </w:r>
          </w:p>
        </w:tc>
        <w:tc>
          <w:tcPr>
            <w:tcW w:w="1391" w:type="dxa"/>
          </w:tcPr>
          <w:p w14:paraId="2C8A8057" w14:textId="1F6107DA" w:rsidR="00F062C0" w:rsidRPr="0012045E" w:rsidRDefault="002651DB" w:rsidP="0012045E">
            <w:pPr>
              <w:pStyle w:val="ITTParagraphLevel3"/>
              <w:numPr>
                <w:ilvl w:val="0"/>
                <w:numId w:val="0"/>
              </w:numPr>
              <w:rPr>
                <w:b/>
                <w:bCs/>
              </w:rPr>
            </w:pPr>
            <w:r>
              <w:rPr>
                <w:b/>
                <w:bCs/>
              </w:rPr>
              <w:t>5.3</w:t>
            </w:r>
          </w:p>
        </w:tc>
        <w:tc>
          <w:tcPr>
            <w:tcW w:w="7463" w:type="dxa"/>
          </w:tcPr>
          <w:p w14:paraId="4380CE10" w14:textId="435B9C5D" w:rsidR="00F062C0" w:rsidRPr="0012045E" w:rsidRDefault="00F062C0" w:rsidP="0012045E">
            <w:pPr>
              <w:pStyle w:val="ITTParagraphLevel3"/>
              <w:numPr>
                <w:ilvl w:val="0"/>
                <w:numId w:val="0"/>
              </w:numPr>
            </w:pPr>
            <w:r w:rsidRPr="0012045E">
              <w:t>Please describe how the solution will receive, evaluate, respond to and record user feedback and enquiries by telephone and email in a way that continuously improves and develops the CKS Service</w:t>
            </w:r>
          </w:p>
        </w:tc>
      </w:tr>
      <w:tr w:rsidR="008D109C" w:rsidRPr="0012045E" w14:paraId="7492F53D" w14:textId="77777777" w:rsidTr="009F3C3A">
        <w:tc>
          <w:tcPr>
            <w:tcW w:w="10059" w:type="dxa"/>
            <w:gridSpan w:val="3"/>
          </w:tcPr>
          <w:p w14:paraId="3C2BBA32" w14:textId="2FE4218A" w:rsidR="008D109C" w:rsidRPr="0012045E" w:rsidRDefault="008D109C" w:rsidP="00B373A6">
            <w:pPr>
              <w:pStyle w:val="ITTParagraphLevel3"/>
              <w:numPr>
                <w:ilvl w:val="0"/>
                <w:numId w:val="0"/>
              </w:numPr>
            </w:pPr>
            <w:r w:rsidRPr="0012045E">
              <w:rPr>
                <w:b/>
                <w:bCs/>
              </w:rPr>
              <w:t>Response</w:t>
            </w:r>
          </w:p>
        </w:tc>
      </w:tr>
      <w:tr w:rsidR="008D109C" w:rsidRPr="0012045E" w14:paraId="3677AF4A" w14:textId="77777777" w:rsidTr="00320657">
        <w:tc>
          <w:tcPr>
            <w:tcW w:w="1205" w:type="dxa"/>
            <w:shd w:val="clear" w:color="auto" w:fill="DAEEF3" w:themeFill="accent5" w:themeFillTint="33"/>
          </w:tcPr>
          <w:p w14:paraId="6A51C352" w14:textId="38DFCF2C" w:rsidR="008D109C" w:rsidRPr="0012045E" w:rsidRDefault="008D109C" w:rsidP="008D109C">
            <w:pPr>
              <w:pStyle w:val="ITTheading2"/>
              <w:numPr>
                <w:ilvl w:val="0"/>
                <w:numId w:val="0"/>
              </w:numPr>
            </w:pPr>
            <w:r>
              <w:t>Qs no.</w:t>
            </w:r>
          </w:p>
        </w:tc>
        <w:tc>
          <w:tcPr>
            <w:tcW w:w="1391" w:type="dxa"/>
            <w:shd w:val="clear" w:color="auto" w:fill="DAEEF3" w:themeFill="accent5" w:themeFillTint="33"/>
          </w:tcPr>
          <w:p w14:paraId="03172DDE" w14:textId="7D1BAF03" w:rsidR="008D109C" w:rsidRPr="0012045E" w:rsidRDefault="008D109C" w:rsidP="008D109C">
            <w:pPr>
              <w:pStyle w:val="ITTheading2"/>
              <w:numPr>
                <w:ilvl w:val="0"/>
                <w:numId w:val="0"/>
              </w:numPr>
            </w:pPr>
            <w:r w:rsidRPr="0012045E">
              <w:t>Spec ref:</w:t>
            </w:r>
          </w:p>
        </w:tc>
        <w:tc>
          <w:tcPr>
            <w:tcW w:w="7463" w:type="dxa"/>
            <w:shd w:val="clear" w:color="auto" w:fill="DAEEF3" w:themeFill="accent5" w:themeFillTint="33"/>
          </w:tcPr>
          <w:p w14:paraId="7C4D2454" w14:textId="586A5A4D" w:rsidR="008D109C" w:rsidRPr="0012045E" w:rsidRDefault="008D109C" w:rsidP="008D109C">
            <w:pPr>
              <w:pStyle w:val="ITTheading2"/>
              <w:numPr>
                <w:ilvl w:val="0"/>
                <w:numId w:val="0"/>
              </w:numPr>
            </w:pPr>
            <w:bookmarkStart w:id="12" w:name="_Toc482275781"/>
            <w:r w:rsidRPr="0012045E">
              <w:t>Implementation and Project Management</w:t>
            </w:r>
            <w:bookmarkEnd w:id="12"/>
          </w:p>
        </w:tc>
      </w:tr>
      <w:tr w:rsidR="00F062C0" w:rsidRPr="0012045E" w14:paraId="30E2AAAD" w14:textId="77777777" w:rsidTr="00F062C0">
        <w:tc>
          <w:tcPr>
            <w:tcW w:w="1205" w:type="dxa"/>
          </w:tcPr>
          <w:p w14:paraId="04695FA1" w14:textId="270DFED3" w:rsidR="00F062C0" w:rsidRPr="0012045E" w:rsidRDefault="008D109C" w:rsidP="0012045E">
            <w:pPr>
              <w:pStyle w:val="ITTParagraphLevel3"/>
              <w:numPr>
                <w:ilvl w:val="0"/>
                <w:numId w:val="0"/>
              </w:numPr>
              <w:rPr>
                <w:b/>
                <w:bCs/>
              </w:rPr>
            </w:pPr>
            <w:r>
              <w:rPr>
                <w:b/>
                <w:bCs/>
              </w:rPr>
              <w:t>25</w:t>
            </w:r>
          </w:p>
        </w:tc>
        <w:tc>
          <w:tcPr>
            <w:tcW w:w="1391" w:type="dxa"/>
          </w:tcPr>
          <w:p w14:paraId="6A8A0417" w14:textId="318AD25D" w:rsidR="00F062C0" w:rsidRPr="0012045E" w:rsidRDefault="002651DB" w:rsidP="0012045E">
            <w:pPr>
              <w:pStyle w:val="ITTParagraphLevel3"/>
              <w:numPr>
                <w:ilvl w:val="0"/>
                <w:numId w:val="0"/>
              </w:numPr>
              <w:rPr>
                <w:b/>
                <w:bCs/>
              </w:rPr>
            </w:pPr>
            <w:r>
              <w:rPr>
                <w:b/>
                <w:bCs/>
              </w:rPr>
              <w:t>6.1</w:t>
            </w:r>
          </w:p>
        </w:tc>
        <w:tc>
          <w:tcPr>
            <w:tcW w:w="7463" w:type="dxa"/>
          </w:tcPr>
          <w:p w14:paraId="288C7EA1" w14:textId="2B4754B9" w:rsidR="00F062C0" w:rsidRPr="0012045E" w:rsidRDefault="00F062C0" w:rsidP="0012045E">
            <w:pPr>
              <w:pStyle w:val="ITTParagraphLevel3"/>
              <w:numPr>
                <w:ilvl w:val="0"/>
                <w:numId w:val="0"/>
              </w:numPr>
            </w:pPr>
            <w:r w:rsidRPr="0012045E">
              <w:t xml:space="preserve">Please provide detailed project plans with key stages milestones that describe how all products and services required to fully implement the CKS Service will be delivered. The response should include, but not be limited to, the content in </w:t>
            </w:r>
            <w:r w:rsidRPr="002651DB">
              <w:t>section 6.1.</w:t>
            </w:r>
          </w:p>
        </w:tc>
      </w:tr>
      <w:tr w:rsidR="00320657" w:rsidRPr="0012045E" w14:paraId="65080295" w14:textId="77777777" w:rsidTr="00B35CC7">
        <w:tc>
          <w:tcPr>
            <w:tcW w:w="10059" w:type="dxa"/>
            <w:gridSpan w:val="3"/>
          </w:tcPr>
          <w:p w14:paraId="60EFA7DF" w14:textId="0605B811" w:rsidR="00320657" w:rsidRPr="0012045E" w:rsidRDefault="00320657" w:rsidP="00B373A6">
            <w:pPr>
              <w:pStyle w:val="ITTParagraphLevel3"/>
              <w:numPr>
                <w:ilvl w:val="0"/>
                <w:numId w:val="0"/>
              </w:numPr>
            </w:pPr>
            <w:r w:rsidRPr="0012045E">
              <w:rPr>
                <w:b/>
                <w:bCs/>
              </w:rPr>
              <w:t>Response</w:t>
            </w:r>
          </w:p>
        </w:tc>
      </w:tr>
      <w:tr w:rsidR="00F062C0" w:rsidRPr="0012045E" w14:paraId="450A086D" w14:textId="77777777" w:rsidTr="00F062C0">
        <w:tc>
          <w:tcPr>
            <w:tcW w:w="1205" w:type="dxa"/>
          </w:tcPr>
          <w:p w14:paraId="71A6390A" w14:textId="111601ED" w:rsidR="00F062C0" w:rsidRPr="0012045E" w:rsidRDefault="008D109C" w:rsidP="0012045E">
            <w:pPr>
              <w:pStyle w:val="ITTParagraphLevel3"/>
              <w:numPr>
                <w:ilvl w:val="0"/>
                <w:numId w:val="0"/>
              </w:numPr>
              <w:rPr>
                <w:b/>
                <w:bCs/>
              </w:rPr>
            </w:pPr>
            <w:r>
              <w:rPr>
                <w:b/>
                <w:bCs/>
              </w:rPr>
              <w:lastRenderedPageBreak/>
              <w:t>26</w:t>
            </w:r>
          </w:p>
        </w:tc>
        <w:tc>
          <w:tcPr>
            <w:tcW w:w="1391" w:type="dxa"/>
          </w:tcPr>
          <w:p w14:paraId="65145341" w14:textId="5DEC47A0" w:rsidR="00F062C0" w:rsidRPr="0012045E" w:rsidRDefault="002651DB" w:rsidP="0012045E">
            <w:pPr>
              <w:pStyle w:val="ITTParagraphLevel3"/>
              <w:numPr>
                <w:ilvl w:val="0"/>
                <w:numId w:val="0"/>
              </w:numPr>
              <w:rPr>
                <w:b/>
                <w:bCs/>
              </w:rPr>
            </w:pPr>
            <w:r>
              <w:rPr>
                <w:b/>
                <w:bCs/>
              </w:rPr>
              <w:t>6.2</w:t>
            </w:r>
          </w:p>
        </w:tc>
        <w:tc>
          <w:tcPr>
            <w:tcW w:w="7463" w:type="dxa"/>
          </w:tcPr>
          <w:p w14:paraId="02BA6D91" w14:textId="4BCBD0C1" w:rsidR="00F062C0" w:rsidRPr="0012045E" w:rsidRDefault="00F062C0" w:rsidP="0012045E">
            <w:pPr>
              <w:pStyle w:val="ITTParagraphLevel3"/>
              <w:numPr>
                <w:ilvl w:val="0"/>
                <w:numId w:val="0"/>
              </w:numPr>
            </w:pPr>
            <w:r w:rsidRPr="0012045E">
              <w:t xml:space="preserve">Please describe the proposed approach to Project Management that will be used to implement the service. The response should include, but not be limited to, the content in </w:t>
            </w:r>
            <w:r w:rsidRPr="002651DB">
              <w:t>section 6.2.</w:t>
            </w:r>
          </w:p>
        </w:tc>
      </w:tr>
      <w:tr w:rsidR="00320657" w:rsidRPr="0012045E" w14:paraId="23EB8DA0" w14:textId="77777777" w:rsidTr="00176AFB">
        <w:tc>
          <w:tcPr>
            <w:tcW w:w="10059" w:type="dxa"/>
            <w:gridSpan w:val="3"/>
          </w:tcPr>
          <w:p w14:paraId="6B8D39B4" w14:textId="6BDB3DB4" w:rsidR="00320657" w:rsidRPr="0012045E" w:rsidRDefault="00320657" w:rsidP="00B373A6">
            <w:pPr>
              <w:pStyle w:val="ITTParagraphLevel3"/>
              <w:numPr>
                <w:ilvl w:val="0"/>
                <w:numId w:val="0"/>
              </w:numPr>
            </w:pPr>
            <w:r w:rsidRPr="0012045E">
              <w:rPr>
                <w:b/>
                <w:bCs/>
              </w:rPr>
              <w:t>Response</w:t>
            </w:r>
          </w:p>
        </w:tc>
      </w:tr>
      <w:tr w:rsidR="00320657" w:rsidRPr="0012045E" w14:paraId="5DC214A3" w14:textId="77777777" w:rsidTr="00320657">
        <w:tc>
          <w:tcPr>
            <w:tcW w:w="1205" w:type="dxa"/>
            <w:shd w:val="clear" w:color="auto" w:fill="DAEEF3" w:themeFill="accent5" w:themeFillTint="33"/>
          </w:tcPr>
          <w:p w14:paraId="45875DA2" w14:textId="66E91E6D" w:rsidR="00320657" w:rsidRPr="0012045E" w:rsidRDefault="00320657" w:rsidP="00320657">
            <w:pPr>
              <w:pStyle w:val="ITTheading2"/>
              <w:numPr>
                <w:ilvl w:val="0"/>
                <w:numId w:val="0"/>
              </w:numPr>
            </w:pPr>
            <w:r>
              <w:t>Qs no.</w:t>
            </w:r>
          </w:p>
        </w:tc>
        <w:tc>
          <w:tcPr>
            <w:tcW w:w="1391" w:type="dxa"/>
            <w:shd w:val="clear" w:color="auto" w:fill="DAEEF3" w:themeFill="accent5" w:themeFillTint="33"/>
          </w:tcPr>
          <w:p w14:paraId="19664964" w14:textId="1841392E" w:rsidR="00320657" w:rsidRPr="0012045E" w:rsidRDefault="00320657" w:rsidP="00320657">
            <w:pPr>
              <w:pStyle w:val="ITTheading2"/>
              <w:numPr>
                <w:ilvl w:val="0"/>
                <w:numId w:val="0"/>
              </w:numPr>
            </w:pPr>
            <w:r w:rsidRPr="0012045E">
              <w:t>Spec ref:</w:t>
            </w:r>
          </w:p>
        </w:tc>
        <w:tc>
          <w:tcPr>
            <w:tcW w:w="7463" w:type="dxa"/>
            <w:shd w:val="clear" w:color="auto" w:fill="DAEEF3" w:themeFill="accent5" w:themeFillTint="33"/>
          </w:tcPr>
          <w:p w14:paraId="2CF212A5" w14:textId="57CAC7F8" w:rsidR="00320657" w:rsidRPr="0012045E" w:rsidRDefault="00320657" w:rsidP="00320657">
            <w:pPr>
              <w:pStyle w:val="ITTheading2"/>
              <w:numPr>
                <w:ilvl w:val="0"/>
                <w:numId w:val="0"/>
              </w:numPr>
            </w:pPr>
            <w:bookmarkStart w:id="13" w:name="_Toc482275782"/>
            <w:r w:rsidRPr="0012045E">
              <w:t>Key Performance Indicators and Contract and Service Management</w:t>
            </w:r>
            <w:bookmarkEnd w:id="13"/>
          </w:p>
        </w:tc>
      </w:tr>
      <w:tr w:rsidR="00F062C0" w:rsidRPr="0012045E" w14:paraId="55E4203E" w14:textId="77777777" w:rsidTr="00F062C0">
        <w:tc>
          <w:tcPr>
            <w:tcW w:w="1205" w:type="dxa"/>
          </w:tcPr>
          <w:p w14:paraId="652C9345" w14:textId="7432C554" w:rsidR="00F062C0" w:rsidRPr="0012045E" w:rsidRDefault="00320657" w:rsidP="0012045E">
            <w:pPr>
              <w:pStyle w:val="ITTParagraphLevel3"/>
              <w:numPr>
                <w:ilvl w:val="0"/>
                <w:numId w:val="0"/>
              </w:numPr>
              <w:rPr>
                <w:b/>
                <w:bCs/>
              </w:rPr>
            </w:pPr>
            <w:r>
              <w:rPr>
                <w:b/>
                <w:bCs/>
              </w:rPr>
              <w:t>27</w:t>
            </w:r>
          </w:p>
        </w:tc>
        <w:tc>
          <w:tcPr>
            <w:tcW w:w="1391" w:type="dxa"/>
          </w:tcPr>
          <w:p w14:paraId="7E655D9D" w14:textId="4C84A376" w:rsidR="00F062C0" w:rsidRPr="0012045E" w:rsidRDefault="002651DB" w:rsidP="0012045E">
            <w:pPr>
              <w:pStyle w:val="ITTParagraphLevel3"/>
              <w:numPr>
                <w:ilvl w:val="0"/>
                <w:numId w:val="0"/>
              </w:numPr>
              <w:rPr>
                <w:b/>
                <w:bCs/>
              </w:rPr>
            </w:pPr>
            <w:r>
              <w:rPr>
                <w:b/>
                <w:bCs/>
              </w:rPr>
              <w:t>7</w:t>
            </w:r>
          </w:p>
        </w:tc>
        <w:tc>
          <w:tcPr>
            <w:tcW w:w="7463" w:type="dxa"/>
          </w:tcPr>
          <w:p w14:paraId="799EA31A" w14:textId="041A4212" w:rsidR="00F062C0" w:rsidRPr="0012045E" w:rsidRDefault="00F062C0" w:rsidP="0012045E">
            <w:pPr>
              <w:pStyle w:val="ITTParagraphLevel3"/>
              <w:numPr>
                <w:ilvl w:val="0"/>
                <w:numId w:val="0"/>
              </w:numPr>
            </w:pPr>
            <w:r w:rsidRPr="0012045E">
              <w:t>Please describe how the solution will ensure the Key Performance Indicators threshold levels are met.</w:t>
            </w:r>
          </w:p>
        </w:tc>
      </w:tr>
      <w:tr w:rsidR="00320657" w:rsidRPr="0012045E" w14:paraId="3D669409" w14:textId="77777777" w:rsidTr="00364886">
        <w:tc>
          <w:tcPr>
            <w:tcW w:w="10059" w:type="dxa"/>
            <w:gridSpan w:val="3"/>
          </w:tcPr>
          <w:p w14:paraId="0CF21043" w14:textId="6E049C0D" w:rsidR="00320657" w:rsidRPr="0012045E" w:rsidRDefault="00320657" w:rsidP="00B373A6">
            <w:pPr>
              <w:pStyle w:val="ITTParagraphLevel3"/>
              <w:numPr>
                <w:ilvl w:val="0"/>
                <w:numId w:val="0"/>
              </w:numPr>
            </w:pPr>
            <w:r w:rsidRPr="0012045E">
              <w:rPr>
                <w:b/>
                <w:bCs/>
              </w:rPr>
              <w:t>Response</w:t>
            </w:r>
          </w:p>
        </w:tc>
      </w:tr>
      <w:tr w:rsidR="00F062C0" w:rsidRPr="0012045E" w14:paraId="7A2653D4" w14:textId="77777777" w:rsidTr="00F062C0">
        <w:tc>
          <w:tcPr>
            <w:tcW w:w="1205" w:type="dxa"/>
          </w:tcPr>
          <w:p w14:paraId="3C153421" w14:textId="6EB595AA" w:rsidR="00F062C0" w:rsidRPr="0012045E" w:rsidRDefault="00320657" w:rsidP="0012045E">
            <w:pPr>
              <w:pStyle w:val="ITTParagraphLevel3"/>
              <w:numPr>
                <w:ilvl w:val="0"/>
                <w:numId w:val="0"/>
              </w:numPr>
              <w:rPr>
                <w:b/>
                <w:bCs/>
              </w:rPr>
            </w:pPr>
            <w:r>
              <w:rPr>
                <w:b/>
                <w:bCs/>
              </w:rPr>
              <w:t>28</w:t>
            </w:r>
          </w:p>
        </w:tc>
        <w:tc>
          <w:tcPr>
            <w:tcW w:w="1391" w:type="dxa"/>
          </w:tcPr>
          <w:p w14:paraId="597EA7A9" w14:textId="53BA320F" w:rsidR="00F062C0" w:rsidRPr="0012045E" w:rsidRDefault="002651DB" w:rsidP="0012045E">
            <w:pPr>
              <w:pStyle w:val="ITTParagraphLevel3"/>
              <w:numPr>
                <w:ilvl w:val="0"/>
                <w:numId w:val="0"/>
              </w:numPr>
              <w:rPr>
                <w:b/>
                <w:bCs/>
              </w:rPr>
            </w:pPr>
            <w:r>
              <w:rPr>
                <w:b/>
                <w:bCs/>
              </w:rPr>
              <w:t>7</w:t>
            </w:r>
          </w:p>
        </w:tc>
        <w:tc>
          <w:tcPr>
            <w:tcW w:w="7463" w:type="dxa"/>
          </w:tcPr>
          <w:p w14:paraId="2BB5D7D8" w14:textId="11C54F44" w:rsidR="00F062C0" w:rsidRPr="0012045E" w:rsidRDefault="00F062C0" w:rsidP="0012045E">
            <w:pPr>
              <w:pStyle w:val="ITTParagraphLevel3"/>
              <w:numPr>
                <w:ilvl w:val="0"/>
                <w:numId w:val="0"/>
              </w:numPr>
            </w:pPr>
            <w:r w:rsidRPr="0012045E">
              <w:t xml:space="preserve">Please describe the contract and service management arrangements that will be used and how these arrangements will ensure compliance with the Key Performance Indicators in </w:t>
            </w:r>
            <w:r w:rsidRPr="002651DB">
              <w:t>section 7.</w:t>
            </w:r>
          </w:p>
        </w:tc>
      </w:tr>
      <w:tr w:rsidR="00320657" w:rsidRPr="0012045E" w14:paraId="15F9CE17" w14:textId="77777777" w:rsidTr="00B77F51">
        <w:tc>
          <w:tcPr>
            <w:tcW w:w="10059" w:type="dxa"/>
            <w:gridSpan w:val="3"/>
          </w:tcPr>
          <w:p w14:paraId="40B25F2B" w14:textId="18A86027" w:rsidR="00320657" w:rsidRPr="0012045E" w:rsidRDefault="00320657" w:rsidP="00B373A6">
            <w:pPr>
              <w:pStyle w:val="ITTParagraphLevel3"/>
              <w:numPr>
                <w:ilvl w:val="0"/>
                <w:numId w:val="0"/>
              </w:numPr>
            </w:pPr>
            <w:r w:rsidRPr="0012045E">
              <w:rPr>
                <w:b/>
                <w:bCs/>
              </w:rPr>
              <w:t>Response</w:t>
            </w:r>
          </w:p>
        </w:tc>
      </w:tr>
    </w:tbl>
    <w:p w14:paraId="52B4C054" w14:textId="0EE022CC" w:rsidR="00AD65C3" w:rsidRPr="00A22D3C" w:rsidRDefault="00AD65C3" w:rsidP="00F72DD1">
      <w:pPr>
        <w:pStyle w:val="ITTParagraphLevel3"/>
        <w:numPr>
          <w:ilvl w:val="0"/>
          <w:numId w:val="0"/>
        </w:numPr>
      </w:pPr>
    </w:p>
    <w:sectPr w:rsidR="00AD65C3" w:rsidRPr="00A22D3C" w:rsidSect="0012045E">
      <w:footerReference w:type="default" r:id="rId10"/>
      <w:pgSz w:w="12240" w:h="15840"/>
      <w:pgMar w:top="1440" w:right="900" w:bottom="35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80CF" w14:textId="77777777" w:rsidR="00542766" w:rsidRDefault="00542766" w:rsidP="00446BEE">
      <w:r>
        <w:separator/>
      </w:r>
    </w:p>
  </w:endnote>
  <w:endnote w:type="continuationSeparator" w:id="0">
    <w:p w14:paraId="61D3C0A5" w14:textId="77777777" w:rsidR="00542766" w:rsidRDefault="0054276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4609" w14:textId="77777777" w:rsidR="007328FB" w:rsidRDefault="007328FB">
    <w:pPr>
      <w:pStyle w:val="Footer"/>
    </w:pPr>
    <w:r>
      <w:tab/>
    </w:r>
    <w:r>
      <w:tab/>
    </w:r>
    <w:r>
      <w:fldChar w:fldCharType="begin"/>
    </w:r>
    <w:r>
      <w:instrText xml:space="preserve"> PAGE </w:instrText>
    </w:r>
    <w:r>
      <w:fldChar w:fldCharType="separate"/>
    </w:r>
    <w:r w:rsidR="0076093C">
      <w:rPr>
        <w:noProof/>
      </w:rPr>
      <w:t>21</w:t>
    </w:r>
    <w:r>
      <w:fldChar w:fldCharType="end"/>
    </w:r>
    <w:r>
      <w:t xml:space="preserve"> of </w:t>
    </w:r>
    <w:r>
      <w:fldChar w:fldCharType="begin"/>
    </w:r>
    <w:r>
      <w:instrText xml:space="preserve"> NUMPAGES  </w:instrText>
    </w:r>
    <w:r>
      <w:fldChar w:fldCharType="separate"/>
    </w:r>
    <w:r w:rsidR="0076093C">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224D" w14:textId="77777777" w:rsidR="00542766" w:rsidRDefault="00542766" w:rsidP="00446BEE">
      <w:r>
        <w:separator/>
      </w:r>
    </w:p>
  </w:footnote>
  <w:footnote w:type="continuationSeparator" w:id="0">
    <w:p w14:paraId="4ED144C1" w14:textId="77777777" w:rsidR="00542766" w:rsidRDefault="0054276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9A0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30F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1A423E2"/>
    <w:multiLevelType w:val="hybridMultilevel"/>
    <w:tmpl w:val="2B8E5346"/>
    <w:lvl w:ilvl="0" w:tplc="CEE23A58">
      <w:start w:val="1"/>
      <w:numFmt w:val="bullet"/>
      <w:pStyle w:val="ITTBullet"/>
      <w:lvlText w:val=""/>
      <w:lvlJc w:val="left"/>
      <w:pPr>
        <w:ind w:left="1854" w:hanging="360"/>
      </w:pPr>
      <w:rPr>
        <w:rFonts w:ascii="Symbol" w:hAnsi="Symbol" w:hint="default"/>
      </w:rPr>
    </w:lvl>
    <w:lvl w:ilvl="1" w:tplc="301637D2">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6C555B0"/>
    <w:multiLevelType w:val="hybridMultilevel"/>
    <w:tmpl w:val="23503E2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3C5C5894"/>
    <w:multiLevelType w:val="hybridMultilevel"/>
    <w:tmpl w:val="71A8AB38"/>
    <w:lvl w:ilvl="0" w:tplc="FF200226">
      <w:start w:val="1"/>
      <w:numFmt w:val="bullet"/>
      <w:pStyle w:val="ITTBullet1"/>
      <w:lvlText w:val=""/>
      <w:lvlJc w:val="left"/>
      <w:pPr>
        <w:ind w:left="1944" w:hanging="360"/>
      </w:pPr>
      <w:rPr>
        <w:rFonts w:ascii="Wingdings" w:hAnsi="Wingdings" w:hint="default"/>
      </w:rPr>
    </w:lvl>
    <w:lvl w:ilvl="1" w:tplc="1AC42EBC">
      <w:numFmt w:val="bullet"/>
      <w:lvlText w:val="•"/>
      <w:lvlJc w:val="left"/>
      <w:pPr>
        <w:ind w:left="2709" w:hanging="405"/>
      </w:pPr>
      <w:rPr>
        <w:rFonts w:ascii="Arial" w:eastAsia="Times New Roman" w:hAnsi="Arial" w:cs="Aria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D145922"/>
    <w:multiLevelType w:val="hybridMultilevel"/>
    <w:tmpl w:val="928C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78150B"/>
    <w:multiLevelType w:val="hybridMultilevel"/>
    <w:tmpl w:val="D570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3418"/>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EA229F"/>
    <w:multiLevelType w:val="multilevel"/>
    <w:tmpl w:val="4EF0DF0C"/>
    <w:lvl w:ilvl="0">
      <w:start w:val="1"/>
      <w:numFmt w:val="decimal"/>
      <w:pStyle w:val="ITTHeading1"/>
      <w:lvlText w:val="%1."/>
      <w:lvlJc w:val="left"/>
      <w:pPr>
        <w:ind w:left="5464" w:hanging="360"/>
      </w:pPr>
      <w:rPr>
        <w:rFonts w:hint="default"/>
      </w:rPr>
    </w:lvl>
    <w:lvl w:ilvl="1">
      <w:start w:val="1"/>
      <w:numFmt w:val="decimal"/>
      <w:pStyle w:val="ITTParagraphLevel2"/>
      <w:isLgl/>
      <w:lvlText w:val="%1.%2."/>
      <w:lvlJc w:val="left"/>
      <w:pPr>
        <w:ind w:left="1080" w:hanging="720"/>
      </w:pPr>
      <w:rPr>
        <w:rFonts w:hint="default"/>
        <w:sz w:val="22"/>
        <w:szCs w:val="22"/>
      </w:rPr>
    </w:lvl>
    <w:lvl w:ilvl="2">
      <w:start w:val="1"/>
      <w:numFmt w:val="decimal"/>
      <w:pStyle w:val="ITTParagraphLevel3"/>
      <w:isLgl/>
      <w:lvlText w:val="%1.%2.%3."/>
      <w:lvlJc w:val="left"/>
      <w:pPr>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127D4D"/>
    <w:multiLevelType w:val="multilevel"/>
    <w:tmpl w:val="A216C230"/>
    <w:lvl w:ilvl="0">
      <w:start w:val="1"/>
      <w:numFmt w:val="decimal"/>
      <w:lvlText w:val="%1."/>
      <w:lvlJc w:val="left"/>
      <w:pPr>
        <w:ind w:left="1134" w:hanging="1134"/>
      </w:pPr>
    </w:lvl>
    <w:lvl w:ilvl="1">
      <w:start w:val="1"/>
      <w:numFmt w:val="decimal"/>
      <w:lvlText w:val="%1.%2."/>
      <w:lvlJc w:val="left"/>
      <w:pPr>
        <w:ind w:left="1163" w:hanging="1021"/>
      </w:pPr>
      <w:rPr>
        <w:sz w:val="22"/>
        <w:szCs w:val="22"/>
      </w:rPr>
    </w:lvl>
    <w:lvl w:ilvl="2">
      <w:start w:val="1"/>
      <w:numFmt w:val="decimal"/>
      <w:lvlText w:val="%1.%2.%3."/>
      <w:lvlJc w:val="left"/>
      <w:pPr>
        <w:ind w:left="1021" w:hanging="1021"/>
      </w:pPr>
    </w:lvl>
    <w:lvl w:ilvl="3">
      <w:start w:val="1"/>
      <w:numFmt w:val="decimal"/>
      <w:lvlText w:val="%1.%2.%3.%4."/>
      <w:lvlJc w:val="left"/>
      <w:pPr>
        <w:ind w:left="1163"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F16BD"/>
    <w:multiLevelType w:val="multilevel"/>
    <w:tmpl w:val="8B663AB4"/>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68714910">
    <w:abstractNumId w:val="19"/>
  </w:num>
  <w:num w:numId="2" w16cid:durableId="1266839152">
    <w:abstractNumId w:val="24"/>
  </w:num>
  <w:num w:numId="3" w16cid:durableId="283316611">
    <w:abstractNumId w:val="24"/>
    <w:lvlOverride w:ilvl="0">
      <w:startOverride w:val="1"/>
    </w:lvlOverride>
  </w:num>
  <w:num w:numId="4" w16cid:durableId="724329402">
    <w:abstractNumId w:val="24"/>
    <w:lvlOverride w:ilvl="0">
      <w:startOverride w:val="1"/>
    </w:lvlOverride>
  </w:num>
  <w:num w:numId="5" w16cid:durableId="41222878">
    <w:abstractNumId w:val="24"/>
    <w:lvlOverride w:ilvl="0">
      <w:startOverride w:val="1"/>
    </w:lvlOverride>
  </w:num>
  <w:num w:numId="6" w16cid:durableId="734281514">
    <w:abstractNumId w:val="24"/>
    <w:lvlOverride w:ilvl="0">
      <w:startOverride w:val="1"/>
    </w:lvlOverride>
  </w:num>
  <w:num w:numId="7" w16cid:durableId="1445536194">
    <w:abstractNumId w:val="24"/>
    <w:lvlOverride w:ilvl="0">
      <w:startOverride w:val="1"/>
    </w:lvlOverride>
  </w:num>
  <w:num w:numId="8" w16cid:durableId="1989287940">
    <w:abstractNumId w:val="9"/>
  </w:num>
  <w:num w:numId="9" w16cid:durableId="649872245">
    <w:abstractNumId w:val="7"/>
  </w:num>
  <w:num w:numId="10" w16cid:durableId="290015030">
    <w:abstractNumId w:val="6"/>
  </w:num>
  <w:num w:numId="11" w16cid:durableId="1429161313">
    <w:abstractNumId w:val="5"/>
  </w:num>
  <w:num w:numId="12" w16cid:durableId="75709789">
    <w:abstractNumId w:val="4"/>
  </w:num>
  <w:num w:numId="13" w16cid:durableId="868565763">
    <w:abstractNumId w:val="8"/>
  </w:num>
  <w:num w:numId="14" w16cid:durableId="835412716">
    <w:abstractNumId w:val="3"/>
  </w:num>
  <w:num w:numId="15" w16cid:durableId="815805013">
    <w:abstractNumId w:val="2"/>
  </w:num>
  <w:num w:numId="16" w16cid:durableId="1574778434">
    <w:abstractNumId w:val="1"/>
  </w:num>
  <w:num w:numId="17" w16cid:durableId="1351569317">
    <w:abstractNumId w:val="0"/>
  </w:num>
  <w:num w:numId="18" w16cid:durableId="456023269">
    <w:abstractNumId w:val="12"/>
  </w:num>
  <w:num w:numId="19" w16cid:durableId="432895142">
    <w:abstractNumId w:val="12"/>
    <w:lvlOverride w:ilvl="0">
      <w:startOverride w:val="1"/>
    </w:lvlOverride>
  </w:num>
  <w:num w:numId="20" w16cid:durableId="292054288">
    <w:abstractNumId w:val="10"/>
  </w:num>
  <w:num w:numId="21" w16cid:durableId="1054701629">
    <w:abstractNumId w:val="16"/>
  </w:num>
  <w:num w:numId="22" w16cid:durableId="2044205193">
    <w:abstractNumId w:val="18"/>
  </w:num>
  <w:num w:numId="23" w16cid:durableId="186366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5747774">
    <w:abstractNumId w:val="14"/>
  </w:num>
  <w:num w:numId="25" w16cid:durableId="626160224">
    <w:abstractNumId w:val="22"/>
  </w:num>
  <w:num w:numId="26" w16cid:durableId="1511993148">
    <w:abstractNumId w:val="20"/>
  </w:num>
  <w:num w:numId="27" w16cid:durableId="289937464">
    <w:abstractNumId w:val="17"/>
  </w:num>
  <w:num w:numId="28" w16cid:durableId="639772827">
    <w:abstractNumId w:val="11"/>
  </w:num>
  <w:num w:numId="29" w16cid:durableId="281965362">
    <w:abstractNumId w:val="15"/>
  </w:num>
  <w:num w:numId="30" w16cid:durableId="2112890797">
    <w:abstractNumId w:val="25"/>
  </w:num>
  <w:num w:numId="31" w16cid:durableId="970329638">
    <w:abstractNumId w:val="21"/>
  </w:num>
  <w:num w:numId="32" w16cid:durableId="460534387">
    <w:abstractNumId w:val="26"/>
  </w:num>
  <w:num w:numId="33" w16cid:durableId="140075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2225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0751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52446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3"/>
    <w:rsid w:val="000053F8"/>
    <w:rsid w:val="00016B8E"/>
    <w:rsid w:val="000204B2"/>
    <w:rsid w:val="00024214"/>
    <w:rsid w:val="00024D0A"/>
    <w:rsid w:val="0003092B"/>
    <w:rsid w:val="00033A5D"/>
    <w:rsid w:val="00042FEC"/>
    <w:rsid w:val="00046362"/>
    <w:rsid w:val="000472DC"/>
    <w:rsid w:val="00050A12"/>
    <w:rsid w:val="00055CE2"/>
    <w:rsid w:val="00070065"/>
    <w:rsid w:val="00086337"/>
    <w:rsid w:val="00094C99"/>
    <w:rsid w:val="000A0107"/>
    <w:rsid w:val="000A4FEE"/>
    <w:rsid w:val="000B2A61"/>
    <w:rsid w:val="000B2D64"/>
    <w:rsid w:val="000B5939"/>
    <w:rsid w:val="000E5DC4"/>
    <w:rsid w:val="00111477"/>
    <w:rsid w:val="00111CCE"/>
    <w:rsid w:val="001134E7"/>
    <w:rsid w:val="0012045E"/>
    <w:rsid w:val="0012684E"/>
    <w:rsid w:val="0017149E"/>
    <w:rsid w:val="0017169E"/>
    <w:rsid w:val="001748DA"/>
    <w:rsid w:val="00181A4A"/>
    <w:rsid w:val="00187E75"/>
    <w:rsid w:val="0019717C"/>
    <w:rsid w:val="001B0EE9"/>
    <w:rsid w:val="001B65B3"/>
    <w:rsid w:val="001B77CE"/>
    <w:rsid w:val="001D5613"/>
    <w:rsid w:val="001E3725"/>
    <w:rsid w:val="001E4A04"/>
    <w:rsid w:val="001F71BA"/>
    <w:rsid w:val="002029A6"/>
    <w:rsid w:val="002408EA"/>
    <w:rsid w:val="0025640C"/>
    <w:rsid w:val="002651DB"/>
    <w:rsid w:val="002819D7"/>
    <w:rsid w:val="0029532B"/>
    <w:rsid w:val="002B2074"/>
    <w:rsid w:val="002B587F"/>
    <w:rsid w:val="002C1A7E"/>
    <w:rsid w:val="002C6273"/>
    <w:rsid w:val="002D3061"/>
    <w:rsid w:val="002D3376"/>
    <w:rsid w:val="002E38AB"/>
    <w:rsid w:val="002E3E9D"/>
    <w:rsid w:val="002F0696"/>
    <w:rsid w:val="002F5D4D"/>
    <w:rsid w:val="00301395"/>
    <w:rsid w:val="00301A8F"/>
    <w:rsid w:val="00311ED0"/>
    <w:rsid w:val="0031528E"/>
    <w:rsid w:val="00317C34"/>
    <w:rsid w:val="00320657"/>
    <w:rsid w:val="003219FB"/>
    <w:rsid w:val="00323B44"/>
    <w:rsid w:val="0033456A"/>
    <w:rsid w:val="00337D88"/>
    <w:rsid w:val="00340F3C"/>
    <w:rsid w:val="003648C5"/>
    <w:rsid w:val="003722FA"/>
    <w:rsid w:val="0037508B"/>
    <w:rsid w:val="00375CA1"/>
    <w:rsid w:val="003771A9"/>
    <w:rsid w:val="00383F88"/>
    <w:rsid w:val="00391720"/>
    <w:rsid w:val="0039501B"/>
    <w:rsid w:val="003979AB"/>
    <w:rsid w:val="003B5B54"/>
    <w:rsid w:val="003C6FDC"/>
    <w:rsid w:val="003C7AAF"/>
    <w:rsid w:val="003D71F7"/>
    <w:rsid w:val="003E5031"/>
    <w:rsid w:val="003E6863"/>
    <w:rsid w:val="004075B6"/>
    <w:rsid w:val="00420952"/>
    <w:rsid w:val="00420ECC"/>
    <w:rsid w:val="00421C40"/>
    <w:rsid w:val="00422DD8"/>
    <w:rsid w:val="00433BAE"/>
    <w:rsid w:val="00433EFF"/>
    <w:rsid w:val="00434590"/>
    <w:rsid w:val="00443081"/>
    <w:rsid w:val="004435E8"/>
    <w:rsid w:val="0044471B"/>
    <w:rsid w:val="00446BEE"/>
    <w:rsid w:val="00451941"/>
    <w:rsid w:val="00472AF8"/>
    <w:rsid w:val="00483C7B"/>
    <w:rsid w:val="004A3751"/>
    <w:rsid w:val="004C4C86"/>
    <w:rsid w:val="004C6C64"/>
    <w:rsid w:val="004D22DF"/>
    <w:rsid w:val="004D3637"/>
    <w:rsid w:val="004E162E"/>
    <w:rsid w:val="004E4A7F"/>
    <w:rsid w:val="004E4ECC"/>
    <w:rsid w:val="004F1C80"/>
    <w:rsid w:val="004F3356"/>
    <w:rsid w:val="005025A1"/>
    <w:rsid w:val="00506E56"/>
    <w:rsid w:val="00517C86"/>
    <w:rsid w:val="0052613F"/>
    <w:rsid w:val="00540350"/>
    <w:rsid w:val="00542766"/>
    <w:rsid w:val="00544F21"/>
    <w:rsid w:val="005536BB"/>
    <w:rsid w:val="00562311"/>
    <w:rsid w:val="00571013"/>
    <w:rsid w:val="0059740A"/>
    <w:rsid w:val="005A0FEA"/>
    <w:rsid w:val="005C037E"/>
    <w:rsid w:val="005D2069"/>
    <w:rsid w:val="005D50D5"/>
    <w:rsid w:val="005D58C8"/>
    <w:rsid w:val="006065C7"/>
    <w:rsid w:val="00612478"/>
    <w:rsid w:val="00620B0A"/>
    <w:rsid w:val="0063030B"/>
    <w:rsid w:val="006312E7"/>
    <w:rsid w:val="0063339D"/>
    <w:rsid w:val="00637432"/>
    <w:rsid w:val="0064163D"/>
    <w:rsid w:val="0065151A"/>
    <w:rsid w:val="006545A6"/>
    <w:rsid w:val="006676D5"/>
    <w:rsid w:val="006715E8"/>
    <w:rsid w:val="00672EBA"/>
    <w:rsid w:val="00677A2D"/>
    <w:rsid w:val="00690C74"/>
    <w:rsid w:val="006921E1"/>
    <w:rsid w:val="006D3EA7"/>
    <w:rsid w:val="006D4B21"/>
    <w:rsid w:val="006D551F"/>
    <w:rsid w:val="006E5FB8"/>
    <w:rsid w:val="006F0883"/>
    <w:rsid w:val="006F1A8E"/>
    <w:rsid w:val="006F4B25"/>
    <w:rsid w:val="006F6496"/>
    <w:rsid w:val="00704663"/>
    <w:rsid w:val="00721E44"/>
    <w:rsid w:val="007268E7"/>
    <w:rsid w:val="00732594"/>
    <w:rsid w:val="007328FB"/>
    <w:rsid w:val="00736348"/>
    <w:rsid w:val="007425E0"/>
    <w:rsid w:val="00742CDB"/>
    <w:rsid w:val="00760908"/>
    <w:rsid w:val="0076093C"/>
    <w:rsid w:val="007626CB"/>
    <w:rsid w:val="00767D4B"/>
    <w:rsid w:val="00767F34"/>
    <w:rsid w:val="0077240C"/>
    <w:rsid w:val="0078159D"/>
    <w:rsid w:val="00783BF6"/>
    <w:rsid w:val="00792E40"/>
    <w:rsid w:val="007A1CBA"/>
    <w:rsid w:val="007A6503"/>
    <w:rsid w:val="007B1D33"/>
    <w:rsid w:val="007B77AE"/>
    <w:rsid w:val="007C2873"/>
    <w:rsid w:val="007C529A"/>
    <w:rsid w:val="007D4285"/>
    <w:rsid w:val="007E48AC"/>
    <w:rsid w:val="007F1D4E"/>
    <w:rsid w:val="007F238D"/>
    <w:rsid w:val="007F6FDC"/>
    <w:rsid w:val="0082512C"/>
    <w:rsid w:val="0082658A"/>
    <w:rsid w:val="00843B82"/>
    <w:rsid w:val="0084427D"/>
    <w:rsid w:val="00847F87"/>
    <w:rsid w:val="008540AA"/>
    <w:rsid w:val="00861B92"/>
    <w:rsid w:val="00864D22"/>
    <w:rsid w:val="0087487A"/>
    <w:rsid w:val="008814FB"/>
    <w:rsid w:val="008842DC"/>
    <w:rsid w:val="0089229C"/>
    <w:rsid w:val="0089642F"/>
    <w:rsid w:val="008973C4"/>
    <w:rsid w:val="008A49AE"/>
    <w:rsid w:val="008C16C2"/>
    <w:rsid w:val="008C2DA2"/>
    <w:rsid w:val="008C5841"/>
    <w:rsid w:val="008D109C"/>
    <w:rsid w:val="008E1884"/>
    <w:rsid w:val="008F5E30"/>
    <w:rsid w:val="008F6BC7"/>
    <w:rsid w:val="009052F0"/>
    <w:rsid w:val="00913EDA"/>
    <w:rsid w:val="00914D7F"/>
    <w:rsid w:val="009151B6"/>
    <w:rsid w:val="009160F7"/>
    <w:rsid w:val="009317D8"/>
    <w:rsid w:val="00935CD4"/>
    <w:rsid w:val="009561BD"/>
    <w:rsid w:val="00985AF5"/>
    <w:rsid w:val="009A494E"/>
    <w:rsid w:val="009B0ABD"/>
    <w:rsid w:val="009C5284"/>
    <w:rsid w:val="009E2079"/>
    <w:rsid w:val="009E4BAC"/>
    <w:rsid w:val="009E680B"/>
    <w:rsid w:val="009E6C85"/>
    <w:rsid w:val="009F161B"/>
    <w:rsid w:val="009F44C6"/>
    <w:rsid w:val="00A009B1"/>
    <w:rsid w:val="00A04680"/>
    <w:rsid w:val="00A15A1F"/>
    <w:rsid w:val="00A204C2"/>
    <w:rsid w:val="00A30636"/>
    <w:rsid w:val="00A3325A"/>
    <w:rsid w:val="00A340DB"/>
    <w:rsid w:val="00A43013"/>
    <w:rsid w:val="00A510FB"/>
    <w:rsid w:val="00A52C6C"/>
    <w:rsid w:val="00A76E47"/>
    <w:rsid w:val="00A83C04"/>
    <w:rsid w:val="00A87E5F"/>
    <w:rsid w:val="00A87E6A"/>
    <w:rsid w:val="00AA0B0F"/>
    <w:rsid w:val="00AC72B2"/>
    <w:rsid w:val="00AD65C3"/>
    <w:rsid w:val="00AF108A"/>
    <w:rsid w:val="00B01B15"/>
    <w:rsid w:val="00B02E55"/>
    <w:rsid w:val="00B036C1"/>
    <w:rsid w:val="00B0535F"/>
    <w:rsid w:val="00B14D3B"/>
    <w:rsid w:val="00B2168E"/>
    <w:rsid w:val="00B3697B"/>
    <w:rsid w:val="00B42F2F"/>
    <w:rsid w:val="00B51501"/>
    <w:rsid w:val="00B5431F"/>
    <w:rsid w:val="00B61275"/>
    <w:rsid w:val="00B62FD8"/>
    <w:rsid w:val="00B63570"/>
    <w:rsid w:val="00B65427"/>
    <w:rsid w:val="00B67EDA"/>
    <w:rsid w:val="00B75A0E"/>
    <w:rsid w:val="00BB03D1"/>
    <w:rsid w:val="00BB04FA"/>
    <w:rsid w:val="00BB1DA4"/>
    <w:rsid w:val="00BC1C95"/>
    <w:rsid w:val="00BC2A60"/>
    <w:rsid w:val="00BC4FB6"/>
    <w:rsid w:val="00BD3225"/>
    <w:rsid w:val="00BE045B"/>
    <w:rsid w:val="00BF577F"/>
    <w:rsid w:val="00BF7FA1"/>
    <w:rsid w:val="00BF7FE0"/>
    <w:rsid w:val="00C03C7D"/>
    <w:rsid w:val="00C05A0A"/>
    <w:rsid w:val="00C069D7"/>
    <w:rsid w:val="00C113CC"/>
    <w:rsid w:val="00C13C50"/>
    <w:rsid w:val="00C175AA"/>
    <w:rsid w:val="00C35B8B"/>
    <w:rsid w:val="00C364D5"/>
    <w:rsid w:val="00C52522"/>
    <w:rsid w:val="00C53AEF"/>
    <w:rsid w:val="00C56314"/>
    <w:rsid w:val="00C65B83"/>
    <w:rsid w:val="00C81104"/>
    <w:rsid w:val="00C81837"/>
    <w:rsid w:val="00C96411"/>
    <w:rsid w:val="00CA706A"/>
    <w:rsid w:val="00CB5671"/>
    <w:rsid w:val="00CC3297"/>
    <w:rsid w:val="00CC6187"/>
    <w:rsid w:val="00CE267D"/>
    <w:rsid w:val="00CF0F94"/>
    <w:rsid w:val="00CF2732"/>
    <w:rsid w:val="00CF4A28"/>
    <w:rsid w:val="00CF58B7"/>
    <w:rsid w:val="00D130F9"/>
    <w:rsid w:val="00D21FBB"/>
    <w:rsid w:val="00D33FC9"/>
    <w:rsid w:val="00D351C1"/>
    <w:rsid w:val="00D35EFB"/>
    <w:rsid w:val="00D504B3"/>
    <w:rsid w:val="00D50B81"/>
    <w:rsid w:val="00D513E4"/>
    <w:rsid w:val="00D567BF"/>
    <w:rsid w:val="00D86BF0"/>
    <w:rsid w:val="00DA1844"/>
    <w:rsid w:val="00DB4873"/>
    <w:rsid w:val="00DB5EF2"/>
    <w:rsid w:val="00DB634A"/>
    <w:rsid w:val="00DC0920"/>
    <w:rsid w:val="00DC6D6A"/>
    <w:rsid w:val="00DE4069"/>
    <w:rsid w:val="00DF0AFC"/>
    <w:rsid w:val="00DF215D"/>
    <w:rsid w:val="00DF2D49"/>
    <w:rsid w:val="00DF7089"/>
    <w:rsid w:val="00E1710A"/>
    <w:rsid w:val="00E32EE8"/>
    <w:rsid w:val="00E51920"/>
    <w:rsid w:val="00E63D11"/>
    <w:rsid w:val="00E64120"/>
    <w:rsid w:val="00E660A1"/>
    <w:rsid w:val="00E70E63"/>
    <w:rsid w:val="00E8621F"/>
    <w:rsid w:val="00E948C7"/>
    <w:rsid w:val="00E973B0"/>
    <w:rsid w:val="00EA3CCF"/>
    <w:rsid w:val="00EA7EA9"/>
    <w:rsid w:val="00EB14D8"/>
    <w:rsid w:val="00EB5191"/>
    <w:rsid w:val="00EB6626"/>
    <w:rsid w:val="00F055F1"/>
    <w:rsid w:val="00F062C0"/>
    <w:rsid w:val="00F073FC"/>
    <w:rsid w:val="00F41E8B"/>
    <w:rsid w:val="00F45BC4"/>
    <w:rsid w:val="00F60641"/>
    <w:rsid w:val="00F610AF"/>
    <w:rsid w:val="00F72DD1"/>
    <w:rsid w:val="00F95793"/>
    <w:rsid w:val="00FA2C5A"/>
    <w:rsid w:val="00FC160B"/>
    <w:rsid w:val="00FC2D11"/>
    <w:rsid w:val="00FC6230"/>
    <w:rsid w:val="00FD28E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2CEC"/>
  <w15:chartTrackingRefBased/>
  <w15:docId w15:val="{D3418A5F-CB96-47FF-986D-B52D7C30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5C3"/>
    <w:pPr>
      <w:spacing w:after="200" w:line="276" w:lineRule="auto"/>
    </w:pPr>
    <w:rPr>
      <w:rFonts w:ascii="Calibri" w:hAnsi="Calibri"/>
      <w:sz w:val="22"/>
      <w:szCs w:val="22"/>
      <w:lang w:val="en-US" w:eastAsia="en-US" w:bidi="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AD65C3"/>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AD65C3"/>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AD65C3"/>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AD65C3"/>
    <w:pPr>
      <w:spacing w:after="0"/>
      <w:outlineLvl w:val="6"/>
    </w:pPr>
    <w:rPr>
      <w:rFonts w:ascii="Cambria" w:hAnsi="Cambria"/>
      <w:i/>
      <w:iCs/>
    </w:rPr>
  </w:style>
  <w:style w:type="paragraph" w:styleId="Heading8">
    <w:name w:val="heading 8"/>
    <w:basedOn w:val="Normal"/>
    <w:next w:val="Normal"/>
    <w:link w:val="Heading8Char"/>
    <w:semiHidden/>
    <w:unhideWhenUsed/>
    <w:qFormat/>
    <w:rsid w:val="00AD65C3"/>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AD65C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00CB5671"/>
    <w:pPr>
      <w:spacing w:after="240"/>
    </w:pPr>
    <w:rPr>
      <w:rFonts w:ascii="Arial" w:hAnsi="Arial"/>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Paragraph">
    <w:name w:val="Paragraph"/>
    <w:basedOn w:val="Paragraphnonumbers"/>
    <w:uiPriority w:val="4"/>
    <w:qFormat/>
    <w:rsid w:val="00443081"/>
    <w:pPr>
      <w:numPr>
        <w:numId w:val="20"/>
      </w:numPr>
      <w:tabs>
        <w:tab w:val="left" w:pos="567"/>
      </w:tabs>
      <w:ind w:left="567" w:hanging="501"/>
    </w:p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9"/>
    <w:rsid w:val="00CB5671"/>
    <w:rPr>
      <w:rFonts w:ascii="Arial" w:hAnsi="Arial"/>
      <w:b/>
      <w:bCs/>
      <w:sz w:val="24"/>
      <w:szCs w:val="26"/>
    </w:rPr>
  </w:style>
  <w:style w:type="character" w:customStyle="1" w:styleId="Heading4Char">
    <w:name w:val="Heading 4 Char"/>
    <w:basedOn w:val="DefaultParagraphFont"/>
    <w:link w:val="Heading4"/>
    <w:rsid w:val="00AD65C3"/>
    <w:rPr>
      <w:rFonts w:ascii="Cambria" w:hAnsi="Cambria"/>
      <w:b/>
      <w:bCs/>
      <w:i/>
      <w:iCs/>
      <w:sz w:val="22"/>
      <w:szCs w:val="22"/>
      <w:lang w:val="en-US" w:eastAsia="en-US" w:bidi="en-US"/>
    </w:rPr>
  </w:style>
  <w:style w:type="character" w:customStyle="1" w:styleId="Heading5Char">
    <w:name w:val="Heading 5 Char"/>
    <w:basedOn w:val="DefaultParagraphFont"/>
    <w:link w:val="Heading5"/>
    <w:semiHidden/>
    <w:rsid w:val="00AD65C3"/>
    <w:rPr>
      <w:rFonts w:ascii="Cambria" w:hAnsi="Cambria"/>
      <w:b/>
      <w:bCs/>
      <w:color w:val="7F7F7F"/>
      <w:sz w:val="22"/>
      <w:szCs w:val="22"/>
      <w:lang w:val="en-US" w:eastAsia="en-US" w:bidi="en-US"/>
    </w:rPr>
  </w:style>
  <w:style w:type="character" w:customStyle="1" w:styleId="Heading6Char">
    <w:name w:val="Heading 6 Char"/>
    <w:basedOn w:val="DefaultParagraphFont"/>
    <w:link w:val="Heading6"/>
    <w:semiHidden/>
    <w:rsid w:val="00AD65C3"/>
    <w:rPr>
      <w:rFonts w:ascii="Cambria" w:hAnsi="Cambria"/>
      <w:b/>
      <w:bCs/>
      <w:i/>
      <w:iCs/>
      <w:color w:val="7F7F7F"/>
      <w:sz w:val="22"/>
      <w:szCs w:val="22"/>
      <w:lang w:val="en-US" w:eastAsia="en-US" w:bidi="en-US"/>
    </w:rPr>
  </w:style>
  <w:style w:type="character" w:customStyle="1" w:styleId="Heading7Char">
    <w:name w:val="Heading 7 Char"/>
    <w:basedOn w:val="DefaultParagraphFont"/>
    <w:link w:val="Heading7"/>
    <w:semiHidden/>
    <w:rsid w:val="00AD65C3"/>
    <w:rPr>
      <w:rFonts w:ascii="Cambria" w:hAnsi="Cambria"/>
      <w:i/>
      <w:iCs/>
      <w:sz w:val="22"/>
      <w:szCs w:val="22"/>
      <w:lang w:val="en-US" w:eastAsia="en-US" w:bidi="en-US"/>
    </w:rPr>
  </w:style>
  <w:style w:type="character" w:customStyle="1" w:styleId="Heading8Char">
    <w:name w:val="Heading 8 Char"/>
    <w:basedOn w:val="DefaultParagraphFont"/>
    <w:link w:val="Heading8"/>
    <w:semiHidden/>
    <w:rsid w:val="00AD65C3"/>
    <w:rPr>
      <w:rFonts w:ascii="Cambria" w:hAnsi="Cambria"/>
      <w:lang w:val="en-US" w:eastAsia="en-US" w:bidi="en-US"/>
    </w:rPr>
  </w:style>
  <w:style w:type="character" w:customStyle="1" w:styleId="Heading9Char">
    <w:name w:val="Heading 9 Char"/>
    <w:basedOn w:val="DefaultParagraphFont"/>
    <w:link w:val="Heading9"/>
    <w:semiHidden/>
    <w:rsid w:val="00AD65C3"/>
    <w:rPr>
      <w:rFonts w:ascii="Cambria" w:hAnsi="Cambria"/>
      <w:i/>
      <w:iCs/>
      <w:spacing w:val="5"/>
      <w:lang w:val="en-US" w:eastAsia="en-US" w:bidi="en-US"/>
    </w:rPr>
  </w:style>
  <w:style w:type="paragraph" w:styleId="Title">
    <w:name w:val="Title"/>
    <w:basedOn w:val="Normal"/>
    <w:next w:val="Heading1"/>
    <w:link w:val="TitleChar"/>
    <w:uiPriority w:val="10"/>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uiPriority w:val="10"/>
    <w:rsid w:val="00CB5671"/>
    <w:rPr>
      <w:rFonts w:ascii="Arial" w:hAnsi="Arial"/>
      <w:b/>
      <w:bCs/>
      <w:kern w:val="28"/>
      <w:sz w:val="32"/>
      <w:szCs w:val="32"/>
    </w:rPr>
  </w:style>
  <w:style w:type="paragraph" w:customStyle="1" w:styleId="Bullets">
    <w:name w:val="Bullets"/>
    <w:basedOn w:val="Normal"/>
    <w:uiPriority w:val="5"/>
    <w:qFormat/>
    <w:rsid w:val="00CB5671"/>
    <w:pPr>
      <w:numPr>
        <w:numId w:val="2"/>
      </w:numPr>
      <w:spacing w:after="120"/>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paragraph" w:customStyle="1" w:styleId="Subbullets">
    <w:name w:val="Sub bullets"/>
    <w:basedOn w:val="Normal"/>
    <w:uiPriority w:val="6"/>
    <w:qFormat/>
    <w:rsid w:val="00CB5671"/>
    <w:pPr>
      <w:numPr>
        <w:numId w:val="18"/>
      </w:numPr>
      <w:spacing w:after="120"/>
      <w:ind w:left="1418" w:hanging="284"/>
    </w:pPr>
    <w:rPr>
      <w:rFonts w:ascii="Arial" w:hAnsi="Arial"/>
    </w:rPr>
  </w:style>
  <w:style w:type="paragraph" w:styleId="TOC1">
    <w:name w:val="toc 1"/>
    <w:basedOn w:val="Normal"/>
    <w:next w:val="Normal"/>
    <w:autoRedefine/>
    <w:uiPriority w:val="39"/>
    <w:rsid w:val="003E5031"/>
    <w:pPr>
      <w:tabs>
        <w:tab w:val="left" w:pos="480"/>
        <w:tab w:val="right" w:leader="dot" w:pos="8630"/>
      </w:tabs>
      <w:spacing w:after="0" w:line="240" w:lineRule="auto"/>
    </w:pPr>
    <w:rPr>
      <w:rFonts w:ascii="Arial" w:hAnsi="Arial" w:cs="Arial"/>
      <w:noProof/>
      <w:sz w:val="24"/>
    </w:rPr>
  </w:style>
  <w:style w:type="paragraph" w:styleId="TOC2">
    <w:name w:val="toc 2"/>
    <w:basedOn w:val="Normal"/>
    <w:next w:val="Normal"/>
    <w:autoRedefine/>
    <w:uiPriority w:val="39"/>
    <w:rsid w:val="00AD65C3"/>
    <w:pPr>
      <w:tabs>
        <w:tab w:val="left" w:pos="880"/>
        <w:tab w:val="right" w:leader="dot" w:pos="8630"/>
      </w:tabs>
      <w:spacing w:after="0" w:line="240" w:lineRule="auto"/>
      <w:ind w:left="240"/>
    </w:pPr>
    <w:rPr>
      <w:rFonts w:ascii="Arial" w:hAnsi="Arial" w:cs="Arial"/>
      <w:noProof/>
      <w:sz w:val="24"/>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rsid w:val="00AD65C3"/>
    <w:rPr>
      <w:sz w:val="16"/>
      <w:szCs w:val="16"/>
    </w:rPr>
  </w:style>
  <w:style w:type="paragraph" w:styleId="CommentText">
    <w:name w:val="annotation text"/>
    <w:basedOn w:val="Normal"/>
    <w:link w:val="CommentTextChar"/>
    <w:rsid w:val="00AD65C3"/>
    <w:rPr>
      <w:sz w:val="20"/>
      <w:szCs w:val="20"/>
    </w:rPr>
  </w:style>
  <w:style w:type="character" w:customStyle="1" w:styleId="CommentTextChar">
    <w:name w:val="Comment Text Char"/>
    <w:basedOn w:val="DefaultParagraphFont"/>
    <w:link w:val="CommentText"/>
    <w:rsid w:val="00AD65C3"/>
    <w:rPr>
      <w:rFonts w:ascii="Calibri" w:hAnsi="Calibri"/>
      <w:lang w:val="en-US" w:eastAsia="en-US" w:bidi="en-US"/>
    </w:rPr>
  </w:style>
  <w:style w:type="paragraph" w:styleId="CommentSubject">
    <w:name w:val="annotation subject"/>
    <w:basedOn w:val="CommentText"/>
    <w:next w:val="CommentText"/>
    <w:link w:val="CommentSubjectChar"/>
    <w:semiHidden/>
    <w:rsid w:val="00AD65C3"/>
    <w:rPr>
      <w:b/>
      <w:bCs/>
    </w:rPr>
  </w:style>
  <w:style w:type="character" w:customStyle="1" w:styleId="CommentSubjectChar">
    <w:name w:val="Comment Subject Char"/>
    <w:basedOn w:val="CommentTextChar"/>
    <w:link w:val="CommentSubject"/>
    <w:semiHidden/>
    <w:rsid w:val="00AD65C3"/>
    <w:rPr>
      <w:rFonts w:ascii="Calibri" w:hAnsi="Calibri"/>
      <w:b/>
      <w:bCs/>
      <w:lang w:val="en-US" w:eastAsia="en-US" w:bidi="en-US"/>
    </w:rPr>
  </w:style>
  <w:style w:type="character" w:styleId="Hyperlink">
    <w:name w:val="Hyperlink"/>
    <w:basedOn w:val="DefaultParagraphFont"/>
    <w:uiPriority w:val="99"/>
    <w:rsid w:val="00AD65C3"/>
    <w:rPr>
      <w:color w:val="0000FF"/>
      <w:u w:val="single"/>
    </w:rPr>
  </w:style>
  <w:style w:type="paragraph" w:customStyle="1" w:styleId="Style2">
    <w:name w:val="Style2"/>
    <w:basedOn w:val="Heading1"/>
    <w:rsid w:val="00AD65C3"/>
    <w:pPr>
      <w:keepNext w:val="0"/>
      <w:spacing w:before="100" w:beforeAutospacing="1" w:after="150"/>
      <w:contextualSpacing/>
    </w:pPr>
    <w:rPr>
      <w:rFonts w:ascii="Cambria" w:hAnsi="Cambria"/>
      <w:bCs w:val="0"/>
      <w:color w:val="000000"/>
      <w:kern w:val="36"/>
      <w:sz w:val="41"/>
      <w:szCs w:val="41"/>
    </w:rPr>
  </w:style>
  <w:style w:type="character" w:styleId="PageNumber">
    <w:name w:val="page number"/>
    <w:basedOn w:val="DefaultParagraphFont"/>
    <w:rsid w:val="00AD65C3"/>
  </w:style>
  <w:style w:type="paragraph" w:styleId="NormalWeb">
    <w:name w:val="Normal (Web)"/>
    <w:basedOn w:val="Normal"/>
    <w:uiPriority w:val="99"/>
    <w:rsid w:val="00AD65C3"/>
    <w:pPr>
      <w:spacing w:before="100" w:beforeAutospacing="1" w:after="100" w:afterAutospacing="1"/>
    </w:pPr>
    <w:rPr>
      <w:lang w:val="en-GB" w:eastAsia="en-GB"/>
    </w:rPr>
  </w:style>
  <w:style w:type="table" w:styleId="TableGrid">
    <w:name w:val="Table Grid"/>
    <w:basedOn w:val="TableNormal"/>
    <w:uiPriority w:val="59"/>
    <w:rsid w:val="00AD65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5C3"/>
    <w:pPr>
      <w:ind w:left="720"/>
      <w:contextualSpacing/>
    </w:pPr>
  </w:style>
  <w:style w:type="paragraph" w:styleId="TOCHeading">
    <w:name w:val="TOC Heading"/>
    <w:basedOn w:val="Heading1"/>
    <w:next w:val="Normal"/>
    <w:uiPriority w:val="39"/>
    <w:unhideWhenUsed/>
    <w:qFormat/>
    <w:rsid w:val="00AD65C3"/>
    <w:pPr>
      <w:keepNext w:val="0"/>
      <w:spacing w:before="480" w:after="0"/>
      <w:contextualSpacing/>
      <w:outlineLvl w:val="9"/>
    </w:pPr>
    <w:rPr>
      <w:rFonts w:ascii="Cambria" w:hAnsi="Cambria"/>
      <w:kern w:val="0"/>
      <w:szCs w:val="28"/>
    </w:rPr>
  </w:style>
  <w:style w:type="paragraph" w:customStyle="1" w:styleId="DocumentTableHeader">
    <w:name w:val="Document Table Header"/>
    <w:basedOn w:val="Normal"/>
    <w:autoRedefine/>
    <w:rsid w:val="00AD65C3"/>
    <w:pPr>
      <w:jc w:val="both"/>
    </w:pPr>
    <w:rPr>
      <w:rFonts w:ascii="Arial" w:eastAsia="SimSun" w:hAnsi="Arial" w:cs="Arial"/>
      <w:b/>
      <w:sz w:val="20"/>
      <w:szCs w:val="20"/>
      <w:lang w:val="en-GB"/>
    </w:rPr>
  </w:style>
  <w:style w:type="paragraph" w:customStyle="1" w:styleId="DocumentTableText">
    <w:name w:val="Document Table Text"/>
    <w:basedOn w:val="Normal"/>
    <w:autoRedefine/>
    <w:rsid w:val="00AD65C3"/>
    <w:rPr>
      <w:rFonts w:ascii="Arial" w:eastAsia="SimSun" w:hAnsi="Arial" w:cs="Arial"/>
      <w:sz w:val="20"/>
      <w:szCs w:val="20"/>
      <w:lang w:val="en-GB"/>
    </w:rPr>
  </w:style>
  <w:style w:type="paragraph" w:styleId="DocumentMap">
    <w:name w:val="Document Map"/>
    <w:basedOn w:val="Normal"/>
    <w:link w:val="DocumentMapChar"/>
    <w:semiHidden/>
    <w:rsid w:val="00AD65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D65C3"/>
    <w:rPr>
      <w:rFonts w:ascii="Tahoma" w:hAnsi="Tahoma" w:cs="Tahoma"/>
      <w:shd w:val="clear" w:color="auto" w:fill="000080"/>
      <w:lang w:val="en-US" w:eastAsia="en-US" w:bidi="en-US"/>
    </w:rPr>
  </w:style>
  <w:style w:type="character" w:styleId="FollowedHyperlink">
    <w:name w:val="FollowedHyperlink"/>
    <w:basedOn w:val="DefaultParagraphFont"/>
    <w:rsid w:val="00AD65C3"/>
    <w:rPr>
      <w:color w:val="800080"/>
      <w:u w:val="single"/>
    </w:rPr>
  </w:style>
  <w:style w:type="paragraph" w:customStyle="1" w:styleId="MainText">
    <w:name w:val="Main Text"/>
    <w:basedOn w:val="Normal"/>
    <w:link w:val="MainTextChar"/>
    <w:rsid w:val="00AD65C3"/>
    <w:pPr>
      <w:spacing w:before="240" w:line="360" w:lineRule="auto"/>
    </w:pPr>
    <w:rPr>
      <w:rFonts w:ascii="Arial" w:hAnsi="Arial"/>
      <w:lang w:val="en-GB" w:eastAsia="en-GB"/>
    </w:rPr>
  </w:style>
  <w:style w:type="character" w:customStyle="1" w:styleId="MainTextChar">
    <w:name w:val="Main Text Char"/>
    <w:basedOn w:val="DefaultParagraphFont"/>
    <w:link w:val="MainText"/>
    <w:rsid w:val="00AD65C3"/>
    <w:rPr>
      <w:rFonts w:ascii="Arial" w:hAnsi="Arial"/>
      <w:sz w:val="22"/>
      <w:szCs w:val="22"/>
      <w:lang w:bidi="en-US"/>
    </w:rPr>
  </w:style>
  <w:style w:type="paragraph" w:styleId="FootnoteText">
    <w:name w:val="footnote text"/>
    <w:basedOn w:val="Normal"/>
    <w:link w:val="FootnoteTextChar"/>
    <w:unhideWhenUsed/>
    <w:rsid w:val="00AD65C3"/>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rsid w:val="00AD65C3"/>
    <w:rPr>
      <w:rFonts w:ascii="Arial" w:eastAsia="Times" w:hAnsi="Arial"/>
      <w:lang w:bidi="en-US"/>
    </w:rPr>
  </w:style>
  <w:style w:type="character" w:styleId="FootnoteReference">
    <w:name w:val="footnote reference"/>
    <w:basedOn w:val="DefaultParagraphFont"/>
    <w:unhideWhenUsed/>
    <w:rsid w:val="00AD65C3"/>
    <w:rPr>
      <w:vertAlign w:val="superscript"/>
    </w:rPr>
  </w:style>
  <w:style w:type="paragraph" w:styleId="BodyTextIndent">
    <w:name w:val="Body Text Indent"/>
    <w:basedOn w:val="Normal"/>
    <w:link w:val="BodyTextIndentChar"/>
    <w:rsid w:val="00AD65C3"/>
    <w:pPr>
      <w:ind w:left="1430"/>
    </w:pPr>
    <w:rPr>
      <w:rFonts w:ascii="Arial" w:hAnsi="Arial"/>
      <w:lang w:val="en-GB"/>
    </w:rPr>
  </w:style>
  <w:style w:type="character" w:customStyle="1" w:styleId="BodyTextIndentChar">
    <w:name w:val="Body Text Indent Char"/>
    <w:basedOn w:val="DefaultParagraphFont"/>
    <w:link w:val="BodyTextIndent"/>
    <w:rsid w:val="00AD65C3"/>
    <w:rPr>
      <w:rFonts w:ascii="Arial" w:hAnsi="Arial"/>
      <w:sz w:val="22"/>
      <w:szCs w:val="22"/>
      <w:lang w:eastAsia="en-US" w:bidi="en-US"/>
    </w:rPr>
  </w:style>
  <w:style w:type="paragraph" w:styleId="BodyTextIndent2">
    <w:name w:val="Body Text Indent 2"/>
    <w:basedOn w:val="Normal"/>
    <w:link w:val="BodyTextIndent2Char"/>
    <w:rsid w:val="00AD65C3"/>
    <w:pPr>
      <w:ind w:left="6490" w:hanging="5120"/>
    </w:pPr>
    <w:rPr>
      <w:rFonts w:ascii="Arial" w:hAnsi="Arial"/>
      <w:lang w:val="en-GB"/>
    </w:rPr>
  </w:style>
  <w:style w:type="character" w:customStyle="1" w:styleId="BodyTextIndent2Char">
    <w:name w:val="Body Text Indent 2 Char"/>
    <w:basedOn w:val="DefaultParagraphFont"/>
    <w:link w:val="BodyTextIndent2"/>
    <w:rsid w:val="00AD65C3"/>
    <w:rPr>
      <w:rFonts w:ascii="Arial" w:hAnsi="Arial"/>
      <w:sz w:val="22"/>
      <w:szCs w:val="22"/>
      <w:lang w:eastAsia="en-US" w:bidi="en-US"/>
    </w:rPr>
  </w:style>
  <w:style w:type="paragraph" w:styleId="BodyTextIndent3">
    <w:name w:val="Body Text Indent 3"/>
    <w:basedOn w:val="Normal"/>
    <w:link w:val="BodyTextIndent3Char"/>
    <w:rsid w:val="00AD65C3"/>
    <w:pPr>
      <w:ind w:left="2860" w:hanging="660"/>
    </w:pPr>
    <w:rPr>
      <w:rFonts w:ascii="Arial" w:hAnsi="Arial"/>
      <w:lang w:val="en-GB"/>
    </w:rPr>
  </w:style>
  <w:style w:type="character" w:customStyle="1" w:styleId="BodyTextIndent3Char">
    <w:name w:val="Body Text Indent 3 Char"/>
    <w:basedOn w:val="DefaultParagraphFont"/>
    <w:link w:val="BodyTextIndent3"/>
    <w:rsid w:val="00AD65C3"/>
    <w:rPr>
      <w:rFonts w:ascii="Arial" w:hAnsi="Arial"/>
      <w:sz w:val="22"/>
      <w:szCs w:val="22"/>
      <w:lang w:eastAsia="en-US" w:bidi="en-US"/>
    </w:rPr>
  </w:style>
  <w:style w:type="paragraph" w:customStyle="1" w:styleId="level1">
    <w:name w:val="level1"/>
    <w:basedOn w:val="Normal"/>
    <w:rsid w:val="00AD65C3"/>
    <w:pPr>
      <w:shd w:val="clear" w:color="auto" w:fill="C0C0C0"/>
      <w:spacing w:before="120" w:after="80"/>
      <w:ind w:left="200" w:right="200"/>
    </w:pPr>
    <w:rPr>
      <w:rFonts w:ascii="Arial" w:hAnsi="Arial" w:cs="Arial"/>
      <w:b/>
      <w:bCs/>
      <w:color w:val="000000"/>
      <w:sz w:val="32"/>
      <w:szCs w:val="32"/>
    </w:rPr>
  </w:style>
  <w:style w:type="character" w:customStyle="1" w:styleId="highlighttext">
    <w:name w:val="highlighttext"/>
    <w:basedOn w:val="DefaultParagraphFont"/>
    <w:rsid w:val="00AD65C3"/>
    <w:rPr>
      <w:b/>
      <w:bCs/>
      <w:caps w:val="0"/>
    </w:rPr>
  </w:style>
  <w:style w:type="paragraph" w:customStyle="1" w:styleId="p">
    <w:name w:val="p"/>
    <w:basedOn w:val="Normal"/>
    <w:rsid w:val="00AD65C3"/>
    <w:pPr>
      <w:spacing w:before="60" w:after="60"/>
      <w:ind w:left="200" w:right="200"/>
    </w:pPr>
    <w:rPr>
      <w:rFonts w:ascii="Verdana" w:hAnsi="Verdana"/>
      <w:color w:val="000000"/>
      <w:sz w:val="24"/>
    </w:rPr>
  </w:style>
  <w:style w:type="paragraph" w:customStyle="1" w:styleId="Default">
    <w:name w:val="Default"/>
    <w:rsid w:val="00AD65C3"/>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AD65C3"/>
    <w:pPr>
      <w:spacing w:line="360" w:lineRule="atLeast"/>
      <w:ind w:left="720"/>
      <w:jc w:val="both"/>
    </w:pPr>
    <w:rPr>
      <w:rFonts w:ascii="CG Times (WN)" w:hAnsi="CG Times (WN)"/>
      <w:szCs w:val="20"/>
      <w:lang w:val="en-GB"/>
    </w:rPr>
  </w:style>
  <w:style w:type="paragraph" w:customStyle="1" w:styleId="Tabletext">
    <w:name w:val="Table text"/>
    <w:basedOn w:val="Normal"/>
    <w:rsid w:val="00AD65C3"/>
    <w:pPr>
      <w:suppressAutoHyphens/>
      <w:spacing w:before="40" w:after="40"/>
    </w:pPr>
    <w:rPr>
      <w:rFonts w:ascii="Arial" w:hAnsi="Arial"/>
      <w:szCs w:val="20"/>
      <w:lang w:val="en-GB" w:eastAsia="en-GB"/>
    </w:rPr>
  </w:style>
  <w:style w:type="paragraph" w:customStyle="1" w:styleId="Question">
    <w:name w:val="Question"/>
    <w:basedOn w:val="Normal"/>
    <w:rsid w:val="00AD65C3"/>
    <w:pPr>
      <w:suppressAutoHyphens/>
      <w:spacing w:after="120"/>
    </w:pPr>
    <w:rPr>
      <w:rFonts w:ascii="Arial" w:hAnsi="Arial"/>
      <w:b/>
      <w:lang w:val="en-GB" w:eastAsia="en-GB"/>
    </w:rPr>
  </w:style>
  <w:style w:type="paragraph" w:styleId="ListBullet">
    <w:name w:val="List Bullet"/>
    <w:basedOn w:val="Normal"/>
    <w:rsid w:val="00AD65C3"/>
    <w:pPr>
      <w:numPr>
        <w:numId w:val="22"/>
      </w:numPr>
      <w:overflowPunct w:val="0"/>
      <w:autoSpaceDE w:val="0"/>
      <w:autoSpaceDN w:val="0"/>
      <w:adjustRightInd w:val="0"/>
      <w:spacing w:after="240"/>
      <w:jc w:val="both"/>
      <w:textAlignment w:val="baseline"/>
    </w:pPr>
    <w:rPr>
      <w:rFonts w:ascii="Times New Roman" w:hAnsi="Times New Roman"/>
      <w:lang w:val="en-GB"/>
    </w:rPr>
  </w:style>
  <w:style w:type="character" w:styleId="Strong">
    <w:name w:val="Strong"/>
    <w:uiPriority w:val="22"/>
    <w:qFormat/>
    <w:rsid w:val="00AD65C3"/>
    <w:rPr>
      <w:b/>
      <w:bCs/>
    </w:rPr>
  </w:style>
  <w:style w:type="paragraph" w:styleId="Subtitle">
    <w:name w:val="Subtitle"/>
    <w:basedOn w:val="Normal"/>
    <w:next w:val="Normal"/>
    <w:link w:val="SubtitleChar"/>
    <w:uiPriority w:val="11"/>
    <w:qFormat/>
    <w:rsid w:val="00AD65C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AD65C3"/>
    <w:rPr>
      <w:rFonts w:ascii="Cambria" w:hAnsi="Cambria"/>
      <w:i/>
      <w:iCs/>
      <w:spacing w:val="13"/>
      <w:sz w:val="24"/>
      <w:szCs w:val="24"/>
      <w:lang w:val="en-US" w:eastAsia="en-US" w:bidi="en-US"/>
    </w:rPr>
  </w:style>
  <w:style w:type="character" w:styleId="Emphasis">
    <w:name w:val="Emphasis"/>
    <w:uiPriority w:val="20"/>
    <w:qFormat/>
    <w:rsid w:val="00AD65C3"/>
    <w:rPr>
      <w:b/>
      <w:bCs/>
      <w:i/>
      <w:iCs/>
      <w:spacing w:val="10"/>
      <w:bdr w:val="none" w:sz="0" w:space="0" w:color="auto"/>
      <w:shd w:val="clear" w:color="auto" w:fill="auto"/>
    </w:rPr>
  </w:style>
  <w:style w:type="paragraph" w:styleId="NoSpacing">
    <w:name w:val="No Spacing"/>
    <w:basedOn w:val="Normal"/>
    <w:uiPriority w:val="1"/>
    <w:qFormat/>
    <w:rsid w:val="00AD65C3"/>
    <w:pPr>
      <w:spacing w:after="0" w:line="240" w:lineRule="auto"/>
    </w:pPr>
  </w:style>
  <w:style w:type="paragraph" w:styleId="Quote">
    <w:name w:val="Quote"/>
    <w:basedOn w:val="Normal"/>
    <w:next w:val="Normal"/>
    <w:link w:val="QuoteChar"/>
    <w:uiPriority w:val="29"/>
    <w:qFormat/>
    <w:rsid w:val="00AD65C3"/>
    <w:pPr>
      <w:spacing w:before="200" w:after="0"/>
      <w:ind w:left="360" w:right="360"/>
    </w:pPr>
    <w:rPr>
      <w:i/>
      <w:iCs/>
    </w:rPr>
  </w:style>
  <w:style w:type="character" w:customStyle="1" w:styleId="QuoteChar">
    <w:name w:val="Quote Char"/>
    <w:basedOn w:val="DefaultParagraphFont"/>
    <w:link w:val="Quote"/>
    <w:uiPriority w:val="29"/>
    <w:rsid w:val="00AD65C3"/>
    <w:rPr>
      <w:rFonts w:ascii="Calibri" w:hAnsi="Calibri"/>
      <w:i/>
      <w:iCs/>
      <w:sz w:val="22"/>
      <w:szCs w:val="22"/>
      <w:lang w:val="en-US" w:eastAsia="en-US" w:bidi="en-US"/>
    </w:rPr>
  </w:style>
  <w:style w:type="paragraph" w:styleId="IntenseQuote">
    <w:name w:val="Intense Quote"/>
    <w:basedOn w:val="Normal"/>
    <w:next w:val="Normal"/>
    <w:link w:val="IntenseQuoteChar"/>
    <w:uiPriority w:val="30"/>
    <w:qFormat/>
    <w:rsid w:val="00AD65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65C3"/>
    <w:rPr>
      <w:rFonts w:ascii="Calibri" w:hAnsi="Calibri"/>
      <w:b/>
      <w:bCs/>
      <w:i/>
      <w:iCs/>
      <w:sz w:val="22"/>
      <w:szCs w:val="22"/>
      <w:lang w:val="en-US" w:eastAsia="en-US" w:bidi="en-US"/>
    </w:rPr>
  </w:style>
  <w:style w:type="character" w:styleId="SubtleEmphasis">
    <w:name w:val="Subtle Emphasis"/>
    <w:uiPriority w:val="19"/>
    <w:qFormat/>
    <w:rsid w:val="00AD65C3"/>
    <w:rPr>
      <w:i/>
      <w:iCs/>
    </w:rPr>
  </w:style>
  <w:style w:type="character" w:styleId="IntenseEmphasis">
    <w:name w:val="Intense Emphasis"/>
    <w:uiPriority w:val="21"/>
    <w:qFormat/>
    <w:rsid w:val="00AD65C3"/>
    <w:rPr>
      <w:b/>
      <w:bCs/>
    </w:rPr>
  </w:style>
  <w:style w:type="character" w:styleId="SubtleReference">
    <w:name w:val="Subtle Reference"/>
    <w:uiPriority w:val="31"/>
    <w:qFormat/>
    <w:rsid w:val="00AD65C3"/>
    <w:rPr>
      <w:smallCaps/>
    </w:rPr>
  </w:style>
  <w:style w:type="character" w:styleId="IntenseReference">
    <w:name w:val="Intense Reference"/>
    <w:uiPriority w:val="32"/>
    <w:qFormat/>
    <w:rsid w:val="00AD65C3"/>
    <w:rPr>
      <w:smallCaps/>
      <w:spacing w:val="5"/>
      <w:u w:val="single"/>
    </w:rPr>
  </w:style>
  <w:style w:type="character" w:styleId="BookTitle">
    <w:name w:val="Book Title"/>
    <w:uiPriority w:val="33"/>
    <w:qFormat/>
    <w:rsid w:val="00AD65C3"/>
    <w:rPr>
      <w:i/>
      <w:iCs/>
      <w:smallCaps/>
      <w:spacing w:val="5"/>
    </w:rPr>
  </w:style>
  <w:style w:type="paragraph" w:customStyle="1" w:styleId="ITTParagraphLevel2">
    <w:name w:val="ITT Paragraph Level 2"/>
    <w:basedOn w:val="Normal"/>
    <w:qFormat/>
    <w:rsid w:val="00AD65C3"/>
    <w:pPr>
      <w:numPr>
        <w:ilvl w:val="1"/>
        <w:numId w:val="25"/>
      </w:numPr>
      <w:tabs>
        <w:tab w:val="left" w:pos="0"/>
        <w:tab w:val="left" w:pos="1134"/>
      </w:tabs>
      <w:spacing w:after="240" w:line="240" w:lineRule="auto"/>
    </w:pPr>
    <w:rPr>
      <w:rFonts w:ascii="Arial" w:hAnsi="Arial" w:cs="Arial"/>
    </w:rPr>
  </w:style>
  <w:style w:type="paragraph" w:customStyle="1" w:styleId="ITTHeading1">
    <w:name w:val="ITT Heading 1"/>
    <w:basedOn w:val="Normal"/>
    <w:qFormat/>
    <w:rsid w:val="00AD65C3"/>
    <w:pPr>
      <w:numPr>
        <w:numId w:val="25"/>
      </w:numPr>
      <w:tabs>
        <w:tab w:val="left" w:pos="1134"/>
      </w:tabs>
      <w:spacing w:after="240" w:line="240" w:lineRule="auto"/>
      <w:ind w:left="1077" w:hanging="720"/>
      <w:outlineLvl w:val="0"/>
    </w:pPr>
    <w:rPr>
      <w:rFonts w:ascii="Arial" w:hAnsi="Arial"/>
      <w:b/>
      <w:sz w:val="28"/>
      <w:szCs w:val="28"/>
      <w:lang w:val="en-GB" w:bidi="ar-SA"/>
    </w:rPr>
  </w:style>
  <w:style w:type="paragraph" w:customStyle="1" w:styleId="ITTheading2">
    <w:name w:val="ITT heading 2"/>
    <w:basedOn w:val="ITTParagraphLevel2"/>
    <w:next w:val="ITTParagraphLevel2"/>
    <w:qFormat/>
    <w:rsid w:val="00AD65C3"/>
    <w:pPr>
      <w:tabs>
        <w:tab w:val="clear" w:pos="0"/>
        <w:tab w:val="clear" w:pos="1134"/>
        <w:tab w:val="left" w:pos="1077"/>
      </w:tabs>
      <w:spacing w:before="240"/>
      <w:ind w:left="1077"/>
    </w:pPr>
    <w:rPr>
      <w:b/>
      <w:bCs/>
      <w:sz w:val="24"/>
      <w:szCs w:val="28"/>
    </w:rPr>
  </w:style>
  <w:style w:type="paragraph" w:customStyle="1" w:styleId="ITTHeading4">
    <w:name w:val="ITT Heading 4"/>
    <w:basedOn w:val="Normal"/>
    <w:qFormat/>
    <w:rsid w:val="00AD65C3"/>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AD65C3"/>
    <w:pPr>
      <w:spacing w:after="120" w:line="240" w:lineRule="auto"/>
      <w:ind w:left="1134"/>
    </w:pPr>
    <w:rPr>
      <w:rFonts w:ascii="Arial" w:hAnsi="Arial"/>
      <w:szCs w:val="24"/>
      <w:lang w:bidi="ar-SA"/>
    </w:rPr>
  </w:style>
  <w:style w:type="paragraph" w:customStyle="1" w:styleId="ITTParagraphLevel3">
    <w:name w:val="ITT Paragraph Level 3"/>
    <w:basedOn w:val="ITTParagraphLevel2"/>
    <w:qFormat/>
    <w:rsid w:val="00AD65C3"/>
    <w:pPr>
      <w:numPr>
        <w:ilvl w:val="2"/>
      </w:numPr>
      <w:ind w:left="1077"/>
    </w:pPr>
  </w:style>
  <w:style w:type="paragraph" w:customStyle="1" w:styleId="ITTBullet1">
    <w:name w:val="ITT Bullet1"/>
    <w:basedOn w:val="MainText"/>
    <w:qFormat/>
    <w:rsid w:val="00AD65C3"/>
    <w:pPr>
      <w:numPr>
        <w:numId w:val="21"/>
      </w:numPr>
      <w:tabs>
        <w:tab w:val="left" w:pos="1418"/>
      </w:tabs>
      <w:spacing w:before="60" w:after="60" w:line="240" w:lineRule="auto"/>
      <w:ind w:left="851" w:hanging="851"/>
    </w:pPr>
    <w:rPr>
      <w:rFonts w:cs="Arial"/>
    </w:rPr>
  </w:style>
  <w:style w:type="paragraph" w:customStyle="1" w:styleId="ITTHeading4a">
    <w:name w:val="ITT Heading 4a"/>
    <w:basedOn w:val="ITTParagraphLevel2"/>
    <w:qFormat/>
    <w:rsid w:val="00AD65C3"/>
    <w:pPr>
      <w:numPr>
        <w:ilvl w:val="0"/>
        <w:numId w:val="0"/>
      </w:numPr>
      <w:ind w:left="1021" w:hanging="1021"/>
    </w:pPr>
    <w:rPr>
      <w:b/>
      <w:lang w:val="en-GB" w:bidi="ar-SA"/>
    </w:rPr>
  </w:style>
  <w:style w:type="paragraph" w:customStyle="1" w:styleId="ITTBodyafter4a">
    <w:name w:val="ITT Body after 4a"/>
    <w:basedOn w:val="ITTHeading4a"/>
    <w:qFormat/>
    <w:rsid w:val="00AD65C3"/>
    <w:pPr>
      <w:ind w:left="1134" w:hanging="1134"/>
    </w:pPr>
    <w:rPr>
      <w:b w:val="0"/>
    </w:rPr>
  </w:style>
  <w:style w:type="paragraph" w:customStyle="1" w:styleId="ITTPlainBody">
    <w:name w:val="ITT Plain Body"/>
    <w:basedOn w:val="ITTParagraphLevel2"/>
    <w:qFormat/>
    <w:rsid w:val="00AD65C3"/>
    <w:pPr>
      <w:numPr>
        <w:ilvl w:val="0"/>
        <w:numId w:val="0"/>
      </w:numPr>
      <w:ind w:left="357"/>
    </w:pPr>
    <w:rPr>
      <w:lang w:val="en-GB" w:bidi="ar-SA"/>
    </w:rPr>
  </w:style>
  <w:style w:type="paragraph" w:customStyle="1" w:styleId="ITTBullet">
    <w:name w:val="ITT Bullet"/>
    <w:basedOn w:val="Normal"/>
    <w:qFormat/>
    <w:rsid w:val="00AD65C3"/>
    <w:pPr>
      <w:numPr>
        <w:numId w:val="24"/>
      </w:numPr>
      <w:tabs>
        <w:tab w:val="left" w:pos="1985"/>
      </w:tabs>
      <w:spacing w:after="240" w:line="240" w:lineRule="auto"/>
    </w:pPr>
    <w:rPr>
      <w:rFonts w:ascii="Arial" w:hAnsi="Arial" w:cs="Arial"/>
      <w:szCs w:val="24"/>
      <w:lang w:val="en-GB" w:bidi="ar-SA"/>
    </w:rPr>
  </w:style>
  <w:style w:type="paragraph" w:customStyle="1" w:styleId="ITTHeading3">
    <w:name w:val="ITT Heading 3"/>
    <w:basedOn w:val="ITTParagraphLevel2"/>
    <w:qFormat/>
    <w:rsid w:val="00AD65C3"/>
    <w:pPr>
      <w:numPr>
        <w:ilvl w:val="0"/>
        <w:numId w:val="0"/>
      </w:numPr>
      <w:spacing w:before="240"/>
      <w:ind w:left="1134"/>
    </w:pPr>
    <w:rPr>
      <w:b/>
      <w:sz w:val="24"/>
      <w:szCs w:val="24"/>
      <w:lang w:val="en-GB" w:bidi="ar-SA"/>
    </w:rPr>
  </w:style>
  <w:style w:type="paragraph" w:customStyle="1" w:styleId="ITTBulletlevel2">
    <w:name w:val="ITT Bullet level 2"/>
    <w:basedOn w:val="ITTBullet"/>
    <w:qFormat/>
    <w:rsid w:val="00AD65C3"/>
    <w:pPr>
      <w:numPr>
        <w:ilvl w:val="1"/>
      </w:numPr>
    </w:pPr>
  </w:style>
  <w:style w:type="paragraph" w:customStyle="1" w:styleId="ITTTableHeading">
    <w:name w:val="ITT Table Heading"/>
    <w:basedOn w:val="Default"/>
    <w:qFormat/>
    <w:rsid w:val="00AD65C3"/>
    <w:rPr>
      <w:b/>
      <w:color w:val="auto"/>
      <w:sz w:val="22"/>
      <w:szCs w:val="22"/>
    </w:rPr>
  </w:style>
  <w:style w:type="paragraph" w:customStyle="1" w:styleId="PQQBodyIndent2">
    <w:name w:val="PQQ Body Indent 2"/>
    <w:basedOn w:val="Normal"/>
    <w:qFormat/>
    <w:rsid w:val="00AD65C3"/>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AD65C3"/>
    <w:pPr>
      <w:tabs>
        <w:tab w:val="clear" w:pos="1418"/>
        <w:tab w:val="left" w:pos="2694"/>
      </w:tabs>
      <w:spacing w:after="120"/>
      <w:ind w:left="2693"/>
    </w:pPr>
  </w:style>
  <w:style w:type="paragraph" w:customStyle="1" w:styleId="PQQBodyIndentNoNumber">
    <w:name w:val="PQQ Body Indent No Number"/>
    <w:basedOn w:val="ITTParagraphLevel2"/>
    <w:qFormat/>
    <w:rsid w:val="00AD65C3"/>
    <w:pPr>
      <w:numPr>
        <w:numId w:val="23"/>
      </w:numPr>
      <w:spacing w:before="120"/>
      <w:ind w:firstLine="0"/>
    </w:pPr>
    <w:rPr>
      <w:rFonts w:cs="Times New Roman"/>
      <w:lang w:val="en-GB" w:bidi="ar-SA"/>
    </w:rPr>
  </w:style>
  <w:style w:type="paragraph" w:customStyle="1" w:styleId="PQQHeading3">
    <w:name w:val="PQQ Heading 3"/>
    <w:basedOn w:val="ITTParagraphLevel3"/>
    <w:qFormat/>
    <w:rsid w:val="00AD65C3"/>
    <w:pPr>
      <w:numPr>
        <w:numId w:val="23"/>
      </w:numPr>
      <w:tabs>
        <w:tab w:val="clear" w:pos="1134"/>
        <w:tab w:val="left" w:pos="2127"/>
      </w:tabs>
      <w:spacing w:before="240"/>
      <w:ind w:left="2127" w:hanging="993"/>
    </w:pPr>
    <w:rPr>
      <w:rFonts w:cs="Times New Roman"/>
      <w:b/>
      <w:lang w:val="en-GB" w:bidi="ar-SA"/>
    </w:rPr>
  </w:style>
  <w:style w:type="paragraph" w:customStyle="1" w:styleId="PQQBodyNoNumber">
    <w:name w:val="PQQ Body No Number"/>
    <w:basedOn w:val="PQQBodyIndentNoNumber"/>
    <w:qFormat/>
    <w:rsid w:val="00AD65C3"/>
    <w:pPr>
      <w:numPr>
        <w:ilvl w:val="0"/>
        <w:numId w:val="0"/>
      </w:numPr>
      <w:tabs>
        <w:tab w:val="clear" w:pos="1134"/>
      </w:tabs>
      <w:spacing w:before="0"/>
    </w:pPr>
  </w:style>
  <w:style w:type="paragraph" w:customStyle="1" w:styleId="PQQBullet1">
    <w:name w:val="PQQ Bullet 1"/>
    <w:basedOn w:val="PQQBullet2"/>
    <w:qFormat/>
    <w:rsid w:val="00AD65C3"/>
    <w:pPr>
      <w:numPr>
        <w:numId w:val="0"/>
      </w:numPr>
      <w:tabs>
        <w:tab w:val="clear" w:pos="2694"/>
      </w:tabs>
      <w:ind w:left="1701" w:hanging="567"/>
    </w:pPr>
  </w:style>
  <w:style w:type="paragraph" w:customStyle="1" w:styleId="ITTStyle3">
    <w:name w:val="ITT Style 3"/>
    <w:basedOn w:val="Normal"/>
    <w:qFormat/>
    <w:rsid w:val="00AD65C3"/>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AD65C3"/>
    <w:pPr>
      <w:tabs>
        <w:tab w:val="clear" w:pos="2127"/>
        <w:tab w:val="left" w:pos="1701"/>
        <w:tab w:val="left" w:pos="3402"/>
        <w:tab w:val="left" w:pos="4820"/>
        <w:tab w:val="left" w:pos="6379"/>
        <w:tab w:val="right" w:pos="8505"/>
      </w:tabs>
      <w:ind w:left="1701"/>
    </w:pPr>
  </w:style>
  <w:style w:type="paragraph" w:styleId="BodyText">
    <w:name w:val="Body Text"/>
    <w:basedOn w:val="Normal"/>
    <w:link w:val="BodyTextChar"/>
    <w:rsid w:val="00AD65C3"/>
    <w:pPr>
      <w:spacing w:after="120"/>
      <w:ind w:left="357"/>
    </w:pPr>
  </w:style>
  <w:style w:type="character" w:customStyle="1" w:styleId="BodyTextChar">
    <w:name w:val="Body Text Char"/>
    <w:basedOn w:val="DefaultParagraphFont"/>
    <w:link w:val="BodyText"/>
    <w:rsid w:val="00AD65C3"/>
    <w:rPr>
      <w:rFonts w:ascii="Calibri" w:hAnsi="Calibri"/>
      <w:sz w:val="22"/>
      <w:szCs w:val="22"/>
      <w:lang w:val="en-US" w:eastAsia="en-US" w:bidi="en-US"/>
    </w:rPr>
  </w:style>
  <w:style w:type="paragraph" w:customStyle="1" w:styleId="ITTPlainBodyNote">
    <w:name w:val="ITT Plain Body Note"/>
    <w:basedOn w:val="ITTPlainBody"/>
    <w:rsid w:val="00AD65C3"/>
    <w:rPr>
      <w:b/>
      <w:bCs/>
      <w:i/>
      <w:iCs/>
    </w:rPr>
  </w:style>
  <w:style w:type="paragraph" w:customStyle="1" w:styleId="ITTPlainBodyBold">
    <w:name w:val="ITT Plain Body Bold"/>
    <w:basedOn w:val="ITTPlainBody"/>
    <w:rsid w:val="00AD65C3"/>
    <w:rPr>
      <w:b/>
      <w:bCs/>
    </w:rPr>
  </w:style>
  <w:style w:type="paragraph" w:customStyle="1" w:styleId="ITTTitle">
    <w:name w:val="ITT Title"/>
    <w:basedOn w:val="Normal"/>
    <w:rsid w:val="00AD65C3"/>
    <w:pPr>
      <w:jc w:val="center"/>
    </w:pPr>
    <w:rPr>
      <w:rFonts w:ascii="Arial" w:hAnsi="Arial"/>
      <w:b/>
      <w:bCs/>
      <w:sz w:val="40"/>
      <w:szCs w:val="20"/>
    </w:rPr>
  </w:style>
  <w:style w:type="paragraph" w:customStyle="1" w:styleId="ITTSub-title">
    <w:name w:val="ITT Sub-title"/>
    <w:basedOn w:val="Normal"/>
    <w:rsid w:val="00AD65C3"/>
    <w:pPr>
      <w:jc w:val="center"/>
    </w:pPr>
    <w:rPr>
      <w:rFonts w:ascii="Arial" w:hAnsi="Arial"/>
      <w:sz w:val="36"/>
      <w:szCs w:val="20"/>
    </w:rPr>
  </w:style>
  <w:style w:type="paragraph" w:customStyle="1" w:styleId="ITTBody">
    <w:name w:val="ITT Body"/>
    <w:basedOn w:val="Normal"/>
    <w:qFormat/>
    <w:rsid w:val="00AD65C3"/>
    <w:pPr>
      <w:tabs>
        <w:tab w:val="left" w:pos="1134"/>
      </w:tabs>
      <w:spacing w:after="120"/>
      <w:ind w:left="1163" w:hanging="1021"/>
    </w:pPr>
    <w:rPr>
      <w:rFonts w:ascii="Arial" w:hAnsi="Arial" w:cs="Arial"/>
    </w:rPr>
  </w:style>
  <w:style w:type="paragraph" w:customStyle="1" w:styleId="ITTBodyLevel2">
    <w:name w:val="ITT Body Level 2"/>
    <w:basedOn w:val="ITTBody"/>
    <w:qFormat/>
    <w:rsid w:val="00AD65C3"/>
    <w:pPr>
      <w:ind w:left="1021"/>
    </w:pPr>
  </w:style>
  <w:style w:type="paragraph" w:customStyle="1" w:styleId="ITTHeading1Appendix">
    <w:name w:val="ITT Heading 1 Appendix"/>
    <w:basedOn w:val="ITTHeading1"/>
    <w:rsid w:val="00AD65C3"/>
    <w:pPr>
      <w:numPr>
        <w:numId w:val="0"/>
      </w:numPr>
      <w:ind w:left="284"/>
    </w:pPr>
    <w:rPr>
      <w:bCs/>
      <w:szCs w:val="20"/>
    </w:rPr>
  </w:style>
  <w:style w:type="paragraph" w:customStyle="1" w:styleId="NICEnormal">
    <w:name w:val="NICE normal"/>
    <w:link w:val="NICEnormalChar1"/>
    <w:qFormat/>
    <w:rsid w:val="00AD65C3"/>
    <w:pPr>
      <w:spacing w:after="240" w:line="360" w:lineRule="auto"/>
    </w:pPr>
    <w:rPr>
      <w:rFonts w:ascii="Arial" w:hAnsi="Arial"/>
      <w:sz w:val="24"/>
      <w:szCs w:val="24"/>
      <w:lang w:val="en-US" w:eastAsia="en-US"/>
    </w:rPr>
  </w:style>
  <w:style w:type="character" w:customStyle="1" w:styleId="NICEnormalChar1">
    <w:name w:val="NICE normal Char1"/>
    <w:link w:val="NICEnormal"/>
    <w:rsid w:val="00AD65C3"/>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D65C3"/>
    <w:pPr>
      <w:tabs>
        <w:tab w:val="num" w:pos="1134"/>
      </w:tabs>
      <w:spacing w:before="240" w:after="60" w:line="360" w:lineRule="auto"/>
      <w:ind w:left="1134" w:hanging="1134"/>
    </w:pPr>
    <w:rPr>
      <w:sz w:val="28"/>
      <w:szCs w:val="28"/>
    </w:rPr>
  </w:style>
  <w:style w:type="character" w:customStyle="1" w:styleId="Numberedheading2Char">
    <w:name w:val="Numbered heading 2 Char"/>
    <w:link w:val="Numberedheading2"/>
    <w:rsid w:val="00AD65C3"/>
    <w:rPr>
      <w:rFonts w:ascii="Arial" w:hAnsi="Arial"/>
      <w:b/>
      <w:bCs/>
      <w:i/>
      <w:iCs/>
      <w:sz w:val="28"/>
      <w:szCs w:val="28"/>
      <w:lang w:val="en-US" w:eastAsia="en-US"/>
    </w:rPr>
  </w:style>
  <w:style w:type="paragraph" w:customStyle="1" w:styleId="Numberedheading3">
    <w:name w:val="Numbered heading 3"/>
    <w:basedOn w:val="Heading3"/>
    <w:next w:val="NICEnormal"/>
    <w:link w:val="Numberedheading3Char"/>
    <w:rsid w:val="00AD65C3"/>
    <w:pPr>
      <w:tabs>
        <w:tab w:val="num" w:pos="1134"/>
      </w:tabs>
      <w:spacing w:before="240" w:line="360" w:lineRule="auto"/>
      <w:ind w:left="1134" w:hanging="1134"/>
    </w:pPr>
    <w:rPr>
      <w:rFonts w:cs="Arial"/>
      <w:sz w:val="26"/>
      <w:szCs w:val="24"/>
    </w:rPr>
  </w:style>
  <w:style w:type="character" w:customStyle="1" w:styleId="Numberedheading3Char">
    <w:name w:val="Numbered heading 3 Char"/>
    <w:link w:val="Numberedheading3"/>
    <w:rsid w:val="00AD65C3"/>
    <w:rPr>
      <w:rFonts w:ascii="Arial" w:hAnsi="Arial" w:cs="Arial"/>
      <w:b/>
      <w:bCs/>
      <w:sz w:val="26"/>
      <w:szCs w:val="24"/>
    </w:rPr>
  </w:style>
  <w:style w:type="paragraph" w:customStyle="1" w:styleId="Numberedlevel4text">
    <w:name w:val="Numbered level 4 text"/>
    <w:basedOn w:val="NICEnormal"/>
    <w:next w:val="NICEnormal"/>
    <w:rsid w:val="00AD65C3"/>
    <w:pPr>
      <w:tabs>
        <w:tab w:val="num" w:pos="643"/>
      </w:tabs>
      <w:ind w:left="643" w:hanging="360"/>
    </w:pPr>
  </w:style>
  <w:style w:type="character" w:customStyle="1" w:styleId="apple-converted-space">
    <w:name w:val="apple-converted-space"/>
    <w:basedOn w:val="DefaultParagraphFont"/>
    <w:rsid w:val="00AD65C3"/>
  </w:style>
  <w:style w:type="paragraph" w:customStyle="1" w:styleId="ITTBodyLevel4indent">
    <w:name w:val="ITT Body Level 4 indent"/>
    <w:basedOn w:val="Normal"/>
    <w:qFormat/>
    <w:rsid w:val="00913EDA"/>
    <w:pPr>
      <w:tabs>
        <w:tab w:val="left" w:pos="2552"/>
      </w:tabs>
      <w:spacing w:after="120"/>
      <w:ind w:left="1134" w:hanging="1134"/>
    </w:pPr>
    <w:rPr>
      <w:rFonts w:ascii="Arial" w:hAnsi="Arial" w:cs="Arial"/>
      <w:lang w:val="en-GB"/>
    </w:rPr>
  </w:style>
  <w:style w:type="paragraph" w:customStyle="1" w:styleId="ITTBodyLevel3">
    <w:name w:val="ITT Body Level 3"/>
    <w:basedOn w:val="ITTBodyLevel2"/>
    <w:qFormat/>
    <w:rsid w:val="00913EDA"/>
    <w:pPr>
      <w:ind w:left="1134" w:hanging="1134"/>
    </w:pPr>
    <w:rPr>
      <w:lang w:val="en-GB"/>
    </w:rPr>
  </w:style>
  <w:style w:type="paragraph" w:styleId="Revision">
    <w:name w:val="Revision"/>
    <w:hidden/>
    <w:uiPriority w:val="99"/>
    <w:semiHidden/>
    <w:rsid w:val="00BF7FA1"/>
    <w:rPr>
      <w:rFonts w:ascii="Calibri" w:hAnsi="Calibri"/>
      <w:sz w:val="22"/>
      <w:szCs w:val="22"/>
      <w:lang w:val="en-US" w:eastAsia="en-US" w:bidi="en-US"/>
    </w:rPr>
  </w:style>
  <w:style w:type="character" w:styleId="UnresolvedMention">
    <w:name w:val="Unresolved Mention"/>
    <w:basedOn w:val="DefaultParagraphFont"/>
    <w:uiPriority w:val="99"/>
    <w:semiHidden/>
    <w:unhideWhenUsed/>
    <w:rsid w:val="00BB04FA"/>
    <w:rPr>
      <w:color w:val="605E5C"/>
      <w:shd w:val="clear" w:color="auto" w:fill="E1DFDD"/>
    </w:rPr>
  </w:style>
  <w:style w:type="paragraph" w:customStyle="1" w:styleId="ITTgenericheading">
    <w:name w:val="ITT generic heading"/>
    <w:basedOn w:val="Normal"/>
    <w:qFormat/>
    <w:rsid w:val="000B2A61"/>
    <w:pPr>
      <w:tabs>
        <w:tab w:val="left" w:pos="1134"/>
      </w:tabs>
      <w:spacing w:line="240" w:lineRule="auto"/>
      <w:jc w:val="center"/>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0239">
      <w:bodyDiv w:val="1"/>
      <w:marLeft w:val="0"/>
      <w:marRight w:val="0"/>
      <w:marTop w:val="0"/>
      <w:marBottom w:val="0"/>
      <w:divBdr>
        <w:top w:val="none" w:sz="0" w:space="0" w:color="auto"/>
        <w:left w:val="none" w:sz="0" w:space="0" w:color="auto"/>
        <w:bottom w:val="none" w:sz="0" w:space="0" w:color="auto"/>
        <w:right w:val="none" w:sz="0" w:space="0" w:color="auto"/>
      </w:divBdr>
    </w:div>
    <w:div w:id="625505852">
      <w:bodyDiv w:val="1"/>
      <w:marLeft w:val="0"/>
      <w:marRight w:val="0"/>
      <w:marTop w:val="0"/>
      <w:marBottom w:val="0"/>
      <w:divBdr>
        <w:top w:val="none" w:sz="0" w:space="0" w:color="auto"/>
        <w:left w:val="none" w:sz="0" w:space="0" w:color="auto"/>
        <w:bottom w:val="none" w:sz="0" w:space="0" w:color="auto"/>
        <w:right w:val="none" w:sz="0" w:space="0" w:color="auto"/>
      </w:divBdr>
    </w:div>
    <w:div w:id="666710723">
      <w:bodyDiv w:val="1"/>
      <w:marLeft w:val="0"/>
      <w:marRight w:val="0"/>
      <w:marTop w:val="0"/>
      <w:marBottom w:val="0"/>
      <w:divBdr>
        <w:top w:val="none" w:sz="0" w:space="0" w:color="auto"/>
        <w:left w:val="none" w:sz="0" w:space="0" w:color="auto"/>
        <w:bottom w:val="none" w:sz="0" w:space="0" w:color="auto"/>
        <w:right w:val="none" w:sz="0" w:space="0" w:color="auto"/>
      </w:divBdr>
    </w:div>
    <w:div w:id="764231940">
      <w:bodyDiv w:val="1"/>
      <w:marLeft w:val="0"/>
      <w:marRight w:val="0"/>
      <w:marTop w:val="0"/>
      <w:marBottom w:val="0"/>
      <w:divBdr>
        <w:top w:val="none" w:sz="0" w:space="0" w:color="auto"/>
        <w:left w:val="none" w:sz="0" w:space="0" w:color="auto"/>
        <w:bottom w:val="none" w:sz="0" w:space="0" w:color="auto"/>
        <w:right w:val="none" w:sz="0" w:space="0" w:color="auto"/>
      </w:divBdr>
    </w:div>
    <w:div w:id="943343218">
      <w:bodyDiv w:val="1"/>
      <w:marLeft w:val="0"/>
      <w:marRight w:val="0"/>
      <w:marTop w:val="0"/>
      <w:marBottom w:val="0"/>
      <w:divBdr>
        <w:top w:val="none" w:sz="0" w:space="0" w:color="auto"/>
        <w:left w:val="none" w:sz="0" w:space="0" w:color="auto"/>
        <w:bottom w:val="none" w:sz="0" w:space="0" w:color="auto"/>
        <w:right w:val="none" w:sz="0" w:space="0" w:color="auto"/>
      </w:divBdr>
    </w:div>
    <w:div w:id="990671536">
      <w:bodyDiv w:val="1"/>
      <w:marLeft w:val="0"/>
      <w:marRight w:val="0"/>
      <w:marTop w:val="0"/>
      <w:marBottom w:val="0"/>
      <w:divBdr>
        <w:top w:val="none" w:sz="0" w:space="0" w:color="auto"/>
        <w:left w:val="none" w:sz="0" w:space="0" w:color="auto"/>
        <w:bottom w:val="none" w:sz="0" w:space="0" w:color="auto"/>
        <w:right w:val="none" w:sz="0" w:space="0" w:color="auto"/>
      </w:divBdr>
    </w:div>
    <w:div w:id="1004699174">
      <w:bodyDiv w:val="1"/>
      <w:marLeft w:val="0"/>
      <w:marRight w:val="0"/>
      <w:marTop w:val="0"/>
      <w:marBottom w:val="0"/>
      <w:divBdr>
        <w:top w:val="none" w:sz="0" w:space="0" w:color="auto"/>
        <w:left w:val="none" w:sz="0" w:space="0" w:color="auto"/>
        <w:bottom w:val="none" w:sz="0" w:space="0" w:color="auto"/>
        <w:right w:val="none" w:sz="0" w:space="0" w:color="auto"/>
      </w:divBdr>
    </w:div>
    <w:div w:id="1463765402">
      <w:bodyDiv w:val="1"/>
      <w:marLeft w:val="0"/>
      <w:marRight w:val="0"/>
      <w:marTop w:val="0"/>
      <w:marBottom w:val="0"/>
      <w:divBdr>
        <w:top w:val="none" w:sz="0" w:space="0" w:color="auto"/>
        <w:left w:val="none" w:sz="0" w:space="0" w:color="auto"/>
        <w:bottom w:val="none" w:sz="0" w:space="0" w:color="auto"/>
        <w:right w:val="none" w:sz="0" w:space="0" w:color="auto"/>
      </w:divBdr>
    </w:div>
    <w:div w:id="1474252710">
      <w:bodyDiv w:val="1"/>
      <w:marLeft w:val="0"/>
      <w:marRight w:val="0"/>
      <w:marTop w:val="0"/>
      <w:marBottom w:val="0"/>
      <w:divBdr>
        <w:top w:val="none" w:sz="0" w:space="0" w:color="auto"/>
        <w:left w:val="none" w:sz="0" w:space="0" w:color="auto"/>
        <w:bottom w:val="none" w:sz="0" w:space="0" w:color="auto"/>
        <w:right w:val="none" w:sz="0" w:space="0" w:color="auto"/>
      </w:divBdr>
    </w:div>
    <w:div w:id="1586456113">
      <w:bodyDiv w:val="1"/>
      <w:marLeft w:val="0"/>
      <w:marRight w:val="0"/>
      <w:marTop w:val="0"/>
      <w:marBottom w:val="0"/>
      <w:divBdr>
        <w:top w:val="none" w:sz="0" w:space="0" w:color="auto"/>
        <w:left w:val="none" w:sz="0" w:space="0" w:color="auto"/>
        <w:bottom w:val="none" w:sz="0" w:space="0" w:color="auto"/>
        <w:right w:val="none" w:sz="0" w:space="0" w:color="auto"/>
      </w:divBdr>
    </w:div>
    <w:div w:id="1642156620">
      <w:bodyDiv w:val="1"/>
      <w:marLeft w:val="0"/>
      <w:marRight w:val="0"/>
      <w:marTop w:val="0"/>
      <w:marBottom w:val="0"/>
      <w:divBdr>
        <w:top w:val="none" w:sz="0" w:space="0" w:color="auto"/>
        <w:left w:val="none" w:sz="0" w:space="0" w:color="auto"/>
        <w:bottom w:val="none" w:sz="0" w:space="0" w:color="auto"/>
        <w:right w:val="none" w:sz="0" w:space="0" w:color="auto"/>
      </w:divBdr>
    </w:div>
    <w:div w:id="1655451615">
      <w:bodyDiv w:val="1"/>
      <w:marLeft w:val="0"/>
      <w:marRight w:val="0"/>
      <w:marTop w:val="0"/>
      <w:marBottom w:val="0"/>
      <w:divBdr>
        <w:top w:val="none" w:sz="0" w:space="0" w:color="auto"/>
        <w:left w:val="none" w:sz="0" w:space="0" w:color="auto"/>
        <w:bottom w:val="none" w:sz="0" w:space="0" w:color="auto"/>
        <w:right w:val="none" w:sz="0" w:space="0" w:color="auto"/>
      </w:divBdr>
    </w:div>
    <w:div w:id="1686512716">
      <w:bodyDiv w:val="1"/>
      <w:marLeft w:val="0"/>
      <w:marRight w:val="0"/>
      <w:marTop w:val="0"/>
      <w:marBottom w:val="0"/>
      <w:divBdr>
        <w:top w:val="none" w:sz="0" w:space="0" w:color="auto"/>
        <w:left w:val="none" w:sz="0" w:space="0" w:color="auto"/>
        <w:bottom w:val="none" w:sz="0" w:space="0" w:color="auto"/>
        <w:right w:val="none" w:sz="0" w:space="0" w:color="auto"/>
      </w:divBdr>
    </w:div>
    <w:div w:id="18459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Overseas_Territor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Crown_depend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0524-A043-4DE3-B4BA-54B08277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Saunders</dc:creator>
  <cp:keywords/>
  <dc:description/>
  <cp:lastModifiedBy>Irene Walker</cp:lastModifiedBy>
  <cp:revision>2</cp:revision>
  <cp:lastPrinted>2017-05-10T09:06:00Z</cp:lastPrinted>
  <dcterms:created xsi:type="dcterms:W3CDTF">2022-05-31T09:15:00Z</dcterms:created>
  <dcterms:modified xsi:type="dcterms:W3CDTF">2022-05-31T09:15:00Z</dcterms:modified>
</cp:coreProperties>
</file>