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customXml/itemProps7.xml" ContentType="application/vnd.openxmlformats-officedocument.customXmlProperties+xml"/>
  <Override PartName="/customXml/itemProps6.xml" ContentType="application/vnd.openxmlformats-officedocument.customXmlProperties+xml"/>
  <Override PartName="/word/fontTable.xml" ContentType="application/vnd.openxmlformats-officedocument.wordprocessingml.fontTable+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743" w:type="dxa"/>
        <w:tblInd w:w="-147" w:type="dxa"/>
        <w:tblLook w:val="04A0" w:firstRow="1" w:lastRow="0" w:firstColumn="1" w:lastColumn="0" w:noHBand="0" w:noVBand="1"/>
      </w:tblPr>
      <w:tblGrid>
        <w:gridCol w:w="989"/>
        <w:gridCol w:w="9501"/>
        <w:gridCol w:w="1451"/>
        <w:gridCol w:w="2802"/>
      </w:tblGrid>
      <w:tr w:rsidR="001A3167" w14:paraId="1E566664" w14:textId="77777777" w:rsidTr="001A3167">
        <w:tc>
          <w:tcPr>
            <w:tcW w:w="14743" w:type="dxa"/>
            <w:gridSpan w:val="4"/>
          </w:tcPr>
          <w:p w14:paraId="3BB15D55" w14:textId="77777777" w:rsidR="001A3167" w:rsidRPr="001A3167" w:rsidRDefault="001A3167" w:rsidP="001A3167">
            <w:pPr>
              <w:ind w:left="0"/>
              <w:jc w:val="left"/>
              <w:rPr>
                <w:rFonts w:ascii="Arial" w:hAnsi="Arial" w:cs="Arial"/>
                <w:b/>
                <w:sz w:val="24"/>
                <w:szCs w:val="24"/>
              </w:rPr>
            </w:pPr>
            <w:bookmarkStart w:id="0" w:name="_GoBack"/>
            <w:bookmarkEnd w:id="0"/>
            <w:r w:rsidRPr="001A3167">
              <w:rPr>
                <w:rFonts w:ascii="Arial" w:hAnsi="Arial" w:cs="Arial"/>
                <w:b/>
                <w:sz w:val="24"/>
                <w:szCs w:val="24"/>
              </w:rPr>
              <w:t>Functional Requirements – What functional capability must the Power Supply Trainer have</w:t>
            </w:r>
          </w:p>
        </w:tc>
      </w:tr>
      <w:tr w:rsidR="001A3167" w:rsidRPr="001A3167" w14:paraId="78449C64" w14:textId="77777777" w:rsidTr="001A3167">
        <w:tc>
          <w:tcPr>
            <w:tcW w:w="989" w:type="dxa"/>
          </w:tcPr>
          <w:p w14:paraId="73A2BC01" w14:textId="77777777" w:rsidR="001A3167" w:rsidRPr="001A3167" w:rsidRDefault="001A3167">
            <w:pPr>
              <w:ind w:left="0"/>
              <w:rPr>
                <w:rFonts w:ascii="Arial" w:hAnsi="Arial" w:cs="Arial"/>
                <w:b/>
              </w:rPr>
            </w:pPr>
            <w:r w:rsidRPr="001A3167">
              <w:rPr>
                <w:rFonts w:ascii="Arial" w:hAnsi="Arial" w:cs="Arial"/>
                <w:b/>
              </w:rPr>
              <w:t>Serial</w:t>
            </w:r>
          </w:p>
        </w:tc>
        <w:tc>
          <w:tcPr>
            <w:tcW w:w="9501" w:type="dxa"/>
          </w:tcPr>
          <w:p w14:paraId="45135C9D" w14:textId="77777777" w:rsidR="001A3167" w:rsidRPr="001A3167" w:rsidRDefault="001A3167">
            <w:pPr>
              <w:ind w:left="0"/>
              <w:rPr>
                <w:rFonts w:ascii="Arial" w:hAnsi="Arial" w:cs="Arial"/>
                <w:b/>
              </w:rPr>
            </w:pPr>
            <w:r w:rsidRPr="001A3167">
              <w:rPr>
                <w:rFonts w:ascii="Arial" w:hAnsi="Arial" w:cs="Arial"/>
                <w:b/>
              </w:rPr>
              <w:t>Requirement Description</w:t>
            </w:r>
          </w:p>
        </w:tc>
        <w:tc>
          <w:tcPr>
            <w:tcW w:w="1451" w:type="dxa"/>
          </w:tcPr>
          <w:p w14:paraId="12D4BC65" w14:textId="77777777" w:rsidR="001A3167" w:rsidRPr="001A3167" w:rsidRDefault="001A3167">
            <w:pPr>
              <w:ind w:left="0"/>
              <w:rPr>
                <w:rFonts w:ascii="Arial" w:hAnsi="Arial" w:cs="Arial"/>
                <w:b/>
              </w:rPr>
            </w:pPr>
            <w:r w:rsidRPr="001A3167">
              <w:rPr>
                <w:rFonts w:ascii="Arial" w:hAnsi="Arial" w:cs="Arial"/>
                <w:b/>
              </w:rPr>
              <w:t>MoSCoW</w:t>
            </w:r>
            <w:r w:rsidRPr="001A3167">
              <w:rPr>
                <w:rStyle w:val="FootnoteReference"/>
                <w:rFonts w:ascii="Arial" w:hAnsi="Arial" w:cs="Arial"/>
                <w:b/>
              </w:rPr>
              <w:footnoteReference w:id="1"/>
            </w:r>
          </w:p>
        </w:tc>
        <w:tc>
          <w:tcPr>
            <w:tcW w:w="2802" w:type="dxa"/>
          </w:tcPr>
          <w:p w14:paraId="7B6F4F5D" w14:textId="77777777" w:rsidR="001A3167" w:rsidRPr="001A3167" w:rsidRDefault="001A3167">
            <w:pPr>
              <w:ind w:left="0"/>
              <w:rPr>
                <w:rFonts w:ascii="Arial" w:hAnsi="Arial" w:cs="Arial"/>
                <w:b/>
              </w:rPr>
            </w:pPr>
            <w:r w:rsidRPr="001A3167">
              <w:rPr>
                <w:rFonts w:ascii="Arial" w:hAnsi="Arial" w:cs="Arial"/>
                <w:b/>
              </w:rPr>
              <w:t>Comment</w:t>
            </w:r>
          </w:p>
        </w:tc>
      </w:tr>
      <w:tr w:rsidR="001A3167" w:rsidRPr="001A3167" w14:paraId="139EC817" w14:textId="77777777" w:rsidTr="001A3167">
        <w:tc>
          <w:tcPr>
            <w:tcW w:w="14743" w:type="dxa"/>
            <w:gridSpan w:val="4"/>
          </w:tcPr>
          <w:p w14:paraId="7B30A109" w14:textId="77777777" w:rsidR="001A3167" w:rsidRPr="001A3167" w:rsidRDefault="001A3167">
            <w:pPr>
              <w:ind w:left="0"/>
              <w:rPr>
                <w:rFonts w:ascii="Arial" w:hAnsi="Arial" w:cs="Arial"/>
                <w:b/>
              </w:rPr>
            </w:pPr>
            <w:r w:rsidRPr="001A3167">
              <w:rPr>
                <w:rFonts w:ascii="Arial" w:hAnsi="Arial" w:cs="Arial"/>
                <w:b/>
              </w:rPr>
              <w:t>Alternating Current</w:t>
            </w:r>
          </w:p>
        </w:tc>
      </w:tr>
      <w:tr w:rsidR="001A3167" w14:paraId="6616085B" w14:textId="77777777" w:rsidTr="001A3167">
        <w:tc>
          <w:tcPr>
            <w:tcW w:w="989" w:type="dxa"/>
          </w:tcPr>
          <w:p w14:paraId="4D6ECA89" w14:textId="77777777" w:rsidR="001A3167" w:rsidRDefault="001A3167">
            <w:pPr>
              <w:ind w:left="0"/>
            </w:pPr>
            <w:r>
              <w:t>FN001</w:t>
            </w:r>
          </w:p>
        </w:tc>
        <w:tc>
          <w:tcPr>
            <w:tcW w:w="9501" w:type="dxa"/>
          </w:tcPr>
          <w:p w14:paraId="2E5CBBBE" w14:textId="77777777" w:rsidR="001A3167" w:rsidRPr="001A3167" w:rsidRDefault="001A3167">
            <w:pPr>
              <w:ind w:left="0"/>
              <w:rPr>
                <w:rFonts w:ascii="Arial" w:hAnsi="Arial" w:cs="Arial"/>
                <w:sz w:val="20"/>
                <w:szCs w:val="20"/>
              </w:rPr>
            </w:pPr>
            <w:r w:rsidRPr="001A3167">
              <w:rPr>
                <w:rFonts w:ascii="Arial" w:hAnsi="Arial" w:cs="Arial"/>
                <w:color w:val="000000"/>
                <w:sz w:val="20"/>
                <w:szCs w:val="20"/>
                <w:shd w:val="clear" w:color="auto" w:fill="FFFFFF"/>
              </w:rPr>
              <w:t>PST should have the ability to fully emulate a modern twin engine aircraft AC system where Primary Power is three phase AC. Functions should include Generator control, load sharing, load shedding in the event of failure and system switching when Ground Power is brought on line. There is also a need to have a system which can provide the required DC secondary power through use of TRU’s.</w:t>
            </w:r>
          </w:p>
        </w:tc>
        <w:tc>
          <w:tcPr>
            <w:tcW w:w="1451" w:type="dxa"/>
          </w:tcPr>
          <w:p w14:paraId="369B36ED" w14:textId="77777777" w:rsidR="001A3167" w:rsidRDefault="001A3167">
            <w:pPr>
              <w:ind w:left="0"/>
            </w:pPr>
            <w:r>
              <w:t>Should Have</w:t>
            </w:r>
          </w:p>
        </w:tc>
        <w:tc>
          <w:tcPr>
            <w:tcW w:w="2802" w:type="dxa"/>
          </w:tcPr>
          <w:p w14:paraId="7B96DFD6" w14:textId="77777777" w:rsidR="001A3167" w:rsidRDefault="001A3167">
            <w:pPr>
              <w:ind w:left="0"/>
            </w:pPr>
          </w:p>
        </w:tc>
      </w:tr>
      <w:tr w:rsidR="001A3167" w14:paraId="25BCD410" w14:textId="77777777" w:rsidTr="001A3167">
        <w:tc>
          <w:tcPr>
            <w:tcW w:w="989" w:type="dxa"/>
          </w:tcPr>
          <w:p w14:paraId="764B6F62" w14:textId="77777777" w:rsidR="001A3167" w:rsidRDefault="001A3167">
            <w:pPr>
              <w:ind w:left="0"/>
            </w:pPr>
            <w:r>
              <w:t>FN002</w:t>
            </w:r>
          </w:p>
        </w:tc>
        <w:tc>
          <w:tcPr>
            <w:tcW w:w="9501" w:type="dxa"/>
          </w:tcPr>
          <w:p w14:paraId="46FD0B1F" w14:textId="77777777" w:rsidR="001A3167" w:rsidRPr="001A3167" w:rsidRDefault="001A3167">
            <w:pPr>
              <w:ind w:left="0"/>
              <w:rPr>
                <w:rFonts w:ascii="Arial" w:hAnsi="Arial" w:cs="Arial"/>
                <w:sz w:val="20"/>
                <w:szCs w:val="20"/>
              </w:rPr>
            </w:pPr>
            <w:r w:rsidRPr="001A3167">
              <w:rPr>
                <w:rFonts w:ascii="Arial" w:hAnsi="Arial" w:cs="Arial"/>
                <w:sz w:val="20"/>
                <w:szCs w:val="20"/>
                <w:shd w:val="clear" w:color="auto" w:fill="FFFFFF"/>
              </w:rPr>
              <w:t>System must be wired in such a way that we are able to introduce fault conditions, probably remotely through an instructor station computer, and should have sufficient “break in” points to allow students to logically carry out fault finding techniques.</w:t>
            </w:r>
          </w:p>
        </w:tc>
        <w:tc>
          <w:tcPr>
            <w:tcW w:w="1451" w:type="dxa"/>
          </w:tcPr>
          <w:p w14:paraId="74A07C4D" w14:textId="77777777" w:rsidR="001A3167" w:rsidRDefault="001A3167">
            <w:pPr>
              <w:ind w:left="0"/>
            </w:pPr>
            <w:r>
              <w:t>Must Have</w:t>
            </w:r>
          </w:p>
        </w:tc>
        <w:tc>
          <w:tcPr>
            <w:tcW w:w="2802" w:type="dxa"/>
          </w:tcPr>
          <w:p w14:paraId="4BCD8038" w14:textId="77777777" w:rsidR="001A3167" w:rsidRDefault="001A3167">
            <w:pPr>
              <w:ind w:left="0"/>
            </w:pPr>
          </w:p>
        </w:tc>
      </w:tr>
      <w:tr w:rsidR="001A3167" w14:paraId="3058DB33" w14:textId="77777777" w:rsidTr="001A3167">
        <w:tc>
          <w:tcPr>
            <w:tcW w:w="989" w:type="dxa"/>
          </w:tcPr>
          <w:p w14:paraId="58203CFB" w14:textId="77777777" w:rsidR="001A3167" w:rsidRDefault="001A3167">
            <w:pPr>
              <w:ind w:left="0"/>
            </w:pPr>
            <w:r>
              <w:t>FN003</w:t>
            </w:r>
          </w:p>
        </w:tc>
        <w:tc>
          <w:tcPr>
            <w:tcW w:w="9501" w:type="dxa"/>
          </w:tcPr>
          <w:p w14:paraId="67D05AD9" w14:textId="77777777" w:rsidR="001A3167" w:rsidRPr="001A3167" w:rsidRDefault="001A3167">
            <w:pPr>
              <w:ind w:left="0"/>
              <w:rPr>
                <w:rFonts w:ascii="Arial" w:hAnsi="Arial" w:cs="Arial"/>
                <w:sz w:val="20"/>
                <w:szCs w:val="20"/>
              </w:rPr>
            </w:pPr>
            <w:r w:rsidRPr="001A3167">
              <w:rPr>
                <w:rFonts w:ascii="Arial" w:hAnsi="Arial" w:cs="Arial"/>
                <w:sz w:val="20"/>
                <w:szCs w:val="20"/>
                <w:shd w:val="clear" w:color="auto" w:fill="FFFFFF"/>
              </w:rPr>
              <w:t>Realistic start-up procedure to demonstrate: Battery supplied DC power, External / Ground supplied power, APU supplied power, Main AC generator supplied power (External and APU removed)</w:t>
            </w:r>
          </w:p>
        </w:tc>
        <w:tc>
          <w:tcPr>
            <w:tcW w:w="1451" w:type="dxa"/>
          </w:tcPr>
          <w:p w14:paraId="3F3A25BA" w14:textId="77777777" w:rsidR="001A3167" w:rsidRDefault="001A3167">
            <w:pPr>
              <w:ind w:left="0"/>
            </w:pPr>
            <w:r>
              <w:t>Must Have</w:t>
            </w:r>
          </w:p>
        </w:tc>
        <w:tc>
          <w:tcPr>
            <w:tcW w:w="2802" w:type="dxa"/>
          </w:tcPr>
          <w:p w14:paraId="34C623D1" w14:textId="77777777" w:rsidR="001A3167" w:rsidRDefault="001A3167">
            <w:pPr>
              <w:ind w:left="0"/>
            </w:pPr>
          </w:p>
        </w:tc>
      </w:tr>
      <w:tr w:rsidR="001A3167" w14:paraId="3B104EC7" w14:textId="77777777" w:rsidTr="001A3167">
        <w:tc>
          <w:tcPr>
            <w:tcW w:w="989" w:type="dxa"/>
          </w:tcPr>
          <w:p w14:paraId="5BDDF7EF" w14:textId="77777777" w:rsidR="001A3167" w:rsidRDefault="001A3167">
            <w:pPr>
              <w:ind w:left="0"/>
            </w:pPr>
            <w:r>
              <w:t>FN004</w:t>
            </w:r>
          </w:p>
        </w:tc>
        <w:tc>
          <w:tcPr>
            <w:tcW w:w="9501" w:type="dxa"/>
          </w:tcPr>
          <w:p w14:paraId="6D7D85CE" w14:textId="77777777" w:rsidR="001A3167" w:rsidRPr="001A3167" w:rsidRDefault="001A3167">
            <w:pPr>
              <w:ind w:left="0"/>
              <w:rPr>
                <w:rFonts w:ascii="Arial" w:hAnsi="Arial" w:cs="Arial"/>
                <w:sz w:val="20"/>
                <w:szCs w:val="20"/>
              </w:rPr>
            </w:pPr>
            <w:r w:rsidRPr="001A3167">
              <w:rPr>
                <w:rFonts w:ascii="Arial" w:hAnsi="Arial" w:cs="Arial"/>
                <w:sz w:val="20"/>
                <w:szCs w:val="20"/>
                <w:shd w:val="clear" w:color="auto" w:fill="FFFFFF"/>
              </w:rPr>
              <w:t>Emulation of power supplied from a Ram Air Turbine following generator failures.</w:t>
            </w:r>
          </w:p>
        </w:tc>
        <w:tc>
          <w:tcPr>
            <w:tcW w:w="1451" w:type="dxa"/>
          </w:tcPr>
          <w:p w14:paraId="038324F4" w14:textId="77777777" w:rsidR="001A3167" w:rsidRDefault="001A3167">
            <w:pPr>
              <w:ind w:left="0"/>
            </w:pPr>
            <w:r>
              <w:t>Must Have</w:t>
            </w:r>
          </w:p>
        </w:tc>
        <w:tc>
          <w:tcPr>
            <w:tcW w:w="2802" w:type="dxa"/>
          </w:tcPr>
          <w:p w14:paraId="592D5485" w14:textId="77777777" w:rsidR="001A3167" w:rsidRDefault="001A3167">
            <w:pPr>
              <w:ind w:left="0"/>
            </w:pPr>
          </w:p>
        </w:tc>
      </w:tr>
      <w:tr w:rsidR="001A3167" w14:paraId="6B525A73" w14:textId="77777777" w:rsidTr="00345D7F">
        <w:tc>
          <w:tcPr>
            <w:tcW w:w="14743" w:type="dxa"/>
            <w:gridSpan w:val="4"/>
          </w:tcPr>
          <w:p w14:paraId="7BAB07AC" w14:textId="77777777" w:rsidR="001A3167" w:rsidRPr="00380FFC" w:rsidRDefault="001A3167">
            <w:pPr>
              <w:ind w:left="0"/>
              <w:rPr>
                <w:rFonts w:ascii="Arial" w:hAnsi="Arial" w:cs="Arial"/>
                <w:b/>
              </w:rPr>
            </w:pPr>
            <w:r w:rsidRPr="00380FFC">
              <w:rPr>
                <w:rFonts w:ascii="Arial" w:hAnsi="Arial" w:cs="Arial"/>
                <w:b/>
              </w:rPr>
              <w:t>Direct Current</w:t>
            </w:r>
          </w:p>
        </w:tc>
      </w:tr>
      <w:tr w:rsidR="001A3167" w14:paraId="7C37B932" w14:textId="77777777" w:rsidTr="001A3167">
        <w:tc>
          <w:tcPr>
            <w:tcW w:w="989" w:type="dxa"/>
          </w:tcPr>
          <w:p w14:paraId="5164EF7A" w14:textId="77777777" w:rsidR="001A3167" w:rsidRDefault="001A3167">
            <w:pPr>
              <w:ind w:left="0"/>
            </w:pPr>
            <w:r>
              <w:t>FN005</w:t>
            </w:r>
          </w:p>
        </w:tc>
        <w:tc>
          <w:tcPr>
            <w:tcW w:w="9501" w:type="dxa"/>
          </w:tcPr>
          <w:p w14:paraId="28440558" w14:textId="77777777" w:rsidR="001A3167" w:rsidRPr="001A3167" w:rsidRDefault="001A3167">
            <w:pPr>
              <w:ind w:left="0"/>
            </w:pPr>
            <w:r w:rsidRPr="001A3167">
              <w:rPr>
                <w:rFonts w:ascii="Arial" w:hAnsi="Arial" w:cs="Arial"/>
                <w:sz w:val="20"/>
                <w:szCs w:val="20"/>
                <w:shd w:val="clear" w:color="auto" w:fill="FFFFFF"/>
              </w:rPr>
              <w:t>PST should have the main DC functions available on a modern twin engine aircraft, these should include a Battery with its associated control circuits, a ground power system for both AC and DC ground power complete with safety interlocks, an engine starting system which closely emulates either a FADEC controlled or a Manually controlled start sequence.</w:t>
            </w:r>
          </w:p>
        </w:tc>
        <w:tc>
          <w:tcPr>
            <w:tcW w:w="1451" w:type="dxa"/>
          </w:tcPr>
          <w:p w14:paraId="548DDBA2" w14:textId="77777777" w:rsidR="001A3167" w:rsidRDefault="001A3167">
            <w:pPr>
              <w:ind w:left="0"/>
            </w:pPr>
            <w:r>
              <w:t xml:space="preserve">Should Have </w:t>
            </w:r>
          </w:p>
        </w:tc>
        <w:tc>
          <w:tcPr>
            <w:tcW w:w="2802" w:type="dxa"/>
          </w:tcPr>
          <w:p w14:paraId="612FA772" w14:textId="77777777" w:rsidR="001A3167" w:rsidRDefault="001A3167">
            <w:pPr>
              <w:ind w:left="0"/>
            </w:pPr>
          </w:p>
        </w:tc>
      </w:tr>
      <w:tr w:rsidR="001A3167" w14:paraId="5D4AFBED" w14:textId="77777777" w:rsidTr="001A3167">
        <w:tc>
          <w:tcPr>
            <w:tcW w:w="989" w:type="dxa"/>
          </w:tcPr>
          <w:p w14:paraId="00C8ABE1" w14:textId="77777777" w:rsidR="001A3167" w:rsidRDefault="001A3167">
            <w:pPr>
              <w:ind w:left="0"/>
            </w:pPr>
            <w:r>
              <w:t>FN006</w:t>
            </w:r>
          </w:p>
        </w:tc>
        <w:tc>
          <w:tcPr>
            <w:tcW w:w="9501" w:type="dxa"/>
          </w:tcPr>
          <w:p w14:paraId="2D767BD4" w14:textId="77777777" w:rsidR="001A3167" w:rsidRPr="001A3167" w:rsidRDefault="001A3167">
            <w:pPr>
              <w:ind w:left="0"/>
            </w:pPr>
            <w:r w:rsidRPr="001A3167">
              <w:rPr>
                <w:rFonts w:ascii="Arial" w:hAnsi="Arial" w:cs="Arial"/>
                <w:sz w:val="20"/>
                <w:szCs w:val="20"/>
                <w:shd w:val="clear" w:color="auto" w:fill="FFFFFF"/>
              </w:rPr>
              <w:t>There should also be a comprehensive Centralised Warning System with display output and attention getter functions.</w:t>
            </w:r>
          </w:p>
        </w:tc>
        <w:tc>
          <w:tcPr>
            <w:tcW w:w="1451" w:type="dxa"/>
          </w:tcPr>
          <w:p w14:paraId="35794A7C" w14:textId="77777777" w:rsidR="001A3167" w:rsidRDefault="001A3167">
            <w:pPr>
              <w:ind w:left="0"/>
            </w:pPr>
            <w:r>
              <w:t>Should Have</w:t>
            </w:r>
          </w:p>
        </w:tc>
        <w:tc>
          <w:tcPr>
            <w:tcW w:w="2802" w:type="dxa"/>
          </w:tcPr>
          <w:p w14:paraId="092B4D8E" w14:textId="77777777" w:rsidR="001A3167" w:rsidRDefault="001A3167">
            <w:pPr>
              <w:ind w:left="0"/>
            </w:pPr>
          </w:p>
        </w:tc>
      </w:tr>
      <w:tr w:rsidR="001A3167" w14:paraId="6BCD18FE" w14:textId="77777777" w:rsidTr="001A3167">
        <w:tc>
          <w:tcPr>
            <w:tcW w:w="989" w:type="dxa"/>
          </w:tcPr>
          <w:p w14:paraId="20AFADE8" w14:textId="77777777" w:rsidR="001A3167" w:rsidRDefault="001A3167">
            <w:pPr>
              <w:ind w:left="0"/>
            </w:pPr>
            <w:r>
              <w:t>FN007</w:t>
            </w:r>
          </w:p>
        </w:tc>
        <w:tc>
          <w:tcPr>
            <w:tcW w:w="9501" w:type="dxa"/>
          </w:tcPr>
          <w:p w14:paraId="0EAF6BF6" w14:textId="77777777" w:rsidR="001A3167" w:rsidRPr="001A3167" w:rsidRDefault="001A3167">
            <w:pPr>
              <w:ind w:left="0"/>
            </w:pPr>
            <w:r w:rsidRPr="001A3167">
              <w:rPr>
                <w:rFonts w:ascii="Arial" w:hAnsi="Arial" w:cs="Arial"/>
                <w:sz w:val="20"/>
                <w:szCs w:val="20"/>
                <w:shd w:val="clear" w:color="auto" w:fill="FFFFFF"/>
              </w:rPr>
              <w:t>It should also be able to be switched to emulate a traditional DC primary powered aircraft with associated inverters to produce AC three phase.</w:t>
            </w:r>
          </w:p>
        </w:tc>
        <w:tc>
          <w:tcPr>
            <w:tcW w:w="1451" w:type="dxa"/>
          </w:tcPr>
          <w:p w14:paraId="7ACD6533" w14:textId="77777777" w:rsidR="001A3167" w:rsidRDefault="00380FFC">
            <w:pPr>
              <w:ind w:left="0"/>
            </w:pPr>
            <w:r>
              <w:t>Should Have</w:t>
            </w:r>
          </w:p>
        </w:tc>
        <w:tc>
          <w:tcPr>
            <w:tcW w:w="2802" w:type="dxa"/>
          </w:tcPr>
          <w:p w14:paraId="34B05582" w14:textId="77777777" w:rsidR="001A3167" w:rsidRDefault="001A3167">
            <w:pPr>
              <w:ind w:left="0"/>
            </w:pPr>
          </w:p>
        </w:tc>
      </w:tr>
      <w:tr w:rsidR="001A3167" w14:paraId="3A34B773" w14:textId="77777777" w:rsidTr="001A3167">
        <w:tc>
          <w:tcPr>
            <w:tcW w:w="989" w:type="dxa"/>
          </w:tcPr>
          <w:p w14:paraId="3644AE07" w14:textId="77777777" w:rsidR="001A3167" w:rsidRDefault="001A3167">
            <w:pPr>
              <w:ind w:left="0"/>
            </w:pPr>
            <w:r>
              <w:t>FN008</w:t>
            </w:r>
          </w:p>
        </w:tc>
        <w:tc>
          <w:tcPr>
            <w:tcW w:w="9501" w:type="dxa"/>
          </w:tcPr>
          <w:p w14:paraId="03D50FCC" w14:textId="77777777" w:rsidR="001A3167" w:rsidRPr="001A3167" w:rsidRDefault="001A3167">
            <w:pPr>
              <w:ind w:left="0"/>
            </w:pPr>
            <w:r w:rsidRPr="001A3167">
              <w:rPr>
                <w:rFonts w:ascii="Arial" w:hAnsi="Arial" w:cs="Arial"/>
                <w:sz w:val="20"/>
                <w:szCs w:val="20"/>
                <w:shd w:val="clear" w:color="auto" w:fill="FFFFFF"/>
              </w:rPr>
              <w:t>It could have inclusion of additional systems such as internal/external lighting, fire detction and protection, canopy/door interlocks, etc.</w:t>
            </w:r>
          </w:p>
        </w:tc>
        <w:tc>
          <w:tcPr>
            <w:tcW w:w="1451" w:type="dxa"/>
          </w:tcPr>
          <w:p w14:paraId="1FCBC301" w14:textId="77777777" w:rsidR="001A3167" w:rsidRDefault="00380FFC">
            <w:pPr>
              <w:ind w:left="0"/>
            </w:pPr>
            <w:r>
              <w:t>Could Have</w:t>
            </w:r>
          </w:p>
        </w:tc>
        <w:tc>
          <w:tcPr>
            <w:tcW w:w="2802" w:type="dxa"/>
          </w:tcPr>
          <w:p w14:paraId="6704B230" w14:textId="77777777" w:rsidR="001A3167" w:rsidRDefault="001A3167">
            <w:pPr>
              <w:ind w:left="0"/>
            </w:pPr>
          </w:p>
        </w:tc>
      </w:tr>
      <w:tr w:rsidR="001A3167" w14:paraId="661F8005" w14:textId="77777777" w:rsidTr="001A3167">
        <w:tc>
          <w:tcPr>
            <w:tcW w:w="989" w:type="dxa"/>
          </w:tcPr>
          <w:p w14:paraId="136E92B8" w14:textId="77777777" w:rsidR="001A3167" w:rsidRDefault="001A3167">
            <w:pPr>
              <w:ind w:left="0"/>
            </w:pPr>
            <w:r>
              <w:t>FN009</w:t>
            </w:r>
          </w:p>
        </w:tc>
        <w:tc>
          <w:tcPr>
            <w:tcW w:w="9501" w:type="dxa"/>
          </w:tcPr>
          <w:p w14:paraId="13FF4B74" w14:textId="77777777" w:rsidR="001A3167" w:rsidRPr="001A3167" w:rsidRDefault="001A3167">
            <w:pPr>
              <w:ind w:left="0"/>
            </w:pPr>
            <w:r w:rsidRPr="001A3167">
              <w:rPr>
                <w:rFonts w:ascii="Arial" w:hAnsi="Arial" w:cs="Arial"/>
                <w:sz w:val="20"/>
                <w:szCs w:val="20"/>
                <w:shd w:val="clear" w:color="auto" w:fill="FFFFFF"/>
              </w:rPr>
              <w:t>It should also be able to be switched to emulate a modern 270V DC primary powered aircraft.</w:t>
            </w:r>
          </w:p>
        </w:tc>
        <w:tc>
          <w:tcPr>
            <w:tcW w:w="1451" w:type="dxa"/>
          </w:tcPr>
          <w:p w14:paraId="43FE53DE" w14:textId="77777777" w:rsidR="001A3167" w:rsidRDefault="00380FFC">
            <w:pPr>
              <w:ind w:left="0"/>
            </w:pPr>
            <w:r>
              <w:t>Should Have</w:t>
            </w:r>
          </w:p>
        </w:tc>
        <w:tc>
          <w:tcPr>
            <w:tcW w:w="2802" w:type="dxa"/>
          </w:tcPr>
          <w:p w14:paraId="0EE4445E" w14:textId="77777777" w:rsidR="001A3167" w:rsidRDefault="001A3167">
            <w:pPr>
              <w:ind w:left="0"/>
            </w:pPr>
          </w:p>
        </w:tc>
      </w:tr>
      <w:tr w:rsidR="00380FFC" w14:paraId="677A8BFF" w14:textId="77777777" w:rsidTr="00870F74">
        <w:tc>
          <w:tcPr>
            <w:tcW w:w="14743" w:type="dxa"/>
            <w:gridSpan w:val="4"/>
          </w:tcPr>
          <w:p w14:paraId="617F30A8" w14:textId="77777777" w:rsidR="00380FFC" w:rsidRPr="00380FFC" w:rsidRDefault="00380FFC">
            <w:pPr>
              <w:ind w:left="0"/>
              <w:rPr>
                <w:rFonts w:ascii="Arial" w:hAnsi="Arial" w:cs="Arial"/>
                <w:b/>
              </w:rPr>
            </w:pPr>
            <w:r w:rsidRPr="00380FFC">
              <w:rPr>
                <w:rFonts w:ascii="Arial" w:hAnsi="Arial" w:cs="Arial"/>
                <w:b/>
              </w:rPr>
              <w:t>System Displays and Controls</w:t>
            </w:r>
          </w:p>
        </w:tc>
      </w:tr>
      <w:tr w:rsidR="001A3167" w14:paraId="443F7912" w14:textId="77777777" w:rsidTr="001A3167">
        <w:tc>
          <w:tcPr>
            <w:tcW w:w="989" w:type="dxa"/>
          </w:tcPr>
          <w:p w14:paraId="6359B636" w14:textId="77777777" w:rsidR="001A3167" w:rsidRPr="00380FFC" w:rsidRDefault="00380FFC">
            <w:pPr>
              <w:ind w:left="0"/>
              <w:rPr>
                <w:rFonts w:ascii="Arial" w:hAnsi="Arial" w:cs="Arial"/>
                <w:sz w:val="20"/>
                <w:szCs w:val="20"/>
              </w:rPr>
            </w:pPr>
            <w:r w:rsidRPr="00380FFC">
              <w:rPr>
                <w:rFonts w:ascii="Arial" w:hAnsi="Arial" w:cs="Arial"/>
                <w:sz w:val="20"/>
                <w:szCs w:val="20"/>
              </w:rPr>
              <w:t>FN010</w:t>
            </w:r>
          </w:p>
        </w:tc>
        <w:tc>
          <w:tcPr>
            <w:tcW w:w="9501" w:type="dxa"/>
          </w:tcPr>
          <w:p w14:paraId="03B02A22" w14:textId="77777777" w:rsidR="001A3167" w:rsidRPr="00380FFC" w:rsidRDefault="00380FFC">
            <w:pPr>
              <w:ind w:left="0"/>
              <w:rPr>
                <w:rFonts w:ascii="Arial" w:hAnsi="Arial" w:cs="Arial"/>
                <w:sz w:val="20"/>
                <w:szCs w:val="20"/>
              </w:rPr>
            </w:pPr>
            <w:r w:rsidRPr="00380FFC">
              <w:rPr>
                <w:rFonts w:ascii="Arial" w:hAnsi="Arial" w:cs="Arial"/>
                <w:color w:val="000000"/>
                <w:sz w:val="20"/>
                <w:szCs w:val="20"/>
                <w:shd w:val="clear" w:color="auto" w:fill="FFFFFF"/>
              </w:rPr>
              <w:t>The PST should mimic current aircraft display and control systems.</w:t>
            </w:r>
          </w:p>
        </w:tc>
        <w:tc>
          <w:tcPr>
            <w:tcW w:w="1451" w:type="dxa"/>
          </w:tcPr>
          <w:p w14:paraId="184D1F23" w14:textId="77777777" w:rsidR="001A3167" w:rsidRDefault="00380FFC" w:rsidP="00380FFC">
            <w:pPr>
              <w:ind w:left="0"/>
              <w:jc w:val="center"/>
            </w:pPr>
            <w:r>
              <w:t>Should Have</w:t>
            </w:r>
          </w:p>
        </w:tc>
        <w:tc>
          <w:tcPr>
            <w:tcW w:w="2802" w:type="dxa"/>
          </w:tcPr>
          <w:p w14:paraId="61B051D0" w14:textId="77777777" w:rsidR="001A3167" w:rsidRDefault="001A3167">
            <w:pPr>
              <w:ind w:left="0"/>
            </w:pPr>
          </w:p>
        </w:tc>
      </w:tr>
      <w:tr w:rsidR="001A3167" w14:paraId="38AEA4E8" w14:textId="77777777" w:rsidTr="001A3167">
        <w:tc>
          <w:tcPr>
            <w:tcW w:w="989" w:type="dxa"/>
          </w:tcPr>
          <w:p w14:paraId="52147F94" w14:textId="77777777" w:rsidR="001A3167" w:rsidRPr="00380FFC" w:rsidRDefault="00380FFC">
            <w:pPr>
              <w:ind w:left="0"/>
              <w:rPr>
                <w:rFonts w:ascii="Arial" w:hAnsi="Arial" w:cs="Arial"/>
                <w:sz w:val="20"/>
                <w:szCs w:val="20"/>
              </w:rPr>
            </w:pPr>
            <w:r w:rsidRPr="00380FFC">
              <w:rPr>
                <w:rFonts w:ascii="Arial" w:hAnsi="Arial" w:cs="Arial"/>
                <w:sz w:val="20"/>
                <w:szCs w:val="20"/>
              </w:rPr>
              <w:t>FN011</w:t>
            </w:r>
          </w:p>
        </w:tc>
        <w:tc>
          <w:tcPr>
            <w:tcW w:w="9501" w:type="dxa"/>
          </w:tcPr>
          <w:p w14:paraId="776F3B03" w14:textId="77777777" w:rsidR="001A3167" w:rsidRPr="00380FFC" w:rsidRDefault="00380FFC">
            <w:pPr>
              <w:ind w:left="0"/>
              <w:rPr>
                <w:rFonts w:ascii="Arial" w:hAnsi="Arial" w:cs="Arial"/>
                <w:sz w:val="20"/>
                <w:szCs w:val="20"/>
              </w:rPr>
            </w:pPr>
            <w:r w:rsidRPr="00380FFC">
              <w:rPr>
                <w:rFonts w:ascii="Arial" w:hAnsi="Arial" w:cs="Arial"/>
                <w:color w:val="000000"/>
                <w:sz w:val="20"/>
                <w:szCs w:val="20"/>
                <w:shd w:val="clear" w:color="auto" w:fill="FFFFFF"/>
              </w:rPr>
              <w:t>It must have a mix of Multi Functional Displays and modern push switch panels.</w:t>
            </w:r>
          </w:p>
        </w:tc>
        <w:tc>
          <w:tcPr>
            <w:tcW w:w="1451" w:type="dxa"/>
          </w:tcPr>
          <w:p w14:paraId="0137D1AA" w14:textId="77777777" w:rsidR="001A3167" w:rsidRDefault="00380FFC">
            <w:pPr>
              <w:ind w:left="0"/>
            </w:pPr>
            <w:r>
              <w:t>Must Have</w:t>
            </w:r>
          </w:p>
        </w:tc>
        <w:tc>
          <w:tcPr>
            <w:tcW w:w="2802" w:type="dxa"/>
          </w:tcPr>
          <w:p w14:paraId="557305B4" w14:textId="77777777" w:rsidR="001A3167" w:rsidRDefault="001A3167">
            <w:pPr>
              <w:ind w:left="0"/>
            </w:pPr>
          </w:p>
        </w:tc>
      </w:tr>
      <w:tr w:rsidR="001A3167" w14:paraId="3478653E" w14:textId="77777777" w:rsidTr="001A3167">
        <w:tc>
          <w:tcPr>
            <w:tcW w:w="989" w:type="dxa"/>
          </w:tcPr>
          <w:p w14:paraId="1EF92768" w14:textId="77777777" w:rsidR="001A3167" w:rsidRPr="00380FFC" w:rsidRDefault="00380FFC">
            <w:pPr>
              <w:ind w:left="0"/>
              <w:rPr>
                <w:rFonts w:ascii="Arial" w:hAnsi="Arial" w:cs="Arial"/>
                <w:sz w:val="20"/>
                <w:szCs w:val="20"/>
              </w:rPr>
            </w:pPr>
            <w:r w:rsidRPr="00380FFC">
              <w:rPr>
                <w:rFonts w:ascii="Arial" w:hAnsi="Arial" w:cs="Arial"/>
                <w:sz w:val="20"/>
                <w:szCs w:val="20"/>
              </w:rPr>
              <w:t>FN012</w:t>
            </w:r>
          </w:p>
        </w:tc>
        <w:tc>
          <w:tcPr>
            <w:tcW w:w="9501" w:type="dxa"/>
          </w:tcPr>
          <w:p w14:paraId="5769936D" w14:textId="77777777" w:rsidR="001A3167" w:rsidRPr="00380FFC" w:rsidRDefault="00380FFC">
            <w:pPr>
              <w:ind w:left="0"/>
              <w:rPr>
                <w:rFonts w:ascii="Arial" w:hAnsi="Arial" w:cs="Arial"/>
                <w:sz w:val="20"/>
                <w:szCs w:val="20"/>
              </w:rPr>
            </w:pPr>
            <w:r w:rsidRPr="00380FFC">
              <w:rPr>
                <w:rFonts w:ascii="Arial" w:hAnsi="Arial" w:cs="Arial"/>
                <w:color w:val="000000"/>
                <w:sz w:val="20"/>
                <w:szCs w:val="20"/>
                <w:shd w:val="clear" w:color="auto" w:fill="FFFFFF"/>
              </w:rPr>
              <w:t>It should be able to emulate a CIETP scenario.</w:t>
            </w:r>
          </w:p>
        </w:tc>
        <w:tc>
          <w:tcPr>
            <w:tcW w:w="1451" w:type="dxa"/>
          </w:tcPr>
          <w:p w14:paraId="0849A3DA" w14:textId="77777777" w:rsidR="001A3167" w:rsidRDefault="00380FFC">
            <w:pPr>
              <w:ind w:left="0"/>
            </w:pPr>
            <w:r>
              <w:t>Should Have</w:t>
            </w:r>
          </w:p>
        </w:tc>
        <w:tc>
          <w:tcPr>
            <w:tcW w:w="2802" w:type="dxa"/>
          </w:tcPr>
          <w:p w14:paraId="0C1FA137" w14:textId="77777777" w:rsidR="001A3167" w:rsidRDefault="001A3167">
            <w:pPr>
              <w:ind w:left="0"/>
            </w:pPr>
          </w:p>
        </w:tc>
      </w:tr>
      <w:tr w:rsidR="001A3167" w14:paraId="615BFDD4" w14:textId="77777777" w:rsidTr="001A3167">
        <w:tc>
          <w:tcPr>
            <w:tcW w:w="989" w:type="dxa"/>
          </w:tcPr>
          <w:p w14:paraId="09D0C016" w14:textId="77777777" w:rsidR="001A3167" w:rsidRPr="00380FFC" w:rsidRDefault="00380FFC">
            <w:pPr>
              <w:ind w:left="0"/>
              <w:rPr>
                <w:rFonts w:ascii="Arial" w:hAnsi="Arial" w:cs="Arial"/>
                <w:sz w:val="20"/>
                <w:szCs w:val="20"/>
              </w:rPr>
            </w:pPr>
            <w:r w:rsidRPr="00380FFC">
              <w:rPr>
                <w:rFonts w:ascii="Arial" w:hAnsi="Arial" w:cs="Arial"/>
                <w:sz w:val="20"/>
                <w:szCs w:val="20"/>
              </w:rPr>
              <w:t>FN013</w:t>
            </w:r>
          </w:p>
        </w:tc>
        <w:tc>
          <w:tcPr>
            <w:tcW w:w="9501" w:type="dxa"/>
          </w:tcPr>
          <w:p w14:paraId="2865C730" w14:textId="77777777" w:rsidR="001A3167" w:rsidRPr="00380FFC" w:rsidRDefault="00380FFC">
            <w:pPr>
              <w:ind w:left="0"/>
              <w:rPr>
                <w:rFonts w:ascii="Arial" w:hAnsi="Arial" w:cs="Arial"/>
                <w:sz w:val="20"/>
                <w:szCs w:val="20"/>
              </w:rPr>
            </w:pPr>
            <w:r w:rsidRPr="00380FFC">
              <w:rPr>
                <w:rFonts w:ascii="Arial" w:hAnsi="Arial" w:cs="Arial"/>
                <w:color w:val="000000"/>
                <w:sz w:val="20"/>
                <w:szCs w:val="20"/>
                <w:shd w:val="clear" w:color="auto" w:fill="FFFFFF"/>
              </w:rPr>
              <w:t>PST should have a volume controlled sound system to provide aural feedback to student during Ignition Testing and Engine Start.</w:t>
            </w:r>
          </w:p>
        </w:tc>
        <w:tc>
          <w:tcPr>
            <w:tcW w:w="1451" w:type="dxa"/>
          </w:tcPr>
          <w:p w14:paraId="639742F1" w14:textId="77777777" w:rsidR="001A3167" w:rsidRDefault="00380FFC">
            <w:pPr>
              <w:ind w:left="0"/>
            </w:pPr>
            <w:r>
              <w:t>Should Have</w:t>
            </w:r>
          </w:p>
        </w:tc>
        <w:tc>
          <w:tcPr>
            <w:tcW w:w="2802" w:type="dxa"/>
          </w:tcPr>
          <w:p w14:paraId="3CF014D5" w14:textId="77777777" w:rsidR="001A3167" w:rsidRDefault="001A3167">
            <w:pPr>
              <w:ind w:left="0"/>
            </w:pPr>
          </w:p>
        </w:tc>
      </w:tr>
      <w:tr w:rsidR="001A3167" w14:paraId="15ADE413" w14:textId="77777777" w:rsidTr="001A3167">
        <w:tc>
          <w:tcPr>
            <w:tcW w:w="989" w:type="dxa"/>
          </w:tcPr>
          <w:p w14:paraId="21258EAD" w14:textId="77777777" w:rsidR="001A3167" w:rsidRPr="00380FFC" w:rsidRDefault="00380FFC">
            <w:pPr>
              <w:ind w:left="0"/>
              <w:rPr>
                <w:rFonts w:ascii="Arial" w:hAnsi="Arial" w:cs="Arial"/>
                <w:sz w:val="20"/>
                <w:szCs w:val="20"/>
              </w:rPr>
            </w:pPr>
            <w:r w:rsidRPr="00380FFC">
              <w:rPr>
                <w:rFonts w:ascii="Arial" w:hAnsi="Arial" w:cs="Arial"/>
                <w:sz w:val="20"/>
                <w:szCs w:val="20"/>
              </w:rPr>
              <w:t>FN014</w:t>
            </w:r>
          </w:p>
        </w:tc>
        <w:tc>
          <w:tcPr>
            <w:tcW w:w="9501" w:type="dxa"/>
          </w:tcPr>
          <w:p w14:paraId="38DF4276" w14:textId="77777777" w:rsidR="001A3167" w:rsidRPr="00380FFC" w:rsidRDefault="00380FFC">
            <w:pPr>
              <w:ind w:left="0"/>
              <w:rPr>
                <w:rFonts w:ascii="Arial" w:hAnsi="Arial" w:cs="Arial"/>
                <w:sz w:val="20"/>
                <w:szCs w:val="20"/>
              </w:rPr>
            </w:pPr>
            <w:r w:rsidRPr="00380FFC">
              <w:rPr>
                <w:rFonts w:ascii="Arial" w:hAnsi="Arial" w:cs="Arial"/>
                <w:color w:val="000000"/>
                <w:sz w:val="20"/>
                <w:szCs w:val="20"/>
                <w:shd w:val="clear" w:color="auto" w:fill="FFFFFF"/>
              </w:rPr>
              <w:t>It should have Attention Getters associated with the Centralised Warning system.</w:t>
            </w:r>
          </w:p>
        </w:tc>
        <w:tc>
          <w:tcPr>
            <w:tcW w:w="1451" w:type="dxa"/>
          </w:tcPr>
          <w:p w14:paraId="68058ADF" w14:textId="77777777" w:rsidR="001A3167" w:rsidRDefault="00380FFC">
            <w:pPr>
              <w:ind w:left="0"/>
            </w:pPr>
            <w:r>
              <w:t>Should Have</w:t>
            </w:r>
          </w:p>
        </w:tc>
        <w:tc>
          <w:tcPr>
            <w:tcW w:w="2802" w:type="dxa"/>
          </w:tcPr>
          <w:p w14:paraId="37AD7D54" w14:textId="77777777" w:rsidR="001A3167" w:rsidRDefault="001A3167">
            <w:pPr>
              <w:ind w:left="0"/>
            </w:pPr>
          </w:p>
        </w:tc>
      </w:tr>
      <w:tr w:rsidR="001A3167" w14:paraId="62E661DF" w14:textId="77777777" w:rsidTr="001A3167">
        <w:tc>
          <w:tcPr>
            <w:tcW w:w="989" w:type="dxa"/>
          </w:tcPr>
          <w:p w14:paraId="4B13573D" w14:textId="77777777" w:rsidR="001A3167" w:rsidRPr="00380FFC" w:rsidRDefault="00380FFC">
            <w:pPr>
              <w:ind w:left="0"/>
              <w:rPr>
                <w:rFonts w:ascii="Arial" w:hAnsi="Arial" w:cs="Arial"/>
                <w:sz w:val="20"/>
                <w:szCs w:val="20"/>
              </w:rPr>
            </w:pPr>
            <w:r w:rsidRPr="00380FFC">
              <w:rPr>
                <w:rFonts w:ascii="Arial" w:hAnsi="Arial" w:cs="Arial"/>
                <w:sz w:val="20"/>
                <w:szCs w:val="20"/>
              </w:rPr>
              <w:t>FN015</w:t>
            </w:r>
          </w:p>
        </w:tc>
        <w:tc>
          <w:tcPr>
            <w:tcW w:w="9501" w:type="dxa"/>
          </w:tcPr>
          <w:p w14:paraId="40068AB0" w14:textId="77777777" w:rsidR="001A3167" w:rsidRPr="00380FFC" w:rsidRDefault="00380FFC">
            <w:pPr>
              <w:ind w:left="0"/>
              <w:rPr>
                <w:rFonts w:ascii="Arial" w:hAnsi="Arial" w:cs="Arial"/>
                <w:sz w:val="20"/>
                <w:szCs w:val="20"/>
              </w:rPr>
            </w:pPr>
            <w:r w:rsidRPr="00380FFC">
              <w:rPr>
                <w:rFonts w:ascii="Arial" w:hAnsi="Arial" w:cs="Arial"/>
                <w:color w:val="000000"/>
                <w:sz w:val="20"/>
                <w:szCs w:val="20"/>
                <w:shd w:val="clear" w:color="auto" w:fill="FFFFFF"/>
              </w:rPr>
              <w:t>Should have the ability to demonstrate a system operation in real time or in step mode</w:t>
            </w:r>
          </w:p>
        </w:tc>
        <w:tc>
          <w:tcPr>
            <w:tcW w:w="1451" w:type="dxa"/>
          </w:tcPr>
          <w:p w14:paraId="56035F5F" w14:textId="77777777" w:rsidR="001A3167" w:rsidRDefault="00380FFC">
            <w:pPr>
              <w:ind w:left="0"/>
            </w:pPr>
            <w:r>
              <w:t>Should Have</w:t>
            </w:r>
          </w:p>
        </w:tc>
        <w:tc>
          <w:tcPr>
            <w:tcW w:w="2802" w:type="dxa"/>
          </w:tcPr>
          <w:p w14:paraId="5A6EACC2" w14:textId="77777777" w:rsidR="001A3167" w:rsidRDefault="001A3167">
            <w:pPr>
              <w:ind w:left="0"/>
            </w:pPr>
          </w:p>
        </w:tc>
      </w:tr>
      <w:tr w:rsidR="001A3167" w14:paraId="46FF49DB" w14:textId="77777777" w:rsidTr="001A3167">
        <w:tc>
          <w:tcPr>
            <w:tcW w:w="989" w:type="dxa"/>
          </w:tcPr>
          <w:p w14:paraId="3B458838" w14:textId="77777777" w:rsidR="001A3167" w:rsidRPr="00380FFC" w:rsidRDefault="00380FFC">
            <w:pPr>
              <w:ind w:left="0"/>
              <w:rPr>
                <w:rFonts w:ascii="Arial" w:hAnsi="Arial" w:cs="Arial"/>
                <w:sz w:val="20"/>
                <w:szCs w:val="20"/>
              </w:rPr>
            </w:pPr>
            <w:r w:rsidRPr="00380FFC">
              <w:rPr>
                <w:rFonts w:ascii="Arial" w:hAnsi="Arial" w:cs="Arial"/>
                <w:sz w:val="20"/>
                <w:szCs w:val="20"/>
              </w:rPr>
              <w:lastRenderedPageBreak/>
              <w:t>FN016</w:t>
            </w:r>
          </w:p>
        </w:tc>
        <w:tc>
          <w:tcPr>
            <w:tcW w:w="9501" w:type="dxa"/>
          </w:tcPr>
          <w:p w14:paraId="7587AEDF" w14:textId="77777777" w:rsidR="001A3167" w:rsidRPr="00380FFC" w:rsidRDefault="00380FFC">
            <w:pPr>
              <w:ind w:left="0"/>
              <w:rPr>
                <w:rFonts w:ascii="Arial" w:hAnsi="Arial" w:cs="Arial"/>
                <w:sz w:val="20"/>
                <w:szCs w:val="20"/>
              </w:rPr>
            </w:pPr>
            <w:r w:rsidRPr="00380FFC">
              <w:rPr>
                <w:rFonts w:ascii="Arial" w:hAnsi="Arial" w:cs="Arial"/>
                <w:color w:val="000000"/>
                <w:sz w:val="20"/>
                <w:szCs w:val="20"/>
                <w:shd w:val="clear" w:color="auto" w:fill="FFFFFF"/>
              </w:rPr>
              <w:t>Must be able to simulate a variety of faults including short circuit to ground, open circuit, high resistance, line-to line short and cross connection faults</w:t>
            </w:r>
          </w:p>
        </w:tc>
        <w:tc>
          <w:tcPr>
            <w:tcW w:w="1451" w:type="dxa"/>
          </w:tcPr>
          <w:p w14:paraId="714C9BBE" w14:textId="77777777" w:rsidR="001A3167" w:rsidRDefault="00380FFC">
            <w:pPr>
              <w:ind w:left="0"/>
            </w:pPr>
            <w:r>
              <w:t>Must Have</w:t>
            </w:r>
          </w:p>
        </w:tc>
        <w:tc>
          <w:tcPr>
            <w:tcW w:w="2802" w:type="dxa"/>
          </w:tcPr>
          <w:p w14:paraId="22FFB63F" w14:textId="77777777" w:rsidR="001A3167" w:rsidRDefault="001A3167">
            <w:pPr>
              <w:ind w:left="0"/>
            </w:pPr>
          </w:p>
        </w:tc>
      </w:tr>
      <w:tr w:rsidR="001A3167" w14:paraId="0C90D3D3" w14:textId="77777777" w:rsidTr="001A3167">
        <w:tc>
          <w:tcPr>
            <w:tcW w:w="989" w:type="dxa"/>
          </w:tcPr>
          <w:p w14:paraId="4AC12E86" w14:textId="77777777" w:rsidR="001A3167" w:rsidRPr="00380FFC" w:rsidRDefault="00380FFC">
            <w:pPr>
              <w:ind w:left="0"/>
              <w:rPr>
                <w:rFonts w:ascii="Arial" w:hAnsi="Arial" w:cs="Arial"/>
                <w:sz w:val="20"/>
                <w:szCs w:val="20"/>
              </w:rPr>
            </w:pPr>
            <w:r w:rsidRPr="00380FFC">
              <w:rPr>
                <w:rFonts w:ascii="Arial" w:hAnsi="Arial" w:cs="Arial"/>
                <w:sz w:val="20"/>
                <w:szCs w:val="20"/>
              </w:rPr>
              <w:t>FN017</w:t>
            </w:r>
          </w:p>
        </w:tc>
        <w:tc>
          <w:tcPr>
            <w:tcW w:w="9501" w:type="dxa"/>
          </w:tcPr>
          <w:p w14:paraId="7022ADF5" w14:textId="77777777" w:rsidR="001A3167" w:rsidRPr="00380FFC" w:rsidRDefault="00380FFC">
            <w:pPr>
              <w:ind w:left="0"/>
              <w:rPr>
                <w:rFonts w:ascii="Arial" w:hAnsi="Arial" w:cs="Arial"/>
                <w:sz w:val="20"/>
                <w:szCs w:val="20"/>
              </w:rPr>
            </w:pPr>
            <w:r w:rsidRPr="00380FFC">
              <w:rPr>
                <w:rFonts w:ascii="Arial" w:hAnsi="Arial" w:cs="Arial"/>
                <w:sz w:val="20"/>
                <w:szCs w:val="20"/>
                <w:shd w:val="clear" w:color="auto" w:fill="FFFFFF"/>
              </w:rPr>
              <w:t>Fault conditions must also include: Main AC generator failure, over / under voltage, over / under frequency, incorrect phase rotation, non-acceptance of external / ground power, component failure.</w:t>
            </w:r>
          </w:p>
        </w:tc>
        <w:tc>
          <w:tcPr>
            <w:tcW w:w="1451" w:type="dxa"/>
          </w:tcPr>
          <w:p w14:paraId="7D7883B1" w14:textId="77777777" w:rsidR="001A3167" w:rsidRDefault="00380FFC">
            <w:pPr>
              <w:ind w:left="0"/>
            </w:pPr>
            <w:r>
              <w:t>Must Have</w:t>
            </w:r>
          </w:p>
        </w:tc>
        <w:tc>
          <w:tcPr>
            <w:tcW w:w="2802" w:type="dxa"/>
          </w:tcPr>
          <w:p w14:paraId="13610887" w14:textId="77777777" w:rsidR="001A3167" w:rsidRDefault="001A3167">
            <w:pPr>
              <w:ind w:left="0"/>
            </w:pPr>
          </w:p>
        </w:tc>
      </w:tr>
      <w:tr w:rsidR="00380FFC" w14:paraId="4200D180" w14:textId="77777777" w:rsidTr="001A3167">
        <w:tc>
          <w:tcPr>
            <w:tcW w:w="989" w:type="dxa"/>
          </w:tcPr>
          <w:p w14:paraId="2B1B02A5" w14:textId="77777777" w:rsidR="00380FFC" w:rsidRPr="00380FFC" w:rsidRDefault="00380FFC">
            <w:pPr>
              <w:ind w:left="0"/>
              <w:rPr>
                <w:rFonts w:ascii="Arial" w:hAnsi="Arial" w:cs="Arial"/>
                <w:sz w:val="20"/>
                <w:szCs w:val="20"/>
              </w:rPr>
            </w:pPr>
            <w:r w:rsidRPr="00380FFC">
              <w:rPr>
                <w:rFonts w:ascii="Arial" w:hAnsi="Arial" w:cs="Arial"/>
                <w:sz w:val="20"/>
                <w:szCs w:val="20"/>
              </w:rPr>
              <w:t>FN018</w:t>
            </w:r>
          </w:p>
        </w:tc>
        <w:tc>
          <w:tcPr>
            <w:tcW w:w="9501" w:type="dxa"/>
          </w:tcPr>
          <w:p w14:paraId="4641483C" w14:textId="77777777" w:rsidR="00380FFC" w:rsidRPr="00380FFC" w:rsidRDefault="00380FFC">
            <w:pPr>
              <w:ind w:left="0"/>
              <w:rPr>
                <w:rFonts w:ascii="Arial" w:hAnsi="Arial" w:cs="Arial"/>
                <w:sz w:val="20"/>
                <w:szCs w:val="20"/>
              </w:rPr>
            </w:pPr>
            <w:r w:rsidRPr="00380FFC">
              <w:rPr>
                <w:rFonts w:ascii="Arial" w:hAnsi="Arial" w:cs="Arial"/>
                <w:sz w:val="20"/>
                <w:szCs w:val="20"/>
                <w:shd w:val="clear" w:color="auto" w:fill="FFFFFF"/>
              </w:rPr>
              <w:t>Should be able to demonstrate real and reactive load sharing</w:t>
            </w:r>
          </w:p>
        </w:tc>
        <w:tc>
          <w:tcPr>
            <w:tcW w:w="1451" w:type="dxa"/>
          </w:tcPr>
          <w:p w14:paraId="517D0CE6" w14:textId="77777777" w:rsidR="00380FFC" w:rsidRDefault="00380FFC">
            <w:pPr>
              <w:ind w:left="0"/>
            </w:pPr>
            <w:r>
              <w:t>Must Have</w:t>
            </w:r>
          </w:p>
        </w:tc>
        <w:tc>
          <w:tcPr>
            <w:tcW w:w="2802" w:type="dxa"/>
          </w:tcPr>
          <w:p w14:paraId="4564AAFF" w14:textId="77777777" w:rsidR="00380FFC" w:rsidRDefault="00380FFC">
            <w:pPr>
              <w:ind w:left="0"/>
            </w:pPr>
          </w:p>
        </w:tc>
      </w:tr>
      <w:tr w:rsidR="00380FFC" w14:paraId="15508016" w14:textId="77777777" w:rsidTr="007124A5">
        <w:tc>
          <w:tcPr>
            <w:tcW w:w="14743" w:type="dxa"/>
            <w:gridSpan w:val="4"/>
          </w:tcPr>
          <w:p w14:paraId="347205AD" w14:textId="77777777" w:rsidR="00380FFC" w:rsidRPr="00380FFC" w:rsidRDefault="00380FFC">
            <w:pPr>
              <w:ind w:left="0"/>
              <w:rPr>
                <w:rFonts w:ascii="Arial" w:hAnsi="Arial" w:cs="Arial"/>
                <w:b/>
              </w:rPr>
            </w:pPr>
            <w:r w:rsidRPr="00380FFC">
              <w:rPr>
                <w:rFonts w:ascii="Arial" w:hAnsi="Arial" w:cs="Arial"/>
                <w:b/>
              </w:rPr>
              <w:t>Wiring</w:t>
            </w:r>
          </w:p>
        </w:tc>
      </w:tr>
      <w:tr w:rsidR="00380FFC" w:rsidRPr="00380FFC" w14:paraId="7C2C2F5B" w14:textId="77777777" w:rsidTr="001A3167">
        <w:tc>
          <w:tcPr>
            <w:tcW w:w="989" w:type="dxa"/>
          </w:tcPr>
          <w:p w14:paraId="4C4E9559" w14:textId="77777777" w:rsidR="00380FFC" w:rsidRPr="00380FFC" w:rsidRDefault="00380FFC">
            <w:pPr>
              <w:ind w:left="0"/>
              <w:rPr>
                <w:rFonts w:ascii="Arial" w:hAnsi="Arial" w:cs="Arial"/>
                <w:sz w:val="20"/>
                <w:szCs w:val="20"/>
              </w:rPr>
            </w:pPr>
            <w:r>
              <w:rPr>
                <w:rFonts w:ascii="Arial" w:hAnsi="Arial" w:cs="Arial"/>
                <w:sz w:val="20"/>
                <w:szCs w:val="20"/>
              </w:rPr>
              <w:t>FN019</w:t>
            </w:r>
          </w:p>
        </w:tc>
        <w:tc>
          <w:tcPr>
            <w:tcW w:w="9501" w:type="dxa"/>
          </w:tcPr>
          <w:p w14:paraId="7DC44A80" w14:textId="77777777" w:rsidR="00380FFC" w:rsidRPr="00380FFC" w:rsidRDefault="00380FFC">
            <w:pPr>
              <w:ind w:left="0"/>
              <w:rPr>
                <w:rFonts w:ascii="Arial" w:hAnsi="Arial" w:cs="Arial"/>
                <w:sz w:val="20"/>
                <w:szCs w:val="20"/>
              </w:rPr>
            </w:pPr>
            <w:r w:rsidRPr="00380FFC">
              <w:rPr>
                <w:rFonts w:ascii="Arial" w:hAnsi="Arial" w:cs="Arial"/>
                <w:sz w:val="20"/>
                <w:szCs w:val="20"/>
                <w:shd w:val="clear" w:color="auto" w:fill="FFFFFF"/>
              </w:rPr>
              <w:t>Wiring should be similar to a modern aircraft utilising DSP 33 cables and each wire should be identified with a cable ident system which ties up with the supplied wiring diagrams (Topic 10)</w:t>
            </w:r>
          </w:p>
        </w:tc>
        <w:tc>
          <w:tcPr>
            <w:tcW w:w="1451" w:type="dxa"/>
          </w:tcPr>
          <w:p w14:paraId="6E6B022A" w14:textId="77777777" w:rsidR="00380FFC" w:rsidRPr="00380FFC" w:rsidRDefault="00380FFC">
            <w:pPr>
              <w:ind w:left="0"/>
              <w:rPr>
                <w:rFonts w:ascii="Arial" w:hAnsi="Arial" w:cs="Arial"/>
                <w:sz w:val="20"/>
                <w:szCs w:val="20"/>
              </w:rPr>
            </w:pPr>
            <w:r>
              <w:t>Must Have</w:t>
            </w:r>
          </w:p>
        </w:tc>
        <w:tc>
          <w:tcPr>
            <w:tcW w:w="2802" w:type="dxa"/>
          </w:tcPr>
          <w:p w14:paraId="1A3EF43B" w14:textId="77777777" w:rsidR="00380FFC" w:rsidRPr="00380FFC" w:rsidRDefault="00380FFC">
            <w:pPr>
              <w:ind w:left="0"/>
              <w:rPr>
                <w:rFonts w:ascii="Arial" w:hAnsi="Arial" w:cs="Arial"/>
                <w:sz w:val="20"/>
                <w:szCs w:val="20"/>
              </w:rPr>
            </w:pPr>
          </w:p>
        </w:tc>
      </w:tr>
      <w:tr w:rsidR="00380FFC" w:rsidRPr="00380FFC" w14:paraId="027A103B" w14:textId="77777777" w:rsidTr="001A3167">
        <w:tc>
          <w:tcPr>
            <w:tcW w:w="989" w:type="dxa"/>
          </w:tcPr>
          <w:p w14:paraId="4621B18A" w14:textId="77777777" w:rsidR="00380FFC" w:rsidRPr="00380FFC" w:rsidRDefault="00380FFC">
            <w:pPr>
              <w:ind w:left="0"/>
              <w:rPr>
                <w:rFonts w:ascii="Arial" w:hAnsi="Arial" w:cs="Arial"/>
                <w:sz w:val="20"/>
                <w:szCs w:val="20"/>
              </w:rPr>
            </w:pPr>
            <w:r>
              <w:rPr>
                <w:rFonts w:ascii="Arial" w:hAnsi="Arial" w:cs="Arial"/>
                <w:sz w:val="20"/>
                <w:szCs w:val="20"/>
              </w:rPr>
              <w:t>FN020</w:t>
            </w:r>
          </w:p>
        </w:tc>
        <w:tc>
          <w:tcPr>
            <w:tcW w:w="9501" w:type="dxa"/>
          </w:tcPr>
          <w:p w14:paraId="15A4E22A" w14:textId="77777777" w:rsidR="00380FFC" w:rsidRPr="00380FFC" w:rsidRDefault="00380FFC">
            <w:pPr>
              <w:ind w:left="0"/>
              <w:rPr>
                <w:rFonts w:ascii="Arial" w:hAnsi="Arial" w:cs="Arial"/>
                <w:sz w:val="20"/>
                <w:szCs w:val="20"/>
              </w:rPr>
            </w:pPr>
            <w:r w:rsidRPr="00380FFC">
              <w:rPr>
                <w:rFonts w:ascii="Arial" w:hAnsi="Arial" w:cs="Arial"/>
                <w:sz w:val="20"/>
                <w:szCs w:val="20"/>
                <w:shd w:val="clear" w:color="auto" w:fill="FFFFFF"/>
              </w:rPr>
              <w:t>Appropriate 3 phase cabling should be used in the AC system.</w:t>
            </w:r>
          </w:p>
        </w:tc>
        <w:tc>
          <w:tcPr>
            <w:tcW w:w="1451" w:type="dxa"/>
          </w:tcPr>
          <w:p w14:paraId="71850F5D" w14:textId="77777777" w:rsidR="00380FFC" w:rsidRPr="00380FFC" w:rsidRDefault="00380FFC">
            <w:pPr>
              <w:ind w:left="0"/>
              <w:rPr>
                <w:rFonts w:ascii="Arial" w:hAnsi="Arial" w:cs="Arial"/>
                <w:sz w:val="20"/>
                <w:szCs w:val="20"/>
              </w:rPr>
            </w:pPr>
            <w:r>
              <w:t>Must Have</w:t>
            </w:r>
          </w:p>
        </w:tc>
        <w:tc>
          <w:tcPr>
            <w:tcW w:w="2802" w:type="dxa"/>
          </w:tcPr>
          <w:p w14:paraId="18AB6623" w14:textId="77777777" w:rsidR="00380FFC" w:rsidRPr="00380FFC" w:rsidRDefault="00380FFC">
            <w:pPr>
              <w:ind w:left="0"/>
              <w:rPr>
                <w:rFonts w:ascii="Arial" w:hAnsi="Arial" w:cs="Arial"/>
                <w:sz w:val="20"/>
                <w:szCs w:val="20"/>
              </w:rPr>
            </w:pPr>
          </w:p>
        </w:tc>
      </w:tr>
      <w:tr w:rsidR="00380FFC" w:rsidRPr="00380FFC" w14:paraId="222E64F4" w14:textId="77777777" w:rsidTr="000F7A05">
        <w:tc>
          <w:tcPr>
            <w:tcW w:w="14743" w:type="dxa"/>
            <w:gridSpan w:val="4"/>
          </w:tcPr>
          <w:p w14:paraId="1FCD4DCD" w14:textId="77777777" w:rsidR="00380FFC" w:rsidRPr="00380FFC" w:rsidRDefault="00380FFC">
            <w:pPr>
              <w:ind w:left="0"/>
              <w:rPr>
                <w:rFonts w:ascii="Arial" w:hAnsi="Arial" w:cs="Arial"/>
                <w:b/>
              </w:rPr>
            </w:pPr>
            <w:r>
              <w:rPr>
                <w:rFonts w:ascii="Arial" w:hAnsi="Arial" w:cs="Arial"/>
                <w:b/>
              </w:rPr>
              <w:t>Connectors</w:t>
            </w:r>
          </w:p>
        </w:tc>
      </w:tr>
      <w:tr w:rsidR="00380FFC" w:rsidRPr="00380FFC" w14:paraId="577E2FC0" w14:textId="77777777" w:rsidTr="001A3167">
        <w:tc>
          <w:tcPr>
            <w:tcW w:w="989" w:type="dxa"/>
          </w:tcPr>
          <w:p w14:paraId="68E3A6F3" w14:textId="77777777" w:rsidR="00380FFC" w:rsidRPr="00380FFC" w:rsidRDefault="00380FFC">
            <w:pPr>
              <w:ind w:left="0"/>
              <w:rPr>
                <w:rFonts w:ascii="Arial" w:hAnsi="Arial" w:cs="Arial"/>
                <w:sz w:val="20"/>
                <w:szCs w:val="20"/>
              </w:rPr>
            </w:pPr>
            <w:r>
              <w:rPr>
                <w:rFonts w:ascii="Arial" w:hAnsi="Arial" w:cs="Arial"/>
                <w:sz w:val="20"/>
                <w:szCs w:val="20"/>
              </w:rPr>
              <w:t>FN021</w:t>
            </w:r>
          </w:p>
        </w:tc>
        <w:tc>
          <w:tcPr>
            <w:tcW w:w="9501" w:type="dxa"/>
          </w:tcPr>
          <w:p w14:paraId="0088AEF8" w14:textId="77777777" w:rsidR="00380FFC" w:rsidRPr="00380FFC" w:rsidRDefault="00380FFC">
            <w:pPr>
              <w:ind w:left="0"/>
              <w:rPr>
                <w:rFonts w:ascii="Arial" w:hAnsi="Arial" w:cs="Arial"/>
                <w:sz w:val="20"/>
                <w:szCs w:val="20"/>
              </w:rPr>
            </w:pPr>
            <w:r>
              <w:rPr>
                <w:rFonts w:ascii="Arial" w:hAnsi="Arial" w:cs="Arial"/>
                <w:color w:val="000000"/>
                <w:sz w:val="20"/>
                <w:szCs w:val="20"/>
                <w:shd w:val="clear" w:color="auto" w:fill="FFFFFF"/>
              </w:rPr>
              <w:t>The PST must include a range of standard plugs and socket connectors such as the 602 series or its replacement and Ward Brook terminal blocks used in modern aircraft</w:t>
            </w:r>
          </w:p>
        </w:tc>
        <w:tc>
          <w:tcPr>
            <w:tcW w:w="1451" w:type="dxa"/>
          </w:tcPr>
          <w:p w14:paraId="16AD08C8" w14:textId="77777777" w:rsidR="00380FFC" w:rsidRPr="00380FFC" w:rsidRDefault="00380FFC">
            <w:pPr>
              <w:ind w:left="0"/>
              <w:rPr>
                <w:rFonts w:ascii="Arial" w:hAnsi="Arial" w:cs="Arial"/>
                <w:sz w:val="20"/>
                <w:szCs w:val="20"/>
              </w:rPr>
            </w:pPr>
            <w:r>
              <w:rPr>
                <w:rFonts w:ascii="Arial" w:hAnsi="Arial" w:cs="Arial"/>
                <w:sz w:val="20"/>
                <w:szCs w:val="20"/>
              </w:rPr>
              <w:t>Must Have</w:t>
            </w:r>
          </w:p>
        </w:tc>
        <w:tc>
          <w:tcPr>
            <w:tcW w:w="2802" w:type="dxa"/>
          </w:tcPr>
          <w:p w14:paraId="0736AC57" w14:textId="77777777" w:rsidR="00380FFC" w:rsidRPr="00380FFC" w:rsidRDefault="00380FFC">
            <w:pPr>
              <w:ind w:left="0"/>
              <w:rPr>
                <w:rFonts w:ascii="Arial" w:hAnsi="Arial" w:cs="Arial"/>
                <w:sz w:val="20"/>
                <w:szCs w:val="20"/>
              </w:rPr>
            </w:pPr>
          </w:p>
        </w:tc>
      </w:tr>
      <w:tr w:rsidR="00380FFC" w:rsidRPr="00380FFC" w14:paraId="3906877E" w14:textId="77777777" w:rsidTr="001A3167">
        <w:tc>
          <w:tcPr>
            <w:tcW w:w="989" w:type="dxa"/>
          </w:tcPr>
          <w:p w14:paraId="1EFACC67" w14:textId="77777777" w:rsidR="00380FFC" w:rsidRPr="00380FFC" w:rsidRDefault="00380FFC">
            <w:pPr>
              <w:ind w:left="0"/>
              <w:rPr>
                <w:rFonts w:ascii="Arial" w:hAnsi="Arial" w:cs="Arial"/>
                <w:sz w:val="20"/>
                <w:szCs w:val="20"/>
              </w:rPr>
            </w:pPr>
            <w:r>
              <w:rPr>
                <w:rFonts w:ascii="Arial" w:hAnsi="Arial" w:cs="Arial"/>
                <w:sz w:val="20"/>
                <w:szCs w:val="20"/>
              </w:rPr>
              <w:t>FN022</w:t>
            </w:r>
          </w:p>
        </w:tc>
        <w:tc>
          <w:tcPr>
            <w:tcW w:w="9501" w:type="dxa"/>
          </w:tcPr>
          <w:p w14:paraId="16805FF1" w14:textId="77777777" w:rsidR="00380FFC" w:rsidRPr="00380FFC" w:rsidRDefault="00380FFC">
            <w:pPr>
              <w:ind w:left="0"/>
              <w:rPr>
                <w:rFonts w:ascii="Arial" w:hAnsi="Arial" w:cs="Arial"/>
                <w:sz w:val="20"/>
                <w:szCs w:val="20"/>
              </w:rPr>
            </w:pPr>
            <w:r>
              <w:rPr>
                <w:rFonts w:ascii="Arial" w:hAnsi="Arial" w:cs="Arial"/>
                <w:color w:val="000000"/>
                <w:sz w:val="20"/>
                <w:szCs w:val="20"/>
                <w:shd w:val="clear" w:color="auto" w:fill="FFFFFF"/>
              </w:rPr>
              <w:t>The PST must have a series of AC and DC standard connectors used in aircraft</w:t>
            </w:r>
          </w:p>
        </w:tc>
        <w:tc>
          <w:tcPr>
            <w:tcW w:w="1451" w:type="dxa"/>
          </w:tcPr>
          <w:p w14:paraId="55ED4FD4" w14:textId="77777777" w:rsidR="00380FFC" w:rsidRPr="00380FFC" w:rsidRDefault="00380FFC">
            <w:pPr>
              <w:ind w:left="0"/>
              <w:rPr>
                <w:rFonts w:ascii="Arial" w:hAnsi="Arial" w:cs="Arial"/>
                <w:sz w:val="20"/>
                <w:szCs w:val="20"/>
              </w:rPr>
            </w:pPr>
            <w:r>
              <w:rPr>
                <w:rFonts w:ascii="Arial" w:hAnsi="Arial" w:cs="Arial"/>
                <w:sz w:val="20"/>
                <w:szCs w:val="20"/>
              </w:rPr>
              <w:t>Must Have</w:t>
            </w:r>
          </w:p>
        </w:tc>
        <w:tc>
          <w:tcPr>
            <w:tcW w:w="2802" w:type="dxa"/>
          </w:tcPr>
          <w:p w14:paraId="0C1C6976" w14:textId="77777777" w:rsidR="00380FFC" w:rsidRPr="00380FFC" w:rsidRDefault="00380FFC">
            <w:pPr>
              <w:ind w:left="0"/>
              <w:rPr>
                <w:rFonts w:ascii="Arial" w:hAnsi="Arial" w:cs="Arial"/>
                <w:sz w:val="20"/>
                <w:szCs w:val="20"/>
              </w:rPr>
            </w:pPr>
          </w:p>
        </w:tc>
      </w:tr>
      <w:tr w:rsidR="00380FFC" w:rsidRPr="00380FFC" w14:paraId="7D159CBF" w14:textId="77777777" w:rsidTr="00271382">
        <w:tc>
          <w:tcPr>
            <w:tcW w:w="14743" w:type="dxa"/>
            <w:gridSpan w:val="4"/>
          </w:tcPr>
          <w:p w14:paraId="4A88CC62" w14:textId="77777777" w:rsidR="00380FFC" w:rsidRPr="00380FFC" w:rsidRDefault="00380FFC">
            <w:pPr>
              <w:ind w:left="0"/>
              <w:rPr>
                <w:rFonts w:ascii="Arial" w:hAnsi="Arial" w:cs="Arial"/>
                <w:b/>
              </w:rPr>
            </w:pPr>
            <w:r>
              <w:rPr>
                <w:rFonts w:ascii="Arial" w:hAnsi="Arial" w:cs="Arial"/>
                <w:b/>
              </w:rPr>
              <w:t>Electrical Components</w:t>
            </w:r>
          </w:p>
        </w:tc>
      </w:tr>
      <w:tr w:rsidR="00380FFC" w:rsidRPr="00380FFC" w14:paraId="6BF569E0" w14:textId="77777777" w:rsidTr="001A3167">
        <w:tc>
          <w:tcPr>
            <w:tcW w:w="989" w:type="dxa"/>
          </w:tcPr>
          <w:p w14:paraId="412B40BA" w14:textId="77777777" w:rsidR="00380FFC" w:rsidRPr="00380FFC" w:rsidRDefault="007E6B24">
            <w:pPr>
              <w:ind w:left="0"/>
              <w:rPr>
                <w:rFonts w:ascii="Arial" w:hAnsi="Arial" w:cs="Arial"/>
                <w:sz w:val="20"/>
                <w:szCs w:val="20"/>
              </w:rPr>
            </w:pPr>
            <w:r>
              <w:rPr>
                <w:rFonts w:ascii="Arial" w:hAnsi="Arial" w:cs="Arial"/>
                <w:sz w:val="20"/>
                <w:szCs w:val="20"/>
              </w:rPr>
              <w:t>FN023</w:t>
            </w:r>
          </w:p>
        </w:tc>
        <w:tc>
          <w:tcPr>
            <w:tcW w:w="9501" w:type="dxa"/>
          </w:tcPr>
          <w:p w14:paraId="335EE46E" w14:textId="77777777" w:rsidR="00380FFC" w:rsidRPr="00380FFC" w:rsidRDefault="00380FFC">
            <w:pPr>
              <w:ind w:left="0"/>
              <w:rPr>
                <w:rFonts w:ascii="Arial" w:hAnsi="Arial" w:cs="Arial"/>
                <w:sz w:val="20"/>
                <w:szCs w:val="20"/>
              </w:rPr>
            </w:pPr>
            <w:r>
              <w:rPr>
                <w:rFonts w:ascii="Arial" w:hAnsi="Arial" w:cs="Arial"/>
                <w:color w:val="000000"/>
                <w:sz w:val="20"/>
                <w:szCs w:val="20"/>
                <w:shd w:val="clear" w:color="auto" w:fill="FFFFFF"/>
              </w:rPr>
              <w:t>Students must have access to Leech style relays and mountings, which can be used as break in points during fault finding.</w:t>
            </w:r>
          </w:p>
        </w:tc>
        <w:tc>
          <w:tcPr>
            <w:tcW w:w="1451" w:type="dxa"/>
          </w:tcPr>
          <w:p w14:paraId="5A6E2707" w14:textId="77777777" w:rsidR="00380FFC" w:rsidRPr="00380FFC" w:rsidRDefault="00380FFC">
            <w:pPr>
              <w:ind w:left="0"/>
              <w:rPr>
                <w:rFonts w:ascii="Arial" w:hAnsi="Arial" w:cs="Arial"/>
                <w:sz w:val="20"/>
                <w:szCs w:val="20"/>
              </w:rPr>
            </w:pPr>
            <w:r>
              <w:rPr>
                <w:rFonts w:ascii="Arial" w:hAnsi="Arial" w:cs="Arial"/>
                <w:sz w:val="20"/>
                <w:szCs w:val="20"/>
              </w:rPr>
              <w:t>Must Have</w:t>
            </w:r>
          </w:p>
        </w:tc>
        <w:tc>
          <w:tcPr>
            <w:tcW w:w="2802" w:type="dxa"/>
          </w:tcPr>
          <w:p w14:paraId="4EDC13EE" w14:textId="77777777" w:rsidR="00380FFC" w:rsidRPr="00380FFC" w:rsidRDefault="00380FFC">
            <w:pPr>
              <w:ind w:left="0"/>
              <w:rPr>
                <w:rFonts w:ascii="Arial" w:hAnsi="Arial" w:cs="Arial"/>
                <w:sz w:val="20"/>
                <w:szCs w:val="20"/>
              </w:rPr>
            </w:pPr>
          </w:p>
        </w:tc>
      </w:tr>
      <w:tr w:rsidR="00380FFC" w:rsidRPr="00380FFC" w14:paraId="29683059" w14:textId="77777777" w:rsidTr="001A3167">
        <w:tc>
          <w:tcPr>
            <w:tcW w:w="989" w:type="dxa"/>
          </w:tcPr>
          <w:p w14:paraId="40EB9D1A" w14:textId="77777777" w:rsidR="00380FFC" w:rsidRPr="00380FFC" w:rsidRDefault="007E6B24">
            <w:pPr>
              <w:ind w:left="0"/>
              <w:rPr>
                <w:rFonts w:ascii="Arial" w:hAnsi="Arial" w:cs="Arial"/>
                <w:sz w:val="20"/>
                <w:szCs w:val="20"/>
              </w:rPr>
            </w:pPr>
            <w:r>
              <w:rPr>
                <w:rFonts w:ascii="Arial" w:hAnsi="Arial" w:cs="Arial"/>
                <w:sz w:val="20"/>
                <w:szCs w:val="20"/>
              </w:rPr>
              <w:t>FN024</w:t>
            </w:r>
          </w:p>
        </w:tc>
        <w:tc>
          <w:tcPr>
            <w:tcW w:w="9501" w:type="dxa"/>
          </w:tcPr>
          <w:p w14:paraId="29F6C97C" w14:textId="77777777" w:rsidR="00380FFC" w:rsidRPr="00380FFC" w:rsidRDefault="00380FFC">
            <w:pPr>
              <w:ind w:left="0"/>
              <w:rPr>
                <w:rFonts w:ascii="Arial" w:hAnsi="Arial" w:cs="Arial"/>
                <w:sz w:val="20"/>
                <w:szCs w:val="20"/>
              </w:rPr>
            </w:pPr>
            <w:r>
              <w:rPr>
                <w:rFonts w:ascii="Arial" w:hAnsi="Arial" w:cs="Arial"/>
                <w:color w:val="000000"/>
                <w:sz w:val="20"/>
                <w:szCs w:val="20"/>
                <w:shd w:val="clear" w:color="auto" w:fill="FFFFFF"/>
              </w:rPr>
              <w:t>Other electrical components must be shape models with the correct electrical connections</w:t>
            </w:r>
          </w:p>
        </w:tc>
        <w:tc>
          <w:tcPr>
            <w:tcW w:w="1451" w:type="dxa"/>
          </w:tcPr>
          <w:p w14:paraId="7B9C681E" w14:textId="77777777" w:rsidR="00380FFC" w:rsidRPr="00380FFC" w:rsidRDefault="00380FFC">
            <w:pPr>
              <w:ind w:left="0"/>
              <w:rPr>
                <w:rFonts w:ascii="Arial" w:hAnsi="Arial" w:cs="Arial"/>
                <w:sz w:val="20"/>
                <w:szCs w:val="20"/>
              </w:rPr>
            </w:pPr>
            <w:r>
              <w:rPr>
                <w:rFonts w:ascii="Arial" w:hAnsi="Arial" w:cs="Arial"/>
                <w:sz w:val="20"/>
                <w:szCs w:val="20"/>
              </w:rPr>
              <w:t>Must Have</w:t>
            </w:r>
          </w:p>
        </w:tc>
        <w:tc>
          <w:tcPr>
            <w:tcW w:w="2802" w:type="dxa"/>
          </w:tcPr>
          <w:p w14:paraId="3A535171" w14:textId="77777777" w:rsidR="00380FFC" w:rsidRPr="00380FFC" w:rsidRDefault="00380FFC">
            <w:pPr>
              <w:ind w:left="0"/>
              <w:rPr>
                <w:rFonts w:ascii="Arial" w:hAnsi="Arial" w:cs="Arial"/>
                <w:sz w:val="20"/>
                <w:szCs w:val="20"/>
              </w:rPr>
            </w:pPr>
          </w:p>
        </w:tc>
      </w:tr>
      <w:tr w:rsidR="00380FFC" w:rsidRPr="00380FFC" w14:paraId="113194FC" w14:textId="77777777" w:rsidTr="00DD1881">
        <w:tc>
          <w:tcPr>
            <w:tcW w:w="14743" w:type="dxa"/>
            <w:gridSpan w:val="4"/>
          </w:tcPr>
          <w:p w14:paraId="1D138713" w14:textId="77777777" w:rsidR="00380FFC" w:rsidRPr="00380FFC" w:rsidRDefault="00380FFC">
            <w:pPr>
              <w:ind w:left="0"/>
              <w:rPr>
                <w:rFonts w:ascii="Arial" w:hAnsi="Arial" w:cs="Arial"/>
                <w:b/>
              </w:rPr>
            </w:pPr>
            <w:r>
              <w:rPr>
                <w:rFonts w:ascii="Arial" w:hAnsi="Arial" w:cs="Arial"/>
                <w:b/>
              </w:rPr>
              <w:t>Electronic Components</w:t>
            </w:r>
          </w:p>
        </w:tc>
      </w:tr>
      <w:tr w:rsidR="00380FFC" w:rsidRPr="00380FFC" w14:paraId="2B960670" w14:textId="77777777" w:rsidTr="001A3167">
        <w:tc>
          <w:tcPr>
            <w:tcW w:w="989" w:type="dxa"/>
          </w:tcPr>
          <w:p w14:paraId="362D3A0D" w14:textId="77777777" w:rsidR="00380FFC" w:rsidRPr="00380FFC" w:rsidRDefault="007E6B24">
            <w:pPr>
              <w:ind w:left="0"/>
              <w:rPr>
                <w:rFonts w:ascii="Arial" w:hAnsi="Arial" w:cs="Arial"/>
                <w:sz w:val="20"/>
                <w:szCs w:val="20"/>
              </w:rPr>
            </w:pPr>
            <w:r>
              <w:rPr>
                <w:rFonts w:ascii="Arial" w:hAnsi="Arial" w:cs="Arial"/>
                <w:sz w:val="20"/>
                <w:szCs w:val="20"/>
              </w:rPr>
              <w:t>FN025</w:t>
            </w:r>
          </w:p>
        </w:tc>
        <w:tc>
          <w:tcPr>
            <w:tcW w:w="9501" w:type="dxa"/>
          </w:tcPr>
          <w:p w14:paraId="0018C889" w14:textId="77777777" w:rsidR="00380FFC" w:rsidRPr="00380FFC" w:rsidRDefault="00380FFC">
            <w:pPr>
              <w:ind w:left="0"/>
              <w:rPr>
                <w:rFonts w:ascii="Arial" w:hAnsi="Arial" w:cs="Arial"/>
                <w:sz w:val="20"/>
                <w:szCs w:val="20"/>
              </w:rPr>
            </w:pPr>
            <w:r>
              <w:rPr>
                <w:rFonts w:ascii="Arial" w:hAnsi="Arial" w:cs="Arial"/>
                <w:color w:val="000000"/>
                <w:sz w:val="20"/>
                <w:szCs w:val="20"/>
                <w:shd w:val="clear" w:color="auto" w:fill="FFFFFF"/>
              </w:rPr>
              <w:t>Standard test equipment or a computer driven modified version to suit use with PST</w:t>
            </w:r>
          </w:p>
        </w:tc>
        <w:tc>
          <w:tcPr>
            <w:tcW w:w="1451" w:type="dxa"/>
          </w:tcPr>
          <w:p w14:paraId="51D1F201" w14:textId="77777777" w:rsidR="00380FFC" w:rsidRPr="00380FFC" w:rsidRDefault="007E6B24">
            <w:pPr>
              <w:ind w:left="0"/>
              <w:rPr>
                <w:rFonts w:ascii="Arial" w:hAnsi="Arial" w:cs="Arial"/>
                <w:sz w:val="20"/>
                <w:szCs w:val="20"/>
              </w:rPr>
            </w:pPr>
            <w:r>
              <w:rPr>
                <w:rFonts w:ascii="Arial" w:hAnsi="Arial" w:cs="Arial"/>
                <w:sz w:val="20"/>
                <w:szCs w:val="20"/>
              </w:rPr>
              <w:t>Must Have</w:t>
            </w:r>
          </w:p>
        </w:tc>
        <w:tc>
          <w:tcPr>
            <w:tcW w:w="2802" w:type="dxa"/>
          </w:tcPr>
          <w:p w14:paraId="7E3E0014" w14:textId="77777777" w:rsidR="00380FFC" w:rsidRPr="00380FFC" w:rsidRDefault="00380FFC">
            <w:pPr>
              <w:ind w:left="0"/>
              <w:rPr>
                <w:rFonts w:ascii="Arial" w:hAnsi="Arial" w:cs="Arial"/>
                <w:sz w:val="20"/>
                <w:szCs w:val="20"/>
              </w:rPr>
            </w:pPr>
          </w:p>
        </w:tc>
      </w:tr>
      <w:tr w:rsidR="007E6B24" w:rsidRPr="00380FFC" w14:paraId="4E5231EC" w14:textId="77777777" w:rsidTr="00FA24F8">
        <w:tc>
          <w:tcPr>
            <w:tcW w:w="14743" w:type="dxa"/>
            <w:gridSpan w:val="4"/>
          </w:tcPr>
          <w:p w14:paraId="3581C43D" w14:textId="77777777" w:rsidR="007E6B24" w:rsidRPr="007E6B24" w:rsidRDefault="007E6B24">
            <w:pPr>
              <w:ind w:left="0"/>
              <w:rPr>
                <w:rFonts w:ascii="Arial" w:hAnsi="Arial" w:cs="Arial"/>
                <w:b/>
              </w:rPr>
            </w:pPr>
            <w:r>
              <w:rPr>
                <w:rFonts w:ascii="Arial" w:hAnsi="Arial" w:cs="Arial"/>
                <w:b/>
              </w:rPr>
              <w:t>Supporting Software – (e-Learning)</w:t>
            </w:r>
          </w:p>
        </w:tc>
      </w:tr>
      <w:tr w:rsidR="007E6B24" w:rsidRPr="00380FFC" w14:paraId="6FC5FC18" w14:textId="77777777" w:rsidTr="001A3167">
        <w:tc>
          <w:tcPr>
            <w:tcW w:w="989" w:type="dxa"/>
          </w:tcPr>
          <w:p w14:paraId="42521BCD" w14:textId="77777777" w:rsidR="007E6B24" w:rsidRPr="00380FFC" w:rsidRDefault="007E6B24">
            <w:pPr>
              <w:ind w:left="0"/>
              <w:rPr>
                <w:rFonts w:ascii="Arial" w:hAnsi="Arial" w:cs="Arial"/>
                <w:sz w:val="20"/>
                <w:szCs w:val="20"/>
              </w:rPr>
            </w:pPr>
            <w:r>
              <w:rPr>
                <w:rFonts w:ascii="Arial" w:hAnsi="Arial" w:cs="Arial"/>
                <w:sz w:val="20"/>
                <w:szCs w:val="20"/>
              </w:rPr>
              <w:t>FN026</w:t>
            </w:r>
          </w:p>
        </w:tc>
        <w:tc>
          <w:tcPr>
            <w:tcW w:w="9501" w:type="dxa"/>
          </w:tcPr>
          <w:p w14:paraId="630164FB" w14:textId="77777777" w:rsidR="007E6B24" w:rsidRPr="00380FFC" w:rsidRDefault="007E6B24">
            <w:pPr>
              <w:ind w:left="0"/>
              <w:rPr>
                <w:rFonts w:ascii="Arial" w:hAnsi="Arial" w:cs="Arial"/>
                <w:sz w:val="20"/>
                <w:szCs w:val="20"/>
              </w:rPr>
            </w:pPr>
            <w:r>
              <w:rPr>
                <w:rFonts w:ascii="Arial" w:hAnsi="Arial" w:cs="Arial"/>
                <w:color w:val="000000"/>
                <w:sz w:val="20"/>
                <w:szCs w:val="20"/>
                <w:shd w:val="clear" w:color="auto" w:fill="FFFFFF"/>
              </w:rPr>
              <w:t>Ability to access a Virtual Learning Environment version of any PST incorporating a software program to allow off line use by individual students</w:t>
            </w:r>
          </w:p>
        </w:tc>
        <w:tc>
          <w:tcPr>
            <w:tcW w:w="1451" w:type="dxa"/>
          </w:tcPr>
          <w:p w14:paraId="478BE566" w14:textId="77777777" w:rsidR="007E6B24" w:rsidRPr="00380FFC" w:rsidRDefault="007E6B24">
            <w:pPr>
              <w:ind w:left="0"/>
              <w:rPr>
                <w:rFonts w:ascii="Arial" w:hAnsi="Arial" w:cs="Arial"/>
                <w:sz w:val="20"/>
                <w:szCs w:val="20"/>
              </w:rPr>
            </w:pPr>
            <w:r>
              <w:rPr>
                <w:rFonts w:ascii="Arial" w:hAnsi="Arial" w:cs="Arial"/>
                <w:sz w:val="20"/>
                <w:szCs w:val="20"/>
              </w:rPr>
              <w:t>Should Have</w:t>
            </w:r>
          </w:p>
        </w:tc>
        <w:tc>
          <w:tcPr>
            <w:tcW w:w="2802" w:type="dxa"/>
          </w:tcPr>
          <w:p w14:paraId="5CEC4954" w14:textId="77777777" w:rsidR="007E6B24" w:rsidRPr="00380FFC" w:rsidRDefault="007E6B24">
            <w:pPr>
              <w:ind w:left="0"/>
              <w:rPr>
                <w:rFonts w:ascii="Arial" w:hAnsi="Arial" w:cs="Arial"/>
                <w:sz w:val="20"/>
                <w:szCs w:val="20"/>
              </w:rPr>
            </w:pPr>
          </w:p>
        </w:tc>
      </w:tr>
    </w:tbl>
    <w:p w14:paraId="19652A18" w14:textId="77777777" w:rsidR="00AA6F2C" w:rsidRPr="00380FFC" w:rsidRDefault="00AA6F2C">
      <w:pPr>
        <w:rPr>
          <w:rFonts w:ascii="Arial" w:hAnsi="Arial" w:cs="Arial"/>
          <w:sz w:val="20"/>
          <w:szCs w:val="20"/>
        </w:rPr>
      </w:pPr>
    </w:p>
    <w:sectPr w:rsidR="00AA6F2C" w:rsidRPr="00380FFC" w:rsidSect="001A3167">
      <w:headerReference w:type="default" r:id="rId13"/>
      <w:footerReference w:type="default" r:id="rId14"/>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879AC" w14:textId="77777777" w:rsidR="00587B02" w:rsidRDefault="00587B02" w:rsidP="001A3167">
      <w:pPr>
        <w:spacing w:after="0"/>
      </w:pPr>
      <w:r>
        <w:separator/>
      </w:r>
    </w:p>
  </w:endnote>
  <w:endnote w:type="continuationSeparator" w:id="0">
    <w:p w14:paraId="24D0A403" w14:textId="77777777" w:rsidR="00587B02" w:rsidRDefault="00587B02" w:rsidP="001A31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838643"/>
      <w:docPartObj>
        <w:docPartGallery w:val="Page Numbers (Bottom of Page)"/>
        <w:docPartUnique/>
      </w:docPartObj>
    </w:sdtPr>
    <w:sdtEndPr>
      <w:rPr>
        <w:noProof/>
      </w:rPr>
    </w:sdtEndPr>
    <w:sdtContent>
      <w:p w14:paraId="7E13A2F8" w14:textId="196C49FA" w:rsidR="007E6B24" w:rsidRDefault="007E6B24">
        <w:pPr>
          <w:pStyle w:val="Footer"/>
          <w:jc w:val="center"/>
        </w:pPr>
        <w:r>
          <w:t>C-</w:t>
        </w:r>
        <w:r>
          <w:fldChar w:fldCharType="begin"/>
        </w:r>
        <w:r>
          <w:instrText xml:space="preserve"> PAGE   \* MERGEFORMAT </w:instrText>
        </w:r>
        <w:r>
          <w:fldChar w:fldCharType="separate"/>
        </w:r>
        <w:r w:rsidR="002F31AD">
          <w:rPr>
            <w:noProof/>
          </w:rPr>
          <w:t>1</w:t>
        </w:r>
        <w:r>
          <w:rPr>
            <w:noProof/>
          </w:rPr>
          <w:fldChar w:fldCharType="end"/>
        </w:r>
      </w:p>
    </w:sdtContent>
  </w:sdt>
  <w:p w14:paraId="525FF742" w14:textId="77777777" w:rsidR="007E6B24" w:rsidRDefault="007E6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D8E3F" w14:textId="77777777" w:rsidR="00587B02" w:rsidRDefault="00587B02" w:rsidP="001A3167">
      <w:pPr>
        <w:spacing w:after="0"/>
      </w:pPr>
      <w:r>
        <w:separator/>
      </w:r>
    </w:p>
  </w:footnote>
  <w:footnote w:type="continuationSeparator" w:id="0">
    <w:p w14:paraId="2566D69D" w14:textId="77777777" w:rsidR="00587B02" w:rsidRDefault="00587B02" w:rsidP="001A3167">
      <w:pPr>
        <w:spacing w:after="0"/>
      </w:pPr>
      <w:r>
        <w:continuationSeparator/>
      </w:r>
    </w:p>
  </w:footnote>
  <w:footnote w:id="1">
    <w:p w14:paraId="754402B3" w14:textId="77777777" w:rsidR="001A3167" w:rsidRDefault="001A3167" w:rsidP="00380FFC">
      <w:pPr>
        <w:pStyle w:val="FootnoteText"/>
        <w:ind w:left="0"/>
      </w:pPr>
      <w:r>
        <w:rPr>
          <w:rStyle w:val="FootnoteReference"/>
        </w:rPr>
        <w:footnoteRef/>
      </w:r>
      <w:r>
        <w:t xml:space="preserve"> Must Have, Should Have, Could Have, Will Not Have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3FF7E" w14:textId="77777777" w:rsidR="007E6B24" w:rsidRDefault="007E6B24" w:rsidP="007E6B24">
    <w:pPr>
      <w:pStyle w:val="Header"/>
      <w:jc w:val="right"/>
    </w:pPr>
    <w:r>
      <w:t xml:space="preserve">Annex C to </w:t>
    </w:r>
  </w:p>
  <w:p w14:paraId="4F3D4C2E" w14:textId="77777777" w:rsidR="007E6B24" w:rsidRDefault="007E6B24" w:rsidP="007E6B24">
    <w:pPr>
      <w:pStyle w:val="Header"/>
      <w:jc w:val="right"/>
    </w:pPr>
    <w:r>
      <w:t>DC 3684 Obsolete AC/DC PST</w:t>
    </w:r>
  </w:p>
  <w:p w14:paraId="7DA05E85" w14:textId="77777777" w:rsidR="007E6B24" w:rsidRDefault="007E6B24" w:rsidP="007E6B24">
    <w:pPr>
      <w:pStyle w:val="Header"/>
      <w:jc w:val="right"/>
    </w:pPr>
    <w:r>
      <w:t>Dated 19 May 22</w:t>
    </w:r>
  </w:p>
  <w:p w14:paraId="0C56FE0B" w14:textId="77777777" w:rsidR="007E6B24" w:rsidRDefault="007E6B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67"/>
    <w:rsid w:val="001A3167"/>
    <w:rsid w:val="002F31AD"/>
    <w:rsid w:val="00380FFC"/>
    <w:rsid w:val="00587B02"/>
    <w:rsid w:val="007E6B24"/>
    <w:rsid w:val="00AA6F2C"/>
    <w:rsid w:val="00B87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DE3D"/>
  <w15:chartTrackingRefBased/>
  <w15:docId w15:val="{2F7936C8-181E-4D7A-B3A5-99168E86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20"/>
        <w:ind w:left="113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316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3167"/>
    <w:pPr>
      <w:spacing w:after="0"/>
    </w:pPr>
    <w:rPr>
      <w:sz w:val="20"/>
      <w:szCs w:val="20"/>
    </w:rPr>
  </w:style>
  <w:style w:type="character" w:customStyle="1" w:styleId="FootnoteTextChar">
    <w:name w:val="Footnote Text Char"/>
    <w:basedOn w:val="DefaultParagraphFont"/>
    <w:link w:val="FootnoteText"/>
    <w:uiPriority w:val="99"/>
    <w:semiHidden/>
    <w:rsid w:val="001A3167"/>
    <w:rPr>
      <w:sz w:val="20"/>
      <w:szCs w:val="20"/>
    </w:rPr>
  </w:style>
  <w:style w:type="character" w:styleId="FootnoteReference">
    <w:name w:val="footnote reference"/>
    <w:basedOn w:val="DefaultParagraphFont"/>
    <w:uiPriority w:val="99"/>
    <w:semiHidden/>
    <w:unhideWhenUsed/>
    <w:rsid w:val="001A3167"/>
    <w:rPr>
      <w:vertAlign w:val="superscript"/>
    </w:rPr>
  </w:style>
  <w:style w:type="paragraph" w:styleId="Header">
    <w:name w:val="header"/>
    <w:basedOn w:val="Normal"/>
    <w:link w:val="HeaderChar"/>
    <w:uiPriority w:val="99"/>
    <w:unhideWhenUsed/>
    <w:rsid w:val="007E6B24"/>
    <w:pPr>
      <w:tabs>
        <w:tab w:val="center" w:pos="4513"/>
        <w:tab w:val="right" w:pos="9026"/>
      </w:tabs>
      <w:spacing w:after="0"/>
    </w:pPr>
  </w:style>
  <w:style w:type="character" w:customStyle="1" w:styleId="HeaderChar">
    <w:name w:val="Header Char"/>
    <w:basedOn w:val="DefaultParagraphFont"/>
    <w:link w:val="Header"/>
    <w:uiPriority w:val="99"/>
    <w:rsid w:val="007E6B24"/>
  </w:style>
  <w:style w:type="paragraph" w:styleId="Footer">
    <w:name w:val="footer"/>
    <w:basedOn w:val="Normal"/>
    <w:link w:val="FooterChar"/>
    <w:uiPriority w:val="99"/>
    <w:unhideWhenUsed/>
    <w:rsid w:val="007E6B24"/>
    <w:pPr>
      <w:tabs>
        <w:tab w:val="center" w:pos="4513"/>
        <w:tab w:val="right" w:pos="9026"/>
      </w:tabs>
      <w:spacing w:after="0"/>
    </w:pPr>
  </w:style>
  <w:style w:type="character" w:customStyle="1" w:styleId="FooterChar">
    <w:name w:val="Footer Char"/>
    <w:basedOn w:val="DefaultParagraphFont"/>
    <w:link w:val="Footer"/>
    <w:uiPriority w:val="99"/>
    <w:rsid w:val="007E6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762FD9E35C44AE4385FD594929A9705A" ma:contentTypeVersion="8" ma:contentTypeDescription="Designed to facilitate the storage of MOD Documents with a '.doc' or '.docx' extension" ma:contentTypeScope="" ma:versionID="6a9a780b30843341ef17490778d140f6">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966a15e1-5071-40b3-b6c1-6a004a23a831" targetNamespace="http://schemas.microsoft.com/office/2006/metadata/properties" ma:root="true" ma:fieldsID="36ae8848a4da6b8b184cc03fdf2c69f0" ns1:_="" ns2:_="" ns3:_="" ns4:_="" ns5:_="">
    <xsd:import namespace="http://schemas.microsoft.com/sharepoint/v3"/>
    <xsd:import namespace="04738c6d-ecc8-46f1-821f-82e308eab3d9"/>
    <xsd:import namespace="http://schemas.microsoft.com/sharepoint.v3"/>
    <xsd:import namespace="http://schemas.microsoft.com/sharepoint/v3/fields"/>
    <xsd:import namespace="966a15e1-5071-40b3-b6c1-6a004a23a831"/>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e2e71d56-11c3-4dd3-9a29-ddf67b4aa7f9}" ma:internalName="TaxCatchAll" ma:showField="CatchAllData" ma:web="c59963ff-3117-4c22-b99d-9b78b6a73c92">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e2e71d56-11c3-4dd3-9a29-ddf67b4aa7f9}" ma:internalName="TaxCatchAllLabel" ma:readOnly="true" ma:showField="CatchAllDataLabel" ma:web="c59963ff-3117-4c22-b99d-9b78b6a73c92">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6a15e1-5071-40b3-b6c1-6a004a23a83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 Support the delivery of the Unit's objectives</TermName>
          <TermId xmlns="http://schemas.microsoft.com/office/infopath/2007/PartnerControls">5ab00cf9-9d4b-4d13-b1ba-b069d28c2f77</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7d64bfc4-c276-4f9d-9dfb-e23f8dceb99a</TermId>
        </TermInfo>
        <TermInfo xmlns="http://schemas.microsoft.com/office/infopath/2007/PartnerControls">
          <TermName xmlns="http://schemas.microsoft.com/office/infopath/2007/PartnerControls">Training and education</TermName>
          <TermId xmlns="http://schemas.microsoft.com/office/infopath/2007/PartnerControls">7f4a6f1b-daa9-461e-afd5-0732750f9f13</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COS</TermName>
          <TermId xmlns="http://schemas.microsoft.com/office/infopath/2007/PartnerControls">b5ed1b40-28e0-4d4d-b016-7e51b89a97f2</TermId>
        </TermInfo>
      </Terms>
    </m79e07ce3690491db9121a08429fad40>
    <TaxCatchAll xmlns="04738c6d-ecc8-46f1-821f-82e308eab3d9">
      <Value>23</Value>
      <Value>10</Value>
      <Value>9</Value>
      <Value>40</Value>
      <Value>39</Value>
      <Value>38</Value>
    </TaxCatchAll>
    <UKProtectiveMarking xmlns="04738c6d-ecc8-46f1-821f-82e308eab3d9">OFFICIAL</UKProtectiveMarking>
    <CategoryDescription xmlns="http://schemas.microsoft.com/sharepoint.v3" xsi:nil="true"/>
    <CreatedOriginated xmlns="04738c6d-ecc8-46f1-821f-82e308eab3d9">2022-05-30T16:43:22+00:00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1c76cdd5-a921-456a-8f21-f5a9b37f19d8</TermId>
        </TermInfo>
        <TermInfo xmlns="http://schemas.microsoft.com/office/infopath/2007/PartnerControls">
          <TermName xmlns="http://schemas.microsoft.com/office/infopath/2007/PartnerControls">Training and education</TermName>
          <TermId xmlns="http://schemas.microsoft.com/office/infopath/2007/PartnerControls">3e65b74f-2455-4076-b239-bf88b2aa48b6</TermId>
        </TermInfo>
      </Terms>
    </i71a74d1f9984201b479cc08077b6323>
    <wic_System_Copyright xmlns="http://schemas.microsoft.com/sharepoint/v3/fields" xsi:nil="true"/>
  </documentManagement>
</p:properties>
</file>

<file path=customXml/item5.xml><?xml version="1.0" encoding="utf-8"?>
<?mso-contentType ?>
<PolicyDirtyBag xmlns="microsoft.office.server.policy.changes">
  <Microsoft.Office.RecordsManagement.PolicyFeatures.PolicyAudit op="Change"/>
</PolicyDirtyBag>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Props1.xml><?xml version="1.0" encoding="utf-8"?>
<ds:datastoreItem xmlns:ds="http://schemas.openxmlformats.org/officeDocument/2006/customXml" ds:itemID="{7C3779B5-96A1-4568-94E1-87B81AE6C469}"/>
</file>

<file path=customXml/itemProps2.xml><?xml version="1.0" encoding="utf-8"?>
<ds:datastoreItem xmlns:ds="http://schemas.openxmlformats.org/officeDocument/2006/customXml" ds:itemID="{72EFEE75-BC06-4DB4-A1D3-C1734D408ECB}">
  <ds:schemaRefs>
    <ds:schemaRef ds:uri="office.server.policy"/>
  </ds:schemaRefs>
</ds:datastoreItem>
</file>

<file path=customXml/itemProps3.xml><?xml version="1.0" encoding="utf-8"?>
<ds:datastoreItem xmlns:ds="http://schemas.openxmlformats.org/officeDocument/2006/customXml" ds:itemID="{E987FBFC-572D-4950-9072-DFF6E05A7121}">
  <ds:schemaRefs>
    <ds:schemaRef ds:uri="http://schemas.microsoft.com/sharepoint/events"/>
  </ds:schemaRefs>
</ds:datastoreItem>
</file>

<file path=customXml/itemProps4.xml><?xml version="1.0" encoding="utf-8"?>
<ds:datastoreItem xmlns:ds="http://schemas.openxmlformats.org/officeDocument/2006/customXml" ds:itemID="{98A4EBFA-D4FB-46FE-9CAF-1660F3BC1F69}">
  <ds:schemaRefs>
    <ds:schemaRef ds:uri="http://schemas.microsoft.com/office/2006/documentManagement/types"/>
    <ds:schemaRef ds:uri="http://schemas.microsoft.com/sharepoint.v3"/>
    <ds:schemaRef ds:uri="04738c6d-ecc8-46f1-821f-82e308eab3d9"/>
    <ds:schemaRef ds:uri="http://purl.org/dc/dcmitype/"/>
    <ds:schemaRef ds:uri="http://schemas.microsoft.com/sharepoint/v3"/>
    <ds:schemaRef ds:uri="http://schemas.microsoft.com/sharepoint/v3/field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1B00AD87-F147-4489-A32C-E6D1B633F525}"/>
</file>

<file path=customXml/itemProps6.xml><?xml version="1.0" encoding="utf-8"?>
<ds:datastoreItem xmlns:ds="http://schemas.openxmlformats.org/officeDocument/2006/customXml" ds:itemID="{CD2013F9-E198-4160-810D-1C066DDF6A79}">
  <ds:schemaRefs>
    <ds:schemaRef ds:uri="http://schemas.microsoft.com/sharepoint/v3/contenttype/forms"/>
  </ds:schemaRefs>
</ds:datastoreItem>
</file>

<file path=customXml/itemProps7.xml><?xml version="1.0" encoding="utf-8"?>
<ds:datastoreItem xmlns:ds="http://schemas.openxmlformats.org/officeDocument/2006/customXml" ds:itemID="{C50CB109-2AC1-4B83-80BF-CC54D5BF8582}">
  <ds:schemaRefs>
    <ds:schemaRef ds:uri="http://schemas.openxmlformats.org/officeDocument/2006/bibliography"/>
  </ds:schemaRefs>
</ds:datastoreItem>
</file>

<file path=customXml/itemProps8.xml><?xml version="1.0" encoding="utf-8"?>
<ds:datastoreItem xmlns:ds="http://schemas.openxmlformats.org/officeDocument/2006/customXml" ds:itemID="{6278D1A2-9939-4389-A9C8-D1E26CFE7C60}"/>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Candlin, Stephen Lt Col (DSAE-SAAE HQ CapDev SO2)</dc:creator>
  <cp:keywords/>
  <dc:description/>
  <cp:lastModifiedBy>Shead, Carl Mr (DCTT-HQ-SO2 TRG OPS EQUIP)</cp:lastModifiedBy>
  <cp:revision>2</cp:revision>
  <dcterms:created xsi:type="dcterms:W3CDTF">2022-07-28T08:39:00Z</dcterms:created>
  <dcterms:modified xsi:type="dcterms:W3CDTF">2022-07-28T08:39:00Z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0x010100D9D675D6CDED02438DC7CFF78D2F29E40100762FD9E35C44AE4385FD594929A9705A</vt:lpwstr>
  </property>
  <property fmtid="{D5CDD505-2E9C-101B-9397-08002B2CF9AE}" pid="3" name="Subject Category">
    <vt:lpwstr>9;#Finance|1c76cdd5-a921-456a-8f21-f5a9b37f19d8;#39;#Training and education|3e65b74f-2455-4076-b239-bf88b2aa48b6</vt:lpwstr>
  </property>
  <property fmtid="{D5CDD505-2E9C-101B-9397-08002B2CF9AE}" pid="4" name="TaxKeyword">
    <vt:lpwstr/>
  </property>
  <property fmtid="{D5CDD505-2E9C-101B-9397-08002B2CF9AE}" pid="5" name="Subject Keywords">
    <vt:lpwstr>10;#Finance|7d64bfc4-c276-4f9d-9dfb-e23f8dceb99a;#40;#Training and education|7f4a6f1b-daa9-461e-afd5-0732750f9f13</vt:lpwstr>
  </property>
  <property fmtid="{D5CDD505-2E9C-101B-9397-08002B2CF9AE}" pid="6" name="Business Owner">
    <vt:lpwstr>38;#COS|b5ed1b40-28e0-4d4d-b016-7e51b89a97f2</vt:lpwstr>
  </property>
  <property fmtid="{D5CDD505-2E9C-101B-9397-08002B2CF9AE}" pid="7" name="fileplanid">
    <vt:lpwstr>23;#03 Support the delivery of the Unit's objectives|5ab00cf9-9d4b-4d13-b1ba-b069d28c2f77</vt:lpwstr>
  </property>
  <property fmtid="{D5CDD505-2E9C-101B-9397-08002B2CF9AE}" pid="8" name="_dlc_policyId">
    <vt:lpwstr/>
  </property>
  <property fmtid="{D5CDD505-2E9C-101B-9397-08002B2CF9AE}" pid="9" name="ItemRetentionFormula">
    <vt:lpwstr/>
  </property>
</Properties>
</file>