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87F38E" w14:textId="77777777" w:rsidR="00C64FDD" w:rsidRDefault="00C64FDD">
      <w:pPr>
        <w:jc w:val="center"/>
        <w:rPr>
          <w:rFonts w:cs="Arial"/>
          <w:sz w:val="72"/>
          <w:szCs w:val="72"/>
        </w:rPr>
      </w:pPr>
    </w:p>
    <w:p w14:paraId="33975791" w14:textId="77777777" w:rsidR="00C64FDD" w:rsidRPr="001A3847" w:rsidRDefault="00C5204B" w:rsidP="00C5204B">
      <w:pPr>
        <w:spacing w:after="0" w:line="240" w:lineRule="auto"/>
        <w:jc w:val="center"/>
        <w:rPr>
          <w:rFonts w:cs="Arial"/>
          <w:sz w:val="48"/>
          <w:szCs w:val="48"/>
        </w:rPr>
      </w:pPr>
      <w:r>
        <w:rPr>
          <w:rFonts w:cs="Arial"/>
          <w:noProof/>
          <w:sz w:val="48"/>
          <w:szCs w:val="48"/>
        </w:rPr>
        <w:drawing>
          <wp:inline distT="0" distB="0" distL="0" distR="0" wp14:anchorId="65FDE3D6" wp14:editId="581A8379">
            <wp:extent cx="2501661" cy="144872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with Text.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514601" cy="1456220"/>
                    </a:xfrm>
                    <a:prstGeom prst="rect">
                      <a:avLst/>
                    </a:prstGeom>
                  </pic:spPr>
                </pic:pic>
              </a:graphicData>
            </a:graphic>
          </wp:inline>
        </w:drawing>
      </w:r>
    </w:p>
    <w:p w14:paraId="50072C5E" w14:textId="77777777" w:rsidR="00C64FDD" w:rsidRPr="001A3847" w:rsidRDefault="00C64FDD">
      <w:pPr>
        <w:spacing w:after="0" w:line="240" w:lineRule="auto"/>
        <w:rPr>
          <w:rFonts w:cs="Arial"/>
          <w:sz w:val="48"/>
          <w:szCs w:val="48"/>
        </w:rPr>
      </w:pPr>
    </w:p>
    <w:p w14:paraId="3E3DF20F" w14:textId="77777777" w:rsidR="00C64FDD" w:rsidRPr="001A3847" w:rsidRDefault="00C64FDD">
      <w:pPr>
        <w:spacing w:after="0" w:line="240" w:lineRule="auto"/>
        <w:rPr>
          <w:rFonts w:cs="Arial"/>
          <w:sz w:val="48"/>
          <w:szCs w:val="48"/>
        </w:rPr>
      </w:pPr>
    </w:p>
    <w:p w14:paraId="697BF01B" w14:textId="77777777" w:rsidR="000B430C" w:rsidRPr="00C66426" w:rsidRDefault="000B430C" w:rsidP="00497A98">
      <w:pPr>
        <w:spacing w:after="0" w:line="240" w:lineRule="auto"/>
        <w:jc w:val="center"/>
        <w:rPr>
          <w:rFonts w:cs="Arial"/>
          <w:sz w:val="48"/>
          <w:szCs w:val="48"/>
        </w:rPr>
      </w:pPr>
      <w:r>
        <w:rPr>
          <w:rFonts w:cs="Arial"/>
          <w:sz w:val="48"/>
          <w:szCs w:val="48"/>
        </w:rPr>
        <w:t>Applicant’s Offer</w:t>
      </w:r>
    </w:p>
    <w:p w14:paraId="52B720A9" w14:textId="77777777" w:rsidR="000B430C" w:rsidRDefault="000B430C" w:rsidP="00497A98">
      <w:pPr>
        <w:spacing w:after="0" w:line="240" w:lineRule="auto"/>
        <w:jc w:val="center"/>
        <w:rPr>
          <w:rFonts w:cs="Arial"/>
          <w:sz w:val="48"/>
          <w:szCs w:val="48"/>
        </w:rPr>
      </w:pPr>
    </w:p>
    <w:p w14:paraId="566CDFF7" w14:textId="77777777" w:rsidR="00867A2B" w:rsidRDefault="00867A2B" w:rsidP="00497A98">
      <w:pPr>
        <w:spacing w:after="0" w:line="240" w:lineRule="auto"/>
        <w:jc w:val="center"/>
        <w:rPr>
          <w:rFonts w:cs="Arial"/>
          <w:sz w:val="48"/>
          <w:szCs w:val="48"/>
        </w:rPr>
      </w:pPr>
      <w:r>
        <w:rPr>
          <w:rFonts w:cs="Arial"/>
          <w:sz w:val="48"/>
          <w:szCs w:val="48"/>
        </w:rPr>
        <w:t>Invitation to Tender</w:t>
      </w:r>
    </w:p>
    <w:p w14:paraId="29D8E824" w14:textId="77777777" w:rsidR="00B6404A" w:rsidRDefault="00B6404A" w:rsidP="000B430C">
      <w:pPr>
        <w:spacing w:after="0" w:line="240" w:lineRule="auto"/>
        <w:rPr>
          <w:rFonts w:cs="Arial"/>
          <w:sz w:val="48"/>
          <w:szCs w:val="48"/>
        </w:rPr>
      </w:pPr>
    </w:p>
    <w:tbl>
      <w:tblPr>
        <w:tblW w:w="9748" w:type="dxa"/>
        <w:shd w:val="clear" w:color="auto" w:fill="009900"/>
        <w:tblLook w:val="01E0" w:firstRow="1" w:lastRow="1" w:firstColumn="1" w:lastColumn="1" w:noHBand="0" w:noVBand="0"/>
      </w:tblPr>
      <w:tblGrid>
        <w:gridCol w:w="9748"/>
      </w:tblGrid>
      <w:tr w:rsidR="00B2529A" w:rsidRPr="00BB442C" w14:paraId="379E7077" w14:textId="77777777" w:rsidTr="004754F4">
        <w:trPr>
          <w:trHeight w:hRule="exact" w:val="1852"/>
        </w:trPr>
        <w:tc>
          <w:tcPr>
            <w:tcW w:w="9748" w:type="dxa"/>
            <w:shd w:val="clear" w:color="auto" w:fill="009900"/>
            <w:vAlign w:val="center"/>
          </w:tcPr>
          <w:p w14:paraId="014E65A7" w14:textId="77777777" w:rsidR="00B2529A" w:rsidRPr="00BB442C" w:rsidRDefault="00B2529A" w:rsidP="004758ED">
            <w:pPr>
              <w:spacing w:after="0" w:line="240" w:lineRule="auto"/>
              <w:rPr>
                <w:rFonts w:cs="Arial"/>
                <w:color w:val="FFFFFF" w:themeColor="background1"/>
                <w:sz w:val="48"/>
                <w:szCs w:val="48"/>
              </w:rPr>
            </w:pPr>
            <w:r>
              <w:rPr>
                <w:rFonts w:cs="Arial"/>
                <w:color w:val="FFFFFF" w:themeColor="background1"/>
                <w:sz w:val="48"/>
                <w:szCs w:val="48"/>
              </w:rPr>
              <w:t xml:space="preserve">Contract for: </w:t>
            </w:r>
            <w:r w:rsidR="00C5204B">
              <w:rPr>
                <w:rFonts w:cs="Arial"/>
                <w:color w:val="FFFFFF" w:themeColor="background1"/>
                <w:sz w:val="48"/>
                <w:szCs w:val="48"/>
              </w:rPr>
              <w:t>Ivybridge Victoria Park and MacAndrews Field Play Areas Improvements</w:t>
            </w:r>
          </w:p>
        </w:tc>
      </w:tr>
    </w:tbl>
    <w:p w14:paraId="544D52EE" w14:textId="77777777" w:rsidR="007A5CA8" w:rsidRDefault="007A5CA8" w:rsidP="0096687D">
      <w:pPr>
        <w:spacing w:after="0" w:line="240" w:lineRule="auto"/>
        <w:jc w:val="center"/>
        <w:rPr>
          <w:rFonts w:cs="Arial"/>
          <w:sz w:val="36"/>
          <w:szCs w:val="36"/>
        </w:rPr>
      </w:pPr>
    </w:p>
    <w:p w14:paraId="357367A0" w14:textId="77777777" w:rsidR="0096687D" w:rsidRPr="00B343EB" w:rsidRDefault="0096687D" w:rsidP="0096687D">
      <w:pPr>
        <w:spacing w:after="0" w:line="240" w:lineRule="auto"/>
        <w:jc w:val="center"/>
        <w:rPr>
          <w:rFonts w:cs="Arial"/>
          <w:sz w:val="36"/>
          <w:szCs w:val="36"/>
        </w:rPr>
      </w:pPr>
      <w:r>
        <w:rPr>
          <w:rFonts w:cs="Arial"/>
          <w:sz w:val="36"/>
          <w:szCs w:val="36"/>
        </w:rPr>
        <w:t>Closing date for return of s</w:t>
      </w:r>
      <w:r w:rsidRPr="00B343EB">
        <w:rPr>
          <w:rFonts w:cs="Arial"/>
          <w:sz w:val="36"/>
          <w:szCs w:val="36"/>
        </w:rPr>
        <w:t>ubmission:</w:t>
      </w:r>
    </w:p>
    <w:p w14:paraId="275B45EF" w14:textId="3C04884C" w:rsidR="00BA59DC" w:rsidRPr="00C66426" w:rsidRDefault="0096687D" w:rsidP="007A5CA8">
      <w:pPr>
        <w:spacing w:after="0" w:line="240" w:lineRule="auto"/>
        <w:jc w:val="center"/>
        <w:rPr>
          <w:rFonts w:cs="Arial"/>
          <w:color w:val="0000FF"/>
          <w:sz w:val="48"/>
          <w:szCs w:val="48"/>
        </w:rPr>
      </w:pPr>
      <w:r>
        <w:rPr>
          <w:rFonts w:cs="Arial"/>
          <w:sz w:val="36"/>
          <w:szCs w:val="36"/>
        </w:rPr>
        <w:t xml:space="preserve">12:00hrs (noon) on </w:t>
      </w:r>
      <w:r w:rsidR="00631BD1">
        <w:rPr>
          <w:rFonts w:cs="Arial"/>
          <w:sz w:val="36"/>
          <w:szCs w:val="36"/>
        </w:rPr>
        <w:t>30</w:t>
      </w:r>
      <w:r w:rsidR="00631BD1" w:rsidRPr="00631BD1">
        <w:rPr>
          <w:rFonts w:cs="Arial"/>
          <w:sz w:val="36"/>
          <w:szCs w:val="36"/>
          <w:vertAlign w:val="superscript"/>
        </w:rPr>
        <w:t>th</w:t>
      </w:r>
      <w:r w:rsidR="00631BD1">
        <w:rPr>
          <w:rFonts w:cs="Arial"/>
          <w:sz w:val="36"/>
          <w:szCs w:val="36"/>
        </w:rPr>
        <w:t xml:space="preserve"> June</w:t>
      </w:r>
      <w:r w:rsidR="00AF2E0B">
        <w:rPr>
          <w:rFonts w:cs="Arial"/>
          <w:sz w:val="36"/>
          <w:szCs w:val="36"/>
        </w:rPr>
        <w:t xml:space="preserve"> 2023</w:t>
      </w:r>
    </w:p>
    <w:p w14:paraId="7396AF5F" w14:textId="77777777" w:rsidR="00BA59DC" w:rsidRPr="00C66426" w:rsidRDefault="00BA59DC" w:rsidP="000B430C">
      <w:pPr>
        <w:spacing w:after="0" w:line="240" w:lineRule="auto"/>
        <w:rPr>
          <w:rFonts w:cs="Arial"/>
          <w:color w:val="0000FF"/>
          <w:sz w:val="48"/>
          <w:szCs w:val="48"/>
        </w:rPr>
      </w:pPr>
    </w:p>
    <w:tbl>
      <w:tblPr>
        <w:tblW w:w="0" w:type="auto"/>
        <w:tblBorders>
          <w:top w:val="single" w:sz="8" w:space="0" w:color="009900"/>
          <w:left w:val="single" w:sz="8" w:space="0" w:color="009900"/>
          <w:bottom w:val="single" w:sz="8" w:space="0" w:color="009900"/>
          <w:right w:val="single" w:sz="8" w:space="0" w:color="009900"/>
          <w:insideH w:val="single" w:sz="8" w:space="0" w:color="009900"/>
          <w:insideV w:val="single" w:sz="8" w:space="0" w:color="009900"/>
        </w:tblBorders>
        <w:tblLook w:val="01E0" w:firstRow="1" w:lastRow="1" w:firstColumn="1" w:lastColumn="1" w:noHBand="0" w:noVBand="0"/>
      </w:tblPr>
      <w:tblGrid>
        <w:gridCol w:w="9619"/>
      </w:tblGrid>
      <w:tr w:rsidR="000B430C" w:rsidRPr="000E2F0F" w14:paraId="1074916F" w14:textId="77777777" w:rsidTr="003A0782">
        <w:tc>
          <w:tcPr>
            <w:tcW w:w="9855" w:type="dxa"/>
            <w:vAlign w:val="center"/>
          </w:tcPr>
          <w:p w14:paraId="76D2CFA3" w14:textId="77777777" w:rsidR="000B430C" w:rsidRPr="000E2F0F" w:rsidRDefault="000B430C" w:rsidP="003A0782">
            <w:pPr>
              <w:spacing w:before="240" w:line="240" w:lineRule="auto"/>
              <w:jc w:val="both"/>
              <w:rPr>
                <w:rFonts w:cs="Arial"/>
                <w:sz w:val="48"/>
                <w:szCs w:val="48"/>
              </w:rPr>
            </w:pPr>
            <w:r w:rsidRPr="000E2F0F">
              <w:rPr>
                <w:rFonts w:cs="Arial"/>
                <w:sz w:val="48"/>
                <w:szCs w:val="48"/>
              </w:rPr>
              <w:t>Name of Applicant:</w:t>
            </w:r>
          </w:p>
        </w:tc>
      </w:tr>
    </w:tbl>
    <w:p w14:paraId="62FC147B" w14:textId="77777777" w:rsidR="00C64FDD" w:rsidRDefault="00C64FDD">
      <w:pPr>
        <w:spacing w:after="0" w:line="240" w:lineRule="auto"/>
        <w:rPr>
          <w:rFonts w:cs="Arial"/>
          <w:sz w:val="48"/>
          <w:szCs w:val="48"/>
        </w:rPr>
      </w:pPr>
    </w:p>
    <w:p w14:paraId="7BAAA59F" w14:textId="77777777" w:rsidR="000B430C" w:rsidRPr="001A3847" w:rsidRDefault="000B430C">
      <w:pPr>
        <w:spacing w:after="0" w:line="240" w:lineRule="auto"/>
        <w:rPr>
          <w:rFonts w:cs="Arial"/>
          <w:sz w:val="48"/>
          <w:szCs w:val="48"/>
        </w:rPr>
      </w:pPr>
    </w:p>
    <w:p w14:paraId="5CA0B707" w14:textId="77777777" w:rsidR="00B6404A" w:rsidRDefault="00B6404A" w:rsidP="00B6404A">
      <w:pPr>
        <w:autoSpaceDE w:val="0"/>
        <w:autoSpaceDN w:val="0"/>
        <w:adjustRightInd w:val="0"/>
        <w:spacing w:after="0" w:line="240" w:lineRule="auto"/>
        <w:rPr>
          <w:rFonts w:cs="Arial"/>
          <w:color w:val="000000"/>
          <w:sz w:val="24"/>
          <w:szCs w:val="24"/>
          <w:lang w:eastAsia="en-GB"/>
        </w:rPr>
      </w:pPr>
    </w:p>
    <w:p w14:paraId="1C9A6189" w14:textId="77777777" w:rsidR="00DE0B6D" w:rsidRPr="00B6404A" w:rsidRDefault="00B6404A" w:rsidP="00B6404A">
      <w:pPr>
        <w:autoSpaceDE w:val="0"/>
        <w:autoSpaceDN w:val="0"/>
        <w:adjustRightInd w:val="0"/>
        <w:spacing w:after="0" w:line="240" w:lineRule="auto"/>
        <w:jc w:val="center"/>
        <w:rPr>
          <w:rFonts w:cs="Arial"/>
          <w:sz w:val="32"/>
          <w:szCs w:val="32"/>
        </w:rPr>
        <w:sectPr w:rsidR="00DE0B6D" w:rsidRPr="00B6404A" w:rsidSect="009A4D86">
          <w:headerReference w:type="even" r:id="rId9"/>
          <w:headerReference w:type="default" r:id="rId10"/>
          <w:footerReference w:type="even" r:id="rId11"/>
          <w:footerReference w:type="default" r:id="rId12"/>
          <w:headerReference w:type="first" r:id="rId13"/>
          <w:footerReference w:type="first" r:id="rId14"/>
          <w:pgSz w:w="11907" w:h="16840" w:code="9"/>
          <w:pgMar w:top="1134" w:right="1134" w:bottom="1134" w:left="1134" w:header="992" w:footer="469" w:gutter="0"/>
          <w:pgBorders w:offsetFrom="page">
            <w:top w:val="single" w:sz="12" w:space="24" w:color="009900"/>
            <w:left w:val="single" w:sz="12" w:space="24" w:color="009900"/>
            <w:bottom w:val="single" w:sz="12" w:space="24" w:color="009900"/>
            <w:right w:val="single" w:sz="12" w:space="24" w:color="009900"/>
          </w:pgBorders>
          <w:pgNumType w:start="1"/>
          <w:cols w:space="720"/>
          <w:titlePg/>
          <w:docGrid w:linePitch="299"/>
        </w:sectPr>
      </w:pPr>
      <w:r w:rsidRPr="00B6404A">
        <w:rPr>
          <w:rFonts w:cs="Arial"/>
          <w:bCs/>
          <w:color w:val="000000"/>
          <w:sz w:val="32"/>
          <w:szCs w:val="32"/>
          <w:lang w:eastAsia="en-GB"/>
        </w:rPr>
        <w:t>This document must be completed and returned in the published format. Failure to comply with this instruction may result in your Submission being discounted.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9"/>
      </w:tblGrid>
      <w:tr w:rsidR="004B3731" w14:paraId="63A452EB" w14:textId="77777777" w:rsidTr="009B1C6C">
        <w:trPr>
          <w:trHeight w:hRule="exact" w:val="567"/>
          <w:jc w:val="center"/>
        </w:trPr>
        <w:tc>
          <w:tcPr>
            <w:tcW w:w="9855" w:type="dxa"/>
            <w:tcBorders>
              <w:top w:val="nil"/>
              <w:left w:val="nil"/>
              <w:bottom w:val="nil"/>
              <w:right w:val="nil"/>
            </w:tcBorders>
            <w:shd w:val="clear" w:color="auto" w:fill="009900"/>
            <w:vAlign w:val="center"/>
          </w:tcPr>
          <w:p w14:paraId="699C7E03" w14:textId="77777777" w:rsidR="004B3731" w:rsidRPr="009B1C6C" w:rsidRDefault="004B3731" w:rsidP="00F37D9D">
            <w:pPr>
              <w:jc w:val="center"/>
              <w:rPr>
                <w:rStyle w:val="Heading2Char"/>
                <w:bCs/>
                <w:color w:val="FFFFFF" w:themeColor="background1"/>
                <w:sz w:val="48"/>
                <w:szCs w:val="48"/>
              </w:rPr>
            </w:pPr>
            <w:bookmarkStart w:id="0" w:name="_DV_M321"/>
            <w:bookmarkStart w:id="1" w:name="_Toc371680942"/>
            <w:bookmarkEnd w:id="0"/>
            <w:r w:rsidRPr="009B1C6C">
              <w:rPr>
                <w:rStyle w:val="Heading2Char"/>
                <w:bCs/>
                <w:color w:val="FFFFFF" w:themeColor="background1"/>
                <w:sz w:val="48"/>
                <w:szCs w:val="48"/>
              </w:rPr>
              <w:lastRenderedPageBreak/>
              <w:t>Contents</w:t>
            </w:r>
            <w:bookmarkEnd w:id="1"/>
          </w:p>
          <w:p w14:paraId="339B309A" w14:textId="77777777" w:rsidR="004B3731" w:rsidRDefault="004B3731" w:rsidP="009B1C6C">
            <w:pPr>
              <w:jc w:val="center"/>
              <w:rPr>
                <w:rStyle w:val="Heading2Char"/>
              </w:rPr>
            </w:pPr>
          </w:p>
        </w:tc>
      </w:tr>
    </w:tbl>
    <w:p w14:paraId="320DEC72" w14:textId="3F33036E" w:rsidR="00ED3DDE" w:rsidRDefault="00E53B9C">
      <w:pPr>
        <w:pStyle w:val="TOC1"/>
        <w:rPr>
          <w:rFonts w:asciiTheme="minorHAnsi" w:eastAsiaTheme="minorEastAsia" w:hAnsiTheme="minorHAnsi" w:cstheme="minorBidi"/>
          <w:noProof/>
          <w:lang w:eastAsia="en-GB"/>
        </w:rPr>
      </w:pPr>
      <w:r>
        <w:fldChar w:fldCharType="begin"/>
      </w:r>
      <w:r w:rsidR="00B74570">
        <w:instrText xml:space="preserve"> TOC \o "1-2" \h \z \u </w:instrText>
      </w:r>
      <w:r>
        <w:fldChar w:fldCharType="separate"/>
      </w:r>
      <w:hyperlink w:anchor="_Toc128132929" w:history="1">
        <w:r w:rsidR="00ED3DDE" w:rsidRPr="007471A8">
          <w:rPr>
            <w:rStyle w:val="Hyperlink"/>
            <w:bCs/>
            <w:noProof/>
          </w:rPr>
          <w:t>1</w:t>
        </w:r>
        <w:r w:rsidR="00ED3DDE">
          <w:rPr>
            <w:rFonts w:asciiTheme="minorHAnsi" w:eastAsiaTheme="minorEastAsia" w:hAnsiTheme="minorHAnsi" w:cstheme="minorBidi"/>
            <w:noProof/>
            <w:lang w:eastAsia="en-GB"/>
          </w:rPr>
          <w:tab/>
        </w:r>
        <w:r w:rsidR="00ED3DDE" w:rsidRPr="007471A8">
          <w:rPr>
            <w:rStyle w:val="Hyperlink"/>
            <w:bCs/>
            <w:noProof/>
          </w:rPr>
          <w:t>General Information</w:t>
        </w:r>
        <w:r w:rsidR="00ED3DDE">
          <w:rPr>
            <w:noProof/>
            <w:webHidden/>
          </w:rPr>
          <w:tab/>
        </w:r>
        <w:r w:rsidR="00ED3DDE">
          <w:rPr>
            <w:noProof/>
            <w:webHidden/>
          </w:rPr>
          <w:fldChar w:fldCharType="begin"/>
        </w:r>
        <w:r w:rsidR="00ED3DDE">
          <w:rPr>
            <w:noProof/>
            <w:webHidden/>
          </w:rPr>
          <w:instrText xml:space="preserve"> PAGEREF _Toc128132929 \h </w:instrText>
        </w:r>
        <w:r w:rsidR="00ED3DDE">
          <w:rPr>
            <w:noProof/>
            <w:webHidden/>
          </w:rPr>
        </w:r>
        <w:r w:rsidR="00ED3DDE">
          <w:rPr>
            <w:noProof/>
            <w:webHidden/>
          </w:rPr>
          <w:fldChar w:fldCharType="separate"/>
        </w:r>
        <w:r w:rsidR="00631BD1">
          <w:rPr>
            <w:noProof/>
            <w:webHidden/>
          </w:rPr>
          <w:t>4</w:t>
        </w:r>
        <w:r w:rsidR="00ED3DDE">
          <w:rPr>
            <w:noProof/>
            <w:webHidden/>
          </w:rPr>
          <w:fldChar w:fldCharType="end"/>
        </w:r>
      </w:hyperlink>
    </w:p>
    <w:p w14:paraId="5B349A8B" w14:textId="6640015D" w:rsidR="00ED3DDE" w:rsidRDefault="00631BD1">
      <w:pPr>
        <w:pStyle w:val="TOC2"/>
        <w:rPr>
          <w:rFonts w:asciiTheme="minorHAnsi" w:eastAsiaTheme="minorEastAsia" w:hAnsiTheme="minorHAnsi" w:cstheme="minorBidi"/>
          <w:noProof/>
          <w:lang w:eastAsia="en-GB"/>
        </w:rPr>
      </w:pPr>
      <w:hyperlink w:anchor="_Toc128132930" w:history="1">
        <w:r w:rsidR="00ED3DDE" w:rsidRPr="007471A8">
          <w:rPr>
            <w:rStyle w:val="Hyperlink"/>
            <w:noProof/>
          </w:rPr>
          <w:t>1.1</w:t>
        </w:r>
        <w:r w:rsidR="00ED3DDE">
          <w:rPr>
            <w:rFonts w:asciiTheme="minorHAnsi" w:eastAsiaTheme="minorEastAsia" w:hAnsiTheme="minorHAnsi" w:cstheme="minorBidi"/>
            <w:noProof/>
            <w:lang w:eastAsia="en-GB"/>
          </w:rPr>
          <w:tab/>
        </w:r>
        <w:r w:rsidR="00ED3DDE" w:rsidRPr="007471A8">
          <w:rPr>
            <w:rStyle w:val="Hyperlink"/>
            <w:noProof/>
          </w:rPr>
          <w:t>Procurement Procedure</w:t>
        </w:r>
        <w:r w:rsidR="00ED3DDE">
          <w:rPr>
            <w:noProof/>
            <w:webHidden/>
          </w:rPr>
          <w:tab/>
        </w:r>
        <w:r w:rsidR="00ED3DDE">
          <w:rPr>
            <w:noProof/>
            <w:webHidden/>
          </w:rPr>
          <w:fldChar w:fldCharType="begin"/>
        </w:r>
        <w:r w:rsidR="00ED3DDE">
          <w:rPr>
            <w:noProof/>
            <w:webHidden/>
          </w:rPr>
          <w:instrText xml:space="preserve"> PAGEREF _Toc128132930 \h </w:instrText>
        </w:r>
        <w:r w:rsidR="00ED3DDE">
          <w:rPr>
            <w:noProof/>
            <w:webHidden/>
          </w:rPr>
        </w:r>
        <w:r w:rsidR="00ED3DDE">
          <w:rPr>
            <w:noProof/>
            <w:webHidden/>
          </w:rPr>
          <w:fldChar w:fldCharType="separate"/>
        </w:r>
        <w:r>
          <w:rPr>
            <w:noProof/>
            <w:webHidden/>
          </w:rPr>
          <w:t>4</w:t>
        </w:r>
        <w:r w:rsidR="00ED3DDE">
          <w:rPr>
            <w:noProof/>
            <w:webHidden/>
          </w:rPr>
          <w:fldChar w:fldCharType="end"/>
        </w:r>
      </w:hyperlink>
    </w:p>
    <w:p w14:paraId="0C19AB21" w14:textId="32414C1D" w:rsidR="00ED3DDE" w:rsidRDefault="00631BD1">
      <w:pPr>
        <w:pStyle w:val="TOC2"/>
        <w:rPr>
          <w:rFonts w:asciiTheme="minorHAnsi" w:eastAsiaTheme="minorEastAsia" w:hAnsiTheme="minorHAnsi" w:cstheme="minorBidi"/>
          <w:noProof/>
          <w:lang w:eastAsia="en-GB"/>
        </w:rPr>
      </w:pPr>
      <w:hyperlink w:anchor="_Toc128132931" w:history="1">
        <w:r w:rsidR="00ED3DDE" w:rsidRPr="007471A8">
          <w:rPr>
            <w:rStyle w:val="Hyperlink"/>
            <w:noProof/>
          </w:rPr>
          <w:t>1.2</w:t>
        </w:r>
        <w:r w:rsidR="00ED3DDE">
          <w:rPr>
            <w:rFonts w:asciiTheme="minorHAnsi" w:eastAsiaTheme="minorEastAsia" w:hAnsiTheme="minorHAnsi" w:cstheme="minorBidi"/>
            <w:noProof/>
            <w:lang w:eastAsia="en-GB"/>
          </w:rPr>
          <w:tab/>
        </w:r>
        <w:r w:rsidR="00ED3DDE" w:rsidRPr="007471A8">
          <w:rPr>
            <w:rStyle w:val="Hyperlink"/>
            <w:noProof/>
          </w:rPr>
          <w:t>Procurement Timetable</w:t>
        </w:r>
        <w:r w:rsidR="00ED3DDE">
          <w:rPr>
            <w:noProof/>
            <w:webHidden/>
          </w:rPr>
          <w:tab/>
        </w:r>
        <w:r w:rsidR="00ED3DDE">
          <w:rPr>
            <w:noProof/>
            <w:webHidden/>
          </w:rPr>
          <w:fldChar w:fldCharType="begin"/>
        </w:r>
        <w:r w:rsidR="00ED3DDE">
          <w:rPr>
            <w:noProof/>
            <w:webHidden/>
          </w:rPr>
          <w:instrText xml:space="preserve"> PAGEREF _Toc128132931 \h </w:instrText>
        </w:r>
        <w:r w:rsidR="00ED3DDE">
          <w:rPr>
            <w:noProof/>
            <w:webHidden/>
          </w:rPr>
        </w:r>
        <w:r w:rsidR="00ED3DDE">
          <w:rPr>
            <w:noProof/>
            <w:webHidden/>
          </w:rPr>
          <w:fldChar w:fldCharType="separate"/>
        </w:r>
        <w:r>
          <w:rPr>
            <w:noProof/>
            <w:webHidden/>
          </w:rPr>
          <w:t>4</w:t>
        </w:r>
        <w:r w:rsidR="00ED3DDE">
          <w:rPr>
            <w:noProof/>
            <w:webHidden/>
          </w:rPr>
          <w:fldChar w:fldCharType="end"/>
        </w:r>
      </w:hyperlink>
    </w:p>
    <w:p w14:paraId="4FC6C24A" w14:textId="2BFD0B3E" w:rsidR="00ED3DDE" w:rsidRDefault="00631BD1">
      <w:pPr>
        <w:pStyle w:val="TOC2"/>
        <w:rPr>
          <w:rFonts w:asciiTheme="minorHAnsi" w:eastAsiaTheme="minorEastAsia" w:hAnsiTheme="minorHAnsi" w:cstheme="minorBidi"/>
          <w:noProof/>
          <w:lang w:eastAsia="en-GB"/>
        </w:rPr>
      </w:pPr>
      <w:hyperlink w:anchor="_Toc128132932" w:history="1">
        <w:r w:rsidR="00ED3DDE" w:rsidRPr="007471A8">
          <w:rPr>
            <w:rStyle w:val="Hyperlink"/>
            <w:noProof/>
          </w:rPr>
          <w:t>1.3</w:t>
        </w:r>
        <w:r w:rsidR="00ED3DDE">
          <w:rPr>
            <w:rFonts w:asciiTheme="minorHAnsi" w:eastAsiaTheme="minorEastAsia" w:hAnsiTheme="minorHAnsi" w:cstheme="minorBidi"/>
            <w:noProof/>
            <w:lang w:eastAsia="en-GB"/>
          </w:rPr>
          <w:tab/>
        </w:r>
        <w:r w:rsidR="00ED3DDE" w:rsidRPr="007471A8">
          <w:rPr>
            <w:rStyle w:val="Hyperlink"/>
            <w:noProof/>
          </w:rPr>
          <w:t>Town Council Representatives</w:t>
        </w:r>
        <w:r w:rsidR="00ED3DDE">
          <w:rPr>
            <w:noProof/>
            <w:webHidden/>
          </w:rPr>
          <w:tab/>
        </w:r>
        <w:r w:rsidR="00ED3DDE">
          <w:rPr>
            <w:noProof/>
            <w:webHidden/>
          </w:rPr>
          <w:fldChar w:fldCharType="begin"/>
        </w:r>
        <w:r w:rsidR="00ED3DDE">
          <w:rPr>
            <w:noProof/>
            <w:webHidden/>
          </w:rPr>
          <w:instrText xml:space="preserve"> PAGEREF _Toc128132932 \h </w:instrText>
        </w:r>
        <w:r w:rsidR="00ED3DDE">
          <w:rPr>
            <w:noProof/>
            <w:webHidden/>
          </w:rPr>
        </w:r>
        <w:r w:rsidR="00ED3DDE">
          <w:rPr>
            <w:noProof/>
            <w:webHidden/>
          </w:rPr>
          <w:fldChar w:fldCharType="separate"/>
        </w:r>
        <w:r>
          <w:rPr>
            <w:noProof/>
            <w:webHidden/>
          </w:rPr>
          <w:t>4</w:t>
        </w:r>
        <w:r w:rsidR="00ED3DDE">
          <w:rPr>
            <w:noProof/>
            <w:webHidden/>
          </w:rPr>
          <w:fldChar w:fldCharType="end"/>
        </w:r>
      </w:hyperlink>
    </w:p>
    <w:p w14:paraId="17187EA8" w14:textId="4FF455D8" w:rsidR="00ED3DDE" w:rsidRDefault="00631BD1">
      <w:pPr>
        <w:pStyle w:val="TOC2"/>
        <w:rPr>
          <w:rFonts w:asciiTheme="minorHAnsi" w:eastAsiaTheme="minorEastAsia" w:hAnsiTheme="minorHAnsi" w:cstheme="minorBidi"/>
          <w:noProof/>
          <w:lang w:eastAsia="en-GB"/>
        </w:rPr>
      </w:pPr>
      <w:hyperlink w:anchor="_Toc128132933" w:history="1">
        <w:r w:rsidR="00ED3DDE" w:rsidRPr="007471A8">
          <w:rPr>
            <w:rStyle w:val="Hyperlink"/>
            <w:noProof/>
          </w:rPr>
          <w:t>1.4</w:t>
        </w:r>
        <w:r w:rsidR="00ED3DDE">
          <w:rPr>
            <w:rFonts w:asciiTheme="minorHAnsi" w:eastAsiaTheme="minorEastAsia" w:hAnsiTheme="minorHAnsi" w:cstheme="minorBidi"/>
            <w:noProof/>
            <w:lang w:eastAsia="en-GB"/>
          </w:rPr>
          <w:tab/>
        </w:r>
        <w:r w:rsidR="00ED3DDE" w:rsidRPr="007471A8">
          <w:rPr>
            <w:rStyle w:val="Hyperlink"/>
            <w:noProof/>
          </w:rPr>
          <w:t>Contract Period</w:t>
        </w:r>
        <w:r w:rsidR="00ED3DDE">
          <w:rPr>
            <w:noProof/>
            <w:webHidden/>
          </w:rPr>
          <w:tab/>
        </w:r>
        <w:r w:rsidR="00ED3DDE">
          <w:rPr>
            <w:noProof/>
            <w:webHidden/>
          </w:rPr>
          <w:fldChar w:fldCharType="begin"/>
        </w:r>
        <w:r w:rsidR="00ED3DDE">
          <w:rPr>
            <w:noProof/>
            <w:webHidden/>
          </w:rPr>
          <w:instrText xml:space="preserve"> PAGEREF _Toc128132933 \h </w:instrText>
        </w:r>
        <w:r w:rsidR="00ED3DDE">
          <w:rPr>
            <w:noProof/>
            <w:webHidden/>
          </w:rPr>
        </w:r>
        <w:r w:rsidR="00ED3DDE">
          <w:rPr>
            <w:noProof/>
            <w:webHidden/>
          </w:rPr>
          <w:fldChar w:fldCharType="separate"/>
        </w:r>
        <w:r>
          <w:rPr>
            <w:noProof/>
            <w:webHidden/>
          </w:rPr>
          <w:t>5</w:t>
        </w:r>
        <w:r w:rsidR="00ED3DDE">
          <w:rPr>
            <w:noProof/>
            <w:webHidden/>
          </w:rPr>
          <w:fldChar w:fldCharType="end"/>
        </w:r>
      </w:hyperlink>
    </w:p>
    <w:p w14:paraId="21BFAA7B" w14:textId="6712359D" w:rsidR="00ED3DDE" w:rsidRDefault="00631BD1">
      <w:pPr>
        <w:pStyle w:val="TOC2"/>
        <w:rPr>
          <w:rFonts w:asciiTheme="minorHAnsi" w:eastAsiaTheme="minorEastAsia" w:hAnsiTheme="minorHAnsi" w:cstheme="minorBidi"/>
          <w:noProof/>
          <w:lang w:eastAsia="en-GB"/>
        </w:rPr>
      </w:pPr>
      <w:hyperlink w:anchor="_Toc128132934" w:history="1">
        <w:r w:rsidR="00ED3DDE" w:rsidRPr="007471A8">
          <w:rPr>
            <w:rStyle w:val="Hyperlink"/>
            <w:noProof/>
          </w:rPr>
          <w:t>1.5</w:t>
        </w:r>
        <w:r w:rsidR="00ED3DDE">
          <w:rPr>
            <w:rFonts w:asciiTheme="minorHAnsi" w:eastAsiaTheme="minorEastAsia" w:hAnsiTheme="minorHAnsi" w:cstheme="minorBidi"/>
            <w:noProof/>
            <w:lang w:eastAsia="en-GB"/>
          </w:rPr>
          <w:tab/>
        </w:r>
        <w:r w:rsidR="00ED3DDE" w:rsidRPr="007471A8">
          <w:rPr>
            <w:rStyle w:val="Hyperlink"/>
            <w:noProof/>
          </w:rPr>
          <w:t>Insurance Levels</w:t>
        </w:r>
        <w:r w:rsidR="00ED3DDE">
          <w:rPr>
            <w:noProof/>
            <w:webHidden/>
          </w:rPr>
          <w:tab/>
        </w:r>
        <w:r w:rsidR="00ED3DDE">
          <w:rPr>
            <w:noProof/>
            <w:webHidden/>
          </w:rPr>
          <w:fldChar w:fldCharType="begin"/>
        </w:r>
        <w:r w:rsidR="00ED3DDE">
          <w:rPr>
            <w:noProof/>
            <w:webHidden/>
          </w:rPr>
          <w:instrText xml:space="preserve"> PAGEREF _Toc128132934 \h </w:instrText>
        </w:r>
        <w:r w:rsidR="00ED3DDE">
          <w:rPr>
            <w:noProof/>
            <w:webHidden/>
          </w:rPr>
        </w:r>
        <w:r w:rsidR="00ED3DDE">
          <w:rPr>
            <w:noProof/>
            <w:webHidden/>
          </w:rPr>
          <w:fldChar w:fldCharType="separate"/>
        </w:r>
        <w:r>
          <w:rPr>
            <w:noProof/>
            <w:webHidden/>
          </w:rPr>
          <w:t>5</w:t>
        </w:r>
        <w:r w:rsidR="00ED3DDE">
          <w:rPr>
            <w:noProof/>
            <w:webHidden/>
          </w:rPr>
          <w:fldChar w:fldCharType="end"/>
        </w:r>
      </w:hyperlink>
    </w:p>
    <w:p w14:paraId="50FBF40B" w14:textId="560BCA4F" w:rsidR="00ED3DDE" w:rsidRDefault="00631BD1">
      <w:pPr>
        <w:pStyle w:val="TOC2"/>
        <w:rPr>
          <w:rFonts w:asciiTheme="minorHAnsi" w:eastAsiaTheme="minorEastAsia" w:hAnsiTheme="minorHAnsi" w:cstheme="minorBidi"/>
          <w:noProof/>
          <w:lang w:eastAsia="en-GB"/>
        </w:rPr>
      </w:pPr>
      <w:hyperlink w:anchor="_Toc128132935" w:history="1">
        <w:r w:rsidR="00ED3DDE" w:rsidRPr="007471A8">
          <w:rPr>
            <w:rStyle w:val="Hyperlink"/>
            <w:noProof/>
          </w:rPr>
          <w:t>1.6</w:t>
        </w:r>
        <w:r w:rsidR="00ED3DDE">
          <w:rPr>
            <w:rFonts w:asciiTheme="minorHAnsi" w:eastAsiaTheme="minorEastAsia" w:hAnsiTheme="minorHAnsi" w:cstheme="minorBidi"/>
            <w:noProof/>
            <w:lang w:eastAsia="en-GB"/>
          </w:rPr>
          <w:tab/>
        </w:r>
        <w:r w:rsidR="00ED3DDE" w:rsidRPr="007471A8">
          <w:rPr>
            <w:rStyle w:val="Hyperlink"/>
            <w:noProof/>
          </w:rPr>
          <w:t>Transfer of Undertakings (Protection of Employment) Regulations 2006 (TUPE) (as amended)</w:t>
        </w:r>
        <w:r w:rsidR="00ED3DDE">
          <w:rPr>
            <w:noProof/>
            <w:webHidden/>
          </w:rPr>
          <w:tab/>
        </w:r>
        <w:r w:rsidR="00ED3DDE">
          <w:rPr>
            <w:noProof/>
            <w:webHidden/>
          </w:rPr>
          <w:fldChar w:fldCharType="begin"/>
        </w:r>
        <w:r w:rsidR="00ED3DDE">
          <w:rPr>
            <w:noProof/>
            <w:webHidden/>
          </w:rPr>
          <w:instrText xml:space="preserve"> PAGEREF _Toc128132935 \h </w:instrText>
        </w:r>
        <w:r w:rsidR="00ED3DDE">
          <w:rPr>
            <w:noProof/>
            <w:webHidden/>
          </w:rPr>
        </w:r>
        <w:r w:rsidR="00ED3DDE">
          <w:rPr>
            <w:noProof/>
            <w:webHidden/>
          </w:rPr>
          <w:fldChar w:fldCharType="separate"/>
        </w:r>
        <w:r>
          <w:rPr>
            <w:noProof/>
            <w:webHidden/>
          </w:rPr>
          <w:t>5</w:t>
        </w:r>
        <w:r w:rsidR="00ED3DDE">
          <w:rPr>
            <w:noProof/>
            <w:webHidden/>
          </w:rPr>
          <w:fldChar w:fldCharType="end"/>
        </w:r>
      </w:hyperlink>
    </w:p>
    <w:p w14:paraId="6CCE2F26" w14:textId="01AA5EED" w:rsidR="00ED3DDE" w:rsidRDefault="00631BD1">
      <w:pPr>
        <w:pStyle w:val="TOC1"/>
        <w:rPr>
          <w:rFonts w:asciiTheme="minorHAnsi" w:eastAsiaTheme="minorEastAsia" w:hAnsiTheme="minorHAnsi" w:cstheme="minorBidi"/>
          <w:noProof/>
          <w:lang w:eastAsia="en-GB"/>
        </w:rPr>
      </w:pPr>
      <w:hyperlink w:anchor="_Toc128132936" w:history="1">
        <w:r w:rsidR="00ED3DDE" w:rsidRPr="007471A8">
          <w:rPr>
            <w:rStyle w:val="Hyperlink"/>
            <w:bCs/>
            <w:noProof/>
          </w:rPr>
          <w:t>2</w:t>
        </w:r>
        <w:r w:rsidR="00ED3DDE">
          <w:rPr>
            <w:rFonts w:asciiTheme="minorHAnsi" w:eastAsiaTheme="minorEastAsia" w:hAnsiTheme="minorHAnsi" w:cstheme="minorBidi"/>
            <w:noProof/>
            <w:lang w:eastAsia="en-GB"/>
          </w:rPr>
          <w:tab/>
        </w:r>
        <w:r w:rsidR="00ED3DDE" w:rsidRPr="007471A8">
          <w:rPr>
            <w:rStyle w:val="Hyperlink"/>
            <w:bCs/>
            <w:noProof/>
          </w:rPr>
          <w:t>Specification</w:t>
        </w:r>
        <w:r w:rsidR="00ED3DDE">
          <w:rPr>
            <w:noProof/>
            <w:webHidden/>
          </w:rPr>
          <w:tab/>
        </w:r>
        <w:r w:rsidR="00ED3DDE">
          <w:rPr>
            <w:noProof/>
            <w:webHidden/>
          </w:rPr>
          <w:fldChar w:fldCharType="begin"/>
        </w:r>
        <w:r w:rsidR="00ED3DDE">
          <w:rPr>
            <w:noProof/>
            <w:webHidden/>
          </w:rPr>
          <w:instrText xml:space="preserve"> PAGEREF _Toc128132936 \h </w:instrText>
        </w:r>
        <w:r w:rsidR="00ED3DDE">
          <w:rPr>
            <w:noProof/>
            <w:webHidden/>
          </w:rPr>
        </w:r>
        <w:r w:rsidR="00ED3DDE">
          <w:rPr>
            <w:noProof/>
            <w:webHidden/>
          </w:rPr>
          <w:fldChar w:fldCharType="separate"/>
        </w:r>
        <w:r>
          <w:rPr>
            <w:noProof/>
            <w:webHidden/>
          </w:rPr>
          <w:t>6</w:t>
        </w:r>
        <w:r w:rsidR="00ED3DDE">
          <w:rPr>
            <w:noProof/>
            <w:webHidden/>
          </w:rPr>
          <w:fldChar w:fldCharType="end"/>
        </w:r>
      </w:hyperlink>
    </w:p>
    <w:p w14:paraId="3CF3A6E3" w14:textId="3B6CDEAD" w:rsidR="00ED3DDE" w:rsidRDefault="00631BD1">
      <w:pPr>
        <w:pStyle w:val="TOC2"/>
        <w:rPr>
          <w:rFonts w:asciiTheme="minorHAnsi" w:eastAsiaTheme="minorEastAsia" w:hAnsiTheme="minorHAnsi" w:cstheme="minorBidi"/>
          <w:noProof/>
          <w:lang w:eastAsia="en-GB"/>
        </w:rPr>
      </w:pPr>
      <w:hyperlink w:anchor="_Toc128132937" w:history="1">
        <w:r w:rsidR="00ED3DDE" w:rsidRPr="007471A8">
          <w:rPr>
            <w:rStyle w:val="Hyperlink"/>
            <w:rFonts w:cs="Arial"/>
            <w:noProof/>
          </w:rPr>
          <w:t>2.3</w:t>
        </w:r>
        <w:r w:rsidR="00ED3DDE">
          <w:rPr>
            <w:rFonts w:asciiTheme="minorHAnsi" w:eastAsiaTheme="minorEastAsia" w:hAnsiTheme="minorHAnsi" w:cstheme="minorBidi"/>
            <w:noProof/>
            <w:lang w:eastAsia="en-GB"/>
          </w:rPr>
          <w:tab/>
        </w:r>
        <w:r w:rsidR="00ED3DDE" w:rsidRPr="007471A8">
          <w:rPr>
            <w:rStyle w:val="Hyperlink"/>
            <w:rFonts w:cs="Arial"/>
            <w:noProof/>
          </w:rPr>
          <w:t>The requirement, within a maximum total project budget of £100,000</w:t>
        </w:r>
        <w:r w:rsidR="00ED3DDE">
          <w:rPr>
            <w:noProof/>
            <w:webHidden/>
          </w:rPr>
          <w:tab/>
        </w:r>
        <w:r w:rsidR="00ED3DDE">
          <w:rPr>
            <w:noProof/>
            <w:webHidden/>
          </w:rPr>
          <w:fldChar w:fldCharType="begin"/>
        </w:r>
        <w:r w:rsidR="00ED3DDE">
          <w:rPr>
            <w:noProof/>
            <w:webHidden/>
          </w:rPr>
          <w:instrText xml:space="preserve"> PAGEREF _Toc128132937 \h </w:instrText>
        </w:r>
        <w:r w:rsidR="00ED3DDE">
          <w:rPr>
            <w:noProof/>
            <w:webHidden/>
          </w:rPr>
        </w:r>
        <w:r w:rsidR="00ED3DDE">
          <w:rPr>
            <w:noProof/>
            <w:webHidden/>
          </w:rPr>
          <w:fldChar w:fldCharType="separate"/>
        </w:r>
        <w:r>
          <w:rPr>
            <w:noProof/>
            <w:webHidden/>
          </w:rPr>
          <w:t>8</w:t>
        </w:r>
        <w:r w:rsidR="00ED3DDE">
          <w:rPr>
            <w:noProof/>
            <w:webHidden/>
          </w:rPr>
          <w:fldChar w:fldCharType="end"/>
        </w:r>
      </w:hyperlink>
    </w:p>
    <w:p w14:paraId="6A562376" w14:textId="0CBFE6EA" w:rsidR="00ED3DDE" w:rsidRDefault="00631BD1">
      <w:pPr>
        <w:pStyle w:val="TOC2"/>
        <w:rPr>
          <w:rFonts w:asciiTheme="minorHAnsi" w:eastAsiaTheme="minorEastAsia" w:hAnsiTheme="minorHAnsi" w:cstheme="minorBidi"/>
          <w:noProof/>
          <w:lang w:eastAsia="en-GB"/>
        </w:rPr>
      </w:pPr>
      <w:hyperlink w:anchor="_Toc128132938" w:history="1">
        <w:r w:rsidR="00ED3DDE" w:rsidRPr="007471A8">
          <w:rPr>
            <w:rStyle w:val="Hyperlink"/>
            <w:rFonts w:cs="Arial"/>
            <w:noProof/>
          </w:rPr>
          <w:t>2.8</w:t>
        </w:r>
        <w:r w:rsidR="00ED3DDE">
          <w:rPr>
            <w:rFonts w:asciiTheme="minorHAnsi" w:eastAsiaTheme="minorEastAsia" w:hAnsiTheme="minorHAnsi" w:cstheme="minorBidi"/>
            <w:noProof/>
            <w:lang w:eastAsia="en-GB"/>
          </w:rPr>
          <w:tab/>
        </w:r>
        <w:r w:rsidR="00ED3DDE" w:rsidRPr="007471A8">
          <w:rPr>
            <w:rStyle w:val="Hyperlink"/>
            <w:rFonts w:cs="Arial"/>
            <w:noProof/>
          </w:rPr>
          <w:t>Access</w:t>
        </w:r>
        <w:r w:rsidR="00ED3DDE">
          <w:rPr>
            <w:noProof/>
            <w:webHidden/>
          </w:rPr>
          <w:tab/>
        </w:r>
        <w:r w:rsidR="00ED3DDE">
          <w:rPr>
            <w:noProof/>
            <w:webHidden/>
          </w:rPr>
          <w:fldChar w:fldCharType="begin"/>
        </w:r>
        <w:r w:rsidR="00ED3DDE">
          <w:rPr>
            <w:noProof/>
            <w:webHidden/>
          </w:rPr>
          <w:instrText xml:space="preserve"> PAGEREF _Toc128132938 \h </w:instrText>
        </w:r>
        <w:r w:rsidR="00ED3DDE">
          <w:rPr>
            <w:noProof/>
            <w:webHidden/>
          </w:rPr>
        </w:r>
        <w:r w:rsidR="00ED3DDE">
          <w:rPr>
            <w:noProof/>
            <w:webHidden/>
          </w:rPr>
          <w:fldChar w:fldCharType="separate"/>
        </w:r>
        <w:r>
          <w:rPr>
            <w:noProof/>
            <w:webHidden/>
          </w:rPr>
          <w:t>11</w:t>
        </w:r>
        <w:r w:rsidR="00ED3DDE">
          <w:rPr>
            <w:noProof/>
            <w:webHidden/>
          </w:rPr>
          <w:fldChar w:fldCharType="end"/>
        </w:r>
      </w:hyperlink>
    </w:p>
    <w:p w14:paraId="059B4D46" w14:textId="18BF7A7D" w:rsidR="00ED3DDE" w:rsidRDefault="00631BD1">
      <w:pPr>
        <w:pStyle w:val="TOC2"/>
        <w:rPr>
          <w:rFonts w:asciiTheme="minorHAnsi" w:eastAsiaTheme="minorEastAsia" w:hAnsiTheme="minorHAnsi" w:cstheme="minorBidi"/>
          <w:noProof/>
          <w:lang w:eastAsia="en-GB"/>
        </w:rPr>
      </w:pPr>
      <w:hyperlink w:anchor="_Toc128132939" w:history="1">
        <w:r w:rsidR="00ED3DDE" w:rsidRPr="007471A8">
          <w:rPr>
            <w:rStyle w:val="Hyperlink"/>
            <w:rFonts w:cs="Arial"/>
            <w:noProof/>
          </w:rPr>
          <w:t>2.9</w:t>
        </w:r>
        <w:r w:rsidR="00ED3DDE">
          <w:rPr>
            <w:rFonts w:asciiTheme="minorHAnsi" w:eastAsiaTheme="minorEastAsia" w:hAnsiTheme="minorHAnsi" w:cstheme="minorBidi"/>
            <w:noProof/>
            <w:lang w:eastAsia="en-GB"/>
          </w:rPr>
          <w:tab/>
        </w:r>
        <w:r w:rsidR="00ED3DDE" w:rsidRPr="007471A8">
          <w:rPr>
            <w:rStyle w:val="Hyperlink"/>
            <w:rFonts w:cs="Arial"/>
            <w:noProof/>
          </w:rPr>
          <w:t>Entry</w:t>
        </w:r>
        <w:r w:rsidR="00ED3DDE">
          <w:rPr>
            <w:noProof/>
            <w:webHidden/>
          </w:rPr>
          <w:tab/>
        </w:r>
        <w:r w:rsidR="00ED3DDE">
          <w:rPr>
            <w:noProof/>
            <w:webHidden/>
          </w:rPr>
          <w:fldChar w:fldCharType="begin"/>
        </w:r>
        <w:r w:rsidR="00ED3DDE">
          <w:rPr>
            <w:noProof/>
            <w:webHidden/>
          </w:rPr>
          <w:instrText xml:space="preserve"> PAGEREF _Toc128132939 \h </w:instrText>
        </w:r>
        <w:r w:rsidR="00ED3DDE">
          <w:rPr>
            <w:noProof/>
            <w:webHidden/>
          </w:rPr>
        </w:r>
        <w:r w:rsidR="00ED3DDE">
          <w:rPr>
            <w:noProof/>
            <w:webHidden/>
          </w:rPr>
          <w:fldChar w:fldCharType="separate"/>
        </w:r>
        <w:r>
          <w:rPr>
            <w:noProof/>
            <w:webHidden/>
          </w:rPr>
          <w:t>11</w:t>
        </w:r>
        <w:r w:rsidR="00ED3DDE">
          <w:rPr>
            <w:noProof/>
            <w:webHidden/>
          </w:rPr>
          <w:fldChar w:fldCharType="end"/>
        </w:r>
      </w:hyperlink>
    </w:p>
    <w:p w14:paraId="31F01D05" w14:textId="5329904E" w:rsidR="00ED3DDE" w:rsidRDefault="00631BD1">
      <w:pPr>
        <w:pStyle w:val="TOC2"/>
        <w:rPr>
          <w:rFonts w:asciiTheme="minorHAnsi" w:eastAsiaTheme="minorEastAsia" w:hAnsiTheme="minorHAnsi" w:cstheme="minorBidi"/>
          <w:noProof/>
          <w:lang w:eastAsia="en-GB"/>
        </w:rPr>
      </w:pPr>
      <w:hyperlink w:anchor="_Toc128132940" w:history="1">
        <w:r w:rsidR="00ED3DDE" w:rsidRPr="007471A8">
          <w:rPr>
            <w:rStyle w:val="Hyperlink"/>
            <w:rFonts w:cs="Arial"/>
            <w:noProof/>
          </w:rPr>
          <w:t>2.10</w:t>
        </w:r>
        <w:r w:rsidR="00ED3DDE">
          <w:rPr>
            <w:rFonts w:asciiTheme="minorHAnsi" w:eastAsiaTheme="minorEastAsia" w:hAnsiTheme="minorHAnsi" w:cstheme="minorBidi"/>
            <w:noProof/>
            <w:lang w:eastAsia="en-GB"/>
          </w:rPr>
          <w:tab/>
        </w:r>
        <w:r w:rsidR="00ED3DDE" w:rsidRPr="007471A8">
          <w:rPr>
            <w:rStyle w:val="Hyperlink"/>
            <w:rFonts w:cs="Arial"/>
            <w:noProof/>
          </w:rPr>
          <w:t>Working Hours</w:t>
        </w:r>
        <w:r w:rsidR="00ED3DDE">
          <w:rPr>
            <w:noProof/>
            <w:webHidden/>
          </w:rPr>
          <w:tab/>
        </w:r>
        <w:r w:rsidR="00ED3DDE">
          <w:rPr>
            <w:noProof/>
            <w:webHidden/>
          </w:rPr>
          <w:fldChar w:fldCharType="begin"/>
        </w:r>
        <w:r w:rsidR="00ED3DDE">
          <w:rPr>
            <w:noProof/>
            <w:webHidden/>
          </w:rPr>
          <w:instrText xml:space="preserve"> PAGEREF _Toc128132940 \h </w:instrText>
        </w:r>
        <w:r w:rsidR="00ED3DDE">
          <w:rPr>
            <w:noProof/>
            <w:webHidden/>
          </w:rPr>
        </w:r>
        <w:r w:rsidR="00ED3DDE">
          <w:rPr>
            <w:noProof/>
            <w:webHidden/>
          </w:rPr>
          <w:fldChar w:fldCharType="separate"/>
        </w:r>
        <w:r>
          <w:rPr>
            <w:noProof/>
            <w:webHidden/>
          </w:rPr>
          <w:t>12</w:t>
        </w:r>
        <w:r w:rsidR="00ED3DDE">
          <w:rPr>
            <w:noProof/>
            <w:webHidden/>
          </w:rPr>
          <w:fldChar w:fldCharType="end"/>
        </w:r>
      </w:hyperlink>
    </w:p>
    <w:p w14:paraId="63961132" w14:textId="1698751C" w:rsidR="00ED3DDE" w:rsidRDefault="00631BD1">
      <w:pPr>
        <w:pStyle w:val="TOC2"/>
        <w:rPr>
          <w:rFonts w:asciiTheme="minorHAnsi" w:eastAsiaTheme="minorEastAsia" w:hAnsiTheme="minorHAnsi" w:cstheme="minorBidi"/>
          <w:noProof/>
          <w:lang w:eastAsia="en-GB"/>
        </w:rPr>
      </w:pPr>
      <w:hyperlink w:anchor="_Toc128132941" w:history="1">
        <w:r w:rsidR="00ED3DDE" w:rsidRPr="007471A8">
          <w:rPr>
            <w:rStyle w:val="Hyperlink"/>
            <w:rFonts w:cs="Arial"/>
            <w:noProof/>
          </w:rPr>
          <w:t>2.11</w:t>
        </w:r>
        <w:r w:rsidR="00ED3DDE">
          <w:rPr>
            <w:rFonts w:asciiTheme="minorHAnsi" w:eastAsiaTheme="minorEastAsia" w:hAnsiTheme="minorHAnsi" w:cstheme="minorBidi"/>
            <w:noProof/>
            <w:lang w:eastAsia="en-GB"/>
          </w:rPr>
          <w:tab/>
        </w:r>
        <w:r w:rsidR="00ED3DDE" w:rsidRPr="007471A8">
          <w:rPr>
            <w:rStyle w:val="Hyperlink"/>
            <w:rFonts w:cs="Arial"/>
            <w:noProof/>
          </w:rPr>
          <w:t>Site Tidiness and Site Waste Management Plans</w:t>
        </w:r>
        <w:r w:rsidR="00ED3DDE">
          <w:rPr>
            <w:noProof/>
            <w:webHidden/>
          </w:rPr>
          <w:tab/>
        </w:r>
        <w:r w:rsidR="00ED3DDE">
          <w:rPr>
            <w:noProof/>
            <w:webHidden/>
          </w:rPr>
          <w:fldChar w:fldCharType="begin"/>
        </w:r>
        <w:r w:rsidR="00ED3DDE">
          <w:rPr>
            <w:noProof/>
            <w:webHidden/>
          </w:rPr>
          <w:instrText xml:space="preserve"> PAGEREF _Toc128132941 \h </w:instrText>
        </w:r>
        <w:r w:rsidR="00ED3DDE">
          <w:rPr>
            <w:noProof/>
            <w:webHidden/>
          </w:rPr>
        </w:r>
        <w:r w:rsidR="00ED3DDE">
          <w:rPr>
            <w:noProof/>
            <w:webHidden/>
          </w:rPr>
          <w:fldChar w:fldCharType="separate"/>
        </w:r>
        <w:r>
          <w:rPr>
            <w:noProof/>
            <w:webHidden/>
          </w:rPr>
          <w:t>12</w:t>
        </w:r>
        <w:r w:rsidR="00ED3DDE">
          <w:rPr>
            <w:noProof/>
            <w:webHidden/>
          </w:rPr>
          <w:fldChar w:fldCharType="end"/>
        </w:r>
      </w:hyperlink>
    </w:p>
    <w:p w14:paraId="0F1E96D7" w14:textId="07D8E6DE" w:rsidR="00ED3DDE" w:rsidRDefault="00631BD1">
      <w:pPr>
        <w:pStyle w:val="TOC2"/>
        <w:rPr>
          <w:rFonts w:asciiTheme="minorHAnsi" w:eastAsiaTheme="minorEastAsia" w:hAnsiTheme="minorHAnsi" w:cstheme="minorBidi"/>
          <w:noProof/>
          <w:lang w:eastAsia="en-GB"/>
        </w:rPr>
      </w:pPr>
      <w:hyperlink w:anchor="_Toc128132942" w:history="1">
        <w:r w:rsidR="00ED3DDE" w:rsidRPr="007471A8">
          <w:rPr>
            <w:rStyle w:val="Hyperlink"/>
            <w:rFonts w:cs="Arial"/>
            <w:noProof/>
          </w:rPr>
          <w:t>2.12</w:t>
        </w:r>
        <w:r w:rsidR="00ED3DDE">
          <w:rPr>
            <w:rFonts w:asciiTheme="minorHAnsi" w:eastAsiaTheme="minorEastAsia" w:hAnsiTheme="minorHAnsi" w:cstheme="minorBidi"/>
            <w:noProof/>
            <w:lang w:eastAsia="en-GB"/>
          </w:rPr>
          <w:tab/>
        </w:r>
        <w:r w:rsidR="00ED3DDE" w:rsidRPr="007471A8">
          <w:rPr>
            <w:rStyle w:val="Hyperlink"/>
            <w:rFonts w:cs="Arial"/>
            <w:noProof/>
          </w:rPr>
          <w:t>Site Fencing</w:t>
        </w:r>
        <w:r w:rsidR="00ED3DDE">
          <w:rPr>
            <w:noProof/>
            <w:webHidden/>
          </w:rPr>
          <w:tab/>
        </w:r>
        <w:r w:rsidR="00ED3DDE">
          <w:rPr>
            <w:noProof/>
            <w:webHidden/>
          </w:rPr>
          <w:fldChar w:fldCharType="begin"/>
        </w:r>
        <w:r w:rsidR="00ED3DDE">
          <w:rPr>
            <w:noProof/>
            <w:webHidden/>
          </w:rPr>
          <w:instrText xml:space="preserve"> PAGEREF _Toc128132942 \h </w:instrText>
        </w:r>
        <w:r w:rsidR="00ED3DDE">
          <w:rPr>
            <w:noProof/>
            <w:webHidden/>
          </w:rPr>
        </w:r>
        <w:r w:rsidR="00ED3DDE">
          <w:rPr>
            <w:noProof/>
            <w:webHidden/>
          </w:rPr>
          <w:fldChar w:fldCharType="separate"/>
        </w:r>
        <w:r>
          <w:rPr>
            <w:noProof/>
            <w:webHidden/>
          </w:rPr>
          <w:t>12</w:t>
        </w:r>
        <w:r w:rsidR="00ED3DDE">
          <w:rPr>
            <w:noProof/>
            <w:webHidden/>
          </w:rPr>
          <w:fldChar w:fldCharType="end"/>
        </w:r>
      </w:hyperlink>
    </w:p>
    <w:p w14:paraId="238D6A42" w14:textId="05BD5C8E" w:rsidR="00ED3DDE" w:rsidRDefault="00631BD1">
      <w:pPr>
        <w:pStyle w:val="TOC2"/>
        <w:rPr>
          <w:rFonts w:asciiTheme="minorHAnsi" w:eastAsiaTheme="minorEastAsia" w:hAnsiTheme="minorHAnsi" w:cstheme="minorBidi"/>
          <w:noProof/>
          <w:lang w:eastAsia="en-GB"/>
        </w:rPr>
      </w:pPr>
      <w:hyperlink w:anchor="_Toc128132943" w:history="1">
        <w:r w:rsidR="00ED3DDE" w:rsidRPr="007471A8">
          <w:rPr>
            <w:rStyle w:val="Hyperlink"/>
            <w:rFonts w:cs="Arial"/>
            <w:noProof/>
          </w:rPr>
          <w:t>2.13</w:t>
        </w:r>
        <w:r w:rsidR="00ED3DDE">
          <w:rPr>
            <w:rFonts w:asciiTheme="minorHAnsi" w:eastAsiaTheme="minorEastAsia" w:hAnsiTheme="minorHAnsi" w:cstheme="minorBidi"/>
            <w:noProof/>
            <w:lang w:eastAsia="en-GB"/>
          </w:rPr>
          <w:tab/>
        </w:r>
        <w:r w:rsidR="00ED3DDE" w:rsidRPr="007471A8">
          <w:rPr>
            <w:rStyle w:val="Hyperlink"/>
            <w:rFonts w:cs="Arial"/>
            <w:noProof/>
          </w:rPr>
          <w:t>Electricity and Water for the Site</w:t>
        </w:r>
        <w:r w:rsidR="00ED3DDE">
          <w:rPr>
            <w:noProof/>
            <w:webHidden/>
          </w:rPr>
          <w:tab/>
        </w:r>
        <w:r w:rsidR="00ED3DDE">
          <w:rPr>
            <w:noProof/>
            <w:webHidden/>
          </w:rPr>
          <w:fldChar w:fldCharType="begin"/>
        </w:r>
        <w:r w:rsidR="00ED3DDE">
          <w:rPr>
            <w:noProof/>
            <w:webHidden/>
          </w:rPr>
          <w:instrText xml:space="preserve"> PAGEREF _Toc128132943 \h </w:instrText>
        </w:r>
        <w:r w:rsidR="00ED3DDE">
          <w:rPr>
            <w:noProof/>
            <w:webHidden/>
          </w:rPr>
        </w:r>
        <w:r w:rsidR="00ED3DDE">
          <w:rPr>
            <w:noProof/>
            <w:webHidden/>
          </w:rPr>
          <w:fldChar w:fldCharType="separate"/>
        </w:r>
        <w:r>
          <w:rPr>
            <w:noProof/>
            <w:webHidden/>
          </w:rPr>
          <w:t>12</w:t>
        </w:r>
        <w:r w:rsidR="00ED3DDE">
          <w:rPr>
            <w:noProof/>
            <w:webHidden/>
          </w:rPr>
          <w:fldChar w:fldCharType="end"/>
        </w:r>
      </w:hyperlink>
    </w:p>
    <w:p w14:paraId="033229A4" w14:textId="5512C61F" w:rsidR="00ED3DDE" w:rsidRDefault="00631BD1">
      <w:pPr>
        <w:pStyle w:val="TOC2"/>
        <w:rPr>
          <w:rFonts w:asciiTheme="minorHAnsi" w:eastAsiaTheme="minorEastAsia" w:hAnsiTheme="minorHAnsi" w:cstheme="minorBidi"/>
          <w:noProof/>
          <w:lang w:eastAsia="en-GB"/>
        </w:rPr>
      </w:pPr>
      <w:hyperlink w:anchor="_Toc128132944" w:history="1">
        <w:r w:rsidR="00ED3DDE" w:rsidRPr="007471A8">
          <w:rPr>
            <w:rStyle w:val="Hyperlink"/>
            <w:rFonts w:cs="Arial"/>
            <w:noProof/>
          </w:rPr>
          <w:t>2.14</w:t>
        </w:r>
        <w:r w:rsidR="00ED3DDE">
          <w:rPr>
            <w:rFonts w:asciiTheme="minorHAnsi" w:eastAsiaTheme="minorEastAsia" w:hAnsiTheme="minorHAnsi" w:cstheme="minorBidi"/>
            <w:noProof/>
            <w:lang w:eastAsia="en-GB"/>
          </w:rPr>
          <w:tab/>
        </w:r>
        <w:r w:rsidR="00ED3DDE" w:rsidRPr="007471A8">
          <w:rPr>
            <w:rStyle w:val="Hyperlink"/>
            <w:rFonts w:cs="Arial"/>
            <w:noProof/>
          </w:rPr>
          <w:t>Third Party Land Interests</w:t>
        </w:r>
        <w:r w:rsidR="00ED3DDE">
          <w:rPr>
            <w:noProof/>
            <w:webHidden/>
          </w:rPr>
          <w:tab/>
        </w:r>
        <w:r w:rsidR="00ED3DDE">
          <w:rPr>
            <w:noProof/>
            <w:webHidden/>
          </w:rPr>
          <w:fldChar w:fldCharType="begin"/>
        </w:r>
        <w:r w:rsidR="00ED3DDE">
          <w:rPr>
            <w:noProof/>
            <w:webHidden/>
          </w:rPr>
          <w:instrText xml:space="preserve"> PAGEREF _Toc128132944 \h </w:instrText>
        </w:r>
        <w:r w:rsidR="00ED3DDE">
          <w:rPr>
            <w:noProof/>
            <w:webHidden/>
          </w:rPr>
        </w:r>
        <w:r w:rsidR="00ED3DDE">
          <w:rPr>
            <w:noProof/>
            <w:webHidden/>
          </w:rPr>
          <w:fldChar w:fldCharType="separate"/>
        </w:r>
        <w:r>
          <w:rPr>
            <w:noProof/>
            <w:webHidden/>
          </w:rPr>
          <w:t>12</w:t>
        </w:r>
        <w:r w:rsidR="00ED3DDE">
          <w:rPr>
            <w:noProof/>
            <w:webHidden/>
          </w:rPr>
          <w:fldChar w:fldCharType="end"/>
        </w:r>
      </w:hyperlink>
    </w:p>
    <w:p w14:paraId="36742CE1" w14:textId="14CFF193" w:rsidR="00ED3DDE" w:rsidRDefault="00631BD1">
      <w:pPr>
        <w:pStyle w:val="TOC2"/>
        <w:rPr>
          <w:rFonts w:asciiTheme="minorHAnsi" w:eastAsiaTheme="minorEastAsia" w:hAnsiTheme="minorHAnsi" w:cstheme="minorBidi"/>
          <w:noProof/>
          <w:lang w:eastAsia="en-GB"/>
        </w:rPr>
      </w:pPr>
      <w:hyperlink w:anchor="_Toc128132945" w:history="1">
        <w:r w:rsidR="00ED3DDE" w:rsidRPr="007471A8">
          <w:rPr>
            <w:rStyle w:val="Hyperlink"/>
            <w:rFonts w:cs="Arial"/>
            <w:noProof/>
          </w:rPr>
          <w:t>2.15</w:t>
        </w:r>
        <w:r w:rsidR="00ED3DDE">
          <w:rPr>
            <w:rFonts w:asciiTheme="minorHAnsi" w:eastAsiaTheme="minorEastAsia" w:hAnsiTheme="minorHAnsi" w:cstheme="minorBidi"/>
            <w:noProof/>
            <w:lang w:eastAsia="en-GB"/>
          </w:rPr>
          <w:tab/>
        </w:r>
        <w:r w:rsidR="00ED3DDE" w:rsidRPr="007471A8">
          <w:rPr>
            <w:rStyle w:val="Hyperlink"/>
            <w:rFonts w:cs="Arial"/>
            <w:noProof/>
          </w:rPr>
          <w:t>Interference with any Access to Property, Apparatus or Service</w:t>
        </w:r>
        <w:r w:rsidR="00ED3DDE">
          <w:rPr>
            <w:noProof/>
            <w:webHidden/>
          </w:rPr>
          <w:tab/>
        </w:r>
        <w:r w:rsidR="00ED3DDE">
          <w:rPr>
            <w:noProof/>
            <w:webHidden/>
          </w:rPr>
          <w:fldChar w:fldCharType="begin"/>
        </w:r>
        <w:r w:rsidR="00ED3DDE">
          <w:rPr>
            <w:noProof/>
            <w:webHidden/>
          </w:rPr>
          <w:instrText xml:space="preserve"> PAGEREF _Toc128132945 \h </w:instrText>
        </w:r>
        <w:r w:rsidR="00ED3DDE">
          <w:rPr>
            <w:noProof/>
            <w:webHidden/>
          </w:rPr>
        </w:r>
        <w:r w:rsidR="00ED3DDE">
          <w:rPr>
            <w:noProof/>
            <w:webHidden/>
          </w:rPr>
          <w:fldChar w:fldCharType="separate"/>
        </w:r>
        <w:r>
          <w:rPr>
            <w:noProof/>
            <w:webHidden/>
          </w:rPr>
          <w:t>12</w:t>
        </w:r>
        <w:r w:rsidR="00ED3DDE">
          <w:rPr>
            <w:noProof/>
            <w:webHidden/>
          </w:rPr>
          <w:fldChar w:fldCharType="end"/>
        </w:r>
      </w:hyperlink>
    </w:p>
    <w:p w14:paraId="21EA8557" w14:textId="56B314CC" w:rsidR="00ED3DDE" w:rsidRDefault="00631BD1">
      <w:pPr>
        <w:pStyle w:val="TOC2"/>
        <w:rPr>
          <w:rFonts w:asciiTheme="minorHAnsi" w:eastAsiaTheme="minorEastAsia" w:hAnsiTheme="minorHAnsi" w:cstheme="minorBidi"/>
          <w:noProof/>
          <w:lang w:eastAsia="en-GB"/>
        </w:rPr>
      </w:pPr>
      <w:hyperlink w:anchor="_Toc128132946" w:history="1">
        <w:r w:rsidR="00ED3DDE" w:rsidRPr="007471A8">
          <w:rPr>
            <w:rStyle w:val="Hyperlink"/>
            <w:rFonts w:cs="Arial"/>
            <w:noProof/>
          </w:rPr>
          <w:t>2.16</w:t>
        </w:r>
        <w:r w:rsidR="00ED3DDE">
          <w:rPr>
            <w:rFonts w:asciiTheme="minorHAnsi" w:eastAsiaTheme="minorEastAsia" w:hAnsiTheme="minorHAnsi" w:cstheme="minorBidi"/>
            <w:noProof/>
            <w:lang w:eastAsia="en-GB"/>
          </w:rPr>
          <w:tab/>
        </w:r>
        <w:r w:rsidR="00ED3DDE" w:rsidRPr="007471A8">
          <w:rPr>
            <w:rStyle w:val="Hyperlink"/>
            <w:rFonts w:cs="Arial"/>
            <w:noProof/>
          </w:rPr>
          <w:t>Contractor’s Compounds and Storage Areas</w:t>
        </w:r>
        <w:r w:rsidR="00ED3DDE">
          <w:rPr>
            <w:noProof/>
            <w:webHidden/>
          </w:rPr>
          <w:tab/>
        </w:r>
        <w:r w:rsidR="00ED3DDE">
          <w:rPr>
            <w:noProof/>
            <w:webHidden/>
          </w:rPr>
          <w:fldChar w:fldCharType="begin"/>
        </w:r>
        <w:r w:rsidR="00ED3DDE">
          <w:rPr>
            <w:noProof/>
            <w:webHidden/>
          </w:rPr>
          <w:instrText xml:space="preserve"> PAGEREF _Toc128132946 \h </w:instrText>
        </w:r>
        <w:r w:rsidR="00ED3DDE">
          <w:rPr>
            <w:noProof/>
            <w:webHidden/>
          </w:rPr>
        </w:r>
        <w:r w:rsidR="00ED3DDE">
          <w:rPr>
            <w:noProof/>
            <w:webHidden/>
          </w:rPr>
          <w:fldChar w:fldCharType="separate"/>
        </w:r>
        <w:r>
          <w:rPr>
            <w:noProof/>
            <w:webHidden/>
          </w:rPr>
          <w:t>13</w:t>
        </w:r>
        <w:r w:rsidR="00ED3DDE">
          <w:rPr>
            <w:noProof/>
            <w:webHidden/>
          </w:rPr>
          <w:fldChar w:fldCharType="end"/>
        </w:r>
      </w:hyperlink>
    </w:p>
    <w:p w14:paraId="3D0A1DAB" w14:textId="5B048CDE" w:rsidR="00ED3DDE" w:rsidRDefault="00631BD1">
      <w:pPr>
        <w:pStyle w:val="TOC2"/>
        <w:rPr>
          <w:rFonts w:asciiTheme="minorHAnsi" w:eastAsiaTheme="minorEastAsia" w:hAnsiTheme="minorHAnsi" w:cstheme="minorBidi"/>
          <w:noProof/>
          <w:lang w:eastAsia="en-GB"/>
        </w:rPr>
      </w:pPr>
      <w:hyperlink w:anchor="_Toc128132947" w:history="1">
        <w:r w:rsidR="00ED3DDE" w:rsidRPr="007471A8">
          <w:rPr>
            <w:rStyle w:val="Hyperlink"/>
            <w:rFonts w:cs="Arial"/>
            <w:noProof/>
          </w:rPr>
          <w:t>2.17</w:t>
        </w:r>
        <w:r w:rsidR="00ED3DDE">
          <w:rPr>
            <w:rFonts w:asciiTheme="minorHAnsi" w:eastAsiaTheme="minorEastAsia" w:hAnsiTheme="minorHAnsi" w:cstheme="minorBidi"/>
            <w:noProof/>
            <w:lang w:eastAsia="en-GB"/>
          </w:rPr>
          <w:tab/>
        </w:r>
        <w:r w:rsidR="00ED3DDE" w:rsidRPr="007471A8">
          <w:rPr>
            <w:rStyle w:val="Hyperlink"/>
            <w:rFonts w:cs="Arial"/>
            <w:noProof/>
          </w:rPr>
          <w:t>Facilities and Services to be provided by the Contractor</w:t>
        </w:r>
        <w:r w:rsidR="00ED3DDE">
          <w:rPr>
            <w:noProof/>
            <w:webHidden/>
          </w:rPr>
          <w:tab/>
        </w:r>
        <w:r w:rsidR="00ED3DDE">
          <w:rPr>
            <w:noProof/>
            <w:webHidden/>
          </w:rPr>
          <w:fldChar w:fldCharType="begin"/>
        </w:r>
        <w:r w:rsidR="00ED3DDE">
          <w:rPr>
            <w:noProof/>
            <w:webHidden/>
          </w:rPr>
          <w:instrText xml:space="preserve"> PAGEREF _Toc128132947 \h </w:instrText>
        </w:r>
        <w:r w:rsidR="00ED3DDE">
          <w:rPr>
            <w:noProof/>
            <w:webHidden/>
          </w:rPr>
        </w:r>
        <w:r w:rsidR="00ED3DDE">
          <w:rPr>
            <w:noProof/>
            <w:webHidden/>
          </w:rPr>
          <w:fldChar w:fldCharType="separate"/>
        </w:r>
        <w:r>
          <w:rPr>
            <w:noProof/>
            <w:webHidden/>
          </w:rPr>
          <w:t>13</w:t>
        </w:r>
        <w:r w:rsidR="00ED3DDE">
          <w:rPr>
            <w:noProof/>
            <w:webHidden/>
          </w:rPr>
          <w:fldChar w:fldCharType="end"/>
        </w:r>
      </w:hyperlink>
    </w:p>
    <w:p w14:paraId="4820F267" w14:textId="39576D00" w:rsidR="00ED3DDE" w:rsidRDefault="00631BD1">
      <w:pPr>
        <w:pStyle w:val="TOC2"/>
        <w:rPr>
          <w:rFonts w:asciiTheme="minorHAnsi" w:eastAsiaTheme="minorEastAsia" w:hAnsiTheme="minorHAnsi" w:cstheme="minorBidi"/>
          <w:noProof/>
          <w:lang w:eastAsia="en-GB"/>
        </w:rPr>
      </w:pPr>
      <w:hyperlink w:anchor="_Toc128132948" w:history="1">
        <w:r w:rsidR="00ED3DDE" w:rsidRPr="007471A8">
          <w:rPr>
            <w:rStyle w:val="Hyperlink"/>
            <w:rFonts w:cs="Arial"/>
            <w:noProof/>
          </w:rPr>
          <w:t>2.18</w:t>
        </w:r>
        <w:r w:rsidR="00ED3DDE">
          <w:rPr>
            <w:rFonts w:asciiTheme="minorHAnsi" w:eastAsiaTheme="minorEastAsia" w:hAnsiTheme="minorHAnsi" w:cstheme="minorBidi"/>
            <w:noProof/>
            <w:lang w:eastAsia="en-GB"/>
          </w:rPr>
          <w:tab/>
        </w:r>
        <w:r w:rsidR="00ED3DDE" w:rsidRPr="007471A8">
          <w:rPr>
            <w:rStyle w:val="Hyperlink"/>
            <w:rFonts w:cs="Arial"/>
            <w:noProof/>
          </w:rPr>
          <w:t>Protection against Damage</w:t>
        </w:r>
        <w:r w:rsidR="00ED3DDE">
          <w:rPr>
            <w:noProof/>
            <w:webHidden/>
          </w:rPr>
          <w:tab/>
        </w:r>
        <w:r w:rsidR="00ED3DDE">
          <w:rPr>
            <w:noProof/>
            <w:webHidden/>
          </w:rPr>
          <w:fldChar w:fldCharType="begin"/>
        </w:r>
        <w:r w:rsidR="00ED3DDE">
          <w:rPr>
            <w:noProof/>
            <w:webHidden/>
          </w:rPr>
          <w:instrText xml:space="preserve"> PAGEREF _Toc128132948 \h </w:instrText>
        </w:r>
        <w:r w:rsidR="00ED3DDE">
          <w:rPr>
            <w:noProof/>
            <w:webHidden/>
          </w:rPr>
        </w:r>
        <w:r w:rsidR="00ED3DDE">
          <w:rPr>
            <w:noProof/>
            <w:webHidden/>
          </w:rPr>
          <w:fldChar w:fldCharType="separate"/>
        </w:r>
        <w:r>
          <w:rPr>
            <w:noProof/>
            <w:webHidden/>
          </w:rPr>
          <w:t>13</w:t>
        </w:r>
        <w:r w:rsidR="00ED3DDE">
          <w:rPr>
            <w:noProof/>
            <w:webHidden/>
          </w:rPr>
          <w:fldChar w:fldCharType="end"/>
        </w:r>
      </w:hyperlink>
    </w:p>
    <w:p w14:paraId="3300259F" w14:textId="153C947A" w:rsidR="00ED3DDE" w:rsidRDefault="00631BD1">
      <w:pPr>
        <w:pStyle w:val="TOC2"/>
        <w:rPr>
          <w:rFonts w:asciiTheme="minorHAnsi" w:eastAsiaTheme="minorEastAsia" w:hAnsiTheme="minorHAnsi" w:cstheme="minorBidi"/>
          <w:noProof/>
          <w:lang w:eastAsia="en-GB"/>
        </w:rPr>
      </w:pPr>
      <w:hyperlink w:anchor="_Toc128132949" w:history="1">
        <w:r w:rsidR="00ED3DDE" w:rsidRPr="007471A8">
          <w:rPr>
            <w:rStyle w:val="Hyperlink"/>
            <w:rFonts w:cs="Arial"/>
            <w:noProof/>
          </w:rPr>
          <w:t>2.19</w:t>
        </w:r>
        <w:r w:rsidR="00ED3DDE">
          <w:rPr>
            <w:rFonts w:asciiTheme="minorHAnsi" w:eastAsiaTheme="minorEastAsia" w:hAnsiTheme="minorHAnsi" w:cstheme="minorBidi"/>
            <w:noProof/>
            <w:lang w:eastAsia="en-GB"/>
          </w:rPr>
          <w:tab/>
        </w:r>
        <w:r w:rsidR="00ED3DDE" w:rsidRPr="007471A8">
          <w:rPr>
            <w:rStyle w:val="Hyperlink"/>
            <w:rFonts w:cs="Arial"/>
            <w:noProof/>
          </w:rPr>
          <w:t>Apparatus of Statutory Undertakers, Highway Authorities and others</w:t>
        </w:r>
        <w:r w:rsidR="00ED3DDE">
          <w:rPr>
            <w:noProof/>
            <w:webHidden/>
          </w:rPr>
          <w:tab/>
        </w:r>
        <w:r w:rsidR="00ED3DDE">
          <w:rPr>
            <w:noProof/>
            <w:webHidden/>
          </w:rPr>
          <w:fldChar w:fldCharType="begin"/>
        </w:r>
        <w:r w:rsidR="00ED3DDE">
          <w:rPr>
            <w:noProof/>
            <w:webHidden/>
          </w:rPr>
          <w:instrText xml:space="preserve"> PAGEREF _Toc128132949 \h </w:instrText>
        </w:r>
        <w:r w:rsidR="00ED3DDE">
          <w:rPr>
            <w:noProof/>
            <w:webHidden/>
          </w:rPr>
        </w:r>
        <w:r w:rsidR="00ED3DDE">
          <w:rPr>
            <w:noProof/>
            <w:webHidden/>
          </w:rPr>
          <w:fldChar w:fldCharType="separate"/>
        </w:r>
        <w:r>
          <w:rPr>
            <w:noProof/>
            <w:webHidden/>
          </w:rPr>
          <w:t>13</w:t>
        </w:r>
        <w:r w:rsidR="00ED3DDE">
          <w:rPr>
            <w:noProof/>
            <w:webHidden/>
          </w:rPr>
          <w:fldChar w:fldCharType="end"/>
        </w:r>
      </w:hyperlink>
    </w:p>
    <w:p w14:paraId="27B01430" w14:textId="1229DBFC" w:rsidR="00ED3DDE" w:rsidRDefault="00631BD1">
      <w:pPr>
        <w:pStyle w:val="TOC2"/>
        <w:rPr>
          <w:rFonts w:asciiTheme="minorHAnsi" w:eastAsiaTheme="minorEastAsia" w:hAnsiTheme="minorHAnsi" w:cstheme="minorBidi"/>
          <w:noProof/>
          <w:lang w:eastAsia="en-GB"/>
        </w:rPr>
      </w:pPr>
      <w:hyperlink w:anchor="_Toc128132950" w:history="1">
        <w:r w:rsidR="00ED3DDE" w:rsidRPr="007471A8">
          <w:rPr>
            <w:rStyle w:val="Hyperlink"/>
            <w:rFonts w:cs="Arial"/>
            <w:noProof/>
          </w:rPr>
          <w:t>2.20</w:t>
        </w:r>
        <w:r w:rsidR="00ED3DDE">
          <w:rPr>
            <w:rFonts w:asciiTheme="minorHAnsi" w:eastAsiaTheme="minorEastAsia" w:hAnsiTheme="minorHAnsi" w:cstheme="minorBidi"/>
            <w:noProof/>
            <w:lang w:eastAsia="en-GB"/>
          </w:rPr>
          <w:tab/>
        </w:r>
        <w:r w:rsidR="00ED3DDE" w:rsidRPr="007471A8">
          <w:rPr>
            <w:rStyle w:val="Hyperlink"/>
            <w:rFonts w:cs="Arial"/>
            <w:noProof/>
          </w:rPr>
          <w:t>Traffic Requirements</w:t>
        </w:r>
        <w:r w:rsidR="00ED3DDE">
          <w:rPr>
            <w:noProof/>
            <w:webHidden/>
          </w:rPr>
          <w:tab/>
        </w:r>
        <w:r w:rsidR="00ED3DDE">
          <w:rPr>
            <w:noProof/>
            <w:webHidden/>
          </w:rPr>
          <w:fldChar w:fldCharType="begin"/>
        </w:r>
        <w:r w:rsidR="00ED3DDE">
          <w:rPr>
            <w:noProof/>
            <w:webHidden/>
          </w:rPr>
          <w:instrText xml:space="preserve"> PAGEREF _Toc128132950 \h </w:instrText>
        </w:r>
        <w:r w:rsidR="00ED3DDE">
          <w:rPr>
            <w:noProof/>
            <w:webHidden/>
          </w:rPr>
        </w:r>
        <w:r w:rsidR="00ED3DDE">
          <w:rPr>
            <w:noProof/>
            <w:webHidden/>
          </w:rPr>
          <w:fldChar w:fldCharType="separate"/>
        </w:r>
        <w:r>
          <w:rPr>
            <w:noProof/>
            <w:webHidden/>
          </w:rPr>
          <w:t>13</w:t>
        </w:r>
        <w:r w:rsidR="00ED3DDE">
          <w:rPr>
            <w:noProof/>
            <w:webHidden/>
          </w:rPr>
          <w:fldChar w:fldCharType="end"/>
        </w:r>
      </w:hyperlink>
    </w:p>
    <w:p w14:paraId="29033D98" w14:textId="2B65EC4F" w:rsidR="00ED3DDE" w:rsidRDefault="00631BD1">
      <w:pPr>
        <w:pStyle w:val="TOC2"/>
        <w:rPr>
          <w:rFonts w:asciiTheme="minorHAnsi" w:eastAsiaTheme="minorEastAsia" w:hAnsiTheme="minorHAnsi" w:cstheme="minorBidi"/>
          <w:noProof/>
          <w:lang w:eastAsia="en-GB"/>
        </w:rPr>
      </w:pPr>
      <w:hyperlink w:anchor="_Toc128132951" w:history="1">
        <w:r w:rsidR="00ED3DDE" w:rsidRPr="007471A8">
          <w:rPr>
            <w:rStyle w:val="Hyperlink"/>
            <w:rFonts w:cs="Arial"/>
            <w:noProof/>
          </w:rPr>
          <w:t>2.21</w:t>
        </w:r>
        <w:r w:rsidR="00ED3DDE">
          <w:rPr>
            <w:rFonts w:asciiTheme="minorHAnsi" w:eastAsiaTheme="minorEastAsia" w:hAnsiTheme="minorHAnsi" w:cstheme="minorBidi"/>
            <w:noProof/>
            <w:lang w:eastAsia="en-GB"/>
          </w:rPr>
          <w:tab/>
        </w:r>
        <w:r w:rsidR="00ED3DDE" w:rsidRPr="007471A8">
          <w:rPr>
            <w:rStyle w:val="Hyperlink"/>
            <w:rFonts w:cs="Arial"/>
            <w:noProof/>
          </w:rPr>
          <w:t>Vibration, Noise and Dust</w:t>
        </w:r>
        <w:r w:rsidR="00ED3DDE">
          <w:rPr>
            <w:noProof/>
            <w:webHidden/>
          </w:rPr>
          <w:tab/>
        </w:r>
        <w:r w:rsidR="00ED3DDE">
          <w:rPr>
            <w:noProof/>
            <w:webHidden/>
          </w:rPr>
          <w:fldChar w:fldCharType="begin"/>
        </w:r>
        <w:r w:rsidR="00ED3DDE">
          <w:rPr>
            <w:noProof/>
            <w:webHidden/>
          </w:rPr>
          <w:instrText xml:space="preserve"> PAGEREF _Toc128132951 \h </w:instrText>
        </w:r>
        <w:r w:rsidR="00ED3DDE">
          <w:rPr>
            <w:noProof/>
            <w:webHidden/>
          </w:rPr>
        </w:r>
        <w:r w:rsidR="00ED3DDE">
          <w:rPr>
            <w:noProof/>
            <w:webHidden/>
          </w:rPr>
          <w:fldChar w:fldCharType="separate"/>
        </w:r>
        <w:r>
          <w:rPr>
            <w:noProof/>
            <w:webHidden/>
          </w:rPr>
          <w:t>14</w:t>
        </w:r>
        <w:r w:rsidR="00ED3DDE">
          <w:rPr>
            <w:noProof/>
            <w:webHidden/>
          </w:rPr>
          <w:fldChar w:fldCharType="end"/>
        </w:r>
      </w:hyperlink>
    </w:p>
    <w:p w14:paraId="7C5EC6FB" w14:textId="27978335" w:rsidR="00ED3DDE" w:rsidRDefault="00631BD1">
      <w:pPr>
        <w:pStyle w:val="TOC2"/>
        <w:rPr>
          <w:rFonts w:asciiTheme="minorHAnsi" w:eastAsiaTheme="minorEastAsia" w:hAnsiTheme="minorHAnsi" w:cstheme="minorBidi"/>
          <w:noProof/>
          <w:lang w:eastAsia="en-GB"/>
        </w:rPr>
      </w:pPr>
      <w:hyperlink w:anchor="_Toc128132952" w:history="1">
        <w:r w:rsidR="00ED3DDE" w:rsidRPr="007471A8">
          <w:rPr>
            <w:rStyle w:val="Hyperlink"/>
            <w:rFonts w:cs="Arial"/>
            <w:noProof/>
          </w:rPr>
          <w:t>2.22</w:t>
        </w:r>
        <w:r w:rsidR="00ED3DDE">
          <w:rPr>
            <w:rFonts w:asciiTheme="minorHAnsi" w:eastAsiaTheme="minorEastAsia" w:hAnsiTheme="minorHAnsi" w:cstheme="minorBidi"/>
            <w:noProof/>
            <w:lang w:eastAsia="en-GB"/>
          </w:rPr>
          <w:tab/>
        </w:r>
        <w:r w:rsidR="00ED3DDE" w:rsidRPr="007471A8">
          <w:rPr>
            <w:rStyle w:val="Hyperlink"/>
            <w:rFonts w:cs="Arial"/>
            <w:noProof/>
          </w:rPr>
          <w:t>Provision of Method Statements</w:t>
        </w:r>
        <w:r w:rsidR="00ED3DDE">
          <w:rPr>
            <w:noProof/>
            <w:webHidden/>
          </w:rPr>
          <w:tab/>
        </w:r>
        <w:r w:rsidR="00ED3DDE">
          <w:rPr>
            <w:noProof/>
            <w:webHidden/>
          </w:rPr>
          <w:fldChar w:fldCharType="begin"/>
        </w:r>
        <w:r w:rsidR="00ED3DDE">
          <w:rPr>
            <w:noProof/>
            <w:webHidden/>
          </w:rPr>
          <w:instrText xml:space="preserve"> PAGEREF _Toc128132952 \h </w:instrText>
        </w:r>
        <w:r w:rsidR="00ED3DDE">
          <w:rPr>
            <w:noProof/>
            <w:webHidden/>
          </w:rPr>
        </w:r>
        <w:r w:rsidR="00ED3DDE">
          <w:rPr>
            <w:noProof/>
            <w:webHidden/>
          </w:rPr>
          <w:fldChar w:fldCharType="separate"/>
        </w:r>
        <w:r>
          <w:rPr>
            <w:noProof/>
            <w:webHidden/>
          </w:rPr>
          <w:t>14</w:t>
        </w:r>
        <w:r w:rsidR="00ED3DDE">
          <w:rPr>
            <w:noProof/>
            <w:webHidden/>
          </w:rPr>
          <w:fldChar w:fldCharType="end"/>
        </w:r>
      </w:hyperlink>
    </w:p>
    <w:p w14:paraId="5B04986C" w14:textId="0EED8608" w:rsidR="00ED3DDE" w:rsidRDefault="00631BD1">
      <w:pPr>
        <w:pStyle w:val="TOC2"/>
        <w:rPr>
          <w:rFonts w:asciiTheme="minorHAnsi" w:eastAsiaTheme="minorEastAsia" w:hAnsiTheme="minorHAnsi" w:cstheme="minorBidi"/>
          <w:noProof/>
          <w:lang w:eastAsia="en-GB"/>
        </w:rPr>
      </w:pPr>
      <w:hyperlink w:anchor="_Toc128132953" w:history="1">
        <w:r w:rsidR="00ED3DDE" w:rsidRPr="007471A8">
          <w:rPr>
            <w:rStyle w:val="Hyperlink"/>
            <w:rFonts w:cs="Arial"/>
            <w:noProof/>
          </w:rPr>
          <w:t>2.23</w:t>
        </w:r>
        <w:r w:rsidR="00ED3DDE">
          <w:rPr>
            <w:rFonts w:asciiTheme="minorHAnsi" w:eastAsiaTheme="minorEastAsia" w:hAnsiTheme="minorHAnsi" w:cstheme="minorBidi"/>
            <w:noProof/>
            <w:lang w:eastAsia="en-GB"/>
          </w:rPr>
          <w:tab/>
        </w:r>
        <w:r w:rsidR="00ED3DDE" w:rsidRPr="007471A8">
          <w:rPr>
            <w:rStyle w:val="Hyperlink"/>
            <w:rFonts w:cs="Arial"/>
            <w:noProof/>
          </w:rPr>
          <w:t>Health and Safety</w:t>
        </w:r>
        <w:r w:rsidR="00ED3DDE">
          <w:rPr>
            <w:noProof/>
            <w:webHidden/>
          </w:rPr>
          <w:tab/>
        </w:r>
        <w:r w:rsidR="00ED3DDE">
          <w:rPr>
            <w:noProof/>
            <w:webHidden/>
          </w:rPr>
          <w:fldChar w:fldCharType="begin"/>
        </w:r>
        <w:r w:rsidR="00ED3DDE">
          <w:rPr>
            <w:noProof/>
            <w:webHidden/>
          </w:rPr>
          <w:instrText xml:space="preserve"> PAGEREF _Toc128132953 \h </w:instrText>
        </w:r>
        <w:r w:rsidR="00ED3DDE">
          <w:rPr>
            <w:noProof/>
            <w:webHidden/>
          </w:rPr>
        </w:r>
        <w:r w:rsidR="00ED3DDE">
          <w:rPr>
            <w:noProof/>
            <w:webHidden/>
          </w:rPr>
          <w:fldChar w:fldCharType="separate"/>
        </w:r>
        <w:r>
          <w:rPr>
            <w:noProof/>
            <w:webHidden/>
          </w:rPr>
          <w:t>14</w:t>
        </w:r>
        <w:r w:rsidR="00ED3DDE">
          <w:rPr>
            <w:noProof/>
            <w:webHidden/>
          </w:rPr>
          <w:fldChar w:fldCharType="end"/>
        </w:r>
      </w:hyperlink>
    </w:p>
    <w:p w14:paraId="5A585035" w14:textId="3A32C16E" w:rsidR="00ED3DDE" w:rsidRDefault="00631BD1">
      <w:pPr>
        <w:pStyle w:val="TOC2"/>
        <w:rPr>
          <w:rFonts w:asciiTheme="minorHAnsi" w:eastAsiaTheme="minorEastAsia" w:hAnsiTheme="minorHAnsi" w:cstheme="minorBidi"/>
          <w:noProof/>
          <w:lang w:eastAsia="en-GB"/>
        </w:rPr>
      </w:pPr>
      <w:hyperlink w:anchor="_Toc128132954" w:history="1">
        <w:r w:rsidR="00ED3DDE" w:rsidRPr="007471A8">
          <w:rPr>
            <w:rStyle w:val="Hyperlink"/>
            <w:rFonts w:cs="Arial"/>
            <w:noProof/>
          </w:rPr>
          <w:t>2.24</w:t>
        </w:r>
        <w:r w:rsidR="00ED3DDE">
          <w:rPr>
            <w:rFonts w:asciiTheme="minorHAnsi" w:eastAsiaTheme="minorEastAsia" w:hAnsiTheme="minorHAnsi" w:cstheme="minorBidi"/>
            <w:noProof/>
            <w:lang w:eastAsia="en-GB"/>
          </w:rPr>
          <w:tab/>
        </w:r>
        <w:r w:rsidR="00ED3DDE" w:rsidRPr="007471A8">
          <w:rPr>
            <w:rStyle w:val="Hyperlink"/>
            <w:rFonts w:cs="Arial"/>
            <w:noProof/>
          </w:rPr>
          <w:t>Environmental Best Practice</w:t>
        </w:r>
        <w:r w:rsidR="00ED3DDE">
          <w:rPr>
            <w:noProof/>
            <w:webHidden/>
          </w:rPr>
          <w:tab/>
        </w:r>
        <w:r w:rsidR="00ED3DDE">
          <w:rPr>
            <w:noProof/>
            <w:webHidden/>
          </w:rPr>
          <w:fldChar w:fldCharType="begin"/>
        </w:r>
        <w:r w:rsidR="00ED3DDE">
          <w:rPr>
            <w:noProof/>
            <w:webHidden/>
          </w:rPr>
          <w:instrText xml:space="preserve"> PAGEREF _Toc128132954 \h </w:instrText>
        </w:r>
        <w:r w:rsidR="00ED3DDE">
          <w:rPr>
            <w:noProof/>
            <w:webHidden/>
          </w:rPr>
        </w:r>
        <w:r w:rsidR="00ED3DDE">
          <w:rPr>
            <w:noProof/>
            <w:webHidden/>
          </w:rPr>
          <w:fldChar w:fldCharType="separate"/>
        </w:r>
        <w:r>
          <w:rPr>
            <w:noProof/>
            <w:webHidden/>
          </w:rPr>
          <w:t>15</w:t>
        </w:r>
        <w:r w:rsidR="00ED3DDE">
          <w:rPr>
            <w:noProof/>
            <w:webHidden/>
          </w:rPr>
          <w:fldChar w:fldCharType="end"/>
        </w:r>
      </w:hyperlink>
    </w:p>
    <w:p w14:paraId="0909ED74" w14:textId="51E9ABD1" w:rsidR="00ED3DDE" w:rsidRDefault="00631BD1">
      <w:pPr>
        <w:pStyle w:val="TOC2"/>
        <w:rPr>
          <w:rFonts w:asciiTheme="minorHAnsi" w:eastAsiaTheme="minorEastAsia" w:hAnsiTheme="minorHAnsi" w:cstheme="minorBidi"/>
          <w:noProof/>
          <w:lang w:eastAsia="en-GB"/>
        </w:rPr>
      </w:pPr>
      <w:hyperlink w:anchor="_Toc128132955" w:history="1">
        <w:r w:rsidR="00ED3DDE" w:rsidRPr="007471A8">
          <w:rPr>
            <w:rStyle w:val="Hyperlink"/>
            <w:rFonts w:cs="Arial"/>
            <w:noProof/>
          </w:rPr>
          <w:t>2.25</w:t>
        </w:r>
        <w:r w:rsidR="00ED3DDE">
          <w:rPr>
            <w:rFonts w:asciiTheme="minorHAnsi" w:eastAsiaTheme="minorEastAsia" w:hAnsiTheme="minorHAnsi" w:cstheme="minorBidi"/>
            <w:noProof/>
            <w:lang w:eastAsia="en-GB"/>
          </w:rPr>
          <w:tab/>
        </w:r>
        <w:r w:rsidR="00ED3DDE" w:rsidRPr="007471A8">
          <w:rPr>
            <w:rStyle w:val="Hyperlink"/>
            <w:rFonts w:cs="Arial"/>
            <w:noProof/>
          </w:rPr>
          <w:t>Public Relations</w:t>
        </w:r>
        <w:r w:rsidR="00ED3DDE">
          <w:rPr>
            <w:noProof/>
            <w:webHidden/>
          </w:rPr>
          <w:tab/>
        </w:r>
        <w:r w:rsidR="00ED3DDE">
          <w:rPr>
            <w:noProof/>
            <w:webHidden/>
          </w:rPr>
          <w:fldChar w:fldCharType="begin"/>
        </w:r>
        <w:r w:rsidR="00ED3DDE">
          <w:rPr>
            <w:noProof/>
            <w:webHidden/>
          </w:rPr>
          <w:instrText xml:space="preserve"> PAGEREF _Toc128132955 \h </w:instrText>
        </w:r>
        <w:r w:rsidR="00ED3DDE">
          <w:rPr>
            <w:noProof/>
            <w:webHidden/>
          </w:rPr>
        </w:r>
        <w:r w:rsidR="00ED3DDE">
          <w:rPr>
            <w:noProof/>
            <w:webHidden/>
          </w:rPr>
          <w:fldChar w:fldCharType="separate"/>
        </w:r>
        <w:r>
          <w:rPr>
            <w:noProof/>
            <w:webHidden/>
          </w:rPr>
          <w:t>16</w:t>
        </w:r>
        <w:r w:rsidR="00ED3DDE">
          <w:rPr>
            <w:noProof/>
            <w:webHidden/>
          </w:rPr>
          <w:fldChar w:fldCharType="end"/>
        </w:r>
      </w:hyperlink>
    </w:p>
    <w:p w14:paraId="5CE739B4" w14:textId="001490A0" w:rsidR="00ED3DDE" w:rsidRDefault="00631BD1">
      <w:pPr>
        <w:pStyle w:val="TOC2"/>
        <w:rPr>
          <w:rFonts w:asciiTheme="minorHAnsi" w:eastAsiaTheme="minorEastAsia" w:hAnsiTheme="minorHAnsi" w:cstheme="minorBidi"/>
          <w:noProof/>
          <w:lang w:eastAsia="en-GB"/>
        </w:rPr>
      </w:pPr>
      <w:hyperlink w:anchor="_Toc128132956" w:history="1">
        <w:r w:rsidR="00ED3DDE" w:rsidRPr="007471A8">
          <w:rPr>
            <w:rStyle w:val="Hyperlink"/>
            <w:rFonts w:cs="Arial"/>
            <w:noProof/>
          </w:rPr>
          <w:t>2.26</w:t>
        </w:r>
        <w:r w:rsidR="00ED3DDE">
          <w:rPr>
            <w:rFonts w:asciiTheme="minorHAnsi" w:eastAsiaTheme="minorEastAsia" w:hAnsiTheme="minorHAnsi" w:cstheme="minorBidi"/>
            <w:noProof/>
            <w:lang w:eastAsia="en-GB"/>
          </w:rPr>
          <w:tab/>
        </w:r>
        <w:r w:rsidR="00ED3DDE" w:rsidRPr="007471A8">
          <w:rPr>
            <w:rStyle w:val="Hyperlink"/>
            <w:rFonts w:cs="Arial"/>
            <w:noProof/>
          </w:rPr>
          <w:t>Reporting Requirements</w:t>
        </w:r>
        <w:r w:rsidR="00ED3DDE">
          <w:rPr>
            <w:noProof/>
            <w:webHidden/>
          </w:rPr>
          <w:tab/>
        </w:r>
        <w:r w:rsidR="00ED3DDE">
          <w:rPr>
            <w:noProof/>
            <w:webHidden/>
          </w:rPr>
          <w:fldChar w:fldCharType="begin"/>
        </w:r>
        <w:r w:rsidR="00ED3DDE">
          <w:rPr>
            <w:noProof/>
            <w:webHidden/>
          </w:rPr>
          <w:instrText xml:space="preserve"> PAGEREF _Toc128132956 \h </w:instrText>
        </w:r>
        <w:r w:rsidR="00ED3DDE">
          <w:rPr>
            <w:noProof/>
            <w:webHidden/>
          </w:rPr>
        </w:r>
        <w:r w:rsidR="00ED3DDE">
          <w:rPr>
            <w:noProof/>
            <w:webHidden/>
          </w:rPr>
          <w:fldChar w:fldCharType="separate"/>
        </w:r>
        <w:r>
          <w:rPr>
            <w:noProof/>
            <w:webHidden/>
          </w:rPr>
          <w:t>17</w:t>
        </w:r>
        <w:r w:rsidR="00ED3DDE">
          <w:rPr>
            <w:noProof/>
            <w:webHidden/>
          </w:rPr>
          <w:fldChar w:fldCharType="end"/>
        </w:r>
      </w:hyperlink>
    </w:p>
    <w:p w14:paraId="2D9DA1EE" w14:textId="3E156A7B" w:rsidR="00ED3DDE" w:rsidRDefault="00631BD1">
      <w:pPr>
        <w:pStyle w:val="TOC2"/>
        <w:rPr>
          <w:rFonts w:asciiTheme="minorHAnsi" w:eastAsiaTheme="minorEastAsia" w:hAnsiTheme="minorHAnsi" w:cstheme="minorBidi"/>
          <w:noProof/>
          <w:lang w:eastAsia="en-GB"/>
        </w:rPr>
      </w:pPr>
      <w:hyperlink w:anchor="_Toc128132957" w:history="1">
        <w:r w:rsidR="00ED3DDE" w:rsidRPr="007471A8">
          <w:rPr>
            <w:rStyle w:val="Hyperlink"/>
            <w:rFonts w:cs="Arial"/>
            <w:noProof/>
          </w:rPr>
          <w:t>2.27</w:t>
        </w:r>
        <w:r w:rsidR="00ED3DDE">
          <w:rPr>
            <w:rFonts w:asciiTheme="minorHAnsi" w:eastAsiaTheme="minorEastAsia" w:hAnsiTheme="minorHAnsi" w:cstheme="minorBidi"/>
            <w:noProof/>
            <w:lang w:eastAsia="en-GB"/>
          </w:rPr>
          <w:tab/>
        </w:r>
        <w:r w:rsidR="00ED3DDE" w:rsidRPr="007471A8">
          <w:rPr>
            <w:rStyle w:val="Hyperlink"/>
            <w:rFonts w:cs="Arial"/>
            <w:noProof/>
          </w:rPr>
          <w:t>Conditions of Contract</w:t>
        </w:r>
        <w:r w:rsidR="00ED3DDE">
          <w:rPr>
            <w:noProof/>
            <w:webHidden/>
          </w:rPr>
          <w:tab/>
        </w:r>
        <w:r w:rsidR="00ED3DDE">
          <w:rPr>
            <w:noProof/>
            <w:webHidden/>
          </w:rPr>
          <w:fldChar w:fldCharType="begin"/>
        </w:r>
        <w:r w:rsidR="00ED3DDE">
          <w:rPr>
            <w:noProof/>
            <w:webHidden/>
          </w:rPr>
          <w:instrText xml:space="preserve"> PAGEREF _Toc128132957 \h </w:instrText>
        </w:r>
        <w:r w:rsidR="00ED3DDE">
          <w:rPr>
            <w:noProof/>
            <w:webHidden/>
          </w:rPr>
        </w:r>
        <w:r w:rsidR="00ED3DDE">
          <w:rPr>
            <w:noProof/>
            <w:webHidden/>
          </w:rPr>
          <w:fldChar w:fldCharType="separate"/>
        </w:r>
        <w:r>
          <w:rPr>
            <w:noProof/>
            <w:webHidden/>
          </w:rPr>
          <w:t>17</w:t>
        </w:r>
        <w:r w:rsidR="00ED3DDE">
          <w:rPr>
            <w:noProof/>
            <w:webHidden/>
          </w:rPr>
          <w:fldChar w:fldCharType="end"/>
        </w:r>
      </w:hyperlink>
    </w:p>
    <w:p w14:paraId="135A04C0" w14:textId="2DDB5A10" w:rsidR="00ED3DDE" w:rsidRDefault="00631BD1">
      <w:pPr>
        <w:pStyle w:val="TOC2"/>
        <w:rPr>
          <w:rFonts w:asciiTheme="minorHAnsi" w:eastAsiaTheme="minorEastAsia" w:hAnsiTheme="minorHAnsi" w:cstheme="minorBidi"/>
          <w:noProof/>
          <w:lang w:eastAsia="en-GB"/>
        </w:rPr>
      </w:pPr>
      <w:hyperlink w:anchor="_Toc128132958" w:history="1">
        <w:r w:rsidR="00ED3DDE" w:rsidRPr="007471A8">
          <w:rPr>
            <w:rStyle w:val="Hyperlink"/>
            <w:rFonts w:cs="Arial"/>
            <w:noProof/>
          </w:rPr>
          <w:t>2.28</w:t>
        </w:r>
        <w:r w:rsidR="00ED3DDE">
          <w:rPr>
            <w:rFonts w:asciiTheme="minorHAnsi" w:eastAsiaTheme="minorEastAsia" w:hAnsiTheme="minorHAnsi" w:cstheme="minorBidi"/>
            <w:noProof/>
            <w:lang w:eastAsia="en-GB"/>
          </w:rPr>
          <w:tab/>
        </w:r>
        <w:r w:rsidR="00ED3DDE" w:rsidRPr="007471A8">
          <w:rPr>
            <w:rStyle w:val="Hyperlink"/>
            <w:rFonts w:eastAsia="Arial" w:cs="Arial"/>
            <w:noProof/>
          </w:rPr>
          <w:t>Additional Sources of Information</w:t>
        </w:r>
        <w:r w:rsidR="00ED3DDE">
          <w:rPr>
            <w:noProof/>
            <w:webHidden/>
          </w:rPr>
          <w:tab/>
        </w:r>
        <w:r w:rsidR="00ED3DDE">
          <w:rPr>
            <w:noProof/>
            <w:webHidden/>
          </w:rPr>
          <w:fldChar w:fldCharType="begin"/>
        </w:r>
        <w:r w:rsidR="00ED3DDE">
          <w:rPr>
            <w:noProof/>
            <w:webHidden/>
          </w:rPr>
          <w:instrText xml:space="preserve"> PAGEREF _Toc128132958 \h </w:instrText>
        </w:r>
        <w:r w:rsidR="00ED3DDE">
          <w:rPr>
            <w:noProof/>
            <w:webHidden/>
          </w:rPr>
        </w:r>
        <w:r w:rsidR="00ED3DDE">
          <w:rPr>
            <w:noProof/>
            <w:webHidden/>
          </w:rPr>
          <w:fldChar w:fldCharType="separate"/>
        </w:r>
        <w:r>
          <w:rPr>
            <w:noProof/>
            <w:webHidden/>
          </w:rPr>
          <w:t>17</w:t>
        </w:r>
        <w:r w:rsidR="00ED3DDE">
          <w:rPr>
            <w:noProof/>
            <w:webHidden/>
          </w:rPr>
          <w:fldChar w:fldCharType="end"/>
        </w:r>
      </w:hyperlink>
    </w:p>
    <w:p w14:paraId="7F74F2B1" w14:textId="739552DD" w:rsidR="00ED3DDE" w:rsidRDefault="00631BD1">
      <w:pPr>
        <w:pStyle w:val="TOC2"/>
        <w:rPr>
          <w:rFonts w:asciiTheme="minorHAnsi" w:eastAsiaTheme="minorEastAsia" w:hAnsiTheme="minorHAnsi" w:cstheme="minorBidi"/>
          <w:noProof/>
          <w:lang w:eastAsia="en-GB"/>
        </w:rPr>
      </w:pPr>
      <w:hyperlink w:anchor="_Toc128132959" w:history="1">
        <w:r w:rsidR="00ED3DDE" w:rsidRPr="007471A8">
          <w:rPr>
            <w:rStyle w:val="Hyperlink"/>
            <w:rFonts w:cs="Arial"/>
            <w:noProof/>
          </w:rPr>
          <w:t>2.29</w:t>
        </w:r>
        <w:r w:rsidR="00ED3DDE">
          <w:rPr>
            <w:rFonts w:asciiTheme="minorHAnsi" w:eastAsiaTheme="minorEastAsia" w:hAnsiTheme="minorHAnsi" w:cstheme="minorBidi"/>
            <w:noProof/>
            <w:lang w:eastAsia="en-GB"/>
          </w:rPr>
          <w:tab/>
        </w:r>
        <w:r w:rsidR="00ED3DDE" w:rsidRPr="007471A8">
          <w:rPr>
            <w:rStyle w:val="Hyperlink"/>
            <w:rFonts w:eastAsia="Arial" w:cs="Arial"/>
            <w:noProof/>
          </w:rPr>
          <w:t>Added Value</w:t>
        </w:r>
        <w:r w:rsidR="00ED3DDE">
          <w:rPr>
            <w:noProof/>
            <w:webHidden/>
          </w:rPr>
          <w:tab/>
        </w:r>
        <w:r w:rsidR="00ED3DDE">
          <w:rPr>
            <w:noProof/>
            <w:webHidden/>
          </w:rPr>
          <w:fldChar w:fldCharType="begin"/>
        </w:r>
        <w:r w:rsidR="00ED3DDE">
          <w:rPr>
            <w:noProof/>
            <w:webHidden/>
          </w:rPr>
          <w:instrText xml:space="preserve"> PAGEREF _Toc128132959 \h </w:instrText>
        </w:r>
        <w:r w:rsidR="00ED3DDE">
          <w:rPr>
            <w:noProof/>
            <w:webHidden/>
          </w:rPr>
        </w:r>
        <w:r w:rsidR="00ED3DDE">
          <w:rPr>
            <w:noProof/>
            <w:webHidden/>
          </w:rPr>
          <w:fldChar w:fldCharType="separate"/>
        </w:r>
        <w:r>
          <w:rPr>
            <w:noProof/>
            <w:webHidden/>
          </w:rPr>
          <w:t>17</w:t>
        </w:r>
        <w:r w:rsidR="00ED3DDE">
          <w:rPr>
            <w:noProof/>
            <w:webHidden/>
          </w:rPr>
          <w:fldChar w:fldCharType="end"/>
        </w:r>
      </w:hyperlink>
    </w:p>
    <w:p w14:paraId="448F724D" w14:textId="46F2C556" w:rsidR="00ED3DDE" w:rsidRDefault="00631BD1">
      <w:pPr>
        <w:pStyle w:val="TOC2"/>
        <w:rPr>
          <w:rFonts w:asciiTheme="minorHAnsi" w:eastAsiaTheme="minorEastAsia" w:hAnsiTheme="minorHAnsi" w:cstheme="minorBidi"/>
          <w:noProof/>
          <w:lang w:eastAsia="en-GB"/>
        </w:rPr>
      </w:pPr>
      <w:hyperlink w:anchor="_Toc128132960" w:history="1">
        <w:r w:rsidR="00ED3DDE" w:rsidRPr="007471A8">
          <w:rPr>
            <w:rStyle w:val="Hyperlink"/>
            <w:rFonts w:cs="Arial"/>
            <w:noProof/>
          </w:rPr>
          <w:t>2.30</w:t>
        </w:r>
        <w:r w:rsidR="00ED3DDE">
          <w:rPr>
            <w:rFonts w:asciiTheme="minorHAnsi" w:eastAsiaTheme="minorEastAsia" w:hAnsiTheme="minorHAnsi" w:cstheme="minorBidi"/>
            <w:noProof/>
            <w:lang w:eastAsia="en-GB"/>
          </w:rPr>
          <w:tab/>
        </w:r>
        <w:r w:rsidR="00ED3DDE" w:rsidRPr="007471A8">
          <w:rPr>
            <w:rStyle w:val="Hyperlink"/>
            <w:rFonts w:eastAsia="Arial" w:cs="Arial"/>
            <w:noProof/>
          </w:rPr>
          <w:t>Performance Management</w:t>
        </w:r>
        <w:r w:rsidR="00ED3DDE">
          <w:rPr>
            <w:noProof/>
            <w:webHidden/>
          </w:rPr>
          <w:tab/>
        </w:r>
        <w:r w:rsidR="00ED3DDE">
          <w:rPr>
            <w:noProof/>
            <w:webHidden/>
          </w:rPr>
          <w:fldChar w:fldCharType="begin"/>
        </w:r>
        <w:r w:rsidR="00ED3DDE">
          <w:rPr>
            <w:noProof/>
            <w:webHidden/>
          </w:rPr>
          <w:instrText xml:space="preserve"> PAGEREF _Toc128132960 \h </w:instrText>
        </w:r>
        <w:r w:rsidR="00ED3DDE">
          <w:rPr>
            <w:noProof/>
            <w:webHidden/>
          </w:rPr>
        </w:r>
        <w:r w:rsidR="00ED3DDE">
          <w:rPr>
            <w:noProof/>
            <w:webHidden/>
          </w:rPr>
          <w:fldChar w:fldCharType="separate"/>
        </w:r>
        <w:r>
          <w:rPr>
            <w:noProof/>
            <w:webHidden/>
          </w:rPr>
          <w:t>17</w:t>
        </w:r>
        <w:r w:rsidR="00ED3DDE">
          <w:rPr>
            <w:noProof/>
            <w:webHidden/>
          </w:rPr>
          <w:fldChar w:fldCharType="end"/>
        </w:r>
      </w:hyperlink>
    </w:p>
    <w:p w14:paraId="4E20D381" w14:textId="152365BB" w:rsidR="00ED3DDE" w:rsidRDefault="00631BD1">
      <w:pPr>
        <w:pStyle w:val="TOC1"/>
        <w:rPr>
          <w:rFonts w:asciiTheme="minorHAnsi" w:eastAsiaTheme="minorEastAsia" w:hAnsiTheme="minorHAnsi" w:cstheme="minorBidi"/>
          <w:noProof/>
          <w:lang w:eastAsia="en-GB"/>
        </w:rPr>
      </w:pPr>
      <w:hyperlink w:anchor="_Toc128132961" w:history="1">
        <w:r w:rsidR="00ED3DDE" w:rsidRPr="007471A8">
          <w:rPr>
            <w:rStyle w:val="Hyperlink"/>
            <w:bCs/>
            <w:noProof/>
          </w:rPr>
          <w:t>3</w:t>
        </w:r>
        <w:r w:rsidR="00ED3DDE">
          <w:rPr>
            <w:rFonts w:asciiTheme="minorHAnsi" w:eastAsiaTheme="minorEastAsia" w:hAnsiTheme="minorHAnsi" w:cstheme="minorBidi"/>
            <w:noProof/>
            <w:lang w:eastAsia="en-GB"/>
          </w:rPr>
          <w:tab/>
        </w:r>
        <w:r w:rsidR="00ED3DDE" w:rsidRPr="007471A8">
          <w:rPr>
            <w:rStyle w:val="Hyperlink"/>
            <w:bCs/>
            <w:noProof/>
          </w:rPr>
          <w:t>Selection Questionnaire</w:t>
        </w:r>
        <w:r w:rsidR="00ED3DDE">
          <w:rPr>
            <w:noProof/>
            <w:webHidden/>
          </w:rPr>
          <w:tab/>
        </w:r>
        <w:r w:rsidR="00ED3DDE">
          <w:rPr>
            <w:noProof/>
            <w:webHidden/>
          </w:rPr>
          <w:fldChar w:fldCharType="begin"/>
        </w:r>
        <w:r w:rsidR="00ED3DDE">
          <w:rPr>
            <w:noProof/>
            <w:webHidden/>
          </w:rPr>
          <w:instrText xml:space="preserve"> PAGEREF _Toc128132961 \h </w:instrText>
        </w:r>
        <w:r w:rsidR="00ED3DDE">
          <w:rPr>
            <w:noProof/>
            <w:webHidden/>
          </w:rPr>
        </w:r>
        <w:r w:rsidR="00ED3DDE">
          <w:rPr>
            <w:noProof/>
            <w:webHidden/>
          </w:rPr>
          <w:fldChar w:fldCharType="separate"/>
        </w:r>
        <w:r>
          <w:rPr>
            <w:noProof/>
            <w:webHidden/>
          </w:rPr>
          <w:t>18</w:t>
        </w:r>
        <w:r w:rsidR="00ED3DDE">
          <w:rPr>
            <w:noProof/>
            <w:webHidden/>
          </w:rPr>
          <w:fldChar w:fldCharType="end"/>
        </w:r>
      </w:hyperlink>
    </w:p>
    <w:p w14:paraId="5C5EEC67" w14:textId="1E6A0827" w:rsidR="00ED3DDE" w:rsidRDefault="00631BD1">
      <w:pPr>
        <w:pStyle w:val="TOC1"/>
        <w:rPr>
          <w:rFonts w:asciiTheme="minorHAnsi" w:eastAsiaTheme="minorEastAsia" w:hAnsiTheme="minorHAnsi" w:cstheme="minorBidi"/>
          <w:noProof/>
          <w:lang w:eastAsia="en-GB"/>
        </w:rPr>
      </w:pPr>
      <w:hyperlink w:anchor="_Toc128132962" w:history="1">
        <w:r w:rsidR="00ED3DDE" w:rsidRPr="007471A8">
          <w:rPr>
            <w:rStyle w:val="Hyperlink"/>
            <w:noProof/>
          </w:rPr>
          <w:t>4</w:t>
        </w:r>
        <w:r w:rsidR="00ED3DDE">
          <w:rPr>
            <w:rFonts w:asciiTheme="minorHAnsi" w:eastAsiaTheme="minorEastAsia" w:hAnsiTheme="minorHAnsi" w:cstheme="minorBidi"/>
            <w:noProof/>
            <w:lang w:eastAsia="en-GB"/>
          </w:rPr>
          <w:tab/>
        </w:r>
        <w:r w:rsidR="00ED3DDE" w:rsidRPr="007471A8">
          <w:rPr>
            <w:rStyle w:val="Hyperlink"/>
            <w:noProof/>
          </w:rPr>
          <w:t>Award</w:t>
        </w:r>
        <w:r w:rsidR="00ED3DDE">
          <w:rPr>
            <w:noProof/>
            <w:webHidden/>
          </w:rPr>
          <w:tab/>
        </w:r>
        <w:r w:rsidR="00ED3DDE">
          <w:rPr>
            <w:noProof/>
            <w:webHidden/>
          </w:rPr>
          <w:fldChar w:fldCharType="begin"/>
        </w:r>
        <w:r w:rsidR="00ED3DDE">
          <w:rPr>
            <w:noProof/>
            <w:webHidden/>
          </w:rPr>
          <w:instrText xml:space="preserve"> PAGEREF _Toc128132962 \h </w:instrText>
        </w:r>
        <w:r w:rsidR="00ED3DDE">
          <w:rPr>
            <w:noProof/>
            <w:webHidden/>
          </w:rPr>
        </w:r>
        <w:r w:rsidR="00ED3DDE">
          <w:rPr>
            <w:noProof/>
            <w:webHidden/>
          </w:rPr>
          <w:fldChar w:fldCharType="separate"/>
        </w:r>
        <w:r>
          <w:rPr>
            <w:noProof/>
            <w:webHidden/>
          </w:rPr>
          <w:t>33</w:t>
        </w:r>
        <w:r w:rsidR="00ED3DDE">
          <w:rPr>
            <w:noProof/>
            <w:webHidden/>
          </w:rPr>
          <w:fldChar w:fldCharType="end"/>
        </w:r>
      </w:hyperlink>
    </w:p>
    <w:p w14:paraId="40A024E1" w14:textId="64635688" w:rsidR="00ED3DDE" w:rsidRDefault="00631BD1">
      <w:pPr>
        <w:pStyle w:val="TOC2"/>
        <w:rPr>
          <w:rFonts w:asciiTheme="minorHAnsi" w:eastAsiaTheme="minorEastAsia" w:hAnsiTheme="minorHAnsi" w:cstheme="minorBidi"/>
          <w:noProof/>
          <w:lang w:eastAsia="en-GB"/>
        </w:rPr>
      </w:pPr>
      <w:hyperlink w:anchor="_Toc128132963" w:history="1">
        <w:r w:rsidR="00ED3DDE" w:rsidRPr="007471A8">
          <w:rPr>
            <w:rStyle w:val="Hyperlink"/>
            <w:noProof/>
          </w:rPr>
          <w:t>4.1</w:t>
        </w:r>
        <w:r w:rsidR="00ED3DDE">
          <w:rPr>
            <w:rFonts w:asciiTheme="minorHAnsi" w:eastAsiaTheme="minorEastAsia" w:hAnsiTheme="minorHAnsi" w:cstheme="minorBidi"/>
            <w:noProof/>
            <w:lang w:eastAsia="en-GB"/>
          </w:rPr>
          <w:tab/>
        </w:r>
        <w:r w:rsidR="00ED3DDE" w:rsidRPr="007471A8">
          <w:rPr>
            <w:rStyle w:val="Hyperlink"/>
            <w:noProof/>
          </w:rPr>
          <w:t>Award Criteria</w:t>
        </w:r>
        <w:r w:rsidR="00ED3DDE">
          <w:rPr>
            <w:noProof/>
            <w:webHidden/>
          </w:rPr>
          <w:tab/>
        </w:r>
        <w:r w:rsidR="00ED3DDE">
          <w:rPr>
            <w:noProof/>
            <w:webHidden/>
          </w:rPr>
          <w:fldChar w:fldCharType="begin"/>
        </w:r>
        <w:r w:rsidR="00ED3DDE">
          <w:rPr>
            <w:noProof/>
            <w:webHidden/>
          </w:rPr>
          <w:instrText xml:space="preserve"> PAGEREF _Toc128132963 \h </w:instrText>
        </w:r>
        <w:r w:rsidR="00ED3DDE">
          <w:rPr>
            <w:noProof/>
            <w:webHidden/>
          </w:rPr>
        </w:r>
        <w:r w:rsidR="00ED3DDE">
          <w:rPr>
            <w:noProof/>
            <w:webHidden/>
          </w:rPr>
          <w:fldChar w:fldCharType="separate"/>
        </w:r>
        <w:r>
          <w:rPr>
            <w:noProof/>
            <w:webHidden/>
          </w:rPr>
          <w:t>33</w:t>
        </w:r>
        <w:r w:rsidR="00ED3DDE">
          <w:rPr>
            <w:noProof/>
            <w:webHidden/>
          </w:rPr>
          <w:fldChar w:fldCharType="end"/>
        </w:r>
      </w:hyperlink>
    </w:p>
    <w:p w14:paraId="5AB39012" w14:textId="010BA9C9" w:rsidR="00ED3DDE" w:rsidRDefault="00631BD1">
      <w:pPr>
        <w:pStyle w:val="TOC2"/>
        <w:rPr>
          <w:rFonts w:asciiTheme="minorHAnsi" w:eastAsiaTheme="minorEastAsia" w:hAnsiTheme="minorHAnsi" w:cstheme="minorBidi"/>
          <w:noProof/>
          <w:lang w:eastAsia="en-GB"/>
        </w:rPr>
      </w:pPr>
      <w:hyperlink w:anchor="_Toc128132964" w:history="1">
        <w:r w:rsidR="00ED3DDE" w:rsidRPr="007471A8">
          <w:rPr>
            <w:rStyle w:val="Hyperlink"/>
            <w:noProof/>
          </w:rPr>
          <w:t>4.2</w:t>
        </w:r>
        <w:r w:rsidR="00ED3DDE">
          <w:rPr>
            <w:rFonts w:asciiTheme="minorHAnsi" w:eastAsiaTheme="minorEastAsia" w:hAnsiTheme="minorHAnsi" w:cstheme="minorBidi"/>
            <w:noProof/>
            <w:lang w:eastAsia="en-GB"/>
          </w:rPr>
          <w:tab/>
        </w:r>
        <w:r w:rsidR="00ED3DDE" w:rsidRPr="007471A8">
          <w:rPr>
            <w:rStyle w:val="Hyperlink"/>
            <w:noProof/>
          </w:rPr>
          <w:t>Scoring Guidelines</w:t>
        </w:r>
        <w:r w:rsidR="00ED3DDE">
          <w:rPr>
            <w:noProof/>
            <w:webHidden/>
          </w:rPr>
          <w:tab/>
        </w:r>
        <w:r w:rsidR="00ED3DDE">
          <w:rPr>
            <w:noProof/>
            <w:webHidden/>
          </w:rPr>
          <w:fldChar w:fldCharType="begin"/>
        </w:r>
        <w:r w:rsidR="00ED3DDE">
          <w:rPr>
            <w:noProof/>
            <w:webHidden/>
          </w:rPr>
          <w:instrText xml:space="preserve"> PAGEREF _Toc128132964 \h </w:instrText>
        </w:r>
        <w:r w:rsidR="00ED3DDE">
          <w:rPr>
            <w:noProof/>
            <w:webHidden/>
          </w:rPr>
        </w:r>
        <w:r w:rsidR="00ED3DDE">
          <w:rPr>
            <w:noProof/>
            <w:webHidden/>
          </w:rPr>
          <w:fldChar w:fldCharType="separate"/>
        </w:r>
        <w:r>
          <w:rPr>
            <w:noProof/>
            <w:webHidden/>
          </w:rPr>
          <w:t>33</w:t>
        </w:r>
        <w:r w:rsidR="00ED3DDE">
          <w:rPr>
            <w:noProof/>
            <w:webHidden/>
          </w:rPr>
          <w:fldChar w:fldCharType="end"/>
        </w:r>
      </w:hyperlink>
    </w:p>
    <w:p w14:paraId="35AAF58E" w14:textId="775BEE1B" w:rsidR="00ED3DDE" w:rsidRDefault="00631BD1">
      <w:pPr>
        <w:pStyle w:val="TOC2"/>
        <w:rPr>
          <w:rFonts w:asciiTheme="minorHAnsi" w:eastAsiaTheme="minorEastAsia" w:hAnsiTheme="minorHAnsi" w:cstheme="minorBidi"/>
          <w:noProof/>
          <w:lang w:eastAsia="en-GB"/>
        </w:rPr>
      </w:pPr>
      <w:hyperlink w:anchor="_Toc128132965" w:history="1">
        <w:r w:rsidR="00ED3DDE" w:rsidRPr="007471A8">
          <w:rPr>
            <w:rStyle w:val="Hyperlink"/>
            <w:noProof/>
          </w:rPr>
          <w:t>4.3</w:t>
        </w:r>
        <w:r w:rsidR="00ED3DDE">
          <w:rPr>
            <w:rFonts w:asciiTheme="minorHAnsi" w:eastAsiaTheme="minorEastAsia" w:hAnsiTheme="minorHAnsi" w:cstheme="minorBidi"/>
            <w:noProof/>
            <w:lang w:eastAsia="en-GB"/>
          </w:rPr>
          <w:tab/>
        </w:r>
        <w:r w:rsidR="00ED3DDE" w:rsidRPr="007471A8">
          <w:rPr>
            <w:rStyle w:val="Hyperlink"/>
            <w:noProof/>
          </w:rPr>
          <w:t>Award Questions</w:t>
        </w:r>
        <w:r w:rsidR="00ED3DDE">
          <w:rPr>
            <w:noProof/>
            <w:webHidden/>
          </w:rPr>
          <w:tab/>
        </w:r>
        <w:r w:rsidR="00ED3DDE">
          <w:rPr>
            <w:noProof/>
            <w:webHidden/>
          </w:rPr>
          <w:fldChar w:fldCharType="begin"/>
        </w:r>
        <w:r w:rsidR="00ED3DDE">
          <w:rPr>
            <w:noProof/>
            <w:webHidden/>
          </w:rPr>
          <w:instrText xml:space="preserve"> PAGEREF _Toc128132965 \h </w:instrText>
        </w:r>
        <w:r w:rsidR="00ED3DDE">
          <w:rPr>
            <w:noProof/>
            <w:webHidden/>
          </w:rPr>
        </w:r>
        <w:r w:rsidR="00ED3DDE">
          <w:rPr>
            <w:noProof/>
            <w:webHidden/>
          </w:rPr>
          <w:fldChar w:fldCharType="separate"/>
        </w:r>
        <w:r>
          <w:rPr>
            <w:noProof/>
            <w:webHidden/>
          </w:rPr>
          <w:t>34</w:t>
        </w:r>
        <w:r w:rsidR="00ED3DDE">
          <w:rPr>
            <w:noProof/>
            <w:webHidden/>
          </w:rPr>
          <w:fldChar w:fldCharType="end"/>
        </w:r>
      </w:hyperlink>
    </w:p>
    <w:p w14:paraId="7A9B1B74" w14:textId="6918E90E" w:rsidR="00ED3DDE" w:rsidRDefault="00631BD1">
      <w:pPr>
        <w:pStyle w:val="TOC1"/>
        <w:rPr>
          <w:rFonts w:asciiTheme="minorHAnsi" w:eastAsiaTheme="minorEastAsia" w:hAnsiTheme="minorHAnsi" w:cstheme="minorBidi"/>
          <w:noProof/>
          <w:lang w:eastAsia="en-GB"/>
        </w:rPr>
      </w:pPr>
      <w:hyperlink w:anchor="_Toc128132966" w:history="1">
        <w:r w:rsidR="00ED3DDE" w:rsidRPr="007471A8">
          <w:rPr>
            <w:rStyle w:val="Hyperlink"/>
            <w:bCs/>
            <w:noProof/>
          </w:rPr>
          <w:t>5</w:t>
        </w:r>
        <w:r w:rsidR="00ED3DDE">
          <w:rPr>
            <w:rFonts w:asciiTheme="minorHAnsi" w:eastAsiaTheme="minorEastAsia" w:hAnsiTheme="minorHAnsi" w:cstheme="minorBidi"/>
            <w:noProof/>
            <w:lang w:eastAsia="en-GB"/>
          </w:rPr>
          <w:tab/>
        </w:r>
        <w:r w:rsidR="00ED3DDE" w:rsidRPr="007471A8">
          <w:rPr>
            <w:rStyle w:val="Hyperlink"/>
            <w:bCs/>
            <w:noProof/>
          </w:rPr>
          <w:t>Pricing Schedule</w:t>
        </w:r>
        <w:r w:rsidR="00ED3DDE">
          <w:rPr>
            <w:noProof/>
            <w:webHidden/>
          </w:rPr>
          <w:tab/>
        </w:r>
        <w:r w:rsidR="00ED3DDE">
          <w:rPr>
            <w:noProof/>
            <w:webHidden/>
          </w:rPr>
          <w:fldChar w:fldCharType="begin"/>
        </w:r>
        <w:r w:rsidR="00ED3DDE">
          <w:rPr>
            <w:noProof/>
            <w:webHidden/>
          </w:rPr>
          <w:instrText xml:space="preserve"> PAGEREF _Toc128132966 \h </w:instrText>
        </w:r>
        <w:r w:rsidR="00ED3DDE">
          <w:rPr>
            <w:noProof/>
            <w:webHidden/>
          </w:rPr>
        </w:r>
        <w:r w:rsidR="00ED3DDE">
          <w:rPr>
            <w:noProof/>
            <w:webHidden/>
          </w:rPr>
          <w:fldChar w:fldCharType="separate"/>
        </w:r>
        <w:r>
          <w:rPr>
            <w:noProof/>
            <w:webHidden/>
          </w:rPr>
          <w:t>36</w:t>
        </w:r>
        <w:r w:rsidR="00ED3DDE">
          <w:rPr>
            <w:noProof/>
            <w:webHidden/>
          </w:rPr>
          <w:fldChar w:fldCharType="end"/>
        </w:r>
      </w:hyperlink>
    </w:p>
    <w:p w14:paraId="2B792D4C" w14:textId="4CF706EC" w:rsidR="00ED3DDE" w:rsidRDefault="00631BD1">
      <w:pPr>
        <w:pStyle w:val="TOC1"/>
        <w:rPr>
          <w:rFonts w:asciiTheme="minorHAnsi" w:eastAsiaTheme="minorEastAsia" w:hAnsiTheme="minorHAnsi" w:cstheme="minorBidi"/>
          <w:noProof/>
          <w:lang w:eastAsia="en-GB"/>
        </w:rPr>
      </w:pPr>
      <w:hyperlink w:anchor="_Toc128132967" w:history="1">
        <w:r w:rsidR="00ED3DDE" w:rsidRPr="007471A8">
          <w:rPr>
            <w:rStyle w:val="Hyperlink"/>
            <w:bCs/>
            <w:noProof/>
          </w:rPr>
          <w:t>6</w:t>
        </w:r>
        <w:r w:rsidR="00ED3DDE">
          <w:rPr>
            <w:rFonts w:asciiTheme="minorHAnsi" w:eastAsiaTheme="minorEastAsia" w:hAnsiTheme="minorHAnsi" w:cstheme="minorBidi"/>
            <w:noProof/>
            <w:lang w:eastAsia="en-GB"/>
          </w:rPr>
          <w:tab/>
        </w:r>
        <w:r w:rsidR="00ED3DDE" w:rsidRPr="007471A8">
          <w:rPr>
            <w:rStyle w:val="Hyperlink"/>
            <w:bCs/>
            <w:noProof/>
          </w:rPr>
          <w:t>Certificates</w:t>
        </w:r>
        <w:r w:rsidR="00ED3DDE">
          <w:rPr>
            <w:noProof/>
            <w:webHidden/>
          </w:rPr>
          <w:tab/>
        </w:r>
        <w:r w:rsidR="00ED3DDE">
          <w:rPr>
            <w:noProof/>
            <w:webHidden/>
          </w:rPr>
          <w:fldChar w:fldCharType="begin"/>
        </w:r>
        <w:r w:rsidR="00ED3DDE">
          <w:rPr>
            <w:noProof/>
            <w:webHidden/>
          </w:rPr>
          <w:instrText xml:space="preserve"> PAGEREF _Toc128132967 \h </w:instrText>
        </w:r>
        <w:r w:rsidR="00ED3DDE">
          <w:rPr>
            <w:noProof/>
            <w:webHidden/>
          </w:rPr>
        </w:r>
        <w:r w:rsidR="00ED3DDE">
          <w:rPr>
            <w:noProof/>
            <w:webHidden/>
          </w:rPr>
          <w:fldChar w:fldCharType="separate"/>
        </w:r>
        <w:r>
          <w:rPr>
            <w:noProof/>
            <w:webHidden/>
          </w:rPr>
          <w:t>37</w:t>
        </w:r>
        <w:r w:rsidR="00ED3DDE">
          <w:rPr>
            <w:noProof/>
            <w:webHidden/>
          </w:rPr>
          <w:fldChar w:fldCharType="end"/>
        </w:r>
      </w:hyperlink>
    </w:p>
    <w:p w14:paraId="62CB95B3" w14:textId="1E24F5FA" w:rsidR="00ED3DDE" w:rsidRDefault="00631BD1">
      <w:pPr>
        <w:pStyle w:val="TOC2"/>
        <w:rPr>
          <w:rFonts w:asciiTheme="minorHAnsi" w:eastAsiaTheme="minorEastAsia" w:hAnsiTheme="minorHAnsi" w:cstheme="minorBidi"/>
          <w:noProof/>
          <w:lang w:eastAsia="en-GB"/>
        </w:rPr>
      </w:pPr>
      <w:hyperlink w:anchor="_Toc128132968" w:history="1">
        <w:r w:rsidR="00ED3DDE" w:rsidRPr="007471A8">
          <w:rPr>
            <w:rStyle w:val="Hyperlink"/>
            <w:noProof/>
          </w:rPr>
          <w:t>6.1</w:t>
        </w:r>
        <w:r w:rsidR="00ED3DDE">
          <w:rPr>
            <w:rFonts w:asciiTheme="minorHAnsi" w:eastAsiaTheme="minorEastAsia" w:hAnsiTheme="minorHAnsi" w:cstheme="minorBidi"/>
            <w:noProof/>
            <w:lang w:eastAsia="en-GB"/>
          </w:rPr>
          <w:tab/>
        </w:r>
        <w:r w:rsidR="00ED3DDE" w:rsidRPr="007471A8">
          <w:rPr>
            <w:rStyle w:val="Hyperlink"/>
            <w:noProof/>
          </w:rPr>
          <w:t>Conditions of Tender</w:t>
        </w:r>
        <w:r w:rsidR="00ED3DDE">
          <w:rPr>
            <w:noProof/>
            <w:webHidden/>
          </w:rPr>
          <w:tab/>
        </w:r>
        <w:r w:rsidR="00ED3DDE">
          <w:rPr>
            <w:noProof/>
            <w:webHidden/>
          </w:rPr>
          <w:fldChar w:fldCharType="begin"/>
        </w:r>
        <w:r w:rsidR="00ED3DDE">
          <w:rPr>
            <w:noProof/>
            <w:webHidden/>
          </w:rPr>
          <w:instrText xml:space="preserve"> PAGEREF _Toc128132968 \h </w:instrText>
        </w:r>
        <w:r w:rsidR="00ED3DDE">
          <w:rPr>
            <w:noProof/>
            <w:webHidden/>
          </w:rPr>
        </w:r>
        <w:r w:rsidR="00ED3DDE">
          <w:rPr>
            <w:noProof/>
            <w:webHidden/>
          </w:rPr>
          <w:fldChar w:fldCharType="separate"/>
        </w:r>
        <w:r>
          <w:rPr>
            <w:noProof/>
            <w:webHidden/>
          </w:rPr>
          <w:t>37</w:t>
        </w:r>
        <w:r w:rsidR="00ED3DDE">
          <w:rPr>
            <w:noProof/>
            <w:webHidden/>
          </w:rPr>
          <w:fldChar w:fldCharType="end"/>
        </w:r>
      </w:hyperlink>
    </w:p>
    <w:p w14:paraId="373ACCBE" w14:textId="212EA2DD" w:rsidR="00ED3DDE" w:rsidRDefault="00631BD1">
      <w:pPr>
        <w:pStyle w:val="TOC2"/>
        <w:rPr>
          <w:rFonts w:asciiTheme="minorHAnsi" w:eastAsiaTheme="minorEastAsia" w:hAnsiTheme="minorHAnsi" w:cstheme="minorBidi"/>
          <w:noProof/>
          <w:lang w:eastAsia="en-GB"/>
        </w:rPr>
      </w:pPr>
      <w:hyperlink w:anchor="_Toc128132969" w:history="1">
        <w:r w:rsidR="00ED3DDE" w:rsidRPr="007471A8">
          <w:rPr>
            <w:rStyle w:val="Hyperlink"/>
            <w:noProof/>
          </w:rPr>
          <w:t>6.2</w:t>
        </w:r>
        <w:r w:rsidR="00ED3DDE">
          <w:rPr>
            <w:rFonts w:asciiTheme="minorHAnsi" w:eastAsiaTheme="minorEastAsia" w:hAnsiTheme="minorHAnsi" w:cstheme="minorBidi"/>
            <w:noProof/>
            <w:lang w:eastAsia="en-GB"/>
          </w:rPr>
          <w:tab/>
        </w:r>
        <w:r w:rsidR="00ED3DDE" w:rsidRPr="007471A8">
          <w:rPr>
            <w:rStyle w:val="Hyperlink"/>
            <w:noProof/>
          </w:rPr>
          <w:t>Certificate of Undertaking and Absence of Collusion or Canvassing</w:t>
        </w:r>
        <w:r w:rsidR="00ED3DDE">
          <w:rPr>
            <w:noProof/>
            <w:webHidden/>
          </w:rPr>
          <w:tab/>
        </w:r>
        <w:r w:rsidR="00ED3DDE">
          <w:rPr>
            <w:noProof/>
            <w:webHidden/>
          </w:rPr>
          <w:fldChar w:fldCharType="begin"/>
        </w:r>
        <w:r w:rsidR="00ED3DDE">
          <w:rPr>
            <w:noProof/>
            <w:webHidden/>
          </w:rPr>
          <w:instrText xml:space="preserve"> PAGEREF _Toc128132969 \h </w:instrText>
        </w:r>
        <w:r w:rsidR="00ED3DDE">
          <w:rPr>
            <w:noProof/>
            <w:webHidden/>
          </w:rPr>
        </w:r>
        <w:r w:rsidR="00ED3DDE">
          <w:rPr>
            <w:noProof/>
            <w:webHidden/>
          </w:rPr>
          <w:fldChar w:fldCharType="separate"/>
        </w:r>
        <w:r>
          <w:rPr>
            <w:noProof/>
            <w:webHidden/>
          </w:rPr>
          <w:t>38</w:t>
        </w:r>
        <w:r w:rsidR="00ED3DDE">
          <w:rPr>
            <w:noProof/>
            <w:webHidden/>
          </w:rPr>
          <w:fldChar w:fldCharType="end"/>
        </w:r>
      </w:hyperlink>
    </w:p>
    <w:p w14:paraId="65CD7142" w14:textId="7D872B82" w:rsidR="00ED3DDE" w:rsidRDefault="00631BD1">
      <w:pPr>
        <w:pStyle w:val="TOC2"/>
        <w:rPr>
          <w:rFonts w:asciiTheme="minorHAnsi" w:eastAsiaTheme="minorEastAsia" w:hAnsiTheme="minorHAnsi" w:cstheme="minorBidi"/>
          <w:noProof/>
          <w:lang w:eastAsia="en-GB"/>
        </w:rPr>
      </w:pPr>
      <w:hyperlink w:anchor="_Toc128132970" w:history="1">
        <w:r w:rsidR="00ED3DDE" w:rsidRPr="007471A8">
          <w:rPr>
            <w:rStyle w:val="Hyperlink"/>
            <w:noProof/>
          </w:rPr>
          <w:t>6.3</w:t>
        </w:r>
        <w:r w:rsidR="00ED3DDE">
          <w:rPr>
            <w:rFonts w:asciiTheme="minorHAnsi" w:eastAsiaTheme="minorEastAsia" w:hAnsiTheme="minorHAnsi" w:cstheme="minorBidi"/>
            <w:noProof/>
            <w:lang w:eastAsia="en-GB"/>
          </w:rPr>
          <w:tab/>
        </w:r>
        <w:r w:rsidR="00ED3DDE" w:rsidRPr="007471A8">
          <w:rPr>
            <w:rStyle w:val="Hyperlink"/>
            <w:noProof/>
          </w:rPr>
          <w:t>Certificate of Confidentiality</w:t>
        </w:r>
        <w:r w:rsidR="00ED3DDE">
          <w:rPr>
            <w:noProof/>
            <w:webHidden/>
          </w:rPr>
          <w:tab/>
        </w:r>
        <w:r w:rsidR="00ED3DDE">
          <w:rPr>
            <w:noProof/>
            <w:webHidden/>
          </w:rPr>
          <w:fldChar w:fldCharType="begin"/>
        </w:r>
        <w:r w:rsidR="00ED3DDE">
          <w:rPr>
            <w:noProof/>
            <w:webHidden/>
          </w:rPr>
          <w:instrText xml:space="preserve"> PAGEREF _Toc128132970 \h </w:instrText>
        </w:r>
        <w:r w:rsidR="00ED3DDE">
          <w:rPr>
            <w:noProof/>
            <w:webHidden/>
          </w:rPr>
        </w:r>
        <w:r w:rsidR="00ED3DDE">
          <w:rPr>
            <w:noProof/>
            <w:webHidden/>
          </w:rPr>
          <w:fldChar w:fldCharType="separate"/>
        </w:r>
        <w:r>
          <w:rPr>
            <w:noProof/>
            <w:webHidden/>
          </w:rPr>
          <w:t>40</w:t>
        </w:r>
        <w:r w:rsidR="00ED3DDE">
          <w:rPr>
            <w:noProof/>
            <w:webHidden/>
          </w:rPr>
          <w:fldChar w:fldCharType="end"/>
        </w:r>
      </w:hyperlink>
    </w:p>
    <w:p w14:paraId="157EE1D2" w14:textId="3F521FA4" w:rsidR="00ED3DDE" w:rsidRDefault="00631BD1">
      <w:pPr>
        <w:pStyle w:val="TOC2"/>
        <w:rPr>
          <w:rFonts w:asciiTheme="minorHAnsi" w:eastAsiaTheme="minorEastAsia" w:hAnsiTheme="minorHAnsi" w:cstheme="minorBidi"/>
          <w:noProof/>
          <w:lang w:eastAsia="en-GB"/>
        </w:rPr>
      </w:pPr>
      <w:hyperlink w:anchor="_Toc128132971" w:history="1">
        <w:r w:rsidR="00ED3DDE" w:rsidRPr="007471A8">
          <w:rPr>
            <w:rStyle w:val="Hyperlink"/>
            <w:noProof/>
          </w:rPr>
          <w:t>6.4</w:t>
        </w:r>
        <w:r w:rsidR="00ED3DDE">
          <w:rPr>
            <w:rFonts w:asciiTheme="minorHAnsi" w:eastAsiaTheme="minorEastAsia" w:hAnsiTheme="minorHAnsi" w:cstheme="minorBidi"/>
            <w:noProof/>
            <w:lang w:eastAsia="en-GB"/>
          </w:rPr>
          <w:tab/>
        </w:r>
        <w:r w:rsidR="00ED3DDE" w:rsidRPr="007471A8">
          <w:rPr>
            <w:rStyle w:val="Hyperlink"/>
            <w:noProof/>
          </w:rPr>
          <w:t>Commercially Sensitive Information</w:t>
        </w:r>
        <w:r w:rsidR="00ED3DDE">
          <w:rPr>
            <w:noProof/>
            <w:webHidden/>
          </w:rPr>
          <w:tab/>
        </w:r>
        <w:r w:rsidR="00ED3DDE">
          <w:rPr>
            <w:noProof/>
            <w:webHidden/>
          </w:rPr>
          <w:fldChar w:fldCharType="begin"/>
        </w:r>
        <w:r w:rsidR="00ED3DDE">
          <w:rPr>
            <w:noProof/>
            <w:webHidden/>
          </w:rPr>
          <w:instrText xml:space="preserve"> PAGEREF _Toc128132971 \h </w:instrText>
        </w:r>
        <w:r w:rsidR="00ED3DDE">
          <w:rPr>
            <w:noProof/>
            <w:webHidden/>
          </w:rPr>
        </w:r>
        <w:r w:rsidR="00ED3DDE">
          <w:rPr>
            <w:noProof/>
            <w:webHidden/>
          </w:rPr>
          <w:fldChar w:fldCharType="separate"/>
        </w:r>
        <w:r>
          <w:rPr>
            <w:noProof/>
            <w:webHidden/>
          </w:rPr>
          <w:t>40</w:t>
        </w:r>
        <w:r w:rsidR="00ED3DDE">
          <w:rPr>
            <w:noProof/>
            <w:webHidden/>
          </w:rPr>
          <w:fldChar w:fldCharType="end"/>
        </w:r>
      </w:hyperlink>
    </w:p>
    <w:p w14:paraId="3FA9FDE5" w14:textId="0B72A983" w:rsidR="00ED3DDE" w:rsidRDefault="00631BD1">
      <w:pPr>
        <w:pStyle w:val="TOC2"/>
        <w:rPr>
          <w:rFonts w:asciiTheme="minorHAnsi" w:eastAsiaTheme="minorEastAsia" w:hAnsiTheme="minorHAnsi" w:cstheme="minorBidi"/>
          <w:noProof/>
          <w:lang w:eastAsia="en-GB"/>
        </w:rPr>
      </w:pPr>
      <w:hyperlink w:anchor="_Toc128132972" w:history="1">
        <w:r w:rsidR="00ED3DDE" w:rsidRPr="007471A8">
          <w:rPr>
            <w:rStyle w:val="Hyperlink"/>
            <w:noProof/>
          </w:rPr>
          <w:t>6.5</w:t>
        </w:r>
        <w:r w:rsidR="00ED3DDE">
          <w:rPr>
            <w:rFonts w:asciiTheme="minorHAnsi" w:eastAsiaTheme="minorEastAsia" w:hAnsiTheme="minorHAnsi" w:cstheme="minorBidi"/>
            <w:noProof/>
            <w:lang w:eastAsia="en-GB"/>
          </w:rPr>
          <w:tab/>
        </w:r>
        <w:r w:rsidR="00ED3DDE" w:rsidRPr="007471A8">
          <w:rPr>
            <w:rStyle w:val="Hyperlink"/>
            <w:noProof/>
          </w:rPr>
          <w:t>Conflict of Interest</w:t>
        </w:r>
        <w:r w:rsidR="00ED3DDE">
          <w:rPr>
            <w:noProof/>
            <w:webHidden/>
          </w:rPr>
          <w:tab/>
        </w:r>
        <w:r w:rsidR="00ED3DDE">
          <w:rPr>
            <w:noProof/>
            <w:webHidden/>
          </w:rPr>
          <w:fldChar w:fldCharType="begin"/>
        </w:r>
        <w:r w:rsidR="00ED3DDE">
          <w:rPr>
            <w:noProof/>
            <w:webHidden/>
          </w:rPr>
          <w:instrText xml:space="preserve"> PAGEREF _Toc128132972 \h </w:instrText>
        </w:r>
        <w:r w:rsidR="00ED3DDE">
          <w:rPr>
            <w:noProof/>
            <w:webHidden/>
          </w:rPr>
        </w:r>
        <w:r w:rsidR="00ED3DDE">
          <w:rPr>
            <w:noProof/>
            <w:webHidden/>
          </w:rPr>
          <w:fldChar w:fldCharType="separate"/>
        </w:r>
        <w:r>
          <w:rPr>
            <w:noProof/>
            <w:webHidden/>
          </w:rPr>
          <w:t>40</w:t>
        </w:r>
        <w:r w:rsidR="00ED3DDE">
          <w:rPr>
            <w:noProof/>
            <w:webHidden/>
          </w:rPr>
          <w:fldChar w:fldCharType="end"/>
        </w:r>
      </w:hyperlink>
    </w:p>
    <w:p w14:paraId="777E1467" w14:textId="77777777" w:rsidR="00C84451" w:rsidRDefault="00E53B9C">
      <w:pPr>
        <w:spacing w:after="0" w:line="240" w:lineRule="auto"/>
      </w:pPr>
      <w:r>
        <w:fldChar w:fldCharType="end"/>
      </w:r>
      <w:r w:rsidR="00C84451">
        <w:br w:type="page"/>
      </w:r>
    </w:p>
    <w:p w14:paraId="3AE1A7EF" w14:textId="77777777" w:rsidR="007553E7" w:rsidRPr="00A01D41" w:rsidRDefault="007553E7" w:rsidP="007553E7">
      <w:pPr>
        <w:pStyle w:val="Heading1"/>
        <w:pBdr>
          <w:bottom w:val="none" w:sz="0" w:space="0" w:color="auto"/>
        </w:pBdr>
        <w:shd w:val="clear" w:color="auto" w:fill="009900"/>
        <w:ind w:left="426" w:hanging="426"/>
        <w:jc w:val="center"/>
        <w:rPr>
          <w:b w:val="0"/>
          <w:bCs/>
          <w:color w:val="FFFFFF" w:themeColor="background1"/>
          <w:sz w:val="48"/>
          <w:szCs w:val="48"/>
        </w:rPr>
      </w:pPr>
      <w:bookmarkStart w:id="2" w:name="_Toc128132929"/>
      <w:bookmarkStart w:id="3" w:name="_Toc448995835"/>
      <w:bookmarkStart w:id="4" w:name="_Toc449018571"/>
      <w:r w:rsidRPr="00A01D41">
        <w:rPr>
          <w:rStyle w:val="Heading2Char"/>
          <w:b/>
          <w:bCs/>
          <w:color w:val="FFFFFF" w:themeColor="background1"/>
          <w:sz w:val="48"/>
          <w:szCs w:val="48"/>
        </w:rPr>
        <w:lastRenderedPageBreak/>
        <w:t>General Information</w:t>
      </w:r>
      <w:bookmarkEnd w:id="2"/>
    </w:p>
    <w:p w14:paraId="7DF440AE" w14:textId="77777777" w:rsidR="0038367D" w:rsidRDefault="0038367D" w:rsidP="00F472A9">
      <w:pPr>
        <w:pStyle w:val="Heading2"/>
        <w:keepNext w:val="0"/>
        <w:widowControl w:val="0"/>
        <w:tabs>
          <w:tab w:val="clear" w:pos="576"/>
          <w:tab w:val="num" w:pos="709"/>
        </w:tabs>
        <w:spacing w:before="0" w:after="240"/>
        <w:ind w:left="709" w:hanging="709"/>
      </w:pPr>
      <w:bookmarkStart w:id="5" w:name="_Toc128132930"/>
      <w:r>
        <w:t>Procurement Procedure</w:t>
      </w:r>
      <w:bookmarkEnd w:id="3"/>
      <w:bookmarkEnd w:id="4"/>
      <w:bookmarkEnd w:id="5"/>
    </w:p>
    <w:p w14:paraId="1E6250A5" w14:textId="77777777" w:rsidR="0038367D" w:rsidRPr="00F43035" w:rsidRDefault="00AF2E0B" w:rsidP="0038367D">
      <w:r>
        <w:t>Ivybridge Town Council</w:t>
      </w:r>
      <w:r w:rsidR="0038367D" w:rsidRPr="00F43035">
        <w:t xml:space="preserve"> is </w:t>
      </w:r>
      <w:r w:rsidR="00B45AF5" w:rsidRPr="00F43035">
        <w:t xml:space="preserve">issuing this Invitation to Tender (ITT) and is </w:t>
      </w:r>
      <w:r w:rsidR="0038367D" w:rsidRPr="00F43035">
        <w:t xml:space="preserve">inviting expressions of interest and Bids from Applicants in response to the published advertisement. The </w:t>
      </w:r>
      <w:r w:rsidR="00B45AF5" w:rsidRPr="00F43035">
        <w:t xml:space="preserve">‘Open’ </w:t>
      </w:r>
      <w:r w:rsidR="0038367D" w:rsidRPr="00F43035">
        <w:t xml:space="preserve">procurement process </w:t>
      </w:r>
      <w:r w:rsidR="00B45AF5" w:rsidRPr="00F43035">
        <w:t xml:space="preserve">has been selected by the </w:t>
      </w:r>
      <w:r>
        <w:t>Town Council</w:t>
      </w:r>
      <w:r w:rsidR="00B45AF5" w:rsidRPr="00F43035">
        <w:t xml:space="preserve"> for this below threshold tender </w:t>
      </w:r>
      <w:r w:rsidR="0038367D" w:rsidRPr="00F43035">
        <w:t xml:space="preserve">in line with </w:t>
      </w:r>
      <w:r>
        <w:t>the Town Council</w:t>
      </w:r>
      <w:r w:rsidR="0038367D" w:rsidRPr="00F43035">
        <w:t xml:space="preserve"> </w:t>
      </w:r>
      <w:r>
        <w:t xml:space="preserve">Procurement </w:t>
      </w:r>
      <w:r w:rsidR="0038367D" w:rsidRPr="00F43035">
        <w:t xml:space="preserve">Procedure Rules and means that all Applicants that submit a Bid shall be evaluated in accordance with the criteria and process outlined within </w:t>
      </w:r>
      <w:r w:rsidR="00497A98">
        <w:t>this</w:t>
      </w:r>
      <w:r w:rsidR="0038367D" w:rsidRPr="00F43035">
        <w:t xml:space="preserve"> Applicant’s Offer</w:t>
      </w:r>
      <w:r w:rsidR="00497A98">
        <w:t xml:space="preserve"> document</w:t>
      </w:r>
      <w:r w:rsidR="0038367D" w:rsidRPr="00F43035">
        <w:t xml:space="preserve"> and the information contained within it shall be used by the </w:t>
      </w:r>
      <w:r>
        <w:t xml:space="preserve">Town Council </w:t>
      </w:r>
      <w:r w:rsidR="0038367D" w:rsidRPr="00F43035">
        <w:t>as the means to make a Contract award decision.</w:t>
      </w:r>
    </w:p>
    <w:p w14:paraId="3CBC801D" w14:textId="77777777" w:rsidR="0038367D" w:rsidRDefault="0038367D" w:rsidP="0038367D">
      <w:pPr>
        <w:pStyle w:val="Heading2"/>
        <w:tabs>
          <w:tab w:val="clear" w:pos="576"/>
          <w:tab w:val="num" w:pos="709"/>
        </w:tabs>
        <w:ind w:left="709" w:hanging="709"/>
      </w:pPr>
      <w:bookmarkStart w:id="6" w:name="_Ref422216328"/>
      <w:bookmarkStart w:id="7" w:name="_Ref422216331"/>
      <w:bookmarkStart w:id="8" w:name="_Toc448995836"/>
      <w:bookmarkStart w:id="9" w:name="_Toc449018572"/>
      <w:bookmarkStart w:id="10" w:name="_Toc128132931"/>
      <w:r>
        <w:t>Procurement Timetable</w:t>
      </w:r>
      <w:bookmarkEnd w:id="6"/>
      <w:bookmarkEnd w:id="7"/>
      <w:bookmarkEnd w:id="8"/>
      <w:bookmarkEnd w:id="9"/>
      <w:bookmarkEnd w:id="10"/>
    </w:p>
    <w:p w14:paraId="268BBEE4" w14:textId="77777777" w:rsidR="0038367D" w:rsidRDefault="0038367D" w:rsidP="0038367D">
      <w:pPr>
        <w:pStyle w:val="BodyTextIndent3"/>
        <w:ind w:left="0"/>
        <w:rPr>
          <w:rFonts w:ascii="Arial" w:hAnsi="Arial" w:cs="Arial"/>
          <w:sz w:val="22"/>
          <w:szCs w:val="22"/>
        </w:rPr>
      </w:pPr>
      <w:r>
        <w:rPr>
          <w:rFonts w:ascii="Arial" w:hAnsi="Arial" w:cs="Arial"/>
          <w:sz w:val="22"/>
          <w:szCs w:val="22"/>
        </w:rPr>
        <w:t xml:space="preserve">The </w:t>
      </w:r>
      <w:r w:rsidR="00AF2E0B">
        <w:rPr>
          <w:rFonts w:ascii="Arial" w:hAnsi="Arial" w:cs="Arial"/>
          <w:sz w:val="22"/>
          <w:szCs w:val="22"/>
        </w:rPr>
        <w:t>Town Council</w:t>
      </w:r>
      <w:r>
        <w:rPr>
          <w:rFonts w:ascii="Arial" w:hAnsi="Arial" w:cs="Arial"/>
          <w:sz w:val="22"/>
          <w:szCs w:val="22"/>
        </w:rPr>
        <w:t xml:space="preserve"> proposes the following timetable for the award of the Contract(s): </w:t>
      </w:r>
    </w:p>
    <w:tbl>
      <w:tblPr>
        <w:tblW w:w="0" w:type="auto"/>
        <w:tblInd w:w="812" w:type="dxa"/>
        <w:tblBorders>
          <w:top w:val="single" w:sz="8" w:space="0" w:color="009900"/>
          <w:left w:val="single" w:sz="8" w:space="0" w:color="009900"/>
          <w:bottom w:val="single" w:sz="8" w:space="0" w:color="009900"/>
          <w:right w:val="single" w:sz="8" w:space="0" w:color="009900"/>
          <w:insideH w:val="single" w:sz="8" w:space="0" w:color="009900"/>
          <w:insideV w:val="single" w:sz="8" w:space="0" w:color="009900"/>
        </w:tblBorders>
        <w:shd w:val="clear" w:color="auto" w:fill="FFFFFF"/>
        <w:tblLook w:val="0000" w:firstRow="0" w:lastRow="0" w:firstColumn="0" w:lastColumn="0" w:noHBand="0" w:noVBand="0"/>
      </w:tblPr>
      <w:tblGrid>
        <w:gridCol w:w="4472"/>
        <w:gridCol w:w="3778"/>
      </w:tblGrid>
      <w:tr w:rsidR="00F62DE8" w14:paraId="662B0956" w14:textId="77777777" w:rsidTr="00F62DE8">
        <w:trPr>
          <w:cantSplit/>
          <w:trHeight w:val="284"/>
        </w:trPr>
        <w:tc>
          <w:tcPr>
            <w:tcW w:w="0" w:type="auto"/>
            <w:shd w:val="clear" w:color="auto" w:fill="99CC00"/>
            <w:tcMar>
              <w:top w:w="28" w:type="dxa"/>
              <w:left w:w="57" w:type="dxa"/>
              <w:bottom w:w="0" w:type="dxa"/>
              <w:right w:w="0" w:type="dxa"/>
            </w:tcMar>
            <w:vAlign w:val="center"/>
          </w:tcPr>
          <w:p w14:paraId="5A26E8F3" w14:textId="77777777" w:rsidR="00F62DE8" w:rsidRPr="00794CE0" w:rsidRDefault="00F62DE8" w:rsidP="00F62DE8">
            <w:pPr>
              <w:pStyle w:val="TableGrid1"/>
              <w:spacing w:after="0" w:line="240" w:lineRule="auto"/>
              <w:rPr>
                <w:rFonts w:ascii="Arial" w:hAnsi="Arial" w:cs="Arial"/>
                <w:b/>
                <w:color w:val="auto"/>
                <w:sz w:val="22"/>
                <w:szCs w:val="22"/>
              </w:rPr>
            </w:pPr>
            <w:r w:rsidRPr="00794CE0">
              <w:rPr>
                <w:rFonts w:ascii="Arial" w:hAnsi="Arial" w:cs="Arial"/>
                <w:b/>
                <w:color w:val="auto"/>
                <w:sz w:val="22"/>
                <w:szCs w:val="22"/>
              </w:rPr>
              <w:t>Procurement Stage</w:t>
            </w:r>
          </w:p>
        </w:tc>
        <w:tc>
          <w:tcPr>
            <w:tcW w:w="3778" w:type="dxa"/>
            <w:shd w:val="clear" w:color="auto" w:fill="99CC00"/>
            <w:tcMar>
              <w:top w:w="28" w:type="dxa"/>
              <w:left w:w="57" w:type="dxa"/>
              <w:bottom w:w="0" w:type="dxa"/>
              <w:right w:w="0" w:type="dxa"/>
            </w:tcMar>
            <w:vAlign w:val="center"/>
          </w:tcPr>
          <w:p w14:paraId="21C38DFE" w14:textId="77777777" w:rsidR="00F62DE8" w:rsidRPr="00794CE0" w:rsidRDefault="00F62DE8" w:rsidP="002A01C9">
            <w:pPr>
              <w:pStyle w:val="TableGrid1"/>
              <w:spacing w:after="0" w:line="240" w:lineRule="auto"/>
              <w:jc w:val="center"/>
              <w:rPr>
                <w:rFonts w:ascii="Arial" w:hAnsi="Arial" w:cs="Arial"/>
                <w:b/>
                <w:color w:val="auto"/>
                <w:sz w:val="22"/>
                <w:szCs w:val="22"/>
              </w:rPr>
            </w:pPr>
            <w:r w:rsidRPr="00794CE0">
              <w:rPr>
                <w:rFonts w:ascii="Arial" w:hAnsi="Arial" w:cs="Arial"/>
                <w:b/>
                <w:color w:val="auto"/>
                <w:sz w:val="22"/>
                <w:szCs w:val="22"/>
              </w:rPr>
              <w:t>Dates</w:t>
            </w:r>
          </w:p>
        </w:tc>
      </w:tr>
      <w:tr w:rsidR="00F62DE8" w14:paraId="66CECD6A" w14:textId="77777777" w:rsidTr="00F62DE8">
        <w:trPr>
          <w:cantSplit/>
          <w:trHeight w:val="284"/>
        </w:trPr>
        <w:tc>
          <w:tcPr>
            <w:tcW w:w="0" w:type="auto"/>
            <w:shd w:val="clear" w:color="auto" w:fill="FFFFFF"/>
            <w:tcMar>
              <w:top w:w="28" w:type="dxa"/>
              <w:left w:w="57" w:type="dxa"/>
              <w:bottom w:w="0" w:type="dxa"/>
              <w:right w:w="0" w:type="dxa"/>
            </w:tcMar>
            <w:vAlign w:val="center"/>
          </w:tcPr>
          <w:p w14:paraId="1C120DB3" w14:textId="77777777" w:rsidR="00F62DE8" w:rsidRPr="00DD43D5" w:rsidRDefault="00F62DE8" w:rsidP="002A01C9">
            <w:pPr>
              <w:pStyle w:val="TableGrid1"/>
              <w:spacing w:after="0" w:line="240" w:lineRule="auto"/>
              <w:rPr>
                <w:rFonts w:ascii="Arial" w:hAnsi="Arial" w:cs="Arial"/>
                <w:color w:val="auto"/>
                <w:sz w:val="22"/>
                <w:szCs w:val="22"/>
              </w:rPr>
            </w:pPr>
            <w:r w:rsidRPr="00DD43D5">
              <w:rPr>
                <w:rFonts w:ascii="Arial" w:hAnsi="Arial" w:cs="Arial"/>
                <w:color w:val="auto"/>
                <w:sz w:val="22"/>
                <w:szCs w:val="22"/>
              </w:rPr>
              <w:t>Publication of advertisement</w:t>
            </w:r>
          </w:p>
        </w:tc>
        <w:tc>
          <w:tcPr>
            <w:tcW w:w="3778" w:type="dxa"/>
            <w:shd w:val="clear" w:color="auto" w:fill="FFFFFF"/>
            <w:tcMar>
              <w:top w:w="28" w:type="dxa"/>
              <w:left w:w="57" w:type="dxa"/>
              <w:bottom w:w="0" w:type="dxa"/>
              <w:right w:w="0" w:type="dxa"/>
            </w:tcMar>
            <w:vAlign w:val="center"/>
          </w:tcPr>
          <w:p w14:paraId="7BA43D40" w14:textId="77777777" w:rsidR="00F62DE8" w:rsidRDefault="002A61FD" w:rsidP="00FF2B3C">
            <w:pPr>
              <w:pStyle w:val="TableGrid1"/>
              <w:spacing w:after="0" w:line="240" w:lineRule="auto"/>
              <w:jc w:val="center"/>
              <w:rPr>
                <w:rFonts w:ascii="Arial" w:hAnsi="Arial" w:cs="Arial"/>
                <w:color w:val="auto"/>
                <w:sz w:val="22"/>
                <w:szCs w:val="22"/>
              </w:rPr>
            </w:pPr>
            <w:r>
              <w:rPr>
                <w:rFonts w:ascii="Arial" w:hAnsi="Arial" w:cs="Arial"/>
                <w:color w:val="auto"/>
                <w:sz w:val="22"/>
                <w:szCs w:val="22"/>
              </w:rPr>
              <w:t>5</w:t>
            </w:r>
            <w:r w:rsidR="00BB2451" w:rsidRPr="00BB2451">
              <w:rPr>
                <w:rFonts w:ascii="Arial" w:hAnsi="Arial" w:cs="Arial"/>
                <w:color w:val="auto"/>
                <w:sz w:val="22"/>
                <w:szCs w:val="22"/>
                <w:vertAlign w:val="superscript"/>
              </w:rPr>
              <w:t>th</w:t>
            </w:r>
            <w:r w:rsidR="00BB2451">
              <w:rPr>
                <w:rFonts w:ascii="Arial" w:hAnsi="Arial" w:cs="Arial"/>
                <w:color w:val="auto"/>
                <w:sz w:val="22"/>
                <w:szCs w:val="22"/>
              </w:rPr>
              <w:t xml:space="preserve"> May </w:t>
            </w:r>
            <w:r w:rsidR="004758ED">
              <w:rPr>
                <w:rFonts w:ascii="Arial" w:hAnsi="Arial" w:cs="Arial"/>
                <w:color w:val="auto"/>
                <w:sz w:val="22"/>
                <w:szCs w:val="22"/>
              </w:rPr>
              <w:t>202</w:t>
            </w:r>
            <w:r w:rsidR="00AF2E0B">
              <w:rPr>
                <w:rFonts w:ascii="Arial" w:hAnsi="Arial" w:cs="Arial"/>
                <w:color w:val="auto"/>
                <w:sz w:val="22"/>
                <w:szCs w:val="22"/>
              </w:rPr>
              <w:t>3</w:t>
            </w:r>
          </w:p>
        </w:tc>
      </w:tr>
      <w:tr w:rsidR="00F62DE8" w14:paraId="28BFD0F2" w14:textId="77777777" w:rsidTr="00F62DE8">
        <w:trPr>
          <w:cantSplit/>
          <w:trHeight w:val="284"/>
        </w:trPr>
        <w:tc>
          <w:tcPr>
            <w:tcW w:w="0" w:type="auto"/>
            <w:shd w:val="clear" w:color="auto" w:fill="FFFFFF"/>
            <w:tcMar>
              <w:top w:w="28" w:type="dxa"/>
              <w:left w:w="57" w:type="dxa"/>
              <w:bottom w:w="0" w:type="dxa"/>
              <w:right w:w="0" w:type="dxa"/>
            </w:tcMar>
            <w:vAlign w:val="center"/>
          </w:tcPr>
          <w:p w14:paraId="26AB3D71" w14:textId="77777777" w:rsidR="00F62DE8" w:rsidRPr="00DD43D5" w:rsidRDefault="00F62DE8" w:rsidP="00687DDF">
            <w:pPr>
              <w:pStyle w:val="TableGrid1"/>
              <w:spacing w:after="0" w:line="240" w:lineRule="auto"/>
              <w:rPr>
                <w:rFonts w:ascii="Arial" w:hAnsi="Arial" w:cs="Arial"/>
                <w:color w:val="auto"/>
                <w:sz w:val="22"/>
                <w:szCs w:val="22"/>
              </w:rPr>
            </w:pPr>
            <w:r>
              <w:rPr>
                <w:rFonts w:ascii="Arial" w:hAnsi="Arial" w:cs="Arial"/>
                <w:color w:val="auto"/>
                <w:sz w:val="22"/>
                <w:szCs w:val="22"/>
              </w:rPr>
              <w:t>Procurement documents</w:t>
            </w:r>
            <w:r w:rsidRPr="00DD43D5">
              <w:rPr>
                <w:rFonts w:ascii="Arial" w:hAnsi="Arial" w:cs="Arial"/>
                <w:color w:val="auto"/>
                <w:sz w:val="22"/>
                <w:szCs w:val="22"/>
              </w:rPr>
              <w:t xml:space="preserve"> </w:t>
            </w:r>
            <w:r>
              <w:rPr>
                <w:rFonts w:ascii="Arial" w:hAnsi="Arial" w:cs="Arial"/>
                <w:color w:val="auto"/>
                <w:sz w:val="22"/>
                <w:szCs w:val="22"/>
              </w:rPr>
              <w:t>issued</w:t>
            </w:r>
            <w:r w:rsidRPr="00DD43D5">
              <w:rPr>
                <w:rFonts w:ascii="Arial" w:hAnsi="Arial" w:cs="Arial"/>
                <w:color w:val="auto"/>
                <w:sz w:val="22"/>
                <w:szCs w:val="22"/>
              </w:rPr>
              <w:t xml:space="preserve"> to Applicants</w:t>
            </w:r>
          </w:p>
        </w:tc>
        <w:tc>
          <w:tcPr>
            <w:tcW w:w="3778" w:type="dxa"/>
            <w:shd w:val="clear" w:color="auto" w:fill="FFFFFF"/>
            <w:tcMar>
              <w:top w:w="28" w:type="dxa"/>
              <w:left w:w="57" w:type="dxa"/>
              <w:bottom w:w="0" w:type="dxa"/>
              <w:right w:w="0" w:type="dxa"/>
            </w:tcMar>
            <w:vAlign w:val="center"/>
          </w:tcPr>
          <w:p w14:paraId="1260DB0A" w14:textId="77777777" w:rsidR="00F62DE8" w:rsidRDefault="002A61FD" w:rsidP="00FF2B3C">
            <w:pPr>
              <w:pStyle w:val="TableGrid1"/>
              <w:spacing w:after="0" w:line="240" w:lineRule="auto"/>
              <w:jc w:val="center"/>
              <w:rPr>
                <w:rFonts w:ascii="Arial" w:hAnsi="Arial" w:cs="Arial"/>
                <w:color w:val="auto"/>
                <w:sz w:val="22"/>
                <w:szCs w:val="22"/>
              </w:rPr>
            </w:pPr>
            <w:r>
              <w:rPr>
                <w:rFonts w:ascii="Arial" w:hAnsi="Arial" w:cs="Arial"/>
                <w:color w:val="auto"/>
                <w:sz w:val="22"/>
                <w:szCs w:val="22"/>
              </w:rPr>
              <w:t>5</w:t>
            </w:r>
            <w:r w:rsidR="00BB2451" w:rsidRPr="00BB2451">
              <w:rPr>
                <w:rFonts w:ascii="Arial" w:hAnsi="Arial" w:cs="Arial"/>
                <w:color w:val="auto"/>
                <w:sz w:val="22"/>
                <w:szCs w:val="22"/>
                <w:vertAlign w:val="superscript"/>
              </w:rPr>
              <w:t>th</w:t>
            </w:r>
            <w:r w:rsidR="00BB2451">
              <w:rPr>
                <w:rFonts w:ascii="Arial" w:hAnsi="Arial" w:cs="Arial"/>
                <w:color w:val="auto"/>
                <w:sz w:val="22"/>
                <w:szCs w:val="22"/>
              </w:rPr>
              <w:t xml:space="preserve"> May</w:t>
            </w:r>
            <w:r w:rsidR="004758ED">
              <w:rPr>
                <w:rFonts w:ascii="Arial" w:hAnsi="Arial" w:cs="Arial"/>
                <w:color w:val="auto"/>
                <w:sz w:val="22"/>
                <w:szCs w:val="22"/>
              </w:rPr>
              <w:t xml:space="preserve"> 202</w:t>
            </w:r>
            <w:r w:rsidR="00AF2E0B">
              <w:rPr>
                <w:rFonts w:ascii="Arial" w:hAnsi="Arial" w:cs="Arial"/>
                <w:color w:val="auto"/>
                <w:sz w:val="22"/>
                <w:szCs w:val="22"/>
              </w:rPr>
              <w:t>3</w:t>
            </w:r>
            <w:r w:rsidR="004758ED">
              <w:rPr>
                <w:rFonts w:ascii="Arial" w:hAnsi="Arial" w:cs="Arial"/>
                <w:color w:val="auto"/>
                <w:sz w:val="22"/>
                <w:szCs w:val="22"/>
              </w:rPr>
              <w:t xml:space="preserve"> </w:t>
            </w:r>
          </w:p>
        </w:tc>
      </w:tr>
      <w:tr w:rsidR="00F62DE8" w14:paraId="4BABEE4B" w14:textId="77777777" w:rsidTr="00F62DE8">
        <w:trPr>
          <w:cantSplit/>
          <w:trHeight w:val="284"/>
        </w:trPr>
        <w:tc>
          <w:tcPr>
            <w:tcW w:w="0" w:type="auto"/>
            <w:shd w:val="clear" w:color="auto" w:fill="FFFFFF"/>
            <w:tcMar>
              <w:top w:w="28" w:type="dxa"/>
              <w:left w:w="57" w:type="dxa"/>
              <w:bottom w:w="0" w:type="dxa"/>
              <w:right w:w="0" w:type="dxa"/>
            </w:tcMar>
            <w:vAlign w:val="center"/>
          </w:tcPr>
          <w:p w14:paraId="61BFA43C" w14:textId="77777777" w:rsidR="00F62DE8" w:rsidRDefault="00F62DE8" w:rsidP="00EB5349">
            <w:pPr>
              <w:pStyle w:val="TableGrid1"/>
              <w:spacing w:after="0" w:line="240" w:lineRule="auto"/>
              <w:rPr>
                <w:rFonts w:ascii="Arial" w:hAnsi="Arial" w:cs="Arial"/>
                <w:color w:val="auto"/>
                <w:sz w:val="22"/>
                <w:szCs w:val="22"/>
              </w:rPr>
            </w:pPr>
            <w:r>
              <w:rPr>
                <w:rFonts w:ascii="Arial" w:hAnsi="Arial" w:cs="Arial"/>
                <w:color w:val="auto"/>
                <w:sz w:val="22"/>
                <w:szCs w:val="22"/>
              </w:rPr>
              <w:t xml:space="preserve">Site visits with officer from </w:t>
            </w:r>
            <w:r w:rsidR="00AF2E0B">
              <w:rPr>
                <w:rFonts w:ascii="Arial" w:hAnsi="Arial" w:cs="Arial"/>
                <w:color w:val="auto"/>
                <w:sz w:val="22"/>
                <w:szCs w:val="22"/>
              </w:rPr>
              <w:t>Town Council</w:t>
            </w:r>
          </w:p>
        </w:tc>
        <w:tc>
          <w:tcPr>
            <w:tcW w:w="3778" w:type="dxa"/>
            <w:shd w:val="clear" w:color="auto" w:fill="FFFFFF"/>
            <w:tcMar>
              <w:top w:w="28" w:type="dxa"/>
              <w:left w:w="57" w:type="dxa"/>
              <w:bottom w:w="0" w:type="dxa"/>
              <w:right w:w="0" w:type="dxa"/>
            </w:tcMar>
            <w:vAlign w:val="center"/>
          </w:tcPr>
          <w:p w14:paraId="100C8736" w14:textId="77777777" w:rsidR="00F62DE8" w:rsidRDefault="00F62DE8" w:rsidP="00FF2B3C">
            <w:pPr>
              <w:pStyle w:val="TableGrid1"/>
              <w:spacing w:after="0" w:line="240" w:lineRule="auto"/>
              <w:jc w:val="center"/>
              <w:rPr>
                <w:rFonts w:ascii="Arial" w:hAnsi="Arial" w:cs="Arial"/>
                <w:color w:val="auto"/>
                <w:sz w:val="22"/>
                <w:szCs w:val="22"/>
              </w:rPr>
            </w:pPr>
            <w:r>
              <w:rPr>
                <w:rFonts w:ascii="Arial" w:hAnsi="Arial" w:cs="Arial"/>
                <w:color w:val="auto"/>
                <w:sz w:val="22"/>
                <w:szCs w:val="22"/>
              </w:rPr>
              <w:t xml:space="preserve">Up to </w:t>
            </w:r>
            <w:r w:rsidR="004754F4">
              <w:rPr>
                <w:rFonts w:ascii="Arial" w:hAnsi="Arial" w:cs="Arial"/>
                <w:color w:val="auto"/>
                <w:sz w:val="22"/>
                <w:szCs w:val="22"/>
              </w:rPr>
              <w:t>2 June</w:t>
            </w:r>
            <w:r w:rsidR="00BB2451">
              <w:rPr>
                <w:rFonts w:ascii="Arial" w:hAnsi="Arial" w:cs="Arial"/>
                <w:color w:val="auto"/>
                <w:sz w:val="22"/>
                <w:szCs w:val="22"/>
              </w:rPr>
              <w:t xml:space="preserve"> </w:t>
            </w:r>
            <w:r w:rsidR="004758ED">
              <w:rPr>
                <w:rFonts w:ascii="Arial" w:hAnsi="Arial" w:cs="Arial"/>
                <w:color w:val="auto"/>
                <w:sz w:val="22"/>
                <w:szCs w:val="22"/>
              </w:rPr>
              <w:t>202</w:t>
            </w:r>
            <w:r w:rsidR="00AF2E0B">
              <w:rPr>
                <w:rFonts w:ascii="Arial" w:hAnsi="Arial" w:cs="Arial"/>
                <w:color w:val="auto"/>
                <w:sz w:val="22"/>
                <w:szCs w:val="22"/>
              </w:rPr>
              <w:t>3</w:t>
            </w:r>
            <w:r w:rsidR="004758ED">
              <w:rPr>
                <w:rFonts w:ascii="Arial" w:hAnsi="Arial" w:cs="Arial"/>
                <w:color w:val="auto"/>
                <w:sz w:val="22"/>
                <w:szCs w:val="22"/>
              </w:rPr>
              <w:t xml:space="preserve"> </w:t>
            </w:r>
            <w:r>
              <w:rPr>
                <w:rFonts w:ascii="Arial" w:hAnsi="Arial" w:cs="Arial"/>
                <w:color w:val="auto"/>
                <w:sz w:val="22"/>
                <w:szCs w:val="22"/>
              </w:rPr>
              <w:t>(by arrangement)</w:t>
            </w:r>
          </w:p>
        </w:tc>
      </w:tr>
      <w:tr w:rsidR="00F62DE8" w14:paraId="4EDC5B90" w14:textId="77777777" w:rsidTr="00F62DE8">
        <w:trPr>
          <w:cantSplit/>
          <w:trHeight w:val="284"/>
        </w:trPr>
        <w:tc>
          <w:tcPr>
            <w:tcW w:w="0" w:type="auto"/>
            <w:shd w:val="clear" w:color="auto" w:fill="FFFFFF"/>
            <w:tcMar>
              <w:top w:w="28" w:type="dxa"/>
              <w:left w:w="57" w:type="dxa"/>
              <w:bottom w:w="0" w:type="dxa"/>
              <w:right w:w="0" w:type="dxa"/>
            </w:tcMar>
            <w:vAlign w:val="center"/>
          </w:tcPr>
          <w:p w14:paraId="1DE19E9F" w14:textId="77777777" w:rsidR="00F62DE8" w:rsidRPr="00DD43D5" w:rsidRDefault="00F62DE8" w:rsidP="002A01C9">
            <w:pPr>
              <w:pStyle w:val="TableGrid1"/>
              <w:spacing w:after="0" w:line="240" w:lineRule="auto"/>
              <w:rPr>
                <w:rFonts w:ascii="Arial" w:hAnsi="Arial" w:cs="Arial"/>
                <w:color w:val="auto"/>
                <w:sz w:val="22"/>
                <w:szCs w:val="22"/>
              </w:rPr>
            </w:pPr>
            <w:r w:rsidRPr="00DD43D5">
              <w:rPr>
                <w:rFonts w:ascii="Arial" w:hAnsi="Arial" w:cs="Arial"/>
                <w:color w:val="auto"/>
                <w:sz w:val="22"/>
                <w:szCs w:val="22"/>
              </w:rPr>
              <w:t>Clarification questions to be submitted by</w:t>
            </w:r>
          </w:p>
        </w:tc>
        <w:tc>
          <w:tcPr>
            <w:tcW w:w="3778" w:type="dxa"/>
            <w:shd w:val="clear" w:color="auto" w:fill="FFFFFF"/>
            <w:tcMar>
              <w:top w:w="28" w:type="dxa"/>
              <w:left w:w="57" w:type="dxa"/>
              <w:bottom w:w="0" w:type="dxa"/>
              <w:right w:w="0" w:type="dxa"/>
            </w:tcMar>
            <w:vAlign w:val="center"/>
          </w:tcPr>
          <w:p w14:paraId="738EF866" w14:textId="77777777" w:rsidR="00F62DE8" w:rsidRDefault="002A61FD" w:rsidP="00BB2451">
            <w:pPr>
              <w:pStyle w:val="TableGrid1"/>
              <w:spacing w:after="0" w:line="240" w:lineRule="auto"/>
              <w:jc w:val="center"/>
              <w:rPr>
                <w:rFonts w:ascii="Arial" w:hAnsi="Arial" w:cs="Arial"/>
                <w:color w:val="auto"/>
                <w:sz w:val="22"/>
                <w:szCs w:val="22"/>
              </w:rPr>
            </w:pPr>
            <w:r>
              <w:rPr>
                <w:rFonts w:ascii="Arial" w:hAnsi="Arial" w:cs="Arial"/>
                <w:color w:val="auto"/>
                <w:sz w:val="22"/>
                <w:szCs w:val="22"/>
              </w:rPr>
              <w:t>16</w:t>
            </w:r>
            <w:r w:rsidRPr="002A61FD">
              <w:rPr>
                <w:rFonts w:ascii="Arial" w:hAnsi="Arial" w:cs="Arial"/>
                <w:color w:val="auto"/>
                <w:sz w:val="22"/>
                <w:szCs w:val="22"/>
                <w:vertAlign w:val="superscript"/>
              </w:rPr>
              <w:t>th</w:t>
            </w:r>
            <w:r>
              <w:rPr>
                <w:rFonts w:ascii="Arial" w:hAnsi="Arial" w:cs="Arial"/>
                <w:color w:val="auto"/>
                <w:sz w:val="22"/>
                <w:szCs w:val="22"/>
              </w:rPr>
              <w:t xml:space="preserve"> June </w:t>
            </w:r>
            <w:r w:rsidR="004758ED">
              <w:rPr>
                <w:rFonts w:ascii="Arial" w:hAnsi="Arial" w:cs="Arial"/>
                <w:color w:val="auto"/>
                <w:sz w:val="22"/>
                <w:szCs w:val="22"/>
              </w:rPr>
              <w:t>202</w:t>
            </w:r>
            <w:r w:rsidR="00AF2E0B">
              <w:rPr>
                <w:rFonts w:ascii="Arial" w:hAnsi="Arial" w:cs="Arial"/>
                <w:color w:val="auto"/>
                <w:sz w:val="22"/>
                <w:szCs w:val="22"/>
              </w:rPr>
              <w:t>3</w:t>
            </w:r>
            <w:r w:rsidR="004758ED">
              <w:rPr>
                <w:rFonts w:ascii="Arial" w:hAnsi="Arial" w:cs="Arial"/>
                <w:color w:val="auto"/>
                <w:sz w:val="22"/>
                <w:szCs w:val="22"/>
              </w:rPr>
              <w:t xml:space="preserve"> </w:t>
            </w:r>
          </w:p>
        </w:tc>
      </w:tr>
      <w:tr w:rsidR="00F62DE8" w14:paraId="417B4C85" w14:textId="77777777" w:rsidTr="00F62DE8">
        <w:trPr>
          <w:cantSplit/>
          <w:trHeight w:val="284"/>
        </w:trPr>
        <w:tc>
          <w:tcPr>
            <w:tcW w:w="0" w:type="auto"/>
            <w:shd w:val="clear" w:color="auto" w:fill="FFFFFF"/>
            <w:tcMar>
              <w:top w:w="28" w:type="dxa"/>
              <w:left w:w="57" w:type="dxa"/>
              <w:bottom w:w="0" w:type="dxa"/>
              <w:right w:w="0" w:type="dxa"/>
            </w:tcMar>
            <w:vAlign w:val="center"/>
          </w:tcPr>
          <w:p w14:paraId="76B17C8D" w14:textId="77777777" w:rsidR="00F62DE8" w:rsidRPr="00DD43D5" w:rsidRDefault="00F62DE8" w:rsidP="002A01C9">
            <w:pPr>
              <w:pStyle w:val="TableGrid1"/>
              <w:spacing w:after="0" w:line="240" w:lineRule="auto"/>
              <w:rPr>
                <w:rFonts w:ascii="Arial" w:hAnsi="Arial" w:cs="Arial"/>
                <w:color w:val="auto"/>
                <w:sz w:val="22"/>
                <w:szCs w:val="22"/>
              </w:rPr>
            </w:pPr>
            <w:r w:rsidRPr="00DD43D5">
              <w:rPr>
                <w:rFonts w:ascii="Arial" w:hAnsi="Arial" w:cs="Arial"/>
                <w:color w:val="auto"/>
                <w:sz w:val="22"/>
                <w:szCs w:val="22"/>
              </w:rPr>
              <w:t>Clarification responses to be issued by</w:t>
            </w:r>
          </w:p>
        </w:tc>
        <w:tc>
          <w:tcPr>
            <w:tcW w:w="3778" w:type="dxa"/>
            <w:shd w:val="clear" w:color="auto" w:fill="FFFFFF"/>
            <w:tcMar>
              <w:top w:w="28" w:type="dxa"/>
              <w:left w:w="57" w:type="dxa"/>
              <w:bottom w:w="0" w:type="dxa"/>
              <w:right w:w="0" w:type="dxa"/>
            </w:tcMar>
            <w:vAlign w:val="center"/>
          </w:tcPr>
          <w:p w14:paraId="120413E1" w14:textId="77777777" w:rsidR="00F62DE8" w:rsidRDefault="002A61FD" w:rsidP="00BB2451">
            <w:pPr>
              <w:pStyle w:val="TableGrid1"/>
              <w:spacing w:after="0" w:line="240" w:lineRule="auto"/>
              <w:jc w:val="center"/>
              <w:rPr>
                <w:rFonts w:ascii="Arial" w:hAnsi="Arial" w:cs="Arial"/>
                <w:color w:val="auto"/>
                <w:sz w:val="22"/>
                <w:szCs w:val="22"/>
              </w:rPr>
            </w:pPr>
            <w:r>
              <w:rPr>
                <w:rFonts w:ascii="Arial" w:hAnsi="Arial" w:cs="Arial"/>
                <w:color w:val="auto"/>
                <w:sz w:val="22"/>
                <w:szCs w:val="22"/>
              </w:rPr>
              <w:t>23</w:t>
            </w:r>
            <w:r w:rsidR="00BB2451" w:rsidRPr="00BB2451">
              <w:rPr>
                <w:rFonts w:ascii="Arial" w:hAnsi="Arial" w:cs="Arial"/>
                <w:color w:val="auto"/>
                <w:sz w:val="22"/>
                <w:szCs w:val="22"/>
                <w:vertAlign w:val="superscript"/>
              </w:rPr>
              <w:t>th</w:t>
            </w:r>
            <w:r w:rsidR="00BB2451">
              <w:rPr>
                <w:rFonts w:ascii="Arial" w:hAnsi="Arial" w:cs="Arial"/>
                <w:color w:val="auto"/>
                <w:sz w:val="22"/>
                <w:szCs w:val="22"/>
              </w:rPr>
              <w:t xml:space="preserve"> </w:t>
            </w:r>
            <w:r>
              <w:rPr>
                <w:rFonts w:ascii="Arial" w:hAnsi="Arial" w:cs="Arial"/>
                <w:color w:val="auto"/>
                <w:sz w:val="22"/>
                <w:szCs w:val="22"/>
              </w:rPr>
              <w:t>June</w:t>
            </w:r>
            <w:r w:rsidR="00BB2451">
              <w:rPr>
                <w:rFonts w:ascii="Arial" w:hAnsi="Arial" w:cs="Arial"/>
                <w:color w:val="auto"/>
                <w:sz w:val="22"/>
                <w:szCs w:val="22"/>
              </w:rPr>
              <w:t xml:space="preserve"> </w:t>
            </w:r>
            <w:r w:rsidR="004758ED">
              <w:rPr>
                <w:rFonts w:ascii="Arial" w:hAnsi="Arial" w:cs="Arial"/>
                <w:color w:val="auto"/>
                <w:sz w:val="22"/>
                <w:szCs w:val="22"/>
              </w:rPr>
              <w:t>202</w:t>
            </w:r>
            <w:r w:rsidR="00AF2E0B">
              <w:rPr>
                <w:rFonts w:ascii="Arial" w:hAnsi="Arial" w:cs="Arial"/>
                <w:color w:val="auto"/>
                <w:sz w:val="22"/>
                <w:szCs w:val="22"/>
              </w:rPr>
              <w:t>3</w:t>
            </w:r>
          </w:p>
        </w:tc>
      </w:tr>
      <w:tr w:rsidR="00F62DE8" w14:paraId="527DFF43" w14:textId="77777777" w:rsidTr="00F62DE8">
        <w:trPr>
          <w:cantSplit/>
          <w:trHeight w:val="284"/>
        </w:trPr>
        <w:tc>
          <w:tcPr>
            <w:tcW w:w="0" w:type="auto"/>
            <w:shd w:val="clear" w:color="auto" w:fill="FFFFFF"/>
            <w:tcMar>
              <w:top w:w="28" w:type="dxa"/>
              <w:left w:w="57" w:type="dxa"/>
              <w:bottom w:w="0" w:type="dxa"/>
              <w:right w:w="0" w:type="dxa"/>
            </w:tcMar>
            <w:vAlign w:val="center"/>
          </w:tcPr>
          <w:p w14:paraId="3233637B" w14:textId="77777777" w:rsidR="00F62DE8" w:rsidRPr="00DD43D5" w:rsidRDefault="00F62DE8" w:rsidP="002A01C9">
            <w:pPr>
              <w:pStyle w:val="TableGrid1"/>
              <w:spacing w:after="0" w:line="240" w:lineRule="auto"/>
              <w:rPr>
                <w:rFonts w:ascii="Arial" w:hAnsi="Arial" w:cs="Arial"/>
                <w:color w:val="auto"/>
                <w:sz w:val="22"/>
                <w:szCs w:val="22"/>
              </w:rPr>
            </w:pPr>
            <w:r>
              <w:rPr>
                <w:rFonts w:ascii="Arial" w:hAnsi="Arial" w:cs="Arial"/>
                <w:color w:val="auto"/>
                <w:sz w:val="22"/>
                <w:szCs w:val="22"/>
              </w:rPr>
              <w:t>Bid D</w:t>
            </w:r>
            <w:r w:rsidRPr="00DD43D5">
              <w:rPr>
                <w:rFonts w:ascii="Arial" w:hAnsi="Arial" w:cs="Arial"/>
                <w:color w:val="auto"/>
                <w:sz w:val="22"/>
                <w:szCs w:val="22"/>
              </w:rPr>
              <w:t>eadline</w:t>
            </w:r>
          </w:p>
        </w:tc>
        <w:tc>
          <w:tcPr>
            <w:tcW w:w="3778" w:type="dxa"/>
            <w:shd w:val="clear" w:color="auto" w:fill="FFFFFF"/>
            <w:tcMar>
              <w:top w:w="28" w:type="dxa"/>
              <w:left w:w="57" w:type="dxa"/>
              <w:bottom w:w="0" w:type="dxa"/>
              <w:right w:w="0" w:type="dxa"/>
            </w:tcMar>
            <w:vAlign w:val="center"/>
          </w:tcPr>
          <w:p w14:paraId="787C455D" w14:textId="77777777" w:rsidR="00F62DE8" w:rsidRDefault="002A61FD" w:rsidP="00FF2B3C">
            <w:pPr>
              <w:pStyle w:val="TableGrid1"/>
              <w:spacing w:after="0" w:line="240" w:lineRule="auto"/>
              <w:jc w:val="center"/>
              <w:rPr>
                <w:rFonts w:ascii="Arial" w:hAnsi="Arial" w:cs="Arial"/>
                <w:color w:val="auto"/>
                <w:sz w:val="22"/>
                <w:szCs w:val="22"/>
              </w:rPr>
            </w:pPr>
            <w:r>
              <w:rPr>
                <w:rFonts w:ascii="Arial" w:hAnsi="Arial" w:cs="Arial"/>
                <w:color w:val="auto"/>
                <w:sz w:val="22"/>
                <w:szCs w:val="22"/>
              </w:rPr>
              <w:t>30</w:t>
            </w:r>
            <w:r w:rsidRPr="002A61FD">
              <w:rPr>
                <w:rFonts w:ascii="Arial" w:hAnsi="Arial" w:cs="Arial"/>
                <w:color w:val="auto"/>
                <w:sz w:val="22"/>
                <w:szCs w:val="22"/>
                <w:vertAlign w:val="superscript"/>
              </w:rPr>
              <w:t>th</w:t>
            </w:r>
            <w:r>
              <w:rPr>
                <w:rFonts w:ascii="Arial" w:hAnsi="Arial" w:cs="Arial"/>
                <w:color w:val="auto"/>
                <w:sz w:val="22"/>
                <w:szCs w:val="22"/>
              </w:rPr>
              <w:t xml:space="preserve"> </w:t>
            </w:r>
            <w:r w:rsidR="00FF2B3C">
              <w:rPr>
                <w:rFonts w:ascii="Arial" w:hAnsi="Arial" w:cs="Arial"/>
                <w:color w:val="auto"/>
                <w:sz w:val="22"/>
                <w:szCs w:val="22"/>
              </w:rPr>
              <w:t xml:space="preserve">June </w:t>
            </w:r>
            <w:r w:rsidR="004758ED">
              <w:rPr>
                <w:rFonts w:ascii="Arial" w:hAnsi="Arial" w:cs="Arial"/>
                <w:color w:val="auto"/>
                <w:sz w:val="22"/>
                <w:szCs w:val="22"/>
              </w:rPr>
              <w:t>202</w:t>
            </w:r>
            <w:r w:rsidR="00AF2E0B">
              <w:rPr>
                <w:rFonts w:ascii="Arial" w:hAnsi="Arial" w:cs="Arial"/>
                <w:color w:val="auto"/>
                <w:sz w:val="22"/>
                <w:szCs w:val="22"/>
              </w:rPr>
              <w:t>3</w:t>
            </w:r>
          </w:p>
        </w:tc>
      </w:tr>
      <w:tr w:rsidR="00F62DE8" w14:paraId="4414B3E1" w14:textId="77777777" w:rsidTr="00F62DE8">
        <w:trPr>
          <w:cantSplit/>
          <w:trHeight w:val="284"/>
        </w:trPr>
        <w:tc>
          <w:tcPr>
            <w:tcW w:w="0" w:type="auto"/>
            <w:shd w:val="clear" w:color="auto" w:fill="FFFFFF"/>
            <w:tcMar>
              <w:top w:w="28" w:type="dxa"/>
              <w:left w:w="57" w:type="dxa"/>
              <w:bottom w:w="0" w:type="dxa"/>
              <w:right w:w="0" w:type="dxa"/>
            </w:tcMar>
            <w:vAlign w:val="center"/>
          </w:tcPr>
          <w:p w14:paraId="46B69E8E" w14:textId="77777777" w:rsidR="00F62DE8" w:rsidRPr="00DD43D5" w:rsidRDefault="00F62DE8" w:rsidP="002A01C9">
            <w:pPr>
              <w:pStyle w:val="TableGrid1"/>
              <w:spacing w:after="0" w:line="240" w:lineRule="auto"/>
              <w:rPr>
                <w:rFonts w:ascii="Arial" w:hAnsi="Arial" w:cs="Arial"/>
                <w:color w:val="auto"/>
                <w:sz w:val="22"/>
                <w:szCs w:val="22"/>
              </w:rPr>
            </w:pPr>
            <w:r w:rsidRPr="00DD43D5">
              <w:rPr>
                <w:rFonts w:ascii="Arial" w:hAnsi="Arial"/>
                <w:color w:val="auto"/>
                <w:sz w:val="22"/>
              </w:rPr>
              <w:t>Evaluation</w:t>
            </w:r>
          </w:p>
        </w:tc>
        <w:tc>
          <w:tcPr>
            <w:tcW w:w="3778" w:type="dxa"/>
            <w:shd w:val="clear" w:color="auto" w:fill="FFFFFF"/>
            <w:tcMar>
              <w:top w:w="28" w:type="dxa"/>
              <w:left w:w="57" w:type="dxa"/>
              <w:bottom w:w="0" w:type="dxa"/>
              <w:right w:w="0" w:type="dxa"/>
            </w:tcMar>
            <w:vAlign w:val="center"/>
          </w:tcPr>
          <w:p w14:paraId="66ED9908" w14:textId="77777777" w:rsidR="00F62DE8" w:rsidRDefault="002A61FD" w:rsidP="00FF2B3C">
            <w:pPr>
              <w:pStyle w:val="TableGrid1"/>
              <w:spacing w:after="0" w:line="240" w:lineRule="auto"/>
              <w:jc w:val="center"/>
              <w:rPr>
                <w:rFonts w:ascii="Arial" w:hAnsi="Arial" w:cs="Arial"/>
                <w:color w:val="auto"/>
                <w:sz w:val="22"/>
                <w:szCs w:val="22"/>
              </w:rPr>
            </w:pPr>
            <w:r>
              <w:rPr>
                <w:rFonts w:ascii="Arial" w:hAnsi="Arial" w:cs="Arial"/>
                <w:color w:val="auto"/>
                <w:sz w:val="22"/>
                <w:szCs w:val="22"/>
              </w:rPr>
              <w:t>17</w:t>
            </w:r>
            <w:r w:rsidRPr="002A61FD">
              <w:rPr>
                <w:rFonts w:ascii="Arial" w:hAnsi="Arial" w:cs="Arial"/>
                <w:color w:val="auto"/>
                <w:sz w:val="22"/>
                <w:szCs w:val="22"/>
                <w:vertAlign w:val="superscript"/>
              </w:rPr>
              <w:t>th</w:t>
            </w:r>
            <w:r>
              <w:rPr>
                <w:rFonts w:ascii="Arial" w:hAnsi="Arial" w:cs="Arial"/>
                <w:color w:val="auto"/>
                <w:sz w:val="22"/>
                <w:szCs w:val="22"/>
              </w:rPr>
              <w:t xml:space="preserve"> – 20</w:t>
            </w:r>
            <w:r w:rsidRPr="002A61FD">
              <w:rPr>
                <w:rFonts w:ascii="Arial" w:hAnsi="Arial" w:cs="Arial"/>
                <w:color w:val="auto"/>
                <w:sz w:val="22"/>
                <w:szCs w:val="22"/>
                <w:vertAlign w:val="superscript"/>
              </w:rPr>
              <w:t>th</w:t>
            </w:r>
            <w:r>
              <w:rPr>
                <w:rFonts w:ascii="Arial" w:hAnsi="Arial" w:cs="Arial"/>
                <w:color w:val="auto"/>
                <w:sz w:val="22"/>
                <w:szCs w:val="22"/>
              </w:rPr>
              <w:t xml:space="preserve"> July</w:t>
            </w:r>
            <w:r w:rsidR="004758ED">
              <w:rPr>
                <w:rFonts w:ascii="Arial" w:hAnsi="Arial" w:cs="Arial"/>
                <w:color w:val="auto"/>
                <w:sz w:val="22"/>
                <w:szCs w:val="22"/>
              </w:rPr>
              <w:t xml:space="preserve"> 20</w:t>
            </w:r>
            <w:r w:rsidR="00AF2E0B">
              <w:rPr>
                <w:rFonts w:ascii="Arial" w:hAnsi="Arial" w:cs="Arial"/>
                <w:color w:val="auto"/>
                <w:sz w:val="22"/>
                <w:szCs w:val="22"/>
              </w:rPr>
              <w:t>23</w:t>
            </w:r>
          </w:p>
        </w:tc>
      </w:tr>
      <w:tr w:rsidR="00F62DE8" w14:paraId="2B826D67" w14:textId="77777777" w:rsidTr="00F62DE8">
        <w:trPr>
          <w:cantSplit/>
          <w:trHeight w:val="284"/>
        </w:trPr>
        <w:tc>
          <w:tcPr>
            <w:tcW w:w="0" w:type="auto"/>
            <w:shd w:val="clear" w:color="auto" w:fill="FFFFFF"/>
            <w:tcMar>
              <w:top w:w="28" w:type="dxa"/>
              <w:left w:w="57" w:type="dxa"/>
              <w:bottom w:w="0" w:type="dxa"/>
              <w:right w:w="0" w:type="dxa"/>
            </w:tcMar>
            <w:vAlign w:val="center"/>
          </w:tcPr>
          <w:p w14:paraId="69458EC2" w14:textId="77777777" w:rsidR="00F62DE8" w:rsidRPr="00DD43D5" w:rsidRDefault="00F62DE8" w:rsidP="002A01C9">
            <w:pPr>
              <w:pStyle w:val="TableGrid1"/>
              <w:spacing w:after="0" w:line="240" w:lineRule="auto"/>
              <w:rPr>
                <w:rFonts w:ascii="Arial" w:hAnsi="Arial" w:cs="Arial"/>
                <w:color w:val="auto"/>
                <w:sz w:val="22"/>
                <w:szCs w:val="22"/>
              </w:rPr>
            </w:pPr>
            <w:r>
              <w:rPr>
                <w:rFonts w:ascii="Arial" w:hAnsi="Arial" w:cs="Arial"/>
                <w:color w:val="auto"/>
                <w:sz w:val="22"/>
                <w:szCs w:val="22"/>
              </w:rPr>
              <w:t>Notification of Contract</w:t>
            </w:r>
            <w:r w:rsidRPr="00DD43D5">
              <w:rPr>
                <w:rFonts w:ascii="Arial" w:hAnsi="Arial" w:cs="Arial"/>
                <w:color w:val="auto"/>
                <w:sz w:val="22"/>
                <w:szCs w:val="22"/>
              </w:rPr>
              <w:t xml:space="preserve"> award</w:t>
            </w:r>
          </w:p>
        </w:tc>
        <w:tc>
          <w:tcPr>
            <w:tcW w:w="3778" w:type="dxa"/>
            <w:shd w:val="clear" w:color="auto" w:fill="FFFFFF"/>
            <w:tcMar>
              <w:top w:w="28" w:type="dxa"/>
              <w:left w:w="57" w:type="dxa"/>
              <w:bottom w:w="0" w:type="dxa"/>
              <w:right w:w="0" w:type="dxa"/>
            </w:tcMar>
            <w:vAlign w:val="center"/>
          </w:tcPr>
          <w:p w14:paraId="2C82A861" w14:textId="77777777" w:rsidR="00F62DE8" w:rsidRDefault="002A61FD" w:rsidP="00FF2B3C">
            <w:pPr>
              <w:pStyle w:val="TableGrid1"/>
              <w:spacing w:after="0" w:line="240" w:lineRule="auto"/>
              <w:jc w:val="center"/>
              <w:rPr>
                <w:rFonts w:ascii="Arial" w:hAnsi="Arial" w:cs="Arial"/>
                <w:color w:val="auto"/>
                <w:sz w:val="22"/>
                <w:szCs w:val="22"/>
              </w:rPr>
            </w:pPr>
            <w:r>
              <w:rPr>
                <w:rFonts w:ascii="Arial" w:hAnsi="Arial" w:cs="Arial"/>
                <w:color w:val="auto"/>
                <w:sz w:val="22"/>
                <w:szCs w:val="22"/>
              </w:rPr>
              <w:t>21</w:t>
            </w:r>
            <w:r w:rsidRPr="002A61FD">
              <w:rPr>
                <w:rFonts w:ascii="Arial" w:hAnsi="Arial" w:cs="Arial"/>
                <w:color w:val="auto"/>
                <w:sz w:val="22"/>
                <w:szCs w:val="22"/>
                <w:vertAlign w:val="superscript"/>
              </w:rPr>
              <w:t>st</w:t>
            </w:r>
            <w:r>
              <w:rPr>
                <w:rFonts w:ascii="Arial" w:hAnsi="Arial" w:cs="Arial"/>
                <w:color w:val="auto"/>
                <w:sz w:val="22"/>
                <w:szCs w:val="22"/>
              </w:rPr>
              <w:t xml:space="preserve"> July</w:t>
            </w:r>
            <w:r w:rsidR="004758ED">
              <w:rPr>
                <w:rFonts w:ascii="Arial" w:hAnsi="Arial" w:cs="Arial"/>
                <w:color w:val="auto"/>
                <w:sz w:val="22"/>
                <w:szCs w:val="22"/>
              </w:rPr>
              <w:t xml:space="preserve"> 20</w:t>
            </w:r>
            <w:r w:rsidR="00AF2E0B">
              <w:rPr>
                <w:rFonts w:ascii="Arial" w:hAnsi="Arial" w:cs="Arial"/>
                <w:color w:val="auto"/>
                <w:sz w:val="22"/>
                <w:szCs w:val="22"/>
              </w:rPr>
              <w:t>23</w:t>
            </w:r>
          </w:p>
        </w:tc>
      </w:tr>
      <w:tr w:rsidR="00F62DE8" w14:paraId="2B1AA947" w14:textId="77777777" w:rsidTr="00F62DE8">
        <w:trPr>
          <w:cantSplit/>
          <w:trHeight w:val="284"/>
        </w:trPr>
        <w:tc>
          <w:tcPr>
            <w:tcW w:w="0" w:type="auto"/>
            <w:shd w:val="clear" w:color="auto" w:fill="FFFFFF"/>
            <w:tcMar>
              <w:top w:w="28" w:type="dxa"/>
              <w:left w:w="57" w:type="dxa"/>
              <w:bottom w:w="0" w:type="dxa"/>
              <w:right w:w="0" w:type="dxa"/>
            </w:tcMar>
            <w:vAlign w:val="center"/>
          </w:tcPr>
          <w:p w14:paraId="45ABCBEE" w14:textId="77777777" w:rsidR="00F62DE8" w:rsidRDefault="00F62DE8" w:rsidP="00F62DE8">
            <w:pPr>
              <w:pStyle w:val="TableGrid1"/>
              <w:spacing w:after="0" w:line="240" w:lineRule="auto"/>
              <w:rPr>
                <w:rFonts w:ascii="Arial" w:hAnsi="Arial" w:cs="Arial"/>
                <w:color w:val="auto"/>
                <w:sz w:val="22"/>
                <w:szCs w:val="22"/>
              </w:rPr>
            </w:pPr>
            <w:r>
              <w:rPr>
                <w:rFonts w:ascii="Arial" w:hAnsi="Arial" w:cs="Arial"/>
                <w:color w:val="auto"/>
                <w:sz w:val="22"/>
                <w:szCs w:val="22"/>
              </w:rPr>
              <w:t>Standstill Period</w:t>
            </w:r>
          </w:p>
        </w:tc>
        <w:tc>
          <w:tcPr>
            <w:tcW w:w="3778" w:type="dxa"/>
            <w:shd w:val="clear" w:color="auto" w:fill="FFFFFF"/>
            <w:tcMar>
              <w:top w:w="28" w:type="dxa"/>
              <w:left w:w="57" w:type="dxa"/>
              <w:bottom w:w="0" w:type="dxa"/>
              <w:right w:w="0" w:type="dxa"/>
            </w:tcMar>
            <w:vAlign w:val="center"/>
          </w:tcPr>
          <w:p w14:paraId="6ABB362F" w14:textId="77777777" w:rsidR="00F62DE8" w:rsidRDefault="002A61FD" w:rsidP="00FF2B3C">
            <w:pPr>
              <w:pStyle w:val="TableGrid1"/>
              <w:spacing w:after="0" w:line="240" w:lineRule="auto"/>
              <w:jc w:val="center"/>
              <w:rPr>
                <w:rFonts w:ascii="Arial" w:hAnsi="Arial" w:cs="Arial"/>
                <w:color w:val="auto"/>
                <w:sz w:val="22"/>
                <w:szCs w:val="22"/>
              </w:rPr>
            </w:pPr>
            <w:r>
              <w:rPr>
                <w:rFonts w:ascii="Arial" w:hAnsi="Arial" w:cs="Arial"/>
                <w:color w:val="auto"/>
                <w:sz w:val="22"/>
                <w:szCs w:val="22"/>
              </w:rPr>
              <w:t>21</w:t>
            </w:r>
            <w:r w:rsidRPr="002A61FD">
              <w:rPr>
                <w:rFonts w:ascii="Arial" w:hAnsi="Arial" w:cs="Arial"/>
                <w:color w:val="auto"/>
                <w:sz w:val="22"/>
                <w:szCs w:val="22"/>
                <w:vertAlign w:val="superscript"/>
              </w:rPr>
              <w:t>st</w:t>
            </w:r>
            <w:r>
              <w:rPr>
                <w:rFonts w:ascii="Arial" w:hAnsi="Arial" w:cs="Arial"/>
                <w:color w:val="auto"/>
                <w:sz w:val="22"/>
                <w:szCs w:val="22"/>
              </w:rPr>
              <w:t xml:space="preserve"> July – 4</w:t>
            </w:r>
            <w:r w:rsidRPr="002A61FD">
              <w:rPr>
                <w:rFonts w:ascii="Arial" w:hAnsi="Arial" w:cs="Arial"/>
                <w:color w:val="auto"/>
                <w:sz w:val="22"/>
                <w:szCs w:val="22"/>
                <w:vertAlign w:val="superscript"/>
              </w:rPr>
              <w:t>th</w:t>
            </w:r>
            <w:r>
              <w:rPr>
                <w:rFonts w:ascii="Arial" w:hAnsi="Arial" w:cs="Arial"/>
                <w:color w:val="auto"/>
                <w:sz w:val="22"/>
                <w:szCs w:val="22"/>
              </w:rPr>
              <w:t xml:space="preserve"> August</w:t>
            </w:r>
            <w:r w:rsidR="00FF2B3C">
              <w:rPr>
                <w:rFonts w:ascii="Arial" w:hAnsi="Arial" w:cs="Arial"/>
                <w:color w:val="auto"/>
                <w:sz w:val="22"/>
                <w:szCs w:val="22"/>
              </w:rPr>
              <w:t xml:space="preserve"> </w:t>
            </w:r>
            <w:r w:rsidR="004758ED">
              <w:rPr>
                <w:rFonts w:ascii="Arial" w:hAnsi="Arial" w:cs="Arial"/>
                <w:color w:val="auto"/>
                <w:sz w:val="22"/>
                <w:szCs w:val="22"/>
              </w:rPr>
              <w:t>20</w:t>
            </w:r>
            <w:r w:rsidR="00AF2E0B">
              <w:rPr>
                <w:rFonts w:ascii="Arial" w:hAnsi="Arial" w:cs="Arial"/>
                <w:color w:val="auto"/>
                <w:sz w:val="22"/>
                <w:szCs w:val="22"/>
              </w:rPr>
              <w:t>23</w:t>
            </w:r>
          </w:p>
        </w:tc>
      </w:tr>
      <w:tr w:rsidR="00F62DE8" w14:paraId="5B7701FC" w14:textId="77777777" w:rsidTr="00F62DE8">
        <w:trPr>
          <w:cantSplit/>
          <w:trHeight w:val="284"/>
        </w:trPr>
        <w:tc>
          <w:tcPr>
            <w:tcW w:w="0" w:type="auto"/>
            <w:shd w:val="clear" w:color="auto" w:fill="FFFFFF"/>
            <w:tcMar>
              <w:top w:w="28" w:type="dxa"/>
              <w:left w:w="57" w:type="dxa"/>
              <w:bottom w:w="0" w:type="dxa"/>
              <w:right w:w="0" w:type="dxa"/>
            </w:tcMar>
            <w:vAlign w:val="center"/>
          </w:tcPr>
          <w:p w14:paraId="38DCDA77" w14:textId="77777777" w:rsidR="00F62DE8" w:rsidRPr="00DD43D5" w:rsidRDefault="00F62DE8" w:rsidP="002A01C9">
            <w:pPr>
              <w:pStyle w:val="TableGrid1"/>
              <w:spacing w:after="0" w:line="240" w:lineRule="auto"/>
              <w:rPr>
                <w:rFonts w:ascii="Arial" w:hAnsi="Arial" w:cs="Arial"/>
                <w:color w:val="auto"/>
                <w:sz w:val="22"/>
                <w:szCs w:val="22"/>
              </w:rPr>
            </w:pPr>
            <w:r w:rsidRPr="00DD43D5">
              <w:rPr>
                <w:rFonts w:ascii="Arial" w:hAnsi="Arial"/>
                <w:color w:val="auto"/>
                <w:sz w:val="22"/>
              </w:rPr>
              <w:t>Contract</w:t>
            </w:r>
            <w:r w:rsidRPr="00DD43D5">
              <w:rPr>
                <w:rFonts w:ascii="Arial" w:hAnsi="Arial" w:cs="Arial"/>
                <w:color w:val="auto"/>
                <w:sz w:val="22"/>
                <w:szCs w:val="22"/>
              </w:rPr>
              <w:t xml:space="preserve"> start</w:t>
            </w:r>
          </w:p>
        </w:tc>
        <w:tc>
          <w:tcPr>
            <w:tcW w:w="3778" w:type="dxa"/>
            <w:shd w:val="clear" w:color="auto" w:fill="FFFFFF"/>
            <w:tcMar>
              <w:top w:w="28" w:type="dxa"/>
              <w:left w:w="57" w:type="dxa"/>
              <w:bottom w:w="0" w:type="dxa"/>
              <w:right w:w="0" w:type="dxa"/>
            </w:tcMar>
            <w:vAlign w:val="center"/>
          </w:tcPr>
          <w:p w14:paraId="0BB5E0A0" w14:textId="77777777" w:rsidR="00F62DE8" w:rsidRDefault="002A61FD" w:rsidP="00FF2B3C">
            <w:pPr>
              <w:pStyle w:val="TableGrid1"/>
              <w:spacing w:after="0" w:line="240" w:lineRule="auto"/>
              <w:jc w:val="center"/>
              <w:rPr>
                <w:rFonts w:ascii="Arial" w:hAnsi="Arial" w:cs="Arial"/>
                <w:color w:val="auto"/>
                <w:sz w:val="22"/>
                <w:szCs w:val="22"/>
              </w:rPr>
            </w:pPr>
            <w:r>
              <w:rPr>
                <w:rFonts w:ascii="Arial" w:hAnsi="Arial" w:cs="Arial"/>
                <w:color w:val="auto"/>
                <w:sz w:val="22"/>
                <w:szCs w:val="22"/>
              </w:rPr>
              <w:t>4</w:t>
            </w:r>
            <w:r w:rsidRPr="002A61FD">
              <w:rPr>
                <w:rFonts w:ascii="Arial" w:hAnsi="Arial" w:cs="Arial"/>
                <w:color w:val="auto"/>
                <w:sz w:val="22"/>
                <w:szCs w:val="22"/>
                <w:vertAlign w:val="superscript"/>
              </w:rPr>
              <w:t>th</w:t>
            </w:r>
            <w:r>
              <w:rPr>
                <w:rFonts w:ascii="Arial" w:hAnsi="Arial" w:cs="Arial"/>
                <w:color w:val="auto"/>
                <w:sz w:val="22"/>
                <w:szCs w:val="22"/>
              </w:rPr>
              <w:t xml:space="preserve"> August</w:t>
            </w:r>
            <w:r w:rsidR="00BB2451">
              <w:rPr>
                <w:rFonts w:ascii="Arial" w:hAnsi="Arial" w:cs="Arial"/>
                <w:color w:val="auto"/>
                <w:sz w:val="22"/>
                <w:szCs w:val="22"/>
              </w:rPr>
              <w:t xml:space="preserve"> </w:t>
            </w:r>
            <w:r w:rsidR="004758ED">
              <w:rPr>
                <w:rFonts w:ascii="Arial" w:hAnsi="Arial" w:cs="Arial"/>
                <w:color w:val="auto"/>
                <w:sz w:val="22"/>
                <w:szCs w:val="22"/>
              </w:rPr>
              <w:t>20</w:t>
            </w:r>
            <w:r w:rsidR="00AF2E0B">
              <w:rPr>
                <w:rFonts w:ascii="Arial" w:hAnsi="Arial" w:cs="Arial"/>
                <w:color w:val="auto"/>
                <w:sz w:val="22"/>
                <w:szCs w:val="22"/>
              </w:rPr>
              <w:t>23</w:t>
            </w:r>
            <w:r w:rsidR="004758ED">
              <w:rPr>
                <w:rFonts w:ascii="Arial" w:hAnsi="Arial" w:cs="Arial"/>
                <w:color w:val="auto"/>
                <w:sz w:val="22"/>
                <w:szCs w:val="22"/>
              </w:rPr>
              <w:t xml:space="preserve"> </w:t>
            </w:r>
          </w:p>
        </w:tc>
      </w:tr>
    </w:tbl>
    <w:p w14:paraId="7F9412A9" w14:textId="77777777" w:rsidR="0038367D" w:rsidRDefault="0038367D" w:rsidP="0001158B">
      <w:pPr>
        <w:spacing w:before="240"/>
      </w:pPr>
      <w:r>
        <w:t xml:space="preserve">The </w:t>
      </w:r>
      <w:r w:rsidR="00AF2E0B">
        <w:t>Town Council</w:t>
      </w:r>
      <w:r>
        <w:t xml:space="preserve"> reserves the right to change the above timetable and Applicants will be notified accordingly if there is a change.</w:t>
      </w:r>
    </w:p>
    <w:p w14:paraId="6E9CCFBC" w14:textId="77777777" w:rsidR="0038367D" w:rsidRDefault="00AF2E0B" w:rsidP="0038367D">
      <w:pPr>
        <w:pStyle w:val="Heading2"/>
        <w:tabs>
          <w:tab w:val="clear" w:pos="576"/>
          <w:tab w:val="num" w:pos="709"/>
        </w:tabs>
        <w:ind w:left="709" w:hanging="709"/>
      </w:pPr>
      <w:bookmarkStart w:id="11" w:name="_Ref422216250"/>
      <w:bookmarkStart w:id="12" w:name="_Ref422216260"/>
      <w:bookmarkStart w:id="13" w:name="_Ref422216270"/>
      <w:bookmarkStart w:id="14" w:name="_Ref422216290"/>
      <w:bookmarkStart w:id="15" w:name="_Ref422216294"/>
      <w:bookmarkStart w:id="16" w:name="_Toc448995837"/>
      <w:bookmarkStart w:id="17" w:name="_Toc449018573"/>
      <w:bookmarkStart w:id="18" w:name="_Toc128132932"/>
      <w:r>
        <w:t>Town Council</w:t>
      </w:r>
      <w:r w:rsidR="0038367D">
        <w:t xml:space="preserve"> Representatives</w:t>
      </w:r>
      <w:bookmarkEnd w:id="11"/>
      <w:bookmarkEnd w:id="12"/>
      <w:bookmarkEnd w:id="13"/>
      <w:bookmarkEnd w:id="14"/>
      <w:bookmarkEnd w:id="15"/>
      <w:bookmarkEnd w:id="16"/>
      <w:bookmarkEnd w:id="17"/>
      <w:bookmarkEnd w:id="18"/>
    </w:p>
    <w:p w14:paraId="10DA4055" w14:textId="77777777" w:rsidR="0038367D" w:rsidRDefault="0038367D" w:rsidP="0038367D">
      <w:r>
        <w:t xml:space="preserve">No person in the </w:t>
      </w:r>
      <w:r w:rsidR="00AF2E0B">
        <w:t>Town Council</w:t>
      </w:r>
      <w:r>
        <w:t xml:space="preserve">’s employ or other agent, except as so authorised by the </w:t>
      </w:r>
      <w:r w:rsidR="002A7021">
        <w:t xml:space="preserve">Clerk to the </w:t>
      </w:r>
      <w:r w:rsidR="00AF2E0B">
        <w:t>Town Council</w:t>
      </w:r>
      <w:r>
        <w:t xml:space="preserve">, has any </w:t>
      </w:r>
      <w:r w:rsidR="002A7021">
        <w:t>authority</w:t>
      </w:r>
      <w:r>
        <w:t xml:space="preserve"> to make any representation or explanation to Applicants as to the meaning of the Contract or any other document or as to anything to be done or not to be done by Applicants or the successful Applicant or as to these instructions or as to any other matter or thing so as to bind the </w:t>
      </w:r>
      <w:r w:rsidR="00AF2E0B">
        <w:t>Town Council</w:t>
      </w:r>
      <w:r>
        <w:t>.</w:t>
      </w:r>
    </w:p>
    <w:tbl>
      <w:tblPr>
        <w:tblW w:w="5074" w:type="dxa"/>
        <w:jc w:val="center"/>
        <w:tblBorders>
          <w:top w:val="single" w:sz="8" w:space="0" w:color="009900"/>
          <w:left w:val="single" w:sz="8" w:space="0" w:color="009900"/>
          <w:bottom w:val="single" w:sz="8" w:space="0" w:color="009900"/>
          <w:right w:val="single" w:sz="8" w:space="0" w:color="009900"/>
          <w:insideH w:val="single" w:sz="8" w:space="0" w:color="009900"/>
          <w:insideV w:val="single" w:sz="8" w:space="0" w:color="009900"/>
        </w:tblBorders>
        <w:tblLayout w:type="fixed"/>
        <w:tblLook w:val="0000" w:firstRow="0" w:lastRow="0" w:firstColumn="0" w:lastColumn="0" w:noHBand="0" w:noVBand="0"/>
      </w:tblPr>
      <w:tblGrid>
        <w:gridCol w:w="5074"/>
      </w:tblGrid>
      <w:tr w:rsidR="002A7021" w14:paraId="57E1D5BA" w14:textId="77777777" w:rsidTr="002A7021">
        <w:trPr>
          <w:jc w:val="center"/>
        </w:trPr>
        <w:tc>
          <w:tcPr>
            <w:tcW w:w="5074" w:type="dxa"/>
            <w:shd w:val="clear" w:color="auto" w:fill="99CC00"/>
          </w:tcPr>
          <w:p w14:paraId="1FE2B90C" w14:textId="77777777" w:rsidR="002A7021" w:rsidRDefault="002A7021" w:rsidP="00BD1EEF">
            <w:pPr>
              <w:spacing w:before="120" w:after="120" w:line="240" w:lineRule="auto"/>
              <w:ind w:right="-249"/>
              <w:rPr>
                <w:rFonts w:cs="Arial"/>
                <w:b/>
              </w:rPr>
            </w:pPr>
            <w:r>
              <w:rPr>
                <w:rFonts w:cs="Arial"/>
                <w:b/>
              </w:rPr>
              <w:t>Town Council Authorised Representative contact</w:t>
            </w:r>
            <w:r>
              <w:rPr>
                <w:rFonts w:cs="Arial"/>
                <w:b/>
                <w:caps/>
              </w:rPr>
              <w:t xml:space="preserve"> </w:t>
            </w:r>
            <w:r>
              <w:rPr>
                <w:rFonts w:cs="Arial"/>
                <w:b/>
              </w:rPr>
              <w:t>details:</w:t>
            </w:r>
          </w:p>
        </w:tc>
      </w:tr>
      <w:tr w:rsidR="002A7021" w14:paraId="1F239635" w14:textId="77777777" w:rsidTr="002A7021">
        <w:trPr>
          <w:jc w:val="center"/>
        </w:trPr>
        <w:tc>
          <w:tcPr>
            <w:tcW w:w="5074" w:type="dxa"/>
          </w:tcPr>
          <w:p w14:paraId="0DD12EA5" w14:textId="77777777" w:rsidR="002A7021" w:rsidRDefault="002A7021" w:rsidP="00AA06A2">
            <w:pPr>
              <w:spacing w:after="0" w:line="240" w:lineRule="auto"/>
              <w:ind w:right="-249"/>
              <w:rPr>
                <w:rFonts w:cs="Arial"/>
              </w:rPr>
            </w:pPr>
            <w:r>
              <w:rPr>
                <w:rFonts w:cs="Arial"/>
              </w:rPr>
              <w:t>Jonathan Parsons</w:t>
            </w:r>
          </w:p>
          <w:p w14:paraId="2CF71CE6" w14:textId="77777777" w:rsidR="002A7021" w:rsidRDefault="002A7021" w:rsidP="00AA06A2">
            <w:pPr>
              <w:spacing w:after="0" w:line="240" w:lineRule="auto"/>
              <w:ind w:right="-249"/>
              <w:rPr>
                <w:rFonts w:cs="Arial"/>
              </w:rPr>
            </w:pPr>
            <w:r>
              <w:rPr>
                <w:rFonts w:cs="Arial"/>
              </w:rPr>
              <w:t xml:space="preserve">Town Hall, </w:t>
            </w:r>
            <w:proofErr w:type="spellStart"/>
            <w:r>
              <w:rPr>
                <w:rFonts w:cs="Arial"/>
              </w:rPr>
              <w:t>Erme</w:t>
            </w:r>
            <w:proofErr w:type="spellEnd"/>
            <w:r>
              <w:rPr>
                <w:rFonts w:cs="Arial"/>
              </w:rPr>
              <w:t xml:space="preserve"> Court</w:t>
            </w:r>
          </w:p>
          <w:p w14:paraId="1F1C7CCC" w14:textId="77777777" w:rsidR="002A7021" w:rsidRDefault="002A7021" w:rsidP="00AA06A2">
            <w:pPr>
              <w:spacing w:after="0" w:line="240" w:lineRule="auto"/>
              <w:ind w:right="-249"/>
              <w:rPr>
                <w:rFonts w:cs="Arial"/>
              </w:rPr>
            </w:pPr>
            <w:r>
              <w:rPr>
                <w:rFonts w:cs="Arial"/>
              </w:rPr>
              <w:t>Leonards Road</w:t>
            </w:r>
          </w:p>
          <w:p w14:paraId="22EC5E66" w14:textId="77777777" w:rsidR="002A7021" w:rsidRDefault="002A7021" w:rsidP="00AA06A2">
            <w:pPr>
              <w:spacing w:after="0" w:line="240" w:lineRule="auto"/>
              <w:ind w:right="-249"/>
              <w:rPr>
                <w:rFonts w:cs="Arial"/>
              </w:rPr>
            </w:pPr>
            <w:r>
              <w:rPr>
                <w:rFonts w:cs="Arial"/>
              </w:rPr>
              <w:t>Ivybridge</w:t>
            </w:r>
          </w:p>
          <w:p w14:paraId="60EE430C" w14:textId="77777777" w:rsidR="002A7021" w:rsidRDefault="002A7021" w:rsidP="00AA06A2">
            <w:pPr>
              <w:spacing w:after="0" w:line="240" w:lineRule="auto"/>
              <w:ind w:right="-249"/>
              <w:rPr>
                <w:rFonts w:cs="Arial"/>
              </w:rPr>
            </w:pPr>
            <w:r>
              <w:rPr>
                <w:rFonts w:cs="Arial"/>
              </w:rPr>
              <w:t>PL21 0SZ</w:t>
            </w:r>
          </w:p>
          <w:p w14:paraId="2F8F14F4" w14:textId="77777777" w:rsidR="002A7021" w:rsidRPr="00CE6743" w:rsidRDefault="002A7021" w:rsidP="00AA06A2">
            <w:pPr>
              <w:spacing w:after="0" w:line="240" w:lineRule="auto"/>
              <w:ind w:right="-249"/>
              <w:rPr>
                <w:rFonts w:cs="Arial"/>
              </w:rPr>
            </w:pPr>
            <w:r>
              <w:rPr>
                <w:rFonts w:cs="Arial"/>
              </w:rPr>
              <w:t>townclerk@ivybridge.gov.uk</w:t>
            </w:r>
          </w:p>
        </w:tc>
      </w:tr>
    </w:tbl>
    <w:p w14:paraId="33462042" w14:textId="77777777" w:rsidR="005F6137" w:rsidRDefault="005F6137" w:rsidP="0038367D">
      <w:pPr>
        <w:pStyle w:val="Heading2"/>
        <w:tabs>
          <w:tab w:val="clear" w:pos="576"/>
          <w:tab w:val="num" w:pos="709"/>
        </w:tabs>
        <w:ind w:left="709" w:hanging="709"/>
      </w:pPr>
      <w:bookmarkStart w:id="19" w:name="_Toc128132933"/>
      <w:bookmarkStart w:id="20" w:name="_Toc448995844"/>
      <w:bookmarkStart w:id="21" w:name="_Toc449018580"/>
      <w:r>
        <w:lastRenderedPageBreak/>
        <w:t>Contract Period</w:t>
      </w:r>
      <w:bookmarkEnd w:id="19"/>
    </w:p>
    <w:p w14:paraId="245055E0" w14:textId="77777777" w:rsidR="005F6137" w:rsidRPr="00EB6474" w:rsidRDefault="005F6137" w:rsidP="005F6137">
      <w:pPr>
        <w:rPr>
          <w:snapToGrid w:val="0"/>
        </w:rPr>
      </w:pPr>
      <w:r>
        <w:rPr>
          <w:snapToGrid w:val="0"/>
        </w:rPr>
        <w:t xml:space="preserve">It is intended that any resultant Contract shall commence as soon after receipt of formal letter of award as may be agreed. </w:t>
      </w:r>
      <w:r w:rsidR="00CE6743">
        <w:rPr>
          <w:snapToGrid w:val="0"/>
        </w:rPr>
        <w:t xml:space="preserve">The Contract period is to be up to a period of </w:t>
      </w:r>
      <w:r w:rsidR="00CE6743" w:rsidRPr="0035238F">
        <w:rPr>
          <w:snapToGrid w:val="0"/>
        </w:rPr>
        <w:t xml:space="preserve">one month </w:t>
      </w:r>
      <w:r w:rsidR="00CE6743">
        <w:rPr>
          <w:snapToGrid w:val="0"/>
        </w:rPr>
        <w:t xml:space="preserve">following the formal opening of the play area. </w:t>
      </w:r>
    </w:p>
    <w:p w14:paraId="38FB3A4F" w14:textId="77777777" w:rsidR="0038367D" w:rsidRDefault="0038367D" w:rsidP="0038367D">
      <w:pPr>
        <w:pStyle w:val="Heading2"/>
        <w:tabs>
          <w:tab w:val="clear" w:pos="576"/>
          <w:tab w:val="num" w:pos="709"/>
        </w:tabs>
        <w:ind w:left="709" w:hanging="709"/>
      </w:pPr>
      <w:bookmarkStart w:id="22" w:name="_Toc128132934"/>
      <w:r>
        <w:t>Insurance Levels</w:t>
      </w:r>
      <w:bookmarkEnd w:id="20"/>
      <w:bookmarkEnd w:id="21"/>
      <w:bookmarkEnd w:id="22"/>
    </w:p>
    <w:p w14:paraId="18F8AA90" w14:textId="77777777" w:rsidR="0038367D" w:rsidRPr="000F0131" w:rsidRDefault="0038367D" w:rsidP="0038367D">
      <w:pPr>
        <w:pStyle w:val="Heading3"/>
        <w:rPr>
          <w:sz w:val="22"/>
        </w:rPr>
      </w:pPr>
      <w:bookmarkStart w:id="23" w:name="_Toc422208903"/>
      <w:bookmarkStart w:id="24" w:name="_Toc424295913"/>
      <w:bookmarkStart w:id="25" w:name="_Toc448995845"/>
      <w:r w:rsidRPr="000F0131">
        <w:rPr>
          <w:snapToGrid w:val="0"/>
          <w:sz w:val="22"/>
        </w:rPr>
        <w:t>Employer’s Liability Insurance</w:t>
      </w:r>
      <w:bookmarkEnd w:id="23"/>
      <w:bookmarkEnd w:id="24"/>
      <w:bookmarkEnd w:id="25"/>
    </w:p>
    <w:p w14:paraId="16B42331" w14:textId="77777777" w:rsidR="0038367D" w:rsidRPr="0042424F" w:rsidRDefault="0038367D" w:rsidP="0038367D">
      <w:r>
        <w:t xml:space="preserve">The </w:t>
      </w:r>
      <w:r w:rsidR="00AF2E0B">
        <w:t>Town Council</w:t>
      </w:r>
      <w:r>
        <w:t>’s minimum requirement for Employer’s Liability Insurance is</w:t>
      </w:r>
      <w:r w:rsidR="00CE6743">
        <w:t xml:space="preserve"> £10,000,000.</w:t>
      </w:r>
    </w:p>
    <w:p w14:paraId="17B6D037" w14:textId="77777777" w:rsidR="0038367D" w:rsidRPr="000F0131" w:rsidRDefault="0038367D" w:rsidP="0038367D">
      <w:pPr>
        <w:pStyle w:val="Heading3"/>
        <w:tabs>
          <w:tab w:val="clear" w:pos="720"/>
        </w:tabs>
        <w:spacing w:before="120"/>
        <w:rPr>
          <w:snapToGrid w:val="0"/>
          <w:sz w:val="22"/>
        </w:rPr>
      </w:pPr>
      <w:bookmarkStart w:id="26" w:name="_Toc422208904"/>
      <w:bookmarkStart w:id="27" w:name="_Toc424295914"/>
      <w:bookmarkStart w:id="28" w:name="_Toc448995846"/>
      <w:r w:rsidRPr="000F0131">
        <w:rPr>
          <w:snapToGrid w:val="0"/>
          <w:sz w:val="22"/>
        </w:rPr>
        <w:t>Product Liability Insurance</w:t>
      </w:r>
      <w:bookmarkEnd w:id="26"/>
      <w:bookmarkEnd w:id="27"/>
      <w:bookmarkEnd w:id="28"/>
      <w:r w:rsidR="00C130DC">
        <w:rPr>
          <w:snapToGrid w:val="0"/>
          <w:sz w:val="22"/>
        </w:rPr>
        <w:t xml:space="preserve"> </w:t>
      </w:r>
      <w:r w:rsidR="00C130DC" w:rsidRPr="007A5CA8">
        <w:rPr>
          <w:b w:val="0"/>
          <w:snapToGrid w:val="0"/>
          <w:color w:val="0000FF"/>
          <w:sz w:val="22"/>
        </w:rPr>
        <w:t xml:space="preserve"> </w:t>
      </w:r>
    </w:p>
    <w:p w14:paraId="5B5E9769" w14:textId="07FDDA16" w:rsidR="0038367D" w:rsidRPr="0042424F" w:rsidRDefault="0038367D" w:rsidP="0038367D">
      <w:r>
        <w:t xml:space="preserve">The </w:t>
      </w:r>
      <w:r w:rsidR="00AF2E0B">
        <w:t>Town Council</w:t>
      </w:r>
      <w:r>
        <w:t xml:space="preserve">’s minimum requirement for Product Liability Insurance is </w:t>
      </w:r>
      <w:r w:rsidR="00CE6743">
        <w:t>£</w:t>
      </w:r>
      <w:r w:rsidR="00631BD1">
        <w:t>10</w:t>
      </w:r>
      <w:bookmarkStart w:id="29" w:name="_GoBack"/>
      <w:bookmarkEnd w:id="29"/>
      <w:r w:rsidR="00CE6743">
        <w:t>,000,000.</w:t>
      </w:r>
    </w:p>
    <w:p w14:paraId="56E37148" w14:textId="77777777" w:rsidR="0038367D" w:rsidRPr="000F0131" w:rsidRDefault="0038367D" w:rsidP="0038367D">
      <w:pPr>
        <w:pStyle w:val="Heading3"/>
        <w:tabs>
          <w:tab w:val="clear" w:pos="720"/>
        </w:tabs>
        <w:spacing w:before="120"/>
        <w:rPr>
          <w:snapToGrid w:val="0"/>
          <w:sz w:val="22"/>
        </w:rPr>
      </w:pPr>
      <w:bookmarkStart w:id="30" w:name="_Toc422208905"/>
      <w:bookmarkStart w:id="31" w:name="_Toc424295915"/>
      <w:bookmarkStart w:id="32" w:name="_Toc448995847"/>
      <w:r w:rsidRPr="000F0131">
        <w:rPr>
          <w:snapToGrid w:val="0"/>
          <w:sz w:val="22"/>
        </w:rPr>
        <w:t>Professional Indemnity Insurance</w:t>
      </w:r>
      <w:bookmarkEnd w:id="30"/>
      <w:bookmarkEnd w:id="31"/>
      <w:bookmarkEnd w:id="32"/>
      <w:r w:rsidR="00C130DC">
        <w:rPr>
          <w:snapToGrid w:val="0"/>
          <w:sz w:val="22"/>
        </w:rPr>
        <w:t xml:space="preserve"> </w:t>
      </w:r>
    </w:p>
    <w:p w14:paraId="6E7DC4B3" w14:textId="77777777" w:rsidR="0038367D" w:rsidRPr="0042424F" w:rsidRDefault="0038367D" w:rsidP="0038367D">
      <w:r>
        <w:t xml:space="preserve">The </w:t>
      </w:r>
      <w:r w:rsidR="00AF2E0B">
        <w:t>Town Council</w:t>
      </w:r>
      <w:r>
        <w:t xml:space="preserve">’s minimum requirement for Professional Indemnity Insurance is </w:t>
      </w:r>
      <w:r w:rsidR="00CE6743">
        <w:t>£2,000,000</w:t>
      </w:r>
      <w:r>
        <w:t>.</w:t>
      </w:r>
    </w:p>
    <w:p w14:paraId="69EFF64B" w14:textId="77777777" w:rsidR="0038367D" w:rsidRPr="000F0131" w:rsidRDefault="0038367D" w:rsidP="0038367D">
      <w:pPr>
        <w:pStyle w:val="Heading3"/>
        <w:tabs>
          <w:tab w:val="clear" w:pos="720"/>
        </w:tabs>
        <w:spacing w:before="120"/>
        <w:rPr>
          <w:snapToGrid w:val="0"/>
          <w:sz w:val="22"/>
        </w:rPr>
      </w:pPr>
      <w:bookmarkStart w:id="33" w:name="_Toc422208906"/>
      <w:bookmarkStart w:id="34" w:name="_Toc424295916"/>
      <w:bookmarkStart w:id="35" w:name="_Toc448995848"/>
      <w:r w:rsidRPr="000F0131">
        <w:rPr>
          <w:snapToGrid w:val="0"/>
          <w:sz w:val="22"/>
        </w:rPr>
        <w:t>Public Liability Insurance</w:t>
      </w:r>
      <w:bookmarkEnd w:id="33"/>
      <w:bookmarkEnd w:id="34"/>
      <w:bookmarkEnd w:id="35"/>
    </w:p>
    <w:p w14:paraId="35C89169" w14:textId="77777777" w:rsidR="0038367D" w:rsidRDefault="0038367D" w:rsidP="0038367D">
      <w:r>
        <w:t xml:space="preserve">The </w:t>
      </w:r>
      <w:r w:rsidR="00AF2E0B">
        <w:t>Town Council</w:t>
      </w:r>
      <w:r>
        <w:t xml:space="preserve">’s minimum requirement for Public Liability Insurance is </w:t>
      </w:r>
      <w:r w:rsidR="00CE6743">
        <w:t>£</w:t>
      </w:r>
      <w:r w:rsidR="002A7021">
        <w:t>10</w:t>
      </w:r>
      <w:r w:rsidR="00CE6743">
        <w:t>,000,000.</w:t>
      </w:r>
    </w:p>
    <w:p w14:paraId="6A7F2DC7" w14:textId="77777777" w:rsidR="00F836C6" w:rsidRDefault="00F836C6" w:rsidP="0038367D">
      <w:pPr>
        <w:pStyle w:val="Heading2"/>
        <w:tabs>
          <w:tab w:val="clear" w:pos="576"/>
          <w:tab w:val="num" w:pos="709"/>
        </w:tabs>
        <w:ind w:left="709" w:hanging="709"/>
      </w:pPr>
      <w:bookmarkStart w:id="36" w:name="_Toc128132935"/>
      <w:bookmarkStart w:id="37" w:name="_Toc448995849"/>
      <w:bookmarkStart w:id="38" w:name="_Toc449018581"/>
      <w:r w:rsidRPr="00F211C5">
        <w:t>Transfer of Undertakings (Protection of Employment) Regulations 2006 (TUPE) (as amended)</w:t>
      </w:r>
      <w:bookmarkEnd w:id="36"/>
    </w:p>
    <w:p w14:paraId="2C0C13D2" w14:textId="77777777" w:rsidR="00F836C6" w:rsidRDefault="00F836C6" w:rsidP="00F836C6">
      <w:r>
        <w:t>1.6.1</w:t>
      </w:r>
      <w:r>
        <w:tab/>
        <w:t xml:space="preserve">It is the responsibility of the Applicant to consider whether or not TUPE is likely to apply in the particular circumstances of this tender exercise and to act accordingly.  Applicants should therefore take their own advice regarding the likelihood of TUPE applying.  However, it is the view of the </w:t>
      </w:r>
      <w:r w:rsidR="00AF2E0B">
        <w:t>Town Council</w:t>
      </w:r>
      <w:r>
        <w:t xml:space="preserve"> that TUPE is </w:t>
      </w:r>
      <w:r w:rsidRPr="00CE6743">
        <w:t>unlikely</w:t>
      </w:r>
      <w:r w:rsidRPr="00F836C6">
        <w:rPr>
          <w:color w:val="0000FF"/>
        </w:rPr>
        <w:t xml:space="preserve"> </w:t>
      </w:r>
      <w:r>
        <w:t>to apply to this tender.</w:t>
      </w:r>
      <w:r w:rsidR="00A8405C">
        <w:t xml:space="preserve">  Applicants</w:t>
      </w:r>
      <w:r>
        <w:t xml:space="preserve"> should take account of the provisions contained in the Best Value </w:t>
      </w:r>
      <w:r w:rsidR="00D91015">
        <w:t>Council’s</w:t>
      </w:r>
      <w:r>
        <w:t xml:space="preserve"> Staff Transfers (Pensions) Direction 2007.</w:t>
      </w:r>
    </w:p>
    <w:p w14:paraId="666121AC" w14:textId="77777777" w:rsidR="00F836C6" w:rsidRDefault="00A8405C" w:rsidP="00F836C6">
      <w:r>
        <w:t>1.6.2</w:t>
      </w:r>
      <w:r>
        <w:tab/>
      </w:r>
      <w:r w:rsidR="00F836C6">
        <w:t xml:space="preserve">A ‘Relevant transfer’ can apply when a business, undertaking or part of one is transferred from one employer to another as a going concern or where a service previously undertaken by the </w:t>
      </w:r>
      <w:r w:rsidR="00AF2E0B">
        <w:t>Town Council</w:t>
      </w:r>
      <w:r w:rsidR="00F836C6">
        <w:t xml:space="preserve"> is awarded to a Contractor or a contract is awarded to a new Contractor on subsequent re-tendering.</w:t>
      </w:r>
    </w:p>
    <w:p w14:paraId="3755C124" w14:textId="77777777" w:rsidR="00F836C6" w:rsidRDefault="00A8405C" w:rsidP="00F836C6">
      <w:r>
        <w:t>1.6.3</w:t>
      </w:r>
      <w:r>
        <w:tab/>
      </w:r>
      <w:r w:rsidR="00F836C6">
        <w:t xml:space="preserve">The </w:t>
      </w:r>
      <w:r w:rsidR="00AF2E0B">
        <w:t>Town Council</w:t>
      </w:r>
      <w:r>
        <w:t xml:space="preserve"> </w:t>
      </w:r>
      <w:r w:rsidR="00F836C6">
        <w:t>shall comply with its obligations under TUPE in respect of each Relevant Trans</w:t>
      </w:r>
      <w:r>
        <w:t>fer pursuant to this a</w:t>
      </w:r>
      <w:r w:rsidR="00F836C6">
        <w:t xml:space="preserve">greement and the </w:t>
      </w:r>
      <w:r>
        <w:t>Applicant</w:t>
      </w:r>
      <w:r w:rsidR="00F836C6">
        <w:t xml:space="preserve"> shall comply and shall ensure that each of its sub-contractors shall comply with its obligations in respect of each Rele</w:t>
      </w:r>
      <w:r>
        <w:t>vant Transfer pursuant to this agreement.  T</w:t>
      </w:r>
      <w:r w:rsidR="00F836C6">
        <w:t xml:space="preserve">he </w:t>
      </w:r>
      <w:r w:rsidR="00AF2E0B">
        <w:t>Town Council</w:t>
      </w:r>
      <w:r>
        <w:t xml:space="preserve"> </w:t>
      </w:r>
      <w:r w:rsidR="00F836C6">
        <w:t xml:space="preserve">and the </w:t>
      </w:r>
      <w:r>
        <w:t>Applicant</w:t>
      </w:r>
      <w:r w:rsidR="00F836C6">
        <w:t xml:space="preserve"> shall indemnif</w:t>
      </w:r>
      <w:r>
        <w:t>y the other against any direct l</w:t>
      </w:r>
      <w:r w:rsidR="00F836C6">
        <w:t>osses sustained as a result of any breach of the TUPE Regulations by the party in default.</w:t>
      </w:r>
    </w:p>
    <w:p w14:paraId="6FDF4D01" w14:textId="77777777" w:rsidR="00F836C6" w:rsidRDefault="00A8405C" w:rsidP="00A8405C">
      <w:pPr>
        <w:spacing w:after="0"/>
      </w:pPr>
      <w:r>
        <w:t>For more information pleas</w:t>
      </w:r>
      <w:r w:rsidR="00F836C6">
        <w:t>e use the websites listed below:</w:t>
      </w:r>
    </w:p>
    <w:p w14:paraId="649A11C7" w14:textId="77777777" w:rsidR="00A8405C" w:rsidRPr="00A8405C" w:rsidRDefault="00F836C6" w:rsidP="00A8405C">
      <w:pPr>
        <w:spacing w:after="0"/>
        <w:rPr>
          <w:rFonts w:cs="Arial"/>
          <w:sz w:val="24"/>
          <w:szCs w:val="24"/>
          <w:lang w:val="en-US"/>
        </w:rPr>
      </w:pPr>
      <w:r>
        <w:tab/>
      </w:r>
      <w:hyperlink r:id="rId15" w:history="1">
        <w:r w:rsidR="00A8405C" w:rsidRPr="00A8405C">
          <w:rPr>
            <w:rFonts w:cs="Arial"/>
            <w:color w:val="008000"/>
            <w:sz w:val="24"/>
            <w:szCs w:val="24"/>
            <w:u w:val="single"/>
            <w:lang w:val="en-US"/>
          </w:rPr>
          <w:t>www.gov.uk/transfers-takeovers</w:t>
        </w:r>
      </w:hyperlink>
    </w:p>
    <w:p w14:paraId="05A8E739" w14:textId="77777777" w:rsidR="00A8405C" w:rsidRPr="00A8405C" w:rsidRDefault="00A8405C" w:rsidP="00A8405C">
      <w:pPr>
        <w:tabs>
          <w:tab w:val="num" w:pos="0"/>
        </w:tabs>
        <w:spacing w:after="0" w:line="240" w:lineRule="auto"/>
        <w:rPr>
          <w:rFonts w:cs="Arial"/>
          <w:sz w:val="24"/>
          <w:szCs w:val="24"/>
          <w:lang w:val="en-US"/>
        </w:rPr>
      </w:pPr>
      <w:r w:rsidRPr="00A8405C">
        <w:rPr>
          <w:rFonts w:cs="Arial"/>
          <w:sz w:val="24"/>
          <w:szCs w:val="24"/>
          <w:lang w:val="en-US"/>
        </w:rPr>
        <w:tab/>
      </w:r>
      <w:hyperlink r:id="rId16" w:history="1">
        <w:r w:rsidRPr="00A8405C">
          <w:rPr>
            <w:rFonts w:cs="Arial"/>
            <w:color w:val="008000"/>
            <w:sz w:val="24"/>
            <w:szCs w:val="24"/>
            <w:u w:val="single"/>
            <w:lang w:val="en-US"/>
          </w:rPr>
          <w:t>http://www.opsi.gov.uk</w:t>
        </w:r>
      </w:hyperlink>
    </w:p>
    <w:p w14:paraId="3BBB26B6" w14:textId="77777777" w:rsidR="00F836C6" w:rsidRDefault="00F836C6" w:rsidP="00A8405C">
      <w:pPr>
        <w:spacing w:after="0"/>
      </w:pPr>
    </w:p>
    <w:p w14:paraId="15C8E604" w14:textId="77777777" w:rsidR="00A8405C" w:rsidRPr="00F836C6" w:rsidRDefault="00A8405C" w:rsidP="00A8405C">
      <w:pPr>
        <w:spacing w:after="0"/>
      </w:pPr>
    </w:p>
    <w:bookmarkEnd w:id="37"/>
    <w:bookmarkEnd w:id="38"/>
    <w:p w14:paraId="572CEF62" w14:textId="77777777" w:rsidR="00BD1EEF" w:rsidRDefault="00BD1EEF">
      <w:pPr>
        <w:spacing w:after="0" w:line="240" w:lineRule="auto"/>
        <w:rPr>
          <w:color w:val="0000FF"/>
        </w:rPr>
      </w:pPr>
    </w:p>
    <w:p w14:paraId="71E86AD3" w14:textId="77777777" w:rsidR="00CE6743" w:rsidRDefault="00CE6743">
      <w:pPr>
        <w:spacing w:after="0" w:line="240" w:lineRule="auto"/>
        <w:rPr>
          <w:color w:val="0000FF"/>
        </w:rPr>
      </w:pPr>
    </w:p>
    <w:p w14:paraId="7C5713E4" w14:textId="77777777" w:rsidR="00CE6743" w:rsidRDefault="00CE6743">
      <w:pPr>
        <w:spacing w:after="0" w:line="240" w:lineRule="auto"/>
        <w:rPr>
          <w:color w:val="0000FF"/>
        </w:rPr>
      </w:pPr>
    </w:p>
    <w:p w14:paraId="33A2F9C1" w14:textId="77777777" w:rsidR="00CE6743" w:rsidRDefault="00CE6743">
      <w:pPr>
        <w:spacing w:after="0" w:line="240" w:lineRule="auto"/>
        <w:rPr>
          <w:color w:val="0000FF"/>
        </w:rPr>
      </w:pPr>
    </w:p>
    <w:tbl>
      <w:tblPr>
        <w:tblStyle w:val="TableGrid"/>
        <w:tblW w:w="9855" w:type="dxa"/>
        <w:tblLook w:val="04A0" w:firstRow="1" w:lastRow="0" w:firstColumn="1" w:lastColumn="0" w:noHBand="0" w:noVBand="1"/>
      </w:tblPr>
      <w:tblGrid>
        <w:gridCol w:w="9855"/>
      </w:tblGrid>
      <w:tr w:rsidR="0038367D" w14:paraId="500A7873" w14:textId="77777777" w:rsidTr="002A01C9">
        <w:trPr>
          <w:trHeight w:hRule="exact" w:val="567"/>
        </w:trPr>
        <w:tc>
          <w:tcPr>
            <w:tcW w:w="9855" w:type="dxa"/>
            <w:tcBorders>
              <w:top w:val="nil"/>
              <w:left w:val="nil"/>
              <w:bottom w:val="nil"/>
              <w:right w:val="nil"/>
            </w:tcBorders>
            <w:shd w:val="clear" w:color="auto" w:fill="009900"/>
            <w:vAlign w:val="center"/>
          </w:tcPr>
          <w:p w14:paraId="0E54388F" w14:textId="77777777" w:rsidR="0038367D" w:rsidRPr="00AE69BC" w:rsidRDefault="0038367D" w:rsidP="002A01C9">
            <w:pPr>
              <w:pStyle w:val="Heading1"/>
              <w:pBdr>
                <w:bottom w:val="none" w:sz="0" w:space="0" w:color="auto"/>
              </w:pBdr>
              <w:shd w:val="clear" w:color="auto" w:fill="009900"/>
              <w:ind w:left="426" w:hanging="426"/>
              <w:jc w:val="center"/>
              <w:outlineLvl w:val="0"/>
              <w:rPr>
                <w:b w:val="0"/>
                <w:bCs/>
                <w:color w:val="FFFFFF" w:themeColor="background1"/>
                <w:sz w:val="48"/>
                <w:szCs w:val="48"/>
              </w:rPr>
            </w:pPr>
            <w:r>
              <w:lastRenderedPageBreak/>
              <w:br w:type="page"/>
            </w:r>
            <w:bookmarkStart w:id="39" w:name="_Toc448995854"/>
            <w:bookmarkStart w:id="40" w:name="_Toc449018586"/>
            <w:bookmarkStart w:id="41" w:name="_Toc128132936"/>
            <w:r w:rsidRPr="00AE69BC">
              <w:rPr>
                <w:rStyle w:val="Heading2Char"/>
                <w:b/>
                <w:bCs/>
                <w:color w:val="FFFFFF" w:themeColor="background1"/>
                <w:sz w:val="48"/>
                <w:szCs w:val="48"/>
              </w:rPr>
              <w:t>Specification</w:t>
            </w:r>
            <w:bookmarkEnd w:id="39"/>
            <w:bookmarkEnd w:id="40"/>
            <w:bookmarkEnd w:id="41"/>
          </w:p>
        </w:tc>
      </w:tr>
    </w:tbl>
    <w:p w14:paraId="3CBBBDF4" w14:textId="77777777" w:rsidR="007A5CA8" w:rsidRDefault="007A5CA8">
      <w:pPr>
        <w:spacing w:after="0" w:line="240" w:lineRule="auto"/>
        <w:rPr>
          <w:b/>
          <w:color w:val="0000FF"/>
        </w:rPr>
      </w:pPr>
      <w:bookmarkStart w:id="42" w:name="_Toc448995856"/>
      <w:bookmarkStart w:id="43" w:name="_Toc448995858"/>
      <w:bookmarkEnd w:id="42"/>
      <w:bookmarkEnd w:id="43"/>
    </w:p>
    <w:p w14:paraId="0972FBE2" w14:textId="77777777" w:rsidR="005F6137" w:rsidRPr="00E10BF6" w:rsidRDefault="00EE64C6">
      <w:pPr>
        <w:spacing w:after="0" w:line="240" w:lineRule="auto"/>
        <w:rPr>
          <w:rFonts w:cs="Arial"/>
          <w:b/>
          <w:color w:val="0000FF"/>
          <w:sz w:val="28"/>
        </w:rPr>
      </w:pPr>
      <w:r w:rsidRPr="00E10BF6">
        <w:rPr>
          <w:rFonts w:cs="Arial"/>
          <w:b/>
          <w:sz w:val="28"/>
        </w:rPr>
        <w:t>2.1</w:t>
      </w:r>
      <w:r w:rsidRPr="00E10BF6">
        <w:rPr>
          <w:rFonts w:cs="Arial"/>
          <w:b/>
          <w:sz w:val="28"/>
        </w:rPr>
        <w:tab/>
        <w:t>Introduction</w:t>
      </w:r>
    </w:p>
    <w:p w14:paraId="1B35B018" w14:textId="77777777" w:rsidR="00EE64C6" w:rsidRPr="00E10BF6" w:rsidRDefault="00EE64C6">
      <w:pPr>
        <w:spacing w:after="0" w:line="240" w:lineRule="auto"/>
        <w:rPr>
          <w:rFonts w:cs="Arial"/>
          <w:b/>
          <w:color w:val="0000FF"/>
        </w:rPr>
      </w:pPr>
    </w:p>
    <w:p w14:paraId="75B15BE3" w14:textId="77777777" w:rsidR="00EE64C6" w:rsidRDefault="002A7021" w:rsidP="00EE64C6">
      <w:pPr>
        <w:pStyle w:val="Default"/>
        <w:widowControl w:val="0"/>
        <w:spacing w:after="240" w:line="300" w:lineRule="atLeast"/>
        <w:rPr>
          <w:rFonts w:ascii="Arial" w:hAnsi="Arial" w:cs="Arial"/>
          <w:sz w:val="22"/>
          <w:szCs w:val="22"/>
        </w:rPr>
      </w:pPr>
      <w:r>
        <w:rPr>
          <w:rFonts w:ascii="Arial" w:hAnsi="Arial" w:cs="Arial"/>
          <w:sz w:val="22"/>
          <w:szCs w:val="22"/>
        </w:rPr>
        <w:t>Ivybridge Town Council</w:t>
      </w:r>
      <w:r w:rsidR="00EE64C6" w:rsidRPr="00E10BF6">
        <w:rPr>
          <w:rFonts w:ascii="Arial" w:hAnsi="Arial" w:cs="Arial"/>
          <w:sz w:val="22"/>
          <w:szCs w:val="22"/>
        </w:rPr>
        <w:t xml:space="preserve"> is seeking to work in partnership with a playground provider for the design, supply and installation of play equipment</w:t>
      </w:r>
      <w:r w:rsidR="00610F26">
        <w:rPr>
          <w:rFonts w:ascii="Arial" w:hAnsi="Arial" w:cs="Arial"/>
          <w:sz w:val="22"/>
          <w:szCs w:val="22"/>
        </w:rPr>
        <w:t xml:space="preserve"> </w:t>
      </w:r>
      <w:r w:rsidR="00EE64C6" w:rsidRPr="00E10BF6">
        <w:rPr>
          <w:rFonts w:ascii="Arial" w:hAnsi="Arial" w:cs="Arial"/>
          <w:sz w:val="22"/>
          <w:szCs w:val="22"/>
        </w:rPr>
        <w:t xml:space="preserve">at </w:t>
      </w:r>
      <w:r>
        <w:rPr>
          <w:rFonts w:ascii="Arial" w:hAnsi="Arial" w:cs="Arial"/>
          <w:sz w:val="22"/>
          <w:szCs w:val="22"/>
        </w:rPr>
        <w:t xml:space="preserve">Victoria Park </w:t>
      </w:r>
      <w:r w:rsidR="00D61FC1">
        <w:rPr>
          <w:rFonts w:ascii="Arial" w:hAnsi="Arial" w:cs="Arial"/>
          <w:sz w:val="22"/>
          <w:szCs w:val="22"/>
        </w:rPr>
        <w:t>(</w:t>
      </w:r>
      <w:r>
        <w:rPr>
          <w:rFonts w:ascii="Arial" w:hAnsi="Arial" w:cs="Arial"/>
          <w:sz w:val="22"/>
          <w:szCs w:val="22"/>
        </w:rPr>
        <w:t>PL21 0AQ</w:t>
      </w:r>
      <w:r w:rsidR="00D61FC1">
        <w:rPr>
          <w:rFonts w:ascii="Arial" w:hAnsi="Arial" w:cs="Arial"/>
          <w:sz w:val="22"/>
          <w:szCs w:val="22"/>
        </w:rPr>
        <w:t xml:space="preserve">) </w:t>
      </w:r>
      <w:r w:rsidR="00610F26">
        <w:rPr>
          <w:rFonts w:ascii="Arial" w:hAnsi="Arial" w:cs="Arial"/>
          <w:sz w:val="22"/>
          <w:szCs w:val="22"/>
        </w:rPr>
        <w:t xml:space="preserve">and </w:t>
      </w:r>
      <w:r>
        <w:rPr>
          <w:rFonts w:ascii="Arial" w:hAnsi="Arial" w:cs="Arial"/>
          <w:sz w:val="22"/>
          <w:szCs w:val="22"/>
        </w:rPr>
        <w:t>MacAndrews Field</w:t>
      </w:r>
      <w:r w:rsidR="00610F26">
        <w:rPr>
          <w:rFonts w:ascii="Arial" w:hAnsi="Arial" w:cs="Arial"/>
          <w:sz w:val="22"/>
          <w:szCs w:val="22"/>
        </w:rPr>
        <w:t xml:space="preserve"> </w:t>
      </w:r>
      <w:r w:rsidR="00D61FC1">
        <w:rPr>
          <w:rFonts w:ascii="Arial" w:hAnsi="Arial" w:cs="Arial"/>
          <w:sz w:val="22"/>
          <w:szCs w:val="22"/>
        </w:rPr>
        <w:t>(</w:t>
      </w:r>
      <w:r>
        <w:rPr>
          <w:rFonts w:ascii="Arial" w:hAnsi="Arial" w:cs="Arial"/>
          <w:sz w:val="22"/>
          <w:szCs w:val="22"/>
        </w:rPr>
        <w:t>PL21 0JU</w:t>
      </w:r>
      <w:r w:rsidR="00D61FC1">
        <w:rPr>
          <w:rFonts w:ascii="Arial" w:hAnsi="Arial" w:cs="Arial"/>
          <w:sz w:val="22"/>
          <w:szCs w:val="22"/>
        </w:rPr>
        <w:t>)</w:t>
      </w:r>
      <w:r w:rsidR="00D61FC1" w:rsidRPr="00E10BF6">
        <w:rPr>
          <w:rFonts w:ascii="Arial" w:hAnsi="Arial" w:cs="Arial"/>
          <w:sz w:val="22"/>
          <w:szCs w:val="22"/>
        </w:rPr>
        <w:t xml:space="preserve"> </w:t>
      </w:r>
      <w:r w:rsidR="00EE64C6" w:rsidRPr="00E10BF6">
        <w:rPr>
          <w:rFonts w:ascii="Arial" w:hAnsi="Arial" w:cs="Arial"/>
          <w:sz w:val="22"/>
          <w:szCs w:val="22"/>
        </w:rPr>
        <w:t>play park</w:t>
      </w:r>
      <w:r w:rsidR="00610F26">
        <w:rPr>
          <w:rFonts w:ascii="Arial" w:hAnsi="Arial" w:cs="Arial"/>
          <w:sz w:val="22"/>
          <w:szCs w:val="22"/>
        </w:rPr>
        <w:t xml:space="preserve">s in </w:t>
      </w:r>
      <w:r>
        <w:rPr>
          <w:rFonts w:ascii="Arial" w:hAnsi="Arial" w:cs="Arial"/>
          <w:sz w:val="22"/>
          <w:szCs w:val="22"/>
        </w:rPr>
        <w:t>Ivybridge</w:t>
      </w:r>
      <w:r w:rsidR="00EE64C6" w:rsidRPr="00E10BF6">
        <w:rPr>
          <w:rFonts w:ascii="Arial" w:hAnsi="Arial" w:cs="Arial"/>
          <w:sz w:val="22"/>
          <w:szCs w:val="22"/>
        </w:rPr>
        <w:t>.</w:t>
      </w:r>
    </w:p>
    <w:p w14:paraId="301F0522" w14:textId="77777777" w:rsidR="002A7021" w:rsidRDefault="002A7021" w:rsidP="00EE64C6">
      <w:pPr>
        <w:pStyle w:val="Default"/>
        <w:widowControl w:val="0"/>
        <w:spacing w:after="240" w:line="300" w:lineRule="atLeast"/>
        <w:rPr>
          <w:rFonts w:ascii="Arial" w:hAnsi="Arial" w:cs="Arial"/>
          <w:sz w:val="22"/>
          <w:szCs w:val="22"/>
        </w:rPr>
      </w:pPr>
      <w:r>
        <w:rPr>
          <w:rFonts w:ascii="Arial" w:hAnsi="Arial" w:cs="Arial"/>
          <w:sz w:val="22"/>
          <w:szCs w:val="22"/>
        </w:rPr>
        <w:t>Ivybridge</w:t>
      </w:r>
      <w:r w:rsidR="00610F26">
        <w:rPr>
          <w:rFonts w:ascii="Arial" w:hAnsi="Arial" w:cs="Arial"/>
          <w:sz w:val="22"/>
          <w:szCs w:val="22"/>
        </w:rPr>
        <w:t xml:space="preserve"> is a town in </w:t>
      </w:r>
      <w:r w:rsidR="00EE64C6" w:rsidRPr="00E10BF6">
        <w:rPr>
          <w:rFonts w:ascii="Arial" w:hAnsi="Arial" w:cs="Arial"/>
          <w:sz w:val="22"/>
          <w:szCs w:val="22"/>
        </w:rPr>
        <w:t xml:space="preserve">the South Hams, with </w:t>
      </w:r>
      <w:r w:rsidR="00610F26">
        <w:rPr>
          <w:rFonts w:ascii="Arial" w:hAnsi="Arial" w:cs="Arial"/>
          <w:sz w:val="22"/>
          <w:szCs w:val="22"/>
        </w:rPr>
        <w:t>various play parks serving the town</w:t>
      </w:r>
      <w:r w:rsidR="00EE64C6" w:rsidRPr="00E10BF6">
        <w:rPr>
          <w:rFonts w:ascii="Arial" w:hAnsi="Arial" w:cs="Arial"/>
          <w:sz w:val="22"/>
          <w:szCs w:val="22"/>
        </w:rPr>
        <w:t xml:space="preserve">. </w:t>
      </w:r>
      <w:r w:rsidR="00610F26">
        <w:rPr>
          <w:rFonts w:ascii="Arial" w:hAnsi="Arial" w:cs="Arial"/>
          <w:sz w:val="22"/>
          <w:szCs w:val="22"/>
        </w:rPr>
        <w:t xml:space="preserve">The two existing play parks that are the subject of this tender opportunity are set </w:t>
      </w:r>
      <w:r>
        <w:rPr>
          <w:rFonts w:ascii="Arial" w:hAnsi="Arial" w:cs="Arial"/>
          <w:sz w:val="22"/>
          <w:szCs w:val="22"/>
        </w:rPr>
        <w:t>in Victoria Park in the</w:t>
      </w:r>
      <w:r w:rsidR="00857279">
        <w:rPr>
          <w:rFonts w:ascii="Arial" w:hAnsi="Arial" w:cs="Arial"/>
          <w:sz w:val="22"/>
          <w:szCs w:val="22"/>
        </w:rPr>
        <w:t xml:space="preserve"> Planning C</w:t>
      </w:r>
      <w:r>
        <w:rPr>
          <w:rFonts w:ascii="Arial" w:hAnsi="Arial" w:cs="Arial"/>
          <w:sz w:val="22"/>
          <w:szCs w:val="22"/>
        </w:rPr>
        <w:t xml:space="preserve">onservation </w:t>
      </w:r>
      <w:r w:rsidR="00857279">
        <w:rPr>
          <w:rFonts w:ascii="Arial" w:hAnsi="Arial" w:cs="Arial"/>
          <w:sz w:val="22"/>
          <w:szCs w:val="22"/>
        </w:rPr>
        <w:t xml:space="preserve">area </w:t>
      </w:r>
      <w:r>
        <w:rPr>
          <w:rFonts w:ascii="Arial" w:hAnsi="Arial" w:cs="Arial"/>
          <w:sz w:val="22"/>
          <w:szCs w:val="22"/>
        </w:rPr>
        <w:t>on the edge of the town centre, and MacAndrews</w:t>
      </w:r>
      <w:r w:rsidR="00857279">
        <w:rPr>
          <w:rFonts w:ascii="Arial" w:hAnsi="Arial" w:cs="Arial"/>
          <w:sz w:val="22"/>
          <w:szCs w:val="22"/>
        </w:rPr>
        <w:t xml:space="preserve"> Field</w:t>
      </w:r>
      <w:r>
        <w:rPr>
          <w:rFonts w:ascii="Arial" w:hAnsi="Arial" w:cs="Arial"/>
          <w:sz w:val="22"/>
          <w:szCs w:val="22"/>
        </w:rPr>
        <w:t xml:space="preserve"> a short distance away in a </w:t>
      </w:r>
      <w:r w:rsidR="00857279">
        <w:rPr>
          <w:rFonts w:ascii="Arial" w:hAnsi="Arial" w:cs="Arial"/>
          <w:sz w:val="22"/>
          <w:szCs w:val="22"/>
        </w:rPr>
        <w:t>recreation field</w:t>
      </w:r>
      <w:r>
        <w:rPr>
          <w:rFonts w:ascii="Arial" w:hAnsi="Arial" w:cs="Arial"/>
          <w:sz w:val="22"/>
          <w:szCs w:val="22"/>
        </w:rPr>
        <w:t xml:space="preserve"> surrounded by housing estates.</w:t>
      </w:r>
    </w:p>
    <w:p w14:paraId="3114B1F5" w14:textId="77777777" w:rsidR="005E5A3D" w:rsidRDefault="00D61FC1" w:rsidP="00EE64C6">
      <w:pPr>
        <w:pStyle w:val="Default"/>
        <w:widowControl w:val="0"/>
        <w:spacing w:after="240" w:line="300" w:lineRule="atLeast"/>
        <w:rPr>
          <w:rFonts w:ascii="Arial" w:hAnsi="Arial" w:cs="Arial"/>
          <w:sz w:val="22"/>
          <w:szCs w:val="22"/>
        </w:rPr>
      </w:pPr>
      <w:r>
        <w:rPr>
          <w:rFonts w:ascii="Arial" w:hAnsi="Arial" w:cs="Arial"/>
          <w:sz w:val="22"/>
          <w:szCs w:val="22"/>
        </w:rPr>
        <w:t xml:space="preserve">The existing play equipment at </w:t>
      </w:r>
      <w:r w:rsidR="002A7021">
        <w:rPr>
          <w:rFonts w:ascii="Arial" w:hAnsi="Arial" w:cs="Arial"/>
          <w:sz w:val="22"/>
          <w:szCs w:val="22"/>
        </w:rPr>
        <w:t xml:space="preserve">Victoria Park </w:t>
      </w:r>
      <w:r w:rsidR="00D358B5">
        <w:rPr>
          <w:rFonts w:ascii="Arial" w:hAnsi="Arial" w:cs="Arial"/>
          <w:sz w:val="22"/>
          <w:szCs w:val="22"/>
        </w:rPr>
        <w:t xml:space="preserve">is </w:t>
      </w:r>
      <w:r w:rsidR="006D3B91">
        <w:rPr>
          <w:rFonts w:ascii="Arial" w:hAnsi="Arial" w:cs="Arial"/>
          <w:sz w:val="22"/>
          <w:szCs w:val="22"/>
        </w:rPr>
        <w:t xml:space="preserve">set </w:t>
      </w:r>
      <w:r w:rsidR="00D358B5">
        <w:rPr>
          <w:rFonts w:ascii="Arial" w:hAnsi="Arial" w:cs="Arial"/>
          <w:sz w:val="22"/>
          <w:szCs w:val="22"/>
        </w:rPr>
        <w:t xml:space="preserve">within </w:t>
      </w:r>
      <w:r w:rsidR="00D358B5" w:rsidRPr="00DC0708">
        <w:rPr>
          <w:rFonts w:ascii="Arial" w:hAnsi="Arial" w:cs="Arial"/>
          <w:sz w:val="22"/>
          <w:szCs w:val="22"/>
        </w:rPr>
        <w:t xml:space="preserve">a </w:t>
      </w:r>
      <w:r w:rsidR="00D250B9" w:rsidRPr="00DC0708">
        <w:rPr>
          <w:rFonts w:ascii="Arial" w:hAnsi="Arial" w:cs="Arial"/>
          <w:sz w:val="22"/>
          <w:szCs w:val="22"/>
        </w:rPr>
        <w:t>c.</w:t>
      </w:r>
      <w:r w:rsidR="00A9776E" w:rsidRPr="00DC0708">
        <w:rPr>
          <w:rFonts w:ascii="Arial" w:hAnsi="Arial" w:cs="Arial"/>
          <w:sz w:val="22"/>
          <w:szCs w:val="22"/>
        </w:rPr>
        <w:t>850</w:t>
      </w:r>
      <w:r w:rsidR="00D250B9" w:rsidRPr="00DC0708">
        <w:rPr>
          <w:rFonts w:ascii="Arial" w:hAnsi="Arial" w:cs="Arial"/>
          <w:sz w:val="22"/>
          <w:szCs w:val="22"/>
        </w:rPr>
        <w:t xml:space="preserve">sqm </w:t>
      </w:r>
      <w:r w:rsidR="00D358B5" w:rsidRPr="00DC0708">
        <w:rPr>
          <w:rFonts w:ascii="Arial" w:hAnsi="Arial" w:cs="Arial"/>
          <w:sz w:val="22"/>
          <w:szCs w:val="22"/>
        </w:rPr>
        <w:t>fenced area</w:t>
      </w:r>
      <w:r w:rsidR="00D358B5">
        <w:rPr>
          <w:rFonts w:ascii="Arial" w:hAnsi="Arial" w:cs="Arial"/>
          <w:sz w:val="22"/>
          <w:szCs w:val="22"/>
        </w:rPr>
        <w:t>,</w:t>
      </w:r>
      <w:r>
        <w:rPr>
          <w:rFonts w:ascii="Arial" w:hAnsi="Arial" w:cs="Arial"/>
          <w:sz w:val="22"/>
          <w:szCs w:val="22"/>
        </w:rPr>
        <w:t xml:space="preserve"> itself part of a wider tree lined </w:t>
      </w:r>
      <w:r w:rsidR="002A7021">
        <w:rPr>
          <w:rFonts w:ascii="Arial" w:hAnsi="Arial" w:cs="Arial"/>
          <w:sz w:val="22"/>
          <w:szCs w:val="22"/>
        </w:rPr>
        <w:t>park</w:t>
      </w:r>
      <w:r>
        <w:rPr>
          <w:rFonts w:ascii="Arial" w:hAnsi="Arial" w:cs="Arial"/>
          <w:sz w:val="22"/>
          <w:szCs w:val="22"/>
        </w:rPr>
        <w:t xml:space="preserve">. </w:t>
      </w:r>
      <w:r w:rsidR="00E34F53">
        <w:rPr>
          <w:rFonts w:ascii="Arial" w:hAnsi="Arial" w:cs="Arial"/>
          <w:sz w:val="22"/>
          <w:szCs w:val="22"/>
        </w:rPr>
        <w:t>Within the immediate vicinity</w:t>
      </w:r>
      <w:r w:rsidR="002A7021">
        <w:rPr>
          <w:rFonts w:ascii="Arial" w:hAnsi="Arial" w:cs="Arial"/>
          <w:sz w:val="22"/>
          <w:szCs w:val="22"/>
        </w:rPr>
        <w:t xml:space="preserve"> there is a primary school which uses the park (but not the play area)</w:t>
      </w:r>
      <w:r w:rsidR="003755AA">
        <w:rPr>
          <w:rFonts w:ascii="Arial" w:hAnsi="Arial" w:cs="Arial"/>
          <w:sz w:val="22"/>
          <w:szCs w:val="22"/>
        </w:rPr>
        <w:t>.</w:t>
      </w:r>
      <w:r w:rsidR="002A7021">
        <w:rPr>
          <w:rFonts w:ascii="Arial" w:hAnsi="Arial" w:cs="Arial"/>
          <w:sz w:val="22"/>
          <w:szCs w:val="22"/>
        </w:rPr>
        <w:t xml:space="preserve"> There is a small seating shelter and fixed tables </w:t>
      </w:r>
      <w:r w:rsidR="003755AA">
        <w:rPr>
          <w:rFonts w:ascii="Arial" w:hAnsi="Arial" w:cs="Arial"/>
          <w:sz w:val="22"/>
          <w:szCs w:val="22"/>
        </w:rPr>
        <w:t>to the northern edge of the play area</w:t>
      </w:r>
      <w:r w:rsidR="002A7021">
        <w:rPr>
          <w:rFonts w:ascii="Arial" w:hAnsi="Arial" w:cs="Arial"/>
          <w:sz w:val="22"/>
          <w:szCs w:val="22"/>
        </w:rPr>
        <w:t>. There is also a MUGA immediately adjacent as well as a fenced nature area</w:t>
      </w:r>
      <w:r w:rsidR="008F0F97">
        <w:rPr>
          <w:rFonts w:ascii="Arial" w:hAnsi="Arial" w:cs="Arial"/>
          <w:sz w:val="22"/>
          <w:szCs w:val="22"/>
        </w:rPr>
        <w:t xml:space="preserve">. </w:t>
      </w:r>
      <w:r w:rsidR="008F0F97" w:rsidRPr="00857279">
        <w:rPr>
          <w:rFonts w:ascii="Arial" w:hAnsi="Arial" w:cs="Arial"/>
          <w:sz w:val="22"/>
          <w:szCs w:val="22"/>
        </w:rPr>
        <w:t>The</w:t>
      </w:r>
      <w:r w:rsidR="003755AA" w:rsidRPr="00857279">
        <w:rPr>
          <w:rFonts w:ascii="Arial" w:hAnsi="Arial" w:cs="Arial"/>
          <w:sz w:val="22"/>
          <w:szCs w:val="22"/>
        </w:rPr>
        <w:t xml:space="preserve"> play</w:t>
      </w:r>
      <w:r w:rsidR="008F0F97" w:rsidRPr="00857279">
        <w:rPr>
          <w:rFonts w:ascii="Arial" w:hAnsi="Arial" w:cs="Arial"/>
          <w:sz w:val="22"/>
          <w:szCs w:val="22"/>
        </w:rPr>
        <w:t xml:space="preserve"> area includes some mature trees, stone features in the ground and a stone wall that should be incorporated into the design.</w:t>
      </w:r>
      <w:r w:rsidR="008F0F97">
        <w:rPr>
          <w:rFonts w:ascii="Arial" w:hAnsi="Arial" w:cs="Arial"/>
          <w:sz w:val="22"/>
          <w:szCs w:val="22"/>
        </w:rPr>
        <w:t xml:space="preserve"> </w:t>
      </w:r>
    </w:p>
    <w:p w14:paraId="01FBDE39" w14:textId="77777777" w:rsidR="0092473B" w:rsidRDefault="008F0F97" w:rsidP="00EE64C6">
      <w:pPr>
        <w:pStyle w:val="Default"/>
        <w:widowControl w:val="0"/>
        <w:spacing w:after="240" w:line="300" w:lineRule="atLeast"/>
        <w:rPr>
          <w:rFonts w:ascii="Arial" w:hAnsi="Arial" w:cs="Arial"/>
          <w:sz w:val="22"/>
          <w:szCs w:val="22"/>
        </w:rPr>
      </w:pPr>
      <w:r>
        <w:rPr>
          <w:rFonts w:ascii="Arial" w:hAnsi="Arial" w:cs="Arial"/>
          <w:sz w:val="22"/>
          <w:szCs w:val="22"/>
        </w:rPr>
        <w:t>Most of t</w:t>
      </w:r>
      <w:r w:rsidR="00D250B9">
        <w:rPr>
          <w:rFonts w:ascii="Arial" w:hAnsi="Arial" w:cs="Arial"/>
          <w:sz w:val="22"/>
          <w:szCs w:val="22"/>
        </w:rPr>
        <w:t xml:space="preserve">he existing play equipment at </w:t>
      </w:r>
      <w:r>
        <w:rPr>
          <w:rFonts w:ascii="Arial" w:hAnsi="Arial" w:cs="Arial"/>
          <w:sz w:val="22"/>
          <w:szCs w:val="22"/>
        </w:rPr>
        <w:t xml:space="preserve">MacAndrews Field has recently been removed. A couple of belt ramps and mounded areas remain and could be incorporated. </w:t>
      </w:r>
      <w:r w:rsidRPr="00857279">
        <w:rPr>
          <w:rFonts w:ascii="Arial" w:hAnsi="Arial" w:cs="Arial"/>
          <w:sz w:val="22"/>
          <w:szCs w:val="22"/>
        </w:rPr>
        <w:t>It is not a fenced in area and so the footprint</w:t>
      </w:r>
      <w:r w:rsidR="003755AA" w:rsidRPr="00857279">
        <w:rPr>
          <w:rFonts w:ascii="Arial" w:hAnsi="Arial" w:cs="Arial"/>
          <w:sz w:val="22"/>
          <w:szCs w:val="22"/>
        </w:rPr>
        <w:t xml:space="preserve">, which is currently </w:t>
      </w:r>
      <w:r w:rsidR="00D250B9" w:rsidRPr="00857279">
        <w:rPr>
          <w:rFonts w:ascii="Arial" w:hAnsi="Arial" w:cs="Arial"/>
          <w:sz w:val="22"/>
          <w:szCs w:val="22"/>
        </w:rPr>
        <w:t>c.</w:t>
      </w:r>
      <w:r w:rsidR="003755AA" w:rsidRPr="00857279">
        <w:rPr>
          <w:rFonts w:ascii="Arial" w:hAnsi="Arial" w:cs="Arial"/>
          <w:sz w:val="22"/>
          <w:szCs w:val="22"/>
        </w:rPr>
        <w:t>500 sqm</w:t>
      </w:r>
      <w:r w:rsidR="00D02C12">
        <w:rPr>
          <w:rFonts w:ascii="Arial" w:hAnsi="Arial" w:cs="Arial"/>
          <w:sz w:val="22"/>
          <w:szCs w:val="22"/>
        </w:rPr>
        <w:t xml:space="preserve"> should be expanded, but remain focussed in the north west corner so as not to encroach on other park uses </w:t>
      </w:r>
      <w:proofErr w:type="spellStart"/>
      <w:r w:rsidR="00D02C12">
        <w:rPr>
          <w:rFonts w:ascii="Arial" w:hAnsi="Arial" w:cs="Arial"/>
          <w:sz w:val="22"/>
          <w:szCs w:val="22"/>
        </w:rPr>
        <w:t>eg</w:t>
      </w:r>
      <w:proofErr w:type="spellEnd"/>
      <w:r w:rsidR="00D02C12">
        <w:rPr>
          <w:rFonts w:ascii="Arial" w:hAnsi="Arial" w:cs="Arial"/>
          <w:sz w:val="22"/>
          <w:szCs w:val="22"/>
        </w:rPr>
        <w:t xml:space="preserve"> the informal football field</w:t>
      </w:r>
      <w:r w:rsidR="003755AA" w:rsidRPr="00857279">
        <w:rPr>
          <w:rFonts w:ascii="Arial" w:hAnsi="Arial" w:cs="Arial"/>
          <w:sz w:val="22"/>
          <w:szCs w:val="22"/>
        </w:rPr>
        <w:t>. The park is a</w:t>
      </w:r>
      <w:r w:rsidR="00D250B9" w:rsidRPr="00857279">
        <w:rPr>
          <w:rFonts w:ascii="Arial" w:hAnsi="Arial" w:cs="Arial"/>
          <w:sz w:val="22"/>
          <w:szCs w:val="22"/>
        </w:rPr>
        <w:t xml:space="preserve"> grassed public </w:t>
      </w:r>
      <w:r w:rsidR="00D94FF1" w:rsidRPr="00857279">
        <w:rPr>
          <w:rFonts w:ascii="Arial" w:hAnsi="Arial" w:cs="Arial"/>
          <w:sz w:val="22"/>
          <w:szCs w:val="22"/>
        </w:rPr>
        <w:t>open space surrounded</w:t>
      </w:r>
      <w:r w:rsidR="00D94FF1" w:rsidRPr="003755AA">
        <w:rPr>
          <w:rFonts w:ascii="Arial" w:hAnsi="Arial" w:cs="Arial"/>
          <w:sz w:val="22"/>
          <w:szCs w:val="22"/>
        </w:rPr>
        <w:t xml:space="preserve"> on </w:t>
      </w:r>
      <w:r w:rsidRPr="003755AA">
        <w:rPr>
          <w:rFonts w:ascii="Arial" w:hAnsi="Arial" w:cs="Arial"/>
          <w:sz w:val="22"/>
          <w:szCs w:val="22"/>
        </w:rPr>
        <w:t>three</w:t>
      </w:r>
      <w:r w:rsidR="00D94FF1" w:rsidRPr="003755AA">
        <w:rPr>
          <w:rFonts w:ascii="Arial" w:hAnsi="Arial" w:cs="Arial"/>
          <w:sz w:val="22"/>
          <w:szCs w:val="22"/>
        </w:rPr>
        <w:t xml:space="preserve"> sid</w:t>
      </w:r>
      <w:r w:rsidR="00D250B9" w:rsidRPr="003755AA">
        <w:rPr>
          <w:rFonts w:ascii="Arial" w:hAnsi="Arial" w:cs="Arial"/>
          <w:sz w:val="22"/>
          <w:szCs w:val="22"/>
        </w:rPr>
        <w:t xml:space="preserve">es by rear </w:t>
      </w:r>
      <w:r w:rsidR="00CB44B7" w:rsidRPr="003755AA">
        <w:rPr>
          <w:rFonts w:ascii="Arial" w:hAnsi="Arial" w:cs="Arial"/>
          <w:sz w:val="22"/>
          <w:szCs w:val="22"/>
        </w:rPr>
        <w:t>residenti</w:t>
      </w:r>
      <w:r w:rsidR="00CB44B7">
        <w:rPr>
          <w:rFonts w:ascii="Arial" w:hAnsi="Arial" w:cs="Arial"/>
          <w:sz w:val="22"/>
          <w:szCs w:val="22"/>
        </w:rPr>
        <w:t xml:space="preserve">al </w:t>
      </w:r>
      <w:r w:rsidR="00D250B9">
        <w:rPr>
          <w:rFonts w:ascii="Arial" w:hAnsi="Arial" w:cs="Arial"/>
          <w:sz w:val="22"/>
          <w:szCs w:val="22"/>
        </w:rPr>
        <w:t>gardens</w:t>
      </w:r>
      <w:r>
        <w:rPr>
          <w:rFonts w:ascii="Arial" w:hAnsi="Arial" w:cs="Arial"/>
          <w:sz w:val="22"/>
          <w:szCs w:val="22"/>
        </w:rPr>
        <w:t xml:space="preserve"> and</w:t>
      </w:r>
      <w:r w:rsidR="003755AA">
        <w:rPr>
          <w:rFonts w:ascii="Arial" w:hAnsi="Arial" w:cs="Arial"/>
          <w:sz w:val="22"/>
          <w:szCs w:val="22"/>
        </w:rPr>
        <w:t xml:space="preserve"> it gently</w:t>
      </w:r>
      <w:r>
        <w:rPr>
          <w:rFonts w:ascii="Arial" w:hAnsi="Arial" w:cs="Arial"/>
          <w:sz w:val="22"/>
          <w:szCs w:val="22"/>
        </w:rPr>
        <w:t xml:space="preserve"> slopes down to the road on the southern edge</w:t>
      </w:r>
      <w:r w:rsidR="00D250B9">
        <w:rPr>
          <w:rFonts w:ascii="Arial" w:hAnsi="Arial" w:cs="Arial"/>
          <w:sz w:val="22"/>
          <w:szCs w:val="22"/>
        </w:rPr>
        <w:t>.</w:t>
      </w:r>
      <w:r w:rsidR="00E34F53">
        <w:rPr>
          <w:rFonts w:ascii="Arial" w:hAnsi="Arial" w:cs="Arial"/>
          <w:sz w:val="22"/>
          <w:szCs w:val="22"/>
        </w:rPr>
        <w:t xml:space="preserve"> </w:t>
      </w:r>
      <w:r w:rsidR="00340C16" w:rsidRPr="00857279">
        <w:rPr>
          <w:rFonts w:ascii="Arial" w:hAnsi="Arial" w:cs="Arial"/>
          <w:sz w:val="22"/>
          <w:szCs w:val="22"/>
        </w:rPr>
        <w:t>The site includes trees</w:t>
      </w:r>
      <w:r w:rsidR="003755AA" w:rsidRPr="00857279">
        <w:rPr>
          <w:rFonts w:ascii="Arial" w:hAnsi="Arial" w:cs="Arial"/>
          <w:sz w:val="22"/>
          <w:szCs w:val="22"/>
        </w:rPr>
        <w:t xml:space="preserve"> -</w:t>
      </w:r>
      <w:r w:rsidRPr="00857279">
        <w:rPr>
          <w:rFonts w:ascii="Arial" w:hAnsi="Arial" w:cs="Arial"/>
          <w:sz w:val="22"/>
          <w:szCs w:val="22"/>
        </w:rPr>
        <w:t xml:space="preserve"> mature and newly planted </w:t>
      </w:r>
      <w:r w:rsidR="003755AA" w:rsidRPr="00857279">
        <w:rPr>
          <w:rFonts w:ascii="Arial" w:hAnsi="Arial" w:cs="Arial"/>
          <w:sz w:val="22"/>
          <w:szCs w:val="22"/>
        </w:rPr>
        <w:t xml:space="preserve">- </w:t>
      </w:r>
      <w:r w:rsidRPr="00857279">
        <w:rPr>
          <w:rFonts w:ascii="Arial" w:hAnsi="Arial" w:cs="Arial"/>
          <w:sz w:val="22"/>
          <w:szCs w:val="22"/>
        </w:rPr>
        <w:t>and moveable football goals.</w:t>
      </w:r>
      <w:r>
        <w:rPr>
          <w:rFonts w:ascii="Arial" w:hAnsi="Arial" w:cs="Arial"/>
          <w:sz w:val="22"/>
          <w:szCs w:val="22"/>
        </w:rPr>
        <w:t xml:space="preserve"> At the northern edge there is a special memorial area dedicated to the WWII history of the site.</w:t>
      </w:r>
    </w:p>
    <w:p w14:paraId="3688D87F" w14:textId="5AEF210A" w:rsidR="00EE64C6" w:rsidRDefault="00C4681A" w:rsidP="00EE64C6">
      <w:pPr>
        <w:pStyle w:val="Default"/>
        <w:widowControl w:val="0"/>
        <w:spacing w:after="240" w:line="300" w:lineRule="atLeast"/>
        <w:rPr>
          <w:rFonts w:ascii="Arial" w:hAnsi="Arial" w:cs="Arial"/>
          <w:sz w:val="22"/>
          <w:szCs w:val="22"/>
        </w:rPr>
      </w:pPr>
      <w:r>
        <w:rPr>
          <w:rFonts w:ascii="Arial" w:hAnsi="Arial" w:cs="Arial"/>
          <w:sz w:val="22"/>
          <w:szCs w:val="22"/>
        </w:rPr>
        <w:t xml:space="preserve">At the two </w:t>
      </w:r>
      <w:r w:rsidR="008F0F97">
        <w:rPr>
          <w:rFonts w:ascii="Arial" w:hAnsi="Arial" w:cs="Arial"/>
          <w:sz w:val="22"/>
          <w:szCs w:val="22"/>
        </w:rPr>
        <w:t>Ivybridge</w:t>
      </w:r>
      <w:r>
        <w:rPr>
          <w:rFonts w:ascii="Arial" w:hAnsi="Arial" w:cs="Arial"/>
          <w:sz w:val="22"/>
          <w:szCs w:val="22"/>
        </w:rPr>
        <w:t xml:space="preserve"> sites t</w:t>
      </w:r>
      <w:r w:rsidR="00EE64C6" w:rsidRPr="00E10BF6">
        <w:rPr>
          <w:rFonts w:ascii="Arial" w:hAnsi="Arial" w:cs="Arial"/>
          <w:sz w:val="22"/>
          <w:szCs w:val="22"/>
        </w:rPr>
        <w:t xml:space="preserve">he tender opportunity is for removal of pieces of play area equipment which are no longer fit for purpose, </w:t>
      </w:r>
      <w:r w:rsidR="00631BD1">
        <w:rPr>
          <w:rFonts w:ascii="Arial" w:hAnsi="Arial" w:cs="Arial"/>
          <w:sz w:val="22"/>
          <w:szCs w:val="22"/>
        </w:rPr>
        <w:t xml:space="preserve">refurbish equipment where possible </w:t>
      </w:r>
      <w:r w:rsidR="00EE64C6" w:rsidRPr="00E10BF6">
        <w:rPr>
          <w:rFonts w:ascii="Arial" w:hAnsi="Arial" w:cs="Arial"/>
          <w:sz w:val="22"/>
          <w:szCs w:val="22"/>
        </w:rPr>
        <w:t xml:space="preserve">and the provision of new and additional pieces of play equipment </w:t>
      </w:r>
      <w:r w:rsidR="00D358B5">
        <w:rPr>
          <w:rFonts w:ascii="Arial" w:hAnsi="Arial" w:cs="Arial"/>
          <w:sz w:val="22"/>
          <w:szCs w:val="22"/>
        </w:rPr>
        <w:t>and</w:t>
      </w:r>
      <w:r w:rsidR="00631BD1">
        <w:rPr>
          <w:rFonts w:ascii="Arial" w:hAnsi="Arial" w:cs="Arial"/>
          <w:sz w:val="22"/>
          <w:szCs w:val="22"/>
        </w:rPr>
        <w:t>,</w:t>
      </w:r>
      <w:r w:rsidR="00D358B5">
        <w:rPr>
          <w:rFonts w:ascii="Arial" w:hAnsi="Arial" w:cs="Arial"/>
          <w:sz w:val="22"/>
          <w:szCs w:val="22"/>
        </w:rPr>
        <w:t xml:space="preserve"> </w:t>
      </w:r>
      <w:r w:rsidR="008F0F97">
        <w:rPr>
          <w:rFonts w:ascii="Arial" w:hAnsi="Arial" w:cs="Arial"/>
          <w:sz w:val="22"/>
          <w:szCs w:val="22"/>
        </w:rPr>
        <w:t xml:space="preserve">where required </w:t>
      </w:r>
      <w:r w:rsidR="00D358B5">
        <w:rPr>
          <w:rFonts w:ascii="Arial" w:hAnsi="Arial" w:cs="Arial"/>
          <w:sz w:val="22"/>
          <w:szCs w:val="22"/>
        </w:rPr>
        <w:t>surfacing</w:t>
      </w:r>
      <w:r w:rsidR="00631BD1">
        <w:rPr>
          <w:rFonts w:ascii="Arial" w:hAnsi="Arial" w:cs="Arial"/>
          <w:sz w:val="22"/>
          <w:szCs w:val="22"/>
        </w:rPr>
        <w:t>,</w:t>
      </w:r>
      <w:r w:rsidR="00D358B5">
        <w:rPr>
          <w:rFonts w:ascii="Arial" w:hAnsi="Arial" w:cs="Arial"/>
          <w:sz w:val="22"/>
          <w:szCs w:val="22"/>
        </w:rPr>
        <w:t xml:space="preserve"> </w:t>
      </w:r>
      <w:r w:rsidR="00EE64C6" w:rsidRPr="00E10BF6">
        <w:rPr>
          <w:rFonts w:ascii="Arial" w:hAnsi="Arial" w:cs="Arial"/>
          <w:sz w:val="22"/>
          <w:szCs w:val="22"/>
        </w:rPr>
        <w:t xml:space="preserve">to improve and diversify the play offering to the local community.  </w:t>
      </w:r>
    </w:p>
    <w:p w14:paraId="3AE644ED" w14:textId="77777777" w:rsidR="00EE64C6" w:rsidRPr="00E10BF6" w:rsidRDefault="00EE64C6" w:rsidP="00EE64C6">
      <w:pPr>
        <w:pStyle w:val="Default"/>
        <w:widowControl w:val="0"/>
        <w:spacing w:after="240" w:line="300" w:lineRule="atLeast"/>
        <w:rPr>
          <w:rFonts w:ascii="Arial" w:hAnsi="Arial" w:cs="Arial"/>
          <w:b/>
          <w:sz w:val="28"/>
          <w:szCs w:val="28"/>
        </w:rPr>
      </w:pPr>
      <w:r w:rsidRPr="00E10BF6">
        <w:rPr>
          <w:rFonts w:ascii="Arial" w:hAnsi="Arial" w:cs="Arial"/>
          <w:b/>
          <w:sz w:val="28"/>
          <w:szCs w:val="28"/>
        </w:rPr>
        <w:t>2.2</w:t>
      </w:r>
      <w:r w:rsidRPr="00E10BF6">
        <w:rPr>
          <w:rFonts w:ascii="Arial" w:hAnsi="Arial" w:cs="Arial"/>
          <w:b/>
          <w:sz w:val="28"/>
          <w:szCs w:val="28"/>
        </w:rPr>
        <w:tab/>
        <w:t xml:space="preserve">Background </w:t>
      </w:r>
      <w:r w:rsidR="00E7342D">
        <w:rPr>
          <w:rFonts w:ascii="Arial" w:hAnsi="Arial" w:cs="Arial"/>
          <w:b/>
          <w:sz w:val="28"/>
          <w:szCs w:val="28"/>
        </w:rPr>
        <w:t>and local consultation feedback</w:t>
      </w:r>
    </w:p>
    <w:p w14:paraId="2EEEF8D6" w14:textId="77777777" w:rsidR="0047020B" w:rsidRPr="006A29F0" w:rsidRDefault="0047020B" w:rsidP="0047020B">
      <w:pPr>
        <w:pStyle w:val="Default"/>
        <w:widowControl w:val="0"/>
        <w:spacing w:after="240" w:line="300" w:lineRule="atLeast"/>
        <w:rPr>
          <w:rFonts w:ascii="Arial" w:hAnsi="Arial" w:cs="Arial"/>
          <w:sz w:val="22"/>
          <w:szCs w:val="22"/>
        </w:rPr>
      </w:pPr>
      <w:r w:rsidRPr="006A29F0">
        <w:rPr>
          <w:rFonts w:ascii="Arial" w:hAnsi="Arial" w:cs="Arial"/>
          <w:sz w:val="22"/>
          <w:szCs w:val="22"/>
        </w:rPr>
        <w:t xml:space="preserve">A consultation has been carried out with the local community – this was carried out virtually. The consultation was undertaken by site poster and by social media promotion all linking to an online questionnaire. </w:t>
      </w:r>
    </w:p>
    <w:p w14:paraId="20CD0130" w14:textId="77777777" w:rsidR="0047020B" w:rsidRPr="006A29F0" w:rsidRDefault="0047020B" w:rsidP="0047020B">
      <w:pPr>
        <w:rPr>
          <w:rFonts w:cs="Arial"/>
        </w:rPr>
      </w:pPr>
      <w:r w:rsidRPr="006A29F0">
        <w:rPr>
          <w:rFonts w:cs="Arial"/>
        </w:rPr>
        <w:t>The most popular activities (most popular at top) were:</w:t>
      </w:r>
    </w:p>
    <w:p w14:paraId="73B340F0" w14:textId="77777777" w:rsidR="0047020B" w:rsidRPr="006A29F0" w:rsidRDefault="0047020B" w:rsidP="0047020B">
      <w:pPr>
        <w:pStyle w:val="ListParagraph"/>
        <w:numPr>
          <w:ilvl w:val="0"/>
          <w:numId w:val="17"/>
        </w:numPr>
        <w:spacing w:after="160" w:line="259" w:lineRule="auto"/>
        <w:rPr>
          <w:rFonts w:cs="Arial"/>
        </w:rPr>
      </w:pPr>
      <w:r w:rsidRPr="006A29F0">
        <w:rPr>
          <w:rFonts w:cs="Arial"/>
        </w:rPr>
        <w:t>Climbing</w:t>
      </w:r>
    </w:p>
    <w:p w14:paraId="3ECF215C" w14:textId="77777777" w:rsidR="0047020B" w:rsidRPr="006A29F0" w:rsidRDefault="0047020B" w:rsidP="0047020B">
      <w:pPr>
        <w:pStyle w:val="ListParagraph"/>
        <w:numPr>
          <w:ilvl w:val="0"/>
          <w:numId w:val="17"/>
        </w:numPr>
        <w:spacing w:after="160" w:line="259" w:lineRule="auto"/>
        <w:rPr>
          <w:rFonts w:cs="Arial"/>
        </w:rPr>
      </w:pPr>
      <w:r w:rsidRPr="006A29F0">
        <w:rPr>
          <w:rFonts w:cs="Arial"/>
        </w:rPr>
        <w:t>Exploring</w:t>
      </w:r>
    </w:p>
    <w:p w14:paraId="2B3FAF19" w14:textId="77777777" w:rsidR="0047020B" w:rsidRPr="006A29F0" w:rsidRDefault="0047020B" w:rsidP="0047020B">
      <w:pPr>
        <w:pStyle w:val="ListParagraph"/>
        <w:numPr>
          <w:ilvl w:val="0"/>
          <w:numId w:val="17"/>
        </w:numPr>
        <w:spacing w:after="160" w:line="259" w:lineRule="auto"/>
        <w:rPr>
          <w:rFonts w:cs="Arial"/>
        </w:rPr>
      </w:pPr>
      <w:r w:rsidRPr="006A29F0">
        <w:rPr>
          <w:rFonts w:cs="Arial"/>
        </w:rPr>
        <w:t>Bouncing</w:t>
      </w:r>
    </w:p>
    <w:p w14:paraId="452D2268" w14:textId="77777777" w:rsidR="0047020B" w:rsidRPr="006A29F0" w:rsidRDefault="0047020B" w:rsidP="0047020B">
      <w:pPr>
        <w:pStyle w:val="ListParagraph"/>
        <w:numPr>
          <w:ilvl w:val="0"/>
          <w:numId w:val="17"/>
        </w:numPr>
        <w:spacing w:after="160" w:line="259" w:lineRule="auto"/>
        <w:rPr>
          <w:rFonts w:cs="Arial"/>
        </w:rPr>
      </w:pPr>
      <w:r w:rsidRPr="006A29F0">
        <w:rPr>
          <w:rFonts w:cs="Arial"/>
        </w:rPr>
        <w:t xml:space="preserve">Swinging </w:t>
      </w:r>
    </w:p>
    <w:p w14:paraId="6F8DBED4" w14:textId="77777777" w:rsidR="0047020B" w:rsidRPr="006A29F0" w:rsidRDefault="0047020B" w:rsidP="0047020B">
      <w:pPr>
        <w:pStyle w:val="ListParagraph"/>
        <w:numPr>
          <w:ilvl w:val="0"/>
          <w:numId w:val="17"/>
        </w:numPr>
        <w:spacing w:after="160" w:line="259" w:lineRule="auto"/>
        <w:rPr>
          <w:rFonts w:cs="Arial"/>
        </w:rPr>
      </w:pPr>
      <w:r w:rsidRPr="006A29F0">
        <w:rPr>
          <w:rFonts w:cs="Arial"/>
        </w:rPr>
        <w:t>Sliding</w:t>
      </w:r>
    </w:p>
    <w:p w14:paraId="2BDEBD0F" w14:textId="77777777" w:rsidR="0047020B" w:rsidRPr="006A29F0" w:rsidRDefault="0047020B" w:rsidP="0047020B">
      <w:pPr>
        <w:pStyle w:val="ListParagraph"/>
        <w:numPr>
          <w:ilvl w:val="0"/>
          <w:numId w:val="17"/>
        </w:numPr>
        <w:spacing w:after="160" w:line="259" w:lineRule="auto"/>
        <w:rPr>
          <w:rFonts w:cs="Arial"/>
        </w:rPr>
      </w:pPr>
      <w:r w:rsidRPr="006A29F0">
        <w:rPr>
          <w:rFonts w:cs="Arial"/>
        </w:rPr>
        <w:t>Run around and exercise</w:t>
      </w:r>
    </w:p>
    <w:p w14:paraId="1B07AD9C" w14:textId="77777777" w:rsidR="0047020B" w:rsidRPr="006A29F0" w:rsidRDefault="0047020B" w:rsidP="0047020B">
      <w:pPr>
        <w:pStyle w:val="ListParagraph"/>
        <w:numPr>
          <w:ilvl w:val="0"/>
          <w:numId w:val="17"/>
        </w:numPr>
        <w:spacing w:after="160" w:line="259" w:lineRule="auto"/>
        <w:rPr>
          <w:rFonts w:cs="Arial"/>
        </w:rPr>
      </w:pPr>
      <w:r w:rsidRPr="006A29F0">
        <w:rPr>
          <w:rFonts w:cs="Arial"/>
        </w:rPr>
        <w:t>Make believe</w:t>
      </w:r>
    </w:p>
    <w:p w14:paraId="109C0640" w14:textId="77777777" w:rsidR="0047020B" w:rsidRPr="006A29F0" w:rsidRDefault="0047020B" w:rsidP="0047020B">
      <w:pPr>
        <w:rPr>
          <w:rFonts w:cs="Arial"/>
        </w:rPr>
      </w:pPr>
      <w:r w:rsidRPr="006A29F0">
        <w:rPr>
          <w:rFonts w:cs="Arial"/>
        </w:rPr>
        <w:lastRenderedPageBreak/>
        <w:t xml:space="preserve">Variety </w:t>
      </w:r>
      <w:r>
        <w:rPr>
          <w:rFonts w:cs="Arial"/>
        </w:rPr>
        <w:t xml:space="preserve">of equipment </w:t>
      </w:r>
      <w:r w:rsidRPr="006A29F0">
        <w:rPr>
          <w:rFonts w:cs="Arial"/>
        </w:rPr>
        <w:t xml:space="preserve">was most important, as well as natural play, </w:t>
      </w:r>
      <w:r>
        <w:rPr>
          <w:rFonts w:cs="Arial"/>
        </w:rPr>
        <w:t xml:space="preserve">physical </w:t>
      </w:r>
      <w:r w:rsidRPr="006A29F0">
        <w:rPr>
          <w:rFonts w:cs="Arial"/>
        </w:rPr>
        <w:t xml:space="preserve">inclusivity and sensory items. </w:t>
      </w:r>
    </w:p>
    <w:p w14:paraId="4CA89127" w14:textId="77777777" w:rsidR="0047020B" w:rsidRPr="006A29F0" w:rsidRDefault="0047020B" w:rsidP="0047020B">
      <w:pPr>
        <w:rPr>
          <w:rFonts w:cs="Arial"/>
        </w:rPr>
      </w:pPr>
      <w:r w:rsidRPr="006A29F0">
        <w:rPr>
          <w:rFonts w:cs="Arial"/>
        </w:rPr>
        <w:t>Swings for all ages were popular, as was climbing equipment (and monkey bars), and a slide or slides.</w:t>
      </w:r>
    </w:p>
    <w:p w14:paraId="79D55F14" w14:textId="77777777" w:rsidR="00D250B9" w:rsidRPr="006A29F0" w:rsidRDefault="008F0F97" w:rsidP="00EE64C6">
      <w:pPr>
        <w:pStyle w:val="Default"/>
        <w:widowControl w:val="0"/>
        <w:spacing w:after="240" w:line="300" w:lineRule="atLeast"/>
        <w:rPr>
          <w:rFonts w:ascii="Arial" w:hAnsi="Arial" w:cs="Arial"/>
          <w:b/>
          <w:sz w:val="22"/>
          <w:szCs w:val="22"/>
        </w:rPr>
      </w:pPr>
      <w:r w:rsidRPr="006A29F0">
        <w:rPr>
          <w:rFonts w:ascii="Arial" w:hAnsi="Arial" w:cs="Arial"/>
          <w:b/>
          <w:sz w:val="22"/>
          <w:szCs w:val="22"/>
        </w:rPr>
        <w:t>Victoria Park</w:t>
      </w:r>
    </w:p>
    <w:p w14:paraId="09AD8146" w14:textId="77777777" w:rsidR="00D250B9" w:rsidRPr="00857279" w:rsidRDefault="00D250B9" w:rsidP="00EE64C6">
      <w:pPr>
        <w:pStyle w:val="Default"/>
        <w:widowControl w:val="0"/>
        <w:spacing w:after="240" w:line="300" w:lineRule="atLeast"/>
        <w:rPr>
          <w:rFonts w:ascii="Arial" w:hAnsi="Arial" w:cs="Arial"/>
          <w:sz w:val="22"/>
          <w:szCs w:val="22"/>
        </w:rPr>
      </w:pPr>
      <w:r w:rsidRPr="00857279">
        <w:rPr>
          <w:rFonts w:ascii="Arial" w:hAnsi="Arial" w:cs="Arial"/>
          <w:sz w:val="22"/>
          <w:szCs w:val="22"/>
        </w:rPr>
        <w:t>The existing fenced play area contains equipment and surfacing</w:t>
      </w:r>
      <w:r w:rsidR="002574E6" w:rsidRPr="00857279">
        <w:rPr>
          <w:rFonts w:ascii="Arial" w:hAnsi="Arial" w:cs="Arial"/>
          <w:sz w:val="22"/>
          <w:szCs w:val="22"/>
        </w:rPr>
        <w:t xml:space="preserve"> which</w:t>
      </w:r>
      <w:r w:rsidR="006A29F0" w:rsidRPr="00857279">
        <w:rPr>
          <w:rFonts w:ascii="Arial" w:hAnsi="Arial" w:cs="Arial"/>
          <w:sz w:val="22"/>
          <w:szCs w:val="22"/>
        </w:rPr>
        <w:t xml:space="preserve"> varies in age from 10 years old</w:t>
      </w:r>
      <w:r w:rsidR="003755AA" w:rsidRPr="00857279">
        <w:rPr>
          <w:rFonts w:ascii="Arial" w:hAnsi="Arial" w:cs="Arial"/>
          <w:sz w:val="22"/>
          <w:szCs w:val="22"/>
        </w:rPr>
        <w:t xml:space="preserve"> up to 25 years approximately and</w:t>
      </w:r>
      <w:r w:rsidRPr="00857279">
        <w:rPr>
          <w:rFonts w:ascii="Arial" w:hAnsi="Arial" w:cs="Arial"/>
          <w:sz w:val="22"/>
          <w:szCs w:val="22"/>
        </w:rPr>
        <w:t xml:space="preserve"> </w:t>
      </w:r>
      <w:r w:rsidR="00F14D29" w:rsidRPr="00857279">
        <w:rPr>
          <w:rFonts w:ascii="Arial" w:hAnsi="Arial" w:cs="Arial"/>
          <w:sz w:val="22"/>
          <w:szCs w:val="22"/>
        </w:rPr>
        <w:t xml:space="preserve">much is </w:t>
      </w:r>
      <w:r w:rsidR="00027457" w:rsidRPr="00857279">
        <w:rPr>
          <w:rFonts w:ascii="Arial" w:hAnsi="Arial" w:cs="Arial"/>
          <w:sz w:val="22"/>
          <w:szCs w:val="22"/>
        </w:rPr>
        <w:t>considered no longer fit for purpose. It is proposed to</w:t>
      </w:r>
      <w:r w:rsidR="006A29F0" w:rsidRPr="00857279">
        <w:rPr>
          <w:rFonts w:ascii="Arial" w:hAnsi="Arial" w:cs="Arial"/>
          <w:sz w:val="22"/>
          <w:szCs w:val="22"/>
        </w:rPr>
        <w:t xml:space="preserve"> remove</w:t>
      </w:r>
      <w:r w:rsidR="00027457" w:rsidRPr="00857279">
        <w:rPr>
          <w:rFonts w:ascii="Arial" w:hAnsi="Arial" w:cs="Arial"/>
          <w:sz w:val="22"/>
          <w:szCs w:val="22"/>
        </w:rPr>
        <w:t xml:space="preserve"> the</w:t>
      </w:r>
      <w:r w:rsidR="00F14D29" w:rsidRPr="00857279">
        <w:rPr>
          <w:rFonts w:ascii="Arial" w:hAnsi="Arial" w:cs="Arial"/>
          <w:sz w:val="22"/>
          <w:szCs w:val="22"/>
        </w:rPr>
        <w:t xml:space="preserve"> unsuitable</w:t>
      </w:r>
      <w:r w:rsidR="00027457" w:rsidRPr="00857279">
        <w:rPr>
          <w:rFonts w:ascii="Arial" w:hAnsi="Arial" w:cs="Arial"/>
          <w:sz w:val="22"/>
          <w:szCs w:val="22"/>
        </w:rPr>
        <w:t xml:space="preserve"> current</w:t>
      </w:r>
      <w:r w:rsidR="006A29F0" w:rsidRPr="00857279">
        <w:rPr>
          <w:rFonts w:ascii="Arial" w:hAnsi="Arial" w:cs="Arial"/>
          <w:sz w:val="22"/>
          <w:szCs w:val="22"/>
        </w:rPr>
        <w:t xml:space="preserve"> </w:t>
      </w:r>
      <w:r w:rsidR="00027457" w:rsidRPr="00857279">
        <w:rPr>
          <w:rFonts w:ascii="Arial" w:hAnsi="Arial" w:cs="Arial"/>
          <w:sz w:val="22"/>
          <w:szCs w:val="22"/>
        </w:rPr>
        <w:t>equipment</w:t>
      </w:r>
      <w:r w:rsidR="006F4D8E" w:rsidRPr="00857279">
        <w:rPr>
          <w:rFonts w:ascii="Arial" w:hAnsi="Arial" w:cs="Arial"/>
          <w:sz w:val="22"/>
          <w:szCs w:val="22"/>
        </w:rPr>
        <w:t xml:space="preserve"> and safety surfacing (unless </w:t>
      </w:r>
      <w:r w:rsidR="00AD3B00" w:rsidRPr="00857279">
        <w:rPr>
          <w:rFonts w:ascii="Arial" w:hAnsi="Arial" w:cs="Arial"/>
          <w:sz w:val="22"/>
          <w:szCs w:val="22"/>
        </w:rPr>
        <w:t xml:space="preserve">providers consider that </w:t>
      </w:r>
      <w:r w:rsidR="006F4D8E" w:rsidRPr="00857279">
        <w:rPr>
          <w:rFonts w:ascii="Arial" w:hAnsi="Arial" w:cs="Arial"/>
          <w:sz w:val="22"/>
          <w:szCs w:val="22"/>
        </w:rPr>
        <w:t>the existing safety surfacing can be incorporated as a sub-base – i.e. s</w:t>
      </w:r>
      <w:r w:rsidR="00C4681A" w:rsidRPr="00857279">
        <w:rPr>
          <w:rFonts w:ascii="Arial" w:hAnsi="Arial" w:cs="Arial"/>
          <w:sz w:val="22"/>
          <w:szCs w:val="22"/>
        </w:rPr>
        <w:t xml:space="preserve">kimmed over with </w:t>
      </w:r>
      <w:proofErr w:type="spellStart"/>
      <w:r w:rsidR="00C4681A" w:rsidRPr="00857279">
        <w:rPr>
          <w:rFonts w:ascii="Arial" w:hAnsi="Arial" w:cs="Arial"/>
          <w:sz w:val="22"/>
          <w:szCs w:val="22"/>
        </w:rPr>
        <w:t>wetpour</w:t>
      </w:r>
      <w:proofErr w:type="spellEnd"/>
      <w:r w:rsidR="00C4681A" w:rsidRPr="00857279">
        <w:rPr>
          <w:rFonts w:ascii="Arial" w:hAnsi="Arial" w:cs="Arial"/>
          <w:sz w:val="22"/>
          <w:szCs w:val="22"/>
        </w:rPr>
        <w:t xml:space="preserve"> or similar</w:t>
      </w:r>
      <w:r w:rsidR="006F4D8E" w:rsidRPr="00857279">
        <w:rPr>
          <w:rFonts w:ascii="Arial" w:hAnsi="Arial" w:cs="Arial"/>
          <w:sz w:val="22"/>
          <w:szCs w:val="22"/>
        </w:rPr>
        <w:t>)</w:t>
      </w:r>
      <w:r w:rsidR="00027457" w:rsidRPr="00857279">
        <w:rPr>
          <w:rFonts w:ascii="Arial" w:hAnsi="Arial" w:cs="Arial"/>
          <w:sz w:val="22"/>
          <w:szCs w:val="22"/>
        </w:rPr>
        <w:t xml:space="preserve">. The existing fencing </w:t>
      </w:r>
      <w:r w:rsidR="006A29F0" w:rsidRPr="00857279">
        <w:rPr>
          <w:rFonts w:ascii="Arial" w:hAnsi="Arial" w:cs="Arial"/>
          <w:sz w:val="22"/>
          <w:szCs w:val="22"/>
        </w:rPr>
        <w:t>is also in need of replacement</w:t>
      </w:r>
      <w:r w:rsidR="00027457" w:rsidRPr="00857279">
        <w:rPr>
          <w:rFonts w:ascii="Arial" w:hAnsi="Arial" w:cs="Arial"/>
          <w:sz w:val="22"/>
          <w:szCs w:val="22"/>
        </w:rPr>
        <w:t xml:space="preserve">. </w:t>
      </w:r>
    </w:p>
    <w:p w14:paraId="60450968" w14:textId="77777777" w:rsidR="00EE64C6" w:rsidRPr="00857279" w:rsidRDefault="00E34F53" w:rsidP="00EE64C6">
      <w:pPr>
        <w:rPr>
          <w:rFonts w:cs="Arial"/>
        </w:rPr>
      </w:pPr>
      <w:r w:rsidRPr="00857279">
        <w:rPr>
          <w:rFonts w:cs="Arial"/>
        </w:rPr>
        <w:t xml:space="preserve">The Council set parameters for the </w:t>
      </w:r>
      <w:r w:rsidR="00F365D9" w:rsidRPr="00857279">
        <w:rPr>
          <w:rFonts w:cs="Arial"/>
        </w:rPr>
        <w:t xml:space="preserve">play area </w:t>
      </w:r>
      <w:r w:rsidRPr="00857279">
        <w:rPr>
          <w:rFonts w:cs="Arial"/>
        </w:rPr>
        <w:t xml:space="preserve">consultation </w:t>
      </w:r>
      <w:r w:rsidR="00F365D9" w:rsidRPr="00857279">
        <w:rPr>
          <w:rFonts w:cs="Arial"/>
        </w:rPr>
        <w:t>in so much as</w:t>
      </w:r>
      <w:r w:rsidR="00976FFB" w:rsidRPr="00857279">
        <w:rPr>
          <w:rFonts w:cs="Arial"/>
        </w:rPr>
        <w:t xml:space="preserve"> the site is not intended to </w:t>
      </w:r>
      <w:r w:rsidR="00F365D9" w:rsidRPr="00857279">
        <w:rPr>
          <w:rFonts w:cs="Arial"/>
        </w:rPr>
        <w:t>cater for 12+yrs</w:t>
      </w:r>
      <w:r w:rsidRPr="00857279">
        <w:rPr>
          <w:rFonts w:cs="Arial"/>
        </w:rPr>
        <w:t>, and the consultation indicated that residents wish to see the play area cater for</w:t>
      </w:r>
      <w:r w:rsidR="00976FFB" w:rsidRPr="00857279">
        <w:rPr>
          <w:rFonts w:cs="Arial"/>
        </w:rPr>
        <w:t xml:space="preserve"> all ages under </w:t>
      </w:r>
      <w:r w:rsidRPr="00857279">
        <w:rPr>
          <w:rFonts w:cs="Arial"/>
        </w:rPr>
        <w:t>1</w:t>
      </w:r>
      <w:r w:rsidR="002763F3" w:rsidRPr="00857279">
        <w:rPr>
          <w:rFonts w:cs="Arial"/>
        </w:rPr>
        <w:t xml:space="preserve">1s as opposed to just toddlers/under </w:t>
      </w:r>
      <w:r w:rsidRPr="00857279">
        <w:rPr>
          <w:rFonts w:cs="Arial"/>
        </w:rPr>
        <w:t xml:space="preserve">5s. </w:t>
      </w:r>
    </w:p>
    <w:p w14:paraId="5386D6B6" w14:textId="26CB1869" w:rsidR="00F14D29" w:rsidRPr="00857279" w:rsidRDefault="006F4D8E" w:rsidP="00EE64C6">
      <w:pPr>
        <w:rPr>
          <w:rFonts w:cs="Arial"/>
        </w:rPr>
      </w:pPr>
      <w:r w:rsidRPr="00857279">
        <w:rPr>
          <w:rFonts w:cs="Arial"/>
        </w:rPr>
        <w:t>It is envisaged that play equipment will be sited within the existing fenced play area</w:t>
      </w:r>
      <w:r w:rsidR="00F14D29" w:rsidRPr="00857279">
        <w:rPr>
          <w:rFonts w:cs="Arial"/>
        </w:rPr>
        <w:t xml:space="preserve">, although proposals to extend outside the </w:t>
      </w:r>
      <w:r w:rsidR="00631BD1">
        <w:rPr>
          <w:rFonts w:cs="Arial"/>
        </w:rPr>
        <w:t>current boundaries</w:t>
      </w:r>
      <w:r w:rsidR="00F14D29" w:rsidRPr="00857279">
        <w:rPr>
          <w:rFonts w:cs="Arial"/>
        </w:rPr>
        <w:t xml:space="preserve"> are welcome.</w:t>
      </w:r>
    </w:p>
    <w:p w14:paraId="76E7EE96" w14:textId="77777777" w:rsidR="00F14D29" w:rsidRPr="00857279" w:rsidRDefault="00F14D29" w:rsidP="00EE64C6">
      <w:pPr>
        <w:rPr>
          <w:rFonts w:cs="Arial"/>
        </w:rPr>
      </w:pPr>
      <w:r w:rsidRPr="00857279">
        <w:rPr>
          <w:rFonts w:cs="Arial"/>
        </w:rPr>
        <w:t xml:space="preserve">As the site is in a Planning Conservation area, informal pre-planning advice is that a planning application will be required for the changes. </w:t>
      </w:r>
    </w:p>
    <w:p w14:paraId="3AB8F4F7" w14:textId="77777777" w:rsidR="00EE64C6" w:rsidRPr="00857279" w:rsidRDefault="00F14D29" w:rsidP="00EE64C6">
      <w:pPr>
        <w:rPr>
          <w:rFonts w:cs="Arial"/>
        </w:rPr>
      </w:pPr>
      <w:r w:rsidRPr="00857279">
        <w:rPr>
          <w:rFonts w:cs="Arial"/>
        </w:rPr>
        <w:t>I</w:t>
      </w:r>
      <w:r w:rsidR="00EE64C6" w:rsidRPr="00857279">
        <w:rPr>
          <w:rFonts w:cs="Arial"/>
        </w:rPr>
        <w:t>t is up to the play provider to come up with a suitable design to make the best use of the space available</w:t>
      </w:r>
      <w:r w:rsidR="006F4D8E" w:rsidRPr="00857279">
        <w:rPr>
          <w:rFonts w:cs="Arial"/>
        </w:rPr>
        <w:t xml:space="preserve">. The play provider should not be constrained by the siting of the existing equipment, albeit if they wish to reuse </w:t>
      </w:r>
      <w:r w:rsidRPr="00857279">
        <w:rPr>
          <w:rFonts w:cs="Arial"/>
        </w:rPr>
        <w:t xml:space="preserve">it or </w:t>
      </w:r>
      <w:r w:rsidR="006F4D8E" w:rsidRPr="00857279">
        <w:rPr>
          <w:rFonts w:cs="Arial"/>
        </w:rPr>
        <w:t>existing safety surfacing</w:t>
      </w:r>
      <w:r w:rsidR="00AD3B00" w:rsidRPr="00857279">
        <w:rPr>
          <w:rFonts w:cs="Arial"/>
        </w:rPr>
        <w:t xml:space="preserve"> this would be </w:t>
      </w:r>
      <w:r w:rsidR="006F4D8E" w:rsidRPr="00857279">
        <w:rPr>
          <w:rFonts w:cs="Arial"/>
        </w:rPr>
        <w:t>acceptable</w:t>
      </w:r>
      <w:r w:rsidRPr="00857279">
        <w:rPr>
          <w:rFonts w:cs="Arial"/>
        </w:rPr>
        <w:t>, subject to ensuring longevity of any reused equipment or materials</w:t>
      </w:r>
      <w:r w:rsidR="00EE64C6" w:rsidRPr="00857279">
        <w:rPr>
          <w:rFonts w:cs="Arial"/>
        </w:rPr>
        <w:t>.</w:t>
      </w:r>
    </w:p>
    <w:p w14:paraId="649A86F6" w14:textId="77777777" w:rsidR="00976FFB" w:rsidRPr="0047020B" w:rsidRDefault="008F0F97" w:rsidP="00EE64C6">
      <w:pPr>
        <w:rPr>
          <w:rFonts w:cs="Arial"/>
          <w:b/>
        </w:rPr>
      </w:pPr>
      <w:r w:rsidRPr="0047020B">
        <w:rPr>
          <w:rFonts w:cs="Arial"/>
          <w:b/>
        </w:rPr>
        <w:t>MacAndrews Field</w:t>
      </w:r>
    </w:p>
    <w:p w14:paraId="17388667" w14:textId="77777777" w:rsidR="0047020B" w:rsidRDefault="00945981" w:rsidP="00945981">
      <w:pPr>
        <w:pStyle w:val="Default"/>
        <w:widowControl w:val="0"/>
        <w:spacing w:after="240" w:line="300" w:lineRule="atLeast"/>
        <w:rPr>
          <w:rFonts w:ascii="Arial" w:hAnsi="Arial" w:cs="Arial"/>
          <w:sz w:val="22"/>
          <w:szCs w:val="22"/>
        </w:rPr>
      </w:pPr>
      <w:r w:rsidRPr="006A29F0">
        <w:rPr>
          <w:rFonts w:ascii="Arial" w:hAnsi="Arial" w:cs="Arial"/>
          <w:sz w:val="22"/>
          <w:szCs w:val="22"/>
        </w:rPr>
        <w:t xml:space="preserve">The play area </w:t>
      </w:r>
      <w:r w:rsidR="006A29F0" w:rsidRPr="006A29F0">
        <w:rPr>
          <w:rFonts w:ascii="Arial" w:hAnsi="Arial" w:cs="Arial"/>
          <w:sz w:val="22"/>
          <w:szCs w:val="22"/>
        </w:rPr>
        <w:t xml:space="preserve">is an unfenced area of the park in the north-west corner. There was a natural wood play area but </w:t>
      </w:r>
      <w:r w:rsidR="00F14D29">
        <w:rPr>
          <w:rFonts w:ascii="Arial" w:hAnsi="Arial" w:cs="Arial"/>
          <w:sz w:val="22"/>
          <w:szCs w:val="22"/>
        </w:rPr>
        <w:t xml:space="preserve">it </w:t>
      </w:r>
      <w:r w:rsidR="006A29F0" w:rsidRPr="006A29F0">
        <w:rPr>
          <w:rFonts w:ascii="Arial" w:hAnsi="Arial" w:cs="Arial"/>
          <w:sz w:val="22"/>
          <w:szCs w:val="22"/>
        </w:rPr>
        <w:t>had to be</w:t>
      </w:r>
      <w:r w:rsidR="0047020B">
        <w:rPr>
          <w:rFonts w:ascii="Arial" w:hAnsi="Arial" w:cs="Arial"/>
          <w:sz w:val="22"/>
          <w:szCs w:val="22"/>
        </w:rPr>
        <w:t xml:space="preserve"> mostly, but not completely,</w:t>
      </w:r>
      <w:r w:rsidR="006A29F0" w:rsidRPr="006A29F0">
        <w:rPr>
          <w:rFonts w:ascii="Arial" w:hAnsi="Arial" w:cs="Arial"/>
          <w:sz w:val="22"/>
          <w:szCs w:val="22"/>
        </w:rPr>
        <w:t xml:space="preserve"> removed due to rotting after just 7 </w:t>
      </w:r>
      <w:proofErr w:type="spellStart"/>
      <w:r w:rsidR="006A29F0" w:rsidRPr="006A29F0">
        <w:rPr>
          <w:rFonts w:ascii="Arial" w:hAnsi="Arial" w:cs="Arial"/>
          <w:sz w:val="22"/>
          <w:szCs w:val="22"/>
        </w:rPr>
        <w:t>years service</w:t>
      </w:r>
      <w:proofErr w:type="spellEnd"/>
      <w:r w:rsidR="006A29F0" w:rsidRPr="006A29F0">
        <w:rPr>
          <w:rFonts w:ascii="Arial" w:hAnsi="Arial" w:cs="Arial"/>
          <w:sz w:val="22"/>
          <w:szCs w:val="22"/>
        </w:rPr>
        <w:t xml:space="preserve">. </w:t>
      </w:r>
      <w:r w:rsidR="006A29F0">
        <w:rPr>
          <w:rFonts w:ascii="Arial" w:hAnsi="Arial" w:cs="Arial"/>
          <w:sz w:val="22"/>
          <w:szCs w:val="22"/>
        </w:rPr>
        <w:t xml:space="preserve">There is an </w:t>
      </w:r>
      <w:r w:rsidR="0047020B">
        <w:rPr>
          <w:rFonts w:ascii="Arial" w:hAnsi="Arial" w:cs="Arial"/>
          <w:sz w:val="22"/>
          <w:szCs w:val="22"/>
        </w:rPr>
        <w:t xml:space="preserve">under 12s </w:t>
      </w:r>
      <w:r w:rsidR="006A29F0">
        <w:rPr>
          <w:rFonts w:ascii="Arial" w:hAnsi="Arial" w:cs="Arial"/>
          <w:sz w:val="22"/>
          <w:szCs w:val="22"/>
        </w:rPr>
        <w:t>play area not far away (</w:t>
      </w:r>
      <w:proofErr w:type="spellStart"/>
      <w:r w:rsidR="006A29F0">
        <w:rPr>
          <w:rFonts w:ascii="Arial" w:hAnsi="Arial" w:cs="Arial"/>
          <w:sz w:val="22"/>
          <w:szCs w:val="22"/>
        </w:rPr>
        <w:t>Wetherdon</w:t>
      </w:r>
      <w:proofErr w:type="spellEnd"/>
      <w:r w:rsidR="006A29F0">
        <w:rPr>
          <w:rFonts w:ascii="Arial" w:hAnsi="Arial" w:cs="Arial"/>
          <w:sz w:val="22"/>
          <w:szCs w:val="22"/>
        </w:rPr>
        <w:t xml:space="preserve"> Drive) </w:t>
      </w:r>
      <w:r w:rsidR="0047020B">
        <w:rPr>
          <w:rFonts w:ascii="Arial" w:hAnsi="Arial" w:cs="Arial"/>
          <w:sz w:val="22"/>
          <w:szCs w:val="22"/>
        </w:rPr>
        <w:t>and so this play area needs to compl</w:t>
      </w:r>
      <w:r w:rsidR="00F14D29">
        <w:rPr>
          <w:rFonts w:ascii="Arial" w:hAnsi="Arial" w:cs="Arial"/>
          <w:sz w:val="22"/>
          <w:szCs w:val="22"/>
        </w:rPr>
        <w:t>e</w:t>
      </w:r>
      <w:r w:rsidR="0047020B">
        <w:rPr>
          <w:rFonts w:ascii="Arial" w:hAnsi="Arial" w:cs="Arial"/>
          <w:sz w:val="22"/>
          <w:szCs w:val="22"/>
        </w:rPr>
        <w:t xml:space="preserve">ment that one. </w:t>
      </w:r>
    </w:p>
    <w:p w14:paraId="6E88DAA2" w14:textId="77777777" w:rsidR="0047020B" w:rsidRDefault="0047020B" w:rsidP="00945981">
      <w:pPr>
        <w:pStyle w:val="Default"/>
        <w:widowControl w:val="0"/>
        <w:spacing w:after="240" w:line="300" w:lineRule="atLeast"/>
        <w:rPr>
          <w:rFonts w:ascii="Arial" w:hAnsi="Arial" w:cs="Arial"/>
          <w:sz w:val="22"/>
          <w:szCs w:val="22"/>
        </w:rPr>
      </w:pPr>
      <w:r>
        <w:rPr>
          <w:rFonts w:ascii="Arial" w:hAnsi="Arial" w:cs="Arial"/>
          <w:sz w:val="22"/>
          <w:szCs w:val="22"/>
        </w:rPr>
        <w:t>The budget for this area is smaller and so fewer items of equipment are expected, but they should still be significant and provide an exciting play opportunity.</w:t>
      </w:r>
    </w:p>
    <w:p w14:paraId="1338620E" w14:textId="77777777" w:rsidR="00976FFB" w:rsidRDefault="00945981" w:rsidP="00EE64C6">
      <w:pPr>
        <w:rPr>
          <w:rFonts w:cs="Arial"/>
        </w:rPr>
      </w:pPr>
      <w:r w:rsidRPr="0047020B">
        <w:rPr>
          <w:rFonts w:cs="Arial"/>
        </w:rPr>
        <w:t>The whole of the</w:t>
      </w:r>
      <w:r w:rsidR="0047020B" w:rsidRPr="0047020B">
        <w:rPr>
          <w:rFonts w:cs="Arial"/>
        </w:rPr>
        <w:t xml:space="preserve"> field is owned by the </w:t>
      </w:r>
      <w:r w:rsidR="00F14D29" w:rsidRPr="00857279">
        <w:rPr>
          <w:rFonts w:cs="Arial"/>
        </w:rPr>
        <w:t>C</w:t>
      </w:r>
      <w:r w:rsidR="0047020B" w:rsidRPr="00857279">
        <w:rPr>
          <w:rFonts w:cs="Arial"/>
        </w:rPr>
        <w:t>ouncil and</w:t>
      </w:r>
      <w:r w:rsidR="00F14D29" w:rsidRPr="00857279">
        <w:rPr>
          <w:rFonts w:cs="Arial"/>
        </w:rPr>
        <w:t xml:space="preserve"> it is</w:t>
      </w:r>
      <w:r w:rsidR="0047020B" w:rsidRPr="00857279">
        <w:rPr>
          <w:rFonts w:cs="Arial"/>
        </w:rPr>
        <w:t xml:space="preserve"> </w:t>
      </w:r>
      <w:r w:rsidRPr="00857279">
        <w:rPr>
          <w:rFonts w:cs="Arial"/>
        </w:rPr>
        <w:t>up</w:t>
      </w:r>
      <w:r w:rsidRPr="0047020B">
        <w:rPr>
          <w:rFonts w:cs="Arial"/>
        </w:rPr>
        <w:t xml:space="preserve"> to the play provider to come up with a suitable design to make the best use of the space available</w:t>
      </w:r>
      <w:r w:rsidR="00D02C12">
        <w:rPr>
          <w:rFonts w:cs="Arial"/>
        </w:rPr>
        <w:t>, and it not need to be constrained to the current play area footprint</w:t>
      </w:r>
      <w:r w:rsidR="0047020B" w:rsidRPr="0047020B">
        <w:rPr>
          <w:rFonts w:cs="Arial"/>
        </w:rPr>
        <w:t>, although it should be centred on the north west of the field</w:t>
      </w:r>
      <w:r w:rsidRPr="0047020B">
        <w:rPr>
          <w:rFonts w:cs="Arial"/>
        </w:rPr>
        <w:t xml:space="preserve">. </w:t>
      </w:r>
    </w:p>
    <w:p w14:paraId="75166775" w14:textId="77777777" w:rsidR="00F14D29" w:rsidRDefault="00F14D29" w:rsidP="00EE64C6">
      <w:pPr>
        <w:rPr>
          <w:rFonts w:cs="Arial"/>
        </w:rPr>
      </w:pPr>
      <w:r>
        <w:rPr>
          <w:rFonts w:cs="Arial"/>
        </w:rPr>
        <w:t xml:space="preserve">Again it is anticipated that a planning application would be required. </w:t>
      </w:r>
    </w:p>
    <w:p w14:paraId="778BF26E" w14:textId="77777777" w:rsidR="00945981" w:rsidRPr="00E10BF6" w:rsidRDefault="00945981" w:rsidP="00EE64C6">
      <w:pPr>
        <w:rPr>
          <w:rFonts w:cs="Arial"/>
        </w:rPr>
      </w:pPr>
    </w:p>
    <w:p w14:paraId="4EE05AC6" w14:textId="77777777" w:rsidR="00EE64C6" w:rsidRPr="00E10BF6" w:rsidRDefault="00EE64C6" w:rsidP="006F05AB">
      <w:pPr>
        <w:pStyle w:val="Heading2"/>
        <w:widowControl w:val="0"/>
        <w:numPr>
          <w:ilvl w:val="1"/>
          <w:numId w:val="18"/>
        </w:numPr>
        <w:spacing w:after="240"/>
        <w:rPr>
          <w:rFonts w:cs="Arial"/>
          <w:szCs w:val="28"/>
        </w:rPr>
      </w:pPr>
      <w:bookmarkStart w:id="44" w:name="_Toc128132937"/>
      <w:r w:rsidRPr="00E10BF6">
        <w:rPr>
          <w:rFonts w:cs="Arial"/>
          <w:szCs w:val="28"/>
        </w:rPr>
        <w:lastRenderedPageBreak/>
        <w:t>The requirement</w:t>
      </w:r>
      <w:r w:rsidR="00536DAD">
        <w:rPr>
          <w:rFonts w:cs="Arial"/>
          <w:szCs w:val="28"/>
        </w:rPr>
        <w:t>,</w:t>
      </w:r>
      <w:r w:rsidR="00257D01">
        <w:rPr>
          <w:rFonts w:cs="Arial"/>
          <w:szCs w:val="28"/>
        </w:rPr>
        <w:t xml:space="preserve"> within a </w:t>
      </w:r>
      <w:r w:rsidR="00257D01" w:rsidRPr="00E10BF6">
        <w:rPr>
          <w:rFonts w:cs="Arial"/>
        </w:rPr>
        <w:t>maximum total project budget of £</w:t>
      </w:r>
      <w:r w:rsidR="008F0F97">
        <w:rPr>
          <w:rFonts w:cs="Arial"/>
        </w:rPr>
        <w:t>100</w:t>
      </w:r>
      <w:r w:rsidR="00257D01" w:rsidRPr="00E10BF6">
        <w:rPr>
          <w:rFonts w:cs="Arial"/>
        </w:rPr>
        <w:t>,</w:t>
      </w:r>
      <w:r w:rsidR="003879A2">
        <w:rPr>
          <w:rFonts w:cs="Arial"/>
        </w:rPr>
        <w:t>0</w:t>
      </w:r>
      <w:r w:rsidR="00257D01" w:rsidRPr="00E10BF6">
        <w:rPr>
          <w:rFonts w:cs="Arial"/>
        </w:rPr>
        <w:t>00</w:t>
      </w:r>
      <w:bookmarkEnd w:id="44"/>
      <w:r w:rsidR="00257D01" w:rsidRPr="00E10BF6">
        <w:rPr>
          <w:rFonts w:cs="Arial"/>
        </w:rPr>
        <w:t xml:space="preserve"> </w:t>
      </w:r>
    </w:p>
    <w:p w14:paraId="10073EAA" w14:textId="77777777" w:rsidR="006F4D8E" w:rsidRDefault="004D1DDA" w:rsidP="00EE64C6">
      <w:pPr>
        <w:pStyle w:val="Heading3"/>
        <w:numPr>
          <w:ilvl w:val="0"/>
          <w:numId w:val="0"/>
        </w:numPr>
        <w:rPr>
          <w:rFonts w:cs="Arial"/>
          <w:sz w:val="22"/>
        </w:rPr>
      </w:pPr>
      <w:r>
        <w:rPr>
          <w:rFonts w:cs="Arial"/>
          <w:sz w:val="22"/>
        </w:rPr>
        <w:t>Victoria Park</w:t>
      </w:r>
      <w:r w:rsidR="003879A2">
        <w:rPr>
          <w:rFonts w:cs="Arial"/>
          <w:sz w:val="22"/>
        </w:rPr>
        <w:t xml:space="preserve"> (guide budget of £</w:t>
      </w:r>
      <w:r>
        <w:rPr>
          <w:rFonts w:cs="Arial"/>
          <w:sz w:val="22"/>
        </w:rPr>
        <w:t>70</w:t>
      </w:r>
      <w:r w:rsidR="008F0F97">
        <w:rPr>
          <w:rFonts w:cs="Arial"/>
          <w:sz w:val="22"/>
        </w:rPr>
        <w:t>,000</w:t>
      </w:r>
      <w:r w:rsidR="003879A2">
        <w:rPr>
          <w:rFonts w:cs="Arial"/>
          <w:sz w:val="22"/>
        </w:rPr>
        <w:t>)</w:t>
      </w:r>
    </w:p>
    <w:p w14:paraId="00FBC658" w14:textId="77777777" w:rsidR="00EE64C6" w:rsidRPr="00E10BF6" w:rsidRDefault="00EE64C6" w:rsidP="00EE64C6">
      <w:pPr>
        <w:pStyle w:val="Heading3"/>
        <w:numPr>
          <w:ilvl w:val="0"/>
          <w:numId w:val="0"/>
        </w:numPr>
        <w:rPr>
          <w:rFonts w:cs="Arial"/>
          <w:sz w:val="22"/>
        </w:rPr>
      </w:pPr>
      <w:r w:rsidRPr="00E10BF6">
        <w:rPr>
          <w:rFonts w:cs="Arial"/>
          <w:sz w:val="22"/>
        </w:rPr>
        <w:t xml:space="preserve">2.3.1 </w:t>
      </w:r>
      <w:r w:rsidRPr="00E10BF6">
        <w:rPr>
          <w:rFonts w:cs="Arial"/>
          <w:sz w:val="22"/>
        </w:rPr>
        <w:tab/>
        <w:t xml:space="preserve">'Mandatory' </w:t>
      </w:r>
    </w:p>
    <w:p w14:paraId="55F4D57D" w14:textId="77777777" w:rsidR="00EE64C6" w:rsidRPr="00E10BF6" w:rsidRDefault="00EE64C6" w:rsidP="00EE64C6">
      <w:pPr>
        <w:pStyle w:val="Heading3"/>
        <w:numPr>
          <w:ilvl w:val="0"/>
          <w:numId w:val="0"/>
        </w:numPr>
        <w:ind w:left="720"/>
        <w:rPr>
          <w:rFonts w:cs="Arial"/>
          <w:b w:val="0"/>
          <w:sz w:val="22"/>
        </w:rPr>
      </w:pPr>
      <w:r w:rsidRPr="00E10BF6">
        <w:rPr>
          <w:rFonts w:cs="Arial"/>
          <w:b w:val="0"/>
          <w:sz w:val="22"/>
        </w:rPr>
        <w:t>Removal and disposal of:</w:t>
      </w:r>
    </w:p>
    <w:p w14:paraId="2CAF0D1B" w14:textId="77777777" w:rsidR="006F4D8E" w:rsidRDefault="006F4D8E" w:rsidP="006F05AB">
      <w:pPr>
        <w:pStyle w:val="ListParagraph"/>
        <w:numPr>
          <w:ilvl w:val="1"/>
          <w:numId w:val="16"/>
        </w:numPr>
        <w:rPr>
          <w:rFonts w:cs="Arial"/>
        </w:rPr>
      </w:pPr>
      <w:r>
        <w:rPr>
          <w:rFonts w:cs="Arial"/>
        </w:rPr>
        <w:t xml:space="preserve">Existing </w:t>
      </w:r>
      <w:r w:rsidR="004D1DDA">
        <w:rPr>
          <w:rFonts w:cs="Arial"/>
        </w:rPr>
        <w:t>multi activity unit</w:t>
      </w:r>
    </w:p>
    <w:p w14:paraId="52968AF1" w14:textId="77777777" w:rsidR="004D1DDA" w:rsidRDefault="004D1DDA" w:rsidP="006F05AB">
      <w:pPr>
        <w:pStyle w:val="ListParagraph"/>
        <w:numPr>
          <w:ilvl w:val="1"/>
          <w:numId w:val="16"/>
        </w:numPr>
        <w:rPr>
          <w:rFonts w:cs="Arial"/>
        </w:rPr>
      </w:pPr>
      <w:r>
        <w:rPr>
          <w:rFonts w:cs="Arial"/>
        </w:rPr>
        <w:t>Existing roundabout</w:t>
      </w:r>
    </w:p>
    <w:p w14:paraId="745D19FD" w14:textId="77777777" w:rsidR="004D1DDA" w:rsidRDefault="004D1DDA" w:rsidP="006F05AB">
      <w:pPr>
        <w:pStyle w:val="ListParagraph"/>
        <w:numPr>
          <w:ilvl w:val="1"/>
          <w:numId w:val="16"/>
        </w:numPr>
        <w:rPr>
          <w:rFonts w:cs="Arial"/>
        </w:rPr>
      </w:pPr>
      <w:r>
        <w:rPr>
          <w:rFonts w:cs="Arial"/>
        </w:rPr>
        <w:t>Existing fencing</w:t>
      </w:r>
    </w:p>
    <w:p w14:paraId="32BAE1F7" w14:textId="77777777" w:rsidR="00DA2194" w:rsidRPr="00857279" w:rsidRDefault="00DA2194" w:rsidP="006F05AB">
      <w:pPr>
        <w:pStyle w:val="ListParagraph"/>
        <w:numPr>
          <w:ilvl w:val="1"/>
          <w:numId w:val="16"/>
        </w:numPr>
        <w:rPr>
          <w:rFonts w:cs="Arial"/>
        </w:rPr>
      </w:pPr>
      <w:r w:rsidRPr="00857279">
        <w:rPr>
          <w:rFonts w:cs="Arial"/>
        </w:rPr>
        <w:t>Existing fixed</w:t>
      </w:r>
      <w:r w:rsidR="00962812" w:rsidRPr="00857279">
        <w:rPr>
          <w:rFonts w:cs="Arial"/>
        </w:rPr>
        <w:t xml:space="preserve"> metal</w:t>
      </w:r>
      <w:r w:rsidRPr="00857279">
        <w:rPr>
          <w:rFonts w:cs="Arial"/>
        </w:rPr>
        <w:t xml:space="preserve"> tables</w:t>
      </w:r>
      <w:r w:rsidR="00F14D29" w:rsidRPr="00857279">
        <w:rPr>
          <w:rFonts w:cs="Arial"/>
        </w:rPr>
        <w:t xml:space="preserve"> (outside fenced area to north</w:t>
      </w:r>
      <w:r w:rsidR="00857279" w:rsidRPr="00857279">
        <w:rPr>
          <w:rFonts w:cs="Arial"/>
        </w:rPr>
        <w:t>, but retain for potential use elsewhere</w:t>
      </w:r>
      <w:r w:rsidR="00F14D29" w:rsidRPr="00857279">
        <w:rPr>
          <w:rFonts w:cs="Arial"/>
        </w:rPr>
        <w:t>)</w:t>
      </w:r>
    </w:p>
    <w:p w14:paraId="467B9FAA" w14:textId="77777777" w:rsidR="00EE64C6" w:rsidRPr="00E10BF6" w:rsidRDefault="00EE64C6" w:rsidP="00EE64C6">
      <w:pPr>
        <w:pStyle w:val="ListParagraph"/>
        <w:rPr>
          <w:rFonts w:cs="Arial"/>
        </w:rPr>
      </w:pPr>
    </w:p>
    <w:p w14:paraId="0FA91BEC" w14:textId="77777777" w:rsidR="00EE64C6" w:rsidRPr="00E10BF6" w:rsidRDefault="00EE64C6" w:rsidP="00EE64C6">
      <w:pPr>
        <w:pStyle w:val="ListParagraph"/>
        <w:rPr>
          <w:rFonts w:cs="Arial"/>
        </w:rPr>
      </w:pPr>
      <w:r w:rsidRPr="00E10BF6">
        <w:rPr>
          <w:rFonts w:cs="Arial"/>
        </w:rPr>
        <w:t>Installation of:</w:t>
      </w:r>
    </w:p>
    <w:p w14:paraId="65A0D412" w14:textId="77777777" w:rsidR="00EE64C6" w:rsidRPr="00E10BF6" w:rsidRDefault="004D1DDA" w:rsidP="006F05AB">
      <w:pPr>
        <w:pStyle w:val="ListParagraph"/>
        <w:numPr>
          <w:ilvl w:val="1"/>
          <w:numId w:val="16"/>
        </w:numPr>
        <w:rPr>
          <w:rFonts w:cs="Arial"/>
        </w:rPr>
      </w:pPr>
      <w:r>
        <w:rPr>
          <w:rFonts w:cs="Arial"/>
        </w:rPr>
        <w:t xml:space="preserve">Tree house themed </w:t>
      </w:r>
      <w:r w:rsidR="00EE64C6" w:rsidRPr="00E10BF6">
        <w:rPr>
          <w:rFonts w:cs="Arial"/>
        </w:rPr>
        <w:t>Multi-Activity Unit – for toddlers</w:t>
      </w:r>
      <w:r w:rsidR="006F4D8E">
        <w:rPr>
          <w:rFonts w:cs="Arial"/>
        </w:rPr>
        <w:t>/&lt;5s</w:t>
      </w:r>
      <w:r w:rsidR="00E17DFF">
        <w:rPr>
          <w:rFonts w:cs="Arial"/>
        </w:rPr>
        <w:t xml:space="preserve"> </w:t>
      </w:r>
    </w:p>
    <w:p w14:paraId="65F49E3D" w14:textId="77777777" w:rsidR="00EE64C6" w:rsidRDefault="00705EC3" w:rsidP="006F05AB">
      <w:pPr>
        <w:pStyle w:val="ListParagraph"/>
        <w:numPr>
          <w:ilvl w:val="1"/>
          <w:numId w:val="16"/>
        </w:numPr>
        <w:rPr>
          <w:rFonts w:cs="Arial"/>
        </w:rPr>
      </w:pPr>
      <w:r>
        <w:rPr>
          <w:rFonts w:cs="Arial"/>
        </w:rPr>
        <w:t xml:space="preserve">Tree house themed </w:t>
      </w:r>
      <w:r w:rsidRPr="00E10BF6">
        <w:rPr>
          <w:rFonts w:cs="Arial"/>
        </w:rPr>
        <w:t>Multi-Activity Unit –</w:t>
      </w:r>
      <w:r>
        <w:rPr>
          <w:rFonts w:cs="Arial"/>
        </w:rPr>
        <w:t xml:space="preserve"> </w:t>
      </w:r>
      <w:r w:rsidR="00EE64C6" w:rsidRPr="00E10BF6">
        <w:rPr>
          <w:rFonts w:cs="Arial"/>
        </w:rPr>
        <w:t>for 5+yrs</w:t>
      </w:r>
      <w:r w:rsidR="006F4D8E">
        <w:rPr>
          <w:rFonts w:cs="Arial"/>
        </w:rPr>
        <w:t xml:space="preserve"> (up to 11yrs)</w:t>
      </w:r>
      <w:r w:rsidR="00E17DFF">
        <w:rPr>
          <w:rFonts w:cs="Arial"/>
        </w:rPr>
        <w:t xml:space="preserve"> </w:t>
      </w:r>
    </w:p>
    <w:p w14:paraId="746772FB" w14:textId="77777777" w:rsidR="00EE64C6" w:rsidRDefault="00EE64C6" w:rsidP="006F05AB">
      <w:pPr>
        <w:pStyle w:val="ListParagraph"/>
        <w:numPr>
          <w:ilvl w:val="1"/>
          <w:numId w:val="16"/>
        </w:numPr>
        <w:rPr>
          <w:rFonts w:cs="Arial"/>
        </w:rPr>
      </w:pPr>
      <w:r w:rsidRPr="00E10BF6">
        <w:rPr>
          <w:rFonts w:cs="Arial"/>
        </w:rPr>
        <w:t>Appropriate safety surfacing around any newly installed equipment</w:t>
      </w:r>
      <w:r w:rsidR="002763F3">
        <w:rPr>
          <w:rFonts w:cs="Arial"/>
        </w:rPr>
        <w:t xml:space="preserve"> </w:t>
      </w:r>
    </w:p>
    <w:p w14:paraId="3FB30BCF" w14:textId="77777777" w:rsidR="006F4D8E" w:rsidRDefault="00705EC3" w:rsidP="006F05AB">
      <w:pPr>
        <w:pStyle w:val="ListParagraph"/>
        <w:numPr>
          <w:ilvl w:val="1"/>
          <w:numId w:val="16"/>
        </w:numPr>
        <w:rPr>
          <w:rFonts w:cs="Arial"/>
        </w:rPr>
      </w:pPr>
      <w:r>
        <w:rPr>
          <w:rFonts w:cs="Arial"/>
        </w:rPr>
        <w:t xml:space="preserve">Sensory (sound) features </w:t>
      </w:r>
      <w:proofErr w:type="spellStart"/>
      <w:r>
        <w:rPr>
          <w:rFonts w:cs="Arial"/>
        </w:rPr>
        <w:t>eg</w:t>
      </w:r>
      <w:proofErr w:type="spellEnd"/>
      <w:r>
        <w:rPr>
          <w:rFonts w:cs="Arial"/>
        </w:rPr>
        <w:t xml:space="preserve"> hanging xylophone and talk tubes</w:t>
      </w:r>
      <w:r w:rsidR="00AD3B00">
        <w:rPr>
          <w:rFonts w:cs="Arial"/>
        </w:rPr>
        <w:t>.</w:t>
      </w:r>
    </w:p>
    <w:p w14:paraId="52D8CB28" w14:textId="77777777" w:rsidR="00705EC3" w:rsidRDefault="00705EC3" w:rsidP="006F05AB">
      <w:pPr>
        <w:pStyle w:val="ListParagraph"/>
        <w:numPr>
          <w:ilvl w:val="1"/>
          <w:numId w:val="16"/>
        </w:numPr>
        <w:rPr>
          <w:rFonts w:cs="Arial"/>
        </w:rPr>
      </w:pPr>
      <w:r>
        <w:rPr>
          <w:rFonts w:cs="Arial"/>
        </w:rPr>
        <w:t xml:space="preserve">Play </w:t>
      </w:r>
      <w:r w:rsidR="00316F84">
        <w:rPr>
          <w:rFonts w:cs="Arial"/>
        </w:rPr>
        <w:t>vehicle (</w:t>
      </w:r>
      <w:proofErr w:type="spellStart"/>
      <w:r w:rsidR="00316F84">
        <w:rPr>
          <w:rFonts w:cs="Arial"/>
        </w:rPr>
        <w:t>eg</w:t>
      </w:r>
      <w:proofErr w:type="spellEnd"/>
      <w:r w:rsidR="00316F84">
        <w:rPr>
          <w:rFonts w:cs="Arial"/>
        </w:rPr>
        <w:t xml:space="preserve"> bus)</w:t>
      </w:r>
      <w:r>
        <w:rPr>
          <w:rFonts w:cs="Arial"/>
        </w:rPr>
        <w:t xml:space="preserve"> for 4 children to sit in (two steering wheels)</w:t>
      </w:r>
    </w:p>
    <w:p w14:paraId="61F697E5" w14:textId="587436FB" w:rsidR="00705EC3" w:rsidRDefault="00705EC3" w:rsidP="006F05AB">
      <w:pPr>
        <w:pStyle w:val="ListParagraph"/>
        <w:numPr>
          <w:ilvl w:val="1"/>
          <w:numId w:val="16"/>
        </w:numPr>
        <w:rPr>
          <w:rFonts w:cs="Arial"/>
        </w:rPr>
      </w:pPr>
      <w:r>
        <w:rPr>
          <w:rFonts w:cs="Arial"/>
        </w:rPr>
        <w:t xml:space="preserve">At least </w:t>
      </w:r>
      <w:r w:rsidR="007C3133">
        <w:rPr>
          <w:rFonts w:cs="Arial"/>
        </w:rPr>
        <w:t xml:space="preserve">two </w:t>
      </w:r>
      <w:r>
        <w:rPr>
          <w:rFonts w:cs="Arial"/>
        </w:rPr>
        <w:t>item</w:t>
      </w:r>
      <w:r w:rsidR="007C3133">
        <w:rPr>
          <w:rFonts w:cs="Arial"/>
        </w:rPr>
        <w:t>s</w:t>
      </w:r>
      <w:r>
        <w:rPr>
          <w:rFonts w:cs="Arial"/>
        </w:rPr>
        <w:t xml:space="preserve"> of accessible play equipment</w:t>
      </w:r>
      <w:r w:rsidR="00F03A38">
        <w:rPr>
          <w:rFonts w:cs="Arial"/>
        </w:rPr>
        <w:t xml:space="preserve"> </w:t>
      </w:r>
      <w:r w:rsidR="007C3133">
        <w:rPr>
          <w:rFonts w:cs="Arial"/>
        </w:rPr>
        <w:t>included into the design</w:t>
      </w:r>
    </w:p>
    <w:p w14:paraId="7D6E15EB" w14:textId="06F7B1A1" w:rsidR="00631BD1" w:rsidRDefault="00631BD1" w:rsidP="006F05AB">
      <w:pPr>
        <w:pStyle w:val="ListParagraph"/>
        <w:numPr>
          <w:ilvl w:val="1"/>
          <w:numId w:val="16"/>
        </w:numPr>
        <w:rPr>
          <w:rFonts w:cs="Arial"/>
        </w:rPr>
      </w:pPr>
      <w:r>
        <w:rPr>
          <w:rFonts w:cs="Arial"/>
        </w:rPr>
        <w:t>Replacement fencing</w:t>
      </w:r>
    </w:p>
    <w:p w14:paraId="4C2E0847" w14:textId="77777777" w:rsidR="00DA2194" w:rsidRPr="00E10BF6" w:rsidRDefault="00DA2194" w:rsidP="006F05AB">
      <w:pPr>
        <w:pStyle w:val="ListParagraph"/>
        <w:numPr>
          <w:ilvl w:val="1"/>
          <w:numId w:val="16"/>
        </w:numPr>
        <w:rPr>
          <w:rFonts w:cs="Arial"/>
        </w:rPr>
      </w:pPr>
      <w:r>
        <w:rPr>
          <w:rFonts w:cs="Arial"/>
        </w:rPr>
        <w:t>Three metal perching benches</w:t>
      </w:r>
      <w:r w:rsidR="0036296B">
        <w:rPr>
          <w:rFonts w:cs="Arial"/>
        </w:rPr>
        <w:t xml:space="preserve"> – 1 inside and 2 outside the fenced area</w:t>
      </w:r>
    </w:p>
    <w:p w14:paraId="1D006EB3" w14:textId="77777777" w:rsidR="00EE64C6" w:rsidRPr="00E10BF6" w:rsidRDefault="00EE64C6" w:rsidP="006F05AB">
      <w:pPr>
        <w:pStyle w:val="Heading3"/>
        <w:numPr>
          <w:ilvl w:val="2"/>
          <w:numId w:val="19"/>
        </w:numPr>
        <w:rPr>
          <w:rFonts w:cs="Arial"/>
          <w:color w:val="auto"/>
          <w:sz w:val="22"/>
        </w:rPr>
      </w:pPr>
      <w:r w:rsidRPr="00E10BF6">
        <w:rPr>
          <w:rFonts w:cs="Arial"/>
          <w:color w:val="auto"/>
          <w:sz w:val="22"/>
        </w:rPr>
        <w:t xml:space="preserve">'Desirable' </w:t>
      </w:r>
    </w:p>
    <w:p w14:paraId="34A399E0" w14:textId="77777777" w:rsidR="00CA44E7" w:rsidRDefault="00CA44E7" w:rsidP="00340C16">
      <w:pPr>
        <w:pStyle w:val="ListParagraph"/>
        <w:numPr>
          <w:ilvl w:val="1"/>
          <w:numId w:val="16"/>
        </w:numPr>
        <w:rPr>
          <w:rFonts w:cs="Arial"/>
        </w:rPr>
      </w:pPr>
      <w:r w:rsidRPr="00CA44E7">
        <w:rPr>
          <w:rFonts w:cs="Arial"/>
        </w:rPr>
        <w:t>Lots of opportunity for c</w:t>
      </w:r>
      <w:r w:rsidR="00EE64C6" w:rsidRPr="00CA44E7">
        <w:rPr>
          <w:rFonts w:cs="Arial"/>
        </w:rPr>
        <w:t>limbing/clambering</w:t>
      </w:r>
      <w:r>
        <w:rPr>
          <w:rFonts w:cs="Arial"/>
        </w:rPr>
        <w:t xml:space="preserve"> designed into the MAUs (including monkey bars for the 5-11yrs MAU if possible)</w:t>
      </w:r>
    </w:p>
    <w:p w14:paraId="0352FFD8" w14:textId="77777777" w:rsidR="00EE64C6" w:rsidRDefault="00EE64C6" w:rsidP="00340C16">
      <w:pPr>
        <w:pStyle w:val="ListParagraph"/>
        <w:numPr>
          <w:ilvl w:val="1"/>
          <w:numId w:val="16"/>
        </w:numPr>
        <w:rPr>
          <w:rFonts w:cs="Arial"/>
        </w:rPr>
      </w:pPr>
      <w:r w:rsidRPr="00CA44E7">
        <w:rPr>
          <w:rFonts w:cs="Arial"/>
        </w:rPr>
        <w:t xml:space="preserve">A </w:t>
      </w:r>
      <w:r w:rsidR="00CD15DC">
        <w:rPr>
          <w:rFonts w:cs="Arial"/>
        </w:rPr>
        <w:t xml:space="preserve">design </w:t>
      </w:r>
      <w:r w:rsidR="002763F3">
        <w:rPr>
          <w:rFonts w:cs="Arial"/>
        </w:rPr>
        <w:t xml:space="preserve">for </w:t>
      </w:r>
      <w:r w:rsidRPr="00CA44E7">
        <w:rPr>
          <w:rFonts w:cs="Arial"/>
        </w:rPr>
        <w:t>the MAU’s</w:t>
      </w:r>
      <w:r w:rsidR="00CD15DC">
        <w:rPr>
          <w:rFonts w:cs="Arial"/>
        </w:rPr>
        <w:t xml:space="preserve"> which </w:t>
      </w:r>
      <w:r w:rsidRPr="00CA44E7">
        <w:rPr>
          <w:rFonts w:cs="Arial"/>
        </w:rPr>
        <w:t>support</w:t>
      </w:r>
      <w:r w:rsidR="00CD15DC">
        <w:rPr>
          <w:rFonts w:cs="Arial"/>
        </w:rPr>
        <w:t>s and encourages</w:t>
      </w:r>
      <w:r w:rsidR="00F03A38">
        <w:rPr>
          <w:rFonts w:cs="Arial"/>
        </w:rPr>
        <w:t xml:space="preserve"> exploring and </w:t>
      </w:r>
      <w:r w:rsidRPr="00CA44E7">
        <w:rPr>
          <w:rFonts w:cs="Arial"/>
        </w:rPr>
        <w:t>imaginary play</w:t>
      </w:r>
    </w:p>
    <w:p w14:paraId="222DB04D" w14:textId="77777777" w:rsidR="00962812" w:rsidRDefault="00962812" w:rsidP="00340C16">
      <w:pPr>
        <w:pStyle w:val="ListParagraph"/>
        <w:numPr>
          <w:ilvl w:val="1"/>
          <w:numId w:val="16"/>
        </w:numPr>
        <w:rPr>
          <w:rFonts w:cs="Arial"/>
        </w:rPr>
      </w:pPr>
      <w:r w:rsidRPr="00316F84">
        <w:rPr>
          <w:rFonts w:cs="Arial"/>
        </w:rPr>
        <w:t xml:space="preserve">Keep small picnic bench or relocate/replace to improve use of space </w:t>
      </w:r>
    </w:p>
    <w:p w14:paraId="4DD1419B" w14:textId="67662D66" w:rsidR="00316F84" w:rsidRPr="00316F84" w:rsidRDefault="00316F84" w:rsidP="00340C16">
      <w:pPr>
        <w:pStyle w:val="ListParagraph"/>
        <w:numPr>
          <w:ilvl w:val="1"/>
          <w:numId w:val="16"/>
        </w:numPr>
        <w:rPr>
          <w:rFonts w:cs="Arial"/>
        </w:rPr>
      </w:pPr>
      <w:r>
        <w:rPr>
          <w:rFonts w:cs="Arial"/>
        </w:rPr>
        <w:t>Retain/refurbish/re</w:t>
      </w:r>
      <w:r w:rsidR="00631BD1">
        <w:rPr>
          <w:rFonts w:cs="Arial"/>
        </w:rPr>
        <w:t>-</w:t>
      </w:r>
      <w:r>
        <w:rPr>
          <w:rFonts w:cs="Arial"/>
        </w:rPr>
        <w:t>site wooden train, swing sets and duck springer if possible</w:t>
      </w:r>
    </w:p>
    <w:p w14:paraId="6FCEBAA9" w14:textId="77777777" w:rsidR="00DA2194" w:rsidRPr="00316F84" w:rsidRDefault="00DA2194" w:rsidP="00340C16">
      <w:pPr>
        <w:pStyle w:val="ListParagraph"/>
        <w:numPr>
          <w:ilvl w:val="1"/>
          <w:numId w:val="16"/>
        </w:numPr>
        <w:rPr>
          <w:rFonts w:cs="Arial"/>
        </w:rPr>
      </w:pPr>
      <w:r w:rsidRPr="00316F84">
        <w:rPr>
          <w:rFonts w:cs="Arial"/>
        </w:rPr>
        <w:t>Improvement to path links to main park access points</w:t>
      </w:r>
    </w:p>
    <w:p w14:paraId="68DBE00D" w14:textId="77777777" w:rsidR="00AA1CC8" w:rsidRPr="00316F84" w:rsidRDefault="00AA1CC8" w:rsidP="00340C16">
      <w:pPr>
        <w:pStyle w:val="ListParagraph"/>
        <w:numPr>
          <w:ilvl w:val="1"/>
          <w:numId w:val="16"/>
        </w:numPr>
        <w:rPr>
          <w:rFonts w:cs="Arial"/>
        </w:rPr>
      </w:pPr>
      <w:r w:rsidRPr="00316F84">
        <w:rPr>
          <w:rFonts w:cs="Arial"/>
        </w:rPr>
        <w:t>If space allows then natural features (mounds, boulders) are welcome</w:t>
      </w:r>
      <w:r w:rsidR="00AD3B00" w:rsidRPr="00316F84">
        <w:rPr>
          <w:rFonts w:cs="Arial"/>
        </w:rPr>
        <w:t xml:space="preserve">, or alternatively such features could be proposed in appropriate locations outside of the fenced area </w:t>
      </w:r>
      <w:proofErr w:type="spellStart"/>
      <w:r w:rsidR="00F03A38" w:rsidRPr="00316F84">
        <w:rPr>
          <w:rFonts w:cs="Arial"/>
        </w:rPr>
        <w:t>eg</w:t>
      </w:r>
      <w:proofErr w:type="spellEnd"/>
      <w:r w:rsidR="00F03A38" w:rsidRPr="00316F84">
        <w:rPr>
          <w:rFonts w:cs="Arial"/>
        </w:rPr>
        <w:t xml:space="preserve"> in nature area</w:t>
      </w:r>
    </w:p>
    <w:p w14:paraId="562F39E6" w14:textId="77777777" w:rsidR="00976FFB" w:rsidRPr="0051177E" w:rsidRDefault="008F0F97" w:rsidP="00976FFB">
      <w:pPr>
        <w:rPr>
          <w:rFonts w:cs="Arial"/>
          <w:b/>
        </w:rPr>
      </w:pPr>
      <w:r>
        <w:rPr>
          <w:rFonts w:cs="Arial"/>
          <w:b/>
        </w:rPr>
        <w:t>MacAndrews Field</w:t>
      </w:r>
      <w:r w:rsidR="00976FFB" w:rsidRPr="0051177E">
        <w:rPr>
          <w:rFonts w:cs="Arial"/>
          <w:b/>
        </w:rPr>
        <w:t xml:space="preserve"> (guide budget of £</w:t>
      </w:r>
      <w:r w:rsidR="00705EC3">
        <w:rPr>
          <w:rFonts w:cs="Arial"/>
          <w:b/>
        </w:rPr>
        <w:t>3</w:t>
      </w:r>
      <w:r w:rsidR="00976FFB" w:rsidRPr="0051177E">
        <w:rPr>
          <w:rFonts w:cs="Arial"/>
          <w:b/>
        </w:rPr>
        <w:t>0,000)</w:t>
      </w:r>
    </w:p>
    <w:p w14:paraId="6CCD0AF6" w14:textId="77777777" w:rsidR="00976FFB" w:rsidRPr="00623C61" w:rsidRDefault="00361C1D" w:rsidP="00976FFB">
      <w:pPr>
        <w:rPr>
          <w:rFonts w:cs="Arial"/>
          <w:b/>
        </w:rPr>
      </w:pPr>
      <w:r>
        <w:rPr>
          <w:rFonts w:cs="Arial"/>
          <w:b/>
        </w:rPr>
        <w:t xml:space="preserve">2.3.3 </w:t>
      </w:r>
      <w:r w:rsidR="00976FFB" w:rsidRPr="00623C61">
        <w:rPr>
          <w:rFonts w:cs="Arial"/>
          <w:b/>
        </w:rPr>
        <w:t>‘Mandatory’</w:t>
      </w:r>
    </w:p>
    <w:p w14:paraId="112A7A7A" w14:textId="77777777" w:rsidR="00976FFB" w:rsidRDefault="00976FFB" w:rsidP="00976FFB">
      <w:pPr>
        <w:rPr>
          <w:rFonts w:cs="Arial"/>
        </w:rPr>
      </w:pPr>
      <w:r>
        <w:rPr>
          <w:rFonts w:cs="Arial"/>
        </w:rPr>
        <w:t>Removal and disposal of:</w:t>
      </w:r>
    </w:p>
    <w:p w14:paraId="25A95E95" w14:textId="77777777" w:rsidR="00976FFB" w:rsidRPr="00AD3B00" w:rsidRDefault="00623C61" w:rsidP="00AD3B00">
      <w:pPr>
        <w:pStyle w:val="ListParagraph"/>
        <w:numPr>
          <w:ilvl w:val="0"/>
          <w:numId w:val="32"/>
        </w:numPr>
        <w:rPr>
          <w:rFonts w:cs="Arial"/>
        </w:rPr>
      </w:pPr>
      <w:r w:rsidRPr="00AD3B00">
        <w:rPr>
          <w:rFonts w:cs="Arial"/>
        </w:rPr>
        <w:t>Existing timber</w:t>
      </w:r>
      <w:r w:rsidR="00705EC3">
        <w:rPr>
          <w:rFonts w:cs="Arial"/>
        </w:rPr>
        <w:t xml:space="preserve"> items</w:t>
      </w:r>
      <w:r w:rsidR="00962812">
        <w:rPr>
          <w:rFonts w:cs="Arial"/>
        </w:rPr>
        <w:t xml:space="preserve"> </w:t>
      </w:r>
      <w:r w:rsidR="00962812" w:rsidRPr="00316F84">
        <w:rPr>
          <w:rFonts w:cs="Arial"/>
        </w:rPr>
        <w:t>and bases</w:t>
      </w:r>
    </w:p>
    <w:p w14:paraId="6D9E3FCF" w14:textId="77777777" w:rsidR="00623C61" w:rsidRDefault="00623C61" w:rsidP="00AD3B00">
      <w:pPr>
        <w:pStyle w:val="ListParagraph"/>
        <w:numPr>
          <w:ilvl w:val="0"/>
          <w:numId w:val="32"/>
        </w:numPr>
        <w:rPr>
          <w:rFonts w:cs="Arial"/>
        </w:rPr>
      </w:pPr>
      <w:r w:rsidRPr="00AD3B00">
        <w:rPr>
          <w:rFonts w:cs="Arial"/>
        </w:rPr>
        <w:t xml:space="preserve">Rubber </w:t>
      </w:r>
      <w:r w:rsidR="00705EC3">
        <w:rPr>
          <w:rFonts w:cs="Arial"/>
        </w:rPr>
        <w:t>ramps on mounds (or repair of)</w:t>
      </w:r>
    </w:p>
    <w:p w14:paraId="6B02E58D" w14:textId="77777777" w:rsidR="00962812" w:rsidRPr="007C3133" w:rsidRDefault="00316F84" w:rsidP="00AD3B00">
      <w:pPr>
        <w:pStyle w:val="ListParagraph"/>
        <w:numPr>
          <w:ilvl w:val="0"/>
          <w:numId w:val="32"/>
        </w:numPr>
        <w:rPr>
          <w:rFonts w:cs="Arial"/>
        </w:rPr>
      </w:pPr>
      <w:r w:rsidRPr="007C3133">
        <w:rPr>
          <w:rFonts w:cs="Arial"/>
        </w:rPr>
        <w:t>Reduction</w:t>
      </w:r>
      <w:r w:rsidR="00962812" w:rsidRPr="007C3133">
        <w:rPr>
          <w:rFonts w:cs="Arial"/>
        </w:rPr>
        <w:t xml:space="preserve"> of willow on mounds</w:t>
      </w:r>
    </w:p>
    <w:p w14:paraId="692D4E14" w14:textId="77777777" w:rsidR="00623C61" w:rsidRPr="00623C61" w:rsidRDefault="00623C61" w:rsidP="00976FFB">
      <w:pPr>
        <w:rPr>
          <w:rFonts w:cs="Arial"/>
        </w:rPr>
      </w:pPr>
      <w:r w:rsidRPr="00623C61">
        <w:rPr>
          <w:rFonts w:cs="Arial"/>
        </w:rPr>
        <w:t>Installation of:</w:t>
      </w:r>
    </w:p>
    <w:p w14:paraId="0A1938D9" w14:textId="77777777" w:rsidR="00F03A38" w:rsidRDefault="00F03A38" w:rsidP="00C44E72">
      <w:pPr>
        <w:pStyle w:val="ListParagraph"/>
        <w:numPr>
          <w:ilvl w:val="0"/>
          <w:numId w:val="33"/>
        </w:numPr>
        <w:rPr>
          <w:rFonts w:cs="Arial"/>
        </w:rPr>
      </w:pPr>
      <w:r>
        <w:rPr>
          <w:rFonts w:cs="Arial"/>
        </w:rPr>
        <w:t>Zip wire – parallel (bigger and smaller)</w:t>
      </w:r>
    </w:p>
    <w:p w14:paraId="04A69FAC" w14:textId="77777777" w:rsidR="00F03A38" w:rsidRDefault="00F03A38" w:rsidP="00C44E72">
      <w:pPr>
        <w:pStyle w:val="ListParagraph"/>
        <w:numPr>
          <w:ilvl w:val="0"/>
          <w:numId w:val="33"/>
        </w:numPr>
        <w:rPr>
          <w:rFonts w:cs="Arial"/>
        </w:rPr>
      </w:pPr>
      <w:r>
        <w:rPr>
          <w:rFonts w:cs="Arial"/>
        </w:rPr>
        <w:t>Nest swing</w:t>
      </w:r>
    </w:p>
    <w:p w14:paraId="07483DDD" w14:textId="77777777" w:rsidR="00F03A38" w:rsidRPr="00F03A38" w:rsidRDefault="00F03A38" w:rsidP="00F03A38">
      <w:pPr>
        <w:pStyle w:val="ListParagraph"/>
        <w:numPr>
          <w:ilvl w:val="0"/>
          <w:numId w:val="33"/>
        </w:numPr>
        <w:rPr>
          <w:rFonts w:cs="Arial"/>
        </w:rPr>
      </w:pPr>
      <w:r>
        <w:rPr>
          <w:rFonts w:cs="Arial"/>
        </w:rPr>
        <w:t>Rope net pyramid</w:t>
      </w:r>
    </w:p>
    <w:p w14:paraId="7979F97C" w14:textId="77777777" w:rsidR="00361C1D" w:rsidRPr="00361C1D" w:rsidRDefault="00361C1D" w:rsidP="00361C1D">
      <w:pPr>
        <w:pStyle w:val="Heading3"/>
        <w:numPr>
          <w:ilvl w:val="2"/>
          <w:numId w:val="34"/>
        </w:numPr>
        <w:rPr>
          <w:rFonts w:cs="Arial"/>
          <w:color w:val="auto"/>
          <w:sz w:val="22"/>
        </w:rPr>
      </w:pPr>
      <w:r w:rsidRPr="00361C1D">
        <w:rPr>
          <w:rFonts w:cs="Arial"/>
          <w:color w:val="auto"/>
          <w:sz w:val="22"/>
        </w:rPr>
        <w:lastRenderedPageBreak/>
        <w:t xml:space="preserve">'Desirable' </w:t>
      </w:r>
    </w:p>
    <w:p w14:paraId="5764FEB6" w14:textId="77777777" w:rsidR="00DA2194" w:rsidRDefault="00DA2194" w:rsidP="00361C1D">
      <w:pPr>
        <w:pStyle w:val="ListParagraph"/>
        <w:numPr>
          <w:ilvl w:val="1"/>
          <w:numId w:val="16"/>
        </w:numPr>
        <w:rPr>
          <w:rFonts w:cs="Arial"/>
        </w:rPr>
      </w:pPr>
      <w:r>
        <w:rPr>
          <w:rFonts w:cs="Arial"/>
        </w:rPr>
        <w:t>Monkey bars</w:t>
      </w:r>
      <w:r w:rsidR="007C3133">
        <w:rPr>
          <w:rFonts w:cs="Arial"/>
        </w:rPr>
        <w:t xml:space="preserve"> for adults and older children</w:t>
      </w:r>
    </w:p>
    <w:p w14:paraId="588C5EE9" w14:textId="77777777" w:rsidR="00361C1D" w:rsidRDefault="00361C1D" w:rsidP="00361C1D">
      <w:pPr>
        <w:pStyle w:val="ListParagraph"/>
        <w:numPr>
          <w:ilvl w:val="1"/>
          <w:numId w:val="16"/>
        </w:numPr>
        <w:rPr>
          <w:rFonts w:cs="Arial"/>
        </w:rPr>
      </w:pPr>
      <w:r w:rsidRPr="00CA44E7">
        <w:rPr>
          <w:rFonts w:cs="Arial"/>
        </w:rPr>
        <w:t xml:space="preserve">A </w:t>
      </w:r>
      <w:r>
        <w:rPr>
          <w:rFonts w:cs="Arial"/>
        </w:rPr>
        <w:t xml:space="preserve">design which </w:t>
      </w:r>
      <w:r w:rsidRPr="00CA44E7">
        <w:rPr>
          <w:rFonts w:cs="Arial"/>
        </w:rPr>
        <w:t>support</w:t>
      </w:r>
      <w:r>
        <w:rPr>
          <w:rFonts w:cs="Arial"/>
        </w:rPr>
        <w:t>s and encourages</w:t>
      </w:r>
      <w:r w:rsidR="00F03A38">
        <w:rPr>
          <w:rFonts w:cs="Arial"/>
        </w:rPr>
        <w:t xml:space="preserve"> exploration</w:t>
      </w:r>
      <w:r w:rsidR="00DA2194">
        <w:rPr>
          <w:rFonts w:cs="Arial"/>
        </w:rPr>
        <w:t xml:space="preserve"> and</w:t>
      </w:r>
      <w:r w:rsidRPr="00CA44E7">
        <w:rPr>
          <w:rFonts w:cs="Arial"/>
        </w:rPr>
        <w:t xml:space="preserve"> imaginary play</w:t>
      </w:r>
    </w:p>
    <w:p w14:paraId="1C2205D6" w14:textId="77777777" w:rsidR="00361C1D" w:rsidRDefault="00361C1D" w:rsidP="00361C1D">
      <w:pPr>
        <w:pStyle w:val="ListParagraph"/>
        <w:numPr>
          <w:ilvl w:val="1"/>
          <w:numId w:val="16"/>
        </w:numPr>
        <w:rPr>
          <w:rFonts w:cs="Arial"/>
        </w:rPr>
      </w:pPr>
      <w:r>
        <w:rPr>
          <w:rFonts w:cs="Arial"/>
        </w:rPr>
        <w:t xml:space="preserve">Natural features (mounds, boulders) are welcome where it is considered they would usefully contribute to increasing play value at the site </w:t>
      </w:r>
    </w:p>
    <w:p w14:paraId="60469983" w14:textId="77777777" w:rsidR="00361C1D" w:rsidRDefault="00361C1D" w:rsidP="00361C1D">
      <w:pPr>
        <w:pStyle w:val="ListParagraph"/>
        <w:ind w:left="1440"/>
        <w:rPr>
          <w:rFonts w:cs="Arial"/>
        </w:rPr>
      </w:pPr>
    </w:p>
    <w:p w14:paraId="0F7C2E54" w14:textId="77777777" w:rsidR="00EE64C6" w:rsidRPr="00E10BF6" w:rsidRDefault="00EE64C6">
      <w:pPr>
        <w:spacing w:after="0" w:line="240" w:lineRule="auto"/>
        <w:rPr>
          <w:rFonts w:cs="Arial"/>
          <w:b/>
          <w:color w:val="0000FF"/>
        </w:rPr>
      </w:pPr>
      <w:r w:rsidRPr="00E10BF6">
        <w:rPr>
          <w:rFonts w:cs="Arial"/>
          <w:b/>
          <w:sz w:val="28"/>
        </w:rPr>
        <w:t>2.4</w:t>
      </w:r>
      <w:r w:rsidRPr="00E10BF6">
        <w:rPr>
          <w:rFonts w:cs="Arial"/>
          <w:b/>
          <w:sz w:val="28"/>
        </w:rPr>
        <w:tab/>
        <w:t>Functional Requirements/considerations</w:t>
      </w:r>
    </w:p>
    <w:p w14:paraId="2A0A0A09" w14:textId="77777777" w:rsidR="00EE64C6" w:rsidRPr="00E10BF6" w:rsidRDefault="00EE64C6">
      <w:pPr>
        <w:spacing w:after="0" w:line="240" w:lineRule="auto"/>
        <w:rPr>
          <w:rFonts w:cs="Arial"/>
          <w:b/>
          <w:color w:val="0000FF"/>
        </w:rPr>
      </w:pPr>
    </w:p>
    <w:p w14:paraId="5E2FB39D" w14:textId="77777777" w:rsidR="00EE64C6" w:rsidRPr="00E10BF6" w:rsidRDefault="00580F48" w:rsidP="006F05AB">
      <w:pPr>
        <w:pStyle w:val="ListParagraph"/>
        <w:numPr>
          <w:ilvl w:val="0"/>
          <w:numId w:val="16"/>
        </w:numPr>
        <w:rPr>
          <w:rFonts w:cs="Arial"/>
        </w:rPr>
      </w:pPr>
      <w:r>
        <w:rPr>
          <w:rFonts w:cs="Arial"/>
        </w:rPr>
        <w:t xml:space="preserve">There is an aesthetic </w:t>
      </w:r>
      <w:r w:rsidR="00EE64C6" w:rsidRPr="00E10BF6">
        <w:rPr>
          <w:rFonts w:cs="Arial"/>
        </w:rPr>
        <w:t xml:space="preserve">preference </w:t>
      </w:r>
      <w:r>
        <w:rPr>
          <w:rFonts w:cs="Arial"/>
        </w:rPr>
        <w:t xml:space="preserve">for </w:t>
      </w:r>
      <w:r w:rsidR="00EE64C6" w:rsidRPr="00E10BF6">
        <w:rPr>
          <w:rFonts w:cs="Arial"/>
        </w:rPr>
        <w:t xml:space="preserve">wooden </w:t>
      </w:r>
      <w:r>
        <w:rPr>
          <w:rFonts w:cs="Arial"/>
        </w:rPr>
        <w:t xml:space="preserve">or natural looking </w:t>
      </w:r>
      <w:r w:rsidR="00EE64C6" w:rsidRPr="00E10BF6">
        <w:rPr>
          <w:rFonts w:cs="Arial"/>
        </w:rPr>
        <w:t xml:space="preserve">equipment where possible, </w:t>
      </w:r>
      <w:r>
        <w:rPr>
          <w:rFonts w:cs="Arial"/>
        </w:rPr>
        <w:t xml:space="preserve">due the natural surroundings, </w:t>
      </w:r>
      <w:r w:rsidRPr="007C3133">
        <w:rPr>
          <w:rFonts w:cs="Arial"/>
        </w:rPr>
        <w:t xml:space="preserve">however </w:t>
      </w:r>
      <w:r w:rsidR="00962812" w:rsidRPr="007C3133">
        <w:rPr>
          <w:rFonts w:cs="Arial"/>
        </w:rPr>
        <w:t xml:space="preserve">longevity </w:t>
      </w:r>
      <w:r w:rsidRPr="007C3133">
        <w:rPr>
          <w:rFonts w:cs="Arial"/>
        </w:rPr>
        <w:t xml:space="preserve">is important. </w:t>
      </w:r>
      <w:r w:rsidR="00962812" w:rsidRPr="007C3133">
        <w:rPr>
          <w:rFonts w:cs="Arial"/>
        </w:rPr>
        <w:t>Also n</w:t>
      </w:r>
      <w:r w:rsidR="00EE64C6" w:rsidRPr="007C3133">
        <w:rPr>
          <w:rFonts w:cs="Arial"/>
        </w:rPr>
        <w:t>oting</w:t>
      </w:r>
      <w:r w:rsidR="00EE64C6" w:rsidRPr="00E10BF6">
        <w:rPr>
          <w:rFonts w:cs="Arial"/>
        </w:rPr>
        <w:t xml:space="preserve"> that not all pieces of ‘desirable’ equipment c</w:t>
      </w:r>
      <w:r w:rsidR="005034FD">
        <w:rPr>
          <w:rFonts w:cs="Arial"/>
        </w:rPr>
        <w:t xml:space="preserve">an </w:t>
      </w:r>
      <w:r w:rsidR="00EE64C6" w:rsidRPr="00E10BF6">
        <w:rPr>
          <w:rFonts w:cs="Arial"/>
        </w:rPr>
        <w:t xml:space="preserve">be </w:t>
      </w:r>
      <w:r w:rsidR="00AA1CC8">
        <w:rPr>
          <w:rFonts w:cs="Arial"/>
        </w:rPr>
        <w:t xml:space="preserve">entirely </w:t>
      </w:r>
      <w:r>
        <w:rPr>
          <w:rFonts w:cs="Arial"/>
        </w:rPr>
        <w:t>natural looking</w:t>
      </w:r>
      <w:r w:rsidR="00EE64C6" w:rsidRPr="00E10BF6">
        <w:rPr>
          <w:rFonts w:cs="Arial"/>
        </w:rPr>
        <w:t xml:space="preserve">. The provider is </w:t>
      </w:r>
      <w:r w:rsidR="00AA1CC8">
        <w:rPr>
          <w:rFonts w:cs="Arial"/>
        </w:rPr>
        <w:t xml:space="preserve">advised to submit proposals for the </w:t>
      </w:r>
      <w:r w:rsidR="00EE64C6" w:rsidRPr="00E10BF6">
        <w:rPr>
          <w:rFonts w:cs="Arial"/>
        </w:rPr>
        <w:t>Multi-Activity Unit</w:t>
      </w:r>
      <w:r w:rsidR="005034FD">
        <w:rPr>
          <w:rFonts w:cs="Arial"/>
        </w:rPr>
        <w:t>s</w:t>
      </w:r>
      <w:r w:rsidR="00EE64C6" w:rsidRPr="00E10BF6">
        <w:rPr>
          <w:rFonts w:cs="Arial"/>
        </w:rPr>
        <w:t xml:space="preserve"> </w:t>
      </w:r>
      <w:r w:rsidR="00AA1CC8">
        <w:rPr>
          <w:rFonts w:cs="Arial"/>
        </w:rPr>
        <w:t>in</w:t>
      </w:r>
      <w:r w:rsidR="00AA1CC8" w:rsidRPr="00E10BF6">
        <w:rPr>
          <w:rFonts w:cs="Arial"/>
        </w:rPr>
        <w:t xml:space="preserve"> particular</w:t>
      </w:r>
      <w:r w:rsidR="00EE64C6" w:rsidRPr="00E10BF6">
        <w:rPr>
          <w:rFonts w:cs="Arial"/>
        </w:rPr>
        <w:t xml:space="preserve"> </w:t>
      </w:r>
      <w:r>
        <w:rPr>
          <w:rFonts w:cs="Arial"/>
        </w:rPr>
        <w:t xml:space="preserve">in wood if possible, </w:t>
      </w:r>
      <w:r w:rsidR="00EE64C6" w:rsidRPr="00E10BF6">
        <w:rPr>
          <w:rFonts w:cs="Arial"/>
        </w:rPr>
        <w:t>although use of HPL/HDPE</w:t>
      </w:r>
      <w:r>
        <w:rPr>
          <w:rFonts w:cs="Arial"/>
        </w:rPr>
        <w:t>, or other wood effect materials</w:t>
      </w:r>
      <w:r w:rsidR="00EE64C6" w:rsidRPr="00E10BF6">
        <w:rPr>
          <w:rFonts w:cs="Arial"/>
        </w:rPr>
        <w:t xml:space="preserve"> where this would add to the longevity </w:t>
      </w:r>
      <w:r w:rsidR="005034FD">
        <w:rPr>
          <w:rFonts w:cs="Arial"/>
        </w:rPr>
        <w:t xml:space="preserve">of an item </w:t>
      </w:r>
      <w:r w:rsidR="00AA1CC8">
        <w:rPr>
          <w:rFonts w:cs="Arial"/>
        </w:rPr>
        <w:t>can be included.</w:t>
      </w:r>
      <w:r>
        <w:rPr>
          <w:rFonts w:cs="Arial"/>
        </w:rPr>
        <w:t xml:space="preserve"> If not possible, then a naturalistic colour scheme </w:t>
      </w:r>
      <w:r w:rsidR="00962812">
        <w:rPr>
          <w:rFonts w:cs="Arial"/>
        </w:rPr>
        <w:t>sh</w:t>
      </w:r>
      <w:r>
        <w:rPr>
          <w:rFonts w:cs="Arial"/>
        </w:rPr>
        <w:t>ould be used where metal is the only option.</w:t>
      </w:r>
    </w:p>
    <w:p w14:paraId="670A7EA6" w14:textId="77777777" w:rsidR="00EE64C6" w:rsidRPr="00E10BF6" w:rsidRDefault="00C04F2E" w:rsidP="006F05AB">
      <w:pPr>
        <w:pStyle w:val="ListParagraph"/>
        <w:numPr>
          <w:ilvl w:val="0"/>
          <w:numId w:val="16"/>
        </w:numPr>
        <w:rPr>
          <w:rFonts w:cs="Arial"/>
        </w:rPr>
      </w:pPr>
      <w:r>
        <w:rPr>
          <w:rFonts w:cs="Arial"/>
        </w:rPr>
        <w:t xml:space="preserve">The </w:t>
      </w:r>
      <w:r w:rsidR="00580F48">
        <w:rPr>
          <w:rFonts w:cs="Arial"/>
        </w:rPr>
        <w:t>Town Councils</w:t>
      </w:r>
      <w:r>
        <w:rPr>
          <w:rFonts w:cs="Arial"/>
        </w:rPr>
        <w:t xml:space="preserve"> Procurement Policy will be applied in considering bids.</w:t>
      </w:r>
      <w:r w:rsidR="00580F48">
        <w:rPr>
          <w:rFonts w:cs="Arial"/>
        </w:rPr>
        <w:t xml:space="preserve"> The Town Council has declared a climate and biodiversity emergency.</w:t>
      </w:r>
      <w:r>
        <w:rPr>
          <w:rFonts w:cs="Arial"/>
        </w:rPr>
        <w:t xml:space="preserve"> </w:t>
      </w:r>
      <w:r w:rsidR="00EE64C6" w:rsidRPr="00E10BF6">
        <w:rPr>
          <w:rFonts w:cs="Arial"/>
        </w:rPr>
        <w:t xml:space="preserve">Any wooden equipment should be constructed with durability in mind. Equipment should either be constructed from naturally resistant wood types e.g. Mountain larch, oak or </w:t>
      </w:r>
      <w:proofErr w:type="spellStart"/>
      <w:r w:rsidR="00EE64C6" w:rsidRPr="00E10BF6">
        <w:rPr>
          <w:rFonts w:cs="Arial"/>
        </w:rPr>
        <w:t>Robinia</w:t>
      </w:r>
      <w:proofErr w:type="spellEnd"/>
      <w:r w:rsidR="00EE64C6" w:rsidRPr="00E10BF6">
        <w:rPr>
          <w:rFonts w:cs="Arial"/>
        </w:rPr>
        <w:t xml:space="preserve"> or impregnated wood. All wood should be sourced from forest with a certified replacement programme (FSC). Any timber structural items (e.g. timber posts within the ground) should have a minimum replacement period of 10 years. </w:t>
      </w:r>
      <w:r w:rsidR="00CD15DC">
        <w:rPr>
          <w:rFonts w:cs="Arial"/>
        </w:rPr>
        <w:t>M</w:t>
      </w:r>
      <w:r w:rsidR="00EE64C6" w:rsidRPr="00E10BF6">
        <w:rPr>
          <w:rFonts w:cs="Arial"/>
        </w:rPr>
        <w:t xml:space="preserve">ain/structural posts </w:t>
      </w:r>
      <w:r w:rsidR="00CD15DC">
        <w:rPr>
          <w:rFonts w:cs="Arial"/>
        </w:rPr>
        <w:t xml:space="preserve">will be expected to be kept out of the ground and this design approach should be </w:t>
      </w:r>
      <w:r w:rsidR="00EE64C6" w:rsidRPr="00E10BF6">
        <w:rPr>
          <w:rFonts w:cs="Arial"/>
        </w:rPr>
        <w:t xml:space="preserve">detailed </w:t>
      </w:r>
      <w:r w:rsidR="00CD15DC">
        <w:rPr>
          <w:rFonts w:cs="Arial"/>
        </w:rPr>
        <w:t xml:space="preserve">in the submission </w:t>
      </w:r>
      <w:r w:rsidR="00EE64C6" w:rsidRPr="00E10BF6">
        <w:rPr>
          <w:rFonts w:cs="Arial"/>
        </w:rPr>
        <w:t xml:space="preserve">(e.g. steel footings), </w:t>
      </w:r>
      <w:r w:rsidR="00CD15DC">
        <w:rPr>
          <w:rFonts w:cs="Arial"/>
        </w:rPr>
        <w:t xml:space="preserve">both to </w:t>
      </w:r>
      <w:r w:rsidR="00EE64C6" w:rsidRPr="00E10BF6">
        <w:rPr>
          <w:rFonts w:cs="Arial"/>
        </w:rPr>
        <w:t>reduce potential for damage (e.g. from strimming)</w:t>
      </w:r>
      <w:r w:rsidR="00CD15DC">
        <w:rPr>
          <w:rFonts w:cs="Arial"/>
        </w:rPr>
        <w:t xml:space="preserve"> and from rot</w:t>
      </w:r>
      <w:r w:rsidR="00EE64C6" w:rsidRPr="00E10BF6">
        <w:rPr>
          <w:rFonts w:cs="Arial"/>
        </w:rPr>
        <w:t>.</w:t>
      </w:r>
    </w:p>
    <w:p w14:paraId="18A9A6BC" w14:textId="77777777" w:rsidR="00EE64C6" w:rsidRPr="00E10BF6" w:rsidRDefault="0069658D" w:rsidP="006F05AB">
      <w:pPr>
        <w:pStyle w:val="ListParagraph"/>
        <w:numPr>
          <w:ilvl w:val="0"/>
          <w:numId w:val="16"/>
        </w:numPr>
        <w:rPr>
          <w:rFonts w:cs="Arial"/>
        </w:rPr>
      </w:pPr>
      <w:r>
        <w:rPr>
          <w:rFonts w:cs="Arial"/>
        </w:rPr>
        <w:t xml:space="preserve">The </w:t>
      </w:r>
      <w:r w:rsidR="00AF2E0B">
        <w:rPr>
          <w:rFonts w:cs="Arial"/>
        </w:rPr>
        <w:t>Town Council</w:t>
      </w:r>
      <w:r>
        <w:rPr>
          <w:rFonts w:cs="Arial"/>
        </w:rPr>
        <w:t xml:space="preserve"> is open to suggestions as to appropriate safety surfacing</w:t>
      </w:r>
      <w:r w:rsidR="00B45B29">
        <w:rPr>
          <w:rFonts w:cs="Arial"/>
        </w:rPr>
        <w:t xml:space="preserve"> based on ground conditions, cost, ongoing maintenance and equipment design. The </w:t>
      </w:r>
      <w:r w:rsidR="00AF2E0B">
        <w:rPr>
          <w:rFonts w:cs="Arial"/>
        </w:rPr>
        <w:t>Town Council</w:t>
      </w:r>
      <w:r w:rsidR="00B45B29">
        <w:rPr>
          <w:rFonts w:cs="Arial"/>
        </w:rPr>
        <w:t xml:space="preserve"> is not prescriptive, and whilst </w:t>
      </w:r>
      <w:proofErr w:type="spellStart"/>
      <w:r w:rsidR="00B45B29">
        <w:rPr>
          <w:rFonts w:cs="Arial"/>
        </w:rPr>
        <w:t>wetpour</w:t>
      </w:r>
      <w:proofErr w:type="spellEnd"/>
      <w:r w:rsidR="00B45B29">
        <w:rPr>
          <w:rFonts w:cs="Arial"/>
        </w:rPr>
        <w:t xml:space="preserve"> might be favoured for longevity and ease of maintenance, the </w:t>
      </w:r>
      <w:r w:rsidR="00AF2E0B">
        <w:rPr>
          <w:rFonts w:cs="Arial"/>
        </w:rPr>
        <w:t>Town Council</w:t>
      </w:r>
      <w:r w:rsidR="00B45B29">
        <w:rPr>
          <w:rFonts w:cs="Arial"/>
        </w:rPr>
        <w:t xml:space="preserve"> is mindful that this may impact on the budget and quality of equipment, and would not be averse to providers proposing grass matting for some/all equipment. </w:t>
      </w:r>
      <w:r w:rsidR="00EE64C6" w:rsidRPr="00E10BF6">
        <w:rPr>
          <w:rFonts w:cs="Arial"/>
        </w:rPr>
        <w:t>Providers are welcomed to make their own assessment and to propose the safety surfacing they consider most appropriate for the location and specific pieces of equipment.</w:t>
      </w:r>
    </w:p>
    <w:p w14:paraId="3F6E3A83" w14:textId="77777777" w:rsidR="00EE64C6" w:rsidRDefault="00EE64C6" w:rsidP="006F05AB">
      <w:pPr>
        <w:pStyle w:val="ListParagraph"/>
        <w:numPr>
          <w:ilvl w:val="0"/>
          <w:numId w:val="16"/>
        </w:numPr>
        <w:rPr>
          <w:rFonts w:cs="Arial"/>
        </w:rPr>
      </w:pPr>
      <w:r w:rsidRPr="00E10BF6">
        <w:rPr>
          <w:rFonts w:cs="Arial"/>
        </w:rPr>
        <w:t xml:space="preserve">The Multi-Activity Units for </w:t>
      </w:r>
      <w:r w:rsidR="00B45B29">
        <w:rPr>
          <w:rFonts w:cs="Arial"/>
        </w:rPr>
        <w:t xml:space="preserve">under </w:t>
      </w:r>
      <w:r w:rsidR="00365DD4">
        <w:rPr>
          <w:rFonts w:cs="Arial"/>
        </w:rPr>
        <w:t>5s, and over 5s</w:t>
      </w:r>
      <w:r w:rsidRPr="00E10BF6">
        <w:rPr>
          <w:rFonts w:cs="Arial"/>
        </w:rPr>
        <w:t xml:space="preserve"> are key </w:t>
      </w:r>
      <w:r w:rsidR="00257D01">
        <w:rPr>
          <w:rFonts w:cs="Arial"/>
        </w:rPr>
        <w:t xml:space="preserve">‘mandatory’ </w:t>
      </w:r>
      <w:r w:rsidRPr="00E10BF6">
        <w:rPr>
          <w:rFonts w:cs="Arial"/>
        </w:rPr>
        <w:t>pieces of equipment required</w:t>
      </w:r>
      <w:r w:rsidR="00365DD4">
        <w:rPr>
          <w:rFonts w:cs="Arial"/>
        </w:rPr>
        <w:t>, and t</w:t>
      </w:r>
      <w:r w:rsidRPr="00E10BF6">
        <w:rPr>
          <w:rFonts w:cs="Arial"/>
        </w:rPr>
        <w:t xml:space="preserve">he preference is for pieces of equipment that will spark imagination (e.g. creative, dramatic, role play, etc). </w:t>
      </w:r>
      <w:r w:rsidR="0051177E">
        <w:rPr>
          <w:rFonts w:cs="Arial"/>
        </w:rPr>
        <w:t>They</w:t>
      </w:r>
      <w:r w:rsidRPr="00E10BF6">
        <w:rPr>
          <w:rFonts w:cs="Arial"/>
        </w:rPr>
        <w:t xml:space="preserve"> should seek to include varied opportunities for climbing (in particular), sliding, etc, as well as look outs, and some shelter.</w:t>
      </w:r>
    </w:p>
    <w:p w14:paraId="02C7809F" w14:textId="77777777" w:rsidR="00EE64C6" w:rsidRPr="00E10BF6" w:rsidRDefault="00EE64C6" w:rsidP="00EE64C6">
      <w:pPr>
        <w:rPr>
          <w:rFonts w:cs="Arial"/>
          <w:b/>
        </w:rPr>
      </w:pPr>
      <w:r w:rsidRPr="00E10BF6">
        <w:rPr>
          <w:rFonts w:cs="Arial"/>
          <w:b/>
          <w:sz w:val="28"/>
        </w:rPr>
        <w:t xml:space="preserve">2.5 </w:t>
      </w:r>
      <w:r w:rsidRPr="00E10BF6">
        <w:rPr>
          <w:rFonts w:cs="Arial"/>
          <w:b/>
          <w:sz w:val="28"/>
        </w:rPr>
        <w:tab/>
        <w:t>Other Requirements/considerations</w:t>
      </w:r>
    </w:p>
    <w:p w14:paraId="3A9DFCC0" w14:textId="77777777" w:rsidR="00EE64C6" w:rsidRPr="00E10BF6" w:rsidRDefault="00EE64C6" w:rsidP="006F05AB">
      <w:pPr>
        <w:pStyle w:val="ListParagraph"/>
        <w:numPr>
          <w:ilvl w:val="0"/>
          <w:numId w:val="20"/>
        </w:numPr>
        <w:spacing w:after="160" w:line="259" w:lineRule="auto"/>
        <w:rPr>
          <w:rFonts w:cs="Arial"/>
        </w:rPr>
      </w:pPr>
      <w:r w:rsidRPr="00E10BF6">
        <w:rPr>
          <w:rFonts w:cs="Arial"/>
        </w:rPr>
        <w:t xml:space="preserve">The design submitted with the bid may require further refinement based on consideration </w:t>
      </w:r>
      <w:r w:rsidR="00365DD4">
        <w:rPr>
          <w:rFonts w:cs="Arial"/>
        </w:rPr>
        <w:t xml:space="preserve">and agreement by the </w:t>
      </w:r>
      <w:r w:rsidR="00AF2E0B">
        <w:rPr>
          <w:rFonts w:cs="Arial"/>
        </w:rPr>
        <w:t>Town Council</w:t>
      </w:r>
      <w:r w:rsidRPr="00E10BF6">
        <w:rPr>
          <w:rFonts w:cs="Arial"/>
        </w:rPr>
        <w:t xml:space="preserve">. The </w:t>
      </w:r>
      <w:r w:rsidR="00AF2E0B">
        <w:rPr>
          <w:rFonts w:cs="Arial"/>
        </w:rPr>
        <w:t>Town Council</w:t>
      </w:r>
      <w:r w:rsidRPr="00E10BF6">
        <w:rPr>
          <w:rFonts w:cs="Arial"/>
        </w:rPr>
        <w:t xml:space="preserve"> reserve the right to request changes to equipment and surfacing and in consultation with the provider in an effort to arrive at a final and best design for the local community. This will be within the maximum total budget of £</w:t>
      </w:r>
      <w:r w:rsidR="0036296B">
        <w:rPr>
          <w:rFonts w:cs="Arial"/>
        </w:rPr>
        <w:t>10</w:t>
      </w:r>
      <w:r w:rsidR="00B45B29">
        <w:rPr>
          <w:rFonts w:cs="Arial"/>
        </w:rPr>
        <w:t>0</w:t>
      </w:r>
      <w:r w:rsidRPr="00E10BF6">
        <w:rPr>
          <w:rFonts w:cs="Arial"/>
        </w:rPr>
        <w:t>,000 budget but may result in a lower contract price to be agreed prior to signing of contract</w:t>
      </w:r>
      <w:r w:rsidR="0036296B">
        <w:rPr>
          <w:rFonts w:cs="Arial"/>
        </w:rPr>
        <w:t>.</w:t>
      </w:r>
    </w:p>
    <w:p w14:paraId="59F612F0" w14:textId="77777777" w:rsidR="00EE64C6" w:rsidRPr="00E10BF6" w:rsidRDefault="00EE64C6" w:rsidP="006F05AB">
      <w:pPr>
        <w:pStyle w:val="ListParagraph"/>
        <w:numPr>
          <w:ilvl w:val="0"/>
          <w:numId w:val="20"/>
        </w:numPr>
        <w:spacing w:after="160" w:line="259" w:lineRule="auto"/>
        <w:rPr>
          <w:rFonts w:cs="Arial"/>
        </w:rPr>
      </w:pPr>
      <w:r w:rsidRPr="00E10BF6">
        <w:rPr>
          <w:rFonts w:cs="Arial"/>
        </w:rPr>
        <w:t xml:space="preserve">The equipment needs to be of good value and with low running costs and maintenance requirements, however this should not result in a design which lacks imagination, or some level of risk and challenge. </w:t>
      </w:r>
    </w:p>
    <w:p w14:paraId="50417314" w14:textId="77777777" w:rsidR="00EE64C6" w:rsidRPr="00E10BF6" w:rsidRDefault="00EE64C6" w:rsidP="006F05AB">
      <w:pPr>
        <w:pStyle w:val="ListParagraph"/>
        <w:numPr>
          <w:ilvl w:val="0"/>
          <w:numId w:val="20"/>
        </w:numPr>
        <w:spacing w:after="160" w:line="259" w:lineRule="auto"/>
        <w:rPr>
          <w:rFonts w:cs="Arial"/>
        </w:rPr>
      </w:pPr>
      <w:r w:rsidRPr="00E10BF6">
        <w:rPr>
          <w:rFonts w:cs="Arial"/>
        </w:rPr>
        <w:lastRenderedPageBreak/>
        <w:t xml:space="preserve">The equipment must be robust enough to withstand heavy use </w:t>
      </w:r>
      <w:r w:rsidR="00365DD4">
        <w:rPr>
          <w:rFonts w:cs="Arial"/>
        </w:rPr>
        <w:t xml:space="preserve">(the </w:t>
      </w:r>
      <w:r w:rsidR="008F0F97">
        <w:rPr>
          <w:rFonts w:cs="Arial"/>
        </w:rPr>
        <w:t>Victoria Park</w:t>
      </w:r>
      <w:r w:rsidR="0051177E">
        <w:rPr>
          <w:rFonts w:cs="Arial"/>
        </w:rPr>
        <w:t xml:space="preserve"> </w:t>
      </w:r>
      <w:r w:rsidR="00365DD4">
        <w:rPr>
          <w:rFonts w:cs="Arial"/>
        </w:rPr>
        <w:t xml:space="preserve">site itself being </w:t>
      </w:r>
      <w:r w:rsidR="0036296B">
        <w:rPr>
          <w:rFonts w:cs="Arial"/>
        </w:rPr>
        <w:t>adjacent to</w:t>
      </w:r>
      <w:r w:rsidR="00365DD4">
        <w:rPr>
          <w:rFonts w:cs="Arial"/>
        </w:rPr>
        <w:t xml:space="preserve"> a primary school) </w:t>
      </w:r>
      <w:r w:rsidRPr="00E10BF6">
        <w:rPr>
          <w:rFonts w:cs="Arial"/>
        </w:rPr>
        <w:t>and possible anti-social behaviour.</w:t>
      </w:r>
    </w:p>
    <w:p w14:paraId="79E8A3B3" w14:textId="77777777" w:rsidR="00EE64C6" w:rsidRPr="00E10BF6" w:rsidRDefault="00EE64C6" w:rsidP="006F05AB">
      <w:pPr>
        <w:pStyle w:val="ListParagraph"/>
        <w:numPr>
          <w:ilvl w:val="0"/>
          <w:numId w:val="20"/>
        </w:numPr>
        <w:spacing w:after="160" w:line="259" w:lineRule="auto"/>
        <w:rPr>
          <w:rFonts w:cs="Arial"/>
        </w:rPr>
      </w:pPr>
      <w:r w:rsidRPr="00E10BF6">
        <w:rPr>
          <w:rFonts w:cs="Arial"/>
        </w:rPr>
        <w:t xml:space="preserve">Natural/innovative/creative/imaginative/stimulating/challenging play opportunities are welcomed, particularly where there is balance against a desire for low maintenance – accordingly they should be well designed, taking account of likely levels of use, grounds maintenance, </w:t>
      </w:r>
      <w:r w:rsidR="00365DD4">
        <w:rPr>
          <w:rFonts w:cs="Arial"/>
        </w:rPr>
        <w:t xml:space="preserve">design and durability of the features (e.g. mounds are great, but not if rapidly eroded exposing </w:t>
      </w:r>
      <w:r w:rsidR="00D50C74">
        <w:rPr>
          <w:rFonts w:cs="Arial"/>
        </w:rPr>
        <w:t>the sub-base and being unsafe for use</w:t>
      </w:r>
      <w:r w:rsidR="00365DD4">
        <w:rPr>
          <w:rFonts w:cs="Arial"/>
        </w:rPr>
        <w:t>)</w:t>
      </w:r>
      <w:r w:rsidR="0051177E">
        <w:rPr>
          <w:rFonts w:cs="Arial"/>
        </w:rPr>
        <w:t>.</w:t>
      </w:r>
      <w:r w:rsidRPr="00E10BF6">
        <w:rPr>
          <w:rFonts w:cs="Arial"/>
        </w:rPr>
        <w:t xml:space="preserve"> </w:t>
      </w:r>
    </w:p>
    <w:p w14:paraId="6CDCF745" w14:textId="77777777" w:rsidR="00EE64C6" w:rsidRPr="00E10BF6" w:rsidRDefault="00EE64C6" w:rsidP="006F05AB">
      <w:pPr>
        <w:pStyle w:val="ListParagraph"/>
        <w:numPr>
          <w:ilvl w:val="0"/>
          <w:numId w:val="20"/>
        </w:numPr>
        <w:spacing w:after="160" w:line="259" w:lineRule="auto"/>
        <w:rPr>
          <w:rFonts w:cs="Arial"/>
        </w:rPr>
      </w:pPr>
      <w:r w:rsidRPr="00E10BF6">
        <w:rPr>
          <w:rFonts w:cs="Arial"/>
        </w:rPr>
        <w:t xml:space="preserve">Risk should not be designed out of the play areas – </w:t>
      </w:r>
      <w:r w:rsidR="00D50C74">
        <w:rPr>
          <w:rFonts w:cs="Arial"/>
        </w:rPr>
        <w:t xml:space="preserve">these play areas should not </w:t>
      </w:r>
      <w:r w:rsidRPr="00E10BF6">
        <w:rPr>
          <w:rFonts w:cs="Arial"/>
        </w:rPr>
        <w:t xml:space="preserve">be sterile, instead allowing children to develop in an environment with a level of risk and challenge. </w:t>
      </w:r>
      <w:r w:rsidR="0051177E">
        <w:rPr>
          <w:rFonts w:cs="Arial"/>
        </w:rPr>
        <w:t xml:space="preserve">The </w:t>
      </w:r>
      <w:r w:rsidR="00AF2E0B">
        <w:rPr>
          <w:rFonts w:cs="Arial"/>
        </w:rPr>
        <w:t>Town Council</w:t>
      </w:r>
      <w:r w:rsidR="0051177E">
        <w:rPr>
          <w:rFonts w:cs="Arial"/>
        </w:rPr>
        <w:t xml:space="preserve"> does not however </w:t>
      </w:r>
      <w:r w:rsidR="00D50C74">
        <w:rPr>
          <w:rFonts w:cs="Arial"/>
        </w:rPr>
        <w:t xml:space="preserve">expect to be seeing numerous defects identified on the Post Installation Inspection Report which the provider seeks to dispute. The </w:t>
      </w:r>
      <w:r w:rsidR="00AF2E0B">
        <w:rPr>
          <w:rFonts w:cs="Arial"/>
        </w:rPr>
        <w:t>Town Council</w:t>
      </w:r>
      <w:r w:rsidR="00D50C74">
        <w:rPr>
          <w:rFonts w:cs="Arial"/>
        </w:rPr>
        <w:t xml:space="preserve"> will expect all defects on the Post Installation Inspection Report to be properly addressed, and will not accept handover until this is the case. </w:t>
      </w:r>
    </w:p>
    <w:p w14:paraId="74070BF9" w14:textId="77777777" w:rsidR="00EE64C6" w:rsidRPr="00E10BF6" w:rsidRDefault="00EE64C6" w:rsidP="006F05AB">
      <w:pPr>
        <w:pStyle w:val="ListParagraph"/>
        <w:numPr>
          <w:ilvl w:val="0"/>
          <w:numId w:val="20"/>
        </w:numPr>
        <w:spacing w:after="160" w:line="259" w:lineRule="auto"/>
        <w:rPr>
          <w:rFonts w:cs="Arial"/>
        </w:rPr>
      </w:pPr>
      <w:r w:rsidRPr="00E10BF6">
        <w:rPr>
          <w:rFonts w:cs="Arial"/>
        </w:rPr>
        <w:t xml:space="preserve">A suitable warranty period will need to be provided, which will form part of the evaluation process. </w:t>
      </w:r>
      <w:r w:rsidR="007C3133">
        <w:rPr>
          <w:rFonts w:cs="Arial"/>
        </w:rPr>
        <w:t>Also</w:t>
      </w:r>
      <w:r w:rsidR="00DF1149">
        <w:rPr>
          <w:rFonts w:cs="Arial"/>
        </w:rPr>
        <w:t>,</w:t>
      </w:r>
      <w:r w:rsidR="007C3133">
        <w:rPr>
          <w:rFonts w:cs="Arial"/>
        </w:rPr>
        <w:t xml:space="preserve"> </w:t>
      </w:r>
      <w:r w:rsidR="00DF1149">
        <w:rPr>
          <w:rFonts w:cs="Arial"/>
        </w:rPr>
        <w:t xml:space="preserve">details of </w:t>
      </w:r>
      <w:r w:rsidR="007C3133">
        <w:rPr>
          <w:rFonts w:cs="Arial"/>
        </w:rPr>
        <w:t>any proposed</w:t>
      </w:r>
      <w:r w:rsidR="00DF1149">
        <w:rPr>
          <w:rFonts w:cs="Arial"/>
        </w:rPr>
        <w:t xml:space="preserve"> or recommended</w:t>
      </w:r>
      <w:r w:rsidR="007C3133">
        <w:rPr>
          <w:rFonts w:cs="Arial"/>
        </w:rPr>
        <w:t xml:space="preserve"> maintenance packages </w:t>
      </w:r>
      <w:r w:rsidR="00DF1149">
        <w:rPr>
          <w:rFonts w:cs="Arial"/>
        </w:rPr>
        <w:t>can</w:t>
      </w:r>
      <w:r w:rsidR="007C3133">
        <w:rPr>
          <w:rFonts w:cs="Arial"/>
        </w:rPr>
        <w:t xml:space="preserve"> be supplied</w:t>
      </w:r>
      <w:r w:rsidR="00DF1149">
        <w:rPr>
          <w:rFonts w:cs="Arial"/>
        </w:rPr>
        <w:t xml:space="preserve"> in addition</w:t>
      </w:r>
      <w:r w:rsidR="007C3133">
        <w:rPr>
          <w:rFonts w:cs="Arial"/>
        </w:rPr>
        <w:t>.</w:t>
      </w:r>
    </w:p>
    <w:p w14:paraId="4D633DAD" w14:textId="77777777" w:rsidR="00EE64C6" w:rsidRPr="00E10BF6" w:rsidRDefault="00EE64C6" w:rsidP="006F05AB">
      <w:pPr>
        <w:pStyle w:val="ListParagraph"/>
        <w:numPr>
          <w:ilvl w:val="0"/>
          <w:numId w:val="20"/>
        </w:numPr>
        <w:spacing w:after="160" w:line="259" w:lineRule="auto"/>
        <w:rPr>
          <w:rFonts w:cs="Arial"/>
        </w:rPr>
      </w:pPr>
      <w:r w:rsidRPr="00E10BF6">
        <w:rPr>
          <w:rFonts w:cs="Arial"/>
        </w:rPr>
        <w:t>All equipment and surfacing must be constructed and installed to manufacturer’s instructions and current legislation i.e. BS EN 1176 and EN 1177.</w:t>
      </w:r>
    </w:p>
    <w:p w14:paraId="7341F72D" w14:textId="77777777" w:rsidR="0068089B" w:rsidRPr="0036296B" w:rsidRDefault="00EE64C6" w:rsidP="0036296B">
      <w:pPr>
        <w:pStyle w:val="ListParagraph"/>
        <w:numPr>
          <w:ilvl w:val="0"/>
          <w:numId w:val="20"/>
        </w:numPr>
        <w:spacing w:after="160" w:line="259" w:lineRule="auto"/>
        <w:rPr>
          <w:rFonts w:cs="Arial"/>
        </w:rPr>
      </w:pPr>
      <w:r w:rsidRPr="00E10BF6">
        <w:rPr>
          <w:rFonts w:cs="Arial"/>
        </w:rPr>
        <w:t xml:space="preserve">Submissions should take account of good play area design guidance (e.g. Play England’s </w:t>
      </w:r>
      <w:r w:rsidRPr="00E10BF6">
        <w:rPr>
          <w:rFonts w:cs="Arial"/>
          <w:i/>
        </w:rPr>
        <w:t>‘Design for Play’</w:t>
      </w:r>
      <w:r w:rsidRPr="00E10BF6">
        <w:rPr>
          <w:rFonts w:cs="Arial"/>
        </w:rPr>
        <w:t>).</w:t>
      </w:r>
      <w:r w:rsidR="0068089B" w:rsidRPr="0036296B">
        <w:rPr>
          <w:rFonts w:cs="Arial"/>
        </w:rPr>
        <w:t xml:space="preserve"> </w:t>
      </w:r>
    </w:p>
    <w:p w14:paraId="44B477AD" w14:textId="77777777" w:rsidR="00EE64C6" w:rsidRPr="00E10BF6" w:rsidRDefault="00EE64C6" w:rsidP="00EE64C6">
      <w:pPr>
        <w:rPr>
          <w:rFonts w:cs="Arial"/>
        </w:rPr>
      </w:pPr>
      <w:r w:rsidRPr="00E10BF6">
        <w:rPr>
          <w:rFonts w:cs="Arial"/>
        </w:rPr>
        <w:t>The Contractor must include all costs associated with the project within the ma</w:t>
      </w:r>
      <w:r w:rsidR="00D50C74">
        <w:rPr>
          <w:rFonts w:cs="Arial"/>
        </w:rPr>
        <w:t>ximum total project budget of £</w:t>
      </w:r>
      <w:r w:rsidR="0036296B">
        <w:rPr>
          <w:rFonts w:cs="Arial"/>
        </w:rPr>
        <w:t>10</w:t>
      </w:r>
      <w:r w:rsidR="000A7848">
        <w:rPr>
          <w:rFonts w:cs="Arial"/>
        </w:rPr>
        <w:t>0</w:t>
      </w:r>
      <w:r w:rsidRPr="00E10BF6">
        <w:rPr>
          <w:rFonts w:cs="Arial"/>
        </w:rPr>
        <w:t>,</w:t>
      </w:r>
      <w:r w:rsidR="000A7848">
        <w:rPr>
          <w:rFonts w:cs="Arial"/>
        </w:rPr>
        <w:t>0</w:t>
      </w:r>
      <w:r w:rsidRPr="00E10BF6">
        <w:rPr>
          <w:rFonts w:cs="Arial"/>
        </w:rPr>
        <w:t>00 including:</w:t>
      </w:r>
    </w:p>
    <w:p w14:paraId="5A600B47" w14:textId="77777777" w:rsidR="00EE64C6" w:rsidRDefault="0068089B" w:rsidP="006F05AB">
      <w:pPr>
        <w:pStyle w:val="ListParagraph"/>
        <w:numPr>
          <w:ilvl w:val="0"/>
          <w:numId w:val="21"/>
        </w:numPr>
        <w:rPr>
          <w:rFonts w:cs="Arial"/>
        </w:rPr>
      </w:pPr>
      <w:r>
        <w:rPr>
          <w:rFonts w:cs="Arial"/>
        </w:rPr>
        <w:t>Design of play equipment and</w:t>
      </w:r>
      <w:r w:rsidR="00EE64C6" w:rsidRPr="00E10BF6">
        <w:rPr>
          <w:rFonts w:cs="Arial"/>
        </w:rPr>
        <w:t xml:space="preserve"> safety surfacing</w:t>
      </w:r>
      <w:r w:rsidR="00536DAD">
        <w:rPr>
          <w:rFonts w:cs="Arial"/>
        </w:rPr>
        <w:t>;</w:t>
      </w:r>
    </w:p>
    <w:p w14:paraId="319D7E0F" w14:textId="77777777" w:rsidR="00962812" w:rsidRPr="00E10BF6" w:rsidRDefault="00962812" w:rsidP="006F05AB">
      <w:pPr>
        <w:pStyle w:val="ListParagraph"/>
        <w:numPr>
          <w:ilvl w:val="0"/>
          <w:numId w:val="21"/>
        </w:numPr>
        <w:rPr>
          <w:rFonts w:cs="Arial"/>
        </w:rPr>
      </w:pPr>
      <w:r>
        <w:rPr>
          <w:rFonts w:cs="Arial"/>
        </w:rPr>
        <w:t>Providing all documents required for the planning process when requested;</w:t>
      </w:r>
    </w:p>
    <w:p w14:paraId="01F9C212" w14:textId="77777777" w:rsidR="00EE64C6" w:rsidRPr="00E10BF6" w:rsidRDefault="00EE64C6" w:rsidP="006F05AB">
      <w:pPr>
        <w:pStyle w:val="ListParagraph"/>
        <w:numPr>
          <w:ilvl w:val="0"/>
          <w:numId w:val="21"/>
        </w:numPr>
        <w:rPr>
          <w:rFonts w:cs="Arial"/>
        </w:rPr>
      </w:pPr>
      <w:r w:rsidRPr="00E10BF6">
        <w:rPr>
          <w:rFonts w:cs="Arial"/>
        </w:rPr>
        <w:t xml:space="preserve">Supply, Delivery and </w:t>
      </w:r>
      <w:r w:rsidR="0068089B">
        <w:rPr>
          <w:rFonts w:cs="Arial"/>
        </w:rPr>
        <w:t xml:space="preserve">Installation of play equipment and </w:t>
      </w:r>
      <w:r w:rsidRPr="00E10BF6">
        <w:rPr>
          <w:rFonts w:cs="Arial"/>
        </w:rPr>
        <w:t>safety surfacing</w:t>
      </w:r>
      <w:r w:rsidR="00536DAD">
        <w:rPr>
          <w:rFonts w:cs="Arial"/>
        </w:rPr>
        <w:t xml:space="preserve"> </w:t>
      </w:r>
      <w:r w:rsidRPr="00E10BF6">
        <w:rPr>
          <w:rFonts w:cs="Arial"/>
        </w:rPr>
        <w:t>in accordance with the final agreed design. To also include security fencing and welfare facilities during the works period;</w:t>
      </w:r>
    </w:p>
    <w:p w14:paraId="6596DDFD" w14:textId="77777777" w:rsidR="00EE64C6" w:rsidRPr="00E10BF6" w:rsidRDefault="00EE64C6" w:rsidP="006F05AB">
      <w:pPr>
        <w:pStyle w:val="ListParagraph"/>
        <w:numPr>
          <w:ilvl w:val="0"/>
          <w:numId w:val="21"/>
        </w:numPr>
        <w:rPr>
          <w:rFonts w:cs="Arial"/>
        </w:rPr>
      </w:pPr>
      <w:r w:rsidRPr="00E10BF6">
        <w:rPr>
          <w:rFonts w:cs="Arial"/>
        </w:rPr>
        <w:t>Removal and disposal of old play equipment and associated safety surfacing (where specified);</w:t>
      </w:r>
    </w:p>
    <w:p w14:paraId="67CF2E9E" w14:textId="77777777" w:rsidR="00EE64C6" w:rsidRPr="00E10BF6" w:rsidRDefault="00EE64C6" w:rsidP="006F05AB">
      <w:pPr>
        <w:pStyle w:val="ListParagraph"/>
        <w:numPr>
          <w:ilvl w:val="0"/>
          <w:numId w:val="21"/>
        </w:numPr>
        <w:rPr>
          <w:rFonts w:cs="Arial"/>
        </w:rPr>
      </w:pPr>
      <w:r w:rsidRPr="00E10BF6">
        <w:rPr>
          <w:rFonts w:cs="Arial"/>
        </w:rPr>
        <w:t>Post Installation Inspection Report undertaken by an independent inspector (i.e. not part of the con</w:t>
      </w:r>
      <w:r w:rsidR="00D50C74">
        <w:rPr>
          <w:rFonts w:cs="Arial"/>
        </w:rPr>
        <w:t>tractor’s company). Any A</w:t>
      </w:r>
      <w:r w:rsidR="0036296B">
        <w:rPr>
          <w:rFonts w:cs="Arial"/>
        </w:rPr>
        <w:t>,</w:t>
      </w:r>
      <w:r w:rsidR="00D50C74">
        <w:rPr>
          <w:rFonts w:cs="Arial"/>
        </w:rPr>
        <w:t xml:space="preserve"> B</w:t>
      </w:r>
      <w:r w:rsidR="0036296B">
        <w:rPr>
          <w:rFonts w:cs="Arial"/>
        </w:rPr>
        <w:t xml:space="preserve"> &amp; C</w:t>
      </w:r>
      <w:r w:rsidR="00D50C74">
        <w:rPr>
          <w:rFonts w:cs="Arial"/>
        </w:rPr>
        <w:t xml:space="preserve"> </w:t>
      </w:r>
      <w:r w:rsidRPr="00E10BF6">
        <w:rPr>
          <w:rFonts w:cs="Arial"/>
        </w:rPr>
        <w:t xml:space="preserve">rated items/defects must be resolved to the </w:t>
      </w:r>
      <w:r w:rsidR="0036296B">
        <w:rPr>
          <w:rFonts w:cs="Arial"/>
        </w:rPr>
        <w:t>Council’s</w:t>
      </w:r>
      <w:r w:rsidRPr="00E10BF6">
        <w:rPr>
          <w:rFonts w:cs="Arial"/>
        </w:rPr>
        <w:t xml:space="preserve"> satisfaction</w:t>
      </w:r>
      <w:r w:rsidR="00D50C74">
        <w:rPr>
          <w:rFonts w:cs="Arial"/>
        </w:rPr>
        <w:t xml:space="preserve">, and the </w:t>
      </w:r>
      <w:r w:rsidR="00AF2E0B">
        <w:rPr>
          <w:rFonts w:cs="Arial"/>
        </w:rPr>
        <w:t>Town Council</w:t>
      </w:r>
      <w:r w:rsidR="00D50C74">
        <w:rPr>
          <w:rFonts w:cs="Arial"/>
        </w:rPr>
        <w:t xml:space="preserve"> will not entertain attempts from providers to argue that they know better than the safety inspectors</w:t>
      </w:r>
      <w:r w:rsidRPr="00E10BF6">
        <w:rPr>
          <w:rFonts w:cs="Arial"/>
        </w:rPr>
        <w:t>;</w:t>
      </w:r>
    </w:p>
    <w:p w14:paraId="123C4FF9" w14:textId="77777777" w:rsidR="00EE64C6" w:rsidRPr="00E10BF6" w:rsidRDefault="00EE64C6" w:rsidP="006F05AB">
      <w:pPr>
        <w:pStyle w:val="ListParagraph"/>
        <w:numPr>
          <w:ilvl w:val="0"/>
          <w:numId w:val="21"/>
        </w:numPr>
        <w:rPr>
          <w:rFonts w:cs="Arial"/>
        </w:rPr>
      </w:pPr>
      <w:r w:rsidRPr="00E10BF6">
        <w:rPr>
          <w:rFonts w:cs="Arial"/>
        </w:rPr>
        <w:t>Project management (including compliance with relevant legislation including, but not limited to, CDM Regulations and relevant Health, Safety and Environmental legislation and provision of all management information and final handover documentation).</w:t>
      </w:r>
    </w:p>
    <w:p w14:paraId="2ED4BE80" w14:textId="77777777" w:rsidR="00EE64C6" w:rsidRPr="00E10BF6" w:rsidRDefault="00EE64C6" w:rsidP="00EE64C6">
      <w:pPr>
        <w:rPr>
          <w:rFonts w:cs="Arial"/>
          <w:b/>
          <w:sz w:val="28"/>
        </w:rPr>
      </w:pPr>
      <w:r w:rsidRPr="00E10BF6">
        <w:rPr>
          <w:rFonts w:cs="Arial"/>
          <w:b/>
          <w:sz w:val="28"/>
        </w:rPr>
        <w:t>2.6</w:t>
      </w:r>
      <w:r w:rsidRPr="00E10BF6">
        <w:rPr>
          <w:rFonts w:cs="Arial"/>
          <w:b/>
          <w:sz w:val="28"/>
        </w:rPr>
        <w:tab/>
        <w:t>Site visits</w:t>
      </w:r>
    </w:p>
    <w:p w14:paraId="329D136F" w14:textId="77777777" w:rsidR="00EE64C6" w:rsidRPr="00E10BF6" w:rsidRDefault="00EE64C6" w:rsidP="00EE64C6">
      <w:pPr>
        <w:rPr>
          <w:rFonts w:cs="Arial"/>
        </w:rPr>
      </w:pPr>
      <w:r w:rsidRPr="00E10BF6">
        <w:rPr>
          <w:rFonts w:eastAsia="Arial" w:cs="Arial"/>
        </w:rPr>
        <w:t>The Contractor is welcome to visit and inspect the site</w:t>
      </w:r>
      <w:r w:rsidR="003879A2">
        <w:rPr>
          <w:rFonts w:eastAsia="Arial" w:cs="Arial"/>
        </w:rPr>
        <w:t>s</w:t>
      </w:r>
      <w:r w:rsidRPr="00E10BF6">
        <w:rPr>
          <w:rFonts w:eastAsia="Arial" w:cs="Arial"/>
        </w:rPr>
        <w:t xml:space="preserve"> prior to submitting their Bid. The park</w:t>
      </w:r>
      <w:r w:rsidR="003879A2">
        <w:rPr>
          <w:rFonts w:eastAsia="Arial" w:cs="Arial"/>
        </w:rPr>
        <w:t xml:space="preserve">s are </w:t>
      </w:r>
      <w:r w:rsidRPr="00E10BF6">
        <w:rPr>
          <w:rFonts w:eastAsia="Arial" w:cs="Arial"/>
        </w:rPr>
        <w:t>freely accessible, and there are no restrictions on times or days at which the site</w:t>
      </w:r>
      <w:r w:rsidR="003879A2">
        <w:rPr>
          <w:rFonts w:eastAsia="Arial" w:cs="Arial"/>
        </w:rPr>
        <w:t>s</w:t>
      </w:r>
      <w:r w:rsidRPr="00E10BF6">
        <w:rPr>
          <w:rFonts w:eastAsia="Arial" w:cs="Arial"/>
        </w:rPr>
        <w:t xml:space="preserve"> can be accessed. Visits should be undertaken by foot, using nearby </w:t>
      </w:r>
      <w:r w:rsidR="000A7848">
        <w:rPr>
          <w:rFonts w:eastAsia="Arial" w:cs="Arial"/>
        </w:rPr>
        <w:t xml:space="preserve">on </w:t>
      </w:r>
      <w:r w:rsidRPr="00E10BF6">
        <w:rPr>
          <w:rFonts w:eastAsia="Arial" w:cs="Arial"/>
        </w:rPr>
        <w:t xml:space="preserve">street parking. No vehicles should be brought onto the sites for the purposes of site visits to inform this Bid. </w:t>
      </w:r>
    </w:p>
    <w:p w14:paraId="4EFF687C" w14:textId="77777777" w:rsidR="00EE64C6" w:rsidRPr="00E10BF6" w:rsidRDefault="00EE64C6" w:rsidP="00EE64C6">
      <w:pPr>
        <w:rPr>
          <w:rFonts w:cs="Arial"/>
        </w:rPr>
      </w:pPr>
      <w:r w:rsidRPr="00E10BF6">
        <w:rPr>
          <w:rFonts w:eastAsia="Arial" w:cs="Arial"/>
        </w:rPr>
        <w:t xml:space="preserve">The Contractor should gather all the information they deem necessary to fulfil the requirements of this Bid and subsequent contract, and deliver the objectives therein. No consideration shall be given as a result of omissions or additions to this Bid or subsequent contract by the </w:t>
      </w:r>
      <w:r w:rsidR="00AF2E0B">
        <w:rPr>
          <w:rFonts w:eastAsia="Arial" w:cs="Arial"/>
        </w:rPr>
        <w:t>Town Council</w:t>
      </w:r>
      <w:r w:rsidRPr="00E10BF6">
        <w:rPr>
          <w:rFonts w:eastAsia="Arial" w:cs="Arial"/>
        </w:rPr>
        <w:t xml:space="preserve"> or the client that arise as a result of failure to gather information that could reasonably be expected </w:t>
      </w:r>
      <w:r w:rsidRPr="00E10BF6">
        <w:rPr>
          <w:rFonts w:eastAsia="Arial" w:cs="Arial"/>
        </w:rPr>
        <w:lastRenderedPageBreak/>
        <w:t>to have been determined from a site visit. The inspection shall not be invasive in any way. If the Applicant determines that an invasive survey is required in addition to the information provided with this Bid or subsequent contract then the Applicant is to raise this as a clarification, or include it in the tender price.</w:t>
      </w:r>
    </w:p>
    <w:p w14:paraId="37582AC0" w14:textId="77777777" w:rsidR="00056EA8" w:rsidRPr="0036296B" w:rsidRDefault="00D50C74" w:rsidP="00EE64C6">
      <w:pPr>
        <w:spacing w:before="120" w:after="120"/>
        <w:rPr>
          <w:rFonts w:eastAsia="Arial" w:cs="Arial"/>
        </w:rPr>
      </w:pPr>
      <w:r>
        <w:rPr>
          <w:rFonts w:eastAsia="Arial" w:cs="Arial"/>
        </w:rPr>
        <w:t>A</w:t>
      </w:r>
      <w:r w:rsidR="00056EA8" w:rsidRPr="00E10BF6">
        <w:rPr>
          <w:rFonts w:eastAsia="Arial" w:cs="Arial"/>
        </w:rPr>
        <w:t xml:space="preserve"> representative of the </w:t>
      </w:r>
      <w:r w:rsidR="00AF2E0B">
        <w:rPr>
          <w:rFonts w:eastAsia="Arial" w:cs="Arial"/>
        </w:rPr>
        <w:t>Town Council</w:t>
      </w:r>
      <w:r w:rsidR="00AA7AC6">
        <w:rPr>
          <w:rFonts w:eastAsia="Arial" w:cs="Arial"/>
        </w:rPr>
        <w:t xml:space="preserve"> will </w:t>
      </w:r>
      <w:r>
        <w:rPr>
          <w:rFonts w:eastAsia="Arial" w:cs="Arial"/>
        </w:rPr>
        <w:t xml:space="preserve">be available to meet Contractors </w:t>
      </w:r>
      <w:r w:rsidR="00056EA8" w:rsidRPr="00E10BF6">
        <w:rPr>
          <w:rFonts w:eastAsia="Arial" w:cs="Arial"/>
        </w:rPr>
        <w:t>for pre-</w:t>
      </w:r>
      <w:r w:rsidR="00AA7AC6">
        <w:rPr>
          <w:rFonts w:eastAsia="Arial" w:cs="Arial"/>
        </w:rPr>
        <w:t xml:space="preserve">arranged </w:t>
      </w:r>
      <w:r>
        <w:rPr>
          <w:rFonts w:eastAsia="Arial" w:cs="Arial"/>
        </w:rPr>
        <w:t xml:space="preserve">meetings at the two sites </w:t>
      </w:r>
      <w:r w:rsidR="00056EA8" w:rsidRPr="00E10BF6">
        <w:rPr>
          <w:rFonts w:eastAsia="Arial" w:cs="Arial"/>
        </w:rPr>
        <w:t xml:space="preserve">if required. The purpose of these visits will be to familiarise, and to respond to any questions on points of clarity about the specification </w:t>
      </w:r>
      <w:r w:rsidR="00C04F2E">
        <w:rPr>
          <w:rFonts w:eastAsia="Arial" w:cs="Arial"/>
        </w:rPr>
        <w:t>(questions and answers will be noted as far as possible for subsequent posting on the portal</w:t>
      </w:r>
      <w:r>
        <w:rPr>
          <w:rFonts w:eastAsia="Arial" w:cs="Arial"/>
        </w:rPr>
        <w:t xml:space="preserve"> to ensure other providers </w:t>
      </w:r>
      <w:r w:rsidR="00785CBA">
        <w:rPr>
          <w:rFonts w:eastAsia="Arial" w:cs="Arial"/>
        </w:rPr>
        <w:t>have a level playing field</w:t>
      </w:r>
      <w:r w:rsidR="00C04F2E">
        <w:rPr>
          <w:rFonts w:eastAsia="Arial" w:cs="Arial"/>
        </w:rPr>
        <w:t xml:space="preserve">) </w:t>
      </w:r>
      <w:r w:rsidR="00056EA8" w:rsidRPr="00E10BF6">
        <w:rPr>
          <w:rFonts w:eastAsia="Arial" w:cs="Arial"/>
        </w:rPr>
        <w:t>or to discuss suggestions to inform a provider’s tender submission.</w:t>
      </w:r>
      <w:r w:rsidR="00785CBA">
        <w:rPr>
          <w:rFonts w:cs="Arial"/>
        </w:rPr>
        <w:t xml:space="preserve"> </w:t>
      </w:r>
    </w:p>
    <w:p w14:paraId="4C6CC916" w14:textId="77777777" w:rsidR="0036296B" w:rsidRPr="00E10BF6" w:rsidRDefault="0036296B" w:rsidP="00EE64C6">
      <w:pPr>
        <w:spacing w:before="120" w:after="120"/>
        <w:rPr>
          <w:rFonts w:cs="Arial"/>
        </w:rPr>
      </w:pPr>
    </w:p>
    <w:p w14:paraId="046B39D2" w14:textId="77777777" w:rsidR="00056EA8" w:rsidRPr="00E10BF6" w:rsidRDefault="00056EA8" w:rsidP="00EE64C6">
      <w:pPr>
        <w:spacing w:before="120" w:after="120"/>
        <w:rPr>
          <w:rFonts w:cs="Arial"/>
          <w:b/>
        </w:rPr>
      </w:pPr>
      <w:r w:rsidRPr="00E10BF6">
        <w:rPr>
          <w:rFonts w:cs="Arial"/>
          <w:b/>
          <w:sz w:val="28"/>
        </w:rPr>
        <w:t xml:space="preserve">2.7 </w:t>
      </w:r>
      <w:r w:rsidRPr="00E10BF6">
        <w:rPr>
          <w:rFonts w:cs="Arial"/>
          <w:b/>
          <w:sz w:val="28"/>
        </w:rPr>
        <w:tab/>
        <w:t>Contract/Service Management and Implementation Requirements</w:t>
      </w:r>
    </w:p>
    <w:p w14:paraId="2095E530" w14:textId="77777777" w:rsidR="00056EA8" w:rsidRPr="00E10BF6" w:rsidRDefault="00056EA8" w:rsidP="006F05AB">
      <w:pPr>
        <w:pStyle w:val="ListParagraph"/>
        <w:numPr>
          <w:ilvl w:val="0"/>
          <w:numId w:val="22"/>
        </w:numPr>
        <w:rPr>
          <w:rFonts w:cs="Arial"/>
        </w:rPr>
      </w:pPr>
      <w:r w:rsidRPr="00E10BF6">
        <w:rPr>
          <w:rFonts w:cs="Arial"/>
        </w:rPr>
        <w:t xml:space="preserve">Provide a final Project Plan, including timescales, following Contract Award. The Project Plan should include as a minimum: lead in times, periods for installation and dates for final inspection and opening.  </w:t>
      </w:r>
    </w:p>
    <w:p w14:paraId="3186293F" w14:textId="77777777" w:rsidR="00056EA8" w:rsidRPr="00E10BF6" w:rsidRDefault="00056EA8" w:rsidP="006F05AB">
      <w:pPr>
        <w:pStyle w:val="ListParagraph"/>
        <w:numPr>
          <w:ilvl w:val="0"/>
          <w:numId w:val="22"/>
        </w:numPr>
        <w:rPr>
          <w:rFonts w:cs="Arial"/>
        </w:rPr>
      </w:pPr>
      <w:r w:rsidRPr="00E10BF6">
        <w:rPr>
          <w:rFonts w:cs="Arial"/>
        </w:rPr>
        <w:t>Comply with CDM Regulations, as well as all relevant Health, Safety and Environmental legislation, and factor any costs associated with such compliance into the available budget.</w:t>
      </w:r>
    </w:p>
    <w:p w14:paraId="02E92251" w14:textId="77777777" w:rsidR="00056EA8" w:rsidRPr="00E10BF6" w:rsidRDefault="00056EA8" w:rsidP="006F05AB">
      <w:pPr>
        <w:pStyle w:val="ListParagraph"/>
        <w:numPr>
          <w:ilvl w:val="0"/>
          <w:numId w:val="22"/>
        </w:numPr>
        <w:rPr>
          <w:rFonts w:cs="Arial"/>
        </w:rPr>
      </w:pPr>
      <w:r w:rsidRPr="00E10BF6">
        <w:rPr>
          <w:rFonts w:cs="Arial"/>
        </w:rPr>
        <w:t xml:space="preserve">Complete Post-Installation Inspection Reports by an independent and qualified RPII inspector to satisfy the </w:t>
      </w:r>
      <w:r w:rsidR="00D91015">
        <w:rPr>
          <w:rFonts w:cs="Arial"/>
        </w:rPr>
        <w:t>Council’s</w:t>
      </w:r>
      <w:r w:rsidRPr="00E10BF6">
        <w:rPr>
          <w:rFonts w:cs="Arial"/>
        </w:rPr>
        <w:t xml:space="preserve"> insurers.</w:t>
      </w:r>
    </w:p>
    <w:p w14:paraId="44D63B64" w14:textId="77777777" w:rsidR="00056EA8" w:rsidRPr="00E10BF6" w:rsidRDefault="00056EA8" w:rsidP="006F05AB">
      <w:pPr>
        <w:pStyle w:val="ListParagraph"/>
        <w:numPr>
          <w:ilvl w:val="0"/>
          <w:numId w:val="22"/>
        </w:numPr>
        <w:rPr>
          <w:rFonts w:cs="Arial"/>
        </w:rPr>
      </w:pPr>
      <w:r w:rsidRPr="00E10BF6">
        <w:rPr>
          <w:rFonts w:cs="Arial"/>
        </w:rPr>
        <w:t xml:space="preserve">Provide the </w:t>
      </w:r>
      <w:r w:rsidR="00AF2E0B">
        <w:rPr>
          <w:rFonts w:cs="Arial"/>
        </w:rPr>
        <w:t>Town Council</w:t>
      </w:r>
      <w:r w:rsidRPr="00E10BF6">
        <w:rPr>
          <w:rFonts w:cs="Arial"/>
        </w:rPr>
        <w:t xml:space="preserve"> with information in the required format regarding on-going maintenance and resource implications. </w:t>
      </w:r>
    </w:p>
    <w:p w14:paraId="69B14D7C" w14:textId="77777777" w:rsidR="00056EA8" w:rsidRPr="00E10BF6" w:rsidRDefault="00056EA8" w:rsidP="006F05AB">
      <w:pPr>
        <w:pStyle w:val="ListParagraph"/>
        <w:numPr>
          <w:ilvl w:val="0"/>
          <w:numId w:val="22"/>
        </w:numPr>
        <w:rPr>
          <w:rFonts w:cs="Arial"/>
        </w:rPr>
      </w:pPr>
      <w:r w:rsidRPr="00E10BF6">
        <w:rPr>
          <w:rFonts w:cs="Arial"/>
        </w:rPr>
        <w:t xml:space="preserve">Provide project timescales, method statements and risk assessments in order to meet the requirements of the CDM Regulations. </w:t>
      </w:r>
    </w:p>
    <w:p w14:paraId="51F67CF1" w14:textId="77777777" w:rsidR="00056EA8" w:rsidRPr="00E10BF6" w:rsidRDefault="00056EA8" w:rsidP="00056EA8">
      <w:pPr>
        <w:rPr>
          <w:rFonts w:cs="Arial"/>
        </w:rPr>
      </w:pPr>
      <w:r w:rsidRPr="00E10BF6">
        <w:rPr>
          <w:rFonts w:cs="Arial"/>
        </w:rPr>
        <w:t xml:space="preserve">The </w:t>
      </w:r>
      <w:r w:rsidR="00AF2E0B">
        <w:rPr>
          <w:rFonts w:cs="Arial"/>
        </w:rPr>
        <w:t>Town Council</w:t>
      </w:r>
      <w:r w:rsidRPr="00E10BF6">
        <w:rPr>
          <w:rFonts w:cs="Arial"/>
        </w:rPr>
        <w:t xml:space="preserve"> will agree the final Project Plan with the Contractor following Contract Award.</w:t>
      </w:r>
    </w:p>
    <w:p w14:paraId="7823FCCB" w14:textId="77777777" w:rsidR="00056EA8" w:rsidRPr="00E10BF6" w:rsidRDefault="00056EA8" w:rsidP="00E10BF6">
      <w:pPr>
        <w:pStyle w:val="Heading2"/>
        <w:numPr>
          <w:ilvl w:val="1"/>
          <w:numId w:val="28"/>
        </w:numPr>
        <w:rPr>
          <w:rFonts w:cs="Arial"/>
        </w:rPr>
      </w:pPr>
      <w:bookmarkStart w:id="45" w:name="_Toc128132938"/>
      <w:r w:rsidRPr="00E10BF6">
        <w:rPr>
          <w:rFonts w:cs="Arial"/>
        </w:rPr>
        <w:t>Access</w:t>
      </w:r>
      <w:bookmarkEnd w:id="45"/>
    </w:p>
    <w:p w14:paraId="17A5F062" w14:textId="77777777" w:rsidR="00056EA8" w:rsidRPr="00E10BF6" w:rsidRDefault="00056EA8" w:rsidP="00056EA8">
      <w:pPr>
        <w:rPr>
          <w:rFonts w:cs="Arial"/>
        </w:rPr>
      </w:pPr>
      <w:r w:rsidRPr="00E10BF6">
        <w:rPr>
          <w:rFonts w:cs="Arial"/>
        </w:rPr>
        <w:t>The locations of the sites are shown in the Figures in the Additional Sources of Information. The Contractor</w:t>
      </w:r>
      <w:r w:rsidRPr="00E10BF6">
        <w:rPr>
          <w:rFonts w:cs="Arial"/>
          <w:i/>
        </w:rPr>
        <w:t xml:space="preserve"> </w:t>
      </w:r>
      <w:r w:rsidRPr="00E10BF6">
        <w:rPr>
          <w:rFonts w:cs="Arial"/>
        </w:rPr>
        <w:t xml:space="preserve">is to propose </w:t>
      </w:r>
      <w:r w:rsidR="00DB324A">
        <w:rPr>
          <w:rFonts w:cs="Arial"/>
        </w:rPr>
        <w:t xml:space="preserve">their </w:t>
      </w:r>
      <w:r w:rsidRPr="00E10BF6">
        <w:rPr>
          <w:rFonts w:cs="Arial"/>
        </w:rPr>
        <w:t xml:space="preserve">access and working area requirements for each site and agree these with the </w:t>
      </w:r>
      <w:r w:rsidR="00D91015">
        <w:rPr>
          <w:rFonts w:cs="Arial"/>
        </w:rPr>
        <w:t>Town Clerk</w:t>
      </w:r>
      <w:r w:rsidRPr="00E10BF6">
        <w:rPr>
          <w:rFonts w:cs="Arial"/>
        </w:rPr>
        <w:t xml:space="preserve"> prior to commencement of the work</w:t>
      </w:r>
      <w:r w:rsidR="00DB324A">
        <w:rPr>
          <w:rFonts w:cs="Arial"/>
        </w:rPr>
        <w:t xml:space="preserve">s. The Contractor must confine their </w:t>
      </w:r>
      <w:r w:rsidRPr="00E10BF6">
        <w:rPr>
          <w:rFonts w:cs="Arial"/>
        </w:rPr>
        <w:t xml:space="preserve">operations to the agreed working areas. </w:t>
      </w:r>
    </w:p>
    <w:p w14:paraId="5403A429" w14:textId="77777777" w:rsidR="00056EA8" w:rsidRDefault="00056EA8" w:rsidP="00056EA8">
      <w:pPr>
        <w:rPr>
          <w:rFonts w:cs="Arial"/>
        </w:rPr>
      </w:pPr>
      <w:r w:rsidRPr="00E10BF6">
        <w:rPr>
          <w:rFonts w:cs="Arial"/>
        </w:rPr>
        <w:t>The Contractor must ensure that access for emergency services is maintained at all times.</w:t>
      </w:r>
    </w:p>
    <w:p w14:paraId="2ABD9A74" w14:textId="77777777" w:rsidR="00785CBA" w:rsidRDefault="00785CBA" w:rsidP="00056EA8">
      <w:pPr>
        <w:rPr>
          <w:rFonts w:cs="Arial"/>
        </w:rPr>
      </w:pPr>
      <w:r>
        <w:rPr>
          <w:rFonts w:cs="Arial"/>
        </w:rPr>
        <w:t>Before and after photographs will be taken of the condition of the</w:t>
      </w:r>
      <w:r w:rsidR="00D91015">
        <w:rPr>
          <w:rFonts w:cs="Arial"/>
        </w:rPr>
        <w:t xml:space="preserve"> wider park</w:t>
      </w:r>
      <w:r>
        <w:rPr>
          <w:rFonts w:cs="Arial"/>
        </w:rPr>
        <w:t xml:space="preserve"> </w:t>
      </w:r>
      <w:r w:rsidR="00D91015">
        <w:rPr>
          <w:rFonts w:cs="Arial"/>
        </w:rPr>
        <w:t>surfaces (footpaths. grass, MUGA</w:t>
      </w:r>
      <w:r w:rsidR="00DF1149">
        <w:rPr>
          <w:rFonts w:cs="Arial"/>
        </w:rPr>
        <w:t>, trees</w:t>
      </w:r>
      <w:r w:rsidR="00D91015">
        <w:rPr>
          <w:rFonts w:cs="Arial"/>
        </w:rPr>
        <w:t xml:space="preserve"> etc)</w:t>
      </w:r>
      <w:r>
        <w:rPr>
          <w:rFonts w:cs="Arial"/>
        </w:rPr>
        <w:t xml:space="preserve">, and the </w:t>
      </w:r>
      <w:r w:rsidRPr="00DF1149">
        <w:rPr>
          <w:rFonts w:cs="Arial"/>
        </w:rPr>
        <w:t>Contractor will be liable for proper and timely repair of any damage caused by their works</w:t>
      </w:r>
      <w:r w:rsidR="001A08BB" w:rsidRPr="00DF1149">
        <w:rPr>
          <w:rFonts w:cs="Arial"/>
        </w:rPr>
        <w:t xml:space="preserve"> activity</w:t>
      </w:r>
      <w:r w:rsidRPr="00DF1149">
        <w:rPr>
          <w:rFonts w:cs="Arial"/>
        </w:rPr>
        <w:t xml:space="preserve"> </w:t>
      </w:r>
      <w:r w:rsidR="001A08BB" w:rsidRPr="00DF1149">
        <w:rPr>
          <w:rFonts w:cs="Arial"/>
        </w:rPr>
        <w:t xml:space="preserve">and </w:t>
      </w:r>
      <w:r w:rsidRPr="00DF1149">
        <w:rPr>
          <w:rFonts w:cs="Arial"/>
        </w:rPr>
        <w:t>vehicles.</w:t>
      </w:r>
      <w:r>
        <w:rPr>
          <w:rFonts w:cs="Arial"/>
        </w:rPr>
        <w:t xml:space="preserve"> </w:t>
      </w:r>
    </w:p>
    <w:p w14:paraId="46DB1AA6" w14:textId="77777777" w:rsidR="00D91015" w:rsidRPr="00E10BF6" w:rsidRDefault="00D91015" w:rsidP="00056EA8">
      <w:pPr>
        <w:rPr>
          <w:rFonts w:cs="Arial"/>
        </w:rPr>
      </w:pPr>
      <w:r>
        <w:rPr>
          <w:rFonts w:cs="Arial"/>
        </w:rPr>
        <w:t xml:space="preserve">It must be noted that Victoria Park is used as a play time space for the </w:t>
      </w:r>
      <w:proofErr w:type="spellStart"/>
      <w:r>
        <w:rPr>
          <w:rFonts w:cs="Arial"/>
        </w:rPr>
        <w:t>Erme</w:t>
      </w:r>
      <w:proofErr w:type="spellEnd"/>
      <w:r>
        <w:rPr>
          <w:rFonts w:cs="Arial"/>
        </w:rPr>
        <w:t xml:space="preserve"> Primary School. This must</w:t>
      </w:r>
      <w:r w:rsidR="00566874">
        <w:rPr>
          <w:rFonts w:cs="Arial"/>
        </w:rPr>
        <w:t xml:space="preserve"> be</w:t>
      </w:r>
      <w:r>
        <w:rPr>
          <w:rFonts w:cs="Arial"/>
        </w:rPr>
        <w:t xml:space="preserve"> considered i</w:t>
      </w:r>
      <w:r w:rsidR="00DF1149">
        <w:rPr>
          <w:rFonts w:cs="Arial"/>
        </w:rPr>
        <w:t>n</w:t>
      </w:r>
      <w:r>
        <w:rPr>
          <w:rFonts w:cs="Arial"/>
        </w:rPr>
        <w:t xml:space="preserve"> any site plans.</w:t>
      </w:r>
    </w:p>
    <w:p w14:paraId="5E9A2938" w14:textId="77777777" w:rsidR="00056EA8" w:rsidRPr="00E10BF6" w:rsidRDefault="00056EA8" w:rsidP="00E10BF6">
      <w:pPr>
        <w:pStyle w:val="Heading2"/>
        <w:numPr>
          <w:ilvl w:val="1"/>
          <w:numId w:val="28"/>
        </w:numPr>
        <w:rPr>
          <w:rFonts w:cs="Arial"/>
        </w:rPr>
      </w:pPr>
      <w:bookmarkStart w:id="46" w:name="_Toc128132939"/>
      <w:r w:rsidRPr="00E10BF6">
        <w:rPr>
          <w:rFonts w:cs="Arial"/>
        </w:rPr>
        <w:t>Entry</w:t>
      </w:r>
      <w:bookmarkEnd w:id="46"/>
      <w:r w:rsidRPr="00E10BF6">
        <w:rPr>
          <w:rFonts w:cs="Arial"/>
        </w:rPr>
        <w:t xml:space="preserve"> </w:t>
      </w:r>
    </w:p>
    <w:p w14:paraId="5B2C3E28" w14:textId="77777777" w:rsidR="00056EA8" w:rsidRPr="00E10BF6" w:rsidRDefault="00056EA8" w:rsidP="00056EA8">
      <w:pPr>
        <w:rPr>
          <w:rFonts w:cs="Arial"/>
        </w:rPr>
      </w:pPr>
      <w:r w:rsidRPr="00E10BF6">
        <w:rPr>
          <w:rFonts w:cs="Arial"/>
        </w:rPr>
        <w:t xml:space="preserve">The Contractor must notify the </w:t>
      </w:r>
      <w:r w:rsidR="00AF2E0B">
        <w:rPr>
          <w:rFonts w:cs="Arial"/>
        </w:rPr>
        <w:t>Town Council</w:t>
      </w:r>
      <w:r w:rsidRPr="00E10BF6">
        <w:rPr>
          <w:rFonts w:cs="Arial"/>
        </w:rPr>
        <w:t xml:space="preserve"> at least 7 days in advance of </w:t>
      </w:r>
      <w:r w:rsidR="00DB324A">
        <w:rPr>
          <w:rFonts w:cs="Arial"/>
        </w:rPr>
        <w:t xml:space="preserve">their </w:t>
      </w:r>
      <w:r w:rsidRPr="00E10BF6">
        <w:rPr>
          <w:rFonts w:cs="Arial"/>
        </w:rPr>
        <w:t xml:space="preserve">intention to first enter or occupy any site. Any method statements and approvals must have been approved by the </w:t>
      </w:r>
      <w:r w:rsidR="00D91015">
        <w:rPr>
          <w:rFonts w:cs="Arial"/>
        </w:rPr>
        <w:t>Town Clerk</w:t>
      </w:r>
      <w:r w:rsidRPr="00E10BF6">
        <w:rPr>
          <w:rFonts w:cs="Arial"/>
        </w:rPr>
        <w:t xml:space="preserve"> in advance of this.</w:t>
      </w:r>
    </w:p>
    <w:p w14:paraId="4B596530" w14:textId="77777777" w:rsidR="00056EA8" w:rsidRPr="00E10BF6" w:rsidRDefault="00056EA8" w:rsidP="00056EA8">
      <w:pPr>
        <w:rPr>
          <w:rFonts w:cs="Arial"/>
        </w:rPr>
      </w:pPr>
      <w:r w:rsidRPr="00E10BF6">
        <w:rPr>
          <w:rFonts w:cs="Arial"/>
        </w:rPr>
        <w:lastRenderedPageBreak/>
        <w:t xml:space="preserve">The Contractor must help the </w:t>
      </w:r>
      <w:r w:rsidR="00D91015">
        <w:rPr>
          <w:rFonts w:cs="Arial"/>
        </w:rPr>
        <w:t>Town Clerk</w:t>
      </w:r>
      <w:r w:rsidRPr="00E10BF6">
        <w:rPr>
          <w:rFonts w:cs="Arial"/>
        </w:rPr>
        <w:t xml:space="preserve"> keep local residents and neighbouring organisations informed of the planned works as required by the </w:t>
      </w:r>
      <w:r w:rsidR="00D91015">
        <w:rPr>
          <w:rFonts w:cs="Arial"/>
        </w:rPr>
        <w:t>Town Clerk</w:t>
      </w:r>
      <w:r w:rsidRPr="00E10BF6">
        <w:rPr>
          <w:rFonts w:cs="Arial"/>
        </w:rPr>
        <w:t>.</w:t>
      </w:r>
    </w:p>
    <w:p w14:paraId="3F8BC86A" w14:textId="77777777" w:rsidR="00056EA8" w:rsidRPr="00E10BF6" w:rsidRDefault="00056EA8" w:rsidP="00056EA8">
      <w:pPr>
        <w:rPr>
          <w:rFonts w:cs="Arial"/>
        </w:rPr>
      </w:pPr>
      <w:r w:rsidRPr="00E10BF6">
        <w:rPr>
          <w:rFonts w:cs="Arial"/>
        </w:rPr>
        <w:t>The Contractor must keep records of the dates of</w:t>
      </w:r>
      <w:r w:rsidR="00DB324A">
        <w:rPr>
          <w:rFonts w:cs="Arial"/>
        </w:rPr>
        <w:t xml:space="preserve"> their</w:t>
      </w:r>
      <w:r w:rsidRPr="00E10BF6">
        <w:rPr>
          <w:rFonts w:cs="Arial"/>
        </w:rPr>
        <w:t xml:space="preserve"> first entry onto and departure from any site, together with the dates of the erection and removal of all temporary fencing.</w:t>
      </w:r>
    </w:p>
    <w:p w14:paraId="70946C83" w14:textId="77777777" w:rsidR="00D91015" w:rsidRPr="00E10BF6" w:rsidRDefault="00056EA8" w:rsidP="00056EA8">
      <w:pPr>
        <w:rPr>
          <w:rFonts w:cs="Arial"/>
        </w:rPr>
      </w:pPr>
      <w:r w:rsidRPr="00E10BF6">
        <w:rPr>
          <w:rFonts w:cs="Arial"/>
        </w:rPr>
        <w:t>The Contractor should not enter or use any site for any purpose not connected with the works</w:t>
      </w:r>
      <w:r w:rsidR="00D91015">
        <w:rPr>
          <w:rFonts w:cs="Arial"/>
        </w:rPr>
        <w:t>.</w:t>
      </w:r>
    </w:p>
    <w:p w14:paraId="0913CDE9" w14:textId="77777777" w:rsidR="00056EA8" w:rsidRPr="00E10BF6" w:rsidRDefault="00785CBA" w:rsidP="006F05AB">
      <w:pPr>
        <w:pStyle w:val="Heading2"/>
        <w:numPr>
          <w:ilvl w:val="1"/>
          <w:numId w:val="27"/>
        </w:numPr>
        <w:rPr>
          <w:rFonts w:cs="Arial"/>
        </w:rPr>
      </w:pPr>
      <w:r>
        <w:rPr>
          <w:rFonts w:cs="Arial"/>
        </w:rPr>
        <w:t xml:space="preserve">  </w:t>
      </w:r>
      <w:bookmarkStart w:id="47" w:name="_Toc128132940"/>
      <w:r w:rsidR="00056EA8" w:rsidRPr="00E10BF6">
        <w:rPr>
          <w:rFonts w:cs="Arial"/>
        </w:rPr>
        <w:t>Working Hours</w:t>
      </w:r>
      <w:bookmarkEnd w:id="47"/>
    </w:p>
    <w:p w14:paraId="57CF21E9" w14:textId="77777777" w:rsidR="00056EA8" w:rsidRPr="00E10BF6" w:rsidRDefault="00056EA8" w:rsidP="00056EA8">
      <w:pPr>
        <w:rPr>
          <w:rFonts w:cs="Arial"/>
        </w:rPr>
      </w:pPr>
      <w:r w:rsidRPr="00E10BF6">
        <w:rPr>
          <w:rFonts w:cs="Arial"/>
        </w:rPr>
        <w:t xml:space="preserve">The use of equipment and machinery on any site should be limited to the normal working hours of 8.00am to 6.00pm Monday to Friday. Quiet operations will be permitted between the hours of 7:00am and 7:00pm Monday to </w:t>
      </w:r>
      <w:r w:rsidR="001A08BB">
        <w:rPr>
          <w:rFonts w:cs="Arial"/>
        </w:rPr>
        <w:t>Saturday</w:t>
      </w:r>
      <w:r w:rsidRPr="00E10BF6">
        <w:rPr>
          <w:rFonts w:cs="Arial"/>
        </w:rPr>
        <w:t>. No construction activities are to be undertaken outside of these hours,</w:t>
      </w:r>
      <w:r w:rsidR="00566874">
        <w:rPr>
          <w:rFonts w:cs="Arial"/>
        </w:rPr>
        <w:t xml:space="preserve"> or</w:t>
      </w:r>
      <w:r w:rsidRPr="00E10BF6">
        <w:rPr>
          <w:rFonts w:cs="Arial"/>
        </w:rPr>
        <w:t xml:space="preserve"> Sundays or Public Holidays without the prior written agreement of the </w:t>
      </w:r>
      <w:r w:rsidR="00D91015">
        <w:rPr>
          <w:rFonts w:cs="Arial"/>
        </w:rPr>
        <w:t>Town Clerk</w:t>
      </w:r>
      <w:r w:rsidRPr="00E10BF6">
        <w:rPr>
          <w:rFonts w:cs="Arial"/>
        </w:rPr>
        <w:t xml:space="preserve">. </w:t>
      </w:r>
    </w:p>
    <w:p w14:paraId="4054BF50" w14:textId="77777777" w:rsidR="00056EA8" w:rsidRPr="00E10BF6" w:rsidRDefault="00056EA8" w:rsidP="00056EA8">
      <w:pPr>
        <w:rPr>
          <w:rFonts w:cs="Arial"/>
        </w:rPr>
      </w:pPr>
      <w:r w:rsidRPr="00E10BF6">
        <w:rPr>
          <w:rFonts w:cs="Arial"/>
        </w:rPr>
        <w:t xml:space="preserve">People must not remain on any site overnight without the written agreement of the </w:t>
      </w:r>
      <w:r w:rsidR="00D91015">
        <w:rPr>
          <w:rFonts w:cs="Arial"/>
        </w:rPr>
        <w:t>Town Clerk</w:t>
      </w:r>
      <w:r w:rsidRPr="00E10BF6">
        <w:rPr>
          <w:rFonts w:cs="Arial"/>
        </w:rPr>
        <w:t>.</w:t>
      </w:r>
    </w:p>
    <w:p w14:paraId="0E3C2779" w14:textId="77777777" w:rsidR="00056EA8" w:rsidRPr="00E10BF6" w:rsidRDefault="001A08BB" w:rsidP="006F05AB">
      <w:pPr>
        <w:pStyle w:val="Heading2"/>
        <w:numPr>
          <w:ilvl w:val="1"/>
          <w:numId w:val="27"/>
        </w:numPr>
        <w:rPr>
          <w:rFonts w:cs="Arial"/>
        </w:rPr>
      </w:pPr>
      <w:bookmarkStart w:id="48" w:name="_Toc128132941"/>
      <w:r>
        <w:rPr>
          <w:rFonts w:cs="Arial"/>
        </w:rPr>
        <w:t xml:space="preserve"> </w:t>
      </w:r>
      <w:r w:rsidR="00056EA8" w:rsidRPr="00E10BF6">
        <w:rPr>
          <w:rFonts w:cs="Arial"/>
        </w:rPr>
        <w:t>Site Tidiness and Site Waste Management Plans</w:t>
      </w:r>
      <w:bookmarkEnd w:id="48"/>
    </w:p>
    <w:p w14:paraId="34C30468" w14:textId="77777777" w:rsidR="00056EA8" w:rsidRPr="00E10BF6" w:rsidRDefault="00056EA8" w:rsidP="00056EA8">
      <w:pPr>
        <w:rPr>
          <w:rFonts w:cs="Arial"/>
        </w:rPr>
      </w:pPr>
      <w:r w:rsidRPr="00E10BF6">
        <w:rPr>
          <w:rFonts w:cs="Arial"/>
        </w:rPr>
        <w:t>The Contractor must keep any Working Areas tidy and promptly remove any waste. Materials, Plant and Equipment must be positioned, stored and stacked in a safe and orderly manner.</w:t>
      </w:r>
    </w:p>
    <w:p w14:paraId="388CCD24" w14:textId="77777777" w:rsidR="00056EA8" w:rsidRPr="00E10BF6" w:rsidRDefault="001A08BB" w:rsidP="006F05AB">
      <w:pPr>
        <w:pStyle w:val="Heading2"/>
        <w:numPr>
          <w:ilvl w:val="1"/>
          <w:numId w:val="27"/>
        </w:numPr>
        <w:rPr>
          <w:rFonts w:cs="Arial"/>
        </w:rPr>
      </w:pPr>
      <w:bookmarkStart w:id="49" w:name="_Toc128132942"/>
      <w:r>
        <w:rPr>
          <w:rFonts w:cs="Arial"/>
        </w:rPr>
        <w:t xml:space="preserve"> </w:t>
      </w:r>
      <w:r w:rsidR="00056EA8" w:rsidRPr="00E10BF6">
        <w:rPr>
          <w:rFonts w:cs="Arial"/>
        </w:rPr>
        <w:t>Site Fencing</w:t>
      </w:r>
      <w:bookmarkEnd w:id="49"/>
      <w:r w:rsidR="00056EA8" w:rsidRPr="00E10BF6">
        <w:rPr>
          <w:rFonts w:cs="Arial"/>
        </w:rPr>
        <w:t xml:space="preserve"> </w:t>
      </w:r>
    </w:p>
    <w:p w14:paraId="0CA6C33C" w14:textId="77777777" w:rsidR="00056EA8" w:rsidRPr="00E10BF6" w:rsidRDefault="00056EA8" w:rsidP="00056EA8">
      <w:pPr>
        <w:rPr>
          <w:rFonts w:cs="Arial"/>
        </w:rPr>
      </w:pPr>
      <w:r w:rsidRPr="00E10BF6">
        <w:rPr>
          <w:rFonts w:cs="Arial"/>
        </w:rPr>
        <w:t>The Contractor is responsible for ensuring that any Site is adequately fenced during periods of reduced activity or when the Site is unattended, to ensure the safety of the public and to minimise risk of unauthorised entry to working and storage areas.</w:t>
      </w:r>
    </w:p>
    <w:p w14:paraId="749C9083" w14:textId="77777777" w:rsidR="00056EA8" w:rsidRPr="00E10BF6" w:rsidRDefault="00056EA8" w:rsidP="006F05AB">
      <w:pPr>
        <w:pStyle w:val="Heading2"/>
        <w:numPr>
          <w:ilvl w:val="1"/>
          <w:numId w:val="27"/>
        </w:numPr>
        <w:rPr>
          <w:rFonts w:cs="Arial"/>
          <w:sz w:val="22"/>
        </w:rPr>
      </w:pPr>
      <w:r w:rsidRPr="00E10BF6">
        <w:rPr>
          <w:rFonts w:cs="Arial"/>
          <w:sz w:val="22"/>
        </w:rPr>
        <w:t xml:space="preserve"> </w:t>
      </w:r>
      <w:bookmarkStart w:id="50" w:name="_Toc128132943"/>
      <w:r w:rsidRPr="00E10BF6">
        <w:rPr>
          <w:rFonts w:cs="Arial"/>
        </w:rPr>
        <w:t>Electricity and Water for the Site</w:t>
      </w:r>
      <w:bookmarkEnd w:id="50"/>
    </w:p>
    <w:p w14:paraId="3560E8E0" w14:textId="77777777" w:rsidR="00056EA8" w:rsidRPr="00E10BF6" w:rsidRDefault="00056EA8" w:rsidP="00056EA8">
      <w:pPr>
        <w:rPr>
          <w:rFonts w:cs="Arial"/>
        </w:rPr>
      </w:pPr>
      <w:r w:rsidRPr="00E10BF6">
        <w:rPr>
          <w:rFonts w:cs="Arial"/>
        </w:rPr>
        <w:t>The</w:t>
      </w:r>
      <w:r w:rsidR="00DB324A">
        <w:rPr>
          <w:rFonts w:cs="Arial"/>
        </w:rPr>
        <w:t xml:space="preserve"> Contractor is to make their </w:t>
      </w:r>
      <w:r w:rsidRPr="00E10BF6">
        <w:rPr>
          <w:rFonts w:cs="Arial"/>
        </w:rPr>
        <w:t>own arrangements for the supply of water, power and fuel necessary to execute the works.</w:t>
      </w:r>
    </w:p>
    <w:p w14:paraId="61D2B9CE" w14:textId="77777777" w:rsidR="00056EA8" w:rsidRPr="00E10BF6" w:rsidRDefault="00056EA8" w:rsidP="006F05AB">
      <w:pPr>
        <w:pStyle w:val="Heading2"/>
        <w:numPr>
          <w:ilvl w:val="1"/>
          <w:numId w:val="27"/>
        </w:numPr>
        <w:rPr>
          <w:rFonts w:cs="Arial"/>
          <w:sz w:val="22"/>
        </w:rPr>
      </w:pPr>
      <w:r w:rsidRPr="00E10BF6">
        <w:rPr>
          <w:rFonts w:cs="Arial"/>
          <w:sz w:val="22"/>
        </w:rPr>
        <w:t xml:space="preserve"> </w:t>
      </w:r>
      <w:bookmarkStart w:id="51" w:name="_Toc128132944"/>
      <w:r w:rsidRPr="00E10BF6">
        <w:rPr>
          <w:rFonts w:cs="Arial"/>
        </w:rPr>
        <w:t>Third Party Land Interests</w:t>
      </w:r>
      <w:bookmarkEnd w:id="51"/>
    </w:p>
    <w:p w14:paraId="6C2F0B45" w14:textId="77777777" w:rsidR="00056EA8" w:rsidRPr="00E10BF6" w:rsidRDefault="00056EA8" w:rsidP="00056EA8">
      <w:pPr>
        <w:rPr>
          <w:rFonts w:cs="Arial"/>
        </w:rPr>
      </w:pPr>
      <w:r w:rsidRPr="00E10BF6">
        <w:rPr>
          <w:rFonts w:cs="Arial"/>
        </w:rPr>
        <w:t>Subject to unavoidable disturbance caused by undertaking the works, the Contractor must not interfere with land rights which may be enjoyed on or near any Site and must cause the least possible interference with existing amenities whether natural or man-made.</w:t>
      </w:r>
    </w:p>
    <w:p w14:paraId="63D0446F" w14:textId="77777777" w:rsidR="00056EA8" w:rsidRPr="00E10BF6" w:rsidRDefault="00056EA8" w:rsidP="006F05AB">
      <w:pPr>
        <w:pStyle w:val="Heading2"/>
        <w:numPr>
          <w:ilvl w:val="1"/>
          <w:numId w:val="27"/>
        </w:numPr>
        <w:rPr>
          <w:rFonts w:cs="Arial"/>
          <w:sz w:val="22"/>
        </w:rPr>
      </w:pPr>
      <w:r w:rsidRPr="00E10BF6">
        <w:rPr>
          <w:rFonts w:cs="Arial"/>
          <w:sz w:val="22"/>
        </w:rPr>
        <w:t xml:space="preserve"> </w:t>
      </w:r>
      <w:bookmarkStart w:id="52" w:name="_Toc128132945"/>
      <w:r w:rsidRPr="00E10BF6">
        <w:rPr>
          <w:rFonts w:cs="Arial"/>
        </w:rPr>
        <w:t>Interference with any Access to Property, Apparatus or Service</w:t>
      </w:r>
      <w:bookmarkEnd w:id="52"/>
    </w:p>
    <w:p w14:paraId="47DE4598" w14:textId="77777777" w:rsidR="00056EA8" w:rsidRPr="00E10BF6" w:rsidRDefault="00056EA8" w:rsidP="00056EA8">
      <w:pPr>
        <w:rPr>
          <w:rFonts w:cs="Arial"/>
        </w:rPr>
      </w:pPr>
      <w:r w:rsidRPr="00E10BF6">
        <w:rPr>
          <w:rFonts w:cs="Arial"/>
        </w:rPr>
        <w:t xml:space="preserve">Before interfering with any access to property, apparatus or service, the Contractor must identify its access requirements and provide alternative arrangements. The Contractor must notify the </w:t>
      </w:r>
      <w:r w:rsidR="00D91015">
        <w:rPr>
          <w:rFonts w:cs="Arial"/>
        </w:rPr>
        <w:t>Town Clerk</w:t>
      </w:r>
      <w:r w:rsidRPr="00E10BF6">
        <w:rPr>
          <w:rFonts w:cs="Arial"/>
        </w:rPr>
        <w:t xml:space="preserve"> and the relevant owners and occupiers in writing 7 days in advance of any such interference and confirm to the </w:t>
      </w:r>
      <w:r w:rsidR="00D91015">
        <w:rPr>
          <w:rFonts w:cs="Arial"/>
        </w:rPr>
        <w:t>Town Clerk</w:t>
      </w:r>
      <w:r w:rsidRPr="00E10BF6">
        <w:rPr>
          <w:rFonts w:cs="Arial"/>
        </w:rPr>
        <w:t xml:space="preserve"> that alternative arrangements have been agreed.</w:t>
      </w:r>
    </w:p>
    <w:p w14:paraId="3520A7F2" w14:textId="77777777" w:rsidR="00056EA8" w:rsidRPr="00E10BF6" w:rsidRDefault="00056EA8" w:rsidP="00056EA8">
      <w:pPr>
        <w:rPr>
          <w:rFonts w:cs="Arial"/>
        </w:rPr>
      </w:pPr>
      <w:r w:rsidRPr="00E10BF6">
        <w:rPr>
          <w:rFonts w:cs="Arial"/>
        </w:rPr>
        <w:t>Should it become impractical to maintain vehicular access to any property, apparatus or service at any time during the works, the Contractor must provide and maintain alternative arrangements. The Contractor must also provide every assistance to the owner/occupier or tenant affected by the works to enable them to undertake all aspects of their normal activity.</w:t>
      </w:r>
    </w:p>
    <w:p w14:paraId="40D7AC95" w14:textId="77777777" w:rsidR="00056EA8" w:rsidRPr="00E10BF6" w:rsidRDefault="00056EA8" w:rsidP="00056EA8">
      <w:pPr>
        <w:rPr>
          <w:rFonts w:cs="Arial"/>
        </w:rPr>
      </w:pPr>
      <w:r w:rsidRPr="00E10BF6">
        <w:rPr>
          <w:rFonts w:cs="Arial"/>
        </w:rPr>
        <w:t>In particular the Contractor must take into account the access and service requirements of those with special needs.</w:t>
      </w:r>
    </w:p>
    <w:p w14:paraId="2D04966A" w14:textId="77777777" w:rsidR="00056EA8" w:rsidRPr="00E10BF6" w:rsidRDefault="00056EA8" w:rsidP="006F05AB">
      <w:pPr>
        <w:pStyle w:val="Heading2"/>
        <w:numPr>
          <w:ilvl w:val="1"/>
          <w:numId w:val="27"/>
        </w:numPr>
        <w:rPr>
          <w:rFonts w:cs="Arial"/>
          <w:sz w:val="22"/>
        </w:rPr>
      </w:pPr>
      <w:r w:rsidRPr="00E10BF6">
        <w:rPr>
          <w:rFonts w:cs="Arial"/>
          <w:sz w:val="22"/>
        </w:rPr>
        <w:lastRenderedPageBreak/>
        <w:t xml:space="preserve"> </w:t>
      </w:r>
      <w:bookmarkStart w:id="53" w:name="_Toc128132946"/>
      <w:r w:rsidRPr="00E10BF6">
        <w:rPr>
          <w:rFonts w:cs="Arial"/>
        </w:rPr>
        <w:t>Contractor’s Compounds and Storage Areas</w:t>
      </w:r>
      <w:bookmarkEnd w:id="53"/>
      <w:r w:rsidRPr="00E10BF6">
        <w:rPr>
          <w:rFonts w:cs="Arial"/>
        </w:rPr>
        <w:t xml:space="preserve"> </w:t>
      </w:r>
    </w:p>
    <w:p w14:paraId="240B2286" w14:textId="77777777" w:rsidR="00056EA8" w:rsidRPr="00E10BF6" w:rsidRDefault="00056EA8" w:rsidP="00056EA8">
      <w:pPr>
        <w:rPr>
          <w:rFonts w:cs="Arial"/>
        </w:rPr>
      </w:pPr>
      <w:r w:rsidRPr="00E10BF6">
        <w:rPr>
          <w:rFonts w:cs="Arial"/>
        </w:rPr>
        <w:t xml:space="preserve">The Contractor must identify suitable areas for use as compounds and storage areas and agree these with the </w:t>
      </w:r>
      <w:r w:rsidR="00D91015">
        <w:rPr>
          <w:rFonts w:cs="Arial"/>
        </w:rPr>
        <w:t>Town Clerk</w:t>
      </w:r>
      <w:r w:rsidRPr="00E10BF6">
        <w:rPr>
          <w:rFonts w:cs="Arial"/>
        </w:rPr>
        <w:t>.</w:t>
      </w:r>
    </w:p>
    <w:p w14:paraId="5A382321" w14:textId="77777777" w:rsidR="00056EA8" w:rsidRPr="00E10BF6" w:rsidRDefault="00056EA8" w:rsidP="00056EA8">
      <w:pPr>
        <w:rPr>
          <w:rFonts w:cs="Arial"/>
        </w:rPr>
      </w:pPr>
      <w:r w:rsidRPr="00E10BF6">
        <w:rPr>
          <w:rFonts w:cs="Arial"/>
        </w:rPr>
        <w:t xml:space="preserve">Except as may be otherwise required by the contract, the Contractor must design, construct, maintain, and afterwards remove and reinstate temporary accommodation, services, compounds, storage areas and accesses required for the works. The Contractor must submit details of his design and reinstatement proposals to the </w:t>
      </w:r>
      <w:r w:rsidR="00D91015">
        <w:rPr>
          <w:rFonts w:cs="Arial"/>
        </w:rPr>
        <w:t>Town Clerk</w:t>
      </w:r>
      <w:r w:rsidRPr="00E10BF6">
        <w:rPr>
          <w:rFonts w:cs="Arial"/>
        </w:rPr>
        <w:t xml:space="preserve"> for acceptance.</w:t>
      </w:r>
    </w:p>
    <w:p w14:paraId="36A88886" w14:textId="77777777" w:rsidR="00056EA8" w:rsidRPr="00E10BF6" w:rsidRDefault="00056EA8" w:rsidP="00056EA8">
      <w:pPr>
        <w:rPr>
          <w:rFonts w:cs="Arial"/>
        </w:rPr>
      </w:pPr>
      <w:r w:rsidRPr="00E10BF6">
        <w:rPr>
          <w:rFonts w:cs="Arial"/>
        </w:rPr>
        <w:t xml:space="preserve">Reinstatement work includes the removal of all materials used during the works, and restoring the area to at least its original degree of safety, stability, drainage and appearance, unless specific acceptance is otherwise given by the </w:t>
      </w:r>
      <w:r w:rsidR="00D91015">
        <w:rPr>
          <w:rFonts w:cs="Arial"/>
        </w:rPr>
        <w:t>Town Clerk</w:t>
      </w:r>
      <w:r w:rsidRPr="00E10BF6">
        <w:rPr>
          <w:rFonts w:cs="Arial"/>
        </w:rPr>
        <w:t xml:space="preserve">. The original condition will be recorded in pre-start condition survey photographs to be provided by the </w:t>
      </w:r>
      <w:r w:rsidR="00AF2E0B">
        <w:rPr>
          <w:rFonts w:cs="Arial"/>
        </w:rPr>
        <w:t>Town Council</w:t>
      </w:r>
      <w:r w:rsidRPr="00E10BF6">
        <w:rPr>
          <w:rFonts w:cs="Arial"/>
        </w:rPr>
        <w:t xml:space="preserve"> in advance of the works commencing.</w:t>
      </w:r>
    </w:p>
    <w:p w14:paraId="7A8A46DB" w14:textId="77777777" w:rsidR="00056EA8" w:rsidRPr="00E10BF6" w:rsidRDefault="00056EA8" w:rsidP="006F05AB">
      <w:pPr>
        <w:pStyle w:val="Heading2"/>
        <w:numPr>
          <w:ilvl w:val="1"/>
          <w:numId w:val="27"/>
        </w:numPr>
        <w:rPr>
          <w:rFonts w:cs="Arial"/>
          <w:sz w:val="22"/>
        </w:rPr>
      </w:pPr>
      <w:r w:rsidRPr="00E10BF6">
        <w:rPr>
          <w:rFonts w:cs="Arial"/>
          <w:sz w:val="22"/>
        </w:rPr>
        <w:t xml:space="preserve"> </w:t>
      </w:r>
      <w:bookmarkStart w:id="54" w:name="_Toc128132947"/>
      <w:r w:rsidRPr="00E10BF6">
        <w:rPr>
          <w:rFonts w:cs="Arial"/>
        </w:rPr>
        <w:t>Facilities and Services to be provided by the Contractor</w:t>
      </w:r>
      <w:bookmarkEnd w:id="54"/>
    </w:p>
    <w:p w14:paraId="25CD3905" w14:textId="77777777" w:rsidR="00056EA8" w:rsidRPr="00E10BF6" w:rsidRDefault="00056EA8" w:rsidP="00056EA8">
      <w:pPr>
        <w:rPr>
          <w:rFonts w:cs="Arial"/>
        </w:rPr>
      </w:pPr>
      <w:r w:rsidRPr="00E10BF6">
        <w:rPr>
          <w:rFonts w:cs="Arial"/>
        </w:rPr>
        <w:t>The Contractor must provide the appropriate level of welfare facilities and services for the use of the Contractor’s employees and work force, for the duration of the works.</w:t>
      </w:r>
    </w:p>
    <w:p w14:paraId="4D11393A" w14:textId="77777777" w:rsidR="00056EA8" w:rsidRPr="00E10BF6" w:rsidRDefault="00056EA8" w:rsidP="006F05AB">
      <w:pPr>
        <w:pStyle w:val="Heading2"/>
        <w:numPr>
          <w:ilvl w:val="1"/>
          <w:numId w:val="27"/>
        </w:numPr>
        <w:rPr>
          <w:rFonts w:cs="Arial"/>
          <w:sz w:val="22"/>
        </w:rPr>
      </w:pPr>
      <w:r w:rsidRPr="00E10BF6">
        <w:rPr>
          <w:rFonts w:cs="Arial"/>
        </w:rPr>
        <w:t xml:space="preserve"> </w:t>
      </w:r>
      <w:bookmarkStart w:id="55" w:name="_Toc128132948"/>
      <w:r w:rsidRPr="00E10BF6">
        <w:rPr>
          <w:rFonts w:cs="Arial"/>
        </w:rPr>
        <w:t>Protection against Damage</w:t>
      </w:r>
      <w:bookmarkEnd w:id="55"/>
    </w:p>
    <w:p w14:paraId="28CD39B1" w14:textId="77777777" w:rsidR="00056EA8" w:rsidRPr="00E10BF6" w:rsidRDefault="00056EA8" w:rsidP="00056EA8">
      <w:pPr>
        <w:rPr>
          <w:rFonts w:cs="Arial"/>
        </w:rPr>
      </w:pPr>
      <w:r w:rsidRPr="00E10BF6">
        <w:rPr>
          <w:rFonts w:cs="Arial"/>
        </w:rPr>
        <w:t>The Contractor must not damage highways, roads, properties, land, trees, boundaries (including hedgerows and hedge banks)</w:t>
      </w:r>
      <w:r w:rsidR="00740838">
        <w:rPr>
          <w:rFonts w:cs="Arial"/>
        </w:rPr>
        <w:t>, stone walls</w:t>
      </w:r>
      <w:r w:rsidRPr="00E10BF6">
        <w:rPr>
          <w:rFonts w:cs="Arial"/>
        </w:rPr>
        <w:t xml:space="preserve"> and any other features, and the apparatus of Statutory undertakers, the Highways </w:t>
      </w:r>
      <w:r w:rsidR="001A08BB" w:rsidRPr="00566874">
        <w:rPr>
          <w:rFonts w:cs="Arial"/>
        </w:rPr>
        <w:t>Authority</w:t>
      </w:r>
      <w:r w:rsidRPr="00E10BF6">
        <w:rPr>
          <w:rFonts w:cs="Arial"/>
        </w:rPr>
        <w:t xml:space="preserve"> and others unless specific instruction is provided.</w:t>
      </w:r>
    </w:p>
    <w:p w14:paraId="642B0A0C" w14:textId="77777777" w:rsidR="00056EA8" w:rsidRPr="00E10BF6" w:rsidRDefault="00056EA8" w:rsidP="00056EA8">
      <w:pPr>
        <w:rPr>
          <w:rFonts w:cs="Arial"/>
        </w:rPr>
      </w:pPr>
      <w:r w:rsidRPr="00E10BF6">
        <w:rPr>
          <w:rFonts w:cs="Arial"/>
        </w:rPr>
        <w:t xml:space="preserve">The Contractor must protect the works, Material, Plant and Equipment liable to damage either by the weather or by the method used for carrying out the </w:t>
      </w:r>
      <w:r w:rsidRPr="00E10BF6">
        <w:rPr>
          <w:rFonts w:cs="Arial"/>
          <w:iCs/>
        </w:rPr>
        <w:t>works</w:t>
      </w:r>
      <w:r w:rsidRPr="00E10BF6">
        <w:rPr>
          <w:rFonts w:cs="Arial"/>
        </w:rPr>
        <w:t>.</w:t>
      </w:r>
    </w:p>
    <w:p w14:paraId="622D6AE3" w14:textId="77777777" w:rsidR="00056EA8" w:rsidRPr="00E10BF6" w:rsidRDefault="00056EA8" w:rsidP="006F05AB">
      <w:pPr>
        <w:pStyle w:val="Heading2"/>
        <w:numPr>
          <w:ilvl w:val="1"/>
          <w:numId w:val="27"/>
        </w:numPr>
        <w:rPr>
          <w:rFonts w:cs="Arial"/>
          <w:sz w:val="22"/>
        </w:rPr>
      </w:pPr>
      <w:r w:rsidRPr="00E10BF6">
        <w:rPr>
          <w:rFonts w:cs="Arial"/>
          <w:sz w:val="22"/>
        </w:rPr>
        <w:t xml:space="preserve"> </w:t>
      </w:r>
      <w:bookmarkStart w:id="56" w:name="_Toc128132949"/>
      <w:r w:rsidRPr="00E10BF6">
        <w:rPr>
          <w:rFonts w:cs="Arial"/>
        </w:rPr>
        <w:t xml:space="preserve">Apparatus of Statutory Undertakers, Highway </w:t>
      </w:r>
      <w:r w:rsidR="00740838">
        <w:rPr>
          <w:rFonts w:cs="Arial"/>
        </w:rPr>
        <w:t>Authorities</w:t>
      </w:r>
      <w:r w:rsidRPr="00E10BF6">
        <w:rPr>
          <w:rFonts w:cs="Arial"/>
        </w:rPr>
        <w:t xml:space="preserve"> and others</w:t>
      </w:r>
      <w:bookmarkEnd w:id="56"/>
    </w:p>
    <w:p w14:paraId="036A8253" w14:textId="77777777" w:rsidR="00056EA8" w:rsidRPr="00E10BF6" w:rsidRDefault="00056EA8" w:rsidP="00056EA8">
      <w:pPr>
        <w:rPr>
          <w:rFonts w:cs="Arial"/>
        </w:rPr>
      </w:pPr>
      <w:r w:rsidRPr="00E10BF6">
        <w:rPr>
          <w:rFonts w:cs="Arial"/>
        </w:rPr>
        <w:t>Information concerning the believed location of apparatus of the Statutory Undertakers or others is included in the Additional Sources of Information.</w:t>
      </w:r>
    </w:p>
    <w:p w14:paraId="2816674C" w14:textId="77777777" w:rsidR="00056EA8" w:rsidRPr="00E10BF6" w:rsidRDefault="00056EA8" w:rsidP="00056EA8">
      <w:pPr>
        <w:rPr>
          <w:rFonts w:cs="Arial"/>
        </w:rPr>
      </w:pPr>
      <w:r w:rsidRPr="00E10BF6">
        <w:rPr>
          <w:rFonts w:cs="Arial"/>
        </w:rPr>
        <w:t xml:space="preserve">The Contractor must satisfy himself as to the exact position of existing apparatus which may affect or be affected by the construction of the </w:t>
      </w:r>
      <w:r w:rsidRPr="00E10BF6">
        <w:rPr>
          <w:rFonts w:cs="Arial"/>
          <w:iCs/>
        </w:rPr>
        <w:t>works</w:t>
      </w:r>
      <w:r w:rsidRPr="00E10BF6">
        <w:rPr>
          <w:rFonts w:cs="Arial"/>
        </w:rPr>
        <w:t xml:space="preserve"> and liaise with all relevant Statutory Undertakers or other owners as required.</w:t>
      </w:r>
    </w:p>
    <w:p w14:paraId="7E858A79" w14:textId="77777777" w:rsidR="00056EA8" w:rsidRPr="00E10BF6" w:rsidRDefault="00056EA8" w:rsidP="006F05AB">
      <w:pPr>
        <w:pStyle w:val="Heading2"/>
        <w:numPr>
          <w:ilvl w:val="1"/>
          <w:numId w:val="27"/>
        </w:numPr>
        <w:rPr>
          <w:rFonts w:cs="Arial"/>
          <w:sz w:val="22"/>
        </w:rPr>
      </w:pPr>
      <w:r w:rsidRPr="00E10BF6">
        <w:rPr>
          <w:rFonts w:cs="Arial"/>
          <w:sz w:val="22"/>
        </w:rPr>
        <w:t xml:space="preserve"> </w:t>
      </w:r>
      <w:bookmarkStart w:id="57" w:name="_Toc128132950"/>
      <w:r w:rsidRPr="00E10BF6">
        <w:rPr>
          <w:rFonts w:cs="Arial"/>
        </w:rPr>
        <w:t>Traffic Requirements</w:t>
      </w:r>
      <w:bookmarkEnd w:id="57"/>
    </w:p>
    <w:p w14:paraId="641E492D" w14:textId="77777777" w:rsidR="00056EA8" w:rsidRPr="00E10BF6" w:rsidRDefault="00056EA8" w:rsidP="00056EA8">
      <w:pPr>
        <w:rPr>
          <w:rFonts w:cs="Arial"/>
        </w:rPr>
      </w:pPr>
      <w:r w:rsidRPr="00E10BF6">
        <w:rPr>
          <w:rFonts w:cs="Arial"/>
        </w:rPr>
        <w:t xml:space="preserve">No permanent or temporary highway, road or footpath closures or diversions are deemed to be required for the works. Should these be required then these are to be sought and managed by the Contractor including arranging all the necessary permissions, notices and licences. </w:t>
      </w:r>
    </w:p>
    <w:p w14:paraId="78EA420C" w14:textId="77777777" w:rsidR="00056EA8" w:rsidRPr="00E10BF6" w:rsidRDefault="00056EA8" w:rsidP="00056EA8">
      <w:pPr>
        <w:rPr>
          <w:rFonts w:cs="Arial"/>
        </w:rPr>
      </w:pPr>
      <w:r w:rsidRPr="00E10BF6">
        <w:rPr>
          <w:rFonts w:cs="Arial"/>
        </w:rPr>
        <w:t>The Contractor is responsible for traffic safety and management. In particular, the Contractor is responsible for:</w:t>
      </w:r>
    </w:p>
    <w:p w14:paraId="4DF4CC7B" w14:textId="77777777" w:rsidR="00056EA8" w:rsidRPr="00E10BF6" w:rsidRDefault="00056EA8" w:rsidP="006F05AB">
      <w:pPr>
        <w:pStyle w:val="ListParagraph"/>
        <w:numPr>
          <w:ilvl w:val="0"/>
          <w:numId w:val="23"/>
        </w:numPr>
        <w:rPr>
          <w:rFonts w:cs="Arial"/>
        </w:rPr>
      </w:pPr>
      <w:r w:rsidRPr="00E10BF6">
        <w:rPr>
          <w:rFonts w:cs="Arial"/>
        </w:rPr>
        <w:t xml:space="preserve">Maintaining safe access to public areas; </w:t>
      </w:r>
    </w:p>
    <w:p w14:paraId="435569EB" w14:textId="77777777" w:rsidR="00056EA8" w:rsidRPr="00E10BF6" w:rsidRDefault="00056EA8" w:rsidP="006F05AB">
      <w:pPr>
        <w:pStyle w:val="ListParagraph"/>
        <w:numPr>
          <w:ilvl w:val="0"/>
          <w:numId w:val="23"/>
        </w:numPr>
        <w:rPr>
          <w:rFonts w:cs="Arial"/>
        </w:rPr>
      </w:pPr>
      <w:r w:rsidRPr="00E10BF6">
        <w:rPr>
          <w:rFonts w:cs="Arial"/>
        </w:rPr>
        <w:t>Separating site traffic from public areas;</w:t>
      </w:r>
    </w:p>
    <w:p w14:paraId="3ECD310A" w14:textId="77777777" w:rsidR="00056EA8" w:rsidRPr="00E10BF6" w:rsidRDefault="00056EA8" w:rsidP="006F05AB">
      <w:pPr>
        <w:pStyle w:val="ListParagraph"/>
        <w:numPr>
          <w:ilvl w:val="0"/>
          <w:numId w:val="23"/>
        </w:numPr>
        <w:rPr>
          <w:rFonts w:cs="Arial"/>
        </w:rPr>
      </w:pPr>
      <w:r w:rsidRPr="00E10BF6">
        <w:rPr>
          <w:rFonts w:cs="Arial"/>
        </w:rPr>
        <w:t>Separating pedestrian and vehicular traffic; and</w:t>
      </w:r>
    </w:p>
    <w:p w14:paraId="60DF3036" w14:textId="77777777" w:rsidR="00056EA8" w:rsidRPr="00E10BF6" w:rsidRDefault="00056EA8" w:rsidP="006F05AB">
      <w:pPr>
        <w:pStyle w:val="ListParagraph"/>
        <w:numPr>
          <w:ilvl w:val="0"/>
          <w:numId w:val="23"/>
        </w:numPr>
        <w:rPr>
          <w:rFonts w:cs="Arial"/>
        </w:rPr>
      </w:pPr>
      <w:r w:rsidRPr="00E10BF6">
        <w:rPr>
          <w:rFonts w:cs="Arial"/>
        </w:rPr>
        <w:t>Maintaining access for emergency services at all times.</w:t>
      </w:r>
    </w:p>
    <w:p w14:paraId="6D4970D0" w14:textId="77777777" w:rsidR="00056EA8" w:rsidRPr="00E10BF6" w:rsidRDefault="00056EA8" w:rsidP="00056EA8">
      <w:pPr>
        <w:rPr>
          <w:rFonts w:cs="Arial"/>
        </w:rPr>
      </w:pPr>
      <w:r w:rsidRPr="00E10BF6">
        <w:rPr>
          <w:rFonts w:cs="Arial"/>
        </w:rPr>
        <w:lastRenderedPageBreak/>
        <w:t>The Contractor must prevent vehicles entering and leaving the Site depositing mud or other debris on the surface of adjacent roads, pavements or footpaths, and must promptly remove any materials deposited.</w:t>
      </w:r>
    </w:p>
    <w:p w14:paraId="3579DCAA" w14:textId="77777777" w:rsidR="00056EA8" w:rsidRPr="00E10BF6" w:rsidRDefault="00056EA8" w:rsidP="006F05AB">
      <w:pPr>
        <w:pStyle w:val="Heading2"/>
        <w:numPr>
          <w:ilvl w:val="1"/>
          <w:numId w:val="27"/>
        </w:numPr>
        <w:rPr>
          <w:rFonts w:cs="Arial"/>
          <w:sz w:val="22"/>
        </w:rPr>
      </w:pPr>
      <w:r w:rsidRPr="00E10BF6">
        <w:rPr>
          <w:rFonts w:cs="Arial"/>
          <w:sz w:val="22"/>
        </w:rPr>
        <w:t xml:space="preserve"> </w:t>
      </w:r>
      <w:bookmarkStart w:id="58" w:name="_Toc128132951"/>
      <w:r w:rsidRPr="00E10BF6">
        <w:rPr>
          <w:rFonts w:cs="Arial"/>
        </w:rPr>
        <w:t>Vibration, Noise and Dust</w:t>
      </w:r>
      <w:bookmarkEnd w:id="58"/>
    </w:p>
    <w:p w14:paraId="1F133E66" w14:textId="77777777" w:rsidR="00056EA8" w:rsidRPr="00E10BF6" w:rsidRDefault="00056EA8" w:rsidP="00056EA8">
      <w:pPr>
        <w:rPr>
          <w:rFonts w:cs="Arial"/>
          <w:color w:val="000000"/>
        </w:rPr>
      </w:pPr>
      <w:r w:rsidRPr="00E10BF6">
        <w:rPr>
          <w:rFonts w:cs="Arial"/>
          <w:color w:val="000000"/>
        </w:rPr>
        <w:t>The Contractor must provide Equipment and working methods so as to minimise the risk of damage to property caused by vibrations transmitted through the ground.</w:t>
      </w:r>
    </w:p>
    <w:p w14:paraId="404DA453" w14:textId="77777777" w:rsidR="00056EA8" w:rsidRPr="00E10BF6" w:rsidRDefault="00056EA8" w:rsidP="00056EA8">
      <w:pPr>
        <w:rPr>
          <w:rFonts w:cs="Arial"/>
          <w:color w:val="000000"/>
        </w:rPr>
      </w:pPr>
      <w:r w:rsidRPr="00E10BF6">
        <w:rPr>
          <w:rFonts w:cs="Arial"/>
          <w:color w:val="000000"/>
        </w:rPr>
        <w:t>The Contractor must ensure that the ‘best practicable means’ are employed to minimise the noise and vibration resulting from his operations.</w:t>
      </w:r>
    </w:p>
    <w:p w14:paraId="7DA5D2C0" w14:textId="77777777" w:rsidR="00056EA8" w:rsidRPr="00E10BF6" w:rsidRDefault="00056EA8" w:rsidP="00056EA8">
      <w:pPr>
        <w:rPr>
          <w:rFonts w:cs="Arial"/>
          <w:color w:val="000000"/>
        </w:rPr>
      </w:pPr>
      <w:r w:rsidRPr="00E10BF6">
        <w:rPr>
          <w:rFonts w:cs="Arial"/>
          <w:color w:val="000000"/>
        </w:rPr>
        <w:t>The Contractor must monitor noise levels. Operations producing excessive noise will need to be agreed in writing prior to commencement.</w:t>
      </w:r>
    </w:p>
    <w:p w14:paraId="5D92FE58" w14:textId="77777777" w:rsidR="00056EA8" w:rsidRPr="00E10BF6" w:rsidRDefault="00056EA8" w:rsidP="00056EA8">
      <w:pPr>
        <w:rPr>
          <w:rFonts w:cs="Arial"/>
          <w:color w:val="000000"/>
        </w:rPr>
      </w:pPr>
      <w:r w:rsidRPr="00E10BF6">
        <w:rPr>
          <w:rFonts w:cs="Arial"/>
          <w:color w:val="000000"/>
        </w:rPr>
        <w:t>The Contractor must take all reasonable measures to control the generation of dust and mud resulting from his activities, including:</w:t>
      </w:r>
    </w:p>
    <w:p w14:paraId="6B3453B4" w14:textId="77777777" w:rsidR="00056EA8" w:rsidRPr="00E10BF6" w:rsidRDefault="00056EA8" w:rsidP="006F05AB">
      <w:pPr>
        <w:pStyle w:val="ListParagraph"/>
        <w:numPr>
          <w:ilvl w:val="0"/>
          <w:numId w:val="23"/>
        </w:numPr>
        <w:rPr>
          <w:rFonts w:cs="Arial"/>
          <w:color w:val="000000"/>
        </w:rPr>
      </w:pPr>
      <w:r w:rsidRPr="00E10BF6">
        <w:rPr>
          <w:rFonts w:cs="Arial"/>
          <w:color w:val="000000"/>
        </w:rPr>
        <w:t>watering exposed surfaces using mobile bowsers equipped with sprinkler bars;</w:t>
      </w:r>
    </w:p>
    <w:p w14:paraId="517C0325" w14:textId="77777777" w:rsidR="00056EA8" w:rsidRPr="00E10BF6" w:rsidRDefault="00056EA8" w:rsidP="006F05AB">
      <w:pPr>
        <w:pStyle w:val="ListParagraph"/>
        <w:numPr>
          <w:ilvl w:val="0"/>
          <w:numId w:val="23"/>
        </w:numPr>
        <w:rPr>
          <w:rFonts w:cs="Arial"/>
          <w:color w:val="000000"/>
        </w:rPr>
      </w:pPr>
      <w:r w:rsidRPr="00E10BF6">
        <w:rPr>
          <w:rFonts w:cs="Arial"/>
          <w:color w:val="000000"/>
        </w:rPr>
        <w:t>covering dust creating materials being delivered to or removed from Site on the truck;</w:t>
      </w:r>
    </w:p>
    <w:p w14:paraId="1D918BDE" w14:textId="77777777" w:rsidR="00056EA8" w:rsidRPr="00E10BF6" w:rsidRDefault="00056EA8" w:rsidP="006F05AB">
      <w:pPr>
        <w:pStyle w:val="ListParagraph"/>
        <w:numPr>
          <w:ilvl w:val="0"/>
          <w:numId w:val="23"/>
        </w:numPr>
        <w:rPr>
          <w:rFonts w:cs="Arial"/>
          <w:color w:val="000000"/>
        </w:rPr>
      </w:pPr>
      <w:r w:rsidRPr="00E10BF6">
        <w:rPr>
          <w:rFonts w:cs="Arial"/>
          <w:color w:val="000000"/>
        </w:rPr>
        <w:t>cleaning vehicles leaving Site; and</w:t>
      </w:r>
    </w:p>
    <w:p w14:paraId="73AF8CED" w14:textId="77777777" w:rsidR="00056EA8" w:rsidRPr="00E10BF6" w:rsidRDefault="00056EA8" w:rsidP="006F05AB">
      <w:pPr>
        <w:pStyle w:val="ListParagraph"/>
        <w:numPr>
          <w:ilvl w:val="0"/>
          <w:numId w:val="23"/>
        </w:numPr>
        <w:rPr>
          <w:rFonts w:cs="Arial"/>
        </w:rPr>
      </w:pPr>
      <w:r w:rsidRPr="00E10BF6">
        <w:rPr>
          <w:rFonts w:cs="Arial"/>
          <w:color w:val="000000"/>
        </w:rPr>
        <w:t xml:space="preserve">immediately removing any debris deposited on the public highway </w:t>
      </w:r>
      <w:r w:rsidRPr="00E10BF6">
        <w:rPr>
          <w:rFonts w:cs="Arial"/>
        </w:rPr>
        <w:t>outside the Working Areas.</w:t>
      </w:r>
    </w:p>
    <w:p w14:paraId="30BE52AA" w14:textId="77777777" w:rsidR="00056EA8" w:rsidRPr="00E10BF6" w:rsidRDefault="00056EA8" w:rsidP="006F05AB">
      <w:pPr>
        <w:pStyle w:val="Heading2"/>
        <w:numPr>
          <w:ilvl w:val="1"/>
          <w:numId w:val="27"/>
        </w:numPr>
        <w:rPr>
          <w:rFonts w:cs="Arial"/>
          <w:sz w:val="22"/>
        </w:rPr>
      </w:pPr>
      <w:r w:rsidRPr="00E10BF6">
        <w:rPr>
          <w:rFonts w:cs="Arial"/>
          <w:sz w:val="22"/>
        </w:rPr>
        <w:t xml:space="preserve"> </w:t>
      </w:r>
      <w:bookmarkStart w:id="59" w:name="_Toc128132952"/>
      <w:r w:rsidRPr="00E10BF6">
        <w:rPr>
          <w:rFonts w:cs="Arial"/>
        </w:rPr>
        <w:t>Provision of Method Statements</w:t>
      </w:r>
      <w:bookmarkEnd w:id="59"/>
      <w:r w:rsidRPr="00E10BF6">
        <w:rPr>
          <w:rFonts w:cs="Arial"/>
        </w:rPr>
        <w:t xml:space="preserve"> </w:t>
      </w:r>
    </w:p>
    <w:p w14:paraId="10761343" w14:textId="77777777" w:rsidR="00056EA8" w:rsidRPr="00E10BF6" w:rsidRDefault="00056EA8" w:rsidP="00056EA8">
      <w:pPr>
        <w:rPr>
          <w:rFonts w:cs="Arial"/>
        </w:rPr>
      </w:pPr>
      <w:r w:rsidRPr="00E10BF6">
        <w:rPr>
          <w:rFonts w:cs="Arial"/>
        </w:rPr>
        <w:t xml:space="preserve">Method statements must be provided for acceptance and include full particulars of the methods, timing and sequence of the works including the use of Materials, Plant and Equipment proposed by the Contractor.  </w:t>
      </w:r>
    </w:p>
    <w:p w14:paraId="1CCD9A1A" w14:textId="77777777" w:rsidR="00056EA8" w:rsidRPr="00E10BF6" w:rsidRDefault="00056EA8" w:rsidP="00056EA8">
      <w:pPr>
        <w:rPr>
          <w:rFonts w:cs="Arial"/>
        </w:rPr>
      </w:pPr>
      <w:r w:rsidRPr="00E10BF6">
        <w:rPr>
          <w:rFonts w:cs="Arial"/>
        </w:rPr>
        <w:t xml:space="preserve">The Contractor must issue method statements in advance of carrying out items of work. The Contractor should allow the period for reply for acceptance or rejection of method statements. Work must not commence until the </w:t>
      </w:r>
      <w:r w:rsidR="00D91015">
        <w:rPr>
          <w:rFonts w:cs="Arial"/>
        </w:rPr>
        <w:t>Town Clerk</w:t>
      </w:r>
      <w:r w:rsidRPr="00E10BF6">
        <w:rPr>
          <w:rFonts w:cs="Arial"/>
        </w:rPr>
        <w:t xml:space="preserve"> has accepted the relevant method statement. The Contractor must undertake the work in accordance with the accepted method statement.</w:t>
      </w:r>
    </w:p>
    <w:p w14:paraId="169DAA18" w14:textId="77777777" w:rsidR="00056EA8" w:rsidRPr="00E10BF6" w:rsidRDefault="00056EA8" w:rsidP="00056EA8">
      <w:pPr>
        <w:pStyle w:val="Heading2"/>
        <w:tabs>
          <w:tab w:val="clear" w:pos="576"/>
          <w:tab w:val="num" w:pos="709"/>
          <w:tab w:val="num" w:pos="1852"/>
          <w:tab w:val="num" w:pos="5537"/>
        </w:tabs>
        <w:ind w:left="709" w:hanging="709"/>
        <w:rPr>
          <w:rFonts w:cs="Arial"/>
        </w:rPr>
      </w:pPr>
      <w:bookmarkStart w:id="60" w:name="_Toc472092660"/>
      <w:bookmarkStart w:id="61" w:name="_Toc128132953"/>
      <w:r w:rsidRPr="00E10BF6">
        <w:rPr>
          <w:rFonts w:cs="Arial"/>
        </w:rPr>
        <w:t>Health and Safety</w:t>
      </w:r>
      <w:bookmarkEnd w:id="60"/>
      <w:bookmarkEnd w:id="61"/>
    </w:p>
    <w:p w14:paraId="39931B9B" w14:textId="77777777" w:rsidR="00056EA8" w:rsidRPr="00E10BF6" w:rsidRDefault="00056EA8" w:rsidP="00056EA8">
      <w:pPr>
        <w:pStyle w:val="Heading3"/>
        <w:rPr>
          <w:rFonts w:cs="Arial"/>
          <w:sz w:val="22"/>
        </w:rPr>
      </w:pPr>
      <w:r w:rsidRPr="00E10BF6">
        <w:rPr>
          <w:rFonts w:cs="Arial"/>
          <w:sz w:val="22"/>
        </w:rPr>
        <w:t>CDM Regulations</w:t>
      </w:r>
    </w:p>
    <w:p w14:paraId="5B96EEAF" w14:textId="77777777" w:rsidR="00056EA8" w:rsidRPr="00E10BF6" w:rsidRDefault="00056EA8" w:rsidP="00056EA8">
      <w:pPr>
        <w:rPr>
          <w:rFonts w:cs="Arial"/>
        </w:rPr>
      </w:pPr>
      <w:r w:rsidRPr="00E10BF6">
        <w:rPr>
          <w:rFonts w:cs="Arial"/>
        </w:rPr>
        <w:t>The Construction (Design and Management) Regulations 2015 (the CDM Regulations) apply to the works. The Contractor is to perform the role of either Contractor or Principal Contractor in accordance with the CDM Regulations.</w:t>
      </w:r>
    </w:p>
    <w:p w14:paraId="484FA68F" w14:textId="77777777" w:rsidR="00056EA8" w:rsidRPr="00E10BF6" w:rsidRDefault="00056EA8" w:rsidP="00056EA8">
      <w:pPr>
        <w:rPr>
          <w:rFonts w:cs="Arial"/>
        </w:rPr>
      </w:pPr>
      <w:r w:rsidRPr="00E10BF6">
        <w:rPr>
          <w:rFonts w:cs="Arial"/>
        </w:rPr>
        <w:t>The Contractor is responsible for advising the Employer should the project become notifiable and an F10 therefore required.</w:t>
      </w:r>
    </w:p>
    <w:p w14:paraId="32B5A6DF" w14:textId="77777777" w:rsidR="00056EA8" w:rsidRPr="00E10BF6" w:rsidRDefault="00056EA8" w:rsidP="00056EA8">
      <w:pPr>
        <w:rPr>
          <w:rFonts w:cs="Arial"/>
        </w:rPr>
      </w:pPr>
      <w:r w:rsidRPr="00E10BF6">
        <w:rPr>
          <w:rFonts w:cs="Arial"/>
        </w:rPr>
        <w:t>The Contractor will need to submit a construction phase plan for review prior to commencement on site.</w:t>
      </w:r>
    </w:p>
    <w:p w14:paraId="7DCF9A91" w14:textId="77777777" w:rsidR="00056EA8" w:rsidRPr="00E10BF6" w:rsidRDefault="00056EA8" w:rsidP="00056EA8">
      <w:pPr>
        <w:rPr>
          <w:rFonts w:cs="Arial"/>
        </w:rPr>
      </w:pPr>
      <w:r w:rsidRPr="00E10BF6">
        <w:rPr>
          <w:rFonts w:cs="Arial"/>
        </w:rPr>
        <w:t>The pre-construction information is contained within this Specification.</w:t>
      </w:r>
    </w:p>
    <w:p w14:paraId="2069998D" w14:textId="77777777" w:rsidR="00056EA8" w:rsidRPr="00E10BF6" w:rsidRDefault="00056EA8" w:rsidP="00056EA8">
      <w:pPr>
        <w:pStyle w:val="Heading3"/>
        <w:rPr>
          <w:rFonts w:cs="Arial"/>
          <w:sz w:val="22"/>
        </w:rPr>
      </w:pPr>
      <w:r w:rsidRPr="00E10BF6">
        <w:rPr>
          <w:rFonts w:cs="Arial"/>
          <w:sz w:val="22"/>
        </w:rPr>
        <w:lastRenderedPageBreak/>
        <w:t xml:space="preserve">Particular Health and Safety Requirements     </w:t>
      </w:r>
    </w:p>
    <w:p w14:paraId="0E3466DB" w14:textId="77777777" w:rsidR="00056EA8" w:rsidRPr="00E10BF6" w:rsidRDefault="00056EA8" w:rsidP="00056EA8">
      <w:pPr>
        <w:rPr>
          <w:rFonts w:cs="Arial"/>
        </w:rPr>
      </w:pPr>
      <w:r w:rsidRPr="00E10BF6">
        <w:rPr>
          <w:rFonts w:cs="Arial"/>
        </w:rPr>
        <w:t>The Contractor must familiarise himself with the contents of the CDM pre-construction information contained within this Specification.</w:t>
      </w:r>
    </w:p>
    <w:p w14:paraId="0B5A8E9E" w14:textId="77777777" w:rsidR="00056EA8" w:rsidRPr="00E10BF6" w:rsidRDefault="00056EA8" w:rsidP="00056EA8">
      <w:pPr>
        <w:rPr>
          <w:rFonts w:cs="Arial"/>
        </w:rPr>
      </w:pPr>
      <w:r w:rsidRPr="00E10BF6">
        <w:rPr>
          <w:rFonts w:cs="Arial"/>
        </w:rPr>
        <w:t>The Contractor must pay particular attention to ensuring the safety of the public during the construction phase particularly as the work is within a public open space.</w:t>
      </w:r>
    </w:p>
    <w:p w14:paraId="2C1DF993" w14:textId="77777777" w:rsidR="00056EA8" w:rsidRPr="00E10BF6" w:rsidRDefault="00056EA8" w:rsidP="00056EA8">
      <w:pPr>
        <w:rPr>
          <w:rFonts w:cs="Arial"/>
        </w:rPr>
      </w:pPr>
      <w:r w:rsidRPr="00E10BF6">
        <w:rPr>
          <w:rFonts w:cs="Arial"/>
        </w:rPr>
        <w:t xml:space="preserve">The Contractor must positively locate all services when plans indicate they are in the vicinity of the works even if they do not appear to be located within the immediate working area.     </w:t>
      </w:r>
    </w:p>
    <w:p w14:paraId="14FC3C65" w14:textId="77777777" w:rsidR="00056EA8" w:rsidRPr="00E10BF6" w:rsidRDefault="00056EA8" w:rsidP="00056EA8">
      <w:pPr>
        <w:pStyle w:val="Heading3"/>
        <w:rPr>
          <w:rFonts w:cs="Arial"/>
          <w:color w:val="auto"/>
          <w:sz w:val="22"/>
        </w:rPr>
      </w:pPr>
      <w:r w:rsidRPr="00E10BF6">
        <w:rPr>
          <w:rFonts w:cs="Arial"/>
          <w:sz w:val="22"/>
        </w:rPr>
        <w:t xml:space="preserve">Emergency Arrangements     </w:t>
      </w:r>
      <w:r w:rsidRPr="00E10BF6">
        <w:rPr>
          <w:rFonts w:cs="Arial"/>
          <w:color w:val="auto"/>
          <w:sz w:val="22"/>
        </w:rPr>
        <w:t xml:space="preserve">   </w:t>
      </w:r>
    </w:p>
    <w:p w14:paraId="2BA5A6D0" w14:textId="77777777" w:rsidR="00056EA8" w:rsidRPr="00E10BF6" w:rsidRDefault="00056EA8" w:rsidP="00056EA8">
      <w:pPr>
        <w:rPr>
          <w:rFonts w:cs="Arial"/>
        </w:rPr>
      </w:pPr>
      <w:r w:rsidRPr="00E10BF6">
        <w:rPr>
          <w:rFonts w:cs="Arial"/>
        </w:rPr>
        <w:t xml:space="preserve">The Contractor must acquaint himself and his employees with any relevant emergency arrangements. </w:t>
      </w:r>
    </w:p>
    <w:p w14:paraId="0CFD5547" w14:textId="77777777" w:rsidR="00056EA8" w:rsidRPr="00E10BF6" w:rsidRDefault="00056EA8" w:rsidP="00056EA8">
      <w:pPr>
        <w:rPr>
          <w:rFonts w:cs="Arial"/>
        </w:rPr>
      </w:pPr>
      <w:r w:rsidRPr="00E10BF6">
        <w:rPr>
          <w:rFonts w:cs="Arial"/>
        </w:rPr>
        <w:t xml:space="preserve">The Contractor must provide emergency vehicle access to the sites at all times, and give reasonable access to members of the emergency services who may inspect the Sites.       </w:t>
      </w:r>
    </w:p>
    <w:p w14:paraId="6DBD44DB" w14:textId="77777777" w:rsidR="00056EA8" w:rsidRPr="00E10BF6" w:rsidRDefault="00056EA8" w:rsidP="00056EA8">
      <w:pPr>
        <w:pStyle w:val="Heading3"/>
        <w:rPr>
          <w:rFonts w:cs="Arial"/>
          <w:color w:val="auto"/>
          <w:sz w:val="22"/>
        </w:rPr>
      </w:pPr>
      <w:r w:rsidRPr="00E10BF6">
        <w:rPr>
          <w:rFonts w:cs="Arial"/>
          <w:color w:val="auto"/>
          <w:sz w:val="22"/>
        </w:rPr>
        <w:t xml:space="preserve">    </w:t>
      </w:r>
      <w:r w:rsidRPr="00E10BF6">
        <w:rPr>
          <w:rFonts w:cs="Arial"/>
          <w:sz w:val="22"/>
        </w:rPr>
        <w:t>Site Security</w:t>
      </w:r>
      <w:r w:rsidRPr="00E10BF6">
        <w:rPr>
          <w:rFonts w:cs="Arial"/>
          <w:color w:val="auto"/>
          <w:sz w:val="22"/>
        </w:rPr>
        <w:t xml:space="preserve">     </w:t>
      </w:r>
    </w:p>
    <w:p w14:paraId="11076B04" w14:textId="77777777" w:rsidR="00056EA8" w:rsidRPr="00E10BF6" w:rsidRDefault="00056EA8" w:rsidP="00056EA8">
      <w:pPr>
        <w:rPr>
          <w:rFonts w:cs="Arial"/>
        </w:rPr>
      </w:pPr>
      <w:r w:rsidRPr="00E10BF6">
        <w:rPr>
          <w:rFonts w:cs="Arial"/>
        </w:rPr>
        <w:t>The Contractor must ensure that the works do not compromise the security of properties or vehicles adjacent to the works.</w:t>
      </w:r>
    </w:p>
    <w:p w14:paraId="64A129D4" w14:textId="77777777" w:rsidR="00056EA8" w:rsidRPr="00E10BF6" w:rsidRDefault="00056EA8" w:rsidP="00056EA8">
      <w:pPr>
        <w:rPr>
          <w:rFonts w:cs="Arial"/>
        </w:rPr>
      </w:pPr>
      <w:r w:rsidRPr="00E10BF6">
        <w:rPr>
          <w:rFonts w:cs="Arial"/>
        </w:rPr>
        <w:t>The Contractor is responsible for the security of the Sites and of vehicles and pedestrians entering and leaving the Sites.</w:t>
      </w:r>
    </w:p>
    <w:p w14:paraId="15CE9EC2" w14:textId="77777777" w:rsidR="00056EA8" w:rsidRPr="00E10BF6" w:rsidRDefault="00056EA8" w:rsidP="00056EA8">
      <w:pPr>
        <w:rPr>
          <w:rFonts w:cs="Arial"/>
        </w:rPr>
      </w:pPr>
      <w:r w:rsidRPr="00E10BF6">
        <w:rPr>
          <w:rFonts w:cs="Arial"/>
        </w:rPr>
        <w:t>The Contractor must ensure that any site gates are closed after the passage of vehicles or personnel on each and every occasion. Gates must not be left open.</w:t>
      </w:r>
    </w:p>
    <w:p w14:paraId="32AD2BCE" w14:textId="77777777" w:rsidR="00056EA8" w:rsidRPr="00E10BF6" w:rsidRDefault="00056EA8" w:rsidP="00056EA8">
      <w:pPr>
        <w:rPr>
          <w:rFonts w:cs="Arial"/>
        </w:rPr>
      </w:pPr>
      <w:r w:rsidRPr="00E10BF6">
        <w:rPr>
          <w:rFonts w:cs="Arial"/>
        </w:rPr>
        <w:t>The Contractor must ensure that the Sites are left properly secured at the end of each working day.</w:t>
      </w:r>
    </w:p>
    <w:p w14:paraId="38764192" w14:textId="77777777" w:rsidR="00056EA8" w:rsidRPr="00E10BF6" w:rsidRDefault="00056EA8" w:rsidP="00056EA8">
      <w:pPr>
        <w:pStyle w:val="Heading3"/>
        <w:rPr>
          <w:rFonts w:cs="Arial"/>
          <w:sz w:val="22"/>
        </w:rPr>
      </w:pPr>
      <w:r w:rsidRPr="00E10BF6">
        <w:rPr>
          <w:rFonts w:cs="Arial"/>
          <w:sz w:val="22"/>
        </w:rPr>
        <w:t xml:space="preserve">Hazardous substances </w:t>
      </w:r>
    </w:p>
    <w:p w14:paraId="2BBE5FAC" w14:textId="77777777" w:rsidR="00056EA8" w:rsidRPr="00E10BF6" w:rsidRDefault="00056EA8" w:rsidP="00056EA8">
      <w:pPr>
        <w:rPr>
          <w:rFonts w:cs="Arial"/>
        </w:rPr>
      </w:pPr>
      <w:r w:rsidRPr="00E10BF6">
        <w:rPr>
          <w:rFonts w:cs="Arial"/>
        </w:rPr>
        <w:t xml:space="preserve">The Contractor must advise the </w:t>
      </w:r>
      <w:r w:rsidR="00D91015">
        <w:rPr>
          <w:rFonts w:cs="Arial"/>
        </w:rPr>
        <w:t>Town Clerk</w:t>
      </w:r>
      <w:r w:rsidRPr="00E10BF6">
        <w:rPr>
          <w:rFonts w:cs="Arial"/>
        </w:rPr>
        <w:t xml:space="preserve"> in writing of any substance that he proposes to bring onto Site that falls within the Control of Substances Hazardous to Health Regulations 2002 (as amended), or otherwise require special precautions to be taken. Such advice is to include copies of all relevant COSHH assessment sheets.</w:t>
      </w:r>
    </w:p>
    <w:p w14:paraId="416916F6" w14:textId="77777777" w:rsidR="00056EA8" w:rsidRPr="00E10BF6" w:rsidRDefault="00056EA8" w:rsidP="00056EA8">
      <w:pPr>
        <w:pStyle w:val="Heading2"/>
        <w:tabs>
          <w:tab w:val="clear" w:pos="576"/>
          <w:tab w:val="num" w:pos="709"/>
          <w:tab w:val="num" w:pos="1852"/>
          <w:tab w:val="num" w:pos="5537"/>
        </w:tabs>
        <w:ind w:left="709" w:hanging="709"/>
        <w:rPr>
          <w:rFonts w:cs="Arial"/>
          <w:sz w:val="22"/>
        </w:rPr>
      </w:pPr>
      <w:bookmarkStart w:id="62" w:name="_Toc472092661"/>
      <w:bookmarkStart w:id="63" w:name="_Toc128132954"/>
      <w:r w:rsidRPr="00E10BF6">
        <w:rPr>
          <w:rFonts w:cs="Arial"/>
        </w:rPr>
        <w:t>Environmental Best Practice</w:t>
      </w:r>
      <w:bookmarkEnd w:id="62"/>
      <w:bookmarkEnd w:id="63"/>
    </w:p>
    <w:p w14:paraId="77A2AE29" w14:textId="77777777" w:rsidR="00056EA8" w:rsidRPr="00E10BF6" w:rsidRDefault="00056EA8" w:rsidP="00056EA8">
      <w:pPr>
        <w:pStyle w:val="Heading3"/>
        <w:rPr>
          <w:rFonts w:cs="Arial"/>
          <w:sz w:val="22"/>
        </w:rPr>
      </w:pPr>
      <w:r w:rsidRPr="00E10BF6">
        <w:rPr>
          <w:rFonts w:cs="Arial"/>
          <w:sz w:val="22"/>
        </w:rPr>
        <w:t>Overview</w:t>
      </w:r>
    </w:p>
    <w:p w14:paraId="37005015" w14:textId="77777777" w:rsidR="00056EA8" w:rsidRPr="00E10BF6" w:rsidRDefault="00056EA8" w:rsidP="00056EA8">
      <w:pPr>
        <w:rPr>
          <w:rFonts w:cs="Arial"/>
        </w:rPr>
      </w:pPr>
      <w:r w:rsidRPr="00E10BF6">
        <w:rPr>
          <w:rFonts w:cs="Arial"/>
        </w:rPr>
        <w:t>The Contractor should undertake the Works in accordance with environmental best practice.</w:t>
      </w:r>
    </w:p>
    <w:p w14:paraId="220D12C4" w14:textId="77777777" w:rsidR="00056EA8" w:rsidRPr="00E10BF6" w:rsidRDefault="00056EA8" w:rsidP="00056EA8">
      <w:pPr>
        <w:rPr>
          <w:rFonts w:cs="Arial"/>
        </w:rPr>
      </w:pPr>
      <w:r w:rsidRPr="00E10BF6">
        <w:rPr>
          <w:rFonts w:cs="Arial"/>
        </w:rPr>
        <w:t xml:space="preserve">The Contractor must demonstrate his proposals to minimise environmental impacts and to comply with environmental best practice principally through the content of, and adherence to, his method statements. </w:t>
      </w:r>
    </w:p>
    <w:p w14:paraId="6A95BA93" w14:textId="77777777" w:rsidR="00056EA8" w:rsidRPr="00E10BF6" w:rsidRDefault="00056EA8" w:rsidP="00056EA8">
      <w:pPr>
        <w:rPr>
          <w:rFonts w:cs="Arial"/>
        </w:rPr>
      </w:pPr>
      <w:r w:rsidRPr="00E10BF6">
        <w:rPr>
          <w:rFonts w:cs="Arial"/>
        </w:rPr>
        <w:t>Materials used in construction should, where appropriate, be locally sourced, manufactured using low energy demands, and manufactured without producing harmful by-products or pollution.</w:t>
      </w:r>
    </w:p>
    <w:p w14:paraId="0D237D49" w14:textId="77777777" w:rsidR="00056EA8" w:rsidRPr="00E10BF6" w:rsidRDefault="00056EA8" w:rsidP="00056EA8">
      <w:pPr>
        <w:pStyle w:val="Heading3"/>
        <w:rPr>
          <w:rFonts w:cs="Arial"/>
          <w:sz w:val="22"/>
        </w:rPr>
      </w:pPr>
      <w:r w:rsidRPr="00E10BF6">
        <w:rPr>
          <w:rFonts w:cs="Arial"/>
          <w:sz w:val="22"/>
        </w:rPr>
        <w:lastRenderedPageBreak/>
        <w:t>Control of pollution requirements</w:t>
      </w:r>
    </w:p>
    <w:p w14:paraId="258A11DE" w14:textId="77777777" w:rsidR="00056EA8" w:rsidRPr="00E10BF6" w:rsidRDefault="00056EA8" w:rsidP="00056EA8">
      <w:pPr>
        <w:rPr>
          <w:rFonts w:cs="Arial"/>
        </w:rPr>
      </w:pPr>
      <w:r w:rsidRPr="00E10BF6">
        <w:rPr>
          <w:rFonts w:cs="Arial"/>
        </w:rPr>
        <w:t>The Contractor must take all necessary precautions to protect all watercourses, together with water in underground strata, against silting, erosion and pollution.</w:t>
      </w:r>
    </w:p>
    <w:p w14:paraId="3CDC3BE7" w14:textId="77777777" w:rsidR="00056EA8" w:rsidRPr="00E10BF6" w:rsidRDefault="00056EA8" w:rsidP="00056EA8">
      <w:pPr>
        <w:pStyle w:val="Heading3"/>
        <w:rPr>
          <w:rFonts w:cs="Arial"/>
          <w:sz w:val="22"/>
        </w:rPr>
      </w:pPr>
      <w:r w:rsidRPr="00E10BF6">
        <w:rPr>
          <w:rFonts w:cs="Arial"/>
          <w:sz w:val="22"/>
        </w:rPr>
        <w:t>Controlled Waste</w:t>
      </w:r>
    </w:p>
    <w:p w14:paraId="67F2E6FB" w14:textId="77777777" w:rsidR="00056EA8" w:rsidRPr="00E10BF6" w:rsidRDefault="00056EA8" w:rsidP="00056EA8">
      <w:pPr>
        <w:rPr>
          <w:rFonts w:cs="Arial"/>
          <w:color w:val="000000"/>
        </w:rPr>
      </w:pPr>
      <w:r w:rsidRPr="00E10BF6">
        <w:rPr>
          <w:rFonts w:cs="Arial"/>
          <w:color w:val="000000"/>
        </w:rPr>
        <w:t xml:space="preserve">Where Materials arising from or required for the </w:t>
      </w:r>
      <w:r w:rsidRPr="00E10BF6">
        <w:rPr>
          <w:rFonts w:cs="Arial"/>
          <w:iCs/>
          <w:color w:val="000000"/>
        </w:rPr>
        <w:t>works</w:t>
      </w:r>
      <w:r w:rsidRPr="00E10BF6">
        <w:rPr>
          <w:rFonts w:cs="Arial"/>
          <w:color w:val="000000"/>
        </w:rPr>
        <w:t xml:space="preserve"> constitute ‘Controlled Waste’ under the Environmental Protection Act 1990, the Contractor must ensure that the duty of care legislation is followed, including ensuring that waste carriers are licensed to transfer the Materials and copies of Waste Transfer Notes are obtained.</w:t>
      </w:r>
    </w:p>
    <w:p w14:paraId="6C9411C2" w14:textId="77777777" w:rsidR="00056EA8" w:rsidRPr="00E10BF6" w:rsidRDefault="00056EA8" w:rsidP="00056EA8">
      <w:pPr>
        <w:pStyle w:val="Heading3"/>
        <w:rPr>
          <w:rFonts w:cs="Arial"/>
          <w:sz w:val="22"/>
        </w:rPr>
      </w:pPr>
      <w:r w:rsidRPr="00E10BF6">
        <w:rPr>
          <w:rFonts w:cs="Arial"/>
          <w:sz w:val="22"/>
        </w:rPr>
        <w:t>Trees</w:t>
      </w:r>
    </w:p>
    <w:p w14:paraId="077A32DF" w14:textId="77777777" w:rsidR="00056EA8" w:rsidRPr="00E10BF6" w:rsidRDefault="00056EA8" w:rsidP="00056EA8">
      <w:pPr>
        <w:rPr>
          <w:rFonts w:cs="Arial"/>
        </w:rPr>
      </w:pPr>
      <w:r w:rsidRPr="00E10BF6">
        <w:rPr>
          <w:rFonts w:cs="Arial"/>
        </w:rPr>
        <w:t>The Contractor will be responsible for ensuring that any works that may affect trees shall be agreed during the design stage and prior to any works commencing. Where trees are affected, the contractor will be required to provide protective fencing in accordance with BS 5837:2012: Trees in relation to design, demolition and construction. This standard gives recommendations and guidance on the principles to be applied to achieve a satisfactory juxtaposition of trees, including shrubs, hedges and hedgerows, with structures.</w:t>
      </w:r>
      <w:r w:rsidR="00740838">
        <w:rPr>
          <w:rFonts w:cs="Arial"/>
        </w:rPr>
        <w:t xml:space="preserve"> No trees are to be removed or any other works carried out on them, they must be incorporated s</w:t>
      </w:r>
      <w:r w:rsidR="00D86720">
        <w:rPr>
          <w:rFonts w:cs="Arial"/>
        </w:rPr>
        <w:t>a</w:t>
      </w:r>
      <w:r w:rsidR="00740838">
        <w:rPr>
          <w:rFonts w:cs="Arial"/>
        </w:rPr>
        <w:t xml:space="preserve">fely into the design.  </w:t>
      </w:r>
    </w:p>
    <w:p w14:paraId="75FE3DFF" w14:textId="77777777" w:rsidR="00056EA8" w:rsidRPr="00E10BF6" w:rsidRDefault="00056EA8" w:rsidP="00056EA8">
      <w:pPr>
        <w:pStyle w:val="Heading2"/>
        <w:tabs>
          <w:tab w:val="clear" w:pos="576"/>
          <w:tab w:val="num" w:pos="709"/>
          <w:tab w:val="num" w:pos="1852"/>
          <w:tab w:val="num" w:pos="5537"/>
        </w:tabs>
        <w:ind w:left="709" w:hanging="709"/>
        <w:rPr>
          <w:rFonts w:cs="Arial"/>
          <w:color w:val="000000"/>
        </w:rPr>
      </w:pPr>
      <w:bookmarkStart w:id="64" w:name="_Toc472092662"/>
      <w:bookmarkStart w:id="65" w:name="_Toc128132955"/>
      <w:r w:rsidRPr="00E10BF6">
        <w:rPr>
          <w:rFonts w:cs="Arial"/>
          <w:color w:val="000000"/>
        </w:rPr>
        <w:t>Public Relations</w:t>
      </w:r>
      <w:bookmarkEnd w:id="64"/>
      <w:bookmarkEnd w:id="65"/>
    </w:p>
    <w:p w14:paraId="359D4730" w14:textId="77777777" w:rsidR="00056EA8" w:rsidRPr="00E10BF6" w:rsidRDefault="00056EA8" w:rsidP="00056EA8">
      <w:pPr>
        <w:pStyle w:val="Heading3"/>
        <w:rPr>
          <w:rFonts w:cs="Arial"/>
          <w:sz w:val="22"/>
        </w:rPr>
      </w:pPr>
      <w:r w:rsidRPr="00E10BF6">
        <w:rPr>
          <w:rFonts w:cs="Arial"/>
          <w:sz w:val="22"/>
        </w:rPr>
        <w:t>General</w:t>
      </w:r>
    </w:p>
    <w:p w14:paraId="6DC0D779" w14:textId="77777777" w:rsidR="00056EA8" w:rsidRPr="00E10BF6" w:rsidRDefault="00056EA8" w:rsidP="00056EA8">
      <w:pPr>
        <w:jc w:val="both"/>
        <w:rPr>
          <w:rFonts w:cs="Arial"/>
          <w:color w:val="000000"/>
        </w:rPr>
      </w:pPr>
      <w:r w:rsidRPr="00E10BF6">
        <w:rPr>
          <w:rFonts w:cs="Arial"/>
          <w:color w:val="000000"/>
        </w:rPr>
        <w:t xml:space="preserve">The Contractor must assist the </w:t>
      </w:r>
      <w:r w:rsidR="00D86720">
        <w:rPr>
          <w:rFonts w:cs="Arial"/>
          <w:color w:val="000000"/>
        </w:rPr>
        <w:t>Town Council</w:t>
      </w:r>
      <w:r w:rsidRPr="00E10BF6">
        <w:rPr>
          <w:rFonts w:cs="Arial"/>
          <w:color w:val="000000"/>
        </w:rPr>
        <w:t xml:space="preserve"> to establish and maintain good public relations during the course of the contract and thereafter. Public relations include keeping the general public informed; liaising with local residents, businesses and landowners; dealing with complaints; and dealing with the press and media.</w:t>
      </w:r>
    </w:p>
    <w:p w14:paraId="1A173166" w14:textId="77777777" w:rsidR="00056EA8" w:rsidRPr="00E10BF6" w:rsidRDefault="00056EA8" w:rsidP="00056EA8">
      <w:pPr>
        <w:pStyle w:val="Heading3"/>
        <w:rPr>
          <w:rFonts w:cs="Arial"/>
          <w:sz w:val="22"/>
        </w:rPr>
      </w:pPr>
      <w:r w:rsidRPr="00E10BF6">
        <w:rPr>
          <w:rFonts w:cs="Arial"/>
          <w:sz w:val="22"/>
        </w:rPr>
        <w:t>Contacts with the Press or Media</w:t>
      </w:r>
    </w:p>
    <w:p w14:paraId="06CED406" w14:textId="77777777" w:rsidR="00056EA8" w:rsidRPr="00E10BF6" w:rsidRDefault="00056EA8" w:rsidP="00056EA8">
      <w:pPr>
        <w:rPr>
          <w:rFonts w:cs="Arial"/>
        </w:rPr>
      </w:pPr>
      <w:r w:rsidRPr="00E10BF6">
        <w:rPr>
          <w:rFonts w:cs="Arial"/>
        </w:rPr>
        <w:t xml:space="preserve">The Contractor must notify the </w:t>
      </w:r>
      <w:r w:rsidR="00D91015">
        <w:rPr>
          <w:rFonts w:cs="Arial"/>
        </w:rPr>
        <w:t>Town Clerk</w:t>
      </w:r>
      <w:r w:rsidRPr="00E10BF6">
        <w:rPr>
          <w:rFonts w:cs="Arial"/>
        </w:rPr>
        <w:t xml:space="preserve"> of all press or media enquiries and refer them to the </w:t>
      </w:r>
      <w:r w:rsidRPr="00E10BF6">
        <w:rPr>
          <w:rFonts w:cs="Arial"/>
          <w:color w:val="000000"/>
        </w:rPr>
        <w:t>Employer</w:t>
      </w:r>
      <w:r w:rsidRPr="00E10BF6">
        <w:rPr>
          <w:rFonts w:cs="Arial"/>
        </w:rPr>
        <w:t>.</w:t>
      </w:r>
    </w:p>
    <w:p w14:paraId="47A8A5F9" w14:textId="77777777" w:rsidR="00056EA8" w:rsidRPr="00E10BF6" w:rsidRDefault="00056EA8" w:rsidP="00056EA8">
      <w:pPr>
        <w:pStyle w:val="Heading3"/>
        <w:rPr>
          <w:rFonts w:cs="Arial"/>
          <w:sz w:val="22"/>
        </w:rPr>
      </w:pPr>
      <w:r w:rsidRPr="00E10BF6">
        <w:rPr>
          <w:rFonts w:cs="Arial"/>
          <w:sz w:val="22"/>
        </w:rPr>
        <w:t>Liaison with Third Parties</w:t>
      </w:r>
    </w:p>
    <w:p w14:paraId="2BF41959" w14:textId="77777777" w:rsidR="00056EA8" w:rsidRPr="00E10BF6" w:rsidRDefault="00056EA8" w:rsidP="00056EA8">
      <w:pPr>
        <w:rPr>
          <w:rFonts w:cs="Arial"/>
        </w:rPr>
      </w:pPr>
      <w:r w:rsidRPr="00E10BF6">
        <w:rPr>
          <w:rFonts w:cs="Arial"/>
        </w:rPr>
        <w:t xml:space="preserve">The Contractor must notify the </w:t>
      </w:r>
      <w:r w:rsidR="00D91015">
        <w:rPr>
          <w:rFonts w:cs="Arial"/>
        </w:rPr>
        <w:t>Town Clerk</w:t>
      </w:r>
      <w:r w:rsidRPr="00E10BF6">
        <w:rPr>
          <w:rFonts w:cs="Arial"/>
        </w:rPr>
        <w:t xml:space="preserve"> of any requests for meetings requested by third parties so that the </w:t>
      </w:r>
      <w:r w:rsidR="00D91015">
        <w:rPr>
          <w:rFonts w:cs="Arial"/>
        </w:rPr>
        <w:t>Town Clerk</w:t>
      </w:r>
      <w:r w:rsidRPr="00E10BF6">
        <w:rPr>
          <w:rFonts w:cs="Arial"/>
        </w:rPr>
        <w:t xml:space="preserve"> has the option to attend or send a representative.</w:t>
      </w:r>
    </w:p>
    <w:p w14:paraId="4E7D47A5" w14:textId="77777777" w:rsidR="00056EA8" w:rsidRPr="00E10BF6" w:rsidRDefault="00056EA8" w:rsidP="00056EA8">
      <w:pPr>
        <w:rPr>
          <w:rFonts w:cs="Arial"/>
        </w:rPr>
      </w:pPr>
      <w:r w:rsidRPr="00E10BF6">
        <w:rPr>
          <w:rFonts w:cs="Arial"/>
        </w:rPr>
        <w:t xml:space="preserve">The Contractor must record all meetings and agreements with third parties and notify the </w:t>
      </w:r>
      <w:r w:rsidR="00D91015">
        <w:rPr>
          <w:rFonts w:cs="Arial"/>
        </w:rPr>
        <w:t>Town Clerk</w:t>
      </w:r>
      <w:r w:rsidRPr="00E10BF6">
        <w:rPr>
          <w:rFonts w:cs="Arial"/>
        </w:rPr>
        <w:t xml:space="preserve"> of the details.</w:t>
      </w:r>
    </w:p>
    <w:p w14:paraId="37325664" w14:textId="77777777" w:rsidR="00056EA8" w:rsidRPr="00E10BF6" w:rsidRDefault="00056EA8" w:rsidP="00056EA8">
      <w:pPr>
        <w:pStyle w:val="Heading3"/>
        <w:rPr>
          <w:rFonts w:cs="Arial"/>
          <w:sz w:val="22"/>
        </w:rPr>
      </w:pPr>
      <w:r w:rsidRPr="00E10BF6">
        <w:rPr>
          <w:rFonts w:cs="Arial"/>
          <w:sz w:val="22"/>
        </w:rPr>
        <w:t>Third Party Complaints and Claims</w:t>
      </w:r>
    </w:p>
    <w:p w14:paraId="2128FED1" w14:textId="77777777" w:rsidR="00056EA8" w:rsidRPr="00E10BF6" w:rsidRDefault="00056EA8" w:rsidP="00056EA8">
      <w:pPr>
        <w:rPr>
          <w:rFonts w:cs="Arial"/>
          <w:iCs/>
        </w:rPr>
      </w:pPr>
      <w:r w:rsidRPr="00E10BF6">
        <w:rPr>
          <w:rFonts w:cs="Arial"/>
        </w:rPr>
        <w:t xml:space="preserve">The Contractor must notify the </w:t>
      </w:r>
      <w:r w:rsidR="00D91015">
        <w:rPr>
          <w:rFonts w:cs="Arial"/>
        </w:rPr>
        <w:t>Town Clerk</w:t>
      </w:r>
      <w:r w:rsidRPr="00E10BF6">
        <w:rPr>
          <w:rFonts w:cs="Arial"/>
        </w:rPr>
        <w:t xml:space="preserve"> immediately following any damage or injury arising out of the execution of the </w:t>
      </w:r>
      <w:r w:rsidRPr="00E10BF6">
        <w:rPr>
          <w:rFonts w:cs="Arial"/>
          <w:iCs/>
        </w:rPr>
        <w:t>works.</w:t>
      </w:r>
    </w:p>
    <w:p w14:paraId="3CC44C27" w14:textId="77777777" w:rsidR="00056EA8" w:rsidRPr="00E10BF6" w:rsidRDefault="00056EA8" w:rsidP="00056EA8">
      <w:pPr>
        <w:rPr>
          <w:rFonts w:cs="Arial"/>
        </w:rPr>
      </w:pPr>
      <w:r w:rsidRPr="00E10BF6">
        <w:rPr>
          <w:rFonts w:cs="Arial"/>
        </w:rPr>
        <w:t xml:space="preserve">The Contractor and </w:t>
      </w:r>
      <w:r w:rsidR="00D91015">
        <w:rPr>
          <w:rFonts w:cs="Arial"/>
        </w:rPr>
        <w:t>Town Clerk</w:t>
      </w:r>
      <w:r w:rsidRPr="00E10BF6">
        <w:rPr>
          <w:rFonts w:cs="Arial"/>
        </w:rPr>
        <w:t xml:space="preserve"> must notify each other without delay of all complaints, claims or warnings of intended claims which they may receive.</w:t>
      </w:r>
    </w:p>
    <w:p w14:paraId="51AA3ECC" w14:textId="77777777" w:rsidR="00056EA8" w:rsidRPr="00E10BF6" w:rsidRDefault="00056EA8" w:rsidP="00056EA8">
      <w:pPr>
        <w:rPr>
          <w:rFonts w:cs="Arial"/>
        </w:rPr>
      </w:pPr>
      <w:r w:rsidRPr="00E10BF6">
        <w:rPr>
          <w:rFonts w:cs="Arial"/>
        </w:rPr>
        <w:t>The Contractor must deal promptly with any complaints, claims, damage or injury by owners or occupiers.</w:t>
      </w:r>
    </w:p>
    <w:p w14:paraId="0B37EEA8" w14:textId="77777777" w:rsidR="00056EA8" w:rsidRPr="00E10BF6" w:rsidRDefault="00056EA8" w:rsidP="00056EA8">
      <w:pPr>
        <w:pStyle w:val="Heading2"/>
        <w:tabs>
          <w:tab w:val="clear" w:pos="576"/>
          <w:tab w:val="num" w:pos="709"/>
          <w:tab w:val="num" w:pos="1852"/>
          <w:tab w:val="num" w:pos="5537"/>
        </w:tabs>
        <w:ind w:left="709" w:hanging="709"/>
        <w:rPr>
          <w:rFonts w:cs="Arial"/>
        </w:rPr>
      </w:pPr>
      <w:bookmarkStart w:id="66" w:name="_Toc472092663"/>
      <w:bookmarkStart w:id="67" w:name="_Toc128132956"/>
      <w:r w:rsidRPr="00E10BF6">
        <w:rPr>
          <w:rFonts w:cs="Arial"/>
        </w:rPr>
        <w:lastRenderedPageBreak/>
        <w:t>Reporting Requirements</w:t>
      </w:r>
      <w:bookmarkEnd w:id="66"/>
      <w:bookmarkEnd w:id="67"/>
    </w:p>
    <w:p w14:paraId="7BCB4EA3" w14:textId="77777777" w:rsidR="00056EA8" w:rsidRPr="00E10BF6" w:rsidRDefault="00056EA8" w:rsidP="00056EA8">
      <w:pPr>
        <w:pStyle w:val="Heading3"/>
        <w:rPr>
          <w:rFonts w:cs="Arial"/>
          <w:sz w:val="22"/>
        </w:rPr>
      </w:pPr>
      <w:r w:rsidRPr="00E10BF6">
        <w:rPr>
          <w:rFonts w:cs="Arial"/>
          <w:sz w:val="22"/>
        </w:rPr>
        <w:t>Overview</w:t>
      </w:r>
    </w:p>
    <w:p w14:paraId="4194B87A" w14:textId="77777777" w:rsidR="00056EA8" w:rsidRPr="00E10BF6" w:rsidRDefault="00056EA8" w:rsidP="00056EA8">
      <w:pPr>
        <w:rPr>
          <w:rFonts w:cs="Arial"/>
        </w:rPr>
      </w:pPr>
      <w:r w:rsidRPr="00E10BF6">
        <w:rPr>
          <w:rFonts w:cs="Arial"/>
        </w:rPr>
        <w:t xml:space="preserve">The Contractor must provide the </w:t>
      </w:r>
      <w:r w:rsidR="00D91015">
        <w:rPr>
          <w:rFonts w:cs="Arial"/>
        </w:rPr>
        <w:t>Town Clerk</w:t>
      </w:r>
      <w:r w:rsidRPr="00E10BF6">
        <w:rPr>
          <w:rFonts w:cs="Arial"/>
        </w:rPr>
        <w:t xml:space="preserve"> with regular updates.</w:t>
      </w:r>
    </w:p>
    <w:p w14:paraId="01760481" w14:textId="77777777" w:rsidR="00056EA8" w:rsidRPr="00E10BF6" w:rsidRDefault="00056EA8" w:rsidP="00056EA8">
      <w:pPr>
        <w:pStyle w:val="Heading3"/>
        <w:rPr>
          <w:rFonts w:cs="Arial"/>
          <w:sz w:val="22"/>
        </w:rPr>
      </w:pPr>
      <w:r w:rsidRPr="00E10BF6">
        <w:rPr>
          <w:rFonts w:cs="Arial"/>
          <w:sz w:val="22"/>
        </w:rPr>
        <w:t>Photographs</w:t>
      </w:r>
    </w:p>
    <w:p w14:paraId="279776B9" w14:textId="77777777" w:rsidR="00056EA8" w:rsidRPr="00E10BF6" w:rsidRDefault="00056EA8" w:rsidP="00056EA8">
      <w:pPr>
        <w:rPr>
          <w:rFonts w:cs="Arial"/>
        </w:rPr>
      </w:pPr>
      <w:r w:rsidRPr="00E10BF6">
        <w:rPr>
          <w:rFonts w:cs="Arial"/>
        </w:rPr>
        <w:t xml:space="preserve">In addition to the photographs recorded in the ‘pre-start condition survey’ photographs (to be provided by the </w:t>
      </w:r>
      <w:r w:rsidR="00AF2E0B">
        <w:rPr>
          <w:rFonts w:cs="Arial"/>
        </w:rPr>
        <w:t>Town Council</w:t>
      </w:r>
      <w:r w:rsidRPr="00E10BF6">
        <w:rPr>
          <w:rFonts w:cs="Arial"/>
        </w:rPr>
        <w:t xml:space="preserve"> in advance of the works commencing), the Contractor must take regular photographs of the work as it progresses.</w:t>
      </w:r>
    </w:p>
    <w:p w14:paraId="78B250FA" w14:textId="77777777" w:rsidR="00056EA8" w:rsidRPr="00E10BF6" w:rsidRDefault="00056EA8" w:rsidP="00056EA8">
      <w:pPr>
        <w:rPr>
          <w:rFonts w:cs="Arial"/>
        </w:rPr>
      </w:pPr>
      <w:r w:rsidRPr="00E10BF6">
        <w:rPr>
          <w:rFonts w:cs="Arial"/>
        </w:rPr>
        <w:t xml:space="preserve">Upon Completion, the Contractor must ensure that all photographs have been passed to the </w:t>
      </w:r>
      <w:r w:rsidR="00D91015">
        <w:rPr>
          <w:rFonts w:cs="Arial"/>
        </w:rPr>
        <w:t>Town Clerk</w:t>
      </w:r>
      <w:r w:rsidRPr="00E10BF6">
        <w:rPr>
          <w:rFonts w:cs="Arial"/>
        </w:rPr>
        <w:t xml:space="preserve"> and they become the property of the </w:t>
      </w:r>
      <w:r w:rsidRPr="00E10BF6">
        <w:rPr>
          <w:rFonts w:cs="Arial"/>
          <w:color w:val="000000"/>
        </w:rPr>
        <w:t>Employer</w:t>
      </w:r>
      <w:r w:rsidRPr="00E10BF6">
        <w:rPr>
          <w:rFonts w:cs="Arial"/>
        </w:rPr>
        <w:t xml:space="preserve">. The Contractor ensures that no use is made of the photographs without the written approval of the </w:t>
      </w:r>
      <w:r w:rsidRPr="00E10BF6">
        <w:rPr>
          <w:rFonts w:cs="Arial"/>
          <w:color w:val="000000"/>
        </w:rPr>
        <w:t>Employer</w:t>
      </w:r>
      <w:r w:rsidRPr="00E10BF6">
        <w:rPr>
          <w:rFonts w:cs="Arial"/>
        </w:rPr>
        <w:t>.</w:t>
      </w:r>
    </w:p>
    <w:p w14:paraId="6BD96DE2" w14:textId="77777777" w:rsidR="00056EA8" w:rsidRPr="00E10BF6" w:rsidRDefault="00056EA8" w:rsidP="00056EA8">
      <w:pPr>
        <w:pStyle w:val="Heading2"/>
        <w:tabs>
          <w:tab w:val="clear" w:pos="576"/>
          <w:tab w:val="num" w:pos="709"/>
          <w:tab w:val="num" w:pos="1852"/>
          <w:tab w:val="num" w:pos="5537"/>
        </w:tabs>
        <w:ind w:left="709" w:hanging="709"/>
        <w:rPr>
          <w:rFonts w:cs="Arial"/>
        </w:rPr>
      </w:pPr>
      <w:bookmarkStart w:id="68" w:name="_Toc472092664"/>
      <w:bookmarkStart w:id="69" w:name="_Toc128132957"/>
      <w:r w:rsidRPr="00E10BF6">
        <w:rPr>
          <w:rFonts w:cs="Arial"/>
        </w:rPr>
        <w:t>Conditions of Contract</w:t>
      </w:r>
      <w:bookmarkEnd w:id="68"/>
      <w:bookmarkEnd w:id="69"/>
    </w:p>
    <w:p w14:paraId="0F595E48" w14:textId="77777777" w:rsidR="00056EA8" w:rsidRPr="00E10BF6" w:rsidRDefault="00056EA8" w:rsidP="00056EA8">
      <w:pPr>
        <w:rPr>
          <w:rFonts w:cs="Arial"/>
        </w:rPr>
      </w:pPr>
      <w:r w:rsidRPr="00E10BF6">
        <w:rPr>
          <w:rFonts w:cs="Arial"/>
        </w:rPr>
        <w:t>The conditions for this contract are the NEC Engineering and Construction Short Contract (ECSC) third edition, April 2013.</w:t>
      </w:r>
    </w:p>
    <w:p w14:paraId="7282A846" w14:textId="77777777" w:rsidR="00056EA8" w:rsidRPr="00E10BF6" w:rsidRDefault="00056EA8" w:rsidP="00056EA8">
      <w:pPr>
        <w:pStyle w:val="Heading2"/>
        <w:tabs>
          <w:tab w:val="clear" w:pos="576"/>
          <w:tab w:val="num" w:pos="5537"/>
        </w:tabs>
        <w:ind w:left="709" w:hanging="709"/>
        <w:rPr>
          <w:rFonts w:cs="Arial"/>
        </w:rPr>
      </w:pPr>
      <w:bookmarkStart w:id="70" w:name="_Toc448995850"/>
      <w:bookmarkStart w:id="71" w:name="_Toc449018582"/>
      <w:bookmarkStart w:id="72" w:name="_Toc472092665"/>
      <w:bookmarkStart w:id="73" w:name="_Toc9340209"/>
      <w:bookmarkStart w:id="74" w:name="_Toc128132958"/>
      <w:bookmarkStart w:id="75" w:name="_Toc448995859"/>
      <w:bookmarkStart w:id="76" w:name="_Toc449018589"/>
      <w:r w:rsidRPr="00E10BF6">
        <w:rPr>
          <w:rFonts w:eastAsia="Arial" w:cs="Arial"/>
        </w:rPr>
        <w:t>Additional Sources of Information</w:t>
      </w:r>
      <w:bookmarkEnd w:id="70"/>
      <w:bookmarkEnd w:id="71"/>
      <w:bookmarkEnd w:id="72"/>
      <w:bookmarkEnd w:id="73"/>
      <w:bookmarkEnd w:id="74"/>
    </w:p>
    <w:p w14:paraId="197E8782" w14:textId="77777777" w:rsidR="00056EA8" w:rsidRPr="00E10BF6" w:rsidRDefault="00056EA8" w:rsidP="00056EA8">
      <w:pPr>
        <w:pStyle w:val="Heading3"/>
        <w:rPr>
          <w:rFonts w:cs="Arial"/>
          <w:sz w:val="22"/>
        </w:rPr>
      </w:pPr>
      <w:r w:rsidRPr="00E10BF6">
        <w:rPr>
          <w:rFonts w:eastAsia="Arial" w:cs="Arial"/>
          <w:sz w:val="22"/>
        </w:rPr>
        <w:t>Figures</w:t>
      </w:r>
      <w:r w:rsidR="003E1F9B">
        <w:rPr>
          <w:rFonts w:eastAsia="Arial" w:cs="Arial"/>
          <w:sz w:val="22"/>
        </w:rPr>
        <w:t xml:space="preserve"> for each site</w:t>
      </w:r>
    </w:p>
    <w:p w14:paraId="2621464B" w14:textId="77777777" w:rsidR="00056EA8" w:rsidRPr="00FE63B2" w:rsidRDefault="00B65458" w:rsidP="006F05AB">
      <w:pPr>
        <w:numPr>
          <w:ilvl w:val="0"/>
          <w:numId w:val="24"/>
        </w:numPr>
        <w:pBdr>
          <w:left w:val="none" w:sz="0" w:space="7" w:color="auto"/>
        </w:pBdr>
        <w:spacing w:after="0"/>
        <w:ind w:hanging="430"/>
        <w:rPr>
          <w:rFonts w:cs="Arial"/>
        </w:rPr>
      </w:pPr>
      <w:r w:rsidRPr="00FE63B2">
        <w:rPr>
          <w:rFonts w:eastAsia="Arial" w:cs="Arial"/>
        </w:rPr>
        <w:t xml:space="preserve">Site Location </w:t>
      </w:r>
    </w:p>
    <w:p w14:paraId="65926A55" w14:textId="77777777" w:rsidR="00056EA8" w:rsidRPr="00FE63B2" w:rsidRDefault="00056EA8" w:rsidP="006F05AB">
      <w:pPr>
        <w:numPr>
          <w:ilvl w:val="0"/>
          <w:numId w:val="24"/>
        </w:numPr>
        <w:pBdr>
          <w:left w:val="none" w:sz="0" w:space="7" w:color="auto"/>
        </w:pBdr>
        <w:spacing w:after="0"/>
        <w:ind w:hanging="430"/>
        <w:rPr>
          <w:rFonts w:cs="Arial"/>
        </w:rPr>
      </w:pPr>
      <w:r w:rsidRPr="00FE63B2">
        <w:rPr>
          <w:rFonts w:eastAsia="Arial" w:cs="Arial"/>
        </w:rPr>
        <w:t xml:space="preserve">Land Ownership </w:t>
      </w:r>
      <w:r w:rsidR="00B65458" w:rsidRPr="00FE63B2">
        <w:rPr>
          <w:rFonts w:eastAsia="Arial" w:cs="Arial"/>
        </w:rPr>
        <w:t>and existing fenced play area boundaries plan</w:t>
      </w:r>
    </w:p>
    <w:p w14:paraId="3D063CD5" w14:textId="77777777" w:rsidR="00056EA8" w:rsidRPr="00FE63B2" w:rsidRDefault="00B65458" w:rsidP="006F05AB">
      <w:pPr>
        <w:numPr>
          <w:ilvl w:val="0"/>
          <w:numId w:val="24"/>
        </w:numPr>
        <w:pBdr>
          <w:left w:val="none" w:sz="0" w:space="7" w:color="auto"/>
        </w:pBdr>
        <w:spacing w:after="0"/>
        <w:ind w:hanging="430"/>
        <w:rPr>
          <w:rFonts w:cs="Arial"/>
        </w:rPr>
      </w:pPr>
      <w:r w:rsidRPr="00FE63B2">
        <w:rPr>
          <w:rFonts w:eastAsia="Arial" w:cs="Arial"/>
        </w:rPr>
        <w:t xml:space="preserve">Google Aerial and </w:t>
      </w:r>
      <w:proofErr w:type="spellStart"/>
      <w:r w:rsidRPr="00FE63B2">
        <w:rPr>
          <w:rFonts w:eastAsia="Arial" w:cs="Arial"/>
        </w:rPr>
        <w:t>Streetview</w:t>
      </w:r>
      <w:proofErr w:type="spellEnd"/>
      <w:r w:rsidRPr="00FE63B2">
        <w:rPr>
          <w:rFonts w:eastAsia="Arial" w:cs="Arial"/>
        </w:rPr>
        <w:t xml:space="preserve"> images of the Site</w:t>
      </w:r>
    </w:p>
    <w:p w14:paraId="33589E2E" w14:textId="77777777" w:rsidR="00B65458" w:rsidRPr="00FE63B2" w:rsidRDefault="00B65458" w:rsidP="006F05AB">
      <w:pPr>
        <w:numPr>
          <w:ilvl w:val="0"/>
          <w:numId w:val="24"/>
        </w:numPr>
        <w:pBdr>
          <w:left w:val="none" w:sz="0" w:space="7" w:color="auto"/>
        </w:pBdr>
        <w:spacing w:after="0"/>
        <w:ind w:hanging="430"/>
        <w:rPr>
          <w:rFonts w:cs="Arial"/>
        </w:rPr>
      </w:pPr>
      <w:r w:rsidRPr="00FE63B2">
        <w:t>Land potentially available to extended fenced play area</w:t>
      </w:r>
    </w:p>
    <w:p w14:paraId="69B92CA4" w14:textId="77777777" w:rsidR="00C04F2E" w:rsidRPr="00FE63B2" w:rsidRDefault="00B65458" w:rsidP="00AA06A2">
      <w:pPr>
        <w:numPr>
          <w:ilvl w:val="0"/>
          <w:numId w:val="25"/>
        </w:numPr>
        <w:pBdr>
          <w:left w:val="none" w:sz="0" w:space="7" w:color="auto"/>
        </w:pBdr>
        <w:spacing w:after="0"/>
        <w:ind w:hanging="430"/>
      </w:pPr>
      <w:r w:rsidRPr="00FE63B2">
        <w:rPr>
          <w:rFonts w:eastAsia="Arial" w:cs="Arial"/>
        </w:rPr>
        <w:t>Photographs of site</w:t>
      </w:r>
      <w:r w:rsidR="00C04F2E" w:rsidRPr="00FE63B2">
        <w:rPr>
          <w:rFonts w:eastAsia="Arial" w:cs="Arial"/>
        </w:rPr>
        <w:t xml:space="preserve"> </w:t>
      </w:r>
    </w:p>
    <w:p w14:paraId="7FF278EC" w14:textId="77777777" w:rsidR="00C04F2E" w:rsidRPr="00FE63B2" w:rsidRDefault="00FE63B2" w:rsidP="00AA06A2">
      <w:pPr>
        <w:numPr>
          <w:ilvl w:val="0"/>
          <w:numId w:val="25"/>
        </w:numPr>
        <w:pBdr>
          <w:left w:val="none" w:sz="0" w:space="7" w:color="auto"/>
        </w:pBdr>
        <w:spacing w:after="0"/>
        <w:ind w:hanging="430"/>
      </w:pPr>
      <w:r w:rsidRPr="00FE63B2">
        <w:t>Indicative s</w:t>
      </w:r>
      <w:r w:rsidR="00C04F2E" w:rsidRPr="00FE63B2">
        <w:t>ervice plans</w:t>
      </w:r>
    </w:p>
    <w:p w14:paraId="141604C7" w14:textId="77777777" w:rsidR="00FE63B2" w:rsidRPr="00D86720" w:rsidRDefault="00FE63B2" w:rsidP="00FE63B2">
      <w:pPr>
        <w:pBdr>
          <w:left w:val="none" w:sz="0" w:space="7" w:color="auto"/>
        </w:pBdr>
        <w:spacing w:after="0"/>
        <w:ind w:left="720"/>
        <w:rPr>
          <w:highlight w:val="yellow"/>
        </w:rPr>
      </w:pPr>
    </w:p>
    <w:p w14:paraId="2BC1F054" w14:textId="77777777" w:rsidR="00C04F2E" w:rsidRDefault="00C04F2E" w:rsidP="00C04F2E">
      <w:pPr>
        <w:rPr>
          <w:rFonts w:ascii="Calibri" w:hAnsi="Calibri"/>
        </w:rPr>
      </w:pPr>
      <w:r>
        <w:rPr>
          <w:b/>
          <w:bCs/>
        </w:rPr>
        <w:t>Please note</w:t>
      </w:r>
      <w:r>
        <w:t>: these are standard service enquiries and that the contractor must dial before they dig to ensure the services are where they are shown. It remains the contractors responsibility for not damaging services and the contractor is required to be covered for any repairs to the services should they drill through one.</w:t>
      </w:r>
    </w:p>
    <w:p w14:paraId="4A2D9C88" w14:textId="77777777" w:rsidR="00056EA8" w:rsidRPr="00E10BF6" w:rsidRDefault="00056EA8" w:rsidP="00C04F2E">
      <w:pPr>
        <w:pBdr>
          <w:left w:val="none" w:sz="0" w:space="6" w:color="auto"/>
        </w:pBdr>
        <w:ind w:left="1440"/>
        <w:rPr>
          <w:rFonts w:cs="Arial"/>
        </w:rPr>
      </w:pPr>
    </w:p>
    <w:p w14:paraId="52DAFB53" w14:textId="77777777" w:rsidR="00056EA8" w:rsidRPr="00E10BF6" w:rsidRDefault="00056EA8" w:rsidP="00056EA8">
      <w:pPr>
        <w:pStyle w:val="Heading2"/>
        <w:tabs>
          <w:tab w:val="clear" w:pos="576"/>
          <w:tab w:val="num" w:pos="5537"/>
        </w:tabs>
        <w:ind w:left="709" w:hanging="709"/>
        <w:rPr>
          <w:rFonts w:cs="Arial"/>
          <w:sz w:val="22"/>
        </w:rPr>
      </w:pPr>
      <w:bookmarkStart w:id="77" w:name="_Toc472092666"/>
      <w:bookmarkStart w:id="78" w:name="_Toc9340210"/>
      <w:bookmarkStart w:id="79" w:name="_Toc128132959"/>
      <w:r w:rsidRPr="00E10BF6">
        <w:rPr>
          <w:rFonts w:eastAsia="Arial" w:cs="Arial"/>
        </w:rPr>
        <w:t>Added Value</w:t>
      </w:r>
      <w:bookmarkEnd w:id="75"/>
      <w:bookmarkEnd w:id="76"/>
      <w:bookmarkEnd w:id="77"/>
      <w:bookmarkEnd w:id="78"/>
      <w:bookmarkEnd w:id="79"/>
    </w:p>
    <w:p w14:paraId="35E88AE6" w14:textId="77777777" w:rsidR="00056EA8" w:rsidRPr="00E10BF6" w:rsidRDefault="00056EA8" w:rsidP="00056EA8">
      <w:pPr>
        <w:jc w:val="both"/>
        <w:rPr>
          <w:rFonts w:eastAsia="Arial" w:cs="Arial"/>
        </w:rPr>
      </w:pPr>
      <w:r w:rsidRPr="00E10BF6">
        <w:rPr>
          <w:rFonts w:eastAsia="Arial" w:cs="Arial"/>
        </w:rPr>
        <w:t xml:space="preserve">The Contractor will be expected to suggest as part of its response to the Selection and/or Award questions any additional products or services that they may be able to offer as part of this Contract or any other added value that their offer might be able to bring to the </w:t>
      </w:r>
      <w:r w:rsidR="00AF2E0B">
        <w:rPr>
          <w:rFonts w:eastAsia="Arial" w:cs="Arial"/>
        </w:rPr>
        <w:t>Town Council</w:t>
      </w:r>
      <w:r w:rsidRPr="00E10BF6">
        <w:rPr>
          <w:rFonts w:eastAsia="Arial" w:cs="Arial"/>
        </w:rPr>
        <w:t>. Contractors are expected to build any such offers into their submissions regardless of whether specific questions are asked along these lines or not.</w:t>
      </w:r>
    </w:p>
    <w:p w14:paraId="35257B0A" w14:textId="77777777" w:rsidR="00056EA8" w:rsidRPr="00E10BF6" w:rsidRDefault="00056EA8" w:rsidP="00056EA8">
      <w:pPr>
        <w:pStyle w:val="Heading2"/>
        <w:tabs>
          <w:tab w:val="clear" w:pos="576"/>
          <w:tab w:val="num" w:pos="5537"/>
        </w:tabs>
        <w:ind w:left="709" w:hanging="709"/>
        <w:rPr>
          <w:rFonts w:cs="Arial"/>
        </w:rPr>
      </w:pPr>
      <w:bookmarkStart w:id="80" w:name="_Toc448995851"/>
      <w:bookmarkStart w:id="81" w:name="_Toc449018583"/>
      <w:bookmarkStart w:id="82" w:name="_Toc472092667"/>
      <w:bookmarkStart w:id="83" w:name="_Toc9340211"/>
      <w:bookmarkStart w:id="84" w:name="_Toc128132960"/>
      <w:r w:rsidRPr="00E10BF6">
        <w:rPr>
          <w:rFonts w:eastAsia="Arial" w:cs="Arial"/>
        </w:rPr>
        <w:t>Performance Management</w:t>
      </w:r>
      <w:bookmarkStart w:id="85" w:name="_Toc448995852"/>
      <w:bookmarkStart w:id="86" w:name="_Toc449018584"/>
      <w:bookmarkEnd w:id="80"/>
      <w:bookmarkEnd w:id="81"/>
      <w:bookmarkEnd w:id="82"/>
      <w:bookmarkEnd w:id="83"/>
      <w:bookmarkEnd w:id="84"/>
    </w:p>
    <w:p w14:paraId="79EDEE2B" w14:textId="77777777" w:rsidR="00056EA8" w:rsidRPr="00E10BF6" w:rsidRDefault="00056EA8" w:rsidP="00056EA8">
      <w:pPr>
        <w:pStyle w:val="Heading3"/>
        <w:rPr>
          <w:rFonts w:cs="Arial"/>
          <w:sz w:val="22"/>
        </w:rPr>
      </w:pPr>
      <w:r w:rsidRPr="00E10BF6">
        <w:rPr>
          <w:rFonts w:eastAsia="Arial" w:cs="Arial"/>
          <w:sz w:val="22"/>
        </w:rPr>
        <w:t>Management Information</w:t>
      </w:r>
      <w:bookmarkEnd w:id="85"/>
      <w:bookmarkEnd w:id="86"/>
    </w:p>
    <w:p w14:paraId="37D6E906" w14:textId="77777777" w:rsidR="00056EA8" w:rsidRPr="00E10BF6" w:rsidRDefault="00056EA8" w:rsidP="00056EA8">
      <w:pPr>
        <w:rPr>
          <w:rFonts w:cs="Arial"/>
        </w:rPr>
      </w:pPr>
      <w:r w:rsidRPr="00E10BF6">
        <w:rPr>
          <w:rFonts w:eastAsia="Arial" w:cs="Arial"/>
        </w:rPr>
        <w:t xml:space="preserve">Contractors should, by way of on-going Contract performance be prepared to produce management information. The exact format and duration will be agreed between the Contractor and </w:t>
      </w:r>
      <w:r w:rsidR="00AF2E0B">
        <w:rPr>
          <w:rFonts w:eastAsia="Arial" w:cs="Arial"/>
        </w:rPr>
        <w:t>Town Council</w:t>
      </w:r>
      <w:r w:rsidRPr="00E10BF6">
        <w:rPr>
          <w:rFonts w:eastAsia="Arial" w:cs="Arial"/>
        </w:rPr>
        <w:t xml:space="preserve"> Authorised Representative. The Contractor should be able to produce the </w:t>
      </w:r>
      <w:r w:rsidRPr="00E10BF6">
        <w:rPr>
          <w:rFonts w:eastAsia="Arial" w:cs="Arial"/>
        </w:rPr>
        <w:lastRenderedPageBreak/>
        <w:t xml:space="preserve">agreed management information in an electronic format such as Microsoft Excel or any other such format as specified by the </w:t>
      </w:r>
      <w:r w:rsidR="00AF2E0B">
        <w:rPr>
          <w:rFonts w:eastAsia="Arial" w:cs="Arial"/>
        </w:rPr>
        <w:t>Town Council</w:t>
      </w:r>
      <w:r w:rsidRPr="00E10BF6">
        <w:rPr>
          <w:rFonts w:eastAsia="Arial" w:cs="Arial"/>
        </w:rPr>
        <w:t xml:space="preserve">. This will be at no cost to the </w:t>
      </w:r>
      <w:r w:rsidR="00AF2E0B">
        <w:rPr>
          <w:rFonts w:eastAsia="Arial" w:cs="Arial"/>
        </w:rPr>
        <w:t>Town Council</w:t>
      </w:r>
      <w:r w:rsidRPr="00E10BF6">
        <w:rPr>
          <w:rFonts w:eastAsia="Arial" w:cs="Arial"/>
        </w:rPr>
        <w:t>.</w:t>
      </w:r>
    </w:p>
    <w:p w14:paraId="4AB65954" w14:textId="77777777" w:rsidR="00056EA8" w:rsidRDefault="00056EA8" w:rsidP="00056EA8">
      <w:pPr>
        <w:pStyle w:val="Heading3"/>
        <w:numPr>
          <w:ilvl w:val="0"/>
          <w:numId w:val="0"/>
        </w:numPr>
        <w:rPr>
          <w:b w:val="0"/>
          <w:sz w:val="22"/>
        </w:rPr>
      </w:pPr>
    </w:p>
    <w:p w14:paraId="508DD6AA" w14:textId="77777777" w:rsidR="003E1F9B" w:rsidRDefault="003E1F9B" w:rsidP="003E1F9B"/>
    <w:p w14:paraId="6C7107DB" w14:textId="77777777" w:rsidR="00FE63B2" w:rsidRDefault="00FE63B2" w:rsidP="003E1F9B"/>
    <w:p w14:paraId="47473D11" w14:textId="77777777" w:rsidR="00FE63B2" w:rsidRPr="003E1F9B" w:rsidRDefault="00FE63B2" w:rsidP="003E1F9B"/>
    <w:tbl>
      <w:tblPr>
        <w:tblW w:w="0" w:type="auto"/>
        <w:tblLook w:val="01E0" w:firstRow="1" w:lastRow="1" w:firstColumn="1" w:lastColumn="1" w:noHBand="0" w:noVBand="0"/>
      </w:tblPr>
      <w:tblGrid>
        <w:gridCol w:w="9639"/>
      </w:tblGrid>
      <w:tr w:rsidR="005B5655" w14:paraId="4A7C613A" w14:textId="77777777" w:rsidTr="00E10BF6">
        <w:trPr>
          <w:trHeight w:hRule="exact" w:val="567"/>
        </w:trPr>
        <w:tc>
          <w:tcPr>
            <w:tcW w:w="9639" w:type="dxa"/>
            <w:shd w:val="clear" w:color="auto" w:fill="009900"/>
            <w:vAlign w:val="center"/>
          </w:tcPr>
          <w:p w14:paraId="12FE8D38" w14:textId="77777777" w:rsidR="005B5655" w:rsidRPr="007A5CA8" w:rsidRDefault="00DD4268" w:rsidP="00BD1667">
            <w:pPr>
              <w:pStyle w:val="Heading1"/>
              <w:pBdr>
                <w:top w:val="single" w:sz="4" w:space="1" w:color="33CCCC"/>
                <w:left w:val="single" w:sz="4" w:space="4" w:color="33CCCC"/>
                <w:bottom w:val="single" w:sz="4" w:space="6" w:color="33CCCC"/>
                <w:right w:val="single" w:sz="4" w:space="4" w:color="33CCCC"/>
              </w:pBdr>
              <w:ind w:left="426" w:hanging="426"/>
              <w:jc w:val="center"/>
              <w:rPr>
                <w:b w:val="0"/>
                <w:bCs/>
                <w:color w:val="FFFFFF" w:themeColor="background1"/>
                <w:sz w:val="48"/>
                <w:szCs w:val="48"/>
              </w:rPr>
            </w:pPr>
            <w:bookmarkStart w:id="87" w:name="_Ref422216766"/>
            <w:bookmarkStart w:id="88" w:name="_Ref422216770"/>
            <w:bookmarkStart w:id="89" w:name="_Toc447029747"/>
            <w:bookmarkStart w:id="90" w:name="_Toc128132961"/>
            <w:r w:rsidRPr="00C130DC">
              <w:rPr>
                <w:rStyle w:val="Heading2Char"/>
                <w:b/>
                <w:bCs/>
                <w:color w:val="FFFFFF" w:themeColor="background1"/>
                <w:sz w:val="48"/>
                <w:szCs w:val="48"/>
              </w:rPr>
              <w:t>Selection</w:t>
            </w:r>
            <w:bookmarkEnd w:id="87"/>
            <w:bookmarkEnd w:id="88"/>
            <w:bookmarkEnd w:id="89"/>
            <w:r w:rsidR="00BD1667" w:rsidRPr="00C130DC">
              <w:rPr>
                <w:rStyle w:val="Heading2Char"/>
                <w:b/>
                <w:bCs/>
                <w:color w:val="FFFFFF" w:themeColor="background1"/>
                <w:sz w:val="48"/>
                <w:szCs w:val="48"/>
              </w:rPr>
              <w:t xml:space="preserve"> Questionnaire</w:t>
            </w:r>
            <w:bookmarkEnd w:id="90"/>
          </w:p>
        </w:tc>
      </w:tr>
    </w:tbl>
    <w:p w14:paraId="20AADDA4" w14:textId="77777777" w:rsidR="00DD4268" w:rsidRDefault="00DD4268" w:rsidP="00DD4268">
      <w:pPr>
        <w:spacing w:after="0" w:line="240" w:lineRule="auto"/>
        <w:jc w:val="both"/>
        <w:rPr>
          <w:rFonts w:eastAsia="Arial" w:cs="Arial"/>
          <w:b/>
          <w:u w:val="single"/>
        </w:rPr>
      </w:pPr>
    </w:p>
    <w:p w14:paraId="5605A1D0" w14:textId="77777777" w:rsidR="003E0773" w:rsidRPr="00C050FD" w:rsidRDefault="003E0773" w:rsidP="003E0773">
      <w:pPr>
        <w:pStyle w:val="Standard"/>
        <w:spacing w:after="160" w:line="259" w:lineRule="auto"/>
        <w:jc w:val="both"/>
        <w:rPr>
          <w:rFonts w:ascii="Arial" w:hAnsi="Arial" w:cs="Arial"/>
          <w:color w:val="000000"/>
          <w:sz w:val="22"/>
        </w:rPr>
      </w:pPr>
      <w:r w:rsidRPr="00C050FD">
        <w:rPr>
          <w:rFonts w:ascii="Arial" w:hAnsi="Arial" w:cs="Arial"/>
          <w:b/>
          <w:color w:val="000000"/>
          <w:sz w:val="22"/>
        </w:rPr>
        <w:t>Potential Supplier Information and Exclusion Grounds: Part 1 and Part 2.</w:t>
      </w:r>
    </w:p>
    <w:p w14:paraId="311D7C1C" w14:textId="77777777" w:rsidR="003E0773" w:rsidRPr="00C050FD" w:rsidRDefault="003E0773" w:rsidP="003E0773">
      <w:pPr>
        <w:pStyle w:val="Standard"/>
        <w:spacing w:after="150"/>
        <w:jc w:val="both"/>
        <w:rPr>
          <w:rFonts w:ascii="Arial" w:hAnsi="Arial" w:cs="Arial"/>
          <w:color w:val="000000"/>
          <w:sz w:val="22"/>
        </w:rPr>
      </w:pPr>
      <w:r>
        <w:rPr>
          <w:rFonts w:ascii="Arial" w:hAnsi="Arial" w:cs="Arial"/>
          <w:color w:val="000000"/>
          <w:sz w:val="22"/>
          <w:shd w:val="clear" w:color="auto" w:fill="FFFFFF"/>
        </w:rPr>
        <w:t>This</w:t>
      </w:r>
      <w:r w:rsidRPr="00C050FD">
        <w:rPr>
          <w:rFonts w:ascii="Arial" w:hAnsi="Arial" w:cs="Arial"/>
          <w:color w:val="000000"/>
          <w:sz w:val="22"/>
          <w:shd w:val="clear" w:color="auto" w:fill="FFFFFF"/>
        </w:rPr>
        <w:t xml:space="preserve"> standard </w:t>
      </w:r>
      <w:r w:rsidRPr="00C050FD">
        <w:rPr>
          <w:rFonts w:ascii="Arial" w:hAnsi="Arial" w:cs="Arial"/>
          <w:color w:val="000000"/>
          <w:sz w:val="22"/>
        </w:rPr>
        <w:t>Selection</w:t>
      </w:r>
      <w:r w:rsidRPr="00C050FD">
        <w:rPr>
          <w:rFonts w:ascii="Arial" w:hAnsi="Arial" w:cs="Arial"/>
          <w:color w:val="000000"/>
          <w:sz w:val="22"/>
          <w:shd w:val="clear" w:color="auto" w:fill="FFFFFF"/>
        </w:rPr>
        <w:t xml:space="preserve"> Questionnaire is a self-declaration, made by you (the potential supplier), that you do not meet any of the grounds for exclusion.</w:t>
      </w:r>
      <w:r w:rsidRPr="00C050FD">
        <w:rPr>
          <w:rFonts w:ascii="Arial" w:hAnsi="Arial" w:cs="Arial"/>
          <w:color w:val="000000"/>
          <w:sz w:val="22"/>
        </w:rPr>
        <w:t xml:space="preserve"> If there are grounds for exclusion, there is an opportunity to explain the background and any measures you have taken to rectify the situation (we call this self-cleaning).</w:t>
      </w:r>
    </w:p>
    <w:p w14:paraId="532F05F4" w14:textId="77777777" w:rsidR="003E0773" w:rsidRPr="00C050FD" w:rsidRDefault="003E0773" w:rsidP="003E0773">
      <w:pPr>
        <w:pStyle w:val="Standard"/>
        <w:spacing w:after="150"/>
        <w:jc w:val="both"/>
        <w:rPr>
          <w:rFonts w:ascii="Arial" w:hAnsi="Arial" w:cs="Arial"/>
          <w:color w:val="000000"/>
          <w:sz w:val="22"/>
        </w:rPr>
      </w:pPr>
      <w:r w:rsidRPr="00C050FD">
        <w:rPr>
          <w:rFonts w:ascii="Arial" w:hAnsi="Arial" w:cs="Arial"/>
          <w:color w:val="000000"/>
          <w:sz w:val="22"/>
        </w:rPr>
        <w:t xml:space="preserve">A completed declaration of Part 1 and Part 2 provides a formal statement that the organisation making the declaration has not breached any of the exclusions grounds. Consequently we require all the organisations that you will rely on to meet the selection criteria to provide a completed Part 1 and Part 2. For example these could be parent companies, affiliates, associates, or essential sub-contractors, if they are relied upon to meet the selection criteria. This means that where you are joining in a group of organisations, including joint ventures and partnerships, each organisation in that group must complete one of these self-declarations. Sub-contractors that you rely on to meet the selection criteria must also complete a self-declaration (although sub-contractors that are not relied upon do not need to complete the self-declaration).  </w:t>
      </w:r>
    </w:p>
    <w:p w14:paraId="4E043BEE" w14:textId="77777777" w:rsidR="003E0773" w:rsidRPr="00E97BEE" w:rsidRDefault="003E0773" w:rsidP="003E0773">
      <w:pPr>
        <w:pStyle w:val="Standard"/>
        <w:spacing w:after="150"/>
        <w:jc w:val="both"/>
        <w:rPr>
          <w:rFonts w:ascii="Arial" w:hAnsi="Arial" w:cs="Arial"/>
          <w:color w:val="000000"/>
          <w:sz w:val="22"/>
        </w:rPr>
      </w:pPr>
      <w:r w:rsidRPr="00E97BEE">
        <w:rPr>
          <w:rFonts w:ascii="Arial" w:hAnsi="Arial" w:cs="Arial"/>
          <w:color w:val="000000"/>
          <w:sz w:val="22"/>
        </w:rPr>
        <w:t xml:space="preserve">Alternatively you can submit the completed Exclusion Grounds of the </w:t>
      </w:r>
      <w:hyperlink r:id="rId17" w:history="1">
        <w:r w:rsidRPr="00E97BEE">
          <w:rPr>
            <w:rFonts w:ascii="Arial" w:hAnsi="Arial" w:cs="Arial"/>
            <w:color w:val="1155CC"/>
            <w:sz w:val="22"/>
            <w:u w:val="single"/>
          </w:rPr>
          <w:t>EU ESPD</w:t>
        </w:r>
      </w:hyperlink>
      <w:r w:rsidRPr="00E97BEE">
        <w:rPr>
          <w:rFonts w:ascii="Arial" w:hAnsi="Arial" w:cs="Arial"/>
          <w:color w:val="000000"/>
          <w:sz w:val="22"/>
        </w:rPr>
        <w:t xml:space="preserve"> </w:t>
      </w:r>
      <w:r w:rsidRPr="00E97BEE">
        <w:rPr>
          <w:rFonts w:ascii="Arial" w:hAnsi="Arial" w:cs="Arial"/>
          <w:color w:val="1C4587"/>
          <w:sz w:val="22"/>
        </w:rPr>
        <w:t xml:space="preserve">(Part III) </w:t>
      </w:r>
      <w:r w:rsidRPr="00E97BEE">
        <w:rPr>
          <w:rFonts w:ascii="Arial" w:hAnsi="Arial" w:cs="Arial"/>
          <w:color w:val="000000"/>
          <w:sz w:val="22"/>
        </w:rPr>
        <w:t xml:space="preserve">as a downloaded XML file as an appendix to your Submission. </w:t>
      </w:r>
    </w:p>
    <w:p w14:paraId="137BEE95" w14:textId="77777777" w:rsidR="003E0773" w:rsidRPr="00C050FD" w:rsidRDefault="003E0773" w:rsidP="003E0773">
      <w:pPr>
        <w:pStyle w:val="Standard"/>
        <w:spacing w:after="150"/>
        <w:jc w:val="both"/>
        <w:rPr>
          <w:rFonts w:ascii="Arial" w:hAnsi="Arial" w:cs="Arial"/>
          <w:color w:val="000000"/>
          <w:sz w:val="22"/>
        </w:rPr>
      </w:pPr>
      <w:r w:rsidRPr="00C050FD">
        <w:rPr>
          <w:rFonts w:ascii="Arial" w:hAnsi="Arial" w:cs="Arial"/>
          <w:b/>
          <w:color w:val="000000"/>
          <w:sz w:val="22"/>
        </w:rPr>
        <w:t>Supplier Selection Questions: Part 3</w:t>
      </w:r>
    </w:p>
    <w:p w14:paraId="147C8ACC" w14:textId="77777777" w:rsidR="003E0773" w:rsidRPr="00C050FD" w:rsidRDefault="003E0773" w:rsidP="003E0773">
      <w:pPr>
        <w:pStyle w:val="Standard"/>
        <w:spacing w:after="160"/>
        <w:ind w:right="11"/>
        <w:jc w:val="both"/>
        <w:rPr>
          <w:rFonts w:ascii="Arial" w:hAnsi="Arial" w:cs="Arial"/>
          <w:color w:val="000000"/>
          <w:sz w:val="22"/>
        </w:rPr>
      </w:pPr>
      <w:r w:rsidRPr="00C050FD">
        <w:rPr>
          <w:rFonts w:ascii="Arial" w:hAnsi="Arial" w:cs="Arial"/>
          <w:color w:val="000000"/>
          <w:sz w:val="22"/>
        </w:rPr>
        <w:t>If you are bidding on behalf of a group (consortium) or you intend to use sub-contractors, you should complete all of the selection questions on behalf of the consortium and/or any sub-contractors.</w:t>
      </w:r>
    </w:p>
    <w:p w14:paraId="08E55E39" w14:textId="77777777" w:rsidR="003E0773" w:rsidRDefault="003E0773" w:rsidP="003E0773">
      <w:pPr>
        <w:pStyle w:val="Standard"/>
        <w:spacing w:after="160"/>
        <w:ind w:right="11"/>
        <w:jc w:val="both"/>
        <w:rPr>
          <w:rFonts w:ascii="Arial" w:hAnsi="Arial"/>
          <w:color w:val="000000"/>
          <w:sz w:val="22"/>
        </w:rPr>
      </w:pPr>
      <w:r w:rsidRPr="00C050FD">
        <w:rPr>
          <w:rFonts w:ascii="Arial" w:hAnsi="Arial" w:cs="Arial"/>
          <w:color w:val="000000"/>
          <w:sz w:val="22"/>
        </w:rPr>
        <w:t>If the relevant documentary evidence referred to in the Selection Questionnaire is not</w:t>
      </w:r>
      <w:r>
        <w:rPr>
          <w:rFonts w:ascii="Arial" w:hAnsi="Arial"/>
          <w:color w:val="000000"/>
          <w:sz w:val="22"/>
        </w:rPr>
        <w:t xml:space="preserve"> provided upon request and without delay we reserve the right to amend the contract award decision and award to the next compliant bidder.</w:t>
      </w:r>
    </w:p>
    <w:p w14:paraId="625C6754" w14:textId="77777777" w:rsidR="003E0773" w:rsidRDefault="003E0773" w:rsidP="003E0773">
      <w:pPr>
        <w:pStyle w:val="Standard"/>
        <w:spacing w:after="150"/>
        <w:jc w:val="both"/>
        <w:rPr>
          <w:rFonts w:ascii="Arial" w:hAnsi="Arial"/>
          <w:color w:val="000000"/>
          <w:sz w:val="22"/>
        </w:rPr>
      </w:pPr>
      <w:r>
        <w:rPr>
          <w:rFonts w:ascii="Arial" w:hAnsi="Arial"/>
          <w:b/>
          <w:color w:val="000000"/>
          <w:sz w:val="22"/>
        </w:rPr>
        <w:t>Consequences of misrepresentation</w:t>
      </w:r>
    </w:p>
    <w:p w14:paraId="0DF4EB51" w14:textId="77777777" w:rsidR="003E0773" w:rsidRDefault="003E0773" w:rsidP="003E0773">
      <w:pPr>
        <w:pStyle w:val="Standard"/>
        <w:spacing w:after="150"/>
        <w:jc w:val="both"/>
        <w:rPr>
          <w:rFonts w:ascii="Arial" w:hAnsi="Arial"/>
          <w:color w:val="000000"/>
          <w:sz w:val="22"/>
        </w:rPr>
      </w:pPr>
      <w:r>
        <w:rPr>
          <w:rFonts w:ascii="Arial" w:hAnsi="Arial"/>
          <w:color w:val="000000"/>
          <w:sz w:val="22"/>
        </w:rPr>
        <w:t xml:space="preserve">If you seriously misrepresent any factual information in filling in the Selection Questionnaire, and so induce </w:t>
      </w:r>
      <w:r w:rsidR="00D86720">
        <w:rPr>
          <w:rFonts w:ascii="Arial" w:hAnsi="Arial"/>
          <w:color w:val="000000"/>
          <w:sz w:val="22"/>
        </w:rPr>
        <w:t>the</w:t>
      </w:r>
      <w:r>
        <w:rPr>
          <w:rFonts w:ascii="Arial" w:hAnsi="Arial"/>
          <w:color w:val="000000"/>
          <w:sz w:val="22"/>
        </w:rPr>
        <w:t xml:space="preserve"> </w:t>
      </w:r>
      <w:r w:rsidR="00AF2E0B">
        <w:rPr>
          <w:rFonts w:ascii="Arial" w:hAnsi="Arial"/>
          <w:color w:val="000000"/>
          <w:sz w:val="22"/>
        </w:rPr>
        <w:t>Town Council</w:t>
      </w:r>
      <w:r>
        <w:rPr>
          <w:rFonts w:ascii="Arial" w:hAnsi="Arial"/>
          <w:color w:val="000000"/>
          <w:sz w:val="22"/>
        </w:rPr>
        <w:t xml:space="preserve"> to enter into a contract, there may be significant consequences.  You may be excluded from the procurement procedure, and from bidding for other contracts for three years. If a contract has been entered into you may be sued for damages and the contract may be rescinded. If fraud, or fraudulent intent, can be proved, you or your responsible officers may be prosecuted and convicted of the offence of fraud by false representation, and you must be excluded from further procurements for five years</w:t>
      </w:r>
      <w:r>
        <w:rPr>
          <w:rFonts w:ascii="Arial" w:hAnsi="Arial"/>
          <w:color w:val="222222"/>
          <w:sz w:val="22"/>
        </w:rPr>
        <w:t>.</w:t>
      </w:r>
      <w:r>
        <w:rPr>
          <w:rFonts w:ascii="Times New Roman" w:hAnsi="Times New Roman"/>
          <w:color w:val="000000"/>
        </w:rPr>
        <w:t xml:space="preserve"> </w:t>
      </w:r>
    </w:p>
    <w:p w14:paraId="07F44830" w14:textId="77777777" w:rsidR="003E0773" w:rsidRDefault="003E0773" w:rsidP="003E0773">
      <w:pPr>
        <w:spacing w:after="0" w:line="240" w:lineRule="auto"/>
        <w:jc w:val="both"/>
      </w:pPr>
      <w:r>
        <w:rPr>
          <w:rFonts w:eastAsia="Arial" w:cs="Arial"/>
          <w:b/>
          <w:u w:val="single"/>
        </w:rPr>
        <w:t>Notes for completion</w:t>
      </w:r>
    </w:p>
    <w:p w14:paraId="41821109" w14:textId="77777777" w:rsidR="003E0773" w:rsidRDefault="003E0773" w:rsidP="003E0773">
      <w:pPr>
        <w:spacing w:after="0" w:line="240" w:lineRule="auto"/>
        <w:jc w:val="both"/>
      </w:pPr>
    </w:p>
    <w:p w14:paraId="35D45791" w14:textId="77777777" w:rsidR="003E0773" w:rsidRPr="00B65552" w:rsidRDefault="003E0773" w:rsidP="006F05AB">
      <w:pPr>
        <w:pStyle w:val="Standard"/>
        <w:numPr>
          <w:ilvl w:val="0"/>
          <w:numId w:val="10"/>
        </w:numPr>
        <w:tabs>
          <w:tab w:val="left" w:pos="940"/>
          <w:tab w:val="left" w:pos="1440"/>
        </w:tabs>
        <w:ind w:hanging="720"/>
        <w:jc w:val="both"/>
        <w:rPr>
          <w:rFonts w:ascii="Arial" w:hAnsi="Arial"/>
          <w:color w:val="000000"/>
          <w:sz w:val="22"/>
        </w:rPr>
      </w:pPr>
      <w:r>
        <w:rPr>
          <w:rFonts w:ascii="Arial" w:hAnsi="Arial"/>
          <w:color w:val="000000"/>
          <w:sz w:val="22"/>
        </w:rPr>
        <w:t>The “</w:t>
      </w:r>
      <w:r w:rsidR="00AF2E0B">
        <w:rPr>
          <w:rFonts w:ascii="Arial" w:hAnsi="Arial"/>
          <w:color w:val="000000"/>
          <w:sz w:val="22"/>
        </w:rPr>
        <w:t>Town Council</w:t>
      </w:r>
      <w:r w:rsidRPr="00B65552">
        <w:rPr>
          <w:rFonts w:ascii="Arial" w:hAnsi="Arial"/>
          <w:color w:val="000000"/>
          <w:sz w:val="22"/>
        </w:rPr>
        <w:t xml:space="preserve">” means the contracting </w:t>
      </w:r>
      <w:r w:rsidR="00AF2E0B">
        <w:rPr>
          <w:rFonts w:ascii="Arial" w:hAnsi="Arial"/>
          <w:color w:val="000000"/>
          <w:sz w:val="22"/>
        </w:rPr>
        <w:t>Town Council</w:t>
      </w:r>
      <w:r w:rsidRPr="00B65552">
        <w:rPr>
          <w:rFonts w:ascii="Arial" w:hAnsi="Arial"/>
          <w:color w:val="000000"/>
          <w:sz w:val="22"/>
        </w:rPr>
        <w:t xml:space="preserve">, or anyone acting on behalf of the contracting </w:t>
      </w:r>
      <w:r w:rsidR="00AF2E0B">
        <w:rPr>
          <w:rFonts w:ascii="Arial" w:hAnsi="Arial"/>
          <w:color w:val="000000"/>
          <w:sz w:val="22"/>
        </w:rPr>
        <w:t>Town Council</w:t>
      </w:r>
      <w:r w:rsidRPr="00B65552">
        <w:rPr>
          <w:rFonts w:ascii="Arial" w:hAnsi="Arial"/>
          <w:color w:val="000000"/>
          <w:sz w:val="22"/>
        </w:rPr>
        <w:t>, that is seeking to invite suitable candidates to participate in this procurement process.</w:t>
      </w:r>
    </w:p>
    <w:p w14:paraId="2E303297" w14:textId="77777777" w:rsidR="003E0773" w:rsidRDefault="003E0773" w:rsidP="006F05AB">
      <w:pPr>
        <w:pStyle w:val="Standard"/>
        <w:numPr>
          <w:ilvl w:val="0"/>
          <w:numId w:val="10"/>
        </w:numPr>
        <w:tabs>
          <w:tab w:val="left" w:pos="940"/>
          <w:tab w:val="left" w:pos="1440"/>
        </w:tabs>
        <w:ind w:hanging="720"/>
        <w:jc w:val="both"/>
        <w:rPr>
          <w:rFonts w:ascii="Arial" w:hAnsi="Arial"/>
          <w:color w:val="000000"/>
          <w:sz w:val="22"/>
        </w:rPr>
      </w:pPr>
      <w:r>
        <w:rPr>
          <w:rFonts w:ascii="Arial" w:hAnsi="Arial"/>
          <w:color w:val="000000"/>
          <w:sz w:val="22"/>
        </w:rPr>
        <w:t xml:space="preserve">“You” / “Your” refers to the potential supplier completing this standard </w:t>
      </w:r>
      <w:r>
        <w:rPr>
          <w:rFonts w:ascii="Arial" w:hAnsi="Arial"/>
          <w:color w:val="000000"/>
        </w:rPr>
        <w:t>Selection</w:t>
      </w:r>
      <w:r>
        <w:rPr>
          <w:rFonts w:ascii="Arial" w:hAnsi="Arial"/>
          <w:color w:val="000000"/>
          <w:sz w:val="22"/>
        </w:rPr>
        <w:t xml:space="preserve"> </w:t>
      </w:r>
      <w:r>
        <w:rPr>
          <w:rFonts w:ascii="Arial" w:hAnsi="Arial"/>
          <w:color w:val="000000"/>
          <w:sz w:val="22"/>
        </w:rPr>
        <w:lastRenderedPageBreak/>
        <w:t>Questionnaire i.e. the legal entity responsible for the information provided. The term “potential supplier” is intended to cover any economic operator as defined by the Public Contracts Regulations 2015 (referred to as the “regulations”) and could be a registered company; the lead contact for a group of economic operators; charitable organisation; Voluntary Community and Social Enterprise (VCSE); Special Purpose Vehicle; or other form of entity.</w:t>
      </w:r>
    </w:p>
    <w:p w14:paraId="0A118754" w14:textId="77777777" w:rsidR="003E0773" w:rsidRDefault="003E0773" w:rsidP="006F05AB">
      <w:pPr>
        <w:pStyle w:val="Standard"/>
        <w:numPr>
          <w:ilvl w:val="0"/>
          <w:numId w:val="10"/>
        </w:numPr>
        <w:tabs>
          <w:tab w:val="left" w:pos="940"/>
          <w:tab w:val="left" w:pos="1440"/>
        </w:tabs>
        <w:ind w:hanging="720"/>
        <w:jc w:val="both"/>
        <w:rPr>
          <w:rFonts w:ascii="Arial" w:hAnsi="Arial"/>
          <w:color w:val="000000"/>
          <w:sz w:val="22"/>
        </w:rPr>
      </w:pPr>
      <w:r>
        <w:rPr>
          <w:rFonts w:ascii="Arial" w:hAnsi="Arial"/>
          <w:color w:val="000000"/>
          <w:sz w:val="22"/>
        </w:rPr>
        <w:t>Please ensure that all questions are completed in full, and in the format requested. If the question does not apply to you, please state ‘N/A’. Should you need to provide additional information in response to the questions, please submit a clearly identified annex.</w:t>
      </w:r>
    </w:p>
    <w:p w14:paraId="5D814508" w14:textId="77777777" w:rsidR="003E0773" w:rsidRDefault="003E0773" w:rsidP="006F05AB">
      <w:pPr>
        <w:pStyle w:val="Standard"/>
        <w:numPr>
          <w:ilvl w:val="0"/>
          <w:numId w:val="10"/>
        </w:numPr>
        <w:tabs>
          <w:tab w:val="left" w:pos="940"/>
          <w:tab w:val="left" w:pos="1440"/>
        </w:tabs>
        <w:ind w:hanging="720"/>
        <w:jc w:val="both"/>
        <w:rPr>
          <w:rFonts w:ascii="Arial" w:hAnsi="Arial"/>
          <w:color w:val="000000"/>
          <w:sz w:val="22"/>
        </w:rPr>
      </w:pPr>
      <w:r>
        <w:rPr>
          <w:rFonts w:ascii="Arial" w:hAnsi="Arial"/>
          <w:color w:val="000000"/>
          <w:sz w:val="22"/>
        </w:rPr>
        <w:t xml:space="preserve">The </w:t>
      </w:r>
      <w:r w:rsidR="00AF2E0B">
        <w:rPr>
          <w:rFonts w:ascii="Arial" w:hAnsi="Arial"/>
          <w:color w:val="000000"/>
          <w:sz w:val="22"/>
        </w:rPr>
        <w:t>Town Council</w:t>
      </w:r>
      <w:r>
        <w:rPr>
          <w:rFonts w:ascii="Arial" w:hAnsi="Arial"/>
          <w:color w:val="000000"/>
          <w:sz w:val="22"/>
        </w:rPr>
        <w:t xml:space="preserve"> recognises that arrangements set out in section </w:t>
      </w:r>
      <w:r w:rsidRPr="004135D2">
        <w:rPr>
          <w:rFonts w:ascii="Arial" w:hAnsi="Arial"/>
          <w:color w:val="000000"/>
          <w:sz w:val="22"/>
        </w:rPr>
        <w:t>1.2</w:t>
      </w:r>
      <w:r>
        <w:rPr>
          <w:rFonts w:ascii="Arial" w:hAnsi="Arial"/>
          <w:color w:val="000000"/>
          <w:sz w:val="22"/>
        </w:rPr>
        <w:t xml:space="preserve"> of the standard Selection Questionnaire, in relation to a group of economic operators (for example, a consortium) and/or use of sub-contractors, may be subject to change and will, therefore, not be finalised until a later date.  The lead contact should notify the </w:t>
      </w:r>
      <w:r w:rsidR="00AF2E0B">
        <w:rPr>
          <w:rFonts w:ascii="Arial" w:hAnsi="Arial"/>
          <w:color w:val="000000"/>
          <w:sz w:val="22"/>
        </w:rPr>
        <w:t>Town Council</w:t>
      </w:r>
      <w:r>
        <w:rPr>
          <w:rFonts w:ascii="Arial" w:hAnsi="Arial"/>
          <w:color w:val="000000"/>
          <w:sz w:val="22"/>
        </w:rPr>
        <w:t xml:space="preserve"> immediately of any change in the proposed arrangements and ensure a completed Part 1 and Part 2 is submitted for any new organisation relied on to meet the selection criteria. The </w:t>
      </w:r>
      <w:r w:rsidR="00AF2E0B">
        <w:rPr>
          <w:rFonts w:ascii="Arial" w:hAnsi="Arial"/>
          <w:color w:val="000000"/>
          <w:sz w:val="22"/>
        </w:rPr>
        <w:t>Town Council</w:t>
      </w:r>
      <w:r>
        <w:rPr>
          <w:rFonts w:ascii="Arial" w:hAnsi="Arial"/>
          <w:color w:val="000000"/>
          <w:sz w:val="22"/>
        </w:rPr>
        <w:t xml:space="preserve"> will make a revised assessment of the submission based on the updated information.</w:t>
      </w:r>
    </w:p>
    <w:p w14:paraId="4342217E" w14:textId="77777777" w:rsidR="003E0773" w:rsidRDefault="003E0773" w:rsidP="006F05AB">
      <w:pPr>
        <w:pStyle w:val="Standard"/>
        <w:numPr>
          <w:ilvl w:val="0"/>
          <w:numId w:val="10"/>
        </w:numPr>
        <w:tabs>
          <w:tab w:val="left" w:pos="940"/>
          <w:tab w:val="left" w:pos="1440"/>
        </w:tabs>
        <w:ind w:hanging="720"/>
        <w:jc w:val="both"/>
        <w:rPr>
          <w:rFonts w:ascii="Arial" w:hAnsi="Arial"/>
          <w:color w:val="000000"/>
          <w:sz w:val="22"/>
        </w:rPr>
      </w:pPr>
      <w:r>
        <w:rPr>
          <w:rFonts w:ascii="Arial" w:hAnsi="Arial"/>
          <w:color w:val="000000"/>
          <w:sz w:val="22"/>
        </w:rPr>
        <w:t>For Part 1 and Part 2 every organisation that is being relied on to meet the selection must complete and submit the self-declaration.</w:t>
      </w:r>
    </w:p>
    <w:p w14:paraId="5B0BB397" w14:textId="77777777" w:rsidR="003E0773" w:rsidRDefault="003E0773" w:rsidP="006F05AB">
      <w:pPr>
        <w:pStyle w:val="Standard"/>
        <w:numPr>
          <w:ilvl w:val="0"/>
          <w:numId w:val="10"/>
        </w:numPr>
        <w:tabs>
          <w:tab w:val="left" w:pos="940"/>
          <w:tab w:val="left" w:pos="1440"/>
        </w:tabs>
        <w:ind w:hanging="720"/>
        <w:jc w:val="both"/>
        <w:rPr>
          <w:rFonts w:ascii="Arial" w:hAnsi="Arial"/>
          <w:color w:val="000000"/>
          <w:sz w:val="22"/>
        </w:rPr>
      </w:pPr>
      <w:r>
        <w:rPr>
          <w:rFonts w:ascii="Arial" w:hAnsi="Arial"/>
          <w:color w:val="000000"/>
          <w:sz w:val="22"/>
        </w:rPr>
        <w:t>For answers to Part 3 -</w:t>
      </w:r>
      <w:r>
        <w:rPr>
          <w:rFonts w:ascii="Arial" w:hAnsi="Arial"/>
          <w:i/>
          <w:color w:val="000000"/>
          <w:sz w:val="22"/>
        </w:rPr>
        <w:t xml:space="preserve"> </w:t>
      </w:r>
      <w:r>
        <w:rPr>
          <w:rFonts w:ascii="Arial" w:hAnsi="Arial"/>
          <w:color w:val="000000"/>
          <w:sz w:val="22"/>
        </w:rPr>
        <w:t>If you are bidding on behalf of a group, for example, a consortium, or you intend to use sub-contractors, you should complete all of the questions on behalf of the consortium and/ or any sub-contractors, providing one composite response and declaration.</w:t>
      </w:r>
    </w:p>
    <w:p w14:paraId="6AF5995F" w14:textId="77777777" w:rsidR="003E0773" w:rsidRDefault="003E0773" w:rsidP="003E0773">
      <w:pPr>
        <w:pStyle w:val="Standard"/>
        <w:rPr>
          <w:rFonts w:ascii="Arial" w:hAnsi="Arial"/>
          <w:color w:val="000000"/>
          <w:sz w:val="22"/>
        </w:rPr>
      </w:pPr>
    </w:p>
    <w:p w14:paraId="6B09B277" w14:textId="77777777" w:rsidR="003E0773" w:rsidRDefault="003E0773" w:rsidP="003E0773">
      <w:pPr>
        <w:pStyle w:val="Standard"/>
        <w:rPr>
          <w:rFonts w:ascii="Arial" w:hAnsi="Arial"/>
          <w:color w:val="000000"/>
          <w:sz w:val="22"/>
        </w:rPr>
      </w:pPr>
      <w:r>
        <w:rPr>
          <w:rFonts w:ascii="Arial" w:hAnsi="Arial"/>
          <w:color w:val="000000"/>
          <w:sz w:val="22"/>
        </w:rPr>
        <w:t xml:space="preserve">The </w:t>
      </w:r>
      <w:r w:rsidR="00AF2E0B">
        <w:rPr>
          <w:rFonts w:ascii="Arial" w:hAnsi="Arial"/>
          <w:color w:val="000000"/>
          <w:sz w:val="22"/>
        </w:rPr>
        <w:t>Town Council</w:t>
      </w:r>
      <w:r>
        <w:rPr>
          <w:rFonts w:ascii="Arial" w:hAnsi="Arial"/>
          <w:color w:val="000000"/>
          <w:sz w:val="22"/>
        </w:rPr>
        <w:t xml:space="preserve"> confirms that it will keep confidential and will not disclose to any third parties any information obtained from a named customer contact, other than to the Cabinet Office and/or </w:t>
      </w:r>
      <w:r w:rsidR="00D86720">
        <w:rPr>
          <w:rFonts w:ascii="Arial" w:hAnsi="Arial"/>
          <w:color w:val="000000"/>
          <w:sz w:val="22"/>
        </w:rPr>
        <w:t>authorities</w:t>
      </w:r>
      <w:r>
        <w:rPr>
          <w:rFonts w:ascii="Arial" w:hAnsi="Arial"/>
          <w:color w:val="000000"/>
          <w:sz w:val="22"/>
        </w:rPr>
        <w:t xml:space="preserve"> defined by the regulations, or pursuant to an order of the court or demand made by any competent </w:t>
      </w:r>
      <w:r w:rsidR="00D86720">
        <w:rPr>
          <w:rFonts w:ascii="Arial" w:hAnsi="Arial"/>
          <w:color w:val="000000"/>
          <w:sz w:val="22"/>
        </w:rPr>
        <w:t>authority</w:t>
      </w:r>
      <w:r>
        <w:rPr>
          <w:rFonts w:ascii="Arial" w:hAnsi="Arial"/>
          <w:color w:val="000000"/>
          <w:sz w:val="22"/>
        </w:rPr>
        <w:t xml:space="preserve"> or body where the </w:t>
      </w:r>
      <w:r w:rsidR="00AF2E0B">
        <w:rPr>
          <w:rFonts w:ascii="Arial" w:hAnsi="Arial"/>
          <w:color w:val="000000"/>
          <w:sz w:val="22"/>
        </w:rPr>
        <w:t>Town Council</w:t>
      </w:r>
      <w:r>
        <w:rPr>
          <w:rFonts w:ascii="Arial" w:hAnsi="Arial"/>
          <w:color w:val="000000"/>
          <w:sz w:val="22"/>
        </w:rPr>
        <w:t xml:space="preserve"> is under a legal or regulatory obligation to make such a disclosure.</w:t>
      </w:r>
    </w:p>
    <w:p w14:paraId="6E10813B" w14:textId="77777777" w:rsidR="00AB4EA1" w:rsidRDefault="00AB4EA1" w:rsidP="003E0773">
      <w:pPr>
        <w:spacing w:after="200" w:line="276" w:lineRule="auto"/>
      </w:pPr>
    </w:p>
    <w:p w14:paraId="0A3A93F9" w14:textId="77777777" w:rsidR="00AB4EA1" w:rsidRDefault="00AB4EA1" w:rsidP="00AB4EA1">
      <w:pPr>
        <w:spacing w:after="200" w:line="276" w:lineRule="auto"/>
      </w:pPr>
      <w:r w:rsidRPr="00AB4EA1">
        <w:t xml:space="preserve">The </w:t>
      </w:r>
      <w:r w:rsidR="00AF2E0B">
        <w:t>Town Council</w:t>
      </w:r>
      <w:r w:rsidRPr="00AB4EA1">
        <w:t xml:space="preserve"> proposes to use the following criteria to evaluate </w:t>
      </w:r>
      <w:r>
        <w:t xml:space="preserve">Selection </w:t>
      </w:r>
      <w:r w:rsidRPr="00AB4EA1">
        <w:t>Q</w:t>
      </w:r>
      <w:r>
        <w:t>uestionnaire</w:t>
      </w:r>
      <w:r w:rsidRPr="00AB4EA1">
        <w:t xml:space="preserve"> submissions</w:t>
      </w:r>
      <w:r w:rsidR="00075357">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2"/>
        <w:gridCol w:w="1701"/>
        <w:gridCol w:w="1417"/>
        <w:gridCol w:w="4531"/>
      </w:tblGrid>
      <w:tr w:rsidR="00AB4EA1" w:rsidRPr="00AB4EA1" w14:paraId="549DC811" w14:textId="77777777" w:rsidTr="00683A4E">
        <w:tc>
          <w:tcPr>
            <w:tcW w:w="1872" w:type="dxa"/>
            <w:tcBorders>
              <w:bottom w:val="single" w:sz="4" w:space="0" w:color="auto"/>
            </w:tcBorders>
            <w:shd w:val="clear" w:color="auto" w:fill="00B050"/>
          </w:tcPr>
          <w:p w14:paraId="044B5B5A" w14:textId="77777777" w:rsidR="00AB4EA1" w:rsidRPr="00AB4EA1" w:rsidRDefault="00AB4EA1" w:rsidP="00AB4EA1">
            <w:pPr>
              <w:spacing w:after="200" w:line="276" w:lineRule="auto"/>
              <w:rPr>
                <w:b/>
                <w:color w:val="FFFFFF" w:themeColor="background1"/>
              </w:rPr>
            </w:pPr>
            <w:r w:rsidRPr="00AB4EA1">
              <w:rPr>
                <w:b/>
                <w:color w:val="FFFFFF" w:themeColor="background1"/>
              </w:rPr>
              <w:t>Section</w:t>
            </w:r>
          </w:p>
        </w:tc>
        <w:tc>
          <w:tcPr>
            <w:tcW w:w="1701" w:type="dxa"/>
            <w:tcBorders>
              <w:bottom w:val="single" w:sz="4" w:space="0" w:color="auto"/>
            </w:tcBorders>
            <w:shd w:val="clear" w:color="auto" w:fill="00B050"/>
          </w:tcPr>
          <w:p w14:paraId="59FC3F65" w14:textId="77777777" w:rsidR="00AB4EA1" w:rsidRPr="00AB4EA1" w:rsidRDefault="00AB4EA1" w:rsidP="00AB4EA1">
            <w:pPr>
              <w:spacing w:after="200" w:line="276" w:lineRule="auto"/>
              <w:rPr>
                <w:b/>
                <w:color w:val="FFFFFF" w:themeColor="background1"/>
              </w:rPr>
            </w:pPr>
            <w:r w:rsidRPr="00AB4EA1">
              <w:rPr>
                <w:b/>
                <w:color w:val="FFFFFF" w:themeColor="background1"/>
              </w:rPr>
              <w:t>Title</w:t>
            </w:r>
          </w:p>
        </w:tc>
        <w:tc>
          <w:tcPr>
            <w:tcW w:w="1417" w:type="dxa"/>
            <w:tcBorders>
              <w:bottom w:val="single" w:sz="4" w:space="0" w:color="auto"/>
            </w:tcBorders>
            <w:shd w:val="clear" w:color="auto" w:fill="00B050"/>
          </w:tcPr>
          <w:p w14:paraId="3D18EC45" w14:textId="77777777" w:rsidR="00AB4EA1" w:rsidRPr="00AB4EA1" w:rsidRDefault="00AB4EA1" w:rsidP="00AB4EA1">
            <w:pPr>
              <w:spacing w:after="200" w:line="276" w:lineRule="auto"/>
              <w:rPr>
                <w:b/>
                <w:color w:val="FFFFFF" w:themeColor="background1"/>
              </w:rPr>
            </w:pPr>
            <w:r w:rsidRPr="00AB4EA1">
              <w:rPr>
                <w:b/>
                <w:color w:val="FFFFFF" w:themeColor="background1"/>
              </w:rPr>
              <w:t>Type of Question</w:t>
            </w:r>
          </w:p>
        </w:tc>
        <w:tc>
          <w:tcPr>
            <w:tcW w:w="4531" w:type="dxa"/>
            <w:tcBorders>
              <w:bottom w:val="single" w:sz="4" w:space="0" w:color="auto"/>
            </w:tcBorders>
            <w:shd w:val="clear" w:color="auto" w:fill="00B050"/>
          </w:tcPr>
          <w:p w14:paraId="002CE019" w14:textId="77777777" w:rsidR="00AB4EA1" w:rsidRPr="00AB4EA1" w:rsidRDefault="00AB4EA1" w:rsidP="00AB4EA1">
            <w:pPr>
              <w:spacing w:after="200" w:line="276" w:lineRule="auto"/>
              <w:rPr>
                <w:b/>
                <w:color w:val="FFFFFF" w:themeColor="background1"/>
              </w:rPr>
            </w:pPr>
            <w:r w:rsidRPr="00AB4EA1">
              <w:rPr>
                <w:b/>
                <w:color w:val="FFFFFF" w:themeColor="background1"/>
              </w:rPr>
              <w:t>Weighting</w:t>
            </w:r>
            <w:r>
              <w:rPr>
                <w:b/>
                <w:color w:val="FFFFFF" w:themeColor="background1"/>
              </w:rPr>
              <w:t xml:space="preserve"> </w:t>
            </w:r>
            <w:r w:rsidRPr="00AB4EA1">
              <w:rPr>
                <w:b/>
                <w:color w:val="FFFFFF" w:themeColor="background1"/>
              </w:rPr>
              <w:t>(%)</w:t>
            </w:r>
          </w:p>
        </w:tc>
      </w:tr>
      <w:tr w:rsidR="00683A4E" w:rsidRPr="00AB4EA1" w14:paraId="679A776B" w14:textId="77777777" w:rsidTr="00683A4E">
        <w:tc>
          <w:tcPr>
            <w:tcW w:w="1872" w:type="dxa"/>
            <w:shd w:val="clear" w:color="auto" w:fill="FFFFFF"/>
          </w:tcPr>
          <w:p w14:paraId="44111BBA" w14:textId="77777777" w:rsidR="00683A4E" w:rsidRPr="00D91684" w:rsidRDefault="00683A4E" w:rsidP="00683A4E">
            <w:r w:rsidRPr="00D91684">
              <w:t xml:space="preserve">Part 1 </w:t>
            </w:r>
          </w:p>
        </w:tc>
        <w:tc>
          <w:tcPr>
            <w:tcW w:w="1701" w:type="dxa"/>
            <w:shd w:val="clear" w:color="auto" w:fill="FFFFFF"/>
          </w:tcPr>
          <w:p w14:paraId="5F6197D8" w14:textId="77777777" w:rsidR="00683A4E" w:rsidRPr="00AB4EA1" w:rsidRDefault="00683A4E" w:rsidP="00683A4E">
            <w:pPr>
              <w:spacing w:after="200" w:line="276" w:lineRule="auto"/>
              <w:rPr>
                <w:lang w:val="en-US"/>
              </w:rPr>
            </w:pPr>
            <w:r>
              <w:rPr>
                <w:lang w:val="en-US"/>
              </w:rPr>
              <w:t>Potential s</w:t>
            </w:r>
            <w:r w:rsidRPr="00AB4EA1">
              <w:rPr>
                <w:lang w:val="en-US"/>
              </w:rPr>
              <w:t xml:space="preserve">upplier information </w:t>
            </w:r>
          </w:p>
        </w:tc>
        <w:tc>
          <w:tcPr>
            <w:tcW w:w="1417" w:type="dxa"/>
            <w:shd w:val="clear" w:color="auto" w:fill="FFFFFF"/>
          </w:tcPr>
          <w:p w14:paraId="3E0B1B2D" w14:textId="77777777" w:rsidR="00683A4E" w:rsidRPr="00AB4EA1" w:rsidRDefault="00683A4E" w:rsidP="00683A4E">
            <w:pPr>
              <w:spacing w:after="200" w:line="276" w:lineRule="auto"/>
              <w:rPr>
                <w:lang w:val="en-US"/>
              </w:rPr>
            </w:pPr>
            <w:r w:rsidRPr="00AB4EA1">
              <w:rPr>
                <w:lang w:val="en-US"/>
              </w:rPr>
              <w:t>Information only</w:t>
            </w:r>
          </w:p>
        </w:tc>
        <w:tc>
          <w:tcPr>
            <w:tcW w:w="4531" w:type="dxa"/>
            <w:shd w:val="clear" w:color="auto" w:fill="FFFFFF"/>
          </w:tcPr>
          <w:p w14:paraId="4B1E61CB" w14:textId="77777777" w:rsidR="00683A4E" w:rsidRPr="00AB4EA1" w:rsidRDefault="00683A4E" w:rsidP="00683A4E">
            <w:pPr>
              <w:spacing w:after="200" w:line="276" w:lineRule="auto"/>
              <w:rPr>
                <w:lang w:val="en-US"/>
              </w:rPr>
            </w:pPr>
            <w:r w:rsidRPr="00AB4EA1">
              <w:rPr>
                <w:lang w:val="en-US"/>
              </w:rPr>
              <w:t>Not evaluated and scored</w:t>
            </w:r>
          </w:p>
        </w:tc>
      </w:tr>
      <w:tr w:rsidR="00683A4E" w:rsidRPr="00AB4EA1" w14:paraId="73BEF0AE" w14:textId="77777777" w:rsidTr="00683A4E">
        <w:tc>
          <w:tcPr>
            <w:tcW w:w="1872" w:type="dxa"/>
            <w:shd w:val="clear" w:color="auto" w:fill="FFFFFF"/>
          </w:tcPr>
          <w:p w14:paraId="2BE4396F" w14:textId="77777777" w:rsidR="00683A4E" w:rsidRPr="00D91684" w:rsidRDefault="00683A4E" w:rsidP="00683A4E">
            <w:r w:rsidRPr="00D91684">
              <w:t xml:space="preserve">Part 2 </w:t>
            </w:r>
          </w:p>
        </w:tc>
        <w:tc>
          <w:tcPr>
            <w:tcW w:w="1701" w:type="dxa"/>
            <w:shd w:val="clear" w:color="auto" w:fill="FFFFFF"/>
          </w:tcPr>
          <w:p w14:paraId="6D7C30F0" w14:textId="77777777" w:rsidR="00683A4E" w:rsidRPr="00AB4EA1" w:rsidRDefault="00683A4E" w:rsidP="00683A4E">
            <w:pPr>
              <w:spacing w:after="200" w:line="276" w:lineRule="auto"/>
              <w:rPr>
                <w:lang w:val="en-US"/>
              </w:rPr>
            </w:pPr>
            <w:r>
              <w:rPr>
                <w:lang w:val="en-US"/>
              </w:rPr>
              <w:t>E</w:t>
            </w:r>
            <w:r w:rsidRPr="00683A4E">
              <w:rPr>
                <w:lang w:val="en-US"/>
              </w:rPr>
              <w:t>xclusion</w:t>
            </w:r>
            <w:r>
              <w:rPr>
                <w:lang w:val="en-US"/>
              </w:rPr>
              <w:t xml:space="preserve"> grounds</w:t>
            </w:r>
          </w:p>
        </w:tc>
        <w:tc>
          <w:tcPr>
            <w:tcW w:w="1417" w:type="dxa"/>
            <w:shd w:val="clear" w:color="auto" w:fill="FFFFFF"/>
          </w:tcPr>
          <w:p w14:paraId="506E4A51" w14:textId="77777777" w:rsidR="00683A4E" w:rsidRPr="00AB4EA1" w:rsidRDefault="00683A4E" w:rsidP="00683A4E">
            <w:pPr>
              <w:spacing w:after="200" w:line="276" w:lineRule="auto"/>
              <w:rPr>
                <w:lang w:val="en-US"/>
              </w:rPr>
            </w:pPr>
            <w:r w:rsidRPr="00AB4EA1">
              <w:rPr>
                <w:lang w:val="en-US"/>
              </w:rPr>
              <w:t>Pass/fail</w:t>
            </w:r>
          </w:p>
        </w:tc>
        <w:tc>
          <w:tcPr>
            <w:tcW w:w="4531" w:type="dxa"/>
            <w:shd w:val="clear" w:color="auto" w:fill="FFFFFF"/>
          </w:tcPr>
          <w:p w14:paraId="3225EB41" w14:textId="77777777" w:rsidR="00683A4E" w:rsidRPr="00AB4EA1" w:rsidRDefault="00683A4E" w:rsidP="00683A4E">
            <w:pPr>
              <w:spacing w:after="200" w:line="276" w:lineRule="auto"/>
              <w:rPr>
                <w:lang w:val="en-US"/>
              </w:rPr>
            </w:pPr>
            <w:r w:rsidRPr="00AB4EA1">
              <w:rPr>
                <w:lang w:val="en-US"/>
              </w:rPr>
              <w:t>In the event of a supplier being awarded a ‘fail’, the remainder of their submission will not be evaluated and they will be eliminated from the process.</w:t>
            </w:r>
          </w:p>
        </w:tc>
      </w:tr>
      <w:tr w:rsidR="00683A4E" w:rsidRPr="00AB4EA1" w14:paraId="63CBE8B1" w14:textId="77777777" w:rsidTr="00683A4E">
        <w:tc>
          <w:tcPr>
            <w:tcW w:w="1872" w:type="dxa"/>
            <w:shd w:val="clear" w:color="auto" w:fill="FFFFFF"/>
          </w:tcPr>
          <w:p w14:paraId="7F243BC4" w14:textId="77777777" w:rsidR="00683A4E" w:rsidRPr="0013189E" w:rsidRDefault="00683A4E" w:rsidP="00C67A0B">
            <w:r w:rsidRPr="0013189E">
              <w:t xml:space="preserve">Part 3 Section 4 </w:t>
            </w:r>
          </w:p>
        </w:tc>
        <w:tc>
          <w:tcPr>
            <w:tcW w:w="1701" w:type="dxa"/>
            <w:shd w:val="clear" w:color="auto" w:fill="FFFFFF"/>
          </w:tcPr>
          <w:p w14:paraId="2C15D873" w14:textId="77777777" w:rsidR="00683A4E" w:rsidRPr="0013189E" w:rsidRDefault="00683A4E" w:rsidP="00683A4E">
            <w:r w:rsidRPr="0013189E">
              <w:t>Economic and financial standing</w:t>
            </w:r>
          </w:p>
        </w:tc>
        <w:tc>
          <w:tcPr>
            <w:tcW w:w="1417" w:type="dxa"/>
            <w:shd w:val="clear" w:color="auto" w:fill="FFFFFF"/>
          </w:tcPr>
          <w:p w14:paraId="5D1D6C32" w14:textId="77777777" w:rsidR="00683A4E" w:rsidRPr="00AB4EA1" w:rsidRDefault="00683A4E" w:rsidP="00683A4E">
            <w:pPr>
              <w:spacing w:after="200" w:line="276" w:lineRule="auto"/>
              <w:rPr>
                <w:lang w:val="en-US"/>
              </w:rPr>
            </w:pPr>
            <w:r w:rsidRPr="00AB4EA1">
              <w:rPr>
                <w:lang w:val="en-US"/>
              </w:rPr>
              <w:t>Pass/Fail</w:t>
            </w:r>
          </w:p>
        </w:tc>
        <w:tc>
          <w:tcPr>
            <w:tcW w:w="4531" w:type="dxa"/>
            <w:shd w:val="clear" w:color="auto" w:fill="FFFFFF"/>
          </w:tcPr>
          <w:p w14:paraId="4CCCB1C0" w14:textId="77777777" w:rsidR="00683A4E" w:rsidRPr="00AB4EA1" w:rsidRDefault="00683A4E" w:rsidP="00683A4E">
            <w:pPr>
              <w:spacing w:after="200" w:line="276" w:lineRule="auto"/>
              <w:rPr>
                <w:lang w:val="en-US"/>
              </w:rPr>
            </w:pPr>
            <w:r w:rsidRPr="00AB4EA1">
              <w:rPr>
                <w:lang w:val="en-US"/>
              </w:rPr>
              <w:t>In the event of a supplier being awarded a ‘fail’, the remainder of their submission will not be evaluated and they will be eliminated from the process.</w:t>
            </w:r>
          </w:p>
        </w:tc>
      </w:tr>
      <w:tr w:rsidR="00683A4E" w:rsidRPr="00AB4EA1" w14:paraId="73C149AA" w14:textId="77777777" w:rsidTr="00683A4E">
        <w:tc>
          <w:tcPr>
            <w:tcW w:w="1872" w:type="dxa"/>
            <w:shd w:val="clear" w:color="auto" w:fill="FFFFFF"/>
          </w:tcPr>
          <w:p w14:paraId="20AAB541" w14:textId="77777777" w:rsidR="00683A4E" w:rsidRPr="0013189E" w:rsidRDefault="00683A4E" w:rsidP="00C67A0B">
            <w:r w:rsidRPr="0013189E">
              <w:t xml:space="preserve">Part 3 Section 5 </w:t>
            </w:r>
          </w:p>
        </w:tc>
        <w:tc>
          <w:tcPr>
            <w:tcW w:w="1701" w:type="dxa"/>
            <w:shd w:val="clear" w:color="auto" w:fill="FFFFFF"/>
          </w:tcPr>
          <w:p w14:paraId="4FF8481E" w14:textId="77777777" w:rsidR="00683A4E" w:rsidRDefault="00683A4E" w:rsidP="00683A4E">
            <w:r w:rsidRPr="0013189E">
              <w:t>Consortia/sub-contractors</w:t>
            </w:r>
          </w:p>
        </w:tc>
        <w:tc>
          <w:tcPr>
            <w:tcW w:w="1417" w:type="dxa"/>
            <w:shd w:val="clear" w:color="auto" w:fill="FFFFFF"/>
          </w:tcPr>
          <w:p w14:paraId="02F38802" w14:textId="77777777" w:rsidR="00683A4E" w:rsidRPr="000C2636" w:rsidRDefault="00683A4E" w:rsidP="00683A4E">
            <w:r w:rsidRPr="000C2636">
              <w:t>Pass/Fail</w:t>
            </w:r>
          </w:p>
        </w:tc>
        <w:tc>
          <w:tcPr>
            <w:tcW w:w="4531" w:type="dxa"/>
            <w:shd w:val="clear" w:color="auto" w:fill="FFFFFF"/>
          </w:tcPr>
          <w:p w14:paraId="53B577C9" w14:textId="77777777" w:rsidR="00683A4E" w:rsidRDefault="00683A4E" w:rsidP="00683A4E">
            <w:r w:rsidRPr="000C2636">
              <w:t>In the event of a supplier being awarded a ‘fail’, the remainder of their submission will not be evaluated and they will be eliminated from the process.</w:t>
            </w:r>
          </w:p>
        </w:tc>
      </w:tr>
      <w:tr w:rsidR="00683A4E" w:rsidRPr="00AB4EA1" w14:paraId="43F6DBBC" w14:textId="77777777" w:rsidTr="00683A4E">
        <w:tc>
          <w:tcPr>
            <w:tcW w:w="1872" w:type="dxa"/>
            <w:shd w:val="clear" w:color="auto" w:fill="FFFFFF"/>
          </w:tcPr>
          <w:p w14:paraId="5933E1F6" w14:textId="77777777" w:rsidR="00683A4E" w:rsidRPr="003D7C34" w:rsidRDefault="00683A4E" w:rsidP="00C67A0B">
            <w:r w:rsidRPr="003D7C34">
              <w:lastRenderedPageBreak/>
              <w:t xml:space="preserve">Part 3 Section 6 </w:t>
            </w:r>
          </w:p>
        </w:tc>
        <w:tc>
          <w:tcPr>
            <w:tcW w:w="1701" w:type="dxa"/>
            <w:shd w:val="clear" w:color="auto" w:fill="FFFFFF"/>
          </w:tcPr>
          <w:p w14:paraId="36708717" w14:textId="77777777" w:rsidR="00683A4E" w:rsidRPr="003D7C34" w:rsidRDefault="00683A4E" w:rsidP="00683A4E">
            <w:r w:rsidRPr="003D7C34">
              <w:t>Technical and professional ability</w:t>
            </w:r>
          </w:p>
        </w:tc>
        <w:tc>
          <w:tcPr>
            <w:tcW w:w="1417" w:type="dxa"/>
            <w:shd w:val="clear" w:color="auto" w:fill="FFFFFF"/>
          </w:tcPr>
          <w:p w14:paraId="15FB4657" w14:textId="77777777" w:rsidR="00683A4E" w:rsidRPr="00AB4EA1" w:rsidRDefault="00683A4E" w:rsidP="00683A4E">
            <w:pPr>
              <w:spacing w:after="200" w:line="276" w:lineRule="auto"/>
              <w:rPr>
                <w:lang w:val="en-US"/>
              </w:rPr>
            </w:pPr>
            <w:r w:rsidRPr="00AB4EA1">
              <w:rPr>
                <w:lang w:val="en-US"/>
              </w:rPr>
              <w:t>Pass/Fail</w:t>
            </w:r>
          </w:p>
        </w:tc>
        <w:tc>
          <w:tcPr>
            <w:tcW w:w="4531" w:type="dxa"/>
            <w:shd w:val="clear" w:color="auto" w:fill="FFFFFF"/>
          </w:tcPr>
          <w:p w14:paraId="63C627EF" w14:textId="77777777" w:rsidR="00683A4E" w:rsidRPr="00AB4EA1" w:rsidRDefault="00683A4E" w:rsidP="00683A4E">
            <w:pPr>
              <w:spacing w:after="200" w:line="276" w:lineRule="auto"/>
              <w:rPr>
                <w:lang w:val="en-US"/>
              </w:rPr>
            </w:pPr>
            <w:r w:rsidRPr="00AB4EA1">
              <w:rPr>
                <w:lang w:val="en-US"/>
              </w:rPr>
              <w:t>In the event of a supplier being awarded a ‘fail’, the remainder of their submission will not be evaluated and they will be eliminated from the process.</w:t>
            </w:r>
          </w:p>
        </w:tc>
      </w:tr>
      <w:tr w:rsidR="00683A4E" w:rsidRPr="00AB4EA1" w14:paraId="363C9A97" w14:textId="77777777" w:rsidTr="00683A4E">
        <w:tc>
          <w:tcPr>
            <w:tcW w:w="1872" w:type="dxa"/>
            <w:shd w:val="clear" w:color="auto" w:fill="FFFFFF"/>
          </w:tcPr>
          <w:p w14:paraId="705881F4" w14:textId="77777777" w:rsidR="00683A4E" w:rsidRPr="003D7C34" w:rsidRDefault="00683A4E" w:rsidP="00C67A0B">
            <w:r w:rsidRPr="003D7C34">
              <w:t xml:space="preserve">Part 3 Section 7 </w:t>
            </w:r>
          </w:p>
        </w:tc>
        <w:tc>
          <w:tcPr>
            <w:tcW w:w="1701" w:type="dxa"/>
            <w:shd w:val="clear" w:color="auto" w:fill="FFFFFF"/>
          </w:tcPr>
          <w:p w14:paraId="0E7E527F" w14:textId="77777777" w:rsidR="00683A4E" w:rsidRDefault="00683A4E" w:rsidP="00683A4E">
            <w:r w:rsidRPr="003D7C34">
              <w:t>Modern Slavery Act 2015</w:t>
            </w:r>
          </w:p>
        </w:tc>
        <w:tc>
          <w:tcPr>
            <w:tcW w:w="1417" w:type="dxa"/>
            <w:shd w:val="clear" w:color="auto" w:fill="FFFFFF"/>
          </w:tcPr>
          <w:p w14:paraId="1F2F987F" w14:textId="77777777" w:rsidR="00683A4E" w:rsidRPr="009008BF" w:rsidRDefault="00683A4E" w:rsidP="00683A4E">
            <w:r w:rsidRPr="009008BF">
              <w:t>Pass/Fail</w:t>
            </w:r>
          </w:p>
        </w:tc>
        <w:tc>
          <w:tcPr>
            <w:tcW w:w="4531" w:type="dxa"/>
            <w:shd w:val="clear" w:color="auto" w:fill="FFFFFF"/>
          </w:tcPr>
          <w:p w14:paraId="7FFA091D" w14:textId="77777777" w:rsidR="00683A4E" w:rsidRDefault="00683A4E" w:rsidP="00683A4E">
            <w:r w:rsidRPr="009008BF">
              <w:t>In the event of a supplier being awarded a ‘fail’, the remainder of their submission will not be evaluated and they will be eliminated from the process.</w:t>
            </w:r>
          </w:p>
        </w:tc>
      </w:tr>
      <w:tr w:rsidR="00683A4E" w:rsidRPr="00AB4EA1" w14:paraId="70A38625" w14:textId="77777777" w:rsidTr="00683A4E">
        <w:tc>
          <w:tcPr>
            <w:tcW w:w="1872" w:type="dxa"/>
          </w:tcPr>
          <w:p w14:paraId="4E0372D7" w14:textId="77777777" w:rsidR="00683A4E" w:rsidRPr="00A30E3C" w:rsidRDefault="00683A4E" w:rsidP="00C67A0B">
            <w:r w:rsidRPr="00A30E3C">
              <w:t xml:space="preserve">Part 3 Section 8 </w:t>
            </w:r>
          </w:p>
        </w:tc>
        <w:tc>
          <w:tcPr>
            <w:tcW w:w="1701" w:type="dxa"/>
            <w:shd w:val="clear" w:color="auto" w:fill="auto"/>
          </w:tcPr>
          <w:p w14:paraId="75596FBA" w14:textId="77777777" w:rsidR="00683A4E" w:rsidRDefault="00683A4E" w:rsidP="00683A4E">
            <w:r w:rsidRPr="00A30E3C">
              <w:t>Insurance</w:t>
            </w:r>
          </w:p>
        </w:tc>
        <w:tc>
          <w:tcPr>
            <w:tcW w:w="1417" w:type="dxa"/>
          </w:tcPr>
          <w:p w14:paraId="032039AC" w14:textId="77777777" w:rsidR="00683A4E" w:rsidRPr="00AB4EA1" w:rsidRDefault="00683A4E" w:rsidP="00683A4E">
            <w:pPr>
              <w:spacing w:after="200" w:line="276" w:lineRule="auto"/>
              <w:rPr>
                <w:lang w:val="en-US"/>
              </w:rPr>
            </w:pPr>
            <w:r w:rsidRPr="00AB4EA1">
              <w:rPr>
                <w:lang w:val="en-US"/>
              </w:rPr>
              <w:t>Pass/Fail</w:t>
            </w:r>
          </w:p>
        </w:tc>
        <w:tc>
          <w:tcPr>
            <w:tcW w:w="4531" w:type="dxa"/>
            <w:shd w:val="clear" w:color="auto" w:fill="auto"/>
          </w:tcPr>
          <w:p w14:paraId="06511BC8" w14:textId="77777777" w:rsidR="00683A4E" w:rsidRPr="00AB4EA1" w:rsidRDefault="00683A4E" w:rsidP="00683A4E">
            <w:pPr>
              <w:spacing w:after="200" w:line="276" w:lineRule="auto"/>
              <w:rPr>
                <w:lang w:val="en-US"/>
              </w:rPr>
            </w:pPr>
            <w:r w:rsidRPr="00AB4EA1">
              <w:rPr>
                <w:lang w:val="en-US"/>
              </w:rPr>
              <w:t>In the event of a supplier being awarded a ‘fail’, the remainder of their submission will not be evaluated and they will be eliminated from the process.</w:t>
            </w:r>
          </w:p>
        </w:tc>
      </w:tr>
      <w:tr w:rsidR="00AB4EA1" w:rsidRPr="00AB4EA1" w14:paraId="4060847E" w14:textId="77777777" w:rsidTr="00683A4E">
        <w:tc>
          <w:tcPr>
            <w:tcW w:w="1872" w:type="dxa"/>
          </w:tcPr>
          <w:p w14:paraId="4C5E3D01" w14:textId="77777777" w:rsidR="00AB4EA1" w:rsidRPr="00CE6743" w:rsidRDefault="00C67A0B" w:rsidP="00AB4EA1">
            <w:pPr>
              <w:spacing w:after="200" w:line="276" w:lineRule="auto"/>
              <w:rPr>
                <w:lang w:val="en-US"/>
              </w:rPr>
            </w:pPr>
            <w:r w:rsidRPr="00CE6743">
              <w:rPr>
                <w:lang w:val="en-US"/>
              </w:rPr>
              <w:t>8.4</w:t>
            </w:r>
          </w:p>
        </w:tc>
        <w:tc>
          <w:tcPr>
            <w:tcW w:w="1701" w:type="dxa"/>
            <w:shd w:val="clear" w:color="auto" w:fill="auto"/>
          </w:tcPr>
          <w:p w14:paraId="56573EEE" w14:textId="77777777" w:rsidR="00AB4EA1" w:rsidRPr="00CE6743" w:rsidRDefault="00AB4EA1" w:rsidP="00AB4EA1">
            <w:pPr>
              <w:spacing w:after="200" w:line="276" w:lineRule="auto"/>
              <w:rPr>
                <w:lang w:val="en-US"/>
              </w:rPr>
            </w:pPr>
            <w:r w:rsidRPr="00CE6743">
              <w:rPr>
                <w:lang w:val="en-US"/>
              </w:rPr>
              <w:t>Compliance with Equality Legislation</w:t>
            </w:r>
          </w:p>
        </w:tc>
        <w:tc>
          <w:tcPr>
            <w:tcW w:w="1417" w:type="dxa"/>
          </w:tcPr>
          <w:p w14:paraId="6C161C0E" w14:textId="77777777" w:rsidR="00AB4EA1" w:rsidRPr="00CE6743" w:rsidRDefault="00AB4EA1" w:rsidP="00AB4EA1">
            <w:pPr>
              <w:spacing w:after="200" w:line="276" w:lineRule="auto"/>
              <w:rPr>
                <w:lang w:val="en-US"/>
              </w:rPr>
            </w:pPr>
            <w:r w:rsidRPr="00CE6743">
              <w:rPr>
                <w:lang w:val="en-US"/>
              </w:rPr>
              <w:t>Pass/Fail</w:t>
            </w:r>
          </w:p>
        </w:tc>
        <w:tc>
          <w:tcPr>
            <w:tcW w:w="4531" w:type="dxa"/>
            <w:shd w:val="clear" w:color="auto" w:fill="auto"/>
          </w:tcPr>
          <w:p w14:paraId="273F3EFF" w14:textId="77777777" w:rsidR="00AB4EA1" w:rsidRPr="00CE6743" w:rsidRDefault="00AB4EA1" w:rsidP="00AB4EA1">
            <w:pPr>
              <w:spacing w:after="200" w:line="276" w:lineRule="auto"/>
              <w:rPr>
                <w:lang w:val="en-US"/>
              </w:rPr>
            </w:pPr>
            <w:r w:rsidRPr="00CE6743">
              <w:rPr>
                <w:lang w:val="en-US"/>
              </w:rPr>
              <w:t>In the event of a supplier being awarded a ‘fail’, the remainder of their submission will not be evaluated and they will be eliminated from the process.</w:t>
            </w:r>
          </w:p>
        </w:tc>
      </w:tr>
      <w:tr w:rsidR="00AB4EA1" w:rsidRPr="00AB4EA1" w14:paraId="46562267" w14:textId="77777777" w:rsidTr="00683A4E">
        <w:tc>
          <w:tcPr>
            <w:tcW w:w="1872" w:type="dxa"/>
          </w:tcPr>
          <w:p w14:paraId="51C7B708" w14:textId="77777777" w:rsidR="00AB4EA1" w:rsidRPr="00CE6743" w:rsidRDefault="00C67A0B" w:rsidP="00AB4EA1">
            <w:pPr>
              <w:spacing w:after="200" w:line="276" w:lineRule="auto"/>
              <w:rPr>
                <w:lang w:val="en-US"/>
              </w:rPr>
            </w:pPr>
            <w:r w:rsidRPr="00CE6743">
              <w:rPr>
                <w:lang w:val="en-US"/>
              </w:rPr>
              <w:t>8.5</w:t>
            </w:r>
          </w:p>
        </w:tc>
        <w:tc>
          <w:tcPr>
            <w:tcW w:w="1701" w:type="dxa"/>
            <w:shd w:val="clear" w:color="auto" w:fill="auto"/>
          </w:tcPr>
          <w:p w14:paraId="75C57EE7" w14:textId="77777777" w:rsidR="00AB4EA1" w:rsidRPr="00CE6743" w:rsidRDefault="00AB4EA1" w:rsidP="00AB4EA1">
            <w:pPr>
              <w:spacing w:after="200" w:line="276" w:lineRule="auto"/>
              <w:rPr>
                <w:lang w:val="en-US"/>
              </w:rPr>
            </w:pPr>
            <w:r w:rsidRPr="00CE6743">
              <w:rPr>
                <w:lang w:val="en-US"/>
              </w:rPr>
              <w:t xml:space="preserve">Environmental Management </w:t>
            </w:r>
          </w:p>
        </w:tc>
        <w:tc>
          <w:tcPr>
            <w:tcW w:w="1417" w:type="dxa"/>
          </w:tcPr>
          <w:p w14:paraId="34A24B52" w14:textId="77777777" w:rsidR="00AB4EA1" w:rsidRPr="00CE6743" w:rsidRDefault="00AB4EA1" w:rsidP="00AB4EA1">
            <w:pPr>
              <w:spacing w:after="200" w:line="276" w:lineRule="auto"/>
              <w:rPr>
                <w:lang w:val="en-US"/>
              </w:rPr>
            </w:pPr>
            <w:r w:rsidRPr="00CE6743">
              <w:rPr>
                <w:lang w:val="en-US"/>
              </w:rPr>
              <w:t>Pass/Fail</w:t>
            </w:r>
          </w:p>
        </w:tc>
        <w:tc>
          <w:tcPr>
            <w:tcW w:w="4531" w:type="dxa"/>
            <w:shd w:val="clear" w:color="auto" w:fill="auto"/>
          </w:tcPr>
          <w:p w14:paraId="513055BD" w14:textId="77777777" w:rsidR="00AB4EA1" w:rsidRPr="00CE6743" w:rsidRDefault="00AB4EA1" w:rsidP="00AB4EA1">
            <w:pPr>
              <w:spacing w:after="200" w:line="276" w:lineRule="auto"/>
              <w:rPr>
                <w:lang w:val="en-US"/>
              </w:rPr>
            </w:pPr>
            <w:r w:rsidRPr="00CE6743">
              <w:rPr>
                <w:lang w:val="en-US"/>
              </w:rPr>
              <w:t>In the event of a supplier being awarded a ‘fail’, the remainder of their submission will not be evaluated and they will be eliminated from the process.</w:t>
            </w:r>
          </w:p>
        </w:tc>
      </w:tr>
      <w:tr w:rsidR="00AB4EA1" w:rsidRPr="00AB4EA1" w14:paraId="41635F67" w14:textId="77777777" w:rsidTr="00683A4E">
        <w:tc>
          <w:tcPr>
            <w:tcW w:w="1872" w:type="dxa"/>
          </w:tcPr>
          <w:p w14:paraId="7172B516" w14:textId="77777777" w:rsidR="00AB4EA1" w:rsidRPr="00CE6743" w:rsidRDefault="00C67A0B" w:rsidP="00AB4EA1">
            <w:pPr>
              <w:spacing w:after="200" w:line="276" w:lineRule="auto"/>
              <w:rPr>
                <w:lang w:val="en-US"/>
              </w:rPr>
            </w:pPr>
            <w:r w:rsidRPr="00CE6743">
              <w:rPr>
                <w:lang w:val="en-US"/>
              </w:rPr>
              <w:t>8.6</w:t>
            </w:r>
          </w:p>
        </w:tc>
        <w:tc>
          <w:tcPr>
            <w:tcW w:w="1701" w:type="dxa"/>
            <w:shd w:val="clear" w:color="auto" w:fill="auto"/>
          </w:tcPr>
          <w:p w14:paraId="589A0DDE" w14:textId="77777777" w:rsidR="00AB4EA1" w:rsidRPr="00CE6743" w:rsidRDefault="00AB4EA1" w:rsidP="00AB4EA1">
            <w:pPr>
              <w:spacing w:after="200" w:line="276" w:lineRule="auto"/>
              <w:rPr>
                <w:lang w:val="en-US"/>
              </w:rPr>
            </w:pPr>
            <w:r w:rsidRPr="00CE6743">
              <w:rPr>
                <w:lang w:val="en-US"/>
              </w:rPr>
              <w:t>Health &amp; Safety Management</w:t>
            </w:r>
          </w:p>
        </w:tc>
        <w:tc>
          <w:tcPr>
            <w:tcW w:w="1417" w:type="dxa"/>
          </w:tcPr>
          <w:p w14:paraId="2912E7AC" w14:textId="77777777" w:rsidR="00AB4EA1" w:rsidRPr="00CE6743" w:rsidRDefault="00AB4EA1" w:rsidP="00AB4EA1">
            <w:pPr>
              <w:spacing w:after="200" w:line="276" w:lineRule="auto"/>
              <w:rPr>
                <w:lang w:val="en-US"/>
              </w:rPr>
            </w:pPr>
            <w:r w:rsidRPr="00CE6743">
              <w:rPr>
                <w:lang w:val="en-US"/>
              </w:rPr>
              <w:t>Pass/Fail</w:t>
            </w:r>
          </w:p>
        </w:tc>
        <w:tc>
          <w:tcPr>
            <w:tcW w:w="4531" w:type="dxa"/>
            <w:shd w:val="clear" w:color="auto" w:fill="auto"/>
          </w:tcPr>
          <w:p w14:paraId="554E8C26" w14:textId="77777777" w:rsidR="00AB4EA1" w:rsidRPr="00CE6743" w:rsidRDefault="00AB4EA1" w:rsidP="00AB4EA1">
            <w:pPr>
              <w:spacing w:after="200" w:line="276" w:lineRule="auto"/>
              <w:rPr>
                <w:lang w:val="en-US"/>
              </w:rPr>
            </w:pPr>
            <w:r w:rsidRPr="00CE6743">
              <w:rPr>
                <w:lang w:val="en-US"/>
              </w:rPr>
              <w:t>In the event of a supplier being awarded a ‘fail’, the remainder of their submission will not be evaluated and they will be eliminated from the process.</w:t>
            </w:r>
          </w:p>
        </w:tc>
      </w:tr>
    </w:tbl>
    <w:p w14:paraId="1C4FC4D7" w14:textId="77777777" w:rsidR="00F0704E" w:rsidRDefault="00F0704E" w:rsidP="00AB4EA1">
      <w:pPr>
        <w:spacing w:after="200" w:line="276" w:lineRule="auto"/>
        <w:rPr>
          <w:lang w:val="en-US"/>
        </w:rPr>
      </w:pPr>
    </w:p>
    <w:p w14:paraId="3B3F3E74" w14:textId="77777777" w:rsidR="00C67A0B" w:rsidRPr="00F0704E" w:rsidRDefault="00C67A0B" w:rsidP="00AB4EA1">
      <w:pPr>
        <w:spacing w:after="200" w:line="276" w:lineRule="auto"/>
      </w:pPr>
      <w:r w:rsidRPr="00F0704E">
        <w:rPr>
          <w:lang w:val="en-US"/>
        </w:rPr>
        <w:t>In the event of a supplier being awarded a ‘fail’, the remainder of their submission will not be evaluated and they will be eliminated from the process.</w:t>
      </w:r>
    </w:p>
    <w:p w14:paraId="044BB386" w14:textId="77777777" w:rsidR="00C2096F" w:rsidRPr="00951E24" w:rsidRDefault="00C2096F" w:rsidP="00C2096F">
      <w:pPr>
        <w:rPr>
          <w:b/>
        </w:rPr>
      </w:pPr>
      <w:r w:rsidRPr="00951E24">
        <w:rPr>
          <w:b/>
        </w:rPr>
        <w:t>Economic and Financial Standing</w:t>
      </w:r>
    </w:p>
    <w:p w14:paraId="6732C4D0" w14:textId="77777777" w:rsidR="00C2096F" w:rsidRPr="00C2096F" w:rsidRDefault="00C2096F" w:rsidP="00C2096F">
      <w:pPr>
        <w:spacing w:after="200" w:line="276" w:lineRule="auto"/>
      </w:pPr>
      <w:r w:rsidRPr="00C2096F">
        <w:t xml:space="preserve">The </w:t>
      </w:r>
      <w:r w:rsidR="00AF2E0B">
        <w:t>Town Council</w:t>
      </w:r>
      <w:r w:rsidRPr="00C2096F">
        <w:t xml:space="preserve"> will carry out a financial check on the Applicant. </w:t>
      </w:r>
      <w:r w:rsidR="007C65CC">
        <w:t xml:space="preserve"> The financial check may occur as part of the procurement process or at contract award.</w:t>
      </w:r>
      <w:r w:rsidRPr="00C2096F">
        <w:t xml:space="preserve"> </w:t>
      </w:r>
      <w:r w:rsidR="007C65CC">
        <w:t xml:space="preserve"> </w:t>
      </w:r>
      <w:r w:rsidRPr="00C2096F">
        <w:t xml:space="preserve">The </w:t>
      </w:r>
      <w:r w:rsidR="00AF2E0B">
        <w:t>Town Council</w:t>
      </w:r>
      <w:r w:rsidRPr="00C2096F">
        <w:t xml:space="preserve"> reserves the right to use the services of an independent third party to assess your financial standing/appraisal.  </w:t>
      </w:r>
    </w:p>
    <w:p w14:paraId="21B5550D" w14:textId="77777777" w:rsidR="00C2096F" w:rsidRPr="009F01A9" w:rsidRDefault="00C2096F" w:rsidP="00C2096F">
      <w:pPr>
        <w:spacing w:after="200" w:line="276" w:lineRule="auto"/>
      </w:pPr>
      <w:r>
        <w:t>If undertaking a credit check it</w:t>
      </w:r>
      <w:r w:rsidRPr="009F01A9">
        <w:t xml:space="preserve"> shall yield a </w:t>
      </w:r>
      <w:r>
        <w:t>position of risk for your organisation</w:t>
      </w:r>
      <w:r w:rsidRPr="009F01A9">
        <w:t xml:space="preserve">.  This score will be utilised by the </w:t>
      </w:r>
      <w:r w:rsidR="00AF2E0B">
        <w:t>Town Council</w:t>
      </w:r>
      <w:r w:rsidRPr="009F01A9">
        <w:t xml:space="preserve"> to identify the following risk factor posed to it by the </w:t>
      </w:r>
      <w:r>
        <w:t>Applicant</w:t>
      </w:r>
      <w:r w:rsidRPr="009F01A9">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30"/>
        <w:gridCol w:w="2977"/>
        <w:gridCol w:w="4394"/>
      </w:tblGrid>
      <w:tr w:rsidR="00C2096F" w:rsidRPr="009F01A9" w14:paraId="25970BF3" w14:textId="77777777" w:rsidTr="00C2096F">
        <w:tc>
          <w:tcPr>
            <w:tcW w:w="1730" w:type="dxa"/>
            <w:tcBorders>
              <w:bottom w:val="single" w:sz="4" w:space="0" w:color="auto"/>
            </w:tcBorders>
            <w:shd w:val="clear" w:color="auto" w:fill="D9D9D9"/>
          </w:tcPr>
          <w:p w14:paraId="448CA65E" w14:textId="77777777" w:rsidR="00C2096F" w:rsidRPr="009F01A9" w:rsidRDefault="00C2096F" w:rsidP="00C2096F">
            <w:pPr>
              <w:spacing w:after="0" w:line="240" w:lineRule="auto"/>
              <w:rPr>
                <w:b/>
              </w:rPr>
            </w:pPr>
            <w:r>
              <w:rPr>
                <w:b/>
              </w:rPr>
              <w:t>Risk indicator</w:t>
            </w:r>
          </w:p>
        </w:tc>
        <w:tc>
          <w:tcPr>
            <w:tcW w:w="2977" w:type="dxa"/>
            <w:tcBorders>
              <w:bottom w:val="single" w:sz="4" w:space="0" w:color="auto"/>
            </w:tcBorders>
            <w:shd w:val="clear" w:color="auto" w:fill="D9D9D9"/>
          </w:tcPr>
          <w:p w14:paraId="62D74B66" w14:textId="77777777" w:rsidR="00C2096F" w:rsidRPr="009F01A9" w:rsidRDefault="00C2096F" w:rsidP="00C2096F">
            <w:pPr>
              <w:spacing w:after="0" w:line="240" w:lineRule="auto"/>
              <w:rPr>
                <w:b/>
              </w:rPr>
            </w:pPr>
            <w:r w:rsidRPr="009F01A9">
              <w:rPr>
                <w:b/>
              </w:rPr>
              <w:t>Definition</w:t>
            </w:r>
          </w:p>
        </w:tc>
        <w:tc>
          <w:tcPr>
            <w:tcW w:w="4394" w:type="dxa"/>
            <w:tcBorders>
              <w:bottom w:val="single" w:sz="4" w:space="0" w:color="auto"/>
            </w:tcBorders>
            <w:shd w:val="clear" w:color="auto" w:fill="D9D9D9"/>
          </w:tcPr>
          <w:p w14:paraId="78746D6E" w14:textId="77777777" w:rsidR="00C2096F" w:rsidRPr="009F01A9" w:rsidRDefault="00C2096F" w:rsidP="00C2096F">
            <w:pPr>
              <w:spacing w:after="0" w:line="240" w:lineRule="auto"/>
              <w:jc w:val="center"/>
              <w:rPr>
                <w:b/>
              </w:rPr>
            </w:pPr>
            <w:r w:rsidRPr="009F01A9">
              <w:rPr>
                <w:b/>
              </w:rPr>
              <w:t>Action</w:t>
            </w:r>
          </w:p>
        </w:tc>
      </w:tr>
      <w:tr w:rsidR="00C2096F" w:rsidRPr="009F01A9" w14:paraId="48E21AC8" w14:textId="77777777" w:rsidTr="00C2096F">
        <w:tc>
          <w:tcPr>
            <w:tcW w:w="1730" w:type="dxa"/>
            <w:tcBorders>
              <w:bottom w:val="single" w:sz="4" w:space="0" w:color="auto"/>
            </w:tcBorders>
            <w:shd w:val="clear" w:color="auto" w:fill="FFFFFF"/>
          </w:tcPr>
          <w:p w14:paraId="2EB22DD7" w14:textId="77777777" w:rsidR="00C2096F" w:rsidRDefault="00C2096F" w:rsidP="00C2096F">
            <w:pPr>
              <w:spacing w:after="0" w:line="240" w:lineRule="auto"/>
              <w:rPr>
                <w:b/>
              </w:rPr>
            </w:pPr>
            <w:r>
              <w:rPr>
                <w:b/>
              </w:rPr>
              <w:t>3</w:t>
            </w:r>
          </w:p>
          <w:p w14:paraId="04954C4E" w14:textId="77777777" w:rsidR="00C2096F" w:rsidRDefault="00C2096F" w:rsidP="00C2096F">
            <w:pPr>
              <w:spacing w:after="0" w:line="240" w:lineRule="auto"/>
              <w:rPr>
                <w:b/>
              </w:rPr>
            </w:pPr>
            <w:r>
              <w:rPr>
                <w:b/>
              </w:rPr>
              <w:t>4</w:t>
            </w:r>
          </w:p>
          <w:p w14:paraId="6E9CEC7A" w14:textId="77777777" w:rsidR="00C2096F" w:rsidRDefault="00C2096F" w:rsidP="00C2096F">
            <w:pPr>
              <w:spacing w:after="0" w:line="240" w:lineRule="auto"/>
              <w:rPr>
                <w:b/>
              </w:rPr>
            </w:pPr>
            <w:r>
              <w:rPr>
                <w:b/>
              </w:rPr>
              <w:t>-</w:t>
            </w:r>
          </w:p>
        </w:tc>
        <w:tc>
          <w:tcPr>
            <w:tcW w:w="2977" w:type="dxa"/>
            <w:tcBorders>
              <w:bottom w:val="single" w:sz="4" w:space="0" w:color="auto"/>
            </w:tcBorders>
            <w:shd w:val="clear" w:color="auto" w:fill="FFFFFF"/>
          </w:tcPr>
          <w:p w14:paraId="1529019A" w14:textId="77777777" w:rsidR="00C2096F" w:rsidRDefault="00C2096F" w:rsidP="00C2096F">
            <w:pPr>
              <w:spacing w:after="0" w:line="240" w:lineRule="auto"/>
              <w:rPr>
                <w:b/>
              </w:rPr>
            </w:pPr>
            <w:r>
              <w:rPr>
                <w:b/>
              </w:rPr>
              <w:t>Higher than average risk</w:t>
            </w:r>
          </w:p>
          <w:p w14:paraId="612F3F65" w14:textId="77777777" w:rsidR="00C2096F" w:rsidRDefault="00C2096F" w:rsidP="00C2096F">
            <w:pPr>
              <w:spacing w:after="0" w:line="240" w:lineRule="auto"/>
              <w:rPr>
                <w:b/>
              </w:rPr>
            </w:pPr>
            <w:r>
              <w:rPr>
                <w:b/>
              </w:rPr>
              <w:t xml:space="preserve">High risk </w:t>
            </w:r>
          </w:p>
          <w:p w14:paraId="6C9FE659" w14:textId="77777777" w:rsidR="00C2096F" w:rsidRPr="009F01A9" w:rsidRDefault="00C2096F" w:rsidP="00C2096F">
            <w:pPr>
              <w:spacing w:after="0" w:line="240" w:lineRule="auto"/>
              <w:rPr>
                <w:b/>
              </w:rPr>
            </w:pPr>
            <w:r>
              <w:rPr>
                <w:b/>
              </w:rPr>
              <w:t>Undetermined</w:t>
            </w:r>
          </w:p>
        </w:tc>
        <w:tc>
          <w:tcPr>
            <w:tcW w:w="4394" w:type="dxa"/>
            <w:tcBorders>
              <w:bottom w:val="single" w:sz="4" w:space="0" w:color="auto"/>
            </w:tcBorders>
            <w:shd w:val="clear" w:color="auto" w:fill="FFFFFF"/>
          </w:tcPr>
          <w:p w14:paraId="4D54CA4F" w14:textId="77777777" w:rsidR="00C2096F" w:rsidRPr="009F01A9" w:rsidRDefault="00C2096F" w:rsidP="00C2096F">
            <w:pPr>
              <w:spacing w:after="0" w:line="240" w:lineRule="auto"/>
              <w:jc w:val="center"/>
              <w:rPr>
                <w:b/>
              </w:rPr>
            </w:pPr>
            <w:r w:rsidRPr="009F01A9">
              <w:rPr>
                <w:b/>
              </w:rPr>
              <w:t>Evaluate further financial information</w:t>
            </w:r>
          </w:p>
        </w:tc>
      </w:tr>
      <w:tr w:rsidR="00C2096F" w:rsidRPr="009F01A9" w14:paraId="759388B6" w14:textId="77777777" w:rsidTr="00C2096F">
        <w:tc>
          <w:tcPr>
            <w:tcW w:w="1730" w:type="dxa"/>
            <w:tcBorders>
              <w:bottom w:val="single" w:sz="4" w:space="0" w:color="auto"/>
            </w:tcBorders>
            <w:shd w:val="clear" w:color="auto" w:fill="FFFFFF"/>
          </w:tcPr>
          <w:p w14:paraId="252A3B95" w14:textId="77777777" w:rsidR="00C2096F" w:rsidRDefault="00C2096F" w:rsidP="00C2096F">
            <w:pPr>
              <w:spacing w:after="0" w:line="240" w:lineRule="auto"/>
              <w:rPr>
                <w:b/>
              </w:rPr>
            </w:pPr>
            <w:r>
              <w:rPr>
                <w:b/>
              </w:rPr>
              <w:t>1</w:t>
            </w:r>
          </w:p>
          <w:p w14:paraId="603C7D32" w14:textId="77777777" w:rsidR="00C2096F" w:rsidRDefault="00C2096F" w:rsidP="00C2096F">
            <w:pPr>
              <w:spacing w:after="0" w:line="240" w:lineRule="auto"/>
              <w:rPr>
                <w:b/>
              </w:rPr>
            </w:pPr>
            <w:r>
              <w:rPr>
                <w:b/>
              </w:rPr>
              <w:t>2</w:t>
            </w:r>
          </w:p>
        </w:tc>
        <w:tc>
          <w:tcPr>
            <w:tcW w:w="2977" w:type="dxa"/>
            <w:tcBorders>
              <w:bottom w:val="single" w:sz="4" w:space="0" w:color="auto"/>
            </w:tcBorders>
            <w:shd w:val="clear" w:color="auto" w:fill="FFFFFF"/>
          </w:tcPr>
          <w:p w14:paraId="0B9BDE9A" w14:textId="77777777" w:rsidR="00C2096F" w:rsidRDefault="00C2096F" w:rsidP="00C2096F">
            <w:pPr>
              <w:spacing w:after="0" w:line="240" w:lineRule="auto"/>
              <w:rPr>
                <w:b/>
              </w:rPr>
            </w:pPr>
            <w:r>
              <w:rPr>
                <w:b/>
              </w:rPr>
              <w:t>Minimum risk</w:t>
            </w:r>
          </w:p>
          <w:p w14:paraId="75B781F3" w14:textId="77777777" w:rsidR="00C2096F" w:rsidRPr="009F01A9" w:rsidRDefault="00C2096F" w:rsidP="00C2096F">
            <w:pPr>
              <w:spacing w:after="0" w:line="240" w:lineRule="auto"/>
              <w:rPr>
                <w:b/>
              </w:rPr>
            </w:pPr>
            <w:r w:rsidRPr="009F01A9">
              <w:rPr>
                <w:b/>
              </w:rPr>
              <w:t>Low</w:t>
            </w:r>
            <w:r>
              <w:rPr>
                <w:b/>
              </w:rPr>
              <w:t>er than average risk</w:t>
            </w:r>
          </w:p>
        </w:tc>
        <w:tc>
          <w:tcPr>
            <w:tcW w:w="4394" w:type="dxa"/>
            <w:tcBorders>
              <w:bottom w:val="single" w:sz="4" w:space="0" w:color="auto"/>
            </w:tcBorders>
            <w:shd w:val="clear" w:color="auto" w:fill="FFFFFF"/>
          </w:tcPr>
          <w:p w14:paraId="1C013679" w14:textId="77777777" w:rsidR="00C2096F" w:rsidRPr="009F01A9" w:rsidRDefault="00C2096F" w:rsidP="00C2096F">
            <w:pPr>
              <w:spacing w:after="0" w:line="240" w:lineRule="auto"/>
              <w:jc w:val="center"/>
              <w:rPr>
                <w:b/>
              </w:rPr>
            </w:pPr>
            <w:r w:rsidRPr="009F01A9">
              <w:rPr>
                <w:b/>
              </w:rPr>
              <w:t>Pass</w:t>
            </w:r>
          </w:p>
        </w:tc>
      </w:tr>
    </w:tbl>
    <w:p w14:paraId="37F09645" w14:textId="77777777" w:rsidR="00C2096F" w:rsidRPr="009F01A9" w:rsidRDefault="00C2096F" w:rsidP="00C2096F">
      <w:pPr>
        <w:spacing w:after="200" w:line="276" w:lineRule="auto"/>
        <w:rPr>
          <w:b/>
          <w:u w:val="single"/>
        </w:rPr>
      </w:pPr>
    </w:p>
    <w:p w14:paraId="23C19B20" w14:textId="77777777" w:rsidR="00C2096F" w:rsidRPr="009F01A9" w:rsidRDefault="00C2096F" w:rsidP="00C2096F">
      <w:pPr>
        <w:spacing w:after="200" w:line="276" w:lineRule="auto"/>
      </w:pPr>
      <w:r w:rsidRPr="009F01A9">
        <w:lastRenderedPageBreak/>
        <w:t xml:space="preserve">If a credit score is returned with a score </w:t>
      </w:r>
      <w:r>
        <w:t>of 1 or 2</w:t>
      </w:r>
      <w:r w:rsidRPr="009F01A9">
        <w:t xml:space="preserve">, then the </w:t>
      </w:r>
      <w:r>
        <w:t>Applicant</w:t>
      </w:r>
      <w:r w:rsidRPr="009F01A9">
        <w:t xml:space="preserve"> shall be deemed to have passed this element of the evaluation process.</w:t>
      </w:r>
    </w:p>
    <w:p w14:paraId="5568EE18" w14:textId="77777777" w:rsidR="00C2096F" w:rsidRDefault="00C2096F" w:rsidP="00C2096F">
      <w:pPr>
        <w:spacing w:after="200" w:line="276" w:lineRule="auto"/>
      </w:pPr>
      <w:r w:rsidRPr="009F01A9">
        <w:t xml:space="preserve">If the </w:t>
      </w:r>
      <w:r w:rsidR="00AF2E0B">
        <w:t>Town Council</w:t>
      </w:r>
      <w:r w:rsidRPr="009F01A9">
        <w:t xml:space="preserve"> is unable to obtain a credit score or the credit score returned is </w:t>
      </w:r>
      <w:r>
        <w:t>3 or 4</w:t>
      </w:r>
      <w:r w:rsidRPr="009F01A9">
        <w:t xml:space="preserve"> the </w:t>
      </w:r>
      <w:r w:rsidR="00AF2E0B">
        <w:t>Town Council</w:t>
      </w:r>
      <w:r w:rsidR="007C65CC">
        <w:t xml:space="preserve"> shall</w:t>
      </w:r>
      <w:r w:rsidRPr="009F01A9">
        <w:t xml:space="preserve"> </w:t>
      </w:r>
      <w:r w:rsidR="007C65CC">
        <w:t>form</w:t>
      </w:r>
      <w:r w:rsidRPr="00C2096F">
        <w:t xml:space="preserve"> a review of the Applicant’s accounts available from Companies House.  </w:t>
      </w:r>
      <w:r>
        <w:t xml:space="preserve">If company accounts are not available then the </w:t>
      </w:r>
      <w:r w:rsidR="00AF2E0B">
        <w:t>Town Council</w:t>
      </w:r>
      <w:r>
        <w:t xml:space="preserve"> </w:t>
      </w:r>
      <w:r w:rsidRPr="009F01A9">
        <w:t>shall</w:t>
      </w:r>
      <w:r>
        <w:t xml:space="preserve"> request the Applicant to submit the </w:t>
      </w:r>
      <w:r w:rsidRPr="009F01A9">
        <w:t xml:space="preserve">financial information </w:t>
      </w:r>
      <w:r>
        <w:t xml:space="preserve">as indicated by the Applicant’s response in Question 4.1 </w:t>
      </w:r>
      <w:r w:rsidRPr="009F01A9">
        <w:t xml:space="preserve">to verify the </w:t>
      </w:r>
      <w:r>
        <w:t>Applicant</w:t>
      </w:r>
      <w:r w:rsidRPr="009F01A9">
        <w:t>’s economic an</w:t>
      </w:r>
      <w:r w:rsidR="007C65CC">
        <w:t>d financial standing.  Using this</w:t>
      </w:r>
      <w:r w:rsidRPr="009F01A9">
        <w:t xml:space="preserve"> evidence, the </w:t>
      </w:r>
      <w:r w:rsidR="00AF2E0B">
        <w:t xml:space="preserve">Town </w:t>
      </w:r>
      <w:r w:rsidR="001204A6">
        <w:t>Council</w:t>
      </w:r>
      <w:r w:rsidRPr="009F01A9">
        <w:t xml:space="preserve"> department will determine a</w:t>
      </w:r>
      <w:r>
        <w:t>n Applicant</w:t>
      </w:r>
      <w:r w:rsidRPr="009F01A9">
        <w:t>’s suitability, taking all of the available facts into account including the subject matter of the Contract and the risk factors inherent to it.</w:t>
      </w:r>
    </w:p>
    <w:p w14:paraId="3582F5E5" w14:textId="77777777" w:rsidR="007C65CC" w:rsidRPr="00B856F7" w:rsidRDefault="007C65CC" w:rsidP="007C65CC">
      <w:pPr>
        <w:spacing w:after="200" w:line="276" w:lineRule="auto"/>
      </w:pPr>
      <w:r w:rsidRPr="00B856F7">
        <w:t xml:space="preserve">Where the </w:t>
      </w:r>
      <w:r w:rsidR="00AF2E0B">
        <w:t>Town Council</w:t>
      </w:r>
      <w:r w:rsidRPr="00B856F7">
        <w:t xml:space="preserve"> rules that a</w:t>
      </w:r>
      <w:r>
        <w:t>n</w:t>
      </w:r>
      <w:r w:rsidRPr="00B856F7">
        <w:t xml:space="preserve"> </w:t>
      </w:r>
      <w:r>
        <w:t>Applicant</w:t>
      </w:r>
      <w:r w:rsidRPr="00B856F7">
        <w:t xml:space="preserve"> is suitable to progress with the procurement process the </w:t>
      </w:r>
      <w:r>
        <w:t>Applicant</w:t>
      </w:r>
      <w:r w:rsidRPr="00B856F7">
        <w:t xml:space="preserve"> shall be judged to have passed this element of the evaluation process.</w:t>
      </w:r>
    </w:p>
    <w:p w14:paraId="7C203099" w14:textId="77777777" w:rsidR="007C65CC" w:rsidRDefault="007C65CC" w:rsidP="007C65CC">
      <w:pPr>
        <w:spacing w:after="200" w:line="276" w:lineRule="auto"/>
      </w:pPr>
      <w:r w:rsidRPr="00B856F7">
        <w:t xml:space="preserve">Where the </w:t>
      </w:r>
      <w:r w:rsidR="00AF2E0B">
        <w:t>Town Council</w:t>
      </w:r>
      <w:r w:rsidRPr="00B856F7">
        <w:t xml:space="preserve"> rules that a</w:t>
      </w:r>
      <w:r>
        <w:t>n</w:t>
      </w:r>
      <w:r w:rsidRPr="00B856F7">
        <w:t xml:space="preserve"> </w:t>
      </w:r>
      <w:r>
        <w:t>Applicant</w:t>
      </w:r>
      <w:r w:rsidRPr="00B856F7">
        <w:t xml:space="preserve"> is not suitable to progress with the procurement process the </w:t>
      </w:r>
      <w:r>
        <w:t>Applicant</w:t>
      </w:r>
      <w:r w:rsidRPr="00B856F7">
        <w:t xml:space="preserve"> shall be judged to have failed this element of the evaluation process. The </w:t>
      </w:r>
      <w:r w:rsidR="00AF2E0B">
        <w:t>Town Council</w:t>
      </w:r>
      <w:r w:rsidR="001204A6">
        <w:t xml:space="preserve"> </w:t>
      </w:r>
      <w:r w:rsidRPr="00B856F7">
        <w:t xml:space="preserve">judgement is final. In the event of the </w:t>
      </w:r>
      <w:r>
        <w:t>Applicant</w:t>
      </w:r>
      <w:r w:rsidRPr="00B856F7">
        <w:t xml:space="preserve"> being awarded a ‘fail’ </w:t>
      </w:r>
      <w:r>
        <w:t>the Applicant</w:t>
      </w:r>
      <w:r w:rsidRPr="00B856F7">
        <w:t xml:space="preserve"> will be eliminated from the </w:t>
      </w:r>
      <w:r>
        <w:t xml:space="preserve">procurement </w:t>
      </w:r>
      <w:r w:rsidRPr="00B856F7">
        <w:t>process.</w:t>
      </w:r>
      <w:r>
        <w:t xml:space="preserve">  </w:t>
      </w:r>
    </w:p>
    <w:p w14:paraId="79F558B0" w14:textId="77777777" w:rsidR="007C65CC" w:rsidRDefault="007C65CC" w:rsidP="00C2096F">
      <w:pPr>
        <w:spacing w:after="200" w:line="276" w:lineRule="auto"/>
      </w:pPr>
    </w:p>
    <w:p w14:paraId="5458428F" w14:textId="77777777" w:rsidR="007C65CC" w:rsidRPr="00B856F7" w:rsidRDefault="007C65CC" w:rsidP="00C2096F">
      <w:pPr>
        <w:spacing w:after="200" w:line="276" w:lineRule="auto"/>
      </w:pPr>
    </w:p>
    <w:p w14:paraId="58FE5412" w14:textId="77777777" w:rsidR="003E0773" w:rsidRDefault="003E0773" w:rsidP="003E0773">
      <w:pPr>
        <w:spacing w:after="200" w:line="276" w:lineRule="auto"/>
      </w:pPr>
      <w:r>
        <w:br w:type="page"/>
      </w:r>
    </w:p>
    <w:tbl>
      <w:tblPr>
        <w:tblW w:w="9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3"/>
        <w:gridCol w:w="2283"/>
        <w:gridCol w:w="1849"/>
        <w:gridCol w:w="141"/>
        <w:gridCol w:w="1707"/>
        <w:gridCol w:w="71"/>
        <w:gridCol w:w="1778"/>
      </w:tblGrid>
      <w:tr w:rsidR="003E0773" w:rsidRPr="00AF307E" w14:paraId="0CC4C606" w14:textId="77777777" w:rsidTr="00B45AF5">
        <w:trPr>
          <w:trHeight w:val="567"/>
        </w:trPr>
        <w:tc>
          <w:tcPr>
            <w:tcW w:w="9242" w:type="dxa"/>
            <w:gridSpan w:val="7"/>
            <w:tcBorders>
              <w:top w:val="single" w:sz="4" w:space="0" w:color="009900"/>
              <w:left w:val="single" w:sz="4" w:space="0" w:color="009900"/>
              <w:bottom w:val="single" w:sz="4" w:space="0" w:color="009900"/>
              <w:right w:val="single" w:sz="4" w:space="0" w:color="009900"/>
            </w:tcBorders>
            <w:shd w:val="clear" w:color="auto" w:fill="009900"/>
            <w:vAlign w:val="center"/>
          </w:tcPr>
          <w:p w14:paraId="2FEC1480" w14:textId="77777777" w:rsidR="003E0773" w:rsidRPr="00912DFC" w:rsidRDefault="003E0773" w:rsidP="00B45AF5">
            <w:pPr>
              <w:spacing w:before="120" w:after="120" w:line="240" w:lineRule="auto"/>
              <w:rPr>
                <w:rFonts w:cs="Arial"/>
                <w:b/>
                <w:color w:val="FFFFFF" w:themeColor="background1"/>
              </w:rPr>
            </w:pPr>
            <w:r w:rsidRPr="00912DFC">
              <w:rPr>
                <w:rFonts w:cs="Arial"/>
                <w:b/>
                <w:color w:val="FFFFFF" w:themeColor="background1"/>
              </w:rPr>
              <w:lastRenderedPageBreak/>
              <w:t>Part 1: Potential supplier information</w:t>
            </w:r>
          </w:p>
          <w:p w14:paraId="0EDB43CD" w14:textId="77777777" w:rsidR="003E0773" w:rsidRPr="00912DFC" w:rsidRDefault="003E0773" w:rsidP="00B45AF5">
            <w:pPr>
              <w:pStyle w:val="Standard"/>
              <w:spacing w:before="120" w:after="120"/>
              <w:rPr>
                <w:rFonts w:ascii="Arial" w:hAnsi="Arial" w:cs="Arial"/>
                <w:color w:val="000000"/>
                <w:sz w:val="22"/>
              </w:rPr>
            </w:pPr>
            <w:r w:rsidRPr="00912DFC">
              <w:rPr>
                <w:rFonts w:ascii="Arial" w:hAnsi="Arial" w:cs="Arial"/>
                <w:color w:val="FFFFFF" w:themeColor="background1"/>
                <w:sz w:val="22"/>
              </w:rPr>
              <w:t>Please answer the following questions in full. Note that every organisation that is being relied on to meet the selection must complete and submit the Part 1 and Part 2 self-declaration.</w:t>
            </w:r>
          </w:p>
        </w:tc>
      </w:tr>
      <w:tr w:rsidR="003E0773" w:rsidRPr="00AF307E" w14:paraId="670F7A07" w14:textId="77777777" w:rsidTr="0011308B">
        <w:tc>
          <w:tcPr>
            <w:tcW w:w="1413" w:type="dxa"/>
            <w:tcBorders>
              <w:top w:val="single" w:sz="4" w:space="0" w:color="009900"/>
              <w:left w:val="single" w:sz="4" w:space="0" w:color="009900"/>
              <w:bottom w:val="single" w:sz="4" w:space="0" w:color="009900"/>
              <w:right w:val="single" w:sz="4" w:space="0" w:color="009900"/>
            </w:tcBorders>
            <w:shd w:val="clear" w:color="auto" w:fill="auto"/>
            <w:vAlign w:val="center"/>
          </w:tcPr>
          <w:p w14:paraId="73ED90A5" w14:textId="77777777" w:rsidR="003E0773" w:rsidRPr="004135D2" w:rsidRDefault="003E0773" w:rsidP="00B45AF5">
            <w:pPr>
              <w:spacing w:before="120" w:after="120" w:line="240" w:lineRule="auto"/>
              <w:rPr>
                <w:rFonts w:cs="Arial"/>
                <w:b/>
              </w:rPr>
            </w:pPr>
            <w:r w:rsidRPr="004135D2">
              <w:rPr>
                <w:rFonts w:cs="Arial"/>
                <w:b/>
              </w:rPr>
              <w:t>Section 1</w:t>
            </w:r>
          </w:p>
        </w:tc>
        <w:tc>
          <w:tcPr>
            <w:tcW w:w="4273" w:type="dxa"/>
            <w:gridSpan w:val="3"/>
            <w:tcBorders>
              <w:top w:val="single" w:sz="4" w:space="0" w:color="009900"/>
              <w:left w:val="single" w:sz="4" w:space="0" w:color="009900"/>
              <w:bottom w:val="single" w:sz="4" w:space="0" w:color="009900"/>
              <w:right w:val="single" w:sz="4" w:space="0" w:color="009900"/>
            </w:tcBorders>
            <w:shd w:val="clear" w:color="auto" w:fill="auto"/>
            <w:vAlign w:val="center"/>
          </w:tcPr>
          <w:p w14:paraId="7BD2FA2E" w14:textId="77777777" w:rsidR="003E0773" w:rsidRPr="004135D2" w:rsidRDefault="003E0773" w:rsidP="00B45AF5">
            <w:pPr>
              <w:spacing w:before="120" w:after="120" w:line="240" w:lineRule="auto"/>
              <w:rPr>
                <w:rFonts w:cs="Arial"/>
                <w:b/>
              </w:rPr>
            </w:pPr>
            <w:r w:rsidRPr="004135D2">
              <w:rPr>
                <w:rFonts w:cs="Arial"/>
                <w:b/>
              </w:rPr>
              <w:t>Potential supplier information</w:t>
            </w:r>
          </w:p>
        </w:tc>
        <w:tc>
          <w:tcPr>
            <w:tcW w:w="3556" w:type="dxa"/>
            <w:gridSpan w:val="3"/>
            <w:tcBorders>
              <w:top w:val="single" w:sz="4" w:space="0" w:color="009900"/>
              <w:left w:val="single" w:sz="4" w:space="0" w:color="009900"/>
              <w:bottom w:val="single" w:sz="4" w:space="0" w:color="009900"/>
              <w:right w:val="single" w:sz="4" w:space="0" w:color="009900"/>
            </w:tcBorders>
            <w:shd w:val="clear" w:color="auto" w:fill="auto"/>
            <w:vAlign w:val="center"/>
          </w:tcPr>
          <w:p w14:paraId="67D4BACF" w14:textId="77777777" w:rsidR="003E0773" w:rsidRPr="004135D2" w:rsidRDefault="003E0773" w:rsidP="00B45AF5">
            <w:pPr>
              <w:spacing w:before="120" w:after="120" w:line="240" w:lineRule="auto"/>
              <w:rPr>
                <w:rFonts w:cs="Arial"/>
                <w:b/>
              </w:rPr>
            </w:pPr>
          </w:p>
        </w:tc>
      </w:tr>
      <w:tr w:rsidR="003E0773" w:rsidRPr="00AF307E" w14:paraId="2C0F9225" w14:textId="77777777" w:rsidTr="0011308B">
        <w:tc>
          <w:tcPr>
            <w:tcW w:w="1413" w:type="dxa"/>
            <w:tcBorders>
              <w:top w:val="single" w:sz="4" w:space="0" w:color="009900"/>
              <w:left w:val="single" w:sz="4" w:space="0" w:color="009900"/>
              <w:bottom w:val="single" w:sz="4" w:space="0" w:color="009900"/>
              <w:right w:val="single" w:sz="4" w:space="0" w:color="009900"/>
            </w:tcBorders>
            <w:shd w:val="clear" w:color="auto" w:fill="auto"/>
            <w:vAlign w:val="center"/>
          </w:tcPr>
          <w:p w14:paraId="57C94EC9" w14:textId="77777777" w:rsidR="003E0773" w:rsidRPr="004135D2" w:rsidRDefault="003E0773" w:rsidP="00B45AF5">
            <w:pPr>
              <w:spacing w:before="120" w:after="120" w:line="240" w:lineRule="auto"/>
              <w:rPr>
                <w:rFonts w:cs="Arial"/>
                <w:b/>
              </w:rPr>
            </w:pPr>
            <w:r w:rsidRPr="004135D2">
              <w:rPr>
                <w:rFonts w:cs="Arial"/>
                <w:b/>
              </w:rPr>
              <w:t>Question number</w:t>
            </w:r>
          </w:p>
        </w:tc>
        <w:tc>
          <w:tcPr>
            <w:tcW w:w="4273" w:type="dxa"/>
            <w:gridSpan w:val="3"/>
            <w:tcBorders>
              <w:top w:val="single" w:sz="4" w:space="0" w:color="009900"/>
              <w:left w:val="single" w:sz="4" w:space="0" w:color="009900"/>
              <w:bottom w:val="single" w:sz="4" w:space="0" w:color="009900"/>
              <w:right w:val="single" w:sz="4" w:space="0" w:color="009900"/>
            </w:tcBorders>
            <w:shd w:val="clear" w:color="auto" w:fill="auto"/>
            <w:vAlign w:val="center"/>
          </w:tcPr>
          <w:p w14:paraId="60E0529A" w14:textId="77777777" w:rsidR="003E0773" w:rsidRPr="004135D2" w:rsidRDefault="003E0773" w:rsidP="00B45AF5">
            <w:pPr>
              <w:spacing w:before="120" w:after="120" w:line="240" w:lineRule="auto"/>
              <w:rPr>
                <w:rFonts w:cs="Arial"/>
                <w:b/>
              </w:rPr>
            </w:pPr>
            <w:r w:rsidRPr="004135D2">
              <w:rPr>
                <w:rFonts w:cs="Arial"/>
                <w:b/>
              </w:rPr>
              <w:t>Question</w:t>
            </w:r>
          </w:p>
        </w:tc>
        <w:tc>
          <w:tcPr>
            <w:tcW w:w="3556" w:type="dxa"/>
            <w:gridSpan w:val="3"/>
            <w:tcBorders>
              <w:top w:val="single" w:sz="4" w:space="0" w:color="009900"/>
              <w:left w:val="single" w:sz="4" w:space="0" w:color="009900"/>
              <w:bottom w:val="single" w:sz="4" w:space="0" w:color="009900"/>
              <w:right w:val="single" w:sz="4" w:space="0" w:color="009900"/>
            </w:tcBorders>
            <w:shd w:val="clear" w:color="auto" w:fill="auto"/>
            <w:vAlign w:val="center"/>
          </w:tcPr>
          <w:p w14:paraId="18CDD921" w14:textId="77777777" w:rsidR="003E0773" w:rsidRPr="004135D2" w:rsidRDefault="003E0773" w:rsidP="00B45AF5">
            <w:pPr>
              <w:spacing w:before="120" w:after="120" w:line="240" w:lineRule="auto"/>
              <w:rPr>
                <w:rFonts w:cs="Arial"/>
                <w:b/>
              </w:rPr>
            </w:pPr>
            <w:r w:rsidRPr="004135D2">
              <w:rPr>
                <w:rFonts w:cs="Arial"/>
                <w:b/>
              </w:rPr>
              <w:t>Response</w:t>
            </w:r>
          </w:p>
        </w:tc>
      </w:tr>
      <w:tr w:rsidR="003E0773" w:rsidRPr="00AF307E" w14:paraId="4602B980" w14:textId="77777777" w:rsidTr="0011308B">
        <w:tc>
          <w:tcPr>
            <w:tcW w:w="1413" w:type="dxa"/>
            <w:tcBorders>
              <w:top w:val="single" w:sz="4" w:space="0" w:color="009900"/>
              <w:left w:val="single" w:sz="4" w:space="0" w:color="009900"/>
              <w:bottom w:val="single" w:sz="4" w:space="0" w:color="009900"/>
              <w:right w:val="single" w:sz="4" w:space="0" w:color="009900"/>
            </w:tcBorders>
            <w:shd w:val="clear" w:color="auto" w:fill="auto"/>
            <w:vAlign w:val="center"/>
          </w:tcPr>
          <w:p w14:paraId="6C665008" w14:textId="77777777" w:rsidR="003E0773" w:rsidRPr="00912DFC" w:rsidRDefault="003E0773" w:rsidP="00B45AF5">
            <w:pPr>
              <w:spacing w:after="0" w:line="240" w:lineRule="auto"/>
              <w:rPr>
                <w:rFonts w:cs="Arial"/>
              </w:rPr>
            </w:pPr>
            <w:r w:rsidRPr="00912DFC">
              <w:rPr>
                <w:rFonts w:cs="Arial"/>
              </w:rPr>
              <w:t>1.1(a)</w:t>
            </w:r>
          </w:p>
        </w:tc>
        <w:tc>
          <w:tcPr>
            <w:tcW w:w="4273" w:type="dxa"/>
            <w:gridSpan w:val="3"/>
            <w:tcBorders>
              <w:top w:val="single" w:sz="4" w:space="0" w:color="009900"/>
              <w:left w:val="single" w:sz="4" w:space="0" w:color="009900"/>
              <w:bottom w:val="single" w:sz="4" w:space="0" w:color="009900"/>
              <w:right w:val="single" w:sz="4" w:space="0" w:color="009900"/>
            </w:tcBorders>
            <w:shd w:val="clear" w:color="auto" w:fill="auto"/>
            <w:vAlign w:val="center"/>
          </w:tcPr>
          <w:p w14:paraId="2C1944C2" w14:textId="77777777" w:rsidR="003E0773" w:rsidRPr="00912DFC" w:rsidRDefault="003E0773" w:rsidP="00B45AF5">
            <w:pPr>
              <w:pStyle w:val="Standard"/>
              <w:rPr>
                <w:rFonts w:ascii="Arial" w:hAnsi="Arial" w:cs="Arial"/>
                <w:color w:val="000000"/>
                <w:sz w:val="22"/>
              </w:rPr>
            </w:pPr>
            <w:r w:rsidRPr="00912DFC">
              <w:rPr>
                <w:rFonts w:ascii="Arial" w:hAnsi="Arial" w:cs="Arial"/>
                <w:color w:val="000000"/>
                <w:sz w:val="22"/>
              </w:rPr>
              <w:t>Full name of the potential supplier</w:t>
            </w:r>
          </w:p>
          <w:p w14:paraId="606F9812" w14:textId="77777777" w:rsidR="003E0773" w:rsidRPr="00912DFC" w:rsidRDefault="003E0773" w:rsidP="00B45AF5">
            <w:pPr>
              <w:pStyle w:val="Standard"/>
              <w:rPr>
                <w:rFonts w:ascii="Arial" w:hAnsi="Arial" w:cs="Arial"/>
                <w:color w:val="000000"/>
                <w:sz w:val="22"/>
              </w:rPr>
            </w:pPr>
            <w:r w:rsidRPr="00912DFC">
              <w:rPr>
                <w:rFonts w:ascii="Arial" w:hAnsi="Arial" w:cs="Arial"/>
                <w:color w:val="000000"/>
                <w:sz w:val="22"/>
              </w:rPr>
              <w:t>submitting the information</w:t>
            </w:r>
          </w:p>
        </w:tc>
        <w:tc>
          <w:tcPr>
            <w:tcW w:w="3556" w:type="dxa"/>
            <w:gridSpan w:val="3"/>
            <w:tcBorders>
              <w:top w:val="single" w:sz="4" w:space="0" w:color="009900"/>
              <w:left w:val="single" w:sz="4" w:space="0" w:color="009900"/>
              <w:bottom w:val="single" w:sz="4" w:space="0" w:color="009900"/>
              <w:right w:val="single" w:sz="4" w:space="0" w:color="009900"/>
            </w:tcBorders>
            <w:shd w:val="clear" w:color="auto" w:fill="auto"/>
            <w:vAlign w:val="center"/>
          </w:tcPr>
          <w:p w14:paraId="3429E353" w14:textId="77777777" w:rsidR="003E0773" w:rsidRPr="00912DFC" w:rsidRDefault="003E0773" w:rsidP="00B45AF5">
            <w:pPr>
              <w:spacing w:after="0" w:line="240" w:lineRule="auto"/>
              <w:rPr>
                <w:rFonts w:cs="Arial"/>
              </w:rPr>
            </w:pPr>
          </w:p>
        </w:tc>
      </w:tr>
      <w:tr w:rsidR="003E0773" w:rsidRPr="00AF307E" w14:paraId="3C28CF09" w14:textId="77777777" w:rsidTr="0011308B">
        <w:tc>
          <w:tcPr>
            <w:tcW w:w="1413" w:type="dxa"/>
            <w:tcBorders>
              <w:top w:val="single" w:sz="4" w:space="0" w:color="009900"/>
              <w:left w:val="single" w:sz="4" w:space="0" w:color="009900"/>
              <w:bottom w:val="single" w:sz="4" w:space="0" w:color="009900"/>
              <w:right w:val="single" w:sz="4" w:space="0" w:color="009900"/>
            </w:tcBorders>
            <w:shd w:val="clear" w:color="auto" w:fill="auto"/>
            <w:vAlign w:val="center"/>
          </w:tcPr>
          <w:p w14:paraId="71932EE0" w14:textId="77777777" w:rsidR="003E0773" w:rsidRPr="00BE0481" w:rsidRDefault="003E0773" w:rsidP="00B45AF5">
            <w:pPr>
              <w:spacing w:after="0" w:line="240" w:lineRule="auto"/>
              <w:rPr>
                <w:rFonts w:cs="Arial"/>
              </w:rPr>
            </w:pPr>
            <w:r w:rsidRPr="00BE0481">
              <w:rPr>
                <w:rFonts w:cs="Arial"/>
                <w:color w:val="000000"/>
              </w:rPr>
              <w:t>1.1(b) – (</w:t>
            </w:r>
            <w:proofErr w:type="spellStart"/>
            <w:r w:rsidRPr="00BE0481">
              <w:rPr>
                <w:rFonts w:cs="Arial"/>
                <w:color w:val="000000"/>
              </w:rPr>
              <w:t>i</w:t>
            </w:r>
            <w:proofErr w:type="spellEnd"/>
            <w:r w:rsidRPr="00BE0481">
              <w:rPr>
                <w:rFonts w:cs="Arial"/>
                <w:color w:val="000000"/>
              </w:rPr>
              <w:t>)</w:t>
            </w:r>
          </w:p>
        </w:tc>
        <w:tc>
          <w:tcPr>
            <w:tcW w:w="4273" w:type="dxa"/>
            <w:gridSpan w:val="3"/>
            <w:tcBorders>
              <w:top w:val="single" w:sz="4" w:space="0" w:color="009900"/>
              <w:left w:val="single" w:sz="4" w:space="0" w:color="009900"/>
              <w:bottom w:val="single" w:sz="4" w:space="0" w:color="009900"/>
              <w:right w:val="single" w:sz="4" w:space="0" w:color="009900"/>
            </w:tcBorders>
            <w:shd w:val="clear" w:color="auto" w:fill="auto"/>
            <w:vAlign w:val="center"/>
          </w:tcPr>
          <w:p w14:paraId="367A3D3D" w14:textId="77777777" w:rsidR="003E0773" w:rsidRPr="00BE0481" w:rsidRDefault="003E0773" w:rsidP="00B45AF5">
            <w:pPr>
              <w:pStyle w:val="Standard"/>
              <w:rPr>
                <w:rFonts w:ascii="Arial" w:hAnsi="Arial" w:cs="Arial"/>
                <w:color w:val="000000"/>
                <w:sz w:val="22"/>
              </w:rPr>
            </w:pPr>
            <w:r w:rsidRPr="00BE0481">
              <w:rPr>
                <w:rFonts w:ascii="Arial" w:eastAsia="Arial" w:hAnsi="Arial" w:cs="Arial"/>
                <w:sz w:val="22"/>
              </w:rPr>
              <w:t>Registered office address (if applicable)</w:t>
            </w:r>
          </w:p>
        </w:tc>
        <w:tc>
          <w:tcPr>
            <w:tcW w:w="3556" w:type="dxa"/>
            <w:gridSpan w:val="3"/>
            <w:tcBorders>
              <w:top w:val="single" w:sz="4" w:space="0" w:color="009900"/>
              <w:left w:val="single" w:sz="4" w:space="0" w:color="009900"/>
              <w:bottom w:val="single" w:sz="4" w:space="0" w:color="009900"/>
              <w:right w:val="single" w:sz="4" w:space="0" w:color="009900"/>
            </w:tcBorders>
            <w:shd w:val="clear" w:color="auto" w:fill="auto"/>
            <w:vAlign w:val="center"/>
          </w:tcPr>
          <w:p w14:paraId="0A8C1C5D" w14:textId="77777777" w:rsidR="003E0773" w:rsidRPr="00912DFC" w:rsidRDefault="003E0773" w:rsidP="00B45AF5">
            <w:pPr>
              <w:spacing w:after="0" w:line="240" w:lineRule="auto"/>
              <w:rPr>
                <w:rFonts w:cs="Arial"/>
              </w:rPr>
            </w:pPr>
          </w:p>
        </w:tc>
      </w:tr>
      <w:tr w:rsidR="003E0773" w:rsidRPr="00AF307E" w14:paraId="6706F34A" w14:textId="77777777" w:rsidTr="0011308B">
        <w:tc>
          <w:tcPr>
            <w:tcW w:w="1413" w:type="dxa"/>
            <w:tcBorders>
              <w:top w:val="single" w:sz="4" w:space="0" w:color="009900"/>
              <w:left w:val="single" w:sz="4" w:space="0" w:color="009900"/>
              <w:bottom w:val="single" w:sz="4" w:space="0" w:color="009900"/>
              <w:right w:val="single" w:sz="4" w:space="0" w:color="009900"/>
            </w:tcBorders>
            <w:shd w:val="clear" w:color="auto" w:fill="auto"/>
            <w:vAlign w:val="center"/>
          </w:tcPr>
          <w:p w14:paraId="049B6F67" w14:textId="77777777" w:rsidR="003E0773" w:rsidRPr="00912DFC" w:rsidRDefault="003E0773" w:rsidP="00B45AF5">
            <w:pPr>
              <w:pStyle w:val="Standard"/>
              <w:rPr>
                <w:rFonts w:ascii="Arial" w:hAnsi="Arial" w:cs="Arial"/>
                <w:color w:val="000000"/>
                <w:sz w:val="22"/>
              </w:rPr>
            </w:pPr>
            <w:r w:rsidRPr="00912DFC">
              <w:rPr>
                <w:rFonts w:ascii="Arial" w:hAnsi="Arial" w:cs="Arial"/>
                <w:color w:val="000000"/>
                <w:sz w:val="22"/>
              </w:rPr>
              <w:t>1.1(b) – (ii)</w:t>
            </w:r>
          </w:p>
        </w:tc>
        <w:tc>
          <w:tcPr>
            <w:tcW w:w="4273" w:type="dxa"/>
            <w:gridSpan w:val="3"/>
            <w:tcBorders>
              <w:top w:val="single" w:sz="4" w:space="0" w:color="009900"/>
              <w:left w:val="single" w:sz="4" w:space="0" w:color="009900"/>
              <w:bottom w:val="single" w:sz="4" w:space="0" w:color="009900"/>
              <w:right w:val="single" w:sz="4" w:space="0" w:color="009900"/>
            </w:tcBorders>
            <w:shd w:val="clear" w:color="auto" w:fill="auto"/>
            <w:vAlign w:val="center"/>
          </w:tcPr>
          <w:p w14:paraId="5A0D81CE" w14:textId="77777777" w:rsidR="003E0773" w:rsidRPr="00912DFC" w:rsidRDefault="003E0773" w:rsidP="00B45AF5">
            <w:pPr>
              <w:pStyle w:val="Standard"/>
              <w:rPr>
                <w:rFonts w:ascii="Arial" w:hAnsi="Arial" w:cs="Arial"/>
                <w:color w:val="000000"/>
                <w:sz w:val="22"/>
              </w:rPr>
            </w:pPr>
            <w:r w:rsidRPr="00912DFC">
              <w:rPr>
                <w:rFonts w:ascii="Arial" w:hAnsi="Arial" w:cs="Arial"/>
                <w:color w:val="000000"/>
                <w:sz w:val="22"/>
              </w:rPr>
              <w:t>Registered website address (if applicable)</w:t>
            </w:r>
          </w:p>
        </w:tc>
        <w:tc>
          <w:tcPr>
            <w:tcW w:w="3556" w:type="dxa"/>
            <w:gridSpan w:val="3"/>
            <w:tcBorders>
              <w:top w:val="single" w:sz="4" w:space="0" w:color="009900"/>
              <w:left w:val="single" w:sz="4" w:space="0" w:color="009900"/>
              <w:bottom w:val="single" w:sz="4" w:space="0" w:color="009900"/>
              <w:right w:val="single" w:sz="4" w:space="0" w:color="009900"/>
            </w:tcBorders>
            <w:shd w:val="clear" w:color="auto" w:fill="auto"/>
            <w:vAlign w:val="center"/>
          </w:tcPr>
          <w:p w14:paraId="5339AF4D" w14:textId="77777777" w:rsidR="003E0773" w:rsidRPr="00912DFC" w:rsidRDefault="003E0773" w:rsidP="00B45AF5">
            <w:pPr>
              <w:spacing w:after="0" w:line="240" w:lineRule="auto"/>
              <w:rPr>
                <w:rFonts w:cs="Arial"/>
              </w:rPr>
            </w:pPr>
          </w:p>
        </w:tc>
      </w:tr>
      <w:tr w:rsidR="003E0773" w:rsidRPr="00AF307E" w14:paraId="22A8EAF7" w14:textId="77777777" w:rsidTr="0011308B">
        <w:tc>
          <w:tcPr>
            <w:tcW w:w="1413" w:type="dxa"/>
            <w:vMerge w:val="restart"/>
            <w:tcBorders>
              <w:top w:val="single" w:sz="4" w:space="0" w:color="009900"/>
              <w:left w:val="single" w:sz="4" w:space="0" w:color="009900"/>
              <w:right w:val="single" w:sz="4" w:space="0" w:color="009900"/>
            </w:tcBorders>
            <w:shd w:val="clear" w:color="auto" w:fill="auto"/>
            <w:vAlign w:val="center"/>
          </w:tcPr>
          <w:p w14:paraId="10B04151" w14:textId="77777777" w:rsidR="003E0773" w:rsidRPr="00912DFC" w:rsidRDefault="003E0773" w:rsidP="00B45AF5">
            <w:pPr>
              <w:pStyle w:val="Standard"/>
              <w:rPr>
                <w:rFonts w:ascii="Arial" w:hAnsi="Arial" w:cs="Arial"/>
                <w:color w:val="000000"/>
                <w:sz w:val="22"/>
              </w:rPr>
            </w:pPr>
            <w:r w:rsidRPr="00912DFC">
              <w:rPr>
                <w:rFonts w:ascii="Arial" w:hAnsi="Arial" w:cs="Arial"/>
                <w:color w:val="000000"/>
                <w:sz w:val="22"/>
              </w:rPr>
              <w:t>1.1(c)</w:t>
            </w:r>
          </w:p>
        </w:tc>
        <w:tc>
          <w:tcPr>
            <w:tcW w:w="4273" w:type="dxa"/>
            <w:gridSpan w:val="3"/>
            <w:vMerge w:val="restart"/>
            <w:tcBorders>
              <w:top w:val="single" w:sz="4" w:space="0" w:color="009900"/>
              <w:left w:val="single" w:sz="4" w:space="0" w:color="009900"/>
              <w:right w:val="single" w:sz="4" w:space="0" w:color="009900"/>
            </w:tcBorders>
            <w:shd w:val="clear" w:color="auto" w:fill="auto"/>
            <w:vAlign w:val="center"/>
          </w:tcPr>
          <w:p w14:paraId="54C67553" w14:textId="77777777" w:rsidR="003E0773" w:rsidRPr="00B25F6C" w:rsidRDefault="003E0773" w:rsidP="00B45AF5">
            <w:pPr>
              <w:spacing w:after="0" w:line="240" w:lineRule="auto"/>
            </w:pPr>
            <w:r>
              <w:rPr>
                <w:rFonts w:eastAsia="Arial" w:cs="Arial"/>
              </w:rPr>
              <w:t>Please mark ‘X’ in the relevant box to indicate your trading status</w:t>
            </w:r>
          </w:p>
        </w:tc>
        <w:tc>
          <w:tcPr>
            <w:tcW w:w="1778" w:type="dxa"/>
            <w:gridSpan w:val="2"/>
            <w:tcBorders>
              <w:top w:val="single" w:sz="4" w:space="0" w:color="009900"/>
              <w:left w:val="single" w:sz="4" w:space="0" w:color="009900"/>
              <w:bottom w:val="single" w:sz="4" w:space="0" w:color="009900"/>
              <w:right w:val="single" w:sz="4" w:space="0" w:color="009900"/>
            </w:tcBorders>
            <w:shd w:val="clear" w:color="auto" w:fill="auto"/>
            <w:vAlign w:val="center"/>
          </w:tcPr>
          <w:p w14:paraId="5C8FD422" w14:textId="77777777" w:rsidR="003E0773" w:rsidRDefault="003E0773" w:rsidP="006F05AB">
            <w:pPr>
              <w:pStyle w:val="ListParagraph"/>
              <w:numPr>
                <w:ilvl w:val="0"/>
                <w:numId w:val="11"/>
              </w:numPr>
              <w:spacing w:after="0" w:line="240" w:lineRule="auto"/>
              <w:ind w:left="268" w:hanging="284"/>
            </w:pPr>
            <w:r w:rsidRPr="00B25F6C">
              <w:rPr>
                <w:rFonts w:eastAsia="Arial" w:cs="Arial"/>
              </w:rPr>
              <w:t xml:space="preserve">a public limited company                    </w:t>
            </w:r>
          </w:p>
        </w:tc>
        <w:tc>
          <w:tcPr>
            <w:tcW w:w="1778" w:type="dxa"/>
            <w:tcBorders>
              <w:top w:val="single" w:sz="4" w:space="0" w:color="009900"/>
              <w:left w:val="single" w:sz="4" w:space="0" w:color="009900"/>
              <w:bottom w:val="single" w:sz="4" w:space="0" w:color="009900"/>
              <w:right w:val="single" w:sz="4" w:space="0" w:color="009900"/>
            </w:tcBorders>
            <w:shd w:val="clear" w:color="auto" w:fill="auto"/>
            <w:vAlign w:val="center"/>
          </w:tcPr>
          <w:p w14:paraId="14C9F42C" w14:textId="77777777" w:rsidR="003E0773" w:rsidRDefault="003E0773" w:rsidP="00B45AF5">
            <w:pPr>
              <w:spacing w:after="0" w:line="240" w:lineRule="auto"/>
              <w:jc w:val="center"/>
            </w:pPr>
          </w:p>
        </w:tc>
      </w:tr>
      <w:tr w:rsidR="003E0773" w:rsidRPr="00AF307E" w14:paraId="43D89EDC" w14:textId="77777777" w:rsidTr="0011308B">
        <w:tc>
          <w:tcPr>
            <w:tcW w:w="1413" w:type="dxa"/>
            <w:vMerge/>
            <w:tcBorders>
              <w:left w:val="single" w:sz="4" w:space="0" w:color="009900"/>
              <w:right w:val="single" w:sz="4" w:space="0" w:color="009900"/>
            </w:tcBorders>
            <w:shd w:val="clear" w:color="auto" w:fill="auto"/>
            <w:vAlign w:val="center"/>
          </w:tcPr>
          <w:p w14:paraId="454ADB4C" w14:textId="77777777" w:rsidR="003E0773" w:rsidRPr="00912DFC" w:rsidRDefault="003E0773" w:rsidP="00B45AF5">
            <w:pPr>
              <w:pStyle w:val="Standard"/>
              <w:rPr>
                <w:rFonts w:ascii="Arial" w:hAnsi="Arial" w:cs="Arial"/>
                <w:color w:val="000000"/>
                <w:sz w:val="22"/>
              </w:rPr>
            </w:pPr>
          </w:p>
        </w:tc>
        <w:tc>
          <w:tcPr>
            <w:tcW w:w="4273" w:type="dxa"/>
            <w:gridSpan w:val="3"/>
            <w:vMerge/>
            <w:tcBorders>
              <w:left w:val="single" w:sz="4" w:space="0" w:color="009900"/>
              <w:right w:val="single" w:sz="4" w:space="0" w:color="009900"/>
            </w:tcBorders>
            <w:shd w:val="clear" w:color="auto" w:fill="auto"/>
            <w:vAlign w:val="center"/>
          </w:tcPr>
          <w:p w14:paraId="63CBDD15" w14:textId="77777777" w:rsidR="003E0773" w:rsidRPr="00912DFC" w:rsidRDefault="003E0773" w:rsidP="00B45AF5">
            <w:pPr>
              <w:pStyle w:val="Standard"/>
              <w:rPr>
                <w:rFonts w:ascii="Arial" w:hAnsi="Arial" w:cs="Arial"/>
                <w:color w:val="000000"/>
                <w:sz w:val="22"/>
              </w:rPr>
            </w:pPr>
          </w:p>
        </w:tc>
        <w:tc>
          <w:tcPr>
            <w:tcW w:w="1778" w:type="dxa"/>
            <w:gridSpan w:val="2"/>
            <w:tcBorders>
              <w:top w:val="single" w:sz="4" w:space="0" w:color="009900"/>
              <w:left w:val="single" w:sz="4" w:space="0" w:color="009900"/>
              <w:bottom w:val="single" w:sz="4" w:space="0" w:color="009900"/>
              <w:right w:val="single" w:sz="4" w:space="0" w:color="009900"/>
            </w:tcBorders>
            <w:shd w:val="clear" w:color="auto" w:fill="auto"/>
            <w:vAlign w:val="center"/>
          </w:tcPr>
          <w:p w14:paraId="1EED4CBE" w14:textId="77777777" w:rsidR="003E0773" w:rsidRDefault="003E0773" w:rsidP="006F05AB">
            <w:pPr>
              <w:pStyle w:val="ListParagraph"/>
              <w:numPr>
                <w:ilvl w:val="0"/>
                <w:numId w:val="11"/>
              </w:numPr>
              <w:spacing w:after="0" w:line="240" w:lineRule="auto"/>
              <w:ind w:left="268" w:hanging="284"/>
            </w:pPr>
            <w:r w:rsidRPr="00B25F6C">
              <w:rPr>
                <w:rFonts w:eastAsia="Arial" w:cs="Arial"/>
              </w:rPr>
              <w:t>a limited company</w:t>
            </w:r>
          </w:p>
        </w:tc>
        <w:tc>
          <w:tcPr>
            <w:tcW w:w="1778" w:type="dxa"/>
            <w:tcBorders>
              <w:top w:val="single" w:sz="4" w:space="0" w:color="009900"/>
              <w:left w:val="single" w:sz="4" w:space="0" w:color="009900"/>
              <w:bottom w:val="single" w:sz="4" w:space="0" w:color="009900"/>
              <w:right w:val="single" w:sz="4" w:space="0" w:color="009900"/>
            </w:tcBorders>
            <w:shd w:val="clear" w:color="auto" w:fill="auto"/>
            <w:vAlign w:val="center"/>
          </w:tcPr>
          <w:p w14:paraId="10A5CDE6" w14:textId="77777777" w:rsidR="003E0773" w:rsidRDefault="003E0773" w:rsidP="00B45AF5">
            <w:pPr>
              <w:spacing w:after="0" w:line="240" w:lineRule="auto"/>
              <w:jc w:val="center"/>
            </w:pPr>
          </w:p>
        </w:tc>
      </w:tr>
      <w:tr w:rsidR="003E0773" w:rsidRPr="00AF307E" w14:paraId="4741A7DE" w14:textId="77777777" w:rsidTr="0011308B">
        <w:tc>
          <w:tcPr>
            <w:tcW w:w="1413" w:type="dxa"/>
            <w:vMerge/>
            <w:tcBorders>
              <w:left w:val="single" w:sz="4" w:space="0" w:color="009900"/>
              <w:right w:val="single" w:sz="4" w:space="0" w:color="009900"/>
            </w:tcBorders>
            <w:shd w:val="clear" w:color="auto" w:fill="auto"/>
            <w:vAlign w:val="center"/>
          </w:tcPr>
          <w:p w14:paraId="68534180" w14:textId="77777777" w:rsidR="003E0773" w:rsidRPr="00912DFC" w:rsidRDefault="003E0773" w:rsidP="00B45AF5">
            <w:pPr>
              <w:pStyle w:val="Standard"/>
              <w:rPr>
                <w:rFonts w:ascii="Arial" w:hAnsi="Arial" w:cs="Arial"/>
                <w:color w:val="000000"/>
                <w:sz w:val="22"/>
              </w:rPr>
            </w:pPr>
          </w:p>
        </w:tc>
        <w:tc>
          <w:tcPr>
            <w:tcW w:w="4273" w:type="dxa"/>
            <w:gridSpan w:val="3"/>
            <w:vMerge/>
            <w:tcBorders>
              <w:left w:val="single" w:sz="4" w:space="0" w:color="009900"/>
              <w:right w:val="single" w:sz="4" w:space="0" w:color="009900"/>
            </w:tcBorders>
            <w:shd w:val="clear" w:color="auto" w:fill="auto"/>
            <w:vAlign w:val="center"/>
          </w:tcPr>
          <w:p w14:paraId="5D04B4B3" w14:textId="77777777" w:rsidR="003E0773" w:rsidRPr="00912DFC" w:rsidRDefault="003E0773" w:rsidP="00B45AF5">
            <w:pPr>
              <w:pStyle w:val="Standard"/>
              <w:rPr>
                <w:rFonts w:ascii="Arial" w:hAnsi="Arial" w:cs="Arial"/>
                <w:color w:val="000000"/>
                <w:sz w:val="22"/>
              </w:rPr>
            </w:pPr>
          </w:p>
        </w:tc>
        <w:tc>
          <w:tcPr>
            <w:tcW w:w="1778" w:type="dxa"/>
            <w:gridSpan w:val="2"/>
            <w:tcBorders>
              <w:top w:val="single" w:sz="4" w:space="0" w:color="009900"/>
              <w:left w:val="single" w:sz="4" w:space="0" w:color="009900"/>
              <w:bottom w:val="single" w:sz="4" w:space="0" w:color="009900"/>
              <w:right w:val="single" w:sz="4" w:space="0" w:color="009900"/>
            </w:tcBorders>
            <w:shd w:val="clear" w:color="auto" w:fill="auto"/>
            <w:vAlign w:val="center"/>
          </w:tcPr>
          <w:p w14:paraId="189511C5" w14:textId="77777777" w:rsidR="003E0773" w:rsidRDefault="003E0773" w:rsidP="006F05AB">
            <w:pPr>
              <w:pStyle w:val="ListParagraph"/>
              <w:numPr>
                <w:ilvl w:val="0"/>
                <w:numId w:val="11"/>
              </w:numPr>
              <w:spacing w:after="0" w:line="240" w:lineRule="auto"/>
              <w:ind w:left="268" w:hanging="284"/>
            </w:pPr>
            <w:r w:rsidRPr="00B25F6C">
              <w:rPr>
                <w:rFonts w:eastAsia="Arial" w:cs="Arial"/>
              </w:rPr>
              <w:t>a limited liability partnership</w:t>
            </w:r>
          </w:p>
        </w:tc>
        <w:tc>
          <w:tcPr>
            <w:tcW w:w="1778" w:type="dxa"/>
            <w:tcBorders>
              <w:top w:val="single" w:sz="4" w:space="0" w:color="009900"/>
              <w:left w:val="single" w:sz="4" w:space="0" w:color="009900"/>
              <w:bottom w:val="single" w:sz="4" w:space="0" w:color="009900"/>
              <w:right w:val="single" w:sz="4" w:space="0" w:color="009900"/>
            </w:tcBorders>
            <w:shd w:val="clear" w:color="auto" w:fill="auto"/>
            <w:vAlign w:val="center"/>
          </w:tcPr>
          <w:p w14:paraId="29D764C5" w14:textId="77777777" w:rsidR="003E0773" w:rsidRDefault="003E0773" w:rsidP="00B45AF5">
            <w:pPr>
              <w:spacing w:after="0" w:line="240" w:lineRule="auto"/>
              <w:jc w:val="center"/>
            </w:pPr>
          </w:p>
        </w:tc>
      </w:tr>
      <w:tr w:rsidR="003E0773" w:rsidRPr="00AF307E" w14:paraId="601B2CB1" w14:textId="77777777" w:rsidTr="0011308B">
        <w:tc>
          <w:tcPr>
            <w:tcW w:w="1413" w:type="dxa"/>
            <w:vMerge/>
            <w:tcBorders>
              <w:left w:val="single" w:sz="4" w:space="0" w:color="009900"/>
              <w:right w:val="single" w:sz="4" w:space="0" w:color="009900"/>
            </w:tcBorders>
            <w:shd w:val="clear" w:color="auto" w:fill="auto"/>
            <w:vAlign w:val="center"/>
          </w:tcPr>
          <w:p w14:paraId="3CD1C25F" w14:textId="77777777" w:rsidR="003E0773" w:rsidRPr="00912DFC" w:rsidRDefault="003E0773" w:rsidP="00B45AF5">
            <w:pPr>
              <w:pStyle w:val="Standard"/>
              <w:rPr>
                <w:rFonts w:ascii="Arial" w:hAnsi="Arial" w:cs="Arial"/>
                <w:color w:val="000000"/>
                <w:sz w:val="22"/>
              </w:rPr>
            </w:pPr>
          </w:p>
        </w:tc>
        <w:tc>
          <w:tcPr>
            <w:tcW w:w="4273" w:type="dxa"/>
            <w:gridSpan w:val="3"/>
            <w:vMerge/>
            <w:tcBorders>
              <w:left w:val="single" w:sz="4" w:space="0" w:color="009900"/>
              <w:right w:val="single" w:sz="4" w:space="0" w:color="009900"/>
            </w:tcBorders>
            <w:shd w:val="clear" w:color="auto" w:fill="auto"/>
            <w:vAlign w:val="center"/>
          </w:tcPr>
          <w:p w14:paraId="561A7E5E" w14:textId="77777777" w:rsidR="003E0773" w:rsidRPr="00912DFC" w:rsidRDefault="003E0773" w:rsidP="00B45AF5">
            <w:pPr>
              <w:pStyle w:val="Standard"/>
              <w:rPr>
                <w:rFonts w:ascii="Arial" w:hAnsi="Arial" w:cs="Arial"/>
                <w:color w:val="000000"/>
                <w:sz w:val="22"/>
              </w:rPr>
            </w:pPr>
          </w:p>
        </w:tc>
        <w:tc>
          <w:tcPr>
            <w:tcW w:w="1778" w:type="dxa"/>
            <w:gridSpan w:val="2"/>
            <w:tcBorders>
              <w:top w:val="single" w:sz="4" w:space="0" w:color="009900"/>
              <w:left w:val="single" w:sz="4" w:space="0" w:color="009900"/>
              <w:bottom w:val="single" w:sz="4" w:space="0" w:color="009900"/>
              <w:right w:val="single" w:sz="4" w:space="0" w:color="009900"/>
            </w:tcBorders>
            <w:shd w:val="clear" w:color="auto" w:fill="auto"/>
            <w:vAlign w:val="center"/>
          </w:tcPr>
          <w:p w14:paraId="516EBD68" w14:textId="77777777" w:rsidR="003E0773" w:rsidRDefault="003E0773" w:rsidP="006F05AB">
            <w:pPr>
              <w:pStyle w:val="ListParagraph"/>
              <w:numPr>
                <w:ilvl w:val="0"/>
                <w:numId w:val="11"/>
              </w:numPr>
              <w:spacing w:after="0" w:line="240" w:lineRule="auto"/>
              <w:ind w:left="268" w:hanging="284"/>
            </w:pPr>
            <w:r w:rsidRPr="00B25F6C">
              <w:rPr>
                <w:rFonts w:eastAsia="Arial" w:cs="Arial"/>
              </w:rPr>
              <w:t>other partnership</w:t>
            </w:r>
          </w:p>
        </w:tc>
        <w:tc>
          <w:tcPr>
            <w:tcW w:w="1778" w:type="dxa"/>
            <w:tcBorders>
              <w:top w:val="single" w:sz="4" w:space="0" w:color="009900"/>
              <w:left w:val="single" w:sz="4" w:space="0" w:color="009900"/>
              <w:bottom w:val="single" w:sz="4" w:space="0" w:color="009900"/>
              <w:right w:val="single" w:sz="4" w:space="0" w:color="009900"/>
            </w:tcBorders>
            <w:shd w:val="clear" w:color="auto" w:fill="auto"/>
            <w:vAlign w:val="center"/>
          </w:tcPr>
          <w:p w14:paraId="20650FC8" w14:textId="77777777" w:rsidR="003E0773" w:rsidRDefault="003E0773" w:rsidP="00B45AF5">
            <w:pPr>
              <w:spacing w:after="0" w:line="240" w:lineRule="auto"/>
              <w:jc w:val="center"/>
            </w:pPr>
          </w:p>
        </w:tc>
      </w:tr>
      <w:tr w:rsidR="003E0773" w:rsidRPr="00AF307E" w14:paraId="3CBE0D8C" w14:textId="77777777" w:rsidTr="0011308B">
        <w:tc>
          <w:tcPr>
            <w:tcW w:w="1413" w:type="dxa"/>
            <w:vMerge/>
            <w:tcBorders>
              <w:left w:val="single" w:sz="4" w:space="0" w:color="009900"/>
              <w:right w:val="single" w:sz="4" w:space="0" w:color="009900"/>
            </w:tcBorders>
            <w:shd w:val="clear" w:color="auto" w:fill="auto"/>
            <w:vAlign w:val="center"/>
          </w:tcPr>
          <w:p w14:paraId="0D8E759E" w14:textId="77777777" w:rsidR="003E0773" w:rsidRPr="00912DFC" w:rsidRDefault="003E0773" w:rsidP="00B45AF5">
            <w:pPr>
              <w:pStyle w:val="Standard"/>
              <w:rPr>
                <w:rFonts w:ascii="Arial" w:hAnsi="Arial" w:cs="Arial"/>
                <w:color w:val="000000"/>
                <w:sz w:val="22"/>
              </w:rPr>
            </w:pPr>
          </w:p>
        </w:tc>
        <w:tc>
          <w:tcPr>
            <w:tcW w:w="4273" w:type="dxa"/>
            <w:gridSpan w:val="3"/>
            <w:vMerge/>
            <w:tcBorders>
              <w:left w:val="single" w:sz="4" w:space="0" w:color="009900"/>
              <w:right w:val="single" w:sz="4" w:space="0" w:color="009900"/>
            </w:tcBorders>
            <w:shd w:val="clear" w:color="auto" w:fill="auto"/>
            <w:vAlign w:val="center"/>
          </w:tcPr>
          <w:p w14:paraId="2D42F6C8" w14:textId="77777777" w:rsidR="003E0773" w:rsidRPr="00912DFC" w:rsidRDefault="003E0773" w:rsidP="00B45AF5">
            <w:pPr>
              <w:pStyle w:val="Standard"/>
              <w:rPr>
                <w:rFonts w:ascii="Arial" w:hAnsi="Arial" w:cs="Arial"/>
                <w:color w:val="000000"/>
                <w:sz w:val="22"/>
              </w:rPr>
            </w:pPr>
          </w:p>
        </w:tc>
        <w:tc>
          <w:tcPr>
            <w:tcW w:w="1778" w:type="dxa"/>
            <w:gridSpan w:val="2"/>
            <w:tcBorders>
              <w:top w:val="single" w:sz="4" w:space="0" w:color="009900"/>
              <w:left w:val="single" w:sz="4" w:space="0" w:color="009900"/>
              <w:bottom w:val="single" w:sz="4" w:space="0" w:color="009900"/>
              <w:right w:val="single" w:sz="4" w:space="0" w:color="009900"/>
            </w:tcBorders>
            <w:shd w:val="clear" w:color="auto" w:fill="auto"/>
            <w:vAlign w:val="center"/>
          </w:tcPr>
          <w:p w14:paraId="7D021BF6" w14:textId="77777777" w:rsidR="003E0773" w:rsidRDefault="003E0773" w:rsidP="006F05AB">
            <w:pPr>
              <w:pStyle w:val="ListParagraph"/>
              <w:numPr>
                <w:ilvl w:val="0"/>
                <w:numId w:val="11"/>
              </w:numPr>
              <w:spacing w:after="0" w:line="240" w:lineRule="auto"/>
              <w:ind w:left="268" w:hanging="284"/>
            </w:pPr>
            <w:r w:rsidRPr="00B25F6C">
              <w:rPr>
                <w:rFonts w:eastAsia="Arial" w:cs="Arial"/>
              </w:rPr>
              <w:t>sole trader</w:t>
            </w:r>
          </w:p>
        </w:tc>
        <w:tc>
          <w:tcPr>
            <w:tcW w:w="1778" w:type="dxa"/>
            <w:tcBorders>
              <w:top w:val="single" w:sz="4" w:space="0" w:color="009900"/>
              <w:left w:val="single" w:sz="4" w:space="0" w:color="009900"/>
              <w:bottom w:val="single" w:sz="4" w:space="0" w:color="009900"/>
              <w:right w:val="single" w:sz="4" w:space="0" w:color="009900"/>
            </w:tcBorders>
            <w:shd w:val="clear" w:color="auto" w:fill="auto"/>
            <w:vAlign w:val="center"/>
          </w:tcPr>
          <w:p w14:paraId="54F7AD3E" w14:textId="77777777" w:rsidR="003E0773" w:rsidRDefault="003E0773" w:rsidP="00B45AF5">
            <w:pPr>
              <w:spacing w:after="0" w:line="240" w:lineRule="auto"/>
              <w:jc w:val="center"/>
            </w:pPr>
          </w:p>
        </w:tc>
      </w:tr>
      <w:tr w:rsidR="003E0773" w:rsidRPr="00AF307E" w14:paraId="07CE43F9" w14:textId="77777777" w:rsidTr="0011308B">
        <w:tc>
          <w:tcPr>
            <w:tcW w:w="1413" w:type="dxa"/>
            <w:vMerge/>
            <w:tcBorders>
              <w:left w:val="single" w:sz="4" w:space="0" w:color="009900"/>
              <w:bottom w:val="single" w:sz="4" w:space="0" w:color="009900"/>
              <w:right w:val="single" w:sz="4" w:space="0" w:color="009900"/>
            </w:tcBorders>
            <w:shd w:val="clear" w:color="auto" w:fill="auto"/>
            <w:vAlign w:val="center"/>
          </w:tcPr>
          <w:p w14:paraId="621A8E85" w14:textId="77777777" w:rsidR="003E0773" w:rsidRPr="00912DFC" w:rsidRDefault="003E0773" w:rsidP="00B45AF5">
            <w:pPr>
              <w:pStyle w:val="Standard"/>
              <w:rPr>
                <w:rFonts w:ascii="Arial" w:hAnsi="Arial" w:cs="Arial"/>
                <w:color w:val="000000"/>
                <w:sz w:val="22"/>
              </w:rPr>
            </w:pPr>
          </w:p>
        </w:tc>
        <w:tc>
          <w:tcPr>
            <w:tcW w:w="4273" w:type="dxa"/>
            <w:gridSpan w:val="3"/>
            <w:vMerge/>
            <w:tcBorders>
              <w:left w:val="single" w:sz="4" w:space="0" w:color="009900"/>
              <w:bottom w:val="single" w:sz="4" w:space="0" w:color="009900"/>
              <w:right w:val="single" w:sz="4" w:space="0" w:color="009900"/>
            </w:tcBorders>
            <w:shd w:val="clear" w:color="auto" w:fill="auto"/>
            <w:vAlign w:val="center"/>
          </w:tcPr>
          <w:p w14:paraId="2FDA7C47" w14:textId="77777777" w:rsidR="003E0773" w:rsidRPr="00912DFC" w:rsidRDefault="003E0773" w:rsidP="00B45AF5">
            <w:pPr>
              <w:pStyle w:val="Standard"/>
              <w:rPr>
                <w:rFonts w:ascii="Arial" w:hAnsi="Arial" w:cs="Arial"/>
                <w:color w:val="000000"/>
                <w:sz w:val="22"/>
              </w:rPr>
            </w:pPr>
          </w:p>
        </w:tc>
        <w:tc>
          <w:tcPr>
            <w:tcW w:w="1778" w:type="dxa"/>
            <w:gridSpan w:val="2"/>
            <w:tcBorders>
              <w:top w:val="single" w:sz="4" w:space="0" w:color="009900"/>
              <w:left w:val="single" w:sz="4" w:space="0" w:color="009900"/>
              <w:bottom w:val="single" w:sz="4" w:space="0" w:color="009900"/>
              <w:right w:val="single" w:sz="4" w:space="0" w:color="009900"/>
            </w:tcBorders>
            <w:shd w:val="clear" w:color="auto" w:fill="auto"/>
            <w:vAlign w:val="center"/>
          </w:tcPr>
          <w:p w14:paraId="6BDE8236" w14:textId="77777777" w:rsidR="003E0773" w:rsidRDefault="003E0773" w:rsidP="006F05AB">
            <w:pPr>
              <w:pStyle w:val="ListParagraph"/>
              <w:numPr>
                <w:ilvl w:val="0"/>
                <w:numId w:val="11"/>
              </w:numPr>
              <w:spacing w:after="0" w:line="240" w:lineRule="auto"/>
              <w:ind w:left="268" w:hanging="284"/>
            </w:pPr>
            <w:r w:rsidRPr="00B25F6C">
              <w:rPr>
                <w:rFonts w:eastAsia="Arial" w:cs="Arial"/>
              </w:rPr>
              <w:t>other (please specify)</w:t>
            </w:r>
          </w:p>
        </w:tc>
        <w:tc>
          <w:tcPr>
            <w:tcW w:w="1778" w:type="dxa"/>
            <w:tcBorders>
              <w:top w:val="single" w:sz="4" w:space="0" w:color="009900"/>
              <w:left w:val="single" w:sz="4" w:space="0" w:color="009900"/>
              <w:bottom w:val="single" w:sz="4" w:space="0" w:color="009900"/>
              <w:right w:val="single" w:sz="4" w:space="0" w:color="009900"/>
            </w:tcBorders>
            <w:shd w:val="clear" w:color="auto" w:fill="auto"/>
            <w:vAlign w:val="center"/>
          </w:tcPr>
          <w:p w14:paraId="52364A53" w14:textId="77777777" w:rsidR="003E0773" w:rsidRDefault="003E0773" w:rsidP="00B45AF5">
            <w:pPr>
              <w:spacing w:after="0" w:line="240" w:lineRule="auto"/>
              <w:jc w:val="center"/>
            </w:pPr>
          </w:p>
        </w:tc>
      </w:tr>
      <w:tr w:rsidR="003E0773" w:rsidRPr="00AF307E" w14:paraId="0B26A126" w14:textId="77777777" w:rsidTr="0011308B">
        <w:tc>
          <w:tcPr>
            <w:tcW w:w="1413" w:type="dxa"/>
            <w:tcBorders>
              <w:top w:val="single" w:sz="4" w:space="0" w:color="009900"/>
              <w:left w:val="single" w:sz="4" w:space="0" w:color="009900"/>
              <w:bottom w:val="single" w:sz="4" w:space="0" w:color="009900"/>
              <w:right w:val="single" w:sz="4" w:space="0" w:color="009900"/>
            </w:tcBorders>
            <w:shd w:val="clear" w:color="auto" w:fill="auto"/>
            <w:vAlign w:val="center"/>
          </w:tcPr>
          <w:p w14:paraId="0F125790" w14:textId="77777777" w:rsidR="003E0773" w:rsidRPr="00912DFC" w:rsidRDefault="003E0773" w:rsidP="00B45AF5">
            <w:pPr>
              <w:pStyle w:val="Standard"/>
              <w:rPr>
                <w:rFonts w:ascii="Arial" w:hAnsi="Arial" w:cs="Arial"/>
                <w:color w:val="000000"/>
                <w:sz w:val="22"/>
              </w:rPr>
            </w:pPr>
            <w:r w:rsidRPr="00912DFC">
              <w:rPr>
                <w:rFonts w:ascii="Arial" w:hAnsi="Arial" w:cs="Arial"/>
                <w:color w:val="000000"/>
                <w:sz w:val="22"/>
              </w:rPr>
              <w:t>1.1(d)</w:t>
            </w:r>
          </w:p>
        </w:tc>
        <w:tc>
          <w:tcPr>
            <w:tcW w:w="4273" w:type="dxa"/>
            <w:gridSpan w:val="3"/>
            <w:tcBorders>
              <w:top w:val="single" w:sz="4" w:space="0" w:color="009900"/>
              <w:left w:val="single" w:sz="4" w:space="0" w:color="009900"/>
              <w:bottom w:val="single" w:sz="4" w:space="0" w:color="009900"/>
              <w:right w:val="single" w:sz="4" w:space="0" w:color="009900"/>
            </w:tcBorders>
            <w:shd w:val="clear" w:color="auto" w:fill="auto"/>
            <w:vAlign w:val="center"/>
          </w:tcPr>
          <w:p w14:paraId="4DB5FA51" w14:textId="77777777" w:rsidR="003E0773" w:rsidRPr="00912DFC" w:rsidRDefault="003E0773" w:rsidP="00B45AF5">
            <w:pPr>
              <w:pStyle w:val="Standard"/>
              <w:rPr>
                <w:rFonts w:ascii="Arial" w:hAnsi="Arial" w:cs="Arial"/>
                <w:color w:val="000000"/>
                <w:sz w:val="22"/>
              </w:rPr>
            </w:pPr>
            <w:r w:rsidRPr="00912DFC">
              <w:rPr>
                <w:rFonts w:ascii="Arial" w:hAnsi="Arial" w:cs="Arial"/>
                <w:color w:val="000000"/>
                <w:sz w:val="22"/>
              </w:rPr>
              <w:t>Date of registration in country of origin</w:t>
            </w:r>
          </w:p>
        </w:tc>
        <w:tc>
          <w:tcPr>
            <w:tcW w:w="3556" w:type="dxa"/>
            <w:gridSpan w:val="3"/>
            <w:tcBorders>
              <w:top w:val="single" w:sz="4" w:space="0" w:color="009900"/>
              <w:left w:val="single" w:sz="4" w:space="0" w:color="009900"/>
              <w:bottom w:val="single" w:sz="4" w:space="0" w:color="009900"/>
              <w:right w:val="single" w:sz="4" w:space="0" w:color="009900"/>
            </w:tcBorders>
            <w:shd w:val="clear" w:color="auto" w:fill="auto"/>
            <w:vAlign w:val="center"/>
          </w:tcPr>
          <w:p w14:paraId="5950C872" w14:textId="77777777" w:rsidR="003E0773" w:rsidRPr="00912DFC" w:rsidRDefault="003E0773" w:rsidP="00B45AF5">
            <w:pPr>
              <w:spacing w:after="0" w:line="240" w:lineRule="auto"/>
              <w:rPr>
                <w:rFonts w:cs="Arial"/>
              </w:rPr>
            </w:pPr>
          </w:p>
        </w:tc>
      </w:tr>
      <w:tr w:rsidR="003E0773" w:rsidRPr="00AF307E" w14:paraId="4D3FFE79" w14:textId="77777777" w:rsidTr="0011308B">
        <w:tc>
          <w:tcPr>
            <w:tcW w:w="1413" w:type="dxa"/>
            <w:tcBorders>
              <w:top w:val="single" w:sz="4" w:space="0" w:color="009900"/>
              <w:left w:val="single" w:sz="4" w:space="0" w:color="009900"/>
              <w:bottom w:val="single" w:sz="4" w:space="0" w:color="009900"/>
              <w:right w:val="single" w:sz="4" w:space="0" w:color="009900"/>
            </w:tcBorders>
            <w:shd w:val="clear" w:color="auto" w:fill="auto"/>
            <w:vAlign w:val="center"/>
          </w:tcPr>
          <w:p w14:paraId="6400D936" w14:textId="77777777" w:rsidR="003E0773" w:rsidRPr="00912DFC" w:rsidRDefault="003E0773" w:rsidP="00B45AF5">
            <w:pPr>
              <w:pStyle w:val="Standard"/>
              <w:rPr>
                <w:rFonts w:ascii="Arial" w:hAnsi="Arial" w:cs="Arial"/>
                <w:color w:val="000000"/>
                <w:sz w:val="22"/>
              </w:rPr>
            </w:pPr>
            <w:r w:rsidRPr="00912DFC">
              <w:rPr>
                <w:rFonts w:ascii="Arial" w:hAnsi="Arial" w:cs="Arial"/>
                <w:color w:val="000000"/>
                <w:sz w:val="22"/>
              </w:rPr>
              <w:t>1.1(e)</w:t>
            </w:r>
          </w:p>
        </w:tc>
        <w:tc>
          <w:tcPr>
            <w:tcW w:w="4273" w:type="dxa"/>
            <w:gridSpan w:val="3"/>
            <w:tcBorders>
              <w:top w:val="single" w:sz="4" w:space="0" w:color="009900"/>
              <w:left w:val="single" w:sz="4" w:space="0" w:color="009900"/>
              <w:bottom w:val="single" w:sz="4" w:space="0" w:color="009900"/>
              <w:right w:val="single" w:sz="4" w:space="0" w:color="009900"/>
            </w:tcBorders>
            <w:shd w:val="clear" w:color="auto" w:fill="auto"/>
            <w:vAlign w:val="center"/>
          </w:tcPr>
          <w:p w14:paraId="0F99E57B" w14:textId="77777777" w:rsidR="003E0773" w:rsidRPr="00912DFC" w:rsidRDefault="003E0773" w:rsidP="00B45AF5">
            <w:pPr>
              <w:pStyle w:val="Standard"/>
              <w:rPr>
                <w:rFonts w:ascii="Arial" w:hAnsi="Arial" w:cs="Arial"/>
                <w:color w:val="000000"/>
                <w:sz w:val="22"/>
              </w:rPr>
            </w:pPr>
            <w:r w:rsidRPr="00912DFC">
              <w:rPr>
                <w:rFonts w:ascii="Arial" w:hAnsi="Arial" w:cs="Arial"/>
                <w:color w:val="000000"/>
                <w:sz w:val="22"/>
              </w:rPr>
              <w:t>Company registration number (if applicable)</w:t>
            </w:r>
          </w:p>
        </w:tc>
        <w:tc>
          <w:tcPr>
            <w:tcW w:w="3556" w:type="dxa"/>
            <w:gridSpan w:val="3"/>
            <w:tcBorders>
              <w:top w:val="single" w:sz="4" w:space="0" w:color="009900"/>
              <w:left w:val="single" w:sz="4" w:space="0" w:color="009900"/>
              <w:bottom w:val="single" w:sz="4" w:space="0" w:color="009900"/>
              <w:right w:val="single" w:sz="4" w:space="0" w:color="009900"/>
            </w:tcBorders>
            <w:shd w:val="clear" w:color="auto" w:fill="auto"/>
            <w:vAlign w:val="center"/>
          </w:tcPr>
          <w:p w14:paraId="1E0552A3" w14:textId="77777777" w:rsidR="003E0773" w:rsidRPr="00912DFC" w:rsidRDefault="003E0773" w:rsidP="00B45AF5">
            <w:pPr>
              <w:spacing w:after="0" w:line="240" w:lineRule="auto"/>
              <w:rPr>
                <w:rFonts w:cs="Arial"/>
              </w:rPr>
            </w:pPr>
          </w:p>
        </w:tc>
      </w:tr>
      <w:tr w:rsidR="003E0773" w:rsidRPr="00AF307E" w14:paraId="056E399F" w14:textId="77777777" w:rsidTr="0011308B">
        <w:tc>
          <w:tcPr>
            <w:tcW w:w="1413" w:type="dxa"/>
            <w:tcBorders>
              <w:top w:val="single" w:sz="4" w:space="0" w:color="009900"/>
              <w:left w:val="single" w:sz="4" w:space="0" w:color="009900"/>
              <w:bottom w:val="single" w:sz="4" w:space="0" w:color="009900"/>
              <w:right w:val="single" w:sz="4" w:space="0" w:color="009900"/>
            </w:tcBorders>
            <w:shd w:val="clear" w:color="auto" w:fill="auto"/>
            <w:vAlign w:val="center"/>
          </w:tcPr>
          <w:p w14:paraId="2B1237D5" w14:textId="77777777" w:rsidR="003E0773" w:rsidRPr="00912DFC" w:rsidRDefault="003E0773" w:rsidP="00B45AF5">
            <w:pPr>
              <w:pStyle w:val="Standard"/>
              <w:rPr>
                <w:rFonts w:ascii="Arial" w:hAnsi="Arial" w:cs="Arial"/>
                <w:color w:val="000000"/>
                <w:sz w:val="22"/>
              </w:rPr>
            </w:pPr>
            <w:r w:rsidRPr="00912DFC">
              <w:rPr>
                <w:rFonts w:ascii="Arial" w:hAnsi="Arial" w:cs="Arial"/>
                <w:color w:val="000000"/>
                <w:sz w:val="22"/>
              </w:rPr>
              <w:t>1.1(f)</w:t>
            </w:r>
          </w:p>
        </w:tc>
        <w:tc>
          <w:tcPr>
            <w:tcW w:w="4273" w:type="dxa"/>
            <w:gridSpan w:val="3"/>
            <w:tcBorders>
              <w:top w:val="single" w:sz="4" w:space="0" w:color="009900"/>
              <w:left w:val="single" w:sz="4" w:space="0" w:color="009900"/>
              <w:bottom w:val="single" w:sz="4" w:space="0" w:color="009900"/>
              <w:right w:val="single" w:sz="4" w:space="0" w:color="009900"/>
            </w:tcBorders>
            <w:shd w:val="clear" w:color="auto" w:fill="auto"/>
            <w:vAlign w:val="center"/>
          </w:tcPr>
          <w:p w14:paraId="74F4B1FB" w14:textId="77777777" w:rsidR="003E0773" w:rsidRPr="00912DFC" w:rsidRDefault="003E0773" w:rsidP="00B45AF5">
            <w:pPr>
              <w:pStyle w:val="Standard"/>
              <w:rPr>
                <w:rFonts w:ascii="Arial" w:hAnsi="Arial" w:cs="Arial"/>
                <w:color w:val="000000"/>
                <w:sz w:val="22"/>
              </w:rPr>
            </w:pPr>
            <w:r w:rsidRPr="00912DFC">
              <w:rPr>
                <w:rFonts w:ascii="Arial" w:hAnsi="Arial" w:cs="Arial"/>
                <w:color w:val="000000"/>
                <w:sz w:val="22"/>
              </w:rPr>
              <w:t>Charity registration number (if applicable)</w:t>
            </w:r>
          </w:p>
        </w:tc>
        <w:tc>
          <w:tcPr>
            <w:tcW w:w="3556" w:type="dxa"/>
            <w:gridSpan w:val="3"/>
            <w:tcBorders>
              <w:top w:val="single" w:sz="4" w:space="0" w:color="009900"/>
              <w:left w:val="single" w:sz="4" w:space="0" w:color="009900"/>
              <w:bottom w:val="single" w:sz="4" w:space="0" w:color="009900"/>
              <w:right w:val="single" w:sz="4" w:space="0" w:color="009900"/>
            </w:tcBorders>
            <w:shd w:val="clear" w:color="auto" w:fill="auto"/>
            <w:vAlign w:val="center"/>
          </w:tcPr>
          <w:p w14:paraId="6A5CCE96" w14:textId="77777777" w:rsidR="003E0773" w:rsidRPr="00912DFC" w:rsidRDefault="003E0773" w:rsidP="00B45AF5">
            <w:pPr>
              <w:spacing w:after="0" w:line="240" w:lineRule="auto"/>
              <w:rPr>
                <w:rFonts w:cs="Arial"/>
              </w:rPr>
            </w:pPr>
          </w:p>
        </w:tc>
      </w:tr>
      <w:tr w:rsidR="003E0773" w:rsidRPr="00AF307E" w14:paraId="179B903E" w14:textId="77777777" w:rsidTr="0011308B">
        <w:tc>
          <w:tcPr>
            <w:tcW w:w="1413" w:type="dxa"/>
            <w:tcBorders>
              <w:top w:val="single" w:sz="4" w:space="0" w:color="009900"/>
              <w:left w:val="single" w:sz="4" w:space="0" w:color="009900"/>
              <w:bottom w:val="single" w:sz="4" w:space="0" w:color="009900"/>
              <w:right w:val="single" w:sz="4" w:space="0" w:color="009900"/>
            </w:tcBorders>
            <w:shd w:val="clear" w:color="auto" w:fill="auto"/>
            <w:vAlign w:val="center"/>
          </w:tcPr>
          <w:p w14:paraId="70A5362A" w14:textId="77777777" w:rsidR="003E0773" w:rsidRPr="00912DFC" w:rsidRDefault="003E0773" w:rsidP="00B45AF5">
            <w:pPr>
              <w:pStyle w:val="Standard"/>
              <w:rPr>
                <w:rFonts w:ascii="Arial" w:hAnsi="Arial" w:cs="Arial"/>
                <w:color w:val="000000"/>
                <w:sz w:val="22"/>
              </w:rPr>
            </w:pPr>
            <w:r w:rsidRPr="00912DFC">
              <w:rPr>
                <w:rFonts w:ascii="Arial" w:hAnsi="Arial" w:cs="Arial"/>
                <w:color w:val="000000"/>
                <w:sz w:val="22"/>
              </w:rPr>
              <w:t>1.1(g)</w:t>
            </w:r>
          </w:p>
        </w:tc>
        <w:tc>
          <w:tcPr>
            <w:tcW w:w="4273" w:type="dxa"/>
            <w:gridSpan w:val="3"/>
            <w:tcBorders>
              <w:top w:val="single" w:sz="4" w:space="0" w:color="009900"/>
              <w:left w:val="single" w:sz="4" w:space="0" w:color="009900"/>
              <w:bottom w:val="single" w:sz="4" w:space="0" w:color="009900"/>
              <w:right w:val="single" w:sz="4" w:space="0" w:color="009900"/>
            </w:tcBorders>
            <w:shd w:val="clear" w:color="auto" w:fill="auto"/>
            <w:vAlign w:val="center"/>
          </w:tcPr>
          <w:p w14:paraId="0D1BEC50" w14:textId="77777777" w:rsidR="003E0773" w:rsidRPr="00912DFC" w:rsidRDefault="003E0773" w:rsidP="00B45AF5">
            <w:pPr>
              <w:pStyle w:val="Standard"/>
              <w:rPr>
                <w:rFonts w:ascii="Arial" w:hAnsi="Arial" w:cs="Arial"/>
                <w:color w:val="000000"/>
                <w:sz w:val="22"/>
              </w:rPr>
            </w:pPr>
            <w:r w:rsidRPr="00912DFC">
              <w:rPr>
                <w:rFonts w:ascii="Arial" w:hAnsi="Arial" w:cs="Arial"/>
                <w:color w:val="000000"/>
                <w:sz w:val="22"/>
              </w:rPr>
              <w:t>Head office DUNS number (if applicable)</w:t>
            </w:r>
          </w:p>
        </w:tc>
        <w:tc>
          <w:tcPr>
            <w:tcW w:w="3556" w:type="dxa"/>
            <w:gridSpan w:val="3"/>
            <w:tcBorders>
              <w:top w:val="single" w:sz="4" w:space="0" w:color="009900"/>
              <w:left w:val="single" w:sz="4" w:space="0" w:color="009900"/>
              <w:bottom w:val="single" w:sz="4" w:space="0" w:color="009900"/>
              <w:right w:val="single" w:sz="4" w:space="0" w:color="009900"/>
            </w:tcBorders>
            <w:shd w:val="clear" w:color="auto" w:fill="auto"/>
            <w:vAlign w:val="center"/>
          </w:tcPr>
          <w:p w14:paraId="034560B4" w14:textId="77777777" w:rsidR="003E0773" w:rsidRPr="00912DFC" w:rsidRDefault="003E0773" w:rsidP="00B45AF5">
            <w:pPr>
              <w:spacing w:after="0" w:line="240" w:lineRule="auto"/>
              <w:rPr>
                <w:rFonts w:cs="Arial"/>
              </w:rPr>
            </w:pPr>
          </w:p>
        </w:tc>
      </w:tr>
      <w:tr w:rsidR="003E0773" w:rsidRPr="00AF307E" w14:paraId="3F7679FB" w14:textId="77777777" w:rsidTr="0011308B">
        <w:tc>
          <w:tcPr>
            <w:tcW w:w="1413" w:type="dxa"/>
            <w:tcBorders>
              <w:top w:val="single" w:sz="4" w:space="0" w:color="009900"/>
              <w:left w:val="single" w:sz="4" w:space="0" w:color="009900"/>
              <w:bottom w:val="single" w:sz="4" w:space="0" w:color="009900"/>
              <w:right w:val="single" w:sz="4" w:space="0" w:color="009900"/>
            </w:tcBorders>
            <w:shd w:val="clear" w:color="auto" w:fill="auto"/>
            <w:vAlign w:val="center"/>
          </w:tcPr>
          <w:p w14:paraId="45F94C81" w14:textId="77777777" w:rsidR="003E0773" w:rsidRPr="00912DFC" w:rsidRDefault="003E0773" w:rsidP="00B45AF5">
            <w:pPr>
              <w:pStyle w:val="Standard"/>
              <w:rPr>
                <w:rFonts w:ascii="Arial" w:hAnsi="Arial" w:cs="Arial"/>
                <w:color w:val="000000"/>
                <w:sz w:val="22"/>
              </w:rPr>
            </w:pPr>
            <w:r w:rsidRPr="00912DFC">
              <w:rPr>
                <w:rFonts w:ascii="Arial" w:hAnsi="Arial" w:cs="Arial"/>
                <w:color w:val="000000"/>
                <w:sz w:val="22"/>
              </w:rPr>
              <w:t>1.1(h)</w:t>
            </w:r>
          </w:p>
        </w:tc>
        <w:tc>
          <w:tcPr>
            <w:tcW w:w="4273" w:type="dxa"/>
            <w:gridSpan w:val="3"/>
            <w:tcBorders>
              <w:top w:val="single" w:sz="4" w:space="0" w:color="009900"/>
              <w:left w:val="single" w:sz="4" w:space="0" w:color="009900"/>
              <w:bottom w:val="single" w:sz="4" w:space="0" w:color="009900"/>
              <w:right w:val="single" w:sz="4" w:space="0" w:color="009900"/>
            </w:tcBorders>
            <w:shd w:val="clear" w:color="auto" w:fill="auto"/>
            <w:vAlign w:val="center"/>
          </w:tcPr>
          <w:p w14:paraId="07F8C144" w14:textId="77777777" w:rsidR="003E0773" w:rsidRPr="00912DFC" w:rsidRDefault="003E0773" w:rsidP="00B45AF5">
            <w:pPr>
              <w:pStyle w:val="Standard"/>
              <w:rPr>
                <w:rFonts w:ascii="Arial" w:hAnsi="Arial" w:cs="Arial"/>
                <w:color w:val="000000"/>
                <w:sz w:val="22"/>
              </w:rPr>
            </w:pPr>
            <w:r w:rsidRPr="00912DFC">
              <w:rPr>
                <w:rFonts w:ascii="Arial" w:hAnsi="Arial" w:cs="Arial"/>
                <w:color w:val="000000"/>
                <w:sz w:val="22"/>
              </w:rPr>
              <w:t>Registered VAT number</w:t>
            </w:r>
          </w:p>
        </w:tc>
        <w:tc>
          <w:tcPr>
            <w:tcW w:w="3556" w:type="dxa"/>
            <w:gridSpan w:val="3"/>
            <w:tcBorders>
              <w:top w:val="single" w:sz="4" w:space="0" w:color="009900"/>
              <w:left w:val="single" w:sz="4" w:space="0" w:color="009900"/>
              <w:bottom w:val="single" w:sz="4" w:space="0" w:color="009900"/>
              <w:right w:val="single" w:sz="4" w:space="0" w:color="009900"/>
            </w:tcBorders>
            <w:shd w:val="clear" w:color="auto" w:fill="auto"/>
            <w:vAlign w:val="center"/>
          </w:tcPr>
          <w:p w14:paraId="6D1AFD5B" w14:textId="77777777" w:rsidR="003E0773" w:rsidRPr="00912DFC" w:rsidRDefault="003E0773" w:rsidP="00B45AF5">
            <w:pPr>
              <w:spacing w:after="0" w:line="240" w:lineRule="auto"/>
              <w:rPr>
                <w:rFonts w:cs="Arial"/>
              </w:rPr>
            </w:pPr>
          </w:p>
        </w:tc>
      </w:tr>
      <w:tr w:rsidR="003E0773" w:rsidRPr="00AF307E" w14:paraId="466AD091" w14:textId="77777777" w:rsidTr="0011308B">
        <w:tc>
          <w:tcPr>
            <w:tcW w:w="1413" w:type="dxa"/>
            <w:tcBorders>
              <w:top w:val="single" w:sz="4" w:space="0" w:color="009900"/>
              <w:left w:val="single" w:sz="4" w:space="0" w:color="009900"/>
              <w:bottom w:val="single" w:sz="4" w:space="0" w:color="009900"/>
              <w:right w:val="single" w:sz="4" w:space="0" w:color="009900"/>
            </w:tcBorders>
            <w:shd w:val="clear" w:color="auto" w:fill="auto"/>
            <w:vAlign w:val="center"/>
          </w:tcPr>
          <w:p w14:paraId="3F3257A4" w14:textId="77777777" w:rsidR="003E0773" w:rsidRPr="00912DFC" w:rsidRDefault="003E0773" w:rsidP="00B45AF5">
            <w:pPr>
              <w:pStyle w:val="Standard"/>
              <w:rPr>
                <w:rFonts w:ascii="Arial" w:hAnsi="Arial" w:cs="Arial"/>
                <w:color w:val="000000"/>
                <w:sz w:val="22"/>
              </w:rPr>
            </w:pPr>
            <w:r w:rsidRPr="00912DFC">
              <w:rPr>
                <w:rFonts w:ascii="Arial" w:hAnsi="Arial" w:cs="Arial"/>
                <w:color w:val="000000"/>
                <w:sz w:val="22"/>
              </w:rPr>
              <w:t>1.1(</w:t>
            </w:r>
            <w:proofErr w:type="spellStart"/>
            <w:r w:rsidRPr="00912DFC">
              <w:rPr>
                <w:rFonts w:ascii="Arial" w:hAnsi="Arial" w:cs="Arial"/>
                <w:color w:val="000000"/>
                <w:sz w:val="22"/>
              </w:rPr>
              <w:t>i</w:t>
            </w:r>
            <w:proofErr w:type="spellEnd"/>
            <w:r w:rsidRPr="00912DFC">
              <w:rPr>
                <w:rFonts w:ascii="Arial" w:hAnsi="Arial" w:cs="Arial"/>
                <w:color w:val="000000"/>
                <w:sz w:val="22"/>
              </w:rPr>
              <w:t>) - (</w:t>
            </w:r>
            <w:proofErr w:type="spellStart"/>
            <w:r w:rsidRPr="00912DFC">
              <w:rPr>
                <w:rFonts w:ascii="Arial" w:hAnsi="Arial" w:cs="Arial"/>
                <w:color w:val="000000"/>
                <w:sz w:val="22"/>
              </w:rPr>
              <w:t>i</w:t>
            </w:r>
            <w:proofErr w:type="spellEnd"/>
            <w:r w:rsidRPr="00912DFC">
              <w:rPr>
                <w:rFonts w:ascii="Arial" w:hAnsi="Arial" w:cs="Arial"/>
                <w:color w:val="000000"/>
                <w:sz w:val="22"/>
              </w:rPr>
              <w:t>)</w:t>
            </w:r>
          </w:p>
        </w:tc>
        <w:tc>
          <w:tcPr>
            <w:tcW w:w="4273" w:type="dxa"/>
            <w:gridSpan w:val="3"/>
            <w:tcBorders>
              <w:top w:val="single" w:sz="4" w:space="0" w:color="009900"/>
              <w:left w:val="single" w:sz="4" w:space="0" w:color="009900"/>
              <w:bottom w:val="single" w:sz="4" w:space="0" w:color="009900"/>
              <w:right w:val="single" w:sz="4" w:space="0" w:color="009900"/>
            </w:tcBorders>
            <w:shd w:val="clear" w:color="auto" w:fill="auto"/>
            <w:vAlign w:val="center"/>
          </w:tcPr>
          <w:p w14:paraId="09591708" w14:textId="77777777" w:rsidR="003E0773" w:rsidRPr="00912DFC" w:rsidRDefault="003E0773" w:rsidP="00B45AF5">
            <w:pPr>
              <w:pStyle w:val="Standard"/>
              <w:rPr>
                <w:rFonts w:ascii="Arial" w:hAnsi="Arial" w:cs="Arial"/>
                <w:color w:val="000000"/>
                <w:sz w:val="22"/>
              </w:rPr>
            </w:pPr>
            <w:r w:rsidRPr="00912DFC">
              <w:rPr>
                <w:rFonts w:ascii="Arial" w:hAnsi="Arial" w:cs="Arial"/>
                <w:color w:val="000000"/>
                <w:sz w:val="22"/>
              </w:rPr>
              <w:t>If applicable, is your organisation registered with the appropriate professional or trade register(s) in the member state where it is established?</w:t>
            </w:r>
          </w:p>
        </w:tc>
        <w:tc>
          <w:tcPr>
            <w:tcW w:w="3556" w:type="dxa"/>
            <w:gridSpan w:val="3"/>
            <w:tcBorders>
              <w:top w:val="single" w:sz="4" w:space="0" w:color="009900"/>
              <w:left w:val="single" w:sz="4" w:space="0" w:color="009900"/>
              <w:bottom w:val="single" w:sz="4" w:space="0" w:color="009900"/>
              <w:right w:val="single" w:sz="4" w:space="0" w:color="009900"/>
            </w:tcBorders>
            <w:shd w:val="clear" w:color="auto" w:fill="auto"/>
            <w:vAlign w:val="center"/>
          </w:tcPr>
          <w:p w14:paraId="39D54953" w14:textId="77777777" w:rsidR="003E0773" w:rsidRPr="00912DFC" w:rsidRDefault="003E0773" w:rsidP="00B45AF5">
            <w:pPr>
              <w:spacing w:after="0" w:line="240" w:lineRule="auto"/>
              <w:rPr>
                <w:rFonts w:cs="Arial"/>
              </w:rPr>
            </w:pPr>
          </w:p>
        </w:tc>
      </w:tr>
      <w:tr w:rsidR="003E0773" w:rsidRPr="00AF307E" w14:paraId="50C128E3" w14:textId="77777777" w:rsidTr="0011308B">
        <w:tc>
          <w:tcPr>
            <w:tcW w:w="1413" w:type="dxa"/>
            <w:tcBorders>
              <w:top w:val="single" w:sz="4" w:space="0" w:color="009900"/>
              <w:left w:val="single" w:sz="4" w:space="0" w:color="009900"/>
              <w:bottom w:val="single" w:sz="4" w:space="0" w:color="009900"/>
              <w:right w:val="single" w:sz="4" w:space="0" w:color="009900"/>
            </w:tcBorders>
            <w:shd w:val="clear" w:color="auto" w:fill="auto"/>
            <w:vAlign w:val="center"/>
          </w:tcPr>
          <w:p w14:paraId="0AD0153C" w14:textId="77777777" w:rsidR="003E0773" w:rsidRPr="00912DFC" w:rsidRDefault="003E0773" w:rsidP="00B45AF5">
            <w:pPr>
              <w:pStyle w:val="Standard"/>
              <w:rPr>
                <w:rFonts w:ascii="Arial" w:hAnsi="Arial" w:cs="Arial"/>
                <w:color w:val="000000"/>
                <w:sz w:val="22"/>
              </w:rPr>
            </w:pPr>
            <w:r w:rsidRPr="00912DFC">
              <w:rPr>
                <w:rFonts w:ascii="Arial" w:hAnsi="Arial" w:cs="Arial"/>
                <w:color w:val="000000"/>
                <w:sz w:val="22"/>
              </w:rPr>
              <w:t>1.1(</w:t>
            </w:r>
            <w:proofErr w:type="spellStart"/>
            <w:r w:rsidRPr="00912DFC">
              <w:rPr>
                <w:rFonts w:ascii="Arial" w:hAnsi="Arial" w:cs="Arial"/>
                <w:color w:val="000000"/>
                <w:sz w:val="22"/>
              </w:rPr>
              <w:t>i</w:t>
            </w:r>
            <w:proofErr w:type="spellEnd"/>
            <w:r w:rsidRPr="00912DFC">
              <w:rPr>
                <w:rFonts w:ascii="Arial" w:hAnsi="Arial" w:cs="Arial"/>
                <w:color w:val="000000"/>
                <w:sz w:val="22"/>
              </w:rPr>
              <w:t>) - (ii)</w:t>
            </w:r>
          </w:p>
        </w:tc>
        <w:tc>
          <w:tcPr>
            <w:tcW w:w="4273" w:type="dxa"/>
            <w:gridSpan w:val="3"/>
            <w:tcBorders>
              <w:top w:val="single" w:sz="4" w:space="0" w:color="009900"/>
              <w:left w:val="single" w:sz="4" w:space="0" w:color="009900"/>
              <w:bottom w:val="single" w:sz="4" w:space="0" w:color="009900"/>
              <w:right w:val="single" w:sz="4" w:space="0" w:color="009900"/>
            </w:tcBorders>
            <w:shd w:val="clear" w:color="auto" w:fill="auto"/>
            <w:vAlign w:val="center"/>
          </w:tcPr>
          <w:p w14:paraId="6BCB4801" w14:textId="77777777" w:rsidR="003E0773" w:rsidRPr="00912DFC" w:rsidRDefault="003E0773" w:rsidP="00B45AF5">
            <w:pPr>
              <w:pStyle w:val="Standard"/>
              <w:rPr>
                <w:rFonts w:ascii="Arial" w:hAnsi="Arial" w:cs="Arial"/>
                <w:color w:val="000000"/>
                <w:sz w:val="22"/>
              </w:rPr>
            </w:pPr>
            <w:r w:rsidRPr="00912DFC">
              <w:rPr>
                <w:rFonts w:ascii="Arial" w:hAnsi="Arial" w:cs="Arial"/>
                <w:color w:val="000000"/>
                <w:sz w:val="22"/>
              </w:rPr>
              <w:t>If you responded yes to 1.1(</w:t>
            </w:r>
            <w:proofErr w:type="spellStart"/>
            <w:r w:rsidRPr="00912DFC">
              <w:rPr>
                <w:rFonts w:ascii="Arial" w:hAnsi="Arial" w:cs="Arial"/>
                <w:color w:val="000000"/>
                <w:sz w:val="22"/>
              </w:rPr>
              <w:t>i</w:t>
            </w:r>
            <w:proofErr w:type="spellEnd"/>
            <w:r w:rsidRPr="00912DFC">
              <w:rPr>
                <w:rFonts w:ascii="Arial" w:hAnsi="Arial" w:cs="Arial"/>
                <w:color w:val="000000"/>
                <w:sz w:val="22"/>
              </w:rPr>
              <w:t>) - (</w:t>
            </w:r>
            <w:proofErr w:type="spellStart"/>
            <w:r w:rsidRPr="00912DFC">
              <w:rPr>
                <w:rFonts w:ascii="Arial" w:hAnsi="Arial" w:cs="Arial"/>
                <w:color w:val="000000"/>
                <w:sz w:val="22"/>
              </w:rPr>
              <w:t>i</w:t>
            </w:r>
            <w:proofErr w:type="spellEnd"/>
            <w:r w:rsidRPr="00912DFC">
              <w:rPr>
                <w:rFonts w:ascii="Arial" w:hAnsi="Arial" w:cs="Arial"/>
                <w:color w:val="000000"/>
                <w:sz w:val="22"/>
              </w:rPr>
              <w:t>), please provide the relevant details, including the registration number(s).</w:t>
            </w:r>
          </w:p>
        </w:tc>
        <w:tc>
          <w:tcPr>
            <w:tcW w:w="3556" w:type="dxa"/>
            <w:gridSpan w:val="3"/>
            <w:tcBorders>
              <w:top w:val="single" w:sz="4" w:space="0" w:color="009900"/>
              <w:left w:val="single" w:sz="4" w:space="0" w:color="009900"/>
              <w:bottom w:val="single" w:sz="4" w:space="0" w:color="009900"/>
              <w:right w:val="single" w:sz="4" w:space="0" w:color="009900"/>
            </w:tcBorders>
            <w:shd w:val="clear" w:color="auto" w:fill="auto"/>
            <w:vAlign w:val="center"/>
          </w:tcPr>
          <w:p w14:paraId="70964AD1" w14:textId="77777777" w:rsidR="003E0773" w:rsidRPr="00912DFC" w:rsidRDefault="003E0773" w:rsidP="00B45AF5">
            <w:pPr>
              <w:spacing w:after="0" w:line="240" w:lineRule="auto"/>
              <w:rPr>
                <w:rFonts w:cs="Arial"/>
              </w:rPr>
            </w:pPr>
          </w:p>
        </w:tc>
      </w:tr>
      <w:tr w:rsidR="003E0773" w:rsidRPr="00AF307E" w14:paraId="17B7437F" w14:textId="77777777" w:rsidTr="0011308B">
        <w:tc>
          <w:tcPr>
            <w:tcW w:w="1413" w:type="dxa"/>
            <w:tcBorders>
              <w:top w:val="single" w:sz="4" w:space="0" w:color="009900"/>
              <w:left w:val="single" w:sz="4" w:space="0" w:color="009900"/>
              <w:bottom w:val="single" w:sz="4" w:space="0" w:color="009900"/>
              <w:right w:val="single" w:sz="4" w:space="0" w:color="009900"/>
            </w:tcBorders>
            <w:shd w:val="clear" w:color="auto" w:fill="auto"/>
            <w:vAlign w:val="center"/>
          </w:tcPr>
          <w:p w14:paraId="1D4A7B23" w14:textId="77777777" w:rsidR="003E0773" w:rsidRPr="00912DFC" w:rsidRDefault="003E0773" w:rsidP="00B45AF5">
            <w:pPr>
              <w:pStyle w:val="Standard"/>
              <w:rPr>
                <w:rFonts w:ascii="Arial" w:hAnsi="Arial" w:cs="Arial"/>
                <w:color w:val="000000"/>
                <w:sz w:val="22"/>
              </w:rPr>
            </w:pPr>
            <w:r w:rsidRPr="00912DFC">
              <w:rPr>
                <w:rFonts w:ascii="Arial" w:hAnsi="Arial" w:cs="Arial"/>
                <w:color w:val="000000"/>
                <w:sz w:val="22"/>
              </w:rPr>
              <w:t>1.1(j) - (</w:t>
            </w:r>
            <w:proofErr w:type="spellStart"/>
            <w:r w:rsidRPr="00912DFC">
              <w:rPr>
                <w:rFonts w:ascii="Arial" w:hAnsi="Arial" w:cs="Arial"/>
                <w:color w:val="000000"/>
                <w:sz w:val="22"/>
              </w:rPr>
              <w:t>i</w:t>
            </w:r>
            <w:proofErr w:type="spellEnd"/>
            <w:r w:rsidRPr="00912DFC">
              <w:rPr>
                <w:rFonts w:ascii="Arial" w:hAnsi="Arial" w:cs="Arial"/>
                <w:color w:val="000000"/>
                <w:sz w:val="22"/>
              </w:rPr>
              <w:t>)</w:t>
            </w:r>
          </w:p>
        </w:tc>
        <w:tc>
          <w:tcPr>
            <w:tcW w:w="4273" w:type="dxa"/>
            <w:gridSpan w:val="3"/>
            <w:tcBorders>
              <w:top w:val="single" w:sz="4" w:space="0" w:color="009900"/>
              <w:left w:val="single" w:sz="4" w:space="0" w:color="009900"/>
              <w:bottom w:val="single" w:sz="4" w:space="0" w:color="009900"/>
              <w:right w:val="single" w:sz="4" w:space="0" w:color="009900"/>
            </w:tcBorders>
            <w:shd w:val="clear" w:color="auto" w:fill="auto"/>
            <w:vAlign w:val="center"/>
          </w:tcPr>
          <w:p w14:paraId="4D62AC0E" w14:textId="77777777" w:rsidR="003E0773" w:rsidRPr="00912DFC" w:rsidRDefault="003E0773" w:rsidP="00B45AF5">
            <w:pPr>
              <w:pStyle w:val="Standard"/>
              <w:rPr>
                <w:rFonts w:ascii="Arial" w:hAnsi="Arial" w:cs="Arial"/>
                <w:color w:val="000000"/>
                <w:sz w:val="22"/>
              </w:rPr>
            </w:pPr>
            <w:r w:rsidRPr="00912DFC">
              <w:rPr>
                <w:rFonts w:ascii="Arial" w:hAnsi="Arial" w:cs="Arial"/>
                <w:color w:val="000000"/>
                <w:sz w:val="22"/>
              </w:rPr>
              <w:t>Is it a legal requirement in the state where you are established for you to possess a particular authorisation, or be a member of a particular organisation in order to provide the services specified in this procurement?</w:t>
            </w:r>
          </w:p>
        </w:tc>
        <w:tc>
          <w:tcPr>
            <w:tcW w:w="3556" w:type="dxa"/>
            <w:gridSpan w:val="3"/>
            <w:tcBorders>
              <w:top w:val="single" w:sz="4" w:space="0" w:color="009900"/>
              <w:left w:val="single" w:sz="4" w:space="0" w:color="009900"/>
              <w:bottom w:val="single" w:sz="4" w:space="0" w:color="009900"/>
              <w:right w:val="single" w:sz="4" w:space="0" w:color="009900"/>
            </w:tcBorders>
            <w:shd w:val="clear" w:color="auto" w:fill="auto"/>
            <w:vAlign w:val="center"/>
          </w:tcPr>
          <w:p w14:paraId="5D6F73B8" w14:textId="77777777" w:rsidR="003E0773" w:rsidRPr="00912DFC" w:rsidRDefault="003E0773" w:rsidP="00B45AF5">
            <w:pPr>
              <w:spacing w:after="0" w:line="240" w:lineRule="auto"/>
              <w:rPr>
                <w:rFonts w:cs="Arial"/>
              </w:rPr>
            </w:pPr>
          </w:p>
        </w:tc>
      </w:tr>
      <w:tr w:rsidR="003E0773" w:rsidRPr="00AF307E" w14:paraId="5EA26C6D" w14:textId="77777777" w:rsidTr="0011308B">
        <w:tc>
          <w:tcPr>
            <w:tcW w:w="1413" w:type="dxa"/>
            <w:tcBorders>
              <w:top w:val="single" w:sz="4" w:space="0" w:color="009900"/>
              <w:left w:val="single" w:sz="4" w:space="0" w:color="009900"/>
              <w:bottom w:val="single" w:sz="4" w:space="0" w:color="009900"/>
              <w:right w:val="single" w:sz="4" w:space="0" w:color="009900"/>
            </w:tcBorders>
            <w:shd w:val="clear" w:color="auto" w:fill="auto"/>
            <w:vAlign w:val="center"/>
          </w:tcPr>
          <w:p w14:paraId="6CA516F5" w14:textId="77777777" w:rsidR="003E0773" w:rsidRPr="00912DFC" w:rsidRDefault="003E0773" w:rsidP="00B45AF5">
            <w:pPr>
              <w:pStyle w:val="Standard"/>
              <w:rPr>
                <w:rFonts w:ascii="Arial" w:hAnsi="Arial" w:cs="Arial"/>
                <w:color w:val="000000"/>
                <w:sz w:val="22"/>
              </w:rPr>
            </w:pPr>
            <w:r w:rsidRPr="00912DFC">
              <w:rPr>
                <w:rFonts w:ascii="Arial" w:hAnsi="Arial" w:cs="Arial"/>
                <w:color w:val="000000"/>
                <w:sz w:val="22"/>
              </w:rPr>
              <w:t>1.1(j) - (ii)</w:t>
            </w:r>
          </w:p>
        </w:tc>
        <w:tc>
          <w:tcPr>
            <w:tcW w:w="4273" w:type="dxa"/>
            <w:gridSpan w:val="3"/>
            <w:tcBorders>
              <w:top w:val="single" w:sz="4" w:space="0" w:color="009900"/>
              <w:left w:val="single" w:sz="4" w:space="0" w:color="009900"/>
              <w:bottom w:val="single" w:sz="4" w:space="0" w:color="009900"/>
              <w:right w:val="single" w:sz="4" w:space="0" w:color="009900"/>
            </w:tcBorders>
            <w:shd w:val="clear" w:color="auto" w:fill="auto"/>
            <w:vAlign w:val="center"/>
          </w:tcPr>
          <w:p w14:paraId="146E9B36" w14:textId="77777777" w:rsidR="003E0773" w:rsidRPr="00912DFC" w:rsidRDefault="003E0773" w:rsidP="00B45AF5">
            <w:pPr>
              <w:pStyle w:val="Standard"/>
              <w:rPr>
                <w:rFonts w:ascii="Arial" w:hAnsi="Arial" w:cs="Arial"/>
                <w:color w:val="000000"/>
                <w:sz w:val="22"/>
              </w:rPr>
            </w:pPr>
            <w:r w:rsidRPr="00912DFC">
              <w:rPr>
                <w:rFonts w:ascii="Arial" w:hAnsi="Arial" w:cs="Arial"/>
                <w:color w:val="000000"/>
                <w:sz w:val="22"/>
              </w:rPr>
              <w:t>If you responded yes to 1.1(j) - (</w:t>
            </w:r>
            <w:proofErr w:type="spellStart"/>
            <w:r w:rsidRPr="00912DFC">
              <w:rPr>
                <w:rFonts w:ascii="Arial" w:hAnsi="Arial" w:cs="Arial"/>
                <w:color w:val="000000"/>
                <w:sz w:val="22"/>
              </w:rPr>
              <w:t>i</w:t>
            </w:r>
            <w:proofErr w:type="spellEnd"/>
            <w:r w:rsidRPr="00912DFC">
              <w:rPr>
                <w:rFonts w:ascii="Arial" w:hAnsi="Arial" w:cs="Arial"/>
                <w:color w:val="000000"/>
                <w:sz w:val="22"/>
              </w:rPr>
              <w:t>), please provide additional details of what is required and confirmation that you have complied with this.</w:t>
            </w:r>
          </w:p>
        </w:tc>
        <w:tc>
          <w:tcPr>
            <w:tcW w:w="3556" w:type="dxa"/>
            <w:gridSpan w:val="3"/>
            <w:tcBorders>
              <w:top w:val="single" w:sz="4" w:space="0" w:color="009900"/>
              <w:left w:val="single" w:sz="4" w:space="0" w:color="009900"/>
              <w:bottom w:val="single" w:sz="4" w:space="0" w:color="009900"/>
              <w:right w:val="single" w:sz="4" w:space="0" w:color="009900"/>
            </w:tcBorders>
            <w:shd w:val="clear" w:color="auto" w:fill="auto"/>
            <w:vAlign w:val="center"/>
          </w:tcPr>
          <w:p w14:paraId="724510CD" w14:textId="77777777" w:rsidR="003E0773" w:rsidRPr="00912DFC" w:rsidRDefault="003E0773" w:rsidP="00B45AF5">
            <w:pPr>
              <w:spacing w:after="0" w:line="240" w:lineRule="auto"/>
              <w:rPr>
                <w:rFonts w:cs="Arial"/>
              </w:rPr>
            </w:pPr>
          </w:p>
        </w:tc>
      </w:tr>
      <w:tr w:rsidR="003E0773" w:rsidRPr="00AF307E" w14:paraId="2FDEF53B" w14:textId="77777777" w:rsidTr="0011308B">
        <w:tc>
          <w:tcPr>
            <w:tcW w:w="1413" w:type="dxa"/>
            <w:tcBorders>
              <w:top w:val="single" w:sz="4" w:space="0" w:color="009900"/>
              <w:left w:val="single" w:sz="4" w:space="0" w:color="009900"/>
              <w:bottom w:val="single" w:sz="4" w:space="0" w:color="009900"/>
              <w:right w:val="single" w:sz="4" w:space="0" w:color="009900"/>
            </w:tcBorders>
            <w:shd w:val="clear" w:color="auto" w:fill="auto"/>
            <w:vAlign w:val="center"/>
          </w:tcPr>
          <w:p w14:paraId="1826776E" w14:textId="77777777" w:rsidR="003E0773" w:rsidRPr="00912DFC" w:rsidRDefault="003E0773" w:rsidP="00B45AF5">
            <w:pPr>
              <w:pStyle w:val="Standard"/>
              <w:rPr>
                <w:rFonts w:ascii="Arial" w:hAnsi="Arial" w:cs="Arial"/>
                <w:color w:val="000000"/>
                <w:sz w:val="22"/>
              </w:rPr>
            </w:pPr>
            <w:r w:rsidRPr="00912DFC">
              <w:rPr>
                <w:rFonts w:ascii="Arial" w:hAnsi="Arial" w:cs="Arial"/>
                <w:color w:val="000000"/>
                <w:sz w:val="22"/>
              </w:rPr>
              <w:t>1.1(k)</w:t>
            </w:r>
          </w:p>
        </w:tc>
        <w:tc>
          <w:tcPr>
            <w:tcW w:w="4273" w:type="dxa"/>
            <w:gridSpan w:val="3"/>
            <w:tcBorders>
              <w:top w:val="single" w:sz="4" w:space="0" w:color="009900"/>
              <w:left w:val="single" w:sz="4" w:space="0" w:color="009900"/>
              <w:bottom w:val="single" w:sz="4" w:space="0" w:color="009900"/>
              <w:right w:val="single" w:sz="4" w:space="0" w:color="009900"/>
            </w:tcBorders>
            <w:shd w:val="clear" w:color="auto" w:fill="auto"/>
            <w:vAlign w:val="center"/>
          </w:tcPr>
          <w:p w14:paraId="16C064AC" w14:textId="77777777" w:rsidR="003E0773" w:rsidRPr="00912DFC" w:rsidRDefault="003E0773" w:rsidP="00B45AF5">
            <w:pPr>
              <w:pStyle w:val="Standard"/>
              <w:rPr>
                <w:rFonts w:ascii="Arial" w:hAnsi="Arial" w:cs="Arial"/>
                <w:color w:val="000000"/>
                <w:sz w:val="22"/>
              </w:rPr>
            </w:pPr>
            <w:r w:rsidRPr="00912DFC">
              <w:rPr>
                <w:rFonts w:ascii="Arial" w:hAnsi="Arial" w:cs="Arial"/>
                <w:color w:val="000000"/>
                <w:sz w:val="22"/>
              </w:rPr>
              <w:t>Trading name(s) that will be used if successful in this procurement</w:t>
            </w:r>
          </w:p>
        </w:tc>
        <w:tc>
          <w:tcPr>
            <w:tcW w:w="3556" w:type="dxa"/>
            <w:gridSpan w:val="3"/>
            <w:tcBorders>
              <w:top w:val="single" w:sz="4" w:space="0" w:color="009900"/>
              <w:left w:val="single" w:sz="4" w:space="0" w:color="009900"/>
              <w:bottom w:val="single" w:sz="4" w:space="0" w:color="009900"/>
              <w:right w:val="single" w:sz="4" w:space="0" w:color="009900"/>
            </w:tcBorders>
            <w:shd w:val="clear" w:color="auto" w:fill="auto"/>
            <w:vAlign w:val="center"/>
          </w:tcPr>
          <w:p w14:paraId="6DE2C651" w14:textId="77777777" w:rsidR="003E0773" w:rsidRPr="00912DFC" w:rsidRDefault="003E0773" w:rsidP="00B45AF5">
            <w:pPr>
              <w:spacing w:after="0" w:line="240" w:lineRule="auto"/>
              <w:rPr>
                <w:rFonts w:cs="Arial"/>
              </w:rPr>
            </w:pPr>
          </w:p>
        </w:tc>
      </w:tr>
      <w:tr w:rsidR="003E0773" w:rsidRPr="00AF307E" w14:paraId="53DB166E" w14:textId="77777777" w:rsidTr="0011308B">
        <w:tc>
          <w:tcPr>
            <w:tcW w:w="1413" w:type="dxa"/>
            <w:vMerge w:val="restart"/>
            <w:tcBorders>
              <w:top w:val="single" w:sz="4" w:space="0" w:color="009900"/>
              <w:left w:val="single" w:sz="4" w:space="0" w:color="009900"/>
              <w:right w:val="single" w:sz="4" w:space="0" w:color="009900"/>
            </w:tcBorders>
            <w:shd w:val="clear" w:color="auto" w:fill="auto"/>
            <w:vAlign w:val="center"/>
          </w:tcPr>
          <w:p w14:paraId="1772B02D" w14:textId="77777777" w:rsidR="003E0773" w:rsidRPr="00912DFC" w:rsidRDefault="003E0773" w:rsidP="00B45AF5">
            <w:pPr>
              <w:pStyle w:val="Standard"/>
              <w:rPr>
                <w:rFonts w:ascii="Arial" w:hAnsi="Arial" w:cs="Arial"/>
                <w:color w:val="000000"/>
                <w:sz w:val="22"/>
              </w:rPr>
            </w:pPr>
            <w:r w:rsidRPr="00912DFC">
              <w:rPr>
                <w:rFonts w:ascii="Arial" w:hAnsi="Arial" w:cs="Arial"/>
                <w:color w:val="000000"/>
                <w:sz w:val="22"/>
              </w:rPr>
              <w:t>1.1(l)</w:t>
            </w:r>
          </w:p>
        </w:tc>
        <w:tc>
          <w:tcPr>
            <w:tcW w:w="4273" w:type="dxa"/>
            <w:gridSpan w:val="3"/>
            <w:vMerge w:val="restart"/>
            <w:tcBorders>
              <w:top w:val="single" w:sz="4" w:space="0" w:color="009900"/>
              <w:left w:val="single" w:sz="4" w:space="0" w:color="009900"/>
              <w:right w:val="single" w:sz="4" w:space="0" w:color="009900"/>
            </w:tcBorders>
            <w:shd w:val="clear" w:color="auto" w:fill="auto"/>
            <w:vAlign w:val="center"/>
          </w:tcPr>
          <w:p w14:paraId="25DD7CB9" w14:textId="77777777" w:rsidR="003E0773" w:rsidRDefault="003E0773" w:rsidP="00B45AF5">
            <w:pPr>
              <w:spacing w:after="0" w:line="240" w:lineRule="auto"/>
            </w:pPr>
            <w:r>
              <w:rPr>
                <w:rFonts w:eastAsia="Arial" w:cs="Arial"/>
              </w:rPr>
              <w:t>Please mark ‘X’ in the relevant box to indicate whether any of the following classifications apply to you</w:t>
            </w:r>
          </w:p>
          <w:p w14:paraId="3D069EE6" w14:textId="77777777" w:rsidR="003E0773" w:rsidRPr="00912DFC" w:rsidRDefault="003E0773" w:rsidP="00B45AF5">
            <w:pPr>
              <w:pStyle w:val="Standard"/>
              <w:tabs>
                <w:tab w:val="left" w:pos="940"/>
                <w:tab w:val="left" w:pos="1440"/>
              </w:tabs>
              <w:ind w:left="720"/>
              <w:rPr>
                <w:rFonts w:ascii="Arial" w:hAnsi="Arial" w:cs="Arial"/>
                <w:color w:val="000000"/>
                <w:sz w:val="22"/>
              </w:rPr>
            </w:pPr>
          </w:p>
        </w:tc>
        <w:tc>
          <w:tcPr>
            <w:tcW w:w="1778" w:type="dxa"/>
            <w:gridSpan w:val="2"/>
            <w:tcBorders>
              <w:top w:val="single" w:sz="4" w:space="0" w:color="009900"/>
              <w:left w:val="single" w:sz="4" w:space="0" w:color="009900"/>
              <w:bottom w:val="single" w:sz="4" w:space="0" w:color="009900"/>
              <w:right w:val="single" w:sz="4" w:space="0" w:color="009900"/>
            </w:tcBorders>
            <w:shd w:val="clear" w:color="auto" w:fill="auto"/>
            <w:vAlign w:val="center"/>
          </w:tcPr>
          <w:p w14:paraId="420AA14A" w14:textId="77777777" w:rsidR="003E0773" w:rsidRDefault="003E0773" w:rsidP="006F05AB">
            <w:pPr>
              <w:pStyle w:val="ListParagraph"/>
              <w:numPr>
                <w:ilvl w:val="0"/>
                <w:numId w:val="12"/>
              </w:numPr>
              <w:spacing w:after="0" w:line="240" w:lineRule="auto"/>
              <w:ind w:left="268" w:hanging="268"/>
            </w:pPr>
            <w:r w:rsidRPr="00ED69EA">
              <w:rPr>
                <w:rFonts w:eastAsia="Arial" w:cs="Arial"/>
              </w:rPr>
              <w:lastRenderedPageBreak/>
              <w:t xml:space="preserve">Voluntary, Community and Social </w:t>
            </w:r>
            <w:r w:rsidRPr="00ED69EA">
              <w:rPr>
                <w:rFonts w:eastAsia="Arial" w:cs="Arial"/>
              </w:rPr>
              <w:lastRenderedPageBreak/>
              <w:t>Enterprise (VCSE)</w:t>
            </w:r>
          </w:p>
        </w:tc>
        <w:tc>
          <w:tcPr>
            <w:tcW w:w="1778" w:type="dxa"/>
            <w:tcBorders>
              <w:top w:val="single" w:sz="4" w:space="0" w:color="009900"/>
              <w:left w:val="single" w:sz="4" w:space="0" w:color="009900"/>
              <w:bottom w:val="single" w:sz="4" w:space="0" w:color="009900"/>
              <w:right w:val="single" w:sz="4" w:space="0" w:color="009900"/>
            </w:tcBorders>
            <w:shd w:val="clear" w:color="auto" w:fill="auto"/>
            <w:vAlign w:val="center"/>
          </w:tcPr>
          <w:p w14:paraId="2CDA7584" w14:textId="77777777" w:rsidR="003E0773" w:rsidRDefault="003E0773" w:rsidP="00B45AF5">
            <w:pPr>
              <w:spacing w:after="0" w:line="240" w:lineRule="auto"/>
            </w:pPr>
          </w:p>
        </w:tc>
      </w:tr>
      <w:tr w:rsidR="003E0773" w:rsidRPr="00AF307E" w14:paraId="73D91F5F" w14:textId="77777777" w:rsidTr="0011308B">
        <w:tc>
          <w:tcPr>
            <w:tcW w:w="1413" w:type="dxa"/>
            <w:vMerge/>
            <w:tcBorders>
              <w:left w:val="single" w:sz="4" w:space="0" w:color="009900"/>
              <w:right w:val="single" w:sz="4" w:space="0" w:color="009900"/>
            </w:tcBorders>
            <w:shd w:val="clear" w:color="auto" w:fill="auto"/>
            <w:vAlign w:val="center"/>
          </w:tcPr>
          <w:p w14:paraId="16F84CC2" w14:textId="77777777" w:rsidR="003E0773" w:rsidRPr="00912DFC" w:rsidRDefault="003E0773" w:rsidP="00B45AF5">
            <w:pPr>
              <w:pStyle w:val="Standard"/>
              <w:rPr>
                <w:rFonts w:ascii="Arial" w:hAnsi="Arial" w:cs="Arial"/>
                <w:color w:val="000000"/>
                <w:sz w:val="22"/>
              </w:rPr>
            </w:pPr>
          </w:p>
        </w:tc>
        <w:tc>
          <w:tcPr>
            <w:tcW w:w="4273" w:type="dxa"/>
            <w:gridSpan w:val="3"/>
            <w:vMerge/>
            <w:tcBorders>
              <w:left w:val="single" w:sz="4" w:space="0" w:color="009900"/>
              <w:right w:val="single" w:sz="4" w:space="0" w:color="009900"/>
            </w:tcBorders>
            <w:shd w:val="clear" w:color="auto" w:fill="auto"/>
            <w:vAlign w:val="center"/>
          </w:tcPr>
          <w:p w14:paraId="4EA57D4D" w14:textId="77777777" w:rsidR="003E0773" w:rsidRPr="00912DFC" w:rsidRDefault="003E0773" w:rsidP="00B45AF5">
            <w:pPr>
              <w:pStyle w:val="Standard"/>
              <w:rPr>
                <w:rFonts w:ascii="Arial" w:hAnsi="Arial" w:cs="Arial"/>
                <w:color w:val="000000"/>
                <w:sz w:val="22"/>
              </w:rPr>
            </w:pPr>
          </w:p>
        </w:tc>
        <w:tc>
          <w:tcPr>
            <w:tcW w:w="1778" w:type="dxa"/>
            <w:gridSpan w:val="2"/>
            <w:tcBorders>
              <w:top w:val="single" w:sz="4" w:space="0" w:color="009900"/>
              <w:left w:val="single" w:sz="4" w:space="0" w:color="009900"/>
              <w:bottom w:val="single" w:sz="4" w:space="0" w:color="009900"/>
              <w:right w:val="single" w:sz="4" w:space="0" w:color="009900"/>
            </w:tcBorders>
            <w:shd w:val="clear" w:color="auto" w:fill="auto"/>
            <w:vAlign w:val="center"/>
          </w:tcPr>
          <w:p w14:paraId="3DC4D01C" w14:textId="77777777" w:rsidR="003E0773" w:rsidRDefault="003E0773" w:rsidP="006F05AB">
            <w:pPr>
              <w:pStyle w:val="ListParagraph"/>
              <w:numPr>
                <w:ilvl w:val="0"/>
                <w:numId w:val="12"/>
              </w:numPr>
              <w:spacing w:after="0" w:line="240" w:lineRule="auto"/>
              <w:ind w:left="268" w:hanging="268"/>
            </w:pPr>
            <w:r w:rsidRPr="00ED69EA">
              <w:rPr>
                <w:rFonts w:eastAsia="Arial" w:cs="Arial"/>
              </w:rPr>
              <w:t>Small or Medium Enterprise (SME)</w:t>
            </w:r>
          </w:p>
        </w:tc>
        <w:tc>
          <w:tcPr>
            <w:tcW w:w="1778" w:type="dxa"/>
            <w:tcBorders>
              <w:top w:val="single" w:sz="4" w:space="0" w:color="009900"/>
              <w:left w:val="single" w:sz="4" w:space="0" w:color="009900"/>
              <w:bottom w:val="single" w:sz="4" w:space="0" w:color="009900"/>
              <w:right w:val="single" w:sz="4" w:space="0" w:color="009900"/>
            </w:tcBorders>
            <w:shd w:val="clear" w:color="auto" w:fill="auto"/>
            <w:vAlign w:val="center"/>
          </w:tcPr>
          <w:p w14:paraId="4270938B" w14:textId="77777777" w:rsidR="003E0773" w:rsidRDefault="003E0773" w:rsidP="00B45AF5">
            <w:pPr>
              <w:spacing w:after="0" w:line="240" w:lineRule="auto"/>
            </w:pPr>
          </w:p>
        </w:tc>
      </w:tr>
      <w:tr w:rsidR="003E0773" w:rsidRPr="00AF307E" w14:paraId="33414CFA" w14:textId="77777777" w:rsidTr="0011308B">
        <w:tc>
          <w:tcPr>
            <w:tcW w:w="1413" w:type="dxa"/>
            <w:vMerge/>
            <w:tcBorders>
              <w:left w:val="single" w:sz="4" w:space="0" w:color="009900"/>
              <w:right w:val="single" w:sz="4" w:space="0" w:color="009900"/>
            </w:tcBorders>
            <w:shd w:val="clear" w:color="auto" w:fill="auto"/>
            <w:vAlign w:val="center"/>
          </w:tcPr>
          <w:p w14:paraId="6B958495" w14:textId="77777777" w:rsidR="003E0773" w:rsidRPr="00912DFC" w:rsidRDefault="003E0773" w:rsidP="00B45AF5">
            <w:pPr>
              <w:pStyle w:val="Standard"/>
              <w:rPr>
                <w:rFonts w:ascii="Arial" w:hAnsi="Arial" w:cs="Arial"/>
                <w:color w:val="000000"/>
                <w:sz w:val="22"/>
              </w:rPr>
            </w:pPr>
          </w:p>
        </w:tc>
        <w:tc>
          <w:tcPr>
            <w:tcW w:w="4273" w:type="dxa"/>
            <w:gridSpan w:val="3"/>
            <w:vMerge/>
            <w:tcBorders>
              <w:left w:val="single" w:sz="4" w:space="0" w:color="009900"/>
              <w:right w:val="single" w:sz="4" w:space="0" w:color="009900"/>
            </w:tcBorders>
            <w:shd w:val="clear" w:color="auto" w:fill="auto"/>
            <w:vAlign w:val="center"/>
          </w:tcPr>
          <w:p w14:paraId="620C38BF" w14:textId="77777777" w:rsidR="003E0773" w:rsidRPr="00912DFC" w:rsidRDefault="003E0773" w:rsidP="00B45AF5">
            <w:pPr>
              <w:pStyle w:val="Standard"/>
              <w:rPr>
                <w:rFonts w:ascii="Arial" w:hAnsi="Arial" w:cs="Arial"/>
                <w:color w:val="000000"/>
                <w:sz w:val="22"/>
              </w:rPr>
            </w:pPr>
          </w:p>
        </w:tc>
        <w:tc>
          <w:tcPr>
            <w:tcW w:w="1778" w:type="dxa"/>
            <w:gridSpan w:val="2"/>
            <w:tcBorders>
              <w:top w:val="single" w:sz="4" w:space="0" w:color="009900"/>
              <w:left w:val="single" w:sz="4" w:space="0" w:color="009900"/>
              <w:bottom w:val="single" w:sz="4" w:space="0" w:color="009900"/>
              <w:right w:val="single" w:sz="4" w:space="0" w:color="009900"/>
            </w:tcBorders>
            <w:shd w:val="clear" w:color="auto" w:fill="auto"/>
            <w:vAlign w:val="center"/>
          </w:tcPr>
          <w:p w14:paraId="09E9D187" w14:textId="77777777" w:rsidR="003E0773" w:rsidRDefault="003E0773" w:rsidP="006F05AB">
            <w:pPr>
              <w:pStyle w:val="ListParagraph"/>
              <w:numPr>
                <w:ilvl w:val="0"/>
                <w:numId w:val="12"/>
              </w:numPr>
              <w:spacing w:after="0" w:line="240" w:lineRule="auto"/>
              <w:ind w:left="268" w:hanging="268"/>
            </w:pPr>
            <w:r w:rsidRPr="00ED69EA">
              <w:rPr>
                <w:rFonts w:eastAsia="Arial" w:cs="Arial"/>
              </w:rPr>
              <w:t>Sheltered workshop</w:t>
            </w:r>
          </w:p>
        </w:tc>
        <w:tc>
          <w:tcPr>
            <w:tcW w:w="1778" w:type="dxa"/>
            <w:tcBorders>
              <w:top w:val="single" w:sz="4" w:space="0" w:color="009900"/>
              <w:left w:val="single" w:sz="4" w:space="0" w:color="009900"/>
              <w:bottom w:val="single" w:sz="4" w:space="0" w:color="009900"/>
              <w:right w:val="single" w:sz="4" w:space="0" w:color="009900"/>
            </w:tcBorders>
            <w:shd w:val="clear" w:color="auto" w:fill="auto"/>
            <w:vAlign w:val="center"/>
          </w:tcPr>
          <w:p w14:paraId="6A17EF39" w14:textId="77777777" w:rsidR="003E0773" w:rsidRDefault="003E0773" w:rsidP="00B45AF5">
            <w:pPr>
              <w:spacing w:after="0" w:line="240" w:lineRule="auto"/>
            </w:pPr>
          </w:p>
        </w:tc>
      </w:tr>
      <w:tr w:rsidR="003E0773" w:rsidRPr="00AF307E" w14:paraId="53345ABF" w14:textId="77777777" w:rsidTr="0011308B">
        <w:tc>
          <w:tcPr>
            <w:tcW w:w="1413" w:type="dxa"/>
            <w:vMerge/>
            <w:tcBorders>
              <w:left w:val="single" w:sz="4" w:space="0" w:color="009900"/>
              <w:bottom w:val="single" w:sz="4" w:space="0" w:color="009900"/>
              <w:right w:val="single" w:sz="4" w:space="0" w:color="009900"/>
            </w:tcBorders>
            <w:shd w:val="clear" w:color="auto" w:fill="auto"/>
            <w:vAlign w:val="center"/>
          </w:tcPr>
          <w:p w14:paraId="6B32E28B" w14:textId="77777777" w:rsidR="003E0773" w:rsidRPr="00912DFC" w:rsidRDefault="003E0773" w:rsidP="00B45AF5">
            <w:pPr>
              <w:pStyle w:val="Standard"/>
              <w:rPr>
                <w:rFonts w:ascii="Arial" w:hAnsi="Arial" w:cs="Arial"/>
                <w:color w:val="000000"/>
                <w:sz w:val="22"/>
              </w:rPr>
            </w:pPr>
          </w:p>
        </w:tc>
        <w:tc>
          <w:tcPr>
            <w:tcW w:w="4273" w:type="dxa"/>
            <w:gridSpan w:val="3"/>
            <w:vMerge/>
            <w:tcBorders>
              <w:left w:val="single" w:sz="4" w:space="0" w:color="009900"/>
              <w:bottom w:val="single" w:sz="4" w:space="0" w:color="009900"/>
              <w:right w:val="single" w:sz="4" w:space="0" w:color="009900"/>
            </w:tcBorders>
            <w:shd w:val="clear" w:color="auto" w:fill="auto"/>
            <w:vAlign w:val="center"/>
          </w:tcPr>
          <w:p w14:paraId="1A29D287" w14:textId="77777777" w:rsidR="003E0773" w:rsidRPr="00912DFC" w:rsidRDefault="003E0773" w:rsidP="00B45AF5">
            <w:pPr>
              <w:pStyle w:val="Standard"/>
              <w:rPr>
                <w:rFonts w:ascii="Arial" w:hAnsi="Arial" w:cs="Arial"/>
                <w:color w:val="000000"/>
                <w:sz w:val="22"/>
              </w:rPr>
            </w:pPr>
          </w:p>
        </w:tc>
        <w:tc>
          <w:tcPr>
            <w:tcW w:w="1778" w:type="dxa"/>
            <w:gridSpan w:val="2"/>
            <w:tcBorders>
              <w:top w:val="single" w:sz="4" w:space="0" w:color="009900"/>
              <w:left w:val="single" w:sz="4" w:space="0" w:color="009900"/>
              <w:bottom w:val="single" w:sz="4" w:space="0" w:color="009900"/>
              <w:right w:val="single" w:sz="4" w:space="0" w:color="009900"/>
            </w:tcBorders>
            <w:shd w:val="clear" w:color="auto" w:fill="auto"/>
            <w:vAlign w:val="center"/>
          </w:tcPr>
          <w:p w14:paraId="517E4B66" w14:textId="77777777" w:rsidR="003E0773" w:rsidRDefault="003E0773" w:rsidP="006F05AB">
            <w:pPr>
              <w:pStyle w:val="ListParagraph"/>
              <w:numPr>
                <w:ilvl w:val="0"/>
                <w:numId w:val="12"/>
              </w:numPr>
              <w:spacing w:after="0" w:line="240" w:lineRule="auto"/>
              <w:ind w:left="268" w:hanging="268"/>
            </w:pPr>
            <w:r w:rsidRPr="00ED69EA">
              <w:rPr>
                <w:rFonts w:eastAsia="Arial" w:cs="Arial"/>
              </w:rPr>
              <w:t>Public service mutual</w:t>
            </w:r>
          </w:p>
        </w:tc>
        <w:tc>
          <w:tcPr>
            <w:tcW w:w="1778" w:type="dxa"/>
            <w:tcBorders>
              <w:top w:val="single" w:sz="4" w:space="0" w:color="009900"/>
              <w:left w:val="single" w:sz="4" w:space="0" w:color="009900"/>
              <w:bottom w:val="single" w:sz="4" w:space="0" w:color="009900"/>
              <w:right w:val="single" w:sz="4" w:space="0" w:color="009900"/>
            </w:tcBorders>
            <w:shd w:val="clear" w:color="auto" w:fill="auto"/>
            <w:vAlign w:val="center"/>
          </w:tcPr>
          <w:p w14:paraId="751F7765" w14:textId="77777777" w:rsidR="003E0773" w:rsidRDefault="003E0773" w:rsidP="00B45AF5">
            <w:pPr>
              <w:spacing w:after="0" w:line="240" w:lineRule="auto"/>
            </w:pPr>
          </w:p>
        </w:tc>
      </w:tr>
      <w:tr w:rsidR="003E0773" w:rsidRPr="00AF307E" w14:paraId="33E5145C" w14:textId="77777777" w:rsidTr="0011308B">
        <w:tc>
          <w:tcPr>
            <w:tcW w:w="1413" w:type="dxa"/>
            <w:tcBorders>
              <w:top w:val="single" w:sz="4" w:space="0" w:color="009900"/>
              <w:left w:val="single" w:sz="4" w:space="0" w:color="009900"/>
              <w:bottom w:val="single" w:sz="4" w:space="0" w:color="009900"/>
              <w:right w:val="single" w:sz="4" w:space="0" w:color="009900"/>
            </w:tcBorders>
            <w:shd w:val="clear" w:color="auto" w:fill="auto"/>
            <w:vAlign w:val="center"/>
          </w:tcPr>
          <w:p w14:paraId="1A8A315F" w14:textId="77777777" w:rsidR="003E0773" w:rsidRPr="00912DFC" w:rsidRDefault="003E0773" w:rsidP="00B45AF5">
            <w:pPr>
              <w:pStyle w:val="Standard"/>
              <w:rPr>
                <w:rFonts w:ascii="Arial" w:hAnsi="Arial" w:cs="Arial"/>
                <w:color w:val="000000"/>
                <w:sz w:val="22"/>
              </w:rPr>
            </w:pPr>
            <w:r w:rsidRPr="00912DFC">
              <w:rPr>
                <w:rFonts w:ascii="Arial" w:hAnsi="Arial" w:cs="Arial"/>
                <w:color w:val="000000"/>
                <w:sz w:val="22"/>
              </w:rPr>
              <w:t>1.1(m)</w:t>
            </w:r>
          </w:p>
        </w:tc>
        <w:tc>
          <w:tcPr>
            <w:tcW w:w="4273" w:type="dxa"/>
            <w:gridSpan w:val="3"/>
            <w:tcBorders>
              <w:top w:val="single" w:sz="4" w:space="0" w:color="009900"/>
              <w:left w:val="single" w:sz="4" w:space="0" w:color="009900"/>
              <w:bottom w:val="single" w:sz="4" w:space="0" w:color="009900"/>
              <w:right w:val="single" w:sz="4" w:space="0" w:color="009900"/>
            </w:tcBorders>
            <w:shd w:val="clear" w:color="auto" w:fill="auto"/>
            <w:vAlign w:val="center"/>
          </w:tcPr>
          <w:p w14:paraId="4294D723" w14:textId="77777777" w:rsidR="003E0773" w:rsidRPr="00912DFC" w:rsidRDefault="003E0773" w:rsidP="00B45AF5">
            <w:pPr>
              <w:pStyle w:val="Standard"/>
              <w:rPr>
                <w:rFonts w:ascii="Arial" w:hAnsi="Arial" w:cs="Arial"/>
                <w:color w:val="000000"/>
                <w:sz w:val="22"/>
              </w:rPr>
            </w:pPr>
            <w:r w:rsidRPr="00912DFC">
              <w:rPr>
                <w:rFonts w:ascii="Arial" w:hAnsi="Arial" w:cs="Arial"/>
                <w:color w:val="000000"/>
                <w:sz w:val="22"/>
              </w:rPr>
              <w:t>Are you a Small, Medium or Micro Enterprise (SME)?</w:t>
            </w:r>
          </w:p>
        </w:tc>
        <w:tc>
          <w:tcPr>
            <w:tcW w:w="3556" w:type="dxa"/>
            <w:gridSpan w:val="3"/>
            <w:tcBorders>
              <w:top w:val="single" w:sz="4" w:space="0" w:color="009900"/>
              <w:left w:val="single" w:sz="4" w:space="0" w:color="009900"/>
              <w:bottom w:val="single" w:sz="4" w:space="0" w:color="009900"/>
              <w:right w:val="single" w:sz="4" w:space="0" w:color="009900"/>
            </w:tcBorders>
            <w:shd w:val="clear" w:color="auto" w:fill="auto"/>
            <w:vAlign w:val="center"/>
          </w:tcPr>
          <w:p w14:paraId="630E3A72" w14:textId="77777777" w:rsidR="003E0773" w:rsidRPr="00912DFC" w:rsidRDefault="003E0773" w:rsidP="00B45AF5">
            <w:pPr>
              <w:spacing w:after="0" w:line="240" w:lineRule="auto"/>
              <w:rPr>
                <w:rFonts w:cs="Arial"/>
              </w:rPr>
            </w:pPr>
          </w:p>
        </w:tc>
      </w:tr>
      <w:tr w:rsidR="003E0773" w:rsidRPr="00AF307E" w14:paraId="5AA55EFA" w14:textId="77777777" w:rsidTr="0011308B">
        <w:tc>
          <w:tcPr>
            <w:tcW w:w="1413" w:type="dxa"/>
            <w:vMerge w:val="restart"/>
            <w:tcBorders>
              <w:top w:val="single" w:sz="4" w:space="0" w:color="009900"/>
              <w:left w:val="single" w:sz="4" w:space="0" w:color="009900"/>
              <w:right w:val="single" w:sz="4" w:space="0" w:color="009900"/>
            </w:tcBorders>
            <w:shd w:val="clear" w:color="auto" w:fill="auto"/>
            <w:vAlign w:val="center"/>
          </w:tcPr>
          <w:p w14:paraId="764AEB4E" w14:textId="77777777" w:rsidR="003E0773" w:rsidRPr="00912DFC" w:rsidRDefault="003E0773" w:rsidP="00B45AF5">
            <w:pPr>
              <w:pStyle w:val="Standard"/>
              <w:rPr>
                <w:rFonts w:ascii="Arial" w:hAnsi="Arial" w:cs="Arial"/>
                <w:color w:val="000000"/>
                <w:sz w:val="22"/>
              </w:rPr>
            </w:pPr>
            <w:r w:rsidRPr="00912DFC">
              <w:rPr>
                <w:rFonts w:ascii="Arial" w:hAnsi="Arial" w:cs="Arial"/>
                <w:color w:val="000000"/>
                <w:sz w:val="22"/>
              </w:rPr>
              <w:t>1.1(n)</w:t>
            </w:r>
          </w:p>
        </w:tc>
        <w:tc>
          <w:tcPr>
            <w:tcW w:w="4273" w:type="dxa"/>
            <w:gridSpan w:val="3"/>
            <w:vMerge w:val="restart"/>
            <w:tcBorders>
              <w:top w:val="single" w:sz="4" w:space="0" w:color="009900"/>
              <w:left w:val="single" w:sz="4" w:space="0" w:color="009900"/>
              <w:right w:val="single" w:sz="4" w:space="0" w:color="009900"/>
            </w:tcBorders>
            <w:shd w:val="clear" w:color="auto" w:fill="auto"/>
            <w:vAlign w:val="center"/>
          </w:tcPr>
          <w:p w14:paraId="33320007" w14:textId="77777777" w:rsidR="003E0773" w:rsidRPr="00912DFC" w:rsidRDefault="003E0773" w:rsidP="00B45AF5">
            <w:pPr>
              <w:pStyle w:val="Standard"/>
              <w:rPr>
                <w:rFonts w:ascii="Arial" w:hAnsi="Arial" w:cs="Arial"/>
                <w:color w:val="000000"/>
                <w:sz w:val="22"/>
              </w:rPr>
            </w:pPr>
            <w:r w:rsidRPr="00912DFC">
              <w:rPr>
                <w:rFonts w:ascii="Arial" w:hAnsi="Arial" w:cs="Arial"/>
                <w:color w:val="000000"/>
                <w:sz w:val="22"/>
              </w:rPr>
              <w:t>Details of Persons of Significant Cont</w:t>
            </w:r>
            <w:r>
              <w:rPr>
                <w:rFonts w:ascii="Arial" w:hAnsi="Arial" w:cs="Arial"/>
                <w:color w:val="000000"/>
                <w:sz w:val="22"/>
              </w:rPr>
              <w:t>rol (PSC), where appropriate</w:t>
            </w:r>
          </w:p>
          <w:p w14:paraId="2037ED94" w14:textId="77777777" w:rsidR="003E0773" w:rsidRPr="00912DFC" w:rsidRDefault="003E0773" w:rsidP="00B45AF5">
            <w:pPr>
              <w:pStyle w:val="Standard"/>
              <w:rPr>
                <w:rFonts w:ascii="Arial" w:hAnsi="Arial" w:cs="Arial"/>
                <w:color w:val="000000"/>
              </w:rPr>
            </w:pPr>
          </w:p>
          <w:p w14:paraId="1CA202DC" w14:textId="77777777" w:rsidR="003E0773" w:rsidRPr="00912DFC" w:rsidRDefault="003E0773" w:rsidP="00B45AF5">
            <w:pPr>
              <w:pStyle w:val="Standard"/>
              <w:rPr>
                <w:rFonts w:ascii="Arial" w:hAnsi="Arial" w:cs="Arial"/>
                <w:color w:val="000000"/>
                <w:sz w:val="22"/>
              </w:rPr>
            </w:pPr>
            <w:r w:rsidRPr="00912DFC">
              <w:rPr>
                <w:rFonts w:ascii="Arial" w:hAnsi="Arial" w:cs="Arial"/>
                <w:color w:val="000000"/>
                <w:sz w:val="22"/>
              </w:rPr>
              <w:t>(Please enter N/A if not applicable)</w:t>
            </w:r>
          </w:p>
        </w:tc>
        <w:tc>
          <w:tcPr>
            <w:tcW w:w="3556" w:type="dxa"/>
            <w:gridSpan w:val="3"/>
            <w:tcBorders>
              <w:top w:val="single" w:sz="4" w:space="0" w:color="009900"/>
              <w:left w:val="single" w:sz="4" w:space="0" w:color="009900"/>
              <w:bottom w:val="single" w:sz="4" w:space="0" w:color="009900"/>
              <w:right w:val="single" w:sz="4" w:space="0" w:color="009900"/>
            </w:tcBorders>
            <w:shd w:val="clear" w:color="auto" w:fill="auto"/>
            <w:vAlign w:val="center"/>
          </w:tcPr>
          <w:p w14:paraId="0E547F53" w14:textId="77777777" w:rsidR="003E0773" w:rsidRPr="00912DFC" w:rsidRDefault="003E0773" w:rsidP="00B45AF5">
            <w:pPr>
              <w:spacing w:after="0" w:line="240" w:lineRule="auto"/>
              <w:rPr>
                <w:rFonts w:cs="Arial"/>
              </w:rPr>
            </w:pPr>
            <w:r>
              <w:rPr>
                <w:rFonts w:cs="Arial"/>
              </w:rPr>
              <w:t>Name:</w:t>
            </w:r>
          </w:p>
        </w:tc>
      </w:tr>
      <w:tr w:rsidR="003E0773" w:rsidRPr="00AF307E" w14:paraId="477F2A10" w14:textId="77777777" w:rsidTr="0011308B">
        <w:tc>
          <w:tcPr>
            <w:tcW w:w="1413" w:type="dxa"/>
            <w:vMerge/>
            <w:tcBorders>
              <w:left w:val="single" w:sz="4" w:space="0" w:color="009900"/>
              <w:right w:val="single" w:sz="4" w:space="0" w:color="009900"/>
            </w:tcBorders>
            <w:shd w:val="clear" w:color="auto" w:fill="auto"/>
            <w:vAlign w:val="center"/>
          </w:tcPr>
          <w:p w14:paraId="15399622" w14:textId="77777777" w:rsidR="003E0773" w:rsidRPr="00912DFC" w:rsidRDefault="003E0773" w:rsidP="00B45AF5">
            <w:pPr>
              <w:pStyle w:val="Standard"/>
              <w:rPr>
                <w:rFonts w:ascii="Arial" w:hAnsi="Arial" w:cs="Arial"/>
                <w:color w:val="000000"/>
                <w:sz w:val="22"/>
              </w:rPr>
            </w:pPr>
          </w:p>
        </w:tc>
        <w:tc>
          <w:tcPr>
            <w:tcW w:w="4273" w:type="dxa"/>
            <w:gridSpan w:val="3"/>
            <w:vMerge/>
            <w:tcBorders>
              <w:left w:val="single" w:sz="4" w:space="0" w:color="009900"/>
              <w:right w:val="single" w:sz="4" w:space="0" w:color="009900"/>
            </w:tcBorders>
            <w:shd w:val="clear" w:color="auto" w:fill="auto"/>
            <w:vAlign w:val="center"/>
          </w:tcPr>
          <w:p w14:paraId="5D414CBF" w14:textId="77777777" w:rsidR="003E0773" w:rsidRPr="00912DFC" w:rsidRDefault="003E0773" w:rsidP="00B45AF5">
            <w:pPr>
              <w:pStyle w:val="Standard"/>
              <w:rPr>
                <w:rFonts w:ascii="Arial" w:hAnsi="Arial" w:cs="Arial"/>
                <w:color w:val="000000"/>
                <w:sz w:val="22"/>
              </w:rPr>
            </w:pPr>
          </w:p>
        </w:tc>
        <w:tc>
          <w:tcPr>
            <w:tcW w:w="3556" w:type="dxa"/>
            <w:gridSpan w:val="3"/>
            <w:tcBorders>
              <w:top w:val="single" w:sz="4" w:space="0" w:color="009900"/>
              <w:left w:val="single" w:sz="4" w:space="0" w:color="009900"/>
              <w:bottom w:val="single" w:sz="4" w:space="0" w:color="009900"/>
              <w:right w:val="single" w:sz="4" w:space="0" w:color="009900"/>
            </w:tcBorders>
            <w:shd w:val="clear" w:color="auto" w:fill="auto"/>
            <w:vAlign w:val="center"/>
          </w:tcPr>
          <w:p w14:paraId="2D2A36A5" w14:textId="77777777" w:rsidR="003E0773" w:rsidRPr="00912DFC" w:rsidRDefault="003E0773" w:rsidP="00B45AF5">
            <w:pPr>
              <w:spacing w:after="0" w:line="240" w:lineRule="auto"/>
              <w:rPr>
                <w:rFonts w:cs="Arial"/>
              </w:rPr>
            </w:pPr>
            <w:r>
              <w:rPr>
                <w:rFonts w:cs="Arial"/>
              </w:rPr>
              <w:t>Date of birth:</w:t>
            </w:r>
          </w:p>
        </w:tc>
      </w:tr>
      <w:tr w:rsidR="003E0773" w:rsidRPr="00AF307E" w14:paraId="5E8283B6" w14:textId="77777777" w:rsidTr="0011308B">
        <w:tc>
          <w:tcPr>
            <w:tcW w:w="1413" w:type="dxa"/>
            <w:vMerge/>
            <w:tcBorders>
              <w:left w:val="single" w:sz="4" w:space="0" w:color="009900"/>
              <w:right w:val="single" w:sz="4" w:space="0" w:color="009900"/>
            </w:tcBorders>
            <w:shd w:val="clear" w:color="auto" w:fill="auto"/>
            <w:vAlign w:val="center"/>
          </w:tcPr>
          <w:p w14:paraId="747D84A5" w14:textId="77777777" w:rsidR="003E0773" w:rsidRPr="00912DFC" w:rsidRDefault="003E0773" w:rsidP="00B45AF5">
            <w:pPr>
              <w:pStyle w:val="Standard"/>
              <w:rPr>
                <w:rFonts w:ascii="Arial" w:hAnsi="Arial" w:cs="Arial"/>
                <w:color w:val="000000"/>
                <w:sz w:val="22"/>
              </w:rPr>
            </w:pPr>
          </w:p>
        </w:tc>
        <w:tc>
          <w:tcPr>
            <w:tcW w:w="4273" w:type="dxa"/>
            <w:gridSpan w:val="3"/>
            <w:vMerge/>
            <w:tcBorders>
              <w:left w:val="single" w:sz="4" w:space="0" w:color="009900"/>
              <w:right w:val="single" w:sz="4" w:space="0" w:color="009900"/>
            </w:tcBorders>
            <w:shd w:val="clear" w:color="auto" w:fill="auto"/>
            <w:vAlign w:val="center"/>
          </w:tcPr>
          <w:p w14:paraId="0E56B02C" w14:textId="77777777" w:rsidR="003E0773" w:rsidRPr="00912DFC" w:rsidRDefault="003E0773" w:rsidP="00B45AF5">
            <w:pPr>
              <w:pStyle w:val="Standard"/>
              <w:rPr>
                <w:rFonts w:ascii="Arial" w:hAnsi="Arial" w:cs="Arial"/>
                <w:color w:val="000000"/>
                <w:sz w:val="22"/>
              </w:rPr>
            </w:pPr>
          </w:p>
        </w:tc>
        <w:tc>
          <w:tcPr>
            <w:tcW w:w="3556" w:type="dxa"/>
            <w:gridSpan w:val="3"/>
            <w:tcBorders>
              <w:top w:val="single" w:sz="4" w:space="0" w:color="009900"/>
              <w:left w:val="single" w:sz="4" w:space="0" w:color="009900"/>
              <w:bottom w:val="single" w:sz="4" w:space="0" w:color="009900"/>
              <w:right w:val="single" w:sz="4" w:space="0" w:color="009900"/>
            </w:tcBorders>
            <w:shd w:val="clear" w:color="auto" w:fill="auto"/>
            <w:vAlign w:val="center"/>
          </w:tcPr>
          <w:p w14:paraId="2EB12FC6" w14:textId="77777777" w:rsidR="003E0773" w:rsidRPr="00912DFC" w:rsidRDefault="003E0773" w:rsidP="00B45AF5">
            <w:pPr>
              <w:spacing w:after="0" w:line="240" w:lineRule="auto"/>
              <w:rPr>
                <w:rFonts w:cs="Arial"/>
              </w:rPr>
            </w:pPr>
            <w:r>
              <w:rPr>
                <w:rFonts w:cs="Arial"/>
              </w:rPr>
              <w:t>Nationality:</w:t>
            </w:r>
          </w:p>
        </w:tc>
      </w:tr>
      <w:tr w:rsidR="003E0773" w:rsidRPr="00AF307E" w14:paraId="00FDE3D9" w14:textId="77777777" w:rsidTr="0011308B">
        <w:tc>
          <w:tcPr>
            <w:tcW w:w="1413" w:type="dxa"/>
            <w:vMerge/>
            <w:tcBorders>
              <w:left w:val="single" w:sz="4" w:space="0" w:color="009900"/>
              <w:right w:val="single" w:sz="4" w:space="0" w:color="009900"/>
            </w:tcBorders>
            <w:shd w:val="clear" w:color="auto" w:fill="auto"/>
            <w:vAlign w:val="center"/>
          </w:tcPr>
          <w:p w14:paraId="5003D394" w14:textId="77777777" w:rsidR="003E0773" w:rsidRPr="00912DFC" w:rsidRDefault="003E0773" w:rsidP="00B45AF5">
            <w:pPr>
              <w:pStyle w:val="Standard"/>
              <w:rPr>
                <w:rFonts w:ascii="Arial" w:hAnsi="Arial" w:cs="Arial"/>
                <w:color w:val="000000"/>
                <w:sz w:val="22"/>
              </w:rPr>
            </w:pPr>
          </w:p>
        </w:tc>
        <w:tc>
          <w:tcPr>
            <w:tcW w:w="4273" w:type="dxa"/>
            <w:gridSpan w:val="3"/>
            <w:vMerge/>
            <w:tcBorders>
              <w:left w:val="single" w:sz="4" w:space="0" w:color="009900"/>
              <w:right w:val="single" w:sz="4" w:space="0" w:color="009900"/>
            </w:tcBorders>
            <w:shd w:val="clear" w:color="auto" w:fill="auto"/>
            <w:vAlign w:val="center"/>
          </w:tcPr>
          <w:p w14:paraId="3DD8B546" w14:textId="77777777" w:rsidR="003E0773" w:rsidRPr="00912DFC" w:rsidRDefault="003E0773" w:rsidP="00B45AF5">
            <w:pPr>
              <w:pStyle w:val="Standard"/>
              <w:rPr>
                <w:rFonts w:ascii="Arial" w:hAnsi="Arial" w:cs="Arial"/>
                <w:color w:val="000000"/>
                <w:sz w:val="22"/>
              </w:rPr>
            </w:pPr>
          </w:p>
        </w:tc>
        <w:tc>
          <w:tcPr>
            <w:tcW w:w="3556" w:type="dxa"/>
            <w:gridSpan w:val="3"/>
            <w:tcBorders>
              <w:top w:val="single" w:sz="4" w:space="0" w:color="009900"/>
              <w:left w:val="single" w:sz="4" w:space="0" w:color="009900"/>
              <w:bottom w:val="single" w:sz="4" w:space="0" w:color="009900"/>
              <w:right w:val="single" w:sz="4" w:space="0" w:color="009900"/>
            </w:tcBorders>
            <w:shd w:val="clear" w:color="auto" w:fill="auto"/>
            <w:vAlign w:val="center"/>
          </w:tcPr>
          <w:p w14:paraId="3DAF1679" w14:textId="77777777" w:rsidR="003E0773" w:rsidRPr="00DC67BD" w:rsidRDefault="003E0773" w:rsidP="00B45AF5">
            <w:pPr>
              <w:pStyle w:val="Standard"/>
              <w:rPr>
                <w:rFonts w:ascii="Arial" w:hAnsi="Arial" w:cs="Arial"/>
                <w:color w:val="000000"/>
                <w:sz w:val="22"/>
              </w:rPr>
            </w:pPr>
            <w:r w:rsidRPr="00912DFC">
              <w:rPr>
                <w:rFonts w:ascii="Arial" w:hAnsi="Arial" w:cs="Arial"/>
                <w:color w:val="000000"/>
                <w:sz w:val="22"/>
              </w:rPr>
              <w:t>Country, state or part of the</w:t>
            </w:r>
            <w:r>
              <w:rPr>
                <w:rFonts w:ascii="Arial" w:hAnsi="Arial" w:cs="Arial"/>
                <w:color w:val="000000"/>
                <w:sz w:val="22"/>
              </w:rPr>
              <w:t xml:space="preserve"> UK where the PSC usually lives:</w:t>
            </w:r>
          </w:p>
        </w:tc>
      </w:tr>
      <w:tr w:rsidR="003E0773" w:rsidRPr="00AF307E" w14:paraId="4A510F51" w14:textId="77777777" w:rsidTr="0011308B">
        <w:tc>
          <w:tcPr>
            <w:tcW w:w="1413" w:type="dxa"/>
            <w:vMerge/>
            <w:tcBorders>
              <w:left w:val="single" w:sz="4" w:space="0" w:color="009900"/>
              <w:right w:val="single" w:sz="4" w:space="0" w:color="009900"/>
            </w:tcBorders>
            <w:shd w:val="clear" w:color="auto" w:fill="auto"/>
            <w:vAlign w:val="center"/>
          </w:tcPr>
          <w:p w14:paraId="271A9EAD" w14:textId="77777777" w:rsidR="003E0773" w:rsidRPr="00912DFC" w:rsidRDefault="003E0773" w:rsidP="00B45AF5">
            <w:pPr>
              <w:pStyle w:val="Standard"/>
              <w:rPr>
                <w:rFonts w:ascii="Arial" w:hAnsi="Arial" w:cs="Arial"/>
                <w:color w:val="000000"/>
                <w:sz w:val="22"/>
              </w:rPr>
            </w:pPr>
          </w:p>
        </w:tc>
        <w:tc>
          <w:tcPr>
            <w:tcW w:w="4273" w:type="dxa"/>
            <w:gridSpan w:val="3"/>
            <w:vMerge/>
            <w:tcBorders>
              <w:left w:val="single" w:sz="4" w:space="0" w:color="009900"/>
              <w:right w:val="single" w:sz="4" w:space="0" w:color="009900"/>
            </w:tcBorders>
            <w:shd w:val="clear" w:color="auto" w:fill="auto"/>
            <w:vAlign w:val="center"/>
          </w:tcPr>
          <w:p w14:paraId="43461815" w14:textId="77777777" w:rsidR="003E0773" w:rsidRPr="00912DFC" w:rsidRDefault="003E0773" w:rsidP="00B45AF5">
            <w:pPr>
              <w:pStyle w:val="Standard"/>
              <w:rPr>
                <w:rFonts w:ascii="Arial" w:hAnsi="Arial" w:cs="Arial"/>
                <w:color w:val="000000"/>
                <w:sz w:val="22"/>
              </w:rPr>
            </w:pPr>
          </w:p>
        </w:tc>
        <w:tc>
          <w:tcPr>
            <w:tcW w:w="3556" w:type="dxa"/>
            <w:gridSpan w:val="3"/>
            <w:tcBorders>
              <w:top w:val="single" w:sz="4" w:space="0" w:color="009900"/>
              <w:left w:val="single" w:sz="4" w:space="0" w:color="009900"/>
              <w:bottom w:val="single" w:sz="4" w:space="0" w:color="009900"/>
              <w:right w:val="single" w:sz="4" w:space="0" w:color="009900"/>
            </w:tcBorders>
            <w:shd w:val="clear" w:color="auto" w:fill="auto"/>
            <w:vAlign w:val="center"/>
          </w:tcPr>
          <w:p w14:paraId="7316BCAC" w14:textId="77777777" w:rsidR="003E0773" w:rsidRPr="00912DFC" w:rsidRDefault="003E0773" w:rsidP="00B45AF5">
            <w:pPr>
              <w:spacing w:after="0" w:line="240" w:lineRule="auto"/>
              <w:rPr>
                <w:rFonts w:cs="Arial"/>
              </w:rPr>
            </w:pPr>
            <w:r>
              <w:rPr>
                <w:rFonts w:cs="Arial"/>
                <w:color w:val="000000"/>
              </w:rPr>
              <w:t>Service address:</w:t>
            </w:r>
          </w:p>
        </w:tc>
      </w:tr>
      <w:tr w:rsidR="003E0773" w:rsidRPr="00AF307E" w14:paraId="755C252F" w14:textId="77777777" w:rsidTr="0011308B">
        <w:tc>
          <w:tcPr>
            <w:tcW w:w="1413" w:type="dxa"/>
            <w:vMerge/>
            <w:tcBorders>
              <w:left w:val="single" w:sz="4" w:space="0" w:color="009900"/>
              <w:right w:val="single" w:sz="4" w:space="0" w:color="009900"/>
            </w:tcBorders>
            <w:shd w:val="clear" w:color="auto" w:fill="auto"/>
            <w:vAlign w:val="center"/>
          </w:tcPr>
          <w:p w14:paraId="22C56195" w14:textId="77777777" w:rsidR="003E0773" w:rsidRPr="00912DFC" w:rsidRDefault="003E0773" w:rsidP="00B45AF5">
            <w:pPr>
              <w:pStyle w:val="Standard"/>
              <w:rPr>
                <w:rFonts w:ascii="Arial" w:hAnsi="Arial" w:cs="Arial"/>
                <w:color w:val="000000"/>
                <w:sz w:val="22"/>
              </w:rPr>
            </w:pPr>
          </w:p>
        </w:tc>
        <w:tc>
          <w:tcPr>
            <w:tcW w:w="4273" w:type="dxa"/>
            <w:gridSpan w:val="3"/>
            <w:vMerge/>
            <w:tcBorders>
              <w:left w:val="single" w:sz="4" w:space="0" w:color="009900"/>
              <w:right w:val="single" w:sz="4" w:space="0" w:color="009900"/>
            </w:tcBorders>
            <w:shd w:val="clear" w:color="auto" w:fill="auto"/>
            <w:vAlign w:val="center"/>
          </w:tcPr>
          <w:p w14:paraId="093D4BBA" w14:textId="77777777" w:rsidR="003E0773" w:rsidRPr="00912DFC" w:rsidRDefault="003E0773" w:rsidP="00B45AF5">
            <w:pPr>
              <w:pStyle w:val="Standard"/>
              <w:rPr>
                <w:rFonts w:ascii="Arial" w:hAnsi="Arial" w:cs="Arial"/>
                <w:color w:val="000000"/>
                <w:sz w:val="22"/>
              </w:rPr>
            </w:pPr>
          </w:p>
        </w:tc>
        <w:tc>
          <w:tcPr>
            <w:tcW w:w="3556" w:type="dxa"/>
            <w:gridSpan w:val="3"/>
            <w:tcBorders>
              <w:top w:val="single" w:sz="4" w:space="0" w:color="009900"/>
              <w:left w:val="single" w:sz="4" w:space="0" w:color="009900"/>
              <w:bottom w:val="single" w:sz="4" w:space="0" w:color="009900"/>
              <w:right w:val="single" w:sz="4" w:space="0" w:color="009900"/>
            </w:tcBorders>
            <w:shd w:val="clear" w:color="auto" w:fill="auto"/>
            <w:vAlign w:val="center"/>
          </w:tcPr>
          <w:p w14:paraId="0F8ED3B3" w14:textId="77777777" w:rsidR="003E0773" w:rsidRPr="00DC67BD" w:rsidRDefault="003E0773" w:rsidP="00B45AF5">
            <w:pPr>
              <w:pStyle w:val="Standard"/>
              <w:rPr>
                <w:rFonts w:ascii="Arial" w:hAnsi="Arial" w:cs="Arial"/>
                <w:color w:val="000000"/>
                <w:sz w:val="22"/>
              </w:rPr>
            </w:pPr>
            <w:r w:rsidRPr="00912DFC">
              <w:rPr>
                <w:rFonts w:ascii="Arial" w:hAnsi="Arial" w:cs="Arial"/>
                <w:color w:val="000000"/>
                <w:sz w:val="22"/>
              </w:rPr>
              <w:t xml:space="preserve">The date he or she became a PSC in relation to the company (for existing companies the </w:t>
            </w:r>
            <w:r>
              <w:rPr>
                <w:rFonts w:ascii="Arial" w:hAnsi="Arial" w:cs="Arial"/>
                <w:color w:val="000000"/>
                <w:sz w:val="22"/>
              </w:rPr>
              <w:t>0</w:t>
            </w:r>
            <w:r w:rsidRPr="00912DFC">
              <w:rPr>
                <w:rFonts w:ascii="Arial" w:hAnsi="Arial" w:cs="Arial"/>
                <w:color w:val="000000"/>
                <w:sz w:val="22"/>
              </w:rPr>
              <w:t>6 April 2016 should be used)</w:t>
            </w:r>
            <w:r>
              <w:rPr>
                <w:rFonts w:ascii="Arial" w:hAnsi="Arial" w:cs="Arial"/>
                <w:color w:val="000000"/>
                <w:sz w:val="22"/>
              </w:rPr>
              <w:t>:</w:t>
            </w:r>
          </w:p>
        </w:tc>
      </w:tr>
      <w:tr w:rsidR="003E0773" w:rsidRPr="00AF307E" w14:paraId="1E1043D2" w14:textId="77777777" w:rsidTr="0011308B">
        <w:tc>
          <w:tcPr>
            <w:tcW w:w="1413" w:type="dxa"/>
            <w:vMerge/>
            <w:tcBorders>
              <w:left w:val="single" w:sz="4" w:space="0" w:color="009900"/>
              <w:right w:val="single" w:sz="4" w:space="0" w:color="009900"/>
            </w:tcBorders>
            <w:shd w:val="clear" w:color="auto" w:fill="auto"/>
            <w:vAlign w:val="center"/>
          </w:tcPr>
          <w:p w14:paraId="6B0B6DE3" w14:textId="77777777" w:rsidR="003E0773" w:rsidRPr="00912DFC" w:rsidRDefault="003E0773" w:rsidP="00B45AF5">
            <w:pPr>
              <w:pStyle w:val="Standard"/>
              <w:rPr>
                <w:rFonts w:ascii="Arial" w:hAnsi="Arial" w:cs="Arial"/>
                <w:color w:val="000000"/>
                <w:sz w:val="22"/>
              </w:rPr>
            </w:pPr>
          </w:p>
        </w:tc>
        <w:tc>
          <w:tcPr>
            <w:tcW w:w="4273" w:type="dxa"/>
            <w:gridSpan w:val="3"/>
            <w:vMerge/>
            <w:tcBorders>
              <w:left w:val="single" w:sz="4" w:space="0" w:color="009900"/>
              <w:right w:val="single" w:sz="4" w:space="0" w:color="009900"/>
            </w:tcBorders>
            <w:shd w:val="clear" w:color="auto" w:fill="auto"/>
            <w:vAlign w:val="center"/>
          </w:tcPr>
          <w:p w14:paraId="30839A5F" w14:textId="77777777" w:rsidR="003E0773" w:rsidRPr="00912DFC" w:rsidRDefault="003E0773" w:rsidP="00B45AF5">
            <w:pPr>
              <w:pStyle w:val="Standard"/>
              <w:rPr>
                <w:rFonts w:ascii="Arial" w:hAnsi="Arial" w:cs="Arial"/>
                <w:color w:val="000000"/>
                <w:sz w:val="22"/>
              </w:rPr>
            </w:pPr>
          </w:p>
        </w:tc>
        <w:tc>
          <w:tcPr>
            <w:tcW w:w="3556" w:type="dxa"/>
            <w:gridSpan w:val="3"/>
            <w:tcBorders>
              <w:top w:val="single" w:sz="4" w:space="0" w:color="009900"/>
              <w:left w:val="single" w:sz="4" w:space="0" w:color="009900"/>
              <w:bottom w:val="single" w:sz="4" w:space="0" w:color="009900"/>
              <w:right w:val="single" w:sz="4" w:space="0" w:color="009900"/>
            </w:tcBorders>
            <w:shd w:val="clear" w:color="auto" w:fill="auto"/>
            <w:vAlign w:val="center"/>
          </w:tcPr>
          <w:p w14:paraId="43C6008F" w14:textId="77777777" w:rsidR="003E0773" w:rsidRPr="00912DFC" w:rsidRDefault="003E0773" w:rsidP="00B45AF5">
            <w:pPr>
              <w:spacing w:after="0" w:line="240" w:lineRule="auto"/>
              <w:rPr>
                <w:rFonts w:cs="Arial"/>
              </w:rPr>
            </w:pPr>
            <w:r w:rsidRPr="00912DFC">
              <w:rPr>
                <w:rFonts w:cs="Arial"/>
                <w:color w:val="000000"/>
              </w:rPr>
              <w:t>Which conditions for being a PSC are met</w:t>
            </w:r>
            <w:r>
              <w:rPr>
                <w:rFonts w:cs="Arial"/>
                <w:color w:val="000000"/>
              </w:rPr>
              <w:t>:</w:t>
            </w:r>
          </w:p>
        </w:tc>
      </w:tr>
      <w:tr w:rsidR="003E0773" w:rsidRPr="00AF307E" w14:paraId="3F46E8F9" w14:textId="77777777" w:rsidTr="0011308B">
        <w:tc>
          <w:tcPr>
            <w:tcW w:w="1413" w:type="dxa"/>
            <w:vMerge/>
            <w:tcBorders>
              <w:left w:val="single" w:sz="4" w:space="0" w:color="009900"/>
              <w:right w:val="single" w:sz="4" w:space="0" w:color="009900"/>
            </w:tcBorders>
            <w:shd w:val="clear" w:color="auto" w:fill="auto"/>
            <w:vAlign w:val="center"/>
          </w:tcPr>
          <w:p w14:paraId="710688E8" w14:textId="77777777" w:rsidR="003E0773" w:rsidRPr="00912DFC" w:rsidRDefault="003E0773" w:rsidP="00B45AF5">
            <w:pPr>
              <w:pStyle w:val="Standard"/>
              <w:rPr>
                <w:rFonts w:ascii="Arial" w:hAnsi="Arial" w:cs="Arial"/>
                <w:color w:val="000000"/>
                <w:sz w:val="22"/>
              </w:rPr>
            </w:pPr>
          </w:p>
        </w:tc>
        <w:tc>
          <w:tcPr>
            <w:tcW w:w="4273" w:type="dxa"/>
            <w:gridSpan w:val="3"/>
            <w:vMerge/>
            <w:tcBorders>
              <w:left w:val="single" w:sz="4" w:space="0" w:color="009900"/>
              <w:right w:val="single" w:sz="4" w:space="0" w:color="009900"/>
            </w:tcBorders>
            <w:shd w:val="clear" w:color="auto" w:fill="auto"/>
            <w:vAlign w:val="center"/>
          </w:tcPr>
          <w:p w14:paraId="22BF2046" w14:textId="77777777" w:rsidR="003E0773" w:rsidRPr="00912DFC" w:rsidRDefault="003E0773" w:rsidP="00B45AF5">
            <w:pPr>
              <w:pStyle w:val="Standard"/>
              <w:rPr>
                <w:rFonts w:ascii="Arial" w:hAnsi="Arial" w:cs="Arial"/>
                <w:color w:val="000000"/>
                <w:sz w:val="22"/>
              </w:rPr>
            </w:pPr>
          </w:p>
        </w:tc>
        <w:tc>
          <w:tcPr>
            <w:tcW w:w="1778" w:type="dxa"/>
            <w:gridSpan w:val="2"/>
            <w:tcBorders>
              <w:top w:val="single" w:sz="4" w:space="0" w:color="009900"/>
              <w:left w:val="single" w:sz="4" w:space="0" w:color="009900"/>
              <w:bottom w:val="single" w:sz="4" w:space="0" w:color="009900"/>
              <w:right w:val="single" w:sz="4" w:space="0" w:color="009900"/>
            </w:tcBorders>
            <w:shd w:val="clear" w:color="auto" w:fill="auto"/>
            <w:vAlign w:val="center"/>
          </w:tcPr>
          <w:p w14:paraId="1945D7CD" w14:textId="77777777" w:rsidR="003E0773" w:rsidRPr="00912DFC" w:rsidRDefault="003E0773" w:rsidP="00B45AF5">
            <w:pPr>
              <w:spacing w:after="0" w:line="240" w:lineRule="auto"/>
              <w:rPr>
                <w:rFonts w:cs="Arial"/>
                <w:color w:val="000000"/>
              </w:rPr>
            </w:pPr>
            <w:r w:rsidRPr="00912DFC">
              <w:rPr>
                <w:rFonts w:cs="Arial"/>
                <w:color w:val="000000"/>
              </w:rPr>
              <w:t>Over 25% up to (and including) 50%</w:t>
            </w:r>
          </w:p>
        </w:tc>
        <w:tc>
          <w:tcPr>
            <w:tcW w:w="1778" w:type="dxa"/>
            <w:tcBorders>
              <w:top w:val="single" w:sz="4" w:space="0" w:color="009900"/>
              <w:left w:val="single" w:sz="4" w:space="0" w:color="009900"/>
              <w:bottom w:val="single" w:sz="4" w:space="0" w:color="009900"/>
              <w:right w:val="single" w:sz="4" w:space="0" w:color="009900"/>
            </w:tcBorders>
            <w:shd w:val="clear" w:color="auto" w:fill="auto"/>
            <w:vAlign w:val="center"/>
          </w:tcPr>
          <w:p w14:paraId="27749A0F" w14:textId="77777777" w:rsidR="003E0773" w:rsidRPr="00912DFC" w:rsidRDefault="003E0773" w:rsidP="00B45AF5">
            <w:pPr>
              <w:spacing w:after="0" w:line="240" w:lineRule="auto"/>
              <w:rPr>
                <w:rFonts w:cs="Arial"/>
                <w:color w:val="000000"/>
              </w:rPr>
            </w:pPr>
          </w:p>
        </w:tc>
      </w:tr>
      <w:tr w:rsidR="003E0773" w:rsidRPr="00AF307E" w14:paraId="0DC40D71" w14:textId="77777777" w:rsidTr="0011308B">
        <w:tc>
          <w:tcPr>
            <w:tcW w:w="1413" w:type="dxa"/>
            <w:vMerge/>
            <w:tcBorders>
              <w:left w:val="single" w:sz="4" w:space="0" w:color="009900"/>
              <w:right w:val="single" w:sz="4" w:space="0" w:color="009900"/>
            </w:tcBorders>
            <w:shd w:val="clear" w:color="auto" w:fill="auto"/>
            <w:vAlign w:val="center"/>
          </w:tcPr>
          <w:p w14:paraId="1E6462CA" w14:textId="77777777" w:rsidR="003E0773" w:rsidRPr="00912DFC" w:rsidRDefault="003E0773" w:rsidP="00B45AF5">
            <w:pPr>
              <w:pStyle w:val="Standard"/>
              <w:rPr>
                <w:rFonts w:ascii="Arial" w:hAnsi="Arial" w:cs="Arial"/>
                <w:color w:val="000000"/>
                <w:sz w:val="22"/>
              </w:rPr>
            </w:pPr>
          </w:p>
        </w:tc>
        <w:tc>
          <w:tcPr>
            <w:tcW w:w="4273" w:type="dxa"/>
            <w:gridSpan w:val="3"/>
            <w:vMerge/>
            <w:tcBorders>
              <w:left w:val="single" w:sz="4" w:space="0" w:color="009900"/>
              <w:right w:val="single" w:sz="4" w:space="0" w:color="009900"/>
            </w:tcBorders>
            <w:shd w:val="clear" w:color="auto" w:fill="auto"/>
            <w:vAlign w:val="center"/>
          </w:tcPr>
          <w:p w14:paraId="0C2E9A0E" w14:textId="77777777" w:rsidR="003E0773" w:rsidRPr="00912DFC" w:rsidRDefault="003E0773" w:rsidP="00B45AF5">
            <w:pPr>
              <w:pStyle w:val="Standard"/>
              <w:rPr>
                <w:rFonts w:ascii="Arial" w:hAnsi="Arial" w:cs="Arial"/>
                <w:color w:val="000000"/>
                <w:sz w:val="22"/>
              </w:rPr>
            </w:pPr>
          </w:p>
        </w:tc>
        <w:tc>
          <w:tcPr>
            <w:tcW w:w="1778" w:type="dxa"/>
            <w:gridSpan w:val="2"/>
            <w:tcBorders>
              <w:top w:val="single" w:sz="4" w:space="0" w:color="009900"/>
              <w:left w:val="single" w:sz="4" w:space="0" w:color="009900"/>
              <w:bottom w:val="single" w:sz="4" w:space="0" w:color="009900"/>
              <w:right w:val="single" w:sz="4" w:space="0" w:color="009900"/>
            </w:tcBorders>
            <w:shd w:val="clear" w:color="auto" w:fill="auto"/>
            <w:vAlign w:val="center"/>
          </w:tcPr>
          <w:p w14:paraId="72D8C72D" w14:textId="77777777" w:rsidR="003E0773" w:rsidRPr="00912DFC" w:rsidRDefault="003E0773" w:rsidP="00B45AF5">
            <w:pPr>
              <w:spacing w:after="0" w:line="240" w:lineRule="auto"/>
              <w:rPr>
                <w:rFonts w:cs="Arial"/>
                <w:color w:val="000000"/>
              </w:rPr>
            </w:pPr>
            <w:r w:rsidRPr="00912DFC">
              <w:rPr>
                <w:rFonts w:cs="Arial"/>
                <w:color w:val="000000"/>
              </w:rPr>
              <w:t>More than 50% and less than 75%,</w:t>
            </w:r>
          </w:p>
        </w:tc>
        <w:tc>
          <w:tcPr>
            <w:tcW w:w="1778" w:type="dxa"/>
            <w:tcBorders>
              <w:top w:val="single" w:sz="4" w:space="0" w:color="009900"/>
              <w:left w:val="single" w:sz="4" w:space="0" w:color="009900"/>
              <w:bottom w:val="single" w:sz="4" w:space="0" w:color="009900"/>
              <w:right w:val="single" w:sz="4" w:space="0" w:color="009900"/>
            </w:tcBorders>
            <w:shd w:val="clear" w:color="auto" w:fill="auto"/>
            <w:vAlign w:val="center"/>
          </w:tcPr>
          <w:p w14:paraId="015DFD1E" w14:textId="77777777" w:rsidR="003E0773" w:rsidRPr="00912DFC" w:rsidRDefault="003E0773" w:rsidP="00B45AF5">
            <w:pPr>
              <w:spacing w:after="0" w:line="240" w:lineRule="auto"/>
              <w:rPr>
                <w:rFonts w:cs="Arial"/>
                <w:color w:val="000000"/>
              </w:rPr>
            </w:pPr>
          </w:p>
        </w:tc>
      </w:tr>
      <w:tr w:rsidR="003E0773" w:rsidRPr="00AF307E" w14:paraId="3B394785" w14:textId="77777777" w:rsidTr="0011308B">
        <w:tc>
          <w:tcPr>
            <w:tcW w:w="1413" w:type="dxa"/>
            <w:vMerge/>
            <w:tcBorders>
              <w:left w:val="single" w:sz="4" w:space="0" w:color="009900"/>
              <w:bottom w:val="single" w:sz="4" w:space="0" w:color="009900"/>
              <w:right w:val="single" w:sz="4" w:space="0" w:color="009900"/>
            </w:tcBorders>
            <w:shd w:val="clear" w:color="auto" w:fill="auto"/>
            <w:vAlign w:val="center"/>
          </w:tcPr>
          <w:p w14:paraId="35445B9B" w14:textId="77777777" w:rsidR="003E0773" w:rsidRPr="00912DFC" w:rsidRDefault="003E0773" w:rsidP="00B45AF5">
            <w:pPr>
              <w:pStyle w:val="Standard"/>
              <w:rPr>
                <w:rFonts w:ascii="Arial" w:hAnsi="Arial" w:cs="Arial"/>
                <w:color w:val="000000"/>
                <w:sz w:val="22"/>
              </w:rPr>
            </w:pPr>
          </w:p>
        </w:tc>
        <w:tc>
          <w:tcPr>
            <w:tcW w:w="4273" w:type="dxa"/>
            <w:gridSpan w:val="3"/>
            <w:vMerge/>
            <w:tcBorders>
              <w:left w:val="single" w:sz="4" w:space="0" w:color="009900"/>
              <w:bottom w:val="single" w:sz="4" w:space="0" w:color="009900"/>
              <w:right w:val="single" w:sz="4" w:space="0" w:color="009900"/>
            </w:tcBorders>
            <w:shd w:val="clear" w:color="auto" w:fill="auto"/>
            <w:vAlign w:val="center"/>
          </w:tcPr>
          <w:p w14:paraId="1A7B0717" w14:textId="77777777" w:rsidR="003E0773" w:rsidRPr="00912DFC" w:rsidRDefault="003E0773" w:rsidP="00B45AF5">
            <w:pPr>
              <w:pStyle w:val="Standard"/>
              <w:rPr>
                <w:rFonts w:ascii="Arial" w:hAnsi="Arial" w:cs="Arial"/>
                <w:color w:val="000000"/>
                <w:sz w:val="22"/>
              </w:rPr>
            </w:pPr>
          </w:p>
        </w:tc>
        <w:tc>
          <w:tcPr>
            <w:tcW w:w="1778" w:type="dxa"/>
            <w:gridSpan w:val="2"/>
            <w:tcBorders>
              <w:top w:val="single" w:sz="4" w:space="0" w:color="009900"/>
              <w:left w:val="single" w:sz="4" w:space="0" w:color="009900"/>
              <w:bottom w:val="single" w:sz="4" w:space="0" w:color="009900"/>
              <w:right w:val="single" w:sz="4" w:space="0" w:color="009900"/>
            </w:tcBorders>
            <w:shd w:val="clear" w:color="auto" w:fill="auto"/>
            <w:vAlign w:val="center"/>
          </w:tcPr>
          <w:p w14:paraId="7CCBBAE8" w14:textId="77777777" w:rsidR="003E0773" w:rsidRPr="00912DFC" w:rsidRDefault="003E0773" w:rsidP="00B45AF5">
            <w:pPr>
              <w:spacing w:after="0" w:line="240" w:lineRule="auto"/>
              <w:rPr>
                <w:rFonts w:cs="Arial"/>
                <w:color w:val="000000"/>
              </w:rPr>
            </w:pPr>
            <w:r w:rsidRPr="00912DFC">
              <w:rPr>
                <w:rFonts w:cs="Arial"/>
                <w:color w:val="000000"/>
              </w:rPr>
              <w:t>75% or more</w:t>
            </w:r>
          </w:p>
        </w:tc>
        <w:tc>
          <w:tcPr>
            <w:tcW w:w="1778" w:type="dxa"/>
            <w:tcBorders>
              <w:top w:val="single" w:sz="4" w:space="0" w:color="009900"/>
              <w:left w:val="single" w:sz="4" w:space="0" w:color="009900"/>
              <w:bottom w:val="single" w:sz="4" w:space="0" w:color="009900"/>
              <w:right w:val="single" w:sz="4" w:space="0" w:color="009900"/>
            </w:tcBorders>
            <w:shd w:val="clear" w:color="auto" w:fill="auto"/>
            <w:vAlign w:val="center"/>
          </w:tcPr>
          <w:p w14:paraId="2ECE4BA8" w14:textId="77777777" w:rsidR="003E0773" w:rsidRPr="00912DFC" w:rsidRDefault="003E0773" w:rsidP="00B45AF5">
            <w:pPr>
              <w:spacing w:after="0" w:line="240" w:lineRule="auto"/>
              <w:rPr>
                <w:rFonts w:cs="Arial"/>
                <w:color w:val="000000"/>
              </w:rPr>
            </w:pPr>
          </w:p>
        </w:tc>
      </w:tr>
      <w:tr w:rsidR="003E0773" w:rsidRPr="00AF307E" w14:paraId="11D38E6D" w14:textId="77777777" w:rsidTr="0011308B">
        <w:tc>
          <w:tcPr>
            <w:tcW w:w="1413" w:type="dxa"/>
            <w:vMerge w:val="restart"/>
            <w:tcBorders>
              <w:top w:val="single" w:sz="4" w:space="0" w:color="009900"/>
              <w:left w:val="single" w:sz="4" w:space="0" w:color="009900"/>
              <w:bottom w:val="single" w:sz="4" w:space="0" w:color="009900"/>
              <w:right w:val="single" w:sz="4" w:space="0" w:color="009900"/>
            </w:tcBorders>
            <w:shd w:val="clear" w:color="auto" w:fill="auto"/>
            <w:vAlign w:val="center"/>
          </w:tcPr>
          <w:p w14:paraId="1F798AD7" w14:textId="77777777" w:rsidR="003E0773" w:rsidRPr="00912DFC" w:rsidRDefault="003E0773" w:rsidP="00B45AF5">
            <w:pPr>
              <w:pStyle w:val="Standard"/>
              <w:rPr>
                <w:rFonts w:ascii="Arial" w:hAnsi="Arial" w:cs="Arial"/>
                <w:color w:val="000000"/>
                <w:sz w:val="22"/>
              </w:rPr>
            </w:pPr>
            <w:r w:rsidRPr="00912DFC">
              <w:rPr>
                <w:rFonts w:ascii="Arial" w:hAnsi="Arial" w:cs="Arial"/>
                <w:color w:val="000000"/>
                <w:sz w:val="22"/>
              </w:rPr>
              <w:t>1.1(o)</w:t>
            </w:r>
          </w:p>
        </w:tc>
        <w:tc>
          <w:tcPr>
            <w:tcW w:w="4273" w:type="dxa"/>
            <w:gridSpan w:val="3"/>
            <w:vMerge w:val="restart"/>
            <w:tcBorders>
              <w:top w:val="single" w:sz="4" w:space="0" w:color="009900"/>
              <w:left w:val="single" w:sz="4" w:space="0" w:color="009900"/>
              <w:bottom w:val="single" w:sz="4" w:space="0" w:color="009900"/>
              <w:right w:val="single" w:sz="4" w:space="0" w:color="009900"/>
            </w:tcBorders>
            <w:shd w:val="clear" w:color="auto" w:fill="auto"/>
            <w:vAlign w:val="center"/>
          </w:tcPr>
          <w:p w14:paraId="14D02590" w14:textId="77777777" w:rsidR="003E0773" w:rsidRPr="00912DFC" w:rsidRDefault="003E0773" w:rsidP="00B45AF5">
            <w:pPr>
              <w:pStyle w:val="Standard"/>
              <w:rPr>
                <w:rFonts w:ascii="Arial" w:hAnsi="Arial" w:cs="Arial"/>
                <w:color w:val="000000"/>
                <w:sz w:val="22"/>
              </w:rPr>
            </w:pPr>
            <w:r w:rsidRPr="00912DFC">
              <w:rPr>
                <w:rFonts w:ascii="Arial" w:hAnsi="Arial" w:cs="Arial"/>
                <w:color w:val="000000"/>
                <w:sz w:val="22"/>
              </w:rPr>
              <w:t>Deta</w:t>
            </w:r>
            <w:r>
              <w:rPr>
                <w:rFonts w:ascii="Arial" w:hAnsi="Arial" w:cs="Arial"/>
                <w:color w:val="000000"/>
                <w:sz w:val="22"/>
              </w:rPr>
              <w:t>ils of immediate parent company</w:t>
            </w:r>
          </w:p>
          <w:p w14:paraId="103DB56B" w14:textId="77777777" w:rsidR="003E0773" w:rsidRPr="00DC67BD" w:rsidRDefault="003E0773" w:rsidP="00B45AF5">
            <w:pPr>
              <w:pStyle w:val="Standard"/>
              <w:rPr>
                <w:rFonts w:ascii="Arial" w:hAnsi="Arial" w:cs="Arial"/>
                <w:color w:val="000000"/>
                <w:sz w:val="22"/>
              </w:rPr>
            </w:pPr>
            <w:r w:rsidRPr="00912DFC">
              <w:rPr>
                <w:rFonts w:ascii="Arial" w:hAnsi="Arial" w:cs="Arial"/>
                <w:color w:val="000000"/>
                <w:sz w:val="22"/>
              </w:rPr>
              <w:t xml:space="preserve"> </w:t>
            </w:r>
          </w:p>
          <w:p w14:paraId="2A6594E0" w14:textId="77777777" w:rsidR="003E0773" w:rsidRPr="00912DFC" w:rsidRDefault="003E0773" w:rsidP="00B45AF5">
            <w:pPr>
              <w:pStyle w:val="Standard"/>
              <w:rPr>
                <w:rFonts w:ascii="Arial" w:hAnsi="Arial" w:cs="Arial"/>
                <w:color w:val="000000"/>
                <w:sz w:val="22"/>
              </w:rPr>
            </w:pPr>
            <w:r w:rsidRPr="00912DFC">
              <w:rPr>
                <w:rFonts w:ascii="Arial" w:hAnsi="Arial" w:cs="Arial"/>
                <w:color w:val="000000"/>
                <w:sz w:val="22"/>
              </w:rPr>
              <w:t>(Please enter N/A if not applicable)</w:t>
            </w:r>
          </w:p>
        </w:tc>
        <w:tc>
          <w:tcPr>
            <w:tcW w:w="3556" w:type="dxa"/>
            <w:gridSpan w:val="3"/>
            <w:tcBorders>
              <w:top w:val="single" w:sz="4" w:space="0" w:color="009900"/>
              <w:left w:val="single" w:sz="4" w:space="0" w:color="009900"/>
              <w:bottom w:val="single" w:sz="4" w:space="0" w:color="009900"/>
              <w:right w:val="single" w:sz="4" w:space="0" w:color="009900"/>
            </w:tcBorders>
            <w:shd w:val="clear" w:color="auto" w:fill="auto"/>
            <w:vAlign w:val="center"/>
          </w:tcPr>
          <w:p w14:paraId="160D2866" w14:textId="77777777" w:rsidR="003E0773" w:rsidRPr="00912DFC" w:rsidRDefault="003E0773" w:rsidP="00B45AF5">
            <w:pPr>
              <w:spacing w:after="0" w:line="240" w:lineRule="auto"/>
              <w:rPr>
                <w:rFonts w:cs="Arial"/>
                <w:color w:val="000000"/>
              </w:rPr>
            </w:pPr>
            <w:r w:rsidRPr="00912DFC">
              <w:rPr>
                <w:rFonts w:cs="Arial"/>
                <w:color w:val="000000"/>
              </w:rPr>
              <w:t>Full name of the immediate parent company</w:t>
            </w:r>
            <w:r>
              <w:rPr>
                <w:rFonts w:cs="Arial"/>
                <w:color w:val="000000"/>
              </w:rPr>
              <w:t>:</w:t>
            </w:r>
          </w:p>
        </w:tc>
      </w:tr>
      <w:tr w:rsidR="003E0773" w:rsidRPr="00AF307E" w14:paraId="4848264F" w14:textId="77777777" w:rsidTr="0011308B">
        <w:tc>
          <w:tcPr>
            <w:tcW w:w="1413" w:type="dxa"/>
            <w:vMerge/>
            <w:tcBorders>
              <w:top w:val="single" w:sz="4" w:space="0" w:color="009900"/>
              <w:left w:val="single" w:sz="4" w:space="0" w:color="009900"/>
              <w:bottom w:val="single" w:sz="4" w:space="0" w:color="009900"/>
              <w:right w:val="single" w:sz="4" w:space="0" w:color="009900"/>
            </w:tcBorders>
            <w:shd w:val="clear" w:color="auto" w:fill="auto"/>
            <w:vAlign w:val="center"/>
          </w:tcPr>
          <w:p w14:paraId="7C0B9601" w14:textId="77777777" w:rsidR="003E0773" w:rsidRPr="00912DFC" w:rsidRDefault="003E0773" w:rsidP="00B45AF5">
            <w:pPr>
              <w:pStyle w:val="Standard"/>
              <w:rPr>
                <w:rFonts w:ascii="Arial" w:hAnsi="Arial" w:cs="Arial"/>
                <w:color w:val="000000"/>
                <w:sz w:val="22"/>
              </w:rPr>
            </w:pPr>
          </w:p>
        </w:tc>
        <w:tc>
          <w:tcPr>
            <w:tcW w:w="4273" w:type="dxa"/>
            <w:gridSpan w:val="3"/>
            <w:vMerge/>
            <w:tcBorders>
              <w:top w:val="single" w:sz="4" w:space="0" w:color="009900"/>
              <w:left w:val="single" w:sz="4" w:space="0" w:color="009900"/>
              <w:bottom w:val="single" w:sz="4" w:space="0" w:color="009900"/>
              <w:right w:val="single" w:sz="4" w:space="0" w:color="009900"/>
            </w:tcBorders>
            <w:shd w:val="clear" w:color="auto" w:fill="auto"/>
            <w:vAlign w:val="center"/>
          </w:tcPr>
          <w:p w14:paraId="63869D39" w14:textId="77777777" w:rsidR="003E0773" w:rsidRPr="00912DFC" w:rsidRDefault="003E0773" w:rsidP="00B45AF5">
            <w:pPr>
              <w:pStyle w:val="Standard"/>
              <w:rPr>
                <w:rFonts w:ascii="Arial" w:hAnsi="Arial" w:cs="Arial"/>
                <w:color w:val="000000"/>
                <w:sz w:val="22"/>
              </w:rPr>
            </w:pPr>
          </w:p>
        </w:tc>
        <w:tc>
          <w:tcPr>
            <w:tcW w:w="3556" w:type="dxa"/>
            <w:gridSpan w:val="3"/>
            <w:tcBorders>
              <w:top w:val="single" w:sz="4" w:space="0" w:color="009900"/>
              <w:left w:val="single" w:sz="4" w:space="0" w:color="009900"/>
              <w:bottom w:val="single" w:sz="4" w:space="0" w:color="009900"/>
              <w:right w:val="single" w:sz="4" w:space="0" w:color="009900"/>
            </w:tcBorders>
            <w:shd w:val="clear" w:color="auto" w:fill="auto"/>
            <w:vAlign w:val="center"/>
          </w:tcPr>
          <w:p w14:paraId="3E4A6D19" w14:textId="77777777" w:rsidR="003E0773" w:rsidRPr="00912DFC" w:rsidRDefault="003E0773" w:rsidP="00B45AF5">
            <w:pPr>
              <w:spacing w:after="0" w:line="240" w:lineRule="auto"/>
              <w:rPr>
                <w:rFonts w:cs="Arial"/>
                <w:color w:val="000000"/>
              </w:rPr>
            </w:pPr>
            <w:r w:rsidRPr="00912DFC">
              <w:rPr>
                <w:rFonts w:cs="Arial"/>
                <w:color w:val="000000"/>
              </w:rPr>
              <w:t>Registered office address (if applicable)</w:t>
            </w:r>
            <w:r>
              <w:rPr>
                <w:rFonts w:cs="Arial"/>
                <w:color w:val="000000"/>
              </w:rPr>
              <w:t>:</w:t>
            </w:r>
          </w:p>
        </w:tc>
      </w:tr>
      <w:tr w:rsidR="003E0773" w:rsidRPr="00AF307E" w14:paraId="7F789E3F" w14:textId="77777777" w:rsidTr="0011308B">
        <w:tc>
          <w:tcPr>
            <w:tcW w:w="1413" w:type="dxa"/>
            <w:vMerge/>
            <w:tcBorders>
              <w:top w:val="single" w:sz="4" w:space="0" w:color="009900"/>
              <w:left w:val="single" w:sz="4" w:space="0" w:color="009900"/>
              <w:bottom w:val="single" w:sz="4" w:space="0" w:color="009900"/>
              <w:right w:val="single" w:sz="4" w:space="0" w:color="009900"/>
            </w:tcBorders>
            <w:shd w:val="clear" w:color="auto" w:fill="auto"/>
            <w:vAlign w:val="center"/>
          </w:tcPr>
          <w:p w14:paraId="12F27074" w14:textId="77777777" w:rsidR="003E0773" w:rsidRPr="00912DFC" w:rsidRDefault="003E0773" w:rsidP="00B45AF5">
            <w:pPr>
              <w:pStyle w:val="Standard"/>
              <w:rPr>
                <w:rFonts w:ascii="Arial" w:hAnsi="Arial" w:cs="Arial"/>
                <w:color w:val="000000"/>
                <w:sz w:val="22"/>
              </w:rPr>
            </w:pPr>
          </w:p>
        </w:tc>
        <w:tc>
          <w:tcPr>
            <w:tcW w:w="4273" w:type="dxa"/>
            <w:gridSpan w:val="3"/>
            <w:vMerge/>
            <w:tcBorders>
              <w:top w:val="single" w:sz="4" w:space="0" w:color="009900"/>
              <w:left w:val="single" w:sz="4" w:space="0" w:color="009900"/>
              <w:bottom w:val="single" w:sz="4" w:space="0" w:color="009900"/>
              <w:right w:val="single" w:sz="4" w:space="0" w:color="009900"/>
            </w:tcBorders>
            <w:shd w:val="clear" w:color="auto" w:fill="auto"/>
            <w:vAlign w:val="center"/>
          </w:tcPr>
          <w:p w14:paraId="79D0DE1D" w14:textId="77777777" w:rsidR="003E0773" w:rsidRPr="00912DFC" w:rsidRDefault="003E0773" w:rsidP="00B45AF5">
            <w:pPr>
              <w:pStyle w:val="Standard"/>
              <w:rPr>
                <w:rFonts w:ascii="Arial" w:hAnsi="Arial" w:cs="Arial"/>
                <w:color w:val="000000"/>
                <w:sz w:val="22"/>
              </w:rPr>
            </w:pPr>
          </w:p>
        </w:tc>
        <w:tc>
          <w:tcPr>
            <w:tcW w:w="3556" w:type="dxa"/>
            <w:gridSpan w:val="3"/>
            <w:tcBorders>
              <w:top w:val="single" w:sz="4" w:space="0" w:color="009900"/>
              <w:left w:val="single" w:sz="4" w:space="0" w:color="009900"/>
              <w:bottom w:val="single" w:sz="4" w:space="0" w:color="009900"/>
              <w:right w:val="single" w:sz="4" w:space="0" w:color="009900"/>
            </w:tcBorders>
            <w:shd w:val="clear" w:color="auto" w:fill="auto"/>
            <w:vAlign w:val="center"/>
          </w:tcPr>
          <w:p w14:paraId="5CE605C7" w14:textId="77777777" w:rsidR="003E0773" w:rsidRPr="00912DFC" w:rsidRDefault="003E0773" w:rsidP="00B45AF5">
            <w:pPr>
              <w:spacing w:after="0" w:line="240" w:lineRule="auto"/>
              <w:rPr>
                <w:rFonts w:cs="Arial"/>
                <w:color w:val="000000"/>
              </w:rPr>
            </w:pPr>
            <w:r w:rsidRPr="00912DFC">
              <w:rPr>
                <w:rFonts w:cs="Arial"/>
                <w:color w:val="000000"/>
              </w:rPr>
              <w:t>Registration number (if applicable)</w:t>
            </w:r>
            <w:r>
              <w:rPr>
                <w:rFonts w:cs="Arial"/>
                <w:color w:val="000000"/>
              </w:rPr>
              <w:t>:</w:t>
            </w:r>
          </w:p>
        </w:tc>
      </w:tr>
      <w:tr w:rsidR="003E0773" w:rsidRPr="00AF307E" w14:paraId="02FEFE8E" w14:textId="77777777" w:rsidTr="0011308B">
        <w:tc>
          <w:tcPr>
            <w:tcW w:w="1413" w:type="dxa"/>
            <w:vMerge/>
            <w:tcBorders>
              <w:top w:val="single" w:sz="4" w:space="0" w:color="009900"/>
              <w:left w:val="single" w:sz="4" w:space="0" w:color="009900"/>
              <w:bottom w:val="single" w:sz="4" w:space="0" w:color="009900"/>
              <w:right w:val="single" w:sz="4" w:space="0" w:color="009900"/>
            </w:tcBorders>
            <w:shd w:val="clear" w:color="auto" w:fill="auto"/>
            <w:vAlign w:val="center"/>
          </w:tcPr>
          <w:p w14:paraId="515BD9DC" w14:textId="77777777" w:rsidR="003E0773" w:rsidRPr="00912DFC" w:rsidRDefault="003E0773" w:rsidP="00B45AF5">
            <w:pPr>
              <w:pStyle w:val="Standard"/>
              <w:rPr>
                <w:rFonts w:ascii="Arial" w:hAnsi="Arial" w:cs="Arial"/>
                <w:color w:val="000000"/>
                <w:sz w:val="22"/>
              </w:rPr>
            </w:pPr>
          </w:p>
        </w:tc>
        <w:tc>
          <w:tcPr>
            <w:tcW w:w="4273" w:type="dxa"/>
            <w:gridSpan w:val="3"/>
            <w:vMerge/>
            <w:tcBorders>
              <w:top w:val="single" w:sz="4" w:space="0" w:color="009900"/>
              <w:left w:val="single" w:sz="4" w:space="0" w:color="009900"/>
              <w:bottom w:val="single" w:sz="4" w:space="0" w:color="009900"/>
              <w:right w:val="single" w:sz="4" w:space="0" w:color="009900"/>
            </w:tcBorders>
            <w:shd w:val="clear" w:color="auto" w:fill="auto"/>
            <w:vAlign w:val="center"/>
          </w:tcPr>
          <w:p w14:paraId="4BC1BA3E" w14:textId="77777777" w:rsidR="003E0773" w:rsidRPr="00912DFC" w:rsidRDefault="003E0773" w:rsidP="00B45AF5">
            <w:pPr>
              <w:pStyle w:val="Standard"/>
              <w:rPr>
                <w:rFonts w:ascii="Arial" w:hAnsi="Arial" w:cs="Arial"/>
                <w:color w:val="000000"/>
                <w:sz w:val="22"/>
              </w:rPr>
            </w:pPr>
          </w:p>
        </w:tc>
        <w:tc>
          <w:tcPr>
            <w:tcW w:w="3556" w:type="dxa"/>
            <w:gridSpan w:val="3"/>
            <w:tcBorders>
              <w:top w:val="single" w:sz="4" w:space="0" w:color="009900"/>
              <w:left w:val="single" w:sz="4" w:space="0" w:color="009900"/>
              <w:bottom w:val="single" w:sz="4" w:space="0" w:color="009900"/>
              <w:right w:val="single" w:sz="4" w:space="0" w:color="009900"/>
            </w:tcBorders>
            <w:shd w:val="clear" w:color="auto" w:fill="auto"/>
            <w:vAlign w:val="center"/>
          </w:tcPr>
          <w:p w14:paraId="6212B6E3" w14:textId="77777777" w:rsidR="003E0773" w:rsidRPr="00912DFC" w:rsidRDefault="003E0773" w:rsidP="00B45AF5">
            <w:pPr>
              <w:spacing w:after="0" w:line="240" w:lineRule="auto"/>
              <w:rPr>
                <w:rFonts w:cs="Arial"/>
                <w:color w:val="000000"/>
              </w:rPr>
            </w:pPr>
            <w:r w:rsidRPr="00912DFC">
              <w:rPr>
                <w:rFonts w:cs="Arial"/>
                <w:color w:val="000000"/>
              </w:rPr>
              <w:t>Head office DUNS number (if applicable)</w:t>
            </w:r>
            <w:r>
              <w:rPr>
                <w:rFonts w:cs="Arial"/>
                <w:color w:val="000000"/>
              </w:rPr>
              <w:t>:</w:t>
            </w:r>
          </w:p>
        </w:tc>
      </w:tr>
      <w:tr w:rsidR="003E0773" w:rsidRPr="00AF307E" w14:paraId="750F05C4" w14:textId="77777777" w:rsidTr="0011308B">
        <w:tc>
          <w:tcPr>
            <w:tcW w:w="1413" w:type="dxa"/>
            <w:vMerge/>
            <w:tcBorders>
              <w:top w:val="single" w:sz="4" w:space="0" w:color="009900"/>
              <w:left w:val="single" w:sz="4" w:space="0" w:color="009900"/>
              <w:bottom w:val="single" w:sz="4" w:space="0" w:color="009900"/>
              <w:right w:val="single" w:sz="4" w:space="0" w:color="009900"/>
            </w:tcBorders>
            <w:shd w:val="clear" w:color="auto" w:fill="auto"/>
            <w:vAlign w:val="center"/>
          </w:tcPr>
          <w:p w14:paraId="0B784A22" w14:textId="77777777" w:rsidR="003E0773" w:rsidRPr="00912DFC" w:rsidRDefault="003E0773" w:rsidP="00B45AF5">
            <w:pPr>
              <w:pStyle w:val="Standard"/>
              <w:rPr>
                <w:rFonts w:ascii="Arial" w:hAnsi="Arial" w:cs="Arial"/>
                <w:color w:val="000000"/>
                <w:sz w:val="22"/>
              </w:rPr>
            </w:pPr>
          </w:p>
        </w:tc>
        <w:tc>
          <w:tcPr>
            <w:tcW w:w="4273" w:type="dxa"/>
            <w:gridSpan w:val="3"/>
            <w:vMerge/>
            <w:tcBorders>
              <w:top w:val="single" w:sz="4" w:space="0" w:color="009900"/>
              <w:left w:val="single" w:sz="4" w:space="0" w:color="009900"/>
              <w:bottom w:val="single" w:sz="4" w:space="0" w:color="009900"/>
              <w:right w:val="single" w:sz="4" w:space="0" w:color="009900"/>
            </w:tcBorders>
            <w:shd w:val="clear" w:color="auto" w:fill="auto"/>
            <w:vAlign w:val="center"/>
          </w:tcPr>
          <w:p w14:paraId="20C0A4D7" w14:textId="77777777" w:rsidR="003E0773" w:rsidRPr="00912DFC" w:rsidRDefault="003E0773" w:rsidP="00B45AF5">
            <w:pPr>
              <w:pStyle w:val="Standard"/>
              <w:rPr>
                <w:rFonts w:ascii="Arial" w:hAnsi="Arial" w:cs="Arial"/>
                <w:color w:val="000000"/>
                <w:sz w:val="22"/>
              </w:rPr>
            </w:pPr>
          </w:p>
        </w:tc>
        <w:tc>
          <w:tcPr>
            <w:tcW w:w="3556" w:type="dxa"/>
            <w:gridSpan w:val="3"/>
            <w:tcBorders>
              <w:top w:val="single" w:sz="4" w:space="0" w:color="009900"/>
              <w:left w:val="single" w:sz="4" w:space="0" w:color="009900"/>
              <w:bottom w:val="single" w:sz="4" w:space="0" w:color="009900"/>
              <w:right w:val="single" w:sz="4" w:space="0" w:color="009900"/>
            </w:tcBorders>
            <w:shd w:val="clear" w:color="auto" w:fill="auto"/>
            <w:vAlign w:val="center"/>
          </w:tcPr>
          <w:p w14:paraId="19809634" w14:textId="77777777" w:rsidR="003E0773" w:rsidRPr="00912DFC" w:rsidRDefault="003E0773" w:rsidP="00B45AF5">
            <w:pPr>
              <w:spacing w:after="0" w:line="240" w:lineRule="auto"/>
              <w:rPr>
                <w:rFonts w:cs="Arial"/>
                <w:color w:val="000000"/>
              </w:rPr>
            </w:pPr>
            <w:r w:rsidRPr="00912DFC">
              <w:rPr>
                <w:rFonts w:cs="Arial"/>
                <w:color w:val="000000"/>
              </w:rPr>
              <w:t>Head office VAT number (if applicable)</w:t>
            </w:r>
            <w:r>
              <w:rPr>
                <w:rFonts w:cs="Arial"/>
                <w:color w:val="000000"/>
              </w:rPr>
              <w:t>:</w:t>
            </w:r>
          </w:p>
        </w:tc>
      </w:tr>
      <w:tr w:rsidR="003E0773" w:rsidRPr="00AF307E" w14:paraId="02B58048" w14:textId="77777777" w:rsidTr="0011308B">
        <w:tc>
          <w:tcPr>
            <w:tcW w:w="1413" w:type="dxa"/>
            <w:vMerge w:val="restart"/>
            <w:tcBorders>
              <w:top w:val="single" w:sz="4" w:space="0" w:color="009900"/>
              <w:left w:val="single" w:sz="4" w:space="0" w:color="009900"/>
              <w:bottom w:val="single" w:sz="4" w:space="0" w:color="009900"/>
              <w:right w:val="single" w:sz="4" w:space="0" w:color="009900"/>
            </w:tcBorders>
            <w:shd w:val="clear" w:color="auto" w:fill="auto"/>
            <w:vAlign w:val="center"/>
          </w:tcPr>
          <w:p w14:paraId="5C5D3397" w14:textId="77777777" w:rsidR="003E0773" w:rsidRPr="00912DFC" w:rsidRDefault="003E0773" w:rsidP="00B45AF5">
            <w:pPr>
              <w:pStyle w:val="Standard"/>
              <w:rPr>
                <w:rFonts w:ascii="Arial" w:hAnsi="Arial" w:cs="Arial"/>
                <w:color w:val="000000"/>
                <w:sz w:val="22"/>
              </w:rPr>
            </w:pPr>
            <w:r w:rsidRPr="00912DFC">
              <w:rPr>
                <w:rFonts w:ascii="Arial" w:hAnsi="Arial" w:cs="Arial"/>
                <w:color w:val="000000"/>
                <w:sz w:val="22"/>
              </w:rPr>
              <w:t>1.1(p)</w:t>
            </w:r>
          </w:p>
        </w:tc>
        <w:tc>
          <w:tcPr>
            <w:tcW w:w="4273" w:type="dxa"/>
            <w:gridSpan w:val="3"/>
            <w:vMerge w:val="restart"/>
            <w:tcBorders>
              <w:top w:val="single" w:sz="4" w:space="0" w:color="009900"/>
              <w:left w:val="single" w:sz="4" w:space="0" w:color="009900"/>
              <w:bottom w:val="single" w:sz="4" w:space="0" w:color="009900"/>
              <w:right w:val="single" w:sz="4" w:space="0" w:color="009900"/>
            </w:tcBorders>
            <w:shd w:val="clear" w:color="auto" w:fill="auto"/>
            <w:vAlign w:val="center"/>
          </w:tcPr>
          <w:p w14:paraId="7E9101FE" w14:textId="77777777" w:rsidR="003E0773" w:rsidRPr="00912DFC" w:rsidRDefault="003E0773" w:rsidP="00B45AF5">
            <w:pPr>
              <w:pStyle w:val="Standard"/>
              <w:rPr>
                <w:rFonts w:ascii="Arial" w:hAnsi="Arial" w:cs="Arial"/>
                <w:color w:val="000000"/>
                <w:sz w:val="22"/>
              </w:rPr>
            </w:pPr>
            <w:r w:rsidRPr="00912DFC">
              <w:rPr>
                <w:rFonts w:ascii="Arial" w:hAnsi="Arial" w:cs="Arial"/>
                <w:color w:val="000000"/>
                <w:sz w:val="22"/>
              </w:rPr>
              <w:t>Det</w:t>
            </w:r>
            <w:r>
              <w:rPr>
                <w:rFonts w:ascii="Arial" w:hAnsi="Arial" w:cs="Arial"/>
                <w:color w:val="000000"/>
                <w:sz w:val="22"/>
              </w:rPr>
              <w:t>ails of ultimate parent company</w:t>
            </w:r>
          </w:p>
          <w:p w14:paraId="1C065AD2" w14:textId="77777777" w:rsidR="003E0773" w:rsidRPr="00912DFC" w:rsidRDefault="003E0773" w:rsidP="00B45AF5">
            <w:pPr>
              <w:pStyle w:val="Standard"/>
              <w:rPr>
                <w:rFonts w:ascii="Arial" w:hAnsi="Arial" w:cs="Arial"/>
                <w:color w:val="000000"/>
              </w:rPr>
            </w:pPr>
          </w:p>
          <w:p w14:paraId="3AD6F358" w14:textId="77777777" w:rsidR="003E0773" w:rsidRPr="00912DFC" w:rsidRDefault="003E0773" w:rsidP="00B45AF5">
            <w:pPr>
              <w:pStyle w:val="Standard"/>
              <w:rPr>
                <w:rFonts w:ascii="Arial" w:hAnsi="Arial" w:cs="Arial"/>
                <w:color w:val="000000"/>
                <w:sz w:val="22"/>
              </w:rPr>
            </w:pPr>
            <w:r w:rsidRPr="00912DFC">
              <w:rPr>
                <w:rFonts w:ascii="Arial" w:hAnsi="Arial" w:cs="Arial"/>
                <w:color w:val="000000"/>
                <w:sz w:val="22"/>
              </w:rPr>
              <w:t>(Please enter N/A if not applicable)</w:t>
            </w:r>
          </w:p>
        </w:tc>
        <w:tc>
          <w:tcPr>
            <w:tcW w:w="3556" w:type="dxa"/>
            <w:gridSpan w:val="3"/>
            <w:tcBorders>
              <w:top w:val="single" w:sz="4" w:space="0" w:color="009900"/>
              <w:left w:val="single" w:sz="4" w:space="0" w:color="009900"/>
              <w:bottom w:val="single" w:sz="4" w:space="0" w:color="009900"/>
              <w:right w:val="single" w:sz="4" w:space="0" w:color="009900"/>
            </w:tcBorders>
            <w:shd w:val="clear" w:color="auto" w:fill="auto"/>
            <w:vAlign w:val="center"/>
          </w:tcPr>
          <w:p w14:paraId="634254A1" w14:textId="77777777" w:rsidR="003E0773" w:rsidRPr="00912DFC" w:rsidRDefault="003E0773" w:rsidP="00B45AF5">
            <w:pPr>
              <w:spacing w:after="0" w:line="240" w:lineRule="auto"/>
              <w:rPr>
                <w:rFonts w:cs="Arial"/>
              </w:rPr>
            </w:pPr>
            <w:r w:rsidRPr="00912DFC">
              <w:rPr>
                <w:rFonts w:cs="Arial"/>
                <w:color w:val="000000"/>
              </w:rPr>
              <w:t>Full name of the ultimate parent company</w:t>
            </w:r>
            <w:r>
              <w:rPr>
                <w:rFonts w:cs="Arial"/>
                <w:color w:val="000000"/>
              </w:rPr>
              <w:t>:</w:t>
            </w:r>
          </w:p>
        </w:tc>
      </w:tr>
      <w:tr w:rsidR="003E0773" w:rsidRPr="00AF307E" w14:paraId="609C392E" w14:textId="77777777" w:rsidTr="0011308B">
        <w:tc>
          <w:tcPr>
            <w:tcW w:w="1413" w:type="dxa"/>
            <w:vMerge/>
            <w:tcBorders>
              <w:top w:val="single" w:sz="4" w:space="0" w:color="009900"/>
              <w:left w:val="single" w:sz="4" w:space="0" w:color="009900"/>
              <w:bottom w:val="single" w:sz="4" w:space="0" w:color="009900"/>
              <w:right w:val="single" w:sz="4" w:space="0" w:color="009900"/>
            </w:tcBorders>
            <w:shd w:val="clear" w:color="auto" w:fill="auto"/>
            <w:vAlign w:val="center"/>
          </w:tcPr>
          <w:p w14:paraId="0806EAD4" w14:textId="77777777" w:rsidR="003E0773" w:rsidRPr="00912DFC" w:rsidRDefault="003E0773" w:rsidP="00B45AF5">
            <w:pPr>
              <w:pStyle w:val="Standard"/>
              <w:rPr>
                <w:rFonts w:ascii="Arial" w:hAnsi="Arial" w:cs="Arial"/>
                <w:color w:val="000000"/>
                <w:sz w:val="22"/>
              </w:rPr>
            </w:pPr>
          </w:p>
        </w:tc>
        <w:tc>
          <w:tcPr>
            <w:tcW w:w="4273" w:type="dxa"/>
            <w:gridSpan w:val="3"/>
            <w:vMerge/>
            <w:tcBorders>
              <w:top w:val="single" w:sz="4" w:space="0" w:color="009900"/>
              <w:left w:val="single" w:sz="4" w:space="0" w:color="009900"/>
              <w:bottom w:val="single" w:sz="4" w:space="0" w:color="009900"/>
              <w:right w:val="single" w:sz="4" w:space="0" w:color="009900"/>
            </w:tcBorders>
            <w:shd w:val="clear" w:color="auto" w:fill="auto"/>
            <w:vAlign w:val="center"/>
          </w:tcPr>
          <w:p w14:paraId="0C6B81FD" w14:textId="77777777" w:rsidR="003E0773" w:rsidRPr="00912DFC" w:rsidRDefault="003E0773" w:rsidP="00B45AF5">
            <w:pPr>
              <w:pStyle w:val="Standard"/>
              <w:rPr>
                <w:rFonts w:ascii="Arial" w:hAnsi="Arial" w:cs="Arial"/>
                <w:color w:val="000000"/>
                <w:sz w:val="22"/>
              </w:rPr>
            </w:pPr>
          </w:p>
        </w:tc>
        <w:tc>
          <w:tcPr>
            <w:tcW w:w="3556" w:type="dxa"/>
            <w:gridSpan w:val="3"/>
            <w:tcBorders>
              <w:top w:val="single" w:sz="4" w:space="0" w:color="009900"/>
              <w:left w:val="single" w:sz="4" w:space="0" w:color="009900"/>
              <w:bottom w:val="single" w:sz="4" w:space="0" w:color="009900"/>
              <w:right w:val="single" w:sz="4" w:space="0" w:color="009900"/>
            </w:tcBorders>
            <w:shd w:val="clear" w:color="auto" w:fill="auto"/>
            <w:vAlign w:val="center"/>
          </w:tcPr>
          <w:p w14:paraId="13668F82" w14:textId="77777777" w:rsidR="003E0773" w:rsidRPr="00912DFC" w:rsidRDefault="003E0773" w:rsidP="00B45AF5">
            <w:pPr>
              <w:spacing w:after="0" w:line="240" w:lineRule="auto"/>
              <w:rPr>
                <w:rFonts w:cs="Arial"/>
              </w:rPr>
            </w:pPr>
            <w:r w:rsidRPr="00912DFC">
              <w:rPr>
                <w:rFonts w:cs="Arial"/>
                <w:color w:val="000000"/>
              </w:rPr>
              <w:t>Registered office address (if applicable)</w:t>
            </w:r>
            <w:r>
              <w:rPr>
                <w:rFonts w:cs="Arial"/>
                <w:color w:val="000000"/>
              </w:rPr>
              <w:t>:</w:t>
            </w:r>
          </w:p>
        </w:tc>
      </w:tr>
      <w:tr w:rsidR="003E0773" w:rsidRPr="00AF307E" w14:paraId="4F686BEF" w14:textId="77777777" w:rsidTr="0011308B">
        <w:tc>
          <w:tcPr>
            <w:tcW w:w="1413" w:type="dxa"/>
            <w:vMerge/>
            <w:tcBorders>
              <w:top w:val="single" w:sz="4" w:space="0" w:color="009900"/>
              <w:left w:val="single" w:sz="4" w:space="0" w:color="009900"/>
              <w:bottom w:val="single" w:sz="4" w:space="0" w:color="009900"/>
              <w:right w:val="single" w:sz="4" w:space="0" w:color="009900"/>
            </w:tcBorders>
            <w:shd w:val="clear" w:color="auto" w:fill="auto"/>
            <w:vAlign w:val="center"/>
          </w:tcPr>
          <w:p w14:paraId="644A938B" w14:textId="77777777" w:rsidR="003E0773" w:rsidRPr="00912DFC" w:rsidRDefault="003E0773" w:rsidP="00B45AF5">
            <w:pPr>
              <w:pStyle w:val="Standard"/>
              <w:rPr>
                <w:rFonts w:ascii="Arial" w:hAnsi="Arial" w:cs="Arial"/>
                <w:color w:val="000000"/>
                <w:sz w:val="22"/>
              </w:rPr>
            </w:pPr>
          </w:p>
        </w:tc>
        <w:tc>
          <w:tcPr>
            <w:tcW w:w="4273" w:type="dxa"/>
            <w:gridSpan w:val="3"/>
            <w:vMerge/>
            <w:tcBorders>
              <w:top w:val="single" w:sz="4" w:space="0" w:color="009900"/>
              <w:left w:val="single" w:sz="4" w:space="0" w:color="009900"/>
              <w:bottom w:val="single" w:sz="4" w:space="0" w:color="009900"/>
              <w:right w:val="single" w:sz="4" w:space="0" w:color="009900"/>
            </w:tcBorders>
            <w:shd w:val="clear" w:color="auto" w:fill="auto"/>
            <w:vAlign w:val="center"/>
          </w:tcPr>
          <w:p w14:paraId="1C0B22AD" w14:textId="77777777" w:rsidR="003E0773" w:rsidRPr="00912DFC" w:rsidRDefault="003E0773" w:rsidP="00B45AF5">
            <w:pPr>
              <w:pStyle w:val="Standard"/>
              <w:rPr>
                <w:rFonts w:ascii="Arial" w:hAnsi="Arial" w:cs="Arial"/>
                <w:color w:val="000000"/>
                <w:sz w:val="22"/>
              </w:rPr>
            </w:pPr>
          </w:p>
        </w:tc>
        <w:tc>
          <w:tcPr>
            <w:tcW w:w="3556" w:type="dxa"/>
            <w:gridSpan w:val="3"/>
            <w:tcBorders>
              <w:top w:val="single" w:sz="4" w:space="0" w:color="009900"/>
              <w:left w:val="single" w:sz="4" w:space="0" w:color="009900"/>
              <w:bottom w:val="single" w:sz="4" w:space="0" w:color="009900"/>
              <w:right w:val="single" w:sz="4" w:space="0" w:color="009900"/>
            </w:tcBorders>
            <w:shd w:val="clear" w:color="auto" w:fill="auto"/>
            <w:vAlign w:val="center"/>
          </w:tcPr>
          <w:p w14:paraId="723DFEE4" w14:textId="77777777" w:rsidR="003E0773" w:rsidRPr="00912DFC" w:rsidRDefault="003E0773" w:rsidP="00B45AF5">
            <w:pPr>
              <w:spacing w:after="0" w:line="240" w:lineRule="auto"/>
              <w:rPr>
                <w:rFonts w:cs="Arial"/>
              </w:rPr>
            </w:pPr>
            <w:r w:rsidRPr="00912DFC">
              <w:rPr>
                <w:rFonts w:cs="Arial"/>
                <w:color w:val="000000"/>
              </w:rPr>
              <w:t>Registration number (if applicable)</w:t>
            </w:r>
            <w:r>
              <w:rPr>
                <w:rFonts w:cs="Arial"/>
                <w:color w:val="000000"/>
              </w:rPr>
              <w:t>:</w:t>
            </w:r>
          </w:p>
        </w:tc>
      </w:tr>
      <w:tr w:rsidR="003E0773" w:rsidRPr="00AF307E" w14:paraId="1FABA929" w14:textId="77777777" w:rsidTr="0011308B">
        <w:tc>
          <w:tcPr>
            <w:tcW w:w="1413" w:type="dxa"/>
            <w:vMerge/>
            <w:tcBorders>
              <w:top w:val="single" w:sz="4" w:space="0" w:color="009900"/>
              <w:left w:val="single" w:sz="4" w:space="0" w:color="009900"/>
              <w:bottom w:val="single" w:sz="4" w:space="0" w:color="009900"/>
              <w:right w:val="single" w:sz="4" w:space="0" w:color="009900"/>
            </w:tcBorders>
            <w:shd w:val="clear" w:color="auto" w:fill="auto"/>
            <w:vAlign w:val="center"/>
          </w:tcPr>
          <w:p w14:paraId="74019A72" w14:textId="77777777" w:rsidR="003E0773" w:rsidRPr="00912DFC" w:rsidRDefault="003E0773" w:rsidP="00B45AF5">
            <w:pPr>
              <w:pStyle w:val="Standard"/>
              <w:rPr>
                <w:rFonts w:ascii="Arial" w:hAnsi="Arial" w:cs="Arial"/>
                <w:color w:val="000000"/>
                <w:sz w:val="22"/>
              </w:rPr>
            </w:pPr>
          </w:p>
        </w:tc>
        <w:tc>
          <w:tcPr>
            <w:tcW w:w="4273" w:type="dxa"/>
            <w:gridSpan w:val="3"/>
            <w:vMerge/>
            <w:tcBorders>
              <w:top w:val="single" w:sz="4" w:space="0" w:color="009900"/>
              <w:left w:val="single" w:sz="4" w:space="0" w:color="009900"/>
              <w:bottom w:val="single" w:sz="4" w:space="0" w:color="009900"/>
              <w:right w:val="single" w:sz="4" w:space="0" w:color="009900"/>
            </w:tcBorders>
            <w:shd w:val="clear" w:color="auto" w:fill="auto"/>
            <w:vAlign w:val="center"/>
          </w:tcPr>
          <w:p w14:paraId="7C8EF375" w14:textId="77777777" w:rsidR="003E0773" w:rsidRPr="00912DFC" w:rsidRDefault="003E0773" w:rsidP="00B45AF5">
            <w:pPr>
              <w:pStyle w:val="Standard"/>
              <w:rPr>
                <w:rFonts w:ascii="Arial" w:hAnsi="Arial" w:cs="Arial"/>
                <w:color w:val="000000"/>
                <w:sz w:val="22"/>
              </w:rPr>
            </w:pPr>
          </w:p>
        </w:tc>
        <w:tc>
          <w:tcPr>
            <w:tcW w:w="3556" w:type="dxa"/>
            <w:gridSpan w:val="3"/>
            <w:tcBorders>
              <w:top w:val="single" w:sz="4" w:space="0" w:color="009900"/>
              <w:left w:val="single" w:sz="4" w:space="0" w:color="009900"/>
              <w:bottom w:val="single" w:sz="4" w:space="0" w:color="009900"/>
              <w:right w:val="single" w:sz="4" w:space="0" w:color="009900"/>
            </w:tcBorders>
            <w:shd w:val="clear" w:color="auto" w:fill="auto"/>
            <w:vAlign w:val="center"/>
          </w:tcPr>
          <w:p w14:paraId="131ECD03" w14:textId="77777777" w:rsidR="003E0773" w:rsidRPr="00912DFC" w:rsidRDefault="003E0773" w:rsidP="00B45AF5">
            <w:pPr>
              <w:spacing w:after="0" w:line="240" w:lineRule="auto"/>
              <w:rPr>
                <w:rFonts w:cs="Arial"/>
              </w:rPr>
            </w:pPr>
            <w:r w:rsidRPr="00912DFC">
              <w:rPr>
                <w:rFonts w:cs="Arial"/>
                <w:color w:val="000000"/>
              </w:rPr>
              <w:t>Head office DUNS number (if applicable)</w:t>
            </w:r>
            <w:r>
              <w:rPr>
                <w:rFonts w:cs="Arial"/>
                <w:color w:val="000000"/>
              </w:rPr>
              <w:t>:</w:t>
            </w:r>
          </w:p>
        </w:tc>
      </w:tr>
      <w:tr w:rsidR="003E0773" w:rsidRPr="00AF307E" w14:paraId="2BB09A4F" w14:textId="77777777" w:rsidTr="0011308B">
        <w:tc>
          <w:tcPr>
            <w:tcW w:w="1413" w:type="dxa"/>
            <w:vMerge/>
            <w:tcBorders>
              <w:top w:val="single" w:sz="4" w:space="0" w:color="009900"/>
              <w:left w:val="single" w:sz="4" w:space="0" w:color="009900"/>
              <w:bottom w:val="single" w:sz="4" w:space="0" w:color="009900"/>
              <w:right w:val="single" w:sz="4" w:space="0" w:color="009900"/>
            </w:tcBorders>
            <w:shd w:val="clear" w:color="auto" w:fill="auto"/>
            <w:vAlign w:val="center"/>
          </w:tcPr>
          <w:p w14:paraId="17853ECC" w14:textId="77777777" w:rsidR="003E0773" w:rsidRPr="00912DFC" w:rsidRDefault="003E0773" w:rsidP="00B45AF5">
            <w:pPr>
              <w:pStyle w:val="Standard"/>
              <w:rPr>
                <w:rFonts w:ascii="Arial" w:hAnsi="Arial" w:cs="Arial"/>
                <w:color w:val="000000"/>
                <w:sz w:val="22"/>
              </w:rPr>
            </w:pPr>
          </w:p>
        </w:tc>
        <w:tc>
          <w:tcPr>
            <w:tcW w:w="4273" w:type="dxa"/>
            <w:gridSpan w:val="3"/>
            <w:vMerge/>
            <w:tcBorders>
              <w:top w:val="single" w:sz="4" w:space="0" w:color="009900"/>
              <w:left w:val="single" w:sz="4" w:space="0" w:color="009900"/>
              <w:bottom w:val="single" w:sz="4" w:space="0" w:color="009900"/>
              <w:right w:val="single" w:sz="4" w:space="0" w:color="009900"/>
            </w:tcBorders>
            <w:shd w:val="clear" w:color="auto" w:fill="auto"/>
            <w:vAlign w:val="center"/>
          </w:tcPr>
          <w:p w14:paraId="6DC6D4B9" w14:textId="77777777" w:rsidR="003E0773" w:rsidRPr="00912DFC" w:rsidRDefault="003E0773" w:rsidP="00B45AF5">
            <w:pPr>
              <w:pStyle w:val="Standard"/>
              <w:rPr>
                <w:rFonts w:ascii="Arial" w:hAnsi="Arial" w:cs="Arial"/>
                <w:color w:val="000000"/>
                <w:sz w:val="22"/>
              </w:rPr>
            </w:pPr>
          </w:p>
        </w:tc>
        <w:tc>
          <w:tcPr>
            <w:tcW w:w="3556" w:type="dxa"/>
            <w:gridSpan w:val="3"/>
            <w:tcBorders>
              <w:top w:val="single" w:sz="4" w:space="0" w:color="009900"/>
              <w:left w:val="single" w:sz="4" w:space="0" w:color="009900"/>
              <w:bottom w:val="single" w:sz="4" w:space="0" w:color="009900"/>
              <w:right w:val="single" w:sz="4" w:space="0" w:color="009900"/>
            </w:tcBorders>
            <w:shd w:val="clear" w:color="auto" w:fill="auto"/>
            <w:vAlign w:val="center"/>
          </w:tcPr>
          <w:p w14:paraId="7FDBBB62" w14:textId="77777777" w:rsidR="003E0773" w:rsidRPr="00912DFC" w:rsidRDefault="003E0773" w:rsidP="00B45AF5">
            <w:pPr>
              <w:spacing w:after="0" w:line="240" w:lineRule="auto"/>
              <w:rPr>
                <w:rFonts w:cs="Arial"/>
              </w:rPr>
            </w:pPr>
            <w:r w:rsidRPr="00912DFC">
              <w:rPr>
                <w:rFonts w:cs="Arial"/>
                <w:color w:val="000000"/>
              </w:rPr>
              <w:t>Head office VAT number (if applicable)</w:t>
            </w:r>
            <w:r>
              <w:rPr>
                <w:rFonts w:cs="Arial"/>
                <w:color w:val="000000"/>
              </w:rPr>
              <w:t>:</w:t>
            </w:r>
          </w:p>
        </w:tc>
      </w:tr>
      <w:tr w:rsidR="003E0773" w:rsidRPr="00AF307E" w14:paraId="31F3610C" w14:textId="77777777" w:rsidTr="00B45AF5">
        <w:tc>
          <w:tcPr>
            <w:tcW w:w="9242" w:type="dxa"/>
            <w:gridSpan w:val="7"/>
            <w:tcBorders>
              <w:top w:val="single" w:sz="4" w:space="0" w:color="009900"/>
              <w:left w:val="single" w:sz="4" w:space="0" w:color="009900"/>
              <w:bottom w:val="single" w:sz="4" w:space="0" w:color="009900"/>
              <w:right w:val="single" w:sz="4" w:space="0" w:color="009900"/>
            </w:tcBorders>
            <w:shd w:val="clear" w:color="auto" w:fill="auto"/>
            <w:vAlign w:val="center"/>
          </w:tcPr>
          <w:p w14:paraId="311C9E58" w14:textId="77777777" w:rsidR="003E0773" w:rsidRPr="004135D2" w:rsidRDefault="003E0773" w:rsidP="00B45AF5">
            <w:pPr>
              <w:pStyle w:val="Standard"/>
              <w:spacing w:before="120" w:after="120"/>
              <w:rPr>
                <w:rFonts w:ascii="Arial" w:hAnsi="Arial"/>
                <w:b/>
                <w:sz w:val="22"/>
                <w:shd w:val="clear" w:color="auto" w:fill="FFFFFF"/>
              </w:rPr>
            </w:pPr>
            <w:r w:rsidRPr="004135D2">
              <w:rPr>
                <w:rFonts w:ascii="Arial" w:hAnsi="Arial"/>
                <w:b/>
                <w:sz w:val="22"/>
                <w:shd w:val="clear" w:color="auto" w:fill="FFFFFF"/>
              </w:rPr>
              <w:t>Please note: A criminal record check for relevant convictions may be undertaken for the preferred suppliers and the persons of significant in control of them.</w:t>
            </w:r>
          </w:p>
        </w:tc>
      </w:tr>
      <w:tr w:rsidR="003E0773" w:rsidRPr="00AF307E" w14:paraId="61C4ACF0" w14:textId="77777777" w:rsidTr="00B45AF5">
        <w:tc>
          <w:tcPr>
            <w:tcW w:w="9242" w:type="dxa"/>
            <w:gridSpan w:val="7"/>
            <w:tcBorders>
              <w:top w:val="single" w:sz="4" w:space="0" w:color="009900"/>
              <w:left w:val="single" w:sz="4" w:space="0" w:color="009900"/>
              <w:bottom w:val="single" w:sz="4" w:space="0" w:color="009900"/>
              <w:right w:val="single" w:sz="4" w:space="0" w:color="009900"/>
            </w:tcBorders>
            <w:shd w:val="clear" w:color="auto" w:fill="auto"/>
            <w:vAlign w:val="center"/>
          </w:tcPr>
          <w:p w14:paraId="60DEE359" w14:textId="77777777" w:rsidR="003E0773" w:rsidRPr="004135D2" w:rsidRDefault="003E0773" w:rsidP="00B45AF5">
            <w:pPr>
              <w:pStyle w:val="Standard"/>
              <w:spacing w:before="120" w:after="120"/>
              <w:rPr>
                <w:rFonts w:ascii="Arial" w:hAnsi="Arial"/>
                <w:b/>
                <w:sz w:val="22"/>
                <w:shd w:val="clear" w:color="auto" w:fill="FFFFFF"/>
              </w:rPr>
            </w:pPr>
            <w:r w:rsidRPr="004135D2">
              <w:rPr>
                <w:rFonts w:ascii="Arial" w:hAnsi="Arial"/>
                <w:b/>
                <w:sz w:val="22"/>
              </w:rPr>
              <w:lastRenderedPageBreak/>
              <w:t>Please provide the following information about your approach to this procurement.</w:t>
            </w:r>
          </w:p>
        </w:tc>
      </w:tr>
      <w:tr w:rsidR="003E0773" w:rsidRPr="00912DFC" w14:paraId="2B044509" w14:textId="77777777" w:rsidTr="0011308B">
        <w:tc>
          <w:tcPr>
            <w:tcW w:w="1413" w:type="dxa"/>
            <w:tcBorders>
              <w:top w:val="single" w:sz="4" w:space="0" w:color="009900"/>
              <w:left w:val="single" w:sz="4" w:space="0" w:color="009900"/>
              <w:bottom w:val="single" w:sz="4" w:space="0" w:color="009900"/>
              <w:right w:val="single" w:sz="4" w:space="0" w:color="009900"/>
            </w:tcBorders>
            <w:shd w:val="clear" w:color="auto" w:fill="auto"/>
            <w:vAlign w:val="center"/>
          </w:tcPr>
          <w:p w14:paraId="512B6AB3" w14:textId="77777777" w:rsidR="003E0773" w:rsidRPr="004135D2" w:rsidRDefault="003E0773" w:rsidP="00B45AF5">
            <w:pPr>
              <w:spacing w:before="120" w:after="120" w:line="240" w:lineRule="auto"/>
              <w:rPr>
                <w:rFonts w:cs="Arial"/>
                <w:b/>
              </w:rPr>
            </w:pPr>
            <w:r w:rsidRPr="004135D2">
              <w:rPr>
                <w:rFonts w:cs="Arial"/>
                <w:b/>
              </w:rPr>
              <w:t>Section 1</w:t>
            </w:r>
          </w:p>
        </w:tc>
        <w:tc>
          <w:tcPr>
            <w:tcW w:w="4273" w:type="dxa"/>
            <w:gridSpan w:val="3"/>
            <w:tcBorders>
              <w:top w:val="single" w:sz="4" w:space="0" w:color="009900"/>
              <w:left w:val="single" w:sz="4" w:space="0" w:color="009900"/>
              <w:bottom w:val="single" w:sz="4" w:space="0" w:color="009900"/>
              <w:right w:val="single" w:sz="4" w:space="0" w:color="009900"/>
            </w:tcBorders>
            <w:shd w:val="clear" w:color="auto" w:fill="auto"/>
            <w:vAlign w:val="center"/>
          </w:tcPr>
          <w:p w14:paraId="09A92401" w14:textId="77777777" w:rsidR="003E0773" w:rsidRPr="004135D2" w:rsidRDefault="003E0773" w:rsidP="00B45AF5">
            <w:pPr>
              <w:spacing w:before="120" w:after="120" w:line="240" w:lineRule="auto"/>
              <w:rPr>
                <w:rFonts w:cs="Arial"/>
                <w:b/>
              </w:rPr>
            </w:pPr>
            <w:r w:rsidRPr="004135D2">
              <w:rPr>
                <w:rFonts w:cs="Arial"/>
                <w:b/>
              </w:rPr>
              <w:t>Bidding model</w:t>
            </w:r>
          </w:p>
        </w:tc>
        <w:tc>
          <w:tcPr>
            <w:tcW w:w="3556" w:type="dxa"/>
            <w:gridSpan w:val="3"/>
            <w:tcBorders>
              <w:top w:val="single" w:sz="4" w:space="0" w:color="009900"/>
              <w:left w:val="single" w:sz="4" w:space="0" w:color="009900"/>
              <w:bottom w:val="single" w:sz="4" w:space="0" w:color="009900"/>
              <w:right w:val="single" w:sz="4" w:space="0" w:color="009900"/>
            </w:tcBorders>
            <w:shd w:val="clear" w:color="auto" w:fill="auto"/>
            <w:vAlign w:val="center"/>
          </w:tcPr>
          <w:p w14:paraId="38D6FF13" w14:textId="77777777" w:rsidR="003E0773" w:rsidRPr="004135D2" w:rsidRDefault="003E0773" w:rsidP="00B45AF5">
            <w:pPr>
              <w:spacing w:before="120" w:after="120" w:line="240" w:lineRule="auto"/>
              <w:rPr>
                <w:rFonts w:cs="Arial"/>
                <w:b/>
              </w:rPr>
            </w:pPr>
          </w:p>
        </w:tc>
      </w:tr>
      <w:tr w:rsidR="003E0773" w:rsidRPr="00912DFC" w14:paraId="1E02259B" w14:textId="77777777" w:rsidTr="0011308B">
        <w:tc>
          <w:tcPr>
            <w:tcW w:w="1413" w:type="dxa"/>
            <w:tcBorders>
              <w:top w:val="single" w:sz="4" w:space="0" w:color="009900"/>
              <w:left w:val="single" w:sz="4" w:space="0" w:color="009900"/>
              <w:bottom w:val="single" w:sz="4" w:space="0" w:color="009900"/>
              <w:right w:val="single" w:sz="4" w:space="0" w:color="009900"/>
            </w:tcBorders>
            <w:shd w:val="clear" w:color="auto" w:fill="auto"/>
          </w:tcPr>
          <w:p w14:paraId="5DD92889" w14:textId="77777777" w:rsidR="003E0773" w:rsidRPr="004135D2" w:rsidRDefault="003E0773" w:rsidP="00B45AF5">
            <w:pPr>
              <w:pStyle w:val="Standard"/>
              <w:spacing w:before="120" w:after="120"/>
              <w:ind w:right="101"/>
              <w:jc w:val="both"/>
              <w:rPr>
                <w:rFonts w:ascii="Arial" w:hAnsi="Arial"/>
                <w:b/>
                <w:color w:val="000000"/>
                <w:sz w:val="22"/>
              </w:rPr>
            </w:pPr>
            <w:r w:rsidRPr="004135D2">
              <w:rPr>
                <w:rFonts w:ascii="Arial" w:hAnsi="Arial"/>
                <w:b/>
                <w:color w:val="000000"/>
                <w:sz w:val="22"/>
              </w:rPr>
              <w:t>Question number</w:t>
            </w:r>
          </w:p>
        </w:tc>
        <w:tc>
          <w:tcPr>
            <w:tcW w:w="4273" w:type="dxa"/>
            <w:gridSpan w:val="3"/>
            <w:tcBorders>
              <w:top w:val="single" w:sz="4" w:space="0" w:color="009900"/>
              <w:left w:val="single" w:sz="4" w:space="0" w:color="009900"/>
              <w:bottom w:val="single" w:sz="4" w:space="0" w:color="009900"/>
              <w:right w:val="single" w:sz="4" w:space="0" w:color="009900"/>
            </w:tcBorders>
            <w:shd w:val="clear" w:color="auto" w:fill="auto"/>
          </w:tcPr>
          <w:p w14:paraId="6EF4E76F" w14:textId="77777777" w:rsidR="003E0773" w:rsidRPr="004135D2" w:rsidRDefault="003E0773" w:rsidP="00B45AF5">
            <w:pPr>
              <w:pStyle w:val="Standard"/>
              <w:spacing w:before="120" w:after="120"/>
              <w:jc w:val="both"/>
              <w:rPr>
                <w:rFonts w:ascii="Arial" w:hAnsi="Arial"/>
                <w:b/>
                <w:color w:val="000000"/>
                <w:sz w:val="22"/>
              </w:rPr>
            </w:pPr>
            <w:r w:rsidRPr="004135D2">
              <w:rPr>
                <w:rFonts w:ascii="Arial" w:hAnsi="Arial"/>
                <w:b/>
                <w:color w:val="000000"/>
                <w:sz w:val="22"/>
              </w:rPr>
              <w:t>Question</w:t>
            </w:r>
          </w:p>
        </w:tc>
        <w:tc>
          <w:tcPr>
            <w:tcW w:w="3556" w:type="dxa"/>
            <w:gridSpan w:val="3"/>
            <w:tcBorders>
              <w:top w:val="single" w:sz="4" w:space="0" w:color="009900"/>
              <w:left w:val="single" w:sz="4" w:space="0" w:color="009900"/>
              <w:bottom w:val="single" w:sz="4" w:space="0" w:color="009900"/>
              <w:right w:val="single" w:sz="4" w:space="0" w:color="009900"/>
            </w:tcBorders>
            <w:shd w:val="clear" w:color="auto" w:fill="auto"/>
          </w:tcPr>
          <w:p w14:paraId="445F7B18" w14:textId="77777777" w:rsidR="003E0773" w:rsidRPr="004135D2" w:rsidRDefault="003E0773" w:rsidP="00B45AF5">
            <w:pPr>
              <w:pStyle w:val="Standard"/>
              <w:spacing w:before="120" w:after="120"/>
              <w:jc w:val="both"/>
              <w:rPr>
                <w:rFonts w:ascii="Arial" w:hAnsi="Arial"/>
                <w:b/>
                <w:color w:val="000000"/>
                <w:sz w:val="22"/>
              </w:rPr>
            </w:pPr>
            <w:r w:rsidRPr="004135D2">
              <w:rPr>
                <w:rFonts w:ascii="Arial" w:hAnsi="Arial"/>
                <w:b/>
                <w:color w:val="000000"/>
                <w:sz w:val="22"/>
              </w:rPr>
              <w:t>Response</w:t>
            </w:r>
          </w:p>
        </w:tc>
      </w:tr>
      <w:tr w:rsidR="003E0773" w:rsidRPr="00912DFC" w14:paraId="7C4688FB" w14:textId="77777777" w:rsidTr="0011308B">
        <w:tc>
          <w:tcPr>
            <w:tcW w:w="1413" w:type="dxa"/>
            <w:vMerge w:val="restart"/>
            <w:tcBorders>
              <w:top w:val="single" w:sz="4" w:space="0" w:color="009900"/>
              <w:left w:val="single" w:sz="4" w:space="0" w:color="009900"/>
              <w:bottom w:val="single" w:sz="4" w:space="0" w:color="009900"/>
              <w:right w:val="single" w:sz="4" w:space="0" w:color="009900"/>
            </w:tcBorders>
            <w:shd w:val="clear" w:color="auto" w:fill="auto"/>
            <w:vAlign w:val="center"/>
          </w:tcPr>
          <w:p w14:paraId="536975A3" w14:textId="77777777" w:rsidR="003E0773" w:rsidRPr="00DC67BD" w:rsidRDefault="003E0773" w:rsidP="00B45AF5">
            <w:pPr>
              <w:pStyle w:val="Standard"/>
              <w:rPr>
                <w:rFonts w:ascii="Arial" w:hAnsi="Arial" w:cs="Arial"/>
                <w:color w:val="000000"/>
                <w:sz w:val="22"/>
              </w:rPr>
            </w:pPr>
            <w:r w:rsidRPr="00DC67BD">
              <w:rPr>
                <w:rFonts w:ascii="Arial" w:hAnsi="Arial" w:cs="Arial"/>
                <w:color w:val="000000"/>
                <w:sz w:val="22"/>
              </w:rPr>
              <w:t>1.2(a) - (</w:t>
            </w:r>
            <w:proofErr w:type="spellStart"/>
            <w:r w:rsidRPr="00DC67BD">
              <w:rPr>
                <w:rFonts w:ascii="Arial" w:hAnsi="Arial" w:cs="Arial"/>
                <w:color w:val="000000"/>
                <w:sz w:val="22"/>
              </w:rPr>
              <w:t>i</w:t>
            </w:r>
            <w:proofErr w:type="spellEnd"/>
            <w:r w:rsidRPr="00DC67BD">
              <w:rPr>
                <w:rFonts w:ascii="Arial" w:hAnsi="Arial" w:cs="Arial"/>
                <w:color w:val="000000"/>
                <w:sz w:val="22"/>
              </w:rPr>
              <w:t>)</w:t>
            </w:r>
          </w:p>
        </w:tc>
        <w:tc>
          <w:tcPr>
            <w:tcW w:w="4273" w:type="dxa"/>
            <w:gridSpan w:val="3"/>
            <w:vMerge w:val="restart"/>
            <w:tcBorders>
              <w:top w:val="single" w:sz="4" w:space="0" w:color="009900"/>
              <w:left w:val="single" w:sz="4" w:space="0" w:color="009900"/>
              <w:bottom w:val="single" w:sz="4" w:space="0" w:color="009900"/>
              <w:right w:val="single" w:sz="4" w:space="0" w:color="009900"/>
            </w:tcBorders>
            <w:shd w:val="clear" w:color="auto" w:fill="auto"/>
          </w:tcPr>
          <w:p w14:paraId="0FD2CF40" w14:textId="77777777" w:rsidR="003E0773" w:rsidRDefault="003E0773" w:rsidP="00B45AF5">
            <w:pPr>
              <w:pStyle w:val="Standard"/>
              <w:jc w:val="both"/>
              <w:rPr>
                <w:rFonts w:ascii="Arial" w:hAnsi="Arial" w:cs="Arial"/>
                <w:color w:val="000000"/>
                <w:sz w:val="22"/>
              </w:rPr>
            </w:pPr>
            <w:r w:rsidRPr="00DC67BD">
              <w:rPr>
                <w:rFonts w:ascii="Arial" w:hAnsi="Arial" w:cs="Arial"/>
                <w:color w:val="000000"/>
                <w:sz w:val="22"/>
              </w:rPr>
              <w:t>Are you bidding as the lead contact for a group of economic operators?</w:t>
            </w:r>
          </w:p>
          <w:p w14:paraId="25658658" w14:textId="77777777" w:rsidR="003E0773" w:rsidRDefault="003E0773" w:rsidP="00B45AF5">
            <w:pPr>
              <w:pStyle w:val="Standard"/>
              <w:jc w:val="both"/>
              <w:rPr>
                <w:rFonts w:ascii="Arial" w:hAnsi="Arial" w:cs="Arial"/>
                <w:color w:val="000000"/>
                <w:sz w:val="22"/>
              </w:rPr>
            </w:pPr>
          </w:p>
          <w:p w14:paraId="42DFAB5F" w14:textId="77777777" w:rsidR="003E0773" w:rsidRDefault="003E0773" w:rsidP="00B45AF5">
            <w:pPr>
              <w:pStyle w:val="Standard"/>
              <w:jc w:val="both"/>
              <w:rPr>
                <w:rFonts w:ascii="Arial" w:hAnsi="Arial"/>
                <w:color w:val="000000"/>
                <w:sz w:val="22"/>
              </w:rPr>
            </w:pPr>
            <w:r>
              <w:rPr>
                <w:rFonts w:ascii="Arial" w:hAnsi="Arial"/>
                <w:color w:val="000000"/>
                <w:sz w:val="22"/>
              </w:rPr>
              <w:t>If yes, please provide details listed in questions 1.2(a) (ii), (a) (iii) and to 1.2(b) (</w:t>
            </w:r>
            <w:proofErr w:type="spellStart"/>
            <w:r>
              <w:rPr>
                <w:rFonts w:ascii="Arial" w:hAnsi="Arial"/>
                <w:color w:val="000000"/>
                <w:sz w:val="22"/>
              </w:rPr>
              <w:t>i</w:t>
            </w:r>
            <w:proofErr w:type="spellEnd"/>
            <w:r>
              <w:rPr>
                <w:rFonts w:ascii="Arial" w:hAnsi="Arial"/>
                <w:color w:val="000000"/>
                <w:sz w:val="22"/>
              </w:rPr>
              <w:t>), (b) (ii), 1.3, Section 2 and 3.</w:t>
            </w:r>
          </w:p>
          <w:p w14:paraId="19BE2758" w14:textId="77777777" w:rsidR="003E0773" w:rsidRPr="00DC67BD" w:rsidRDefault="003E0773" w:rsidP="00B45AF5">
            <w:pPr>
              <w:pStyle w:val="Standard"/>
              <w:jc w:val="both"/>
              <w:rPr>
                <w:rFonts w:ascii="Arial" w:hAnsi="Arial" w:cs="Arial"/>
                <w:color w:val="000000"/>
                <w:sz w:val="22"/>
              </w:rPr>
            </w:pPr>
            <w:r>
              <w:rPr>
                <w:rFonts w:ascii="Arial" w:hAnsi="Arial"/>
                <w:color w:val="000000"/>
                <w:sz w:val="22"/>
              </w:rPr>
              <w:t>If no, and you are a supporting bidder please provide the name of your group at 1.2(a) (ii) for reference purposes, and complete 1.3, Section 2 and 3.</w:t>
            </w:r>
          </w:p>
        </w:tc>
        <w:tc>
          <w:tcPr>
            <w:tcW w:w="3556" w:type="dxa"/>
            <w:gridSpan w:val="3"/>
            <w:tcBorders>
              <w:top w:val="single" w:sz="4" w:space="0" w:color="009900"/>
              <w:left w:val="single" w:sz="4" w:space="0" w:color="009900"/>
              <w:bottom w:val="single" w:sz="4" w:space="0" w:color="009900"/>
              <w:right w:val="single" w:sz="4" w:space="0" w:color="009900"/>
            </w:tcBorders>
            <w:shd w:val="clear" w:color="auto" w:fill="99CC00"/>
          </w:tcPr>
          <w:p w14:paraId="2EF8078D" w14:textId="77777777" w:rsidR="003E0773" w:rsidRPr="00DC67BD" w:rsidRDefault="003E0773" w:rsidP="00B45AF5">
            <w:pPr>
              <w:pStyle w:val="Standard"/>
              <w:jc w:val="both"/>
              <w:rPr>
                <w:rFonts w:ascii="Arial" w:hAnsi="Arial" w:cs="Arial"/>
                <w:color w:val="000000"/>
                <w:sz w:val="22"/>
              </w:rPr>
            </w:pPr>
            <w:r w:rsidRPr="00DC67BD">
              <w:rPr>
                <w:rFonts w:ascii="Arial" w:eastAsia="Arial" w:hAnsi="Arial" w:cs="Arial"/>
                <w:b/>
                <w:sz w:val="22"/>
              </w:rPr>
              <w:t>Please indicate your answer by marking ‘X’ in the relevant box.</w:t>
            </w:r>
          </w:p>
        </w:tc>
      </w:tr>
      <w:tr w:rsidR="003E0773" w:rsidRPr="00912DFC" w14:paraId="1EE1B7B4" w14:textId="77777777" w:rsidTr="0011308B">
        <w:tc>
          <w:tcPr>
            <w:tcW w:w="1413" w:type="dxa"/>
            <w:vMerge/>
            <w:tcBorders>
              <w:top w:val="single" w:sz="4" w:space="0" w:color="009900"/>
              <w:left w:val="single" w:sz="4" w:space="0" w:color="009900"/>
              <w:right w:val="single" w:sz="4" w:space="0" w:color="009900"/>
            </w:tcBorders>
            <w:shd w:val="clear" w:color="auto" w:fill="auto"/>
            <w:vAlign w:val="center"/>
          </w:tcPr>
          <w:p w14:paraId="39020071" w14:textId="77777777" w:rsidR="003E0773" w:rsidRDefault="003E0773" w:rsidP="00B45AF5">
            <w:pPr>
              <w:pStyle w:val="Standard"/>
              <w:ind w:right="101"/>
              <w:rPr>
                <w:rFonts w:ascii="Arial" w:hAnsi="Arial"/>
                <w:color w:val="000000"/>
                <w:sz w:val="22"/>
              </w:rPr>
            </w:pPr>
          </w:p>
        </w:tc>
        <w:tc>
          <w:tcPr>
            <w:tcW w:w="4273" w:type="dxa"/>
            <w:gridSpan w:val="3"/>
            <w:vMerge/>
            <w:tcBorders>
              <w:top w:val="single" w:sz="4" w:space="0" w:color="009900"/>
              <w:left w:val="single" w:sz="4" w:space="0" w:color="009900"/>
              <w:right w:val="single" w:sz="4" w:space="0" w:color="009900"/>
            </w:tcBorders>
            <w:shd w:val="clear" w:color="auto" w:fill="auto"/>
          </w:tcPr>
          <w:p w14:paraId="1CD7C140" w14:textId="77777777" w:rsidR="003E0773" w:rsidRDefault="003E0773" w:rsidP="00B45AF5">
            <w:pPr>
              <w:pStyle w:val="Standard"/>
              <w:jc w:val="both"/>
              <w:rPr>
                <w:rFonts w:ascii="Arial" w:hAnsi="Arial"/>
                <w:color w:val="000000"/>
                <w:sz w:val="22"/>
              </w:rPr>
            </w:pPr>
          </w:p>
        </w:tc>
        <w:tc>
          <w:tcPr>
            <w:tcW w:w="1778" w:type="dxa"/>
            <w:gridSpan w:val="2"/>
            <w:tcBorders>
              <w:top w:val="single" w:sz="4" w:space="0" w:color="009900"/>
              <w:left w:val="single" w:sz="4" w:space="0" w:color="009900"/>
              <w:bottom w:val="single" w:sz="4" w:space="0" w:color="009900"/>
              <w:right w:val="single" w:sz="4" w:space="0" w:color="009900"/>
            </w:tcBorders>
            <w:shd w:val="clear" w:color="auto" w:fill="99CC00"/>
            <w:vAlign w:val="center"/>
          </w:tcPr>
          <w:p w14:paraId="1C1D71B2" w14:textId="77777777" w:rsidR="003E0773" w:rsidRPr="003C265E" w:rsidRDefault="003E0773" w:rsidP="00B45AF5">
            <w:pPr>
              <w:spacing w:after="0" w:line="240" w:lineRule="auto"/>
              <w:jc w:val="center"/>
              <w:rPr>
                <w:b/>
              </w:rPr>
            </w:pPr>
            <w:r w:rsidRPr="003C265E">
              <w:rPr>
                <w:b/>
              </w:rPr>
              <w:t>Yes</w:t>
            </w:r>
          </w:p>
          <w:p w14:paraId="309F6B0B" w14:textId="77777777" w:rsidR="003E0773" w:rsidRPr="003C265E" w:rsidRDefault="003E0773" w:rsidP="00B45AF5">
            <w:pPr>
              <w:tabs>
                <w:tab w:val="center" w:pos="4513"/>
                <w:tab w:val="right" w:pos="9026"/>
              </w:tabs>
              <w:spacing w:after="0" w:line="240" w:lineRule="auto"/>
              <w:jc w:val="center"/>
              <w:rPr>
                <w:b/>
              </w:rPr>
            </w:pPr>
          </w:p>
        </w:tc>
        <w:tc>
          <w:tcPr>
            <w:tcW w:w="1778" w:type="dxa"/>
            <w:tcBorders>
              <w:top w:val="single" w:sz="4" w:space="0" w:color="009900"/>
              <w:left w:val="single" w:sz="4" w:space="0" w:color="009900"/>
              <w:bottom w:val="single" w:sz="4" w:space="0" w:color="009900"/>
              <w:right w:val="single" w:sz="4" w:space="0" w:color="009900"/>
            </w:tcBorders>
            <w:shd w:val="clear" w:color="auto" w:fill="99CC00"/>
            <w:vAlign w:val="center"/>
          </w:tcPr>
          <w:p w14:paraId="6EDA535E" w14:textId="77777777" w:rsidR="003E0773" w:rsidRPr="00DC67BD" w:rsidRDefault="003E0773" w:rsidP="00B45AF5">
            <w:pPr>
              <w:spacing w:after="0" w:line="240" w:lineRule="auto"/>
              <w:jc w:val="center"/>
              <w:rPr>
                <w:b/>
              </w:rPr>
            </w:pPr>
            <w:r w:rsidRPr="00DC67BD">
              <w:rPr>
                <w:b/>
              </w:rPr>
              <w:t>No</w:t>
            </w:r>
          </w:p>
          <w:p w14:paraId="48BD3D33" w14:textId="77777777" w:rsidR="003E0773" w:rsidRPr="00DC67BD" w:rsidRDefault="003E0773" w:rsidP="00B45AF5">
            <w:pPr>
              <w:spacing w:after="0" w:line="240" w:lineRule="auto"/>
              <w:jc w:val="center"/>
              <w:rPr>
                <w:b/>
              </w:rPr>
            </w:pPr>
          </w:p>
        </w:tc>
      </w:tr>
      <w:tr w:rsidR="003E0773" w:rsidRPr="00912DFC" w14:paraId="7225E8A1" w14:textId="77777777" w:rsidTr="0011308B">
        <w:tc>
          <w:tcPr>
            <w:tcW w:w="1413" w:type="dxa"/>
            <w:vMerge/>
            <w:tcBorders>
              <w:left w:val="single" w:sz="4" w:space="0" w:color="009900"/>
              <w:bottom w:val="single" w:sz="4" w:space="0" w:color="009900"/>
              <w:right w:val="single" w:sz="4" w:space="0" w:color="009900"/>
            </w:tcBorders>
            <w:shd w:val="clear" w:color="auto" w:fill="auto"/>
            <w:vAlign w:val="center"/>
          </w:tcPr>
          <w:p w14:paraId="545136A0" w14:textId="77777777" w:rsidR="003E0773" w:rsidRDefault="003E0773" w:rsidP="00B45AF5">
            <w:pPr>
              <w:pStyle w:val="Standard"/>
              <w:ind w:right="101"/>
              <w:rPr>
                <w:rFonts w:ascii="Arial" w:hAnsi="Arial"/>
                <w:color w:val="000000"/>
                <w:sz w:val="22"/>
              </w:rPr>
            </w:pPr>
          </w:p>
        </w:tc>
        <w:tc>
          <w:tcPr>
            <w:tcW w:w="4273" w:type="dxa"/>
            <w:gridSpan w:val="3"/>
            <w:vMerge/>
            <w:tcBorders>
              <w:left w:val="single" w:sz="4" w:space="0" w:color="009900"/>
              <w:bottom w:val="single" w:sz="4" w:space="0" w:color="009900"/>
              <w:right w:val="single" w:sz="4" w:space="0" w:color="009900"/>
            </w:tcBorders>
            <w:shd w:val="clear" w:color="auto" w:fill="auto"/>
          </w:tcPr>
          <w:p w14:paraId="4AA987D8" w14:textId="77777777" w:rsidR="003E0773" w:rsidRDefault="003E0773" w:rsidP="00B45AF5">
            <w:pPr>
              <w:pStyle w:val="Standard"/>
              <w:jc w:val="both"/>
              <w:rPr>
                <w:rFonts w:ascii="Arial" w:hAnsi="Arial"/>
                <w:color w:val="000000"/>
                <w:sz w:val="22"/>
              </w:rPr>
            </w:pPr>
          </w:p>
        </w:tc>
        <w:tc>
          <w:tcPr>
            <w:tcW w:w="1778" w:type="dxa"/>
            <w:gridSpan w:val="2"/>
            <w:tcBorders>
              <w:top w:val="single" w:sz="4" w:space="0" w:color="009900"/>
              <w:left w:val="single" w:sz="4" w:space="0" w:color="009900"/>
              <w:bottom w:val="single" w:sz="4" w:space="0" w:color="009900"/>
              <w:right w:val="single" w:sz="4" w:space="0" w:color="009900"/>
            </w:tcBorders>
            <w:shd w:val="clear" w:color="auto" w:fill="auto"/>
            <w:vAlign w:val="center"/>
          </w:tcPr>
          <w:p w14:paraId="64CD3CA3" w14:textId="77777777" w:rsidR="003E0773" w:rsidRPr="003C265E" w:rsidRDefault="003E0773" w:rsidP="00B45AF5">
            <w:pPr>
              <w:spacing w:after="0" w:line="240" w:lineRule="auto"/>
              <w:jc w:val="center"/>
              <w:rPr>
                <w:b/>
              </w:rPr>
            </w:pPr>
          </w:p>
        </w:tc>
        <w:tc>
          <w:tcPr>
            <w:tcW w:w="1778" w:type="dxa"/>
            <w:tcBorders>
              <w:top w:val="single" w:sz="4" w:space="0" w:color="009900"/>
              <w:left w:val="single" w:sz="4" w:space="0" w:color="009900"/>
              <w:bottom w:val="single" w:sz="4" w:space="0" w:color="009900"/>
              <w:right w:val="single" w:sz="4" w:space="0" w:color="009900"/>
            </w:tcBorders>
            <w:shd w:val="clear" w:color="auto" w:fill="auto"/>
            <w:vAlign w:val="center"/>
          </w:tcPr>
          <w:p w14:paraId="309C2AE2" w14:textId="77777777" w:rsidR="003E0773" w:rsidRPr="003C265E" w:rsidRDefault="003E0773" w:rsidP="00B45AF5">
            <w:pPr>
              <w:spacing w:after="0" w:line="240" w:lineRule="auto"/>
              <w:jc w:val="center"/>
              <w:rPr>
                <w:b/>
              </w:rPr>
            </w:pPr>
          </w:p>
        </w:tc>
      </w:tr>
      <w:tr w:rsidR="003E0773" w:rsidRPr="00912DFC" w14:paraId="5AA9671A" w14:textId="77777777" w:rsidTr="0011308B">
        <w:tc>
          <w:tcPr>
            <w:tcW w:w="1413" w:type="dxa"/>
            <w:tcBorders>
              <w:top w:val="single" w:sz="4" w:space="0" w:color="009900"/>
              <w:left w:val="single" w:sz="4" w:space="0" w:color="009900"/>
              <w:bottom w:val="single" w:sz="4" w:space="0" w:color="009900"/>
              <w:right w:val="single" w:sz="4" w:space="0" w:color="009900"/>
            </w:tcBorders>
            <w:shd w:val="clear" w:color="auto" w:fill="auto"/>
            <w:vAlign w:val="center"/>
          </w:tcPr>
          <w:p w14:paraId="335A6219" w14:textId="77777777" w:rsidR="003E0773" w:rsidRDefault="003E0773" w:rsidP="00B45AF5">
            <w:pPr>
              <w:pStyle w:val="Standard"/>
              <w:rPr>
                <w:rFonts w:ascii="Arial" w:hAnsi="Arial"/>
                <w:color w:val="000000"/>
                <w:sz w:val="22"/>
              </w:rPr>
            </w:pPr>
            <w:r>
              <w:rPr>
                <w:rFonts w:ascii="Arial" w:hAnsi="Arial"/>
                <w:color w:val="000000"/>
                <w:sz w:val="22"/>
              </w:rPr>
              <w:t>1.2(a) - (ii)</w:t>
            </w:r>
          </w:p>
        </w:tc>
        <w:tc>
          <w:tcPr>
            <w:tcW w:w="4273" w:type="dxa"/>
            <w:gridSpan w:val="3"/>
            <w:tcBorders>
              <w:top w:val="single" w:sz="4" w:space="0" w:color="009900"/>
              <w:left w:val="single" w:sz="4" w:space="0" w:color="009900"/>
              <w:bottom w:val="single" w:sz="4" w:space="0" w:color="009900"/>
              <w:right w:val="single" w:sz="4" w:space="0" w:color="009900"/>
            </w:tcBorders>
            <w:shd w:val="clear" w:color="auto" w:fill="auto"/>
          </w:tcPr>
          <w:p w14:paraId="2D722B6E" w14:textId="77777777" w:rsidR="003E0773" w:rsidRDefault="003E0773" w:rsidP="00B45AF5">
            <w:pPr>
              <w:pStyle w:val="Standard"/>
              <w:jc w:val="both"/>
              <w:rPr>
                <w:rFonts w:ascii="Arial" w:hAnsi="Arial"/>
                <w:color w:val="000000"/>
                <w:sz w:val="22"/>
              </w:rPr>
            </w:pPr>
            <w:r>
              <w:rPr>
                <w:rFonts w:ascii="Arial" w:hAnsi="Arial"/>
                <w:color w:val="000000"/>
                <w:sz w:val="22"/>
              </w:rPr>
              <w:t>Name of group of economic operators (if applicable)</w:t>
            </w:r>
          </w:p>
        </w:tc>
        <w:tc>
          <w:tcPr>
            <w:tcW w:w="3556" w:type="dxa"/>
            <w:gridSpan w:val="3"/>
            <w:tcBorders>
              <w:top w:val="single" w:sz="4" w:space="0" w:color="009900"/>
              <w:left w:val="single" w:sz="4" w:space="0" w:color="009900"/>
              <w:bottom w:val="single" w:sz="4" w:space="0" w:color="009900"/>
              <w:right w:val="single" w:sz="4" w:space="0" w:color="009900"/>
            </w:tcBorders>
            <w:shd w:val="clear" w:color="auto" w:fill="auto"/>
          </w:tcPr>
          <w:p w14:paraId="0FF8E658" w14:textId="77777777" w:rsidR="003E0773" w:rsidRDefault="003E0773" w:rsidP="00B45AF5">
            <w:pPr>
              <w:pStyle w:val="Standard"/>
              <w:jc w:val="both"/>
              <w:rPr>
                <w:rFonts w:ascii="Arial" w:hAnsi="Arial"/>
                <w:color w:val="000000"/>
                <w:sz w:val="22"/>
              </w:rPr>
            </w:pPr>
          </w:p>
        </w:tc>
      </w:tr>
      <w:tr w:rsidR="003E0773" w:rsidRPr="00912DFC" w14:paraId="55DAB1D9" w14:textId="77777777" w:rsidTr="0011308B">
        <w:tc>
          <w:tcPr>
            <w:tcW w:w="1413" w:type="dxa"/>
            <w:tcBorders>
              <w:top w:val="single" w:sz="4" w:space="0" w:color="009900"/>
              <w:left w:val="single" w:sz="4" w:space="0" w:color="009900"/>
              <w:bottom w:val="single" w:sz="4" w:space="0" w:color="009900"/>
              <w:right w:val="single" w:sz="4" w:space="0" w:color="009900"/>
            </w:tcBorders>
            <w:shd w:val="clear" w:color="auto" w:fill="auto"/>
            <w:vAlign w:val="center"/>
          </w:tcPr>
          <w:p w14:paraId="2FE545EF" w14:textId="77777777" w:rsidR="003E0773" w:rsidRDefault="003E0773" w:rsidP="00B45AF5">
            <w:pPr>
              <w:pStyle w:val="Standard"/>
              <w:rPr>
                <w:rFonts w:ascii="Arial" w:hAnsi="Arial"/>
                <w:color w:val="000000"/>
                <w:sz w:val="22"/>
              </w:rPr>
            </w:pPr>
            <w:r>
              <w:rPr>
                <w:rFonts w:ascii="Arial" w:hAnsi="Arial"/>
                <w:color w:val="000000"/>
                <w:sz w:val="22"/>
              </w:rPr>
              <w:t>1.2(a) - (iii)</w:t>
            </w:r>
          </w:p>
        </w:tc>
        <w:tc>
          <w:tcPr>
            <w:tcW w:w="4273" w:type="dxa"/>
            <w:gridSpan w:val="3"/>
            <w:tcBorders>
              <w:top w:val="single" w:sz="4" w:space="0" w:color="009900"/>
              <w:left w:val="single" w:sz="4" w:space="0" w:color="009900"/>
              <w:bottom w:val="single" w:sz="4" w:space="0" w:color="009900"/>
              <w:right w:val="single" w:sz="4" w:space="0" w:color="009900"/>
            </w:tcBorders>
            <w:shd w:val="clear" w:color="auto" w:fill="auto"/>
          </w:tcPr>
          <w:p w14:paraId="09B8B479" w14:textId="77777777" w:rsidR="003E0773" w:rsidRDefault="003E0773" w:rsidP="00B45AF5">
            <w:pPr>
              <w:pStyle w:val="Standard"/>
              <w:jc w:val="both"/>
              <w:rPr>
                <w:rFonts w:ascii="Arial" w:hAnsi="Arial"/>
                <w:color w:val="000000"/>
                <w:sz w:val="22"/>
              </w:rPr>
            </w:pPr>
            <w:r>
              <w:rPr>
                <w:rFonts w:ascii="Arial" w:hAnsi="Arial"/>
                <w:color w:val="000000"/>
                <w:sz w:val="22"/>
              </w:rPr>
              <w:t>Proposed legal structure if the group of economic operators intends to form a named single legal entity prior to signing a contract, if awarded. If you do not propose to form a single legal entity, please explain the legal structure.</w:t>
            </w:r>
          </w:p>
        </w:tc>
        <w:tc>
          <w:tcPr>
            <w:tcW w:w="3556" w:type="dxa"/>
            <w:gridSpan w:val="3"/>
            <w:tcBorders>
              <w:top w:val="single" w:sz="4" w:space="0" w:color="009900"/>
              <w:left w:val="single" w:sz="4" w:space="0" w:color="009900"/>
              <w:bottom w:val="single" w:sz="4" w:space="0" w:color="009900"/>
              <w:right w:val="single" w:sz="4" w:space="0" w:color="009900"/>
            </w:tcBorders>
            <w:shd w:val="clear" w:color="auto" w:fill="auto"/>
          </w:tcPr>
          <w:p w14:paraId="0DF046D9" w14:textId="77777777" w:rsidR="003E0773" w:rsidRDefault="003E0773" w:rsidP="00B45AF5">
            <w:pPr>
              <w:pStyle w:val="Standard"/>
              <w:jc w:val="both"/>
              <w:rPr>
                <w:rFonts w:ascii="Arial" w:hAnsi="Arial"/>
                <w:color w:val="000000"/>
                <w:sz w:val="22"/>
              </w:rPr>
            </w:pPr>
          </w:p>
        </w:tc>
      </w:tr>
      <w:tr w:rsidR="003E0773" w:rsidRPr="00912DFC" w14:paraId="5420390B" w14:textId="77777777" w:rsidTr="0011308B">
        <w:tc>
          <w:tcPr>
            <w:tcW w:w="1413" w:type="dxa"/>
            <w:vMerge w:val="restart"/>
            <w:tcBorders>
              <w:top w:val="single" w:sz="4" w:space="0" w:color="009900"/>
              <w:left w:val="single" w:sz="4" w:space="0" w:color="009900"/>
              <w:right w:val="single" w:sz="4" w:space="0" w:color="009900"/>
            </w:tcBorders>
            <w:shd w:val="clear" w:color="auto" w:fill="auto"/>
            <w:vAlign w:val="center"/>
          </w:tcPr>
          <w:p w14:paraId="41E5A275" w14:textId="77777777" w:rsidR="003E0773" w:rsidRDefault="003E0773" w:rsidP="00B45AF5">
            <w:pPr>
              <w:pStyle w:val="Standard"/>
              <w:rPr>
                <w:rFonts w:ascii="Arial" w:hAnsi="Arial"/>
                <w:color w:val="000000"/>
                <w:sz w:val="22"/>
              </w:rPr>
            </w:pPr>
            <w:r>
              <w:rPr>
                <w:rFonts w:ascii="Arial" w:hAnsi="Arial"/>
                <w:color w:val="000000"/>
                <w:sz w:val="22"/>
              </w:rPr>
              <w:t>1.2(b) - (</w:t>
            </w:r>
            <w:proofErr w:type="spellStart"/>
            <w:r>
              <w:rPr>
                <w:rFonts w:ascii="Arial" w:hAnsi="Arial"/>
                <w:color w:val="000000"/>
                <w:sz w:val="22"/>
              </w:rPr>
              <w:t>i</w:t>
            </w:r>
            <w:proofErr w:type="spellEnd"/>
            <w:r>
              <w:rPr>
                <w:rFonts w:ascii="Arial" w:hAnsi="Arial"/>
                <w:color w:val="000000"/>
                <w:sz w:val="22"/>
              </w:rPr>
              <w:t>)</w:t>
            </w:r>
          </w:p>
        </w:tc>
        <w:tc>
          <w:tcPr>
            <w:tcW w:w="4273" w:type="dxa"/>
            <w:gridSpan w:val="3"/>
            <w:vMerge w:val="restart"/>
            <w:tcBorders>
              <w:top w:val="single" w:sz="4" w:space="0" w:color="009900"/>
              <w:left w:val="single" w:sz="4" w:space="0" w:color="009900"/>
              <w:right w:val="single" w:sz="4" w:space="0" w:color="009900"/>
            </w:tcBorders>
            <w:shd w:val="clear" w:color="auto" w:fill="auto"/>
          </w:tcPr>
          <w:p w14:paraId="21962711" w14:textId="77777777" w:rsidR="003E0773" w:rsidRDefault="003E0773" w:rsidP="00B45AF5">
            <w:pPr>
              <w:pStyle w:val="Standard"/>
              <w:jc w:val="both"/>
              <w:rPr>
                <w:rFonts w:ascii="Arial" w:hAnsi="Arial"/>
                <w:color w:val="000000"/>
                <w:sz w:val="22"/>
              </w:rPr>
            </w:pPr>
            <w:r>
              <w:rPr>
                <w:rFonts w:ascii="Arial" w:hAnsi="Arial"/>
                <w:color w:val="000000"/>
                <w:sz w:val="22"/>
              </w:rPr>
              <w:t>Are you or, if applicable, the group of economic operators proposing to use sub-contractors?</w:t>
            </w:r>
          </w:p>
        </w:tc>
        <w:tc>
          <w:tcPr>
            <w:tcW w:w="1778" w:type="dxa"/>
            <w:gridSpan w:val="2"/>
            <w:tcBorders>
              <w:top w:val="single" w:sz="4" w:space="0" w:color="009900"/>
              <w:left w:val="single" w:sz="4" w:space="0" w:color="009900"/>
              <w:bottom w:val="single" w:sz="4" w:space="0" w:color="009900"/>
              <w:right w:val="single" w:sz="4" w:space="0" w:color="009900"/>
            </w:tcBorders>
            <w:shd w:val="clear" w:color="auto" w:fill="99CC00"/>
            <w:vAlign w:val="center"/>
          </w:tcPr>
          <w:p w14:paraId="1865725F" w14:textId="77777777" w:rsidR="003E0773" w:rsidRPr="003C265E" w:rsidRDefault="003E0773" w:rsidP="00B45AF5">
            <w:pPr>
              <w:spacing w:after="0" w:line="240" w:lineRule="auto"/>
              <w:jc w:val="center"/>
              <w:rPr>
                <w:b/>
              </w:rPr>
            </w:pPr>
            <w:r w:rsidRPr="003C265E">
              <w:rPr>
                <w:b/>
              </w:rPr>
              <w:t>Yes</w:t>
            </w:r>
          </w:p>
          <w:p w14:paraId="06E16D06" w14:textId="77777777" w:rsidR="003E0773" w:rsidRPr="003C265E" w:rsidRDefault="003E0773" w:rsidP="00B45AF5">
            <w:pPr>
              <w:tabs>
                <w:tab w:val="center" w:pos="4513"/>
                <w:tab w:val="right" w:pos="9026"/>
              </w:tabs>
              <w:spacing w:after="0" w:line="240" w:lineRule="auto"/>
              <w:jc w:val="center"/>
              <w:rPr>
                <w:b/>
              </w:rPr>
            </w:pPr>
          </w:p>
        </w:tc>
        <w:tc>
          <w:tcPr>
            <w:tcW w:w="1778" w:type="dxa"/>
            <w:tcBorders>
              <w:top w:val="single" w:sz="4" w:space="0" w:color="009900"/>
              <w:left w:val="single" w:sz="4" w:space="0" w:color="009900"/>
              <w:bottom w:val="single" w:sz="4" w:space="0" w:color="009900"/>
              <w:right w:val="single" w:sz="4" w:space="0" w:color="009900"/>
            </w:tcBorders>
            <w:shd w:val="clear" w:color="auto" w:fill="99CC00"/>
            <w:vAlign w:val="center"/>
          </w:tcPr>
          <w:p w14:paraId="11202FBD" w14:textId="77777777" w:rsidR="003E0773" w:rsidRPr="00DC67BD" w:rsidRDefault="003E0773" w:rsidP="00B45AF5">
            <w:pPr>
              <w:spacing w:after="0" w:line="240" w:lineRule="auto"/>
              <w:jc w:val="center"/>
              <w:rPr>
                <w:b/>
              </w:rPr>
            </w:pPr>
            <w:r w:rsidRPr="00DC67BD">
              <w:rPr>
                <w:b/>
              </w:rPr>
              <w:t>No</w:t>
            </w:r>
          </w:p>
          <w:p w14:paraId="1AD40DC0" w14:textId="77777777" w:rsidR="003E0773" w:rsidRPr="00DC67BD" w:rsidRDefault="003E0773" w:rsidP="00B45AF5">
            <w:pPr>
              <w:spacing w:after="0" w:line="240" w:lineRule="auto"/>
              <w:jc w:val="center"/>
              <w:rPr>
                <w:b/>
              </w:rPr>
            </w:pPr>
          </w:p>
        </w:tc>
      </w:tr>
      <w:tr w:rsidR="003E0773" w:rsidRPr="00912DFC" w14:paraId="7DD5B521" w14:textId="77777777" w:rsidTr="0011308B">
        <w:tc>
          <w:tcPr>
            <w:tcW w:w="1413" w:type="dxa"/>
            <w:vMerge/>
            <w:tcBorders>
              <w:left w:val="single" w:sz="4" w:space="0" w:color="009900"/>
              <w:bottom w:val="single" w:sz="4" w:space="0" w:color="009900"/>
              <w:right w:val="single" w:sz="4" w:space="0" w:color="009900"/>
            </w:tcBorders>
            <w:shd w:val="clear" w:color="auto" w:fill="auto"/>
            <w:vAlign w:val="center"/>
          </w:tcPr>
          <w:p w14:paraId="733940F8" w14:textId="77777777" w:rsidR="003E0773" w:rsidRDefault="003E0773" w:rsidP="00B45AF5">
            <w:pPr>
              <w:pStyle w:val="Standard"/>
              <w:rPr>
                <w:rFonts w:ascii="Arial" w:hAnsi="Arial"/>
                <w:color w:val="000000"/>
                <w:sz w:val="22"/>
              </w:rPr>
            </w:pPr>
          </w:p>
        </w:tc>
        <w:tc>
          <w:tcPr>
            <w:tcW w:w="4273" w:type="dxa"/>
            <w:gridSpan w:val="3"/>
            <w:vMerge/>
            <w:tcBorders>
              <w:left w:val="single" w:sz="4" w:space="0" w:color="009900"/>
              <w:bottom w:val="single" w:sz="4" w:space="0" w:color="009900"/>
              <w:right w:val="single" w:sz="4" w:space="0" w:color="009900"/>
            </w:tcBorders>
            <w:shd w:val="clear" w:color="auto" w:fill="auto"/>
          </w:tcPr>
          <w:p w14:paraId="767E7276" w14:textId="77777777" w:rsidR="003E0773" w:rsidRDefault="003E0773" w:rsidP="00B45AF5">
            <w:pPr>
              <w:pStyle w:val="Standard"/>
              <w:jc w:val="both"/>
              <w:rPr>
                <w:rFonts w:ascii="Arial" w:hAnsi="Arial"/>
                <w:color w:val="000000"/>
                <w:sz w:val="22"/>
              </w:rPr>
            </w:pPr>
          </w:p>
        </w:tc>
        <w:tc>
          <w:tcPr>
            <w:tcW w:w="1778" w:type="dxa"/>
            <w:gridSpan w:val="2"/>
            <w:tcBorders>
              <w:top w:val="single" w:sz="4" w:space="0" w:color="009900"/>
              <w:left w:val="single" w:sz="4" w:space="0" w:color="009900"/>
              <w:bottom w:val="single" w:sz="4" w:space="0" w:color="009900"/>
              <w:right w:val="single" w:sz="4" w:space="0" w:color="009900"/>
            </w:tcBorders>
            <w:shd w:val="clear" w:color="auto" w:fill="auto"/>
          </w:tcPr>
          <w:p w14:paraId="6BFA092F" w14:textId="77777777" w:rsidR="003E0773" w:rsidRDefault="003E0773" w:rsidP="00B45AF5">
            <w:pPr>
              <w:pStyle w:val="Standard"/>
              <w:jc w:val="both"/>
              <w:rPr>
                <w:rFonts w:ascii="Arial" w:hAnsi="Arial"/>
                <w:color w:val="000000"/>
                <w:sz w:val="22"/>
              </w:rPr>
            </w:pPr>
          </w:p>
        </w:tc>
        <w:tc>
          <w:tcPr>
            <w:tcW w:w="1778" w:type="dxa"/>
            <w:tcBorders>
              <w:top w:val="single" w:sz="4" w:space="0" w:color="009900"/>
              <w:left w:val="single" w:sz="4" w:space="0" w:color="009900"/>
              <w:bottom w:val="single" w:sz="4" w:space="0" w:color="009900"/>
              <w:right w:val="single" w:sz="4" w:space="0" w:color="009900"/>
            </w:tcBorders>
            <w:shd w:val="clear" w:color="auto" w:fill="auto"/>
          </w:tcPr>
          <w:p w14:paraId="723F34B3" w14:textId="77777777" w:rsidR="003E0773" w:rsidRDefault="003E0773" w:rsidP="00B45AF5">
            <w:pPr>
              <w:pStyle w:val="Standard"/>
              <w:jc w:val="both"/>
              <w:rPr>
                <w:rFonts w:ascii="Arial" w:hAnsi="Arial"/>
                <w:color w:val="000000"/>
                <w:sz w:val="22"/>
              </w:rPr>
            </w:pPr>
          </w:p>
        </w:tc>
      </w:tr>
      <w:tr w:rsidR="003E0773" w:rsidRPr="00912DFC" w14:paraId="1D62CEA1" w14:textId="77777777" w:rsidTr="0011308B">
        <w:tc>
          <w:tcPr>
            <w:tcW w:w="1413" w:type="dxa"/>
            <w:vMerge w:val="restart"/>
            <w:tcBorders>
              <w:top w:val="single" w:sz="4" w:space="0" w:color="009900"/>
              <w:left w:val="single" w:sz="4" w:space="0" w:color="009900"/>
              <w:right w:val="single" w:sz="4" w:space="0" w:color="009900"/>
            </w:tcBorders>
            <w:shd w:val="clear" w:color="auto" w:fill="auto"/>
            <w:vAlign w:val="center"/>
          </w:tcPr>
          <w:p w14:paraId="0A92A7CE" w14:textId="77777777" w:rsidR="003E0773" w:rsidRDefault="003E0773" w:rsidP="00B45AF5">
            <w:pPr>
              <w:pStyle w:val="Standard"/>
              <w:rPr>
                <w:rFonts w:ascii="Arial" w:hAnsi="Arial"/>
                <w:color w:val="000000"/>
                <w:sz w:val="22"/>
              </w:rPr>
            </w:pPr>
            <w:r>
              <w:rPr>
                <w:rFonts w:ascii="Arial" w:hAnsi="Arial"/>
                <w:color w:val="000000"/>
                <w:sz w:val="22"/>
              </w:rPr>
              <w:t>1.2(b) - (ii)</w:t>
            </w:r>
          </w:p>
        </w:tc>
        <w:tc>
          <w:tcPr>
            <w:tcW w:w="4273" w:type="dxa"/>
            <w:gridSpan w:val="3"/>
            <w:tcBorders>
              <w:top w:val="single" w:sz="4" w:space="0" w:color="009900"/>
              <w:left w:val="single" w:sz="4" w:space="0" w:color="009900"/>
              <w:bottom w:val="single" w:sz="4" w:space="0" w:color="009900"/>
              <w:right w:val="single" w:sz="4" w:space="0" w:color="009900"/>
            </w:tcBorders>
            <w:shd w:val="clear" w:color="auto" w:fill="auto"/>
          </w:tcPr>
          <w:p w14:paraId="373C4435" w14:textId="77777777" w:rsidR="003E0773" w:rsidRDefault="003E0773" w:rsidP="00B45AF5">
            <w:pPr>
              <w:pStyle w:val="Standard"/>
              <w:jc w:val="both"/>
              <w:rPr>
                <w:rFonts w:ascii="Arial" w:hAnsi="Arial"/>
                <w:color w:val="000000"/>
                <w:sz w:val="22"/>
              </w:rPr>
            </w:pPr>
            <w:r>
              <w:rPr>
                <w:rFonts w:ascii="Arial" w:hAnsi="Arial"/>
                <w:color w:val="000000"/>
                <w:sz w:val="22"/>
              </w:rPr>
              <w:t>If you responded yes to 1.2(b)-(</w:t>
            </w:r>
            <w:proofErr w:type="spellStart"/>
            <w:r>
              <w:rPr>
                <w:rFonts w:ascii="Arial" w:hAnsi="Arial"/>
                <w:color w:val="000000"/>
                <w:sz w:val="22"/>
              </w:rPr>
              <w:t>i</w:t>
            </w:r>
            <w:proofErr w:type="spellEnd"/>
            <w:r>
              <w:rPr>
                <w:rFonts w:ascii="Arial" w:hAnsi="Arial"/>
                <w:color w:val="000000"/>
                <w:sz w:val="22"/>
              </w:rPr>
              <w:t>) please provide additional details for each sub-contractor in the following table: we may ask them to complete this form as well.</w:t>
            </w:r>
          </w:p>
        </w:tc>
        <w:tc>
          <w:tcPr>
            <w:tcW w:w="3556" w:type="dxa"/>
            <w:gridSpan w:val="3"/>
            <w:tcBorders>
              <w:top w:val="single" w:sz="4" w:space="0" w:color="009900"/>
              <w:left w:val="single" w:sz="4" w:space="0" w:color="009900"/>
              <w:bottom w:val="single" w:sz="4" w:space="0" w:color="009900"/>
              <w:right w:val="single" w:sz="4" w:space="0" w:color="009900"/>
            </w:tcBorders>
            <w:shd w:val="clear" w:color="auto" w:fill="auto"/>
          </w:tcPr>
          <w:p w14:paraId="1E116BD7" w14:textId="77777777" w:rsidR="003E0773" w:rsidRDefault="003E0773" w:rsidP="00B45AF5">
            <w:pPr>
              <w:pStyle w:val="Standard"/>
              <w:jc w:val="both"/>
              <w:rPr>
                <w:rFonts w:ascii="Arial" w:hAnsi="Arial"/>
                <w:color w:val="000000"/>
                <w:sz w:val="22"/>
              </w:rPr>
            </w:pPr>
          </w:p>
        </w:tc>
      </w:tr>
      <w:tr w:rsidR="003E0773" w:rsidRPr="00912DFC" w14:paraId="588DF323" w14:textId="77777777" w:rsidTr="0011308B">
        <w:tc>
          <w:tcPr>
            <w:tcW w:w="1413" w:type="dxa"/>
            <w:vMerge/>
            <w:tcBorders>
              <w:left w:val="single" w:sz="4" w:space="0" w:color="009900"/>
              <w:right w:val="single" w:sz="4" w:space="0" w:color="009900"/>
            </w:tcBorders>
            <w:shd w:val="clear" w:color="auto" w:fill="auto"/>
          </w:tcPr>
          <w:p w14:paraId="729DC0D0" w14:textId="77777777" w:rsidR="003E0773" w:rsidRDefault="003E0773" w:rsidP="00B45AF5">
            <w:pPr>
              <w:pStyle w:val="Standard"/>
              <w:jc w:val="both"/>
              <w:rPr>
                <w:rFonts w:ascii="Arial" w:hAnsi="Arial"/>
                <w:color w:val="000000"/>
                <w:sz w:val="22"/>
              </w:rPr>
            </w:pPr>
          </w:p>
        </w:tc>
        <w:tc>
          <w:tcPr>
            <w:tcW w:w="4273" w:type="dxa"/>
            <w:gridSpan w:val="3"/>
            <w:tcBorders>
              <w:top w:val="single" w:sz="4" w:space="0" w:color="009900"/>
              <w:left w:val="single" w:sz="4" w:space="0" w:color="009900"/>
              <w:bottom w:val="single" w:sz="4" w:space="0" w:color="009900"/>
              <w:right w:val="single" w:sz="4" w:space="0" w:color="009900"/>
            </w:tcBorders>
            <w:shd w:val="clear" w:color="auto" w:fill="auto"/>
          </w:tcPr>
          <w:p w14:paraId="28FAF2F6" w14:textId="77777777" w:rsidR="003E0773" w:rsidRDefault="003E0773" w:rsidP="00B45AF5">
            <w:pPr>
              <w:pStyle w:val="Standard"/>
              <w:jc w:val="both"/>
              <w:rPr>
                <w:rFonts w:ascii="Arial" w:hAnsi="Arial"/>
                <w:color w:val="000000"/>
                <w:sz w:val="22"/>
              </w:rPr>
            </w:pPr>
            <w:r>
              <w:rPr>
                <w:rFonts w:ascii="Arial" w:hAnsi="Arial"/>
                <w:color w:val="000000"/>
                <w:sz w:val="22"/>
              </w:rPr>
              <w:t>Name:</w:t>
            </w:r>
          </w:p>
        </w:tc>
        <w:tc>
          <w:tcPr>
            <w:tcW w:w="3556" w:type="dxa"/>
            <w:gridSpan w:val="3"/>
            <w:tcBorders>
              <w:top w:val="single" w:sz="4" w:space="0" w:color="009900"/>
              <w:left w:val="single" w:sz="4" w:space="0" w:color="009900"/>
              <w:bottom w:val="single" w:sz="4" w:space="0" w:color="009900"/>
              <w:right w:val="single" w:sz="4" w:space="0" w:color="009900"/>
            </w:tcBorders>
            <w:shd w:val="clear" w:color="auto" w:fill="auto"/>
          </w:tcPr>
          <w:p w14:paraId="3E478389" w14:textId="77777777" w:rsidR="003E0773" w:rsidRDefault="003E0773" w:rsidP="00B45AF5">
            <w:pPr>
              <w:pStyle w:val="Standard"/>
              <w:jc w:val="both"/>
              <w:rPr>
                <w:rFonts w:ascii="Arial" w:hAnsi="Arial"/>
                <w:color w:val="000000"/>
                <w:sz w:val="22"/>
              </w:rPr>
            </w:pPr>
          </w:p>
        </w:tc>
      </w:tr>
      <w:tr w:rsidR="003E0773" w:rsidRPr="00912DFC" w14:paraId="28E5A01F" w14:textId="77777777" w:rsidTr="0011308B">
        <w:tc>
          <w:tcPr>
            <w:tcW w:w="1413" w:type="dxa"/>
            <w:vMerge/>
            <w:tcBorders>
              <w:left w:val="single" w:sz="4" w:space="0" w:color="009900"/>
              <w:right w:val="single" w:sz="4" w:space="0" w:color="009900"/>
            </w:tcBorders>
            <w:shd w:val="clear" w:color="auto" w:fill="auto"/>
          </w:tcPr>
          <w:p w14:paraId="58B573C9" w14:textId="77777777" w:rsidR="003E0773" w:rsidRDefault="003E0773" w:rsidP="00B45AF5">
            <w:pPr>
              <w:pStyle w:val="Standard"/>
              <w:jc w:val="both"/>
              <w:rPr>
                <w:rFonts w:ascii="Arial" w:hAnsi="Arial"/>
                <w:color w:val="000000"/>
                <w:sz w:val="22"/>
              </w:rPr>
            </w:pPr>
          </w:p>
        </w:tc>
        <w:tc>
          <w:tcPr>
            <w:tcW w:w="4273" w:type="dxa"/>
            <w:gridSpan w:val="3"/>
            <w:tcBorders>
              <w:top w:val="single" w:sz="4" w:space="0" w:color="009900"/>
              <w:left w:val="single" w:sz="4" w:space="0" w:color="009900"/>
              <w:bottom w:val="single" w:sz="4" w:space="0" w:color="009900"/>
              <w:right w:val="single" w:sz="4" w:space="0" w:color="009900"/>
            </w:tcBorders>
            <w:shd w:val="clear" w:color="auto" w:fill="auto"/>
          </w:tcPr>
          <w:p w14:paraId="4427B957" w14:textId="77777777" w:rsidR="003E0773" w:rsidRDefault="003E0773" w:rsidP="00B45AF5">
            <w:pPr>
              <w:pStyle w:val="Standard"/>
              <w:jc w:val="both"/>
              <w:rPr>
                <w:rFonts w:ascii="Arial" w:hAnsi="Arial"/>
                <w:color w:val="000000"/>
                <w:sz w:val="22"/>
              </w:rPr>
            </w:pPr>
            <w:r>
              <w:rPr>
                <w:rFonts w:ascii="Arial" w:hAnsi="Arial"/>
                <w:color w:val="000000"/>
                <w:sz w:val="22"/>
              </w:rPr>
              <w:t>Registered address:</w:t>
            </w:r>
          </w:p>
        </w:tc>
        <w:tc>
          <w:tcPr>
            <w:tcW w:w="3556" w:type="dxa"/>
            <w:gridSpan w:val="3"/>
            <w:tcBorders>
              <w:top w:val="single" w:sz="4" w:space="0" w:color="009900"/>
              <w:left w:val="single" w:sz="4" w:space="0" w:color="009900"/>
              <w:bottom w:val="single" w:sz="4" w:space="0" w:color="009900"/>
              <w:right w:val="single" w:sz="4" w:space="0" w:color="009900"/>
            </w:tcBorders>
            <w:shd w:val="clear" w:color="auto" w:fill="auto"/>
          </w:tcPr>
          <w:p w14:paraId="42FE17D8" w14:textId="77777777" w:rsidR="003E0773" w:rsidRDefault="003E0773" w:rsidP="00B45AF5">
            <w:pPr>
              <w:pStyle w:val="Standard"/>
              <w:jc w:val="both"/>
              <w:rPr>
                <w:rFonts w:ascii="Arial" w:hAnsi="Arial"/>
                <w:color w:val="000000"/>
                <w:sz w:val="22"/>
              </w:rPr>
            </w:pPr>
          </w:p>
        </w:tc>
      </w:tr>
      <w:tr w:rsidR="003E0773" w:rsidRPr="00912DFC" w14:paraId="48D6374B" w14:textId="77777777" w:rsidTr="0011308B">
        <w:tc>
          <w:tcPr>
            <w:tcW w:w="1413" w:type="dxa"/>
            <w:vMerge/>
            <w:tcBorders>
              <w:left w:val="single" w:sz="4" w:space="0" w:color="009900"/>
              <w:right w:val="single" w:sz="4" w:space="0" w:color="009900"/>
            </w:tcBorders>
            <w:shd w:val="clear" w:color="auto" w:fill="auto"/>
          </w:tcPr>
          <w:p w14:paraId="0C3C9943" w14:textId="77777777" w:rsidR="003E0773" w:rsidRDefault="003E0773" w:rsidP="00B45AF5">
            <w:pPr>
              <w:pStyle w:val="Standard"/>
              <w:jc w:val="both"/>
              <w:rPr>
                <w:rFonts w:ascii="Arial" w:hAnsi="Arial"/>
                <w:color w:val="000000"/>
                <w:sz w:val="22"/>
              </w:rPr>
            </w:pPr>
          </w:p>
        </w:tc>
        <w:tc>
          <w:tcPr>
            <w:tcW w:w="4273" w:type="dxa"/>
            <w:gridSpan w:val="3"/>
            <w:tcBorders>
              <w:top w:val="single" w:sz="4" w:space="0" w:color="009900"/>
              <w:left w:val="single" w:sz="4" w:space="0" w:color="009900"/>
              <w:bottom w:val="single" w:sz="4" w:space="0" w:color="009900"/>
              <w:right w:val="single" w:sz="4" w:space="0" w:color="009900"/>
            </w:tcBorders>
            <w:shd w:val="clear" w:color="auto" w:fill="auto"/>
          </w:tcPr>
          <w:p w14:paraId="0BD04435" w14:textId="77777777" w:rsidR="003E0773" w:rsidRPr="00A41053" w:rsidRDefault="003E0773" w:rsidP="00B45AF5">
            <w:pPr>
              <w:pStyle w:val="Standard"/>
              <w:rPr>
                <w:rFonts w:ascii="Arial" w:hAnsi="Arial"/>
                <w:color w:val="000000"/>
                <w:sz w:val="22"/>
              </w:rPr>
            </w:pPr>
            <w:r w:rsidRPr="00A41053">
              <w:rPr>
                <w:rFonts w:ascii="Arial" w:hAnsi="Arial"/>
                <w:color w:val="000000"/>
                <w:sz w:val="22"/>
              </w:rPr>
              <w:t>Trading status</w:t>
            </w:r>
            <w:r>
              <w:rPr>
                <w:rFonts w:ascii="Arial" w:hAnsi="Arial"/>
                <w:color w:val="000000"/>
                <w:sz w:val="22"/>
              </w:rPr>
              <w:t>:</w:t>
            </w:r>
          </w:p>
        </w:tc>
        <w:tc>
          <w:tcPr>
            <w:tcW w:w="3556" w:type="dxa"/>
            <w:gridSpan w:val="3"/>
            <w:tcBorders>
              <w:top w:val="single" w:sz="4" w:space="0" w:color="009900"/>
              <w:left w:val="single" w:sz="4" w:space="0" w:color="009900"/>
              <w:bottom w:val="single" w:sz="4" w:space="0" w:color="009900"/>
              <w:right w:val="single" w:sz="4" w:space="0" w:color="009900"/>
            </w:tcBorders>
            <w:shd w:val="clear" w:color="auto" w:fill="auto"/>
          </w:tcPr>
          <w:p w14:paraId="4FD566D1" w14:textId="77777777" w:rsidR="003E0773" w:rsidRDefault="003E0773" w:rsidP="00B45AF5">
            <w:pPr>
              <w:pStyle w:val="Standard"/>
              <w:jc w:val="both"/>
              <w:rPr>
                <w:rFonts w:ascii="Arial" w:hAnsi="Arial"/>
                <w:color w:val="000000"/>
                <w:sz w:val="22"/>
              </w:rPr>
            </w:pPr>
          </w:p>
        </w:tc>
      </w:tr>
      <w:tr w:rsidR="003E0773" w:rsidRPr="00912DFC" w14:paraId="683B9089" w14:textId="77777777" w:rsidTr="0011308B">
        <w:tc>
          <w:tcPr>
            <w:tcW w:w="1413" w:type="dxa"/>
            <w:vMerge/>
            <w:tcBorders>
              <w:left w:val="single" w:sz="4" w:space="0" w:color="009900"/>
              <w:right w:val="single" w:sz="4" w:space="0" w:color="009900"/>
            </w:tcBorders>
            <w:shd w:val="clear" w:color="auto" w:fill="auto"/>
          </w:tcPr>
          <w:p w14:paraId="5D140A24" w14:textId="77777777" w:rsidR="003E0773" w:rsidRDefault="003E0773" w:rsidP="00B45AF5">
            <w:pPr>
              <w:pStyle w:val="Standard"/>
              <w:jc w:val="both"/>
              <w:rPr>
                <w:rFonts w:ascii="Arial" w:hAnsi="Arial"/>
                <w:color w:val="000000"/>
                <w:sz w:val="22"/>
              </w:rPr>
            </w:pPr>
          </w:p>
        </w:tc>
        <w:tc>
          <w:tcPr>
            <w:tcW w:w="4273" w:type="dxa"/>
            <w:gridSpan w:val="3"/>
            <w:tcBorders>
              <w:top w:val="single" w:sz="4" w:space="0" w:color="009900"/>
              <w:left w:val="single" w:sz="4" w:space="0" w:color="009900"/>
              <w:bottom w:val="single" w:sz="4" w:space="0" w:color="009900"/>
              <w:right w:val="single" w:sz="4" w:space="0" w:color="009900"/>
            </w:tcBorders>
            <w:shd w:val="clear" w:color="auto" w:fill="auto"/>
          </w:tcPr>
          <w:p w14:paraId="64D5F55F" w14:textId="77777777" w:rsidR="003E0773" w:rsidRPr="00A41053" w:rsidRDefault="003E0773" w:rsidP="00B45AF5">
            <w:pPr>
              <w:pStyle w:val="Standard"/>
              <w:rPr>
                <w:rFonts w:ascii="Arial" w:hAnsi="Arial"/>
                <w:color w:val="000000"/>
                <w:sz w:val="22"/>
              </w:rPr>
            </w:pPr>
            <w:r w:rsidRPr="00A41053">
              <w:rPr>
                <w:rFonts w:ascii="Arial" w:hAnsi="Arial"/>
                <w:color w:val="000000"/>
                <w:sz w:val="22"/>
              </w:rPr>
              <w:t>Company registration number</w:t>
            </w:r>
            <w:r>
              <w:rPr>
                <w:rFonts w:ascii="Arial" w:hAnsi="Arial"/>
                <w:color w:val="000000"/>
                <w:sz w:val="22"/>
              </w:rPr>
              <w:t>:</w:t>
            </w:r>
          </w:p>
        </w:tc>
        <w:tc>
          <w:tcPr>
            <w:tcW w:w="3556" w:type="dxa"/>
            <w:gridSpan w:val="3"/>
            <w:tcBorders>
              <w:top w:val="single" w:sz="4" w:space="0" w:color="009900"/>
              <w:left w:val="single" w:sz="4" w:space="0" w:color="009900"/>
              <w:bottom w:val="single" w:sz="4" w:space="0" w:color="009900"/>
              <w:right w:val="single" w:sz="4" w:space="0" w:color="009900"/>
            </w:tcBorders>
            <w:shd w:val="clear" w:color="auto" w:fill="auto"/>
          </w:tcPr>
          <w:p w14:paraId="7F3325BC" w14:textId="77777777" w:rsidR="003E0773" w:rsidRDefault="003E0773" w:rsidP="00B45AF5">
            <w:pPr>
              <w:pStyle w:val="Standard"/>
              <w:jc w:val="both"/>
              <w:rPr>
                <w:rFonts w:ascii="Arial" w:hAnsi="Arial"/>
                <w:color w:val="000000"/>
                <w:sz w:val="22"/>
              </w:rPr>
            </w:pPr>
          </w:p>
        </w:tc>
      </w:tr>
      <w:tr w:rsidR="003E0773" w:rsidRPr="00912DFC" w14:paraId="314579C5" w14:textId="77777777" w:rsidTr="0011308B">
        <w:tc>
          <w:tcPr>
            <w:tcW w:w="1413" w:type="dxa"/>
            <w:vMerge/>
            <w:tcBorders>
              <w:left w:val="single" w:sz="4" w:space="0" w:color="009900"/>
              <w:right w:val="single" w:sz="4" w:space="0" w:color="009900"/>
            </w:tcBorders>
            <w:shd w:val="clear" w:color="auto" w:fill="auto"/>
          </w:tcPr>
          <w:p w14:paraId="5024BFB2" w14:textId="77777777" w:rsidR="003E0773" w:rsidRDefault="003E0773" w:rsidP="00B45AF5">
            <w:pPr>
              <w:pStyle w:val="Standard"/>
              <w:jc w:val="both"/>
              <w:rPr>
                <w:rFonts w:ascii="Arial" w:hAnsi="Arial"/>
                <w:color w:val="000000"/>
                <w:sz w:val="22"/>
              </w:rPr>
            </w:pPr>
          </w:p>
        </w:tc>
        <w:tc>
          <w:tcPr>
            <w:tcW w:w="4273" w:type="dxa"/>
            <w:gridSpan w:val="3"/>
            <w:tcBorders>
              <w:top w:val="single" w:sz="4" w:space="0" w:color="009900"/>
              <w:left w:val="single" w:sz="4" w:space="0" w:color="009900"/>
              <w:bottom w:val="single" w:sz="4" w:space="0" w:color="009900"/>
              <w:right w:val="single" w:sz="4" w:space="0" w:color="009900"/>
            </w:tcBorders>
            <w:shd w:val="clear" w:color="auto" w:fill="auto"/>
          </w:tcPr>
          <w:p w14:paraId="2CDAE708" w14:textId="77777777" w:rsidR="003E0773" w:rsidRPr="00A41053" w:rsidRDefault="003E0773" w:rsidP="00B45AF5">
            <w:pPr>
              <w:pStyle w:val="Standard"/>
              <w:rPr>
                <w:rFonts w:ascii="Arial" w:hAnsi="Arial"/>
                <w:color w:val="000000"/>
                <w:sz w:val="22"/>
              </w:rPr>
            </w:pPr>
            <w:r w:rsidRPr="00A41053">
              <w:rPr>
                <w:rFonts w:ascii="Arial" w:hAnsi="Arial"/>
                <w:color w:val="000000"/>
                <w:sz w:val="22"/>
              </w:rPr>
              <w:t>Head Office DUNS number (if applicable)</w:t>
            </w:r>
            <w:r>
              <w:rPr>
                <w:rFonts w:ascii="Arial" w:hAnsi="Arial"/>
                <w:color w:val="000000"/>
                <w:sz w:val="22"/>
              </w:rPr>
              <w:t>:</w:t>
            </w:r>
          </w:p>
        </w:tc>
        <w:tc>
          <w:tcPr>
            <w:tcW w:w="3556" w:type="dxa"/>
            <w:gridSpan w:val="3"/>
            <w:tcBorders>
              <w:top w:val="single" w:sz="4" w:space="0" w:color="009900"/>
              <w:left w:val="single" w:sz="4" w:space="0" w:color="009900"/>
              <w:bottom w:val="single" w:sz="4" w:space="0" w:color="009900"/>
              <w:right w:val="single" w:sz="4" w:space="0" w:color="009900"/>
            </w:tcBorders>
            <w:shd w:val="clear" w:color="auto" w:fill="auto"/>
          </w:tcPr>
          <w:p w14:paraId="64DDEFCD" w14:textId="77777777" w:rsidR="003E0773" w:rsidRDefault="003E0773" w:rsidP="00B45AF5">
            <w:pPr>
              <w:pStyle w:val="Standard"/>
              <w:jc w:val="both"/>
              <w:rPr>
                <w:rFonts w:ascii="Arial" w:hAnsi="Arial"/>
                <w:color w:val="000000"/>
                <w:sz w:val="22"/>
              </w:rPr>
            </w:pPr>
          </w:p>
        </w:tc>
      </w:tr>
      <w:tr w:rsidR="003E0773" w:rsidRPr="00912DFC" w14:paraId="2944E0C0" w14:textId="77777777" w:rsidTr="0011308B">
        <w:tc>
          <w:tcPr>
            <w:tcW w:w="1413" w:type="dxa"/>
            <w:vMerge/>
            <w:tcBorders>
              <w:left w:val="single" w:sz="4" w:space="0" w:color="009900"/>
              <w:right w:val="single" w:sz="4" w:space="0" w:color="009900"/>
            </w:tcBorders>
            <w:shd w:val="clear" w:color="auto" w:fill="auto"/>
          </w:tcPr>
          <w:p w14:paraId="515D3C6D" w14:textId="77777777" w:rsidR="003E0773" w:rsidRDefault="003E0773" w:rsidP="00B45AF5">
            <w:pPr>
              <w:pStyle w:val="Standard"/>
              <w:jc w:val="both"/>
              <w:rPr>
                <w:rFonts w:ascii="Arial" w:hAnsi="Arial"/>
                <w:color w:val="000000"/>
                <w:sz w:val="22"/>
              </w:rPr>
            </w:pPr>
          </w:p>
        </w:tc>
        <w:tc>
          <w:tcPr>
            <w:tcW w:w="4273" w:type="dxa"/>
            <w:gridSpan w:val="3"/>
            <w:tcBorders>
              <w:top w:val="single" w:sz="4" w:space="0" w:color="009900"/>
              <w:left w:val="single" w:sz="4" w:space="0" w:color="009900"/>
              <w:bottom w:val="single" w:sz="4" w:space="0" w:color="009900"/>
              <w:right w:val="single" w:sz="4" w:space="0" w:color="009900"/>
            </w:tcBorders>
            <w:shd w:val="clear" w:color="auto" w:fill="auto"/>
          </w:tcPr>
          <w:p w14:paraId="00E414D7" w14:textId="77777777" w:rsidR="003E0773" w:rsidRPr="00A41053" w:rsidRDefault="003E0773" w:rsidP="00B45AF5">
            <w:pPr>
              <w:pStyle w:val="Standard"/>
              <w:rPr>
                <w:rFonts w:ascii="Arial" w:hAnsi="Arial"/>
                <w:color w:val="000000"/>
                <w:sz w:val="22"/>
              </w:rPr>
            </w:pPr>
            <w:r w:rsidRPr="00A41053">
              <w:rPr>
                <w:rFonts w:ascii="Arial" w:hAnsi="Arial"/>
                <w:color w:val="000000"/>
                <w:sz w:val="22"/>
              </w:rPr>
              <w:t>Registered VAT number</w:t>
            </w:r>
            <w:r>
              <w:rPr>
                <w:rFonts w:ascii="Arial" w:hAnsi="Arial"/>
                <w:color w:val="000000"/>
                <w:sz w:val="22"/>
              </w:rPr>
              <w:t>:</w:t>
            </w:r>
          </w:p>
        </w:tc>
        <w:tc>
          <w:tcPr>
            <w:tcW w:w="3556" w:type="dxa"/>
            <w:gridSpan w:val="3"/>
            <w:tcBorders>
              <w:top w:val="single" w:sz="4" w:space="0" w:color="009900"/>
              <w:left w:val="single" w:sz="4" w:space="0" w:color="009900"/>
              <w:bottom w:val="single" w:sz="4" w:space="0" w:color="009900"/>
              <w:right w:val="single" w:sz="4" w:space="0" w:color="009900"/>
            </w:tcBorders>
            <w:shd w:val="clear" w:color="auto" w:fill="auto"/>
          </w:tcPr>
          <w:p w14:paraId="49003D85" w14:textId="77777777" w:rsidR="003E0773" w:rsidRDefault="003E0773" w:rsidP="00B45AF5">
            <w:pPr>
              <w:pStyle w:val="Standard"/>
              <w:jc w:val="both"/>
              <w:rPr>
                <w:rFonts w:ascii="Arial" w:hAnsi="Arial"/>
                <w:color w:val="000000"/>
                <w:sz w:val="22"/>
              </w:rPr>
            </w:pPr>
          </w:p>
        </w:tc>
      </w:tr>
      <w:tr w:rsidR="003E0773" w:rsidRPr="00912DFC" w14:paraId="54A7F992" w14:textId="77777777" w:rsidTr="0011308B">
        <w:tc>
          <w:tcPr>
            <w:tcW w:w="1413" w:type="dxa"/>
            <w:vMerge/>
            <w:tcBorders>
              <w:left w:val="single" w:sz="4" w:space="0" w:color="009900"/>
              <w:right w:val="single" w:sz="4" w:space="0" w:color="009900"/>
            </w:tcBorders>
            <w:shd w:val="clear" w:color="auto" w:fill="auto"/>
          </w:tcPr>
          <w:p w14:paraId="526EE4FD" w14:textId="77777777" w:rsidR="003E0773" w:rsidRDefault="003E0773" w:rsidP="00B45AF5">
            <w:pPr>
              <w:pStyle w:val="Standard"/>
              <w:jc w:val="both"/>
              <w:rPr>
                <w:rFonts w:ascii="Arial" w:hAnsi="Arial"/>
                <w:color w:val="000000"/>
                <w:sz w:val="22"/>
              </w:rPr>
            </w:pPr>
          </w:p>
        </w:tc>
        <w:tc>
          <w:tcPr>
            <w:tcW w:w="4273" w:type="dxa"/>
            <w:gridSpan w:val="3"/>
            <w:tcBorders>
              <w:top w:val="single" w:sz="4" w:space="0" w:color="009900"/>
              <w:left w:val="single" w:sz="4" w:space="0" w:color="009900"/>
              <w:bottom w:val="single" w:sz="4" w:space="0" w:color="009900"/>
              <w:right w:val="single" w:sz="4" w:space="0" w:color="009900"/>
            </w:tcBorders>
            <w:shd w:val="clear" w:color="auto" w:fill="auto"/>
          </w:tcPr>
          <w:p w14:paraId="0353A371" w14:textId="77777777" w:rsidR="003E0773" w:rsidRPr="00A41053" w:rsidRDefault="003E0773" w:rsidP="00B45AF5">
            <w:pPr>
              <w:pStyle w:val="Standard"/>
              <w:rPr>
                <w:rFonts w:ascii="Arial" w:hAnsi="Arial"/>
                <w:color w:val="000000"/>
                <w:sz w:val="22"/>
              </w:rPr>
            </w:pPr>
            <w:r w:rsidRPr="00A41053">
              <w:rPr>
                <w:rFonts w:ascii="Arial" w:hAnsi="Arial"/>
                <w:color w:val="000000"/>
                <w:sz w:val="22"/>
              </w:rPr>
              <w:t>Type of organisation</w:t>
            </w:r>
            <w:r>
              <w:rPr>
                <w:rFonts w:ascii="Arial" w:hAnsi="Arial"/>
                <w:color w:val="000000"/>
                <w:sz w:val="22"/>
              </w:rPr>
              <w:t>:</w:t>
            </w:r>
          </w:p>
        </w:tc>
        <w:tc>
          <w:tcPr>
            <w:tcW w:w="3556" w:type="dxa"/>
            <w:gridSpan w:val="3"/>
            <w:tcBorders>
              <w:top w:val="single" w:sz="4" w:space="0" w:color="009900"/>
              <w:left w:val="single" w:sz="4" w:space="0" w:color="009900"/>
              <w:bottom w:val="single" w:sz="4" w:space="0" w:color="009900"/>
              <w:right w:val="single" w:sz="4" w:space="0" w:color="009900"/>
            </w:tcBorders>
            <w:shd w:val="clear" w:color="auto" w:fill="auto"/>
          </w:tcPr>
          <w:p w14:paraId="3AB1DE3F" w14:textId="77777777" w:rsidR="003E0773" w:rsidRDefault="003E0773" w:rsidP="00B45AF5">
            <w:pPr>
              <w:pStyle w:val="Standard"/>
              <w:jc w:val="both"/>
              <w:rPr>
                <w:rFonts w:ascii="Arial" w:hAnsi="Arial"/>
                <w:color w:val="000000"/>
                <w:sz w:val="22"/>
              </w:rPr>
            </w:pPr>
          </w:p>
        </w:tc>
      </w:tr>
      <w:tr w:rsidR="003E0773" w:rsidRPr="00912DFC" w14:paraId="36322057" w14:textId="77777777" w:rsidTr="0011308B">
        <w:tc>
          <w:tcPr>
            <w:tcW w:w="1413" w:type="dxa"/>
            <w:vMerge/>
            <w:tcBorders>
              <w:left w:val="single" w:sz="4" w:space="0" w:color="009900"/>
              <w:right w:val="single" w:sz="4" w:space="0" w:color="009900"/>
            </w:tcBorders>
            <w:shd w:val="clear" w:color="auto" w:fill="auto"/>
          </w:tcPr>
          <w:p w14:paraId="4B1E28FC" w14:textId="77777777" w:rsidR="003E0773" w:rsidRDefault="003E0773" w:rsidP="00B45AF5">
            <w:pPr>
              <w:pStyle w:val="Standard"/>
              <w:jc w:val="both"/>
              <w:rPr>
                <w:rFonts w:ascii="Arial" w:hAnsi="Arial"/>
                <w:color w:val="000000"/>
                <w:sz w:val="22"/>
              </w:rPr>
            </w:pPr>
          </w:p>
        </w:tc>
        <w:tc>
          <w:tcPr>
            <w:tcW w:w="4273" w:type="dxa"/>
            <w:gridSpan w:val="3"/>
            <w:tcBorders>
              <w:top w:val="single" w:sz="4" w:space="0" w:color="009900"/>
              <w:left w:val="single" w:sz="4" w:space="0" w:color="009900"/>
              <w:bottom w:val="single" w:sz="4" w:space="0" w:color="009900"/>
              <w:right w:val="single" w:sz="4" w:space="0" w:color="009900"/>
            </w:tcBorders>
            <w:shd w:val="clear" w:color="auto" w:fill="auto"/>
          </w:tcPr>
          <w:p w14:paraId="5F17284E" w14:textId="77777777" w:rsidR="003E0773" w:rsidRPr="00A41053" w:rsidRDefault="003E0773" w:rsidP="00B45AF5">
            <w:pPr>
              <w:pStyle w:val="Standard"/>
              <w:rPr>
                <w:rFonts w:ascii="Arial" w:hAnsi="Arial"/>
                <w:color w:val="000000"/>
                <w:sz w:val="22"/>
              </w:rPr>
            </w:pPr>
            <w:r w:rsidRPr="00A41053">
              <w:rPr>
                <w:rFonts w:ascii="Arial" w:hAnsi="Arial"/>
                <w:color w:val="000000"/>
                <w:sz w:val="22"/>
              </w:rPr>
              <w:t>SME (Yes/No)</w:t>
            </w:r>
            <w:r>
              <w:rPr>
                <w:rFonts w:ascii="Arial" w:hAnsi="Arial"/>
                <w:color w:val="000000"/>
                <w:sz w:val="22"/>
              </w:rPr>
              <w:t>:</w:t>
            </w:r>
          </w:p>
        </w:tc>
        <w:tc>
          <w:tcPr>
            <w:tcW w:w="3556" w:type="dxa"/>
            <w:gridSpan w:val="3"/>
            <w:tcBorders>
              <w:top w:val="single" w:sz="4" w:space="0" w:color="009900"/>
              <w:left w:val="single" w:sz="4" w:space="0" w:color="009900"/>
              <w:bottom w:val="single" w:sz="4" w:space="0" w:color="009900"/>
              <w:right w:val="single" w:sz="4" w:space="0" w:color="009900"/>
            </w:tcBorders>
            <w:shd w:val="clear" w:color="auto" w:fill="auto"/>
          </w:tcPr>
          <w:p w14:paraId="16723399" w14:textId="77777777" w:rsidR="003E0773" w:rsidRDefault="003E0773" w:rsidP="00B45AF5">
            <w:pPr>
              <w:pStyle w:val="Standard"/>
              <w:jc w:val="both"/>
              <w:rPr>
                <w:rFonts w:ascii="Arial" w:hAnsi="Arial"/>
                <w:color w:val="000000"/>
                <w:sz w:val="22"/>
              </w:rPr>
            </w:pPr>
          </w:p>
        </w:tc>
      </w:tr>
      <w:tr w:rsidR="003E0773" w:rsidRPr="00912DFC" w14:paraId="540E64F0" w14:textId="77777777" w:rsidTr="0011308B">
        <w:tc>
          <w:tcPr>
            <w:tcW w:w="1413" w:type="dxa"/>
            <w:vMerge/>
            <w:tcBorders>
              <w:left w:val="single" w:sz="4" w:space="0" w:color="009900"/>
              <w:right w:val="single" w:sz="4" w:space="0" w:color="009900"/>
            </w:tcBorders>
            <w:shd w:val="clear" w:color="auto" w:fill="auto"/>
          </w:tcPr>
          <w:p w14:paraId="3C0F8671" w14:textId="77777777" w:rsidR="003E0773" w:rsidRDefault="003E0773" w:rsidP="00B45AF5">
            <w:pPr>
              <w:pStyle w:val="Standard"/>
              <w:jc w:val="both"/>
              <w:rPr>
                <w:rFonts w:ascii="Arial" w:hAnsi="Arial"/>
                <w:color w:val="000000"/>
                <w:sz w:val="22"/>
              </w:rPr>
            </w:pPr>
          </w:p>
        </w:tc>
        <w:tc>
          <w:tcPr>
            <w:tcW w:w="4273" w:type="dxa"/>
            <w:gridSpan w:val="3"/>
            <w:tcBorders>
              <w:top w:val="single" w:sz="4" w:space="0" w:color="009900"/>
              <w:left w:val="single" w:sz="4" w:space="0" w:color="009900"/>
              <w:bottom w:val="single" w:sz="4" w:space="0" w:color="009900"/>
              <w:right w:val="single" w:sz="4" w:space="0" w:color="009900"/>
            </w:tcBorders>
            <w:shd w:val="clear" w:color="auto" w:fill="auto"/>
          </w:tcPr>
          <w:p w14:paraId="3AA578EA" w14:textId="77777777" w:rsidR="003E0773" w:rsidRPr="00A41053" w:rsidRDefault="003E0773" w:rsidP="00B45AF5">
            <w:pPr>
              <w:pStyle w:val="Standard"/>
              <w:rPr>
                <w:rFonts w:ascii="Arial" w:hAnsi="Arial"/>
                <w:color w:val="000000"/>
                <w:sz w:val="22"/>
              </w:rPr>
            </w:pPr>
            <w:r w:rsidRPr="00A41053">
              <w:rPr>
                <w:rFonts w:ascii="Arial" w:hAnsi="Arial"/>
                <w:color w:val="000000"/>
                <w:sz w:val="22"/>
              </w:rPr>
              <w:t>The role each sub-contractor will take in providing the works and /or supplies e.g. key deliverables</w:t>
            </w:r>
            <w:r>
              <w:rPr>
                <w:rFonts w:ascii="Arial" w:hAnsi="Arial"/>
                <w:color w:val="000000"/>
                <w:sz w:val="22"/>
              </w:rPr>
              <w:t>:</w:t>
            </w:r>
          </w:p>
        </w:tc>
        <w:tc>
          <w:tcPr>
            <w:tcW w:w="3556" w:type="dxa"/>
            <w:gridSpan w:val="3"/>
            <w:tcBorders>
              <w:top w:val="single" w:sz="4" w:space="0" w:color="009900"/>
              <w:left w:val="single" w:sz="4" w:space="0" w:color="009900"/>
              <w:bottom w:val="single" w:sz="4" w:space="0" w:color="009900"/>
              <w:right w:val="single" w:sz="4" w:space="0" w:color="009900"/>
            </w:tcBorders>
            <w:shd w:val="clear" w:color="auto" w:fill="auto"/>
          </w:tcPr>
          <w:p w14:paraId="791C7701" w14:textId="77777777" w:rsidR="003E0773" w:rsidRDefault="003E0773" w:rsidP="00B45AF5">
            <w:pPr>
              <w:pStyle w:val="Standard"/>
              <w:jc w:val="both"/>
              <w:rPr>
                <w:rFonts w:ascii="Arial" w:hAnsi="Arial"/>
                <w:color w:val="000000"/>
                <w:sz w:val="22"/>
              </w:rPr>
            </w:pPr>
          </w:p>
        </w:tc>
      </w:tr>
      <w:tr w:rsidR="003E0773" w:rsidRPr="00912DFC" w14:paraId="463928C2" w14:textId="77777777" w:rsidTr="0011308B">
        <w:tc>
          <w:tcPr>
            <w:tcW w:w="1413" w:type="dxa"/>
            <w:vMerge/>
            <w:tcBorders>
              <w:left w:val="single" w:sz="4" w:space="0" w:color="009900"/>
              <w:bottom w:val="single" w:sz="4" w:space="0" w:color="009900"/>
              <w:right w:val="single" w:sz="4" w:space="0" w:color="009900"/>
            </w:tcBorders>
            <w:shd w:val="clear" w:color="auto" w:fill="auto"/>
          </w:tcPr>
          <w:p w14:paraId="47432387" w14:textId="77777777" w:rsidR="003E0773" w:rsidRDefault="003E0773" w:rsidP="00B45AF5">
            <w:pPr>
              <w:pStyle w:val="Standard"/>
              <w:jc w:val="both"/>
              <w:rPr>
                <w:rFonts w:ascii="Arial" w:hAnsi="Arial"/>
                <w:color w:val="000000"/>
                <w:sz w:val="22"/>
              </w:rPr>
            </w:pPr>
          </w:p>
        </w:tc>
        <w:tc>
          <w:tcPr>
            <w:tcW w:w="4273" w:type="dxa"/>
            <w:gridSpan w:val="3"/>
            <w:tcBorders>
              <w:top w:val="single" w:sz="4" w:space="0" w:color="009900"/>
              <w:left w:val="single" w:sz="4" w:space="0" w:color="009900"/>
              <w:bottom w:val="single" w:sz="4" w:space="0" w:color="009900"/>
              <w:right w:val="single" w:sz="4" w:space="0" w:color="009900"/>
            </w:tcBorders>
            <w:shd w:val="clear" w:color="auto" w:fill="auto"/>
          </w:tcPr>
          <w:p w14:paraId="75B6D1CC" w14:textId="77777777" w:rsidR="003E0773" w:rsidRPr="00A41053" w:rsidRDefault="003E0773" w:rsidP="00B45AF5">
            <w:pPr>
              <w:pStyle w:val="Standard"/>
              <w:rPr>
                <w:rFonts w:ascii="Arial" w:hAnsi="Arial"/>
                <w:color w:val="000000"/>
                <w:sz w:val="22"/>
              </w:rPr>
            </w:pPr>
            <w:r w:rsidRPr="00A41053">
              <w:rPr>
                <w:rFonts w:ascii="Arial" w:hAnsi="Arial"/>
                <w:color w:val="000000"/>
                <w:sz w:val="22"/>
              </w:rPr>
              <w:t>The approximate % of contractual obligations assigned to each sub-contractor</w:t>
            </w:r>
            <w:r>
              <w:rPr>
                <w:rFonts w:ascii="Arial" w:hAnsi="Arial"/>
                <w:color w:val="000000"/>
                <w:sz w:val="22"/>
              </w:rPr>
              <w:t>:</w:t>
            </w:r>
          </w:p>
        </w:tc>
        <w:tc>
          <w:tcPr>
            <w:tcW w:w="3556" w:type="dxa"/>
            <w:gridSpan w:val="3"/>
            <w:tcBorders>
              <w:top w:val="single" w:sz="4" w:space="0" w:color="009900"/>
              <w:left w:val="single" w:sz="4" w:space="0" w:color="009900"/>
              <w:bottom w:val="single" w:sz="4" w:space="0" w:color="009900"/>
              <w:right w:val="single" w:sz="4" w:space="0" w:color="009900"/>
            </w:tcBorders>
            <w:shd w:val="clear" w:color="auto" w:fill="auto"/>
          </w:tcPr>
          <w:p w14:paraId="019B8490" w14:textId="77777777" w:rsidR="003E0773" w:rsidRDefault="003E0773" w:rsidP="00B45AF5">
            <w:pPr>
              <w:pStyle w:val="Standard"/>
              <w:jc w:val="both"/>
              <w:rPr>
                <w:rFonts w:ascii="Arial" w:hAnsi="Arial"/>
                <w:color w:val="000000"/>
                <w:sz w:val="22"/>
              </w:rPr>
            </w:pPr>
          </w:p>
        </w:tc>
      </w:tr>
      <w:tr w:rsidR="003E0773" w:rsidRPr="00912DFC" w14:paraId="5DC19BB6" w14:textId="77777777" w:rsidTr="00B45AF5">
        <w:tc>
          <w:tcPr>
            <w:tcW w:w="9242" w:type="dxa"/>
            <w:gridSpan w:val="7"/>
            <w:tcBorders>
              <w:top w:val="single" w:sz="4" w:space="0" w:color="009900"/>
              <w:left w:val="single" w:sz="4" w:space="0" w:color="009900"/>
              <w:bottom w:val="single" w:sz="4" w:space="0" w:color="009900"/>
              <w:right w:val="single" w:sz="4" w:space="0" w:color="009900"/>
            </w:tcBorders>
            <w:shd w:val="clear" w:color="auto" w:fill="009900"/>
          </w:tcPr>
          <w:p w14:paraId="19DD66E8" w14:textId="77777777" w:rsidR="003E0773" w:rsidRPr="00A41053" w:rsidRDefault="003E0773" w:rsidP="00B45AF5">
            <w:pPr>
              <w:pStyle w:val="Standard"/>
              <w:spacing w:before="120" w:after="120"/>
              <w:jc w:val="both"/>
              <w:rPr>
                <w:rFonts w:ascii="Arial" w:hAnsi="Arial"/>
                <w:b/>
                <w:color w:val="FFFFFF" w:themeColor="background1"/>
                <w:sz w:val="22"/>
              </w:rPr>
            </w:pPr>
            <w:r w:rsidRPr="00A41053">
              <w:rPr>
                <w:rFonts w:ascii="Arial" w:hAnsi="Arial"/>
                <w:b/>
                <w:color w:val="FFFFFF" w:themeColor="background1"/>
                <w:sz w:val="22"/>
              </w:rPr>
              <w:t>Contact details and declaration</w:t>
            </w:r>
          </w:p>
        </w:tc>
      </w:tr>
      <w:tr w:rsidR="003E0773" w:rsidRPr="00912DFC" w14:paraId="1F07EECB" w14:textId="77777777" w:rsidTr="00B45AF5">
        <w:tc>
          <w:tcPr>
            <w:tcW w:w="9242" w:type="dxa"/>
            <w:gridSpan w:val="7"/>
            <w:tcBorders>
              <w:top w:val="single" w:sz="4" w:space="0" w:color="009900"/>
              <w:left w:val="single" w:sz="4" w:space="0" w:color="009900"/>
              <w:bottom w:val="single" w:sz="4" w:space="0" w:color="009900"/>
              <w:right w:val="single" w:sz="4" w:space="0" w:color="009900"/>
            </w:tcBorders>
            <w:shd w:val="clear" w:color="auto" w:fill="auto"/>
          </w:tcPr>
          <w:p w14:paraId="677F6F41" w14:textId="77777777" w:rsidR="003E0773" w:rsidRDefault="003E0773" w:rsidP="00B45AF5">
            <w:pPr>
              <w:pStyle w:val="Standard"/>
              <w:spacing w:before="100"/>
              <w:ind w:left="851" w:right="1133"/>
              <w:jc w:val="both"/>
              <w:rPr>
                <w:rFonts w:ascii="Arial" w:hAnsi="Arial"/>
                <w:color w:val="000000"/>
                <w:sz w:val="22"/>
              </w:rPr>
            </w:pPr>
            <w:r>
              <w:rPr>
                <w:rFonts w:ascii="Arial" w:hAnsi="Arial"/>
                <w:color w:val="000000"/>
                <w:sz w:val="22"/>
              </w:rPr>
              <w:t>I declare that to the best of my knowledge the answers submitted and information contained in this document are correct and accurate.</w:t>
            </w:r>
          </w:p>
          <w:p w14:paraId="1EDBFE29" w14:textId="77777777" w:rsidR="003E0773" w:rsidRDefault="003E0773" w:rsidP="00B45AF5">
            <w:pPr>
              <w:pStyle w:val="Standard"/>
              <w:spacing w:before="100"/>
              <w:ind w:left="851" w:right="1133"/>
              <w:jc w:val="both"/>
              <w:rPr>
                <w:rFonts w:ascii="Arial" w:hAnsi="Arial"/>
                <w:color w:val="000000"/>
                <w:sz w:val="22"/>
              </w:rPr>
            </w:pPr>
            <w:r>
              <w:rPr>
                <w:rFonts w:ascii="Arial" w:hAnsi="Arial"/>
                <w:color w:val="000000"/>
                <w:sz w:val="22"/>
              </w:rPr>
              <w:t>I declare that, upon request and without delay I will provide the certificates or documentary evidence referred to in this document.</w:t>
            </w:r>
          </w:p>
          <w:p w14:paraId="78B233CC" w14:textId="77777777" w:rsidR="003E0773" w:rsidRDefault="003E0773" w:rsidP="00B45AF5">
            <w:pPr>
              <w:pStyle w:val="Standard"/>
              <w:spacing w:before="100"/>
              <w:ind w:left="851" w:right="1133"/>
              <w:jc w:val="both"/>
              <w:rPr>
                <w:rFonts w:ascii="Arial" w:hAnsi="Arial"/>
                <w:color w:val="000000"/>
                <w:sz w:val="22"/>
              </w:rPr>
            </w:pPr>
            <w:r>
              <w:rPr>
                <w:rFonts w:ascii="Arial" w:hAnsi="Arial"/>
                <w:color w:val="000000"/>
                <w:sz w:val="22"/>
              </w:rPr>
              <w:t xml:space="preserve">I understand that the information will be used in the selection process to assess my organisation’s suitability to be invited to participate further in </w:t>
            </w:r>
            <w:r>
              <w:rPr>
                <w:rFonts w:ascii="Arial" w:hAnsi="Arial"/>
                <w:color w:val="000000"/>
                <w:sz w:val="22"/>
              </w:rPr>
              <w:lastRenderedPageBreak/>
              <w:t>this procurement.</w:t>
            </w:r>
          </w:p>
          <w:p w14:paraId="677A0F32" w14:textId="77777777" w:rsidR="003E0773" w:rsidRDefault="003E0773" w:rsidP="00B45AF5">
            <w:pPr>
              <w:pStyle w:val="Standard"/>
              <w:spacing w:before="100"/>
              <w:ind w:left="851" w:right="1133"/>
              <w:jc w:val="both"/>
              <w:rPr>
                <w:rFonts w:ascii="Arial" w:hAnsi="Arial"/>
                <w:color w:val="000000"/>
                <w:sz w:val="22"/>
              </w:rPr>
            </w:pPr>
            <w:r>
              <w:rPr>
                <w:rFonts w:ascii="Arial" w:hAnsi="Arial"/>
                <w:color w:val="000000"/>
                <w:sz w:val="22"/>
              </w:rPr>
              <w:t xml:space="preserve">I understand that the </w:t>
            </w:r>
            <w:r w:rsidR="00AF2E0B">
              <w:rPr>
                <w:rFonts w:ascii="Arial" w:hAnsi="Arial"/>
                <w:color w:val="000000"/>
                <w:sz w:val="22"/>
              </w:rPr>
              <w:t>Town Council</w:t>
            </w:r>
            <w:r>
              <w:rPr>
                <w:rFonts w:ascii="Arial" w:hAnsi="Arial"/>
                <w:color w:val="000000"/>
                <w:sz w:val="22"/>
              </w:rPr>
              <w:t xml:space="preserve"> may reject this submission in its entirety if there is a failure to answer all the relevant questions fully, or if false/misleading information or content is provided in any section.</w:t>
            </w:r>
          </w:p>
          <w:p w14:paraId="50A5D531" w14:textId="77777777" w:rsidR="003E0773" w:rsidRDefault="003E0773" w:rsidP="00B45AF5">
            <w:pPr>
              <w:pStyle w:val="Standard"/>
              <w:spacing w:before="100"/>
              <w:ind w:left="851" w:right="1133"/>
              <w:jc w:val="both"/>
              <w:rPr>
                <w:rFonts w:ascii="Arial" w:hAnsi="Arial"/>
                <w:color w:val="000000"/>
                <w:sz w:val="22"/>
              </w:rPr>
            </w:pPr>
            <w:r>
              <w:rPr>
                <w:rFonts w:ascii="Arial" w:hAnsi="Arial"/>
                <w:color w:val="000000"/>
                <w:sz w:val="22"/>
              </w:rPr>
              <w:t>I am aware of the consequences of serious misrepresentation.</w:t>
            </w:r>
          </w:p>
          <w:p w14:paraId="04F0A573" w14:textId="77777777" w:rsidR="003E0773" w:rsidRDefault="003E0773" w:rsidP="00B45AF5">
            <w:pPr>
              <w:pStyle w:val="Standard"/>
              <w:jc w:val="both"/>
              <w:rPr>
                <w:rFonts w:ascii="Arial" w:hAnsi="Arial"/>
                <w:color w:val="000000"/>
                <w:sz w:val="22"/>
              </w:rPr>
            </w:pPr>
          </w:p>
        </w:tc>
      </w:tr>
      <w:tr w:rsidR="003E0773" w:rsidRPr="00912DFC" w14:paraId="677FC059" w14:textId="77777777" w:rsidTr="0011308B">
        <w:tc>
          <w:tcPr>
            <w:tcW w:w="1413" w:type="dxa"/>
            <w:tcBorders>
              <w:top w:val="single" w:sz="4" w:space="0" w:color="009900"/>
              <w:left w:val="single" w:sz="4" w:space="0" w:color="009900"/>
              <w:bottom w:val="single" w:sz="4" w:space="0" w:color="009900"/>
              <w:right w:val="single" w:sz="4" w:space="0" w:color="009900"/>
            </w:tcBorders>
            <w:shd w:val="clear" w:color="auto" w:fill="auto"/>
          </w:tcPr>
          <w:p w14:paraId="0E609633" w14:textId="77777777" w:rsidR="003E0773" w:rsidRPr="004135D2" w:rsidRDefault="003E0773" w:rsidP="00B45AF5">
            <w:pPr>
              <w:pStyle w:val="Standard"/>
              <w:spacing w:before="120" w:after="120"/>
              <w:jc w:val="both"/>
              <w:rPr>
                <w:rFonts w:ascii="Arial" w:hAnsi="Arial"/>
                <w:b/>
                <w:color w:val="000000"/>
                <w:sz w:val="22"/>
              </w:rPr>
            </w:pPr>
            <w:r w:rsidRPr="004135D2">
              <w:rPr>
                <w:rFonts w:ascii="Arial" w:hAnsi="Arial"/>
                <w:b/>
                <w:color w:val="000000"/>
                <w:sz w:val="22"/>
              </w:rPr>
              <w:lastRenderedPageBreak/>
              <w:t>Section 1</w:t>
            </w:r>
          </w:p>
        </w:tc>
        <w:tc>
          <w:tcPr>
            <w:tcW w:w="4273" w:type="dxa"/>
            <w:gridSpan w:val="3"/>
            <w:tcBorders>
              <w:top w:val="single" w:sz="4" w:space="0" w:color="009900"/>
              <w:left w:val="single" w:sz="4" w:space="0" w:color="009900"/>
              <w:bottom w:val="single" w:sz="4" w:space="0" w:color="009900"/>
              <w:right w:val="single" w:sz="4" w:space="0" w:color="009900"/>
            </w:tcBorders>
            <w:shd w:val="clear" w:color="auto" w:fill="auto"/>
          </w:tcPr>
          <w:p w14:paraId="2A6EDBB3" w14:textId="77777777" w:rsidR="003E0773" w:rsidRPr="004135D2" w:rsidRDefault="003E0773" w:rsidP="00B45AF5">
            <w:pPr>
              <w:pStyle w:val="Standard"/>
              <w:spacing w:before="120" w:after="120"/>
              <w:jc w:val="both"/>
              <w:rPr>
                <w:rFonts w:ascii="Arial" w:hAnsi="Arial"/>
                <w:b/>
                <w:color w:val="000000"/>
                <w:sz w:val="22"/>
              </w:rPr>
            </w:pPr>
            <w:r w:rsidRPr="004135D2">
              <w:rPr>
                <w:rFonts w:ascii="Arial" w:hAnsi="Arial"/>
                <w:b/>
                <w:color w:val="000000"/>
                <w:sz w:val="22"/>
              </w:rPr>
              <w:t>Contact details and declaration</w:t>
            </w:r>
          </w:p>
        </w:tc>
        <w:tc>
          <w:tcPr>
            <w:tcW w:w="3556" w:type="dxa"/>
            <w:gridSpan w:val="3"/>
            <w:tcBorders>
              <w:top w:val="single" w:sz="4" w:space="0" w:color="009900"/>
              <w:left w:val="single" w:sz="4" w:space="0" w:color="009900"/>
              <w:bottom w:val="single" w:sz="4" w:space="0" w:color="009900"/>
              <w:right w:val="single" w:sz="4" w:space="0" w:color="009900"/>
            </w:tcBorders>
            <w:shd w:val="clear" w:color="auto" w:fill="auto"/>
          </w:tcPr>
          <w:p w14:paraId="79EF2C34" w14:textId="77777777" w:rsidR="003E0773" w:rsidRPr="004135D2" w:rsidRDefault="003E0773" w:rsidP="00B45AF5">
            <w:pPr>
              <w:pStyle w:val="Standard"/>
              <w:spacing w:before="120" w:after="120"/>
              <w:rPr>
                <w:rFonts w:ascii="Times New Roman" w:hAnsi="Times New Roman"/>
                <w:b/>
                <w:color w:val="000000"/>
              </w:rPr>
            </w:pPr>
          </w:p>
        </w:tc>
      </w:tr>
      <w:tr w:rsidR="003E0773" w:rsidRPr="00912DFC" w14:paraId="66811A48" w14:textId="77777777" w:rsidTr="0011308B">
        <w:tc>
          <w:tcPr>
            <w:tcW w:w="1413" w:type="dxa"/>
            <w:tcBorders>
              <w:top w:val="single" w:sz="4" w:space="0" w:color="009900"/>
              <w:left w:val="single" w:sz="4" w:space="0" w:color="009900"/>
              <w:bottom w:val="single" w:sz="4" w:space="0" w:color="009900"/>
              <w:right w:val="single" w:sz="4" w:space="0" w:color="009900"/>
            </w:tcBorders>
            <w:shd w:val="clear" w:color="auto" w:fill="auto"/>
          </w:tcPr>
          <w:p w14:paraId="2B03011B" w14:textId="77777777" w:rsidR="003E0773" w:rsidRPr="004135D2" w:rsidRDefault="003E0773" w:rsidP="00B45AF5">
            <w:pPr>
              <w:pStyle w:val="Standard"/>
              <w:spacing w:before="120" w:after="120"/>
              <w:ind w:right="101"/>
              <w:jc w:val="both"/>
              <w:rPr>
                <w:rFonts w:ascii="Arial" w:hAnsi="Arial"/>
                <w:b/>
                <w:color w:val="000000"/>
                <w:sz w:val="22"/>
              </w:rPr>
            </w:pPr>
            <w:r w:rsidRPr="004135D2">
              <w:rPr>
                <w:rFonts w:ascii="Arial" w:hAnsi="Arial"/>
                <w:b/>
                <w:color w:val="000000"/>
                <w:sz w:val="22"/>
              </w:rPr>
              <w:t>Question number</w:t>
            </w:r>
          </w:p>
        </w:tc>
        <w:tc>
          <w:tcPr>
            <w:tcW w:w="4273" w:type="dxa"/>
            <w:gridSpan w:val="3"/>
            <w:tcBorders>
              <w:top w:val="single" w:sz="4" w:space="0" w:color="009900"/>
              <w:left w:val="single" w:sz="4" w:space="0" w:color="009900"/>
              <w:bottom w:val="single" w:sz="4" w:space="0" w:color="009900"/>
              <w:right w:val="single" w:sz="4" w:space="0" w:color="009900"/>
            </w:tcBorders>
            <w:shd w:val="clear" w:color="auto" w:fill="auto"/>
          </w:tcPr>
          <w:p w14:paraId="2D4E3C6E" w14:textId="77777777" w:rsidR="003E0773" w:rsidRPr="004135D2" w:rsidRDefault="003E0773" w:rsidP="00B45AF5">
            <w:pPr>
              <w:pStyle w:val="Standard"/>
              <w:spacing w:before="120" w:after="120"/>
              <w:jc w:val="both"/>
              <w:rPr>
                <w:rFonts w:ascii="Arial" w:hAnsi="Arial"/>
                <w:b/>
                <w:color w:val="000000"/>
                <w:sz w:val="22"/>
              </w:rPr>
            </w:pPr>
            <w:r w:rsidRPr="004135D2">
              <w:rPr>
                <w:rFonts w:ascii="Arial" w:hAnsi="Arial"/>
                <w:b/>
                <w:color w:val="000000"/>
                <w:sz w:val="22"/>
              </w:rPr>
              <w:t>Question</w:t>
            </w:r>
          </w:p>
        </w:tc>
        <w:tc>
          <w:tcPr>
            <w:tcW w:w="3556" w:type="dxa"/>
            <w:gridSpan w:val="3"/>
            <w:tcBorders>
              <w:top w:val="single" w:sz="4" w:space="0" w:color="009900"/>
              <w:left w:val="single" w:sz="4" w:space="0" w:color="009900"/>
              <w:bottom w:val="single" w:sz="4" w:space="0" w:color="009900"/>
              <w:right w:val="single" w:sz="4" w:space="0" w:color="009900"/>
            </w:tcBorders>
            <w:shd w:val="clear" w:color="auto" w:fill="auto"/>
          </w:tcPr>
          <w:p w14:paraId="2D7116B6" w14:textId="77777777" w:rsidR="003E0773" w:rsidRPr="004135D2" w:rsidRDefault="003E0773" w:rsidP="00B45AF5">
            <w:pPr>
              <w:pStyle w:val="Standard"/>
              <w:spacing w:before="120" w:after="120"/>
              <w:jc w:val="both"/>
              <w:rPr>
                <w:rFonts w:ascii="Arial" w:hAnsi="Arial"/>
                <w:b/>
                <w:color w:val="000000"/>
                <w:sz w:val="22"/>
              </w:rPr>
            </w:pPr>
            <w:r w:rsidRPr="004135D2">
              <w:rPr>
                <w:rFonts w:ascii="Arial" w:hAnsi="Arial"/>
                <w:b/>
                <w:color w:val="000000"/>
                <w:sz w:val="22"/>
              </w:rPr>
              <w:t>Response</w:t>
            </w:r>
          </w:p>
        </w:tc>
      </w:tr>
      <w:tr w:rsidR="003E0773" w:rsidRPr="00912DFC" w14:paraId="2F2234A4" w14:textId="77777777" w:rsidTr="0011308B">
        <w:tc>
          <w:tcPr>
            <w:tcW w:w="1413" w:type="dxa"/>
            <w:tcBorders>
              <w:top w:val="single" w:sz="4" w:space="0" w:color="009900"/>
              <w:left w:val="single" w:sz="4" w:space="0" w:color="009900"/>
              <w:bottom w:val="single" w:sz="4" w:space="0" w:color="009900"/>
              <w:right w:val="single" w:sz="4" w:space="0" w:color="009900"/>
            </w:tcBorders>
            <w:shd w:val="clear" w:color="auto" w:fill="auto"/>
          </w:tcPr>
          <w:p w14:paraId="01DA3804" w14:textId="77777777" w:rsidR="003E0773" w:rsidRDefault="003E0773" w:rsidP="00B45AF5">
            <w:pPr>
              <w:pStyle w:val="Standard"/>
              <w:jc w:val="both"/>
              <w:rPr>
                <w:rFonts w:ascii="Arial" w:hAnsi="Arial"/>
                <w:color w:val="000000"/>
                <w:sz w:val="22"/>
              </w:rPr>
            </w:pPr>
            <w:r>
              <w:rPr>
                <w:rFonts w:ascii="Arial" w:hAnsi="Arial"/>
                <w:color w:val="000000"/>
                <w:sz w:val="22"/>
              </w:rPr>
              <w:t>1.3(a)</w:t>
            </w:r>
          </w:p>
        </w:tc>
        <w:tc>
          <w:tcPr>
            <w:tcW w:w="4273" w:type="dxa"/>
            <w:gridSpan w:val="3"/>
            <w:tcBorders>
              <w:top w:val="single" w:sz="4" w:space="0" w:color="009900"/>
              <w:left w:val="single" w:sz="4" w:space="0" w:color="009900"/>
              <w:bottom w:val="single" w:sz="4" w:space="0" w:color="009900"/>
              <w:right w:val="single" w:sz="4" w:space="0" w:color="009900"/>
            </w:tcBorders>
            <w:shd w:val="clear" w:color="auto" w:fill="auto"/>
          </w:tcPr>
          <w:p w14:paraId="2BA3AE99" w14:textId="77777777" w:rsidR="003E0773" w:rsidRDefault="003E0773" w:rsidP="00B45AF5">
            <w:pPr>
              <w:pStyle w:val="Standard"/>
              <w:jc w:val="both"/>
              <w:rPr>
                <w:rFonts w:ascii="Arial" w:hAnsi="Arial"/>
                <w:color w:val="000000"/>
                <w:sz w:val="22"/>
              </w:rPr>
            </w:pPr>
            <w:r>
              <w:rPr>
                <w:rFonts w:ascii="Arial" w:hAnsi="Arial"/>
                <w:color w:val="000000"/>
                <w:sz w:val="22"/>
              </w:rPr>
              <w:t>Contact name</w:t>
            </w:r>
          </w:p>
        </w:tc>
        <w:tc>
          <w:tcPr>
            <w:tcW w:w="3556" w:type="dxa"/>
            <w:gridSpan w:val="3"/>
            <w:tcBorders>
              <w:top w:val="single" w:sz="4" w:space="0" w:color="009900"/>
              <w:left w:val="single" w:sz="4" w:space="0" w:color="009900"/>
              <w:bottom w:val="single" w:sz="4" w:space="0" w:color="009900"/>
              <w:right w:val="single" w:sz="4" w:space="0" w:color="009900"/>
            </w:tcBorders>
            <w:shd w:val="clear" w:color="auto" w:fill="auto"/>
          </w:tcPr>
          <w:p w14:paraId="416DDF74" w14:textId="77777777" w:rsidR="003E0773" w:rsidRDefault="003E0773" w:rsidP="00B45AF5">
            <w:pPr>
              <w:pStyle w:val="Standard"/>
              <w:jc w:val="both"/>
              <w:rPr>
                <w:rFonts w:ascii="Times New Roman" w:hAnsi="Times New Roman"/>
                <w:color w:val="000000"/>
              </w:rPr>
            </w:pPr>
          </w:p>
        </w:tc>
      </w:tr>
      <w:tr w:rsidR="003E0773" w:rsidRPr="00912DFC" w14:paraId="34CC9DB2" w14:textId="77777777" w:rsidTr="0011308B">
        <w:tc>
          <w:tcPr>
            <w:tcW w:w="1413" w:type="dxa"/>
            <w:tcBorders>
              <w:top w:val="single" w:sz="4" w:space="0" w:color="009900"/>
              <w:left w:val="single" w:sz="4" w:space="0" w:color="009900"/>
              <w:bottom w:val="single" w:sz="4" w:space="0" w:color="009900"/>
              <w:right w:val="single" w:sz="4" w:space="0" w:color="009900"/>
            </w:tcBorders>
            <w:shd w:val="clear" w:color="auto" w:fill="auto"/>
          </w:tcPr>
          <w:p w14:paraId="4E4A46B4" w14:textId="77777777" w:rsidR="003E0773" w:rsidRDefault="003E0773" w:rsidP="00B45AF5">
            <w:pPr>
              <w:pStyle w:val="Standard"/>
              <w:jc w:val="both"/>
              <w:rPr>
                <w:rFonts w:ascii="Arial" w:hAnsi="Arial"/>
                <w:color w:val="000000"/>
                <w:sz w:val="22"/>
              </w:rPr>
            </w:pPr>
            <w:r>
              <w:rPr>
                <w:rFonts w:ascii="Arial" w:hAnsi="Arial"/>
                <w:color w:val="000000"/>
                <w:sz w:val="22"/>
              </w:rPr>
              <w:t>1.3(b)</w:t>
            </w:r>
          </w:p>
        </w:tc>
        <w:tc>
          <w:tcPr>
            <w:tcW w:w="4273" w:type="dxa"/>
            <w:gridSpan w:val="3"/>
            <w:tcBorders>
              <w:top w:val="single" w:sz="4" w:space="0" w:color="009900"/>
              <w:left w:val="single" w:sz="4" w:space="0" w:color="009900"/>
              <w:bottom w:val="single" w:sz="4" w:space="0" w:color="009900"/>
              <w:right w:val="single" w:sz="4" w:space="0" w:color="009900"/>
            </w:tcBorders>
            <w:shd w:val="clear" w:color="auto" w:fill="auto"/>
          </w:tcPr>
          <w:p w14:paraId="12873A0A" w14:textId="77777777" w:rsidR="003E0773" w:rsidRDefault="003E0773" w:rsidP="00B45AF5">
            <w:pPr>
              <w:pStyle w:val="Standard"/>
              <w:jc w:val="both"/>
              <w:rPr>
                <w:rFonts w:ascii="Arial" w:hAnsi="Arial"/>
                <w:color w:val="000000"/>
                <w:sz w:val="22"/>
              </w:rPr>
            </w:pPr>
            <w:r>
              <w:rPr>
                <w:rFonts w:ascii="Arial" w:hAnsi="Arial"/>
                <w:color w:val="000000"/>
                <w:sz w:val="22"/>
              </w:rPr>
              <w:t>Name of organisation</w:t>
            </w:r>
          </w:p>
        </w:tc>
        <w:tc>
          <w:tcPr>
            <w:tcW w:w="3556" w:type="dxa"/>
            <w:gridSpan w:val="3"/>
            <w:tcBorders>
              <w:top w:val="single" w:sz="4" w:space="0" w:color="009900"/>
              <w:left w:val="single" w:sz="4" w:space="0" w:color="009900"/>
              <w:bottom w:val="single" w:sz="4" w:space="0" w:color="009900"/>
              <w:right w:val="single" w:sz="4" w:space="0" w:color="009900"/>
            </w:tcBorders>
            <w:shd w:val="clear" w:color="auto" w:fill="auto"/>
          </w:tcPr>
          <w:p w14:paraId="68CA5285" w14:textId="77777777" w:rsidR="003E0773" w:rsidRDefault="003E0773" w:rsidP="00B45AF5">
            <w:pPr>
              <w:pStyle w:val="Standard"/>
              <w:jc w:val="both"/>
              <w:rPr>
                <w:rFonts w:ascii="Times New Roman" w:hAnsi="Times New Roman"/>
                <w:color w:val="000000"/>
              </w:rPr>
            </w:pPr>
          </w:p>
        </w:tc>
      </w:tr>
      <w:tr w:rsidR="003E0773" w:rsidRPr="00912DFC" w14:paraId="1FE74855" w14:textId="77777777" w:rsidTr="0011308B">
        <w:tc>
          <w:tcPr>
            <w:tcW w:w="1413" w:type="dxa"/>
            <w:tcBorders>
              <w:top w:val="single" w:sz="4" w:space="0" w:color="009900"/>
              <w:left w:val="single" w:sz="4" w:space="0" w:color="009900"/>
              <w:bottom w:val="single" w:sz="4" w:space="0" w:color="009900"/>
              <w:right w:val="single" w:sz="4" w:space="0" w:color="009900"/>
            </w:tcBorders>
            <w:shd w:val="clear" w:color="auto" w:fill="auto"/>
          </w:tcPr>
          <w:p w14:paraId="28CA864A" w14:textId="77777777" w:rsidR="003E0773" w:rsidRDefault="003E0773" w:rsidP="00B45AF5">
            <w:pPr>
              <w:pStyle w:val="Standard"/>
              <w:jc w:val="both"/>
              <w:rPr>
                <w:rFonts w:ascii="Arial" w:hAnsi="Arial"/>
                <w:color w:val="000000"/>
                <w:sz w:val="22"/>
              </w:rPr>
            </w:pPr>
            <w:r>
              <w:rPr>
                <w:rFonts w:ascii="Arial" w:hAnsi="Arial"/>
                <w:color w:val="000000"/>
                <w:sz w:val="22"/>
              </w:rPr>
              <w:t>1.3(c)</w:t>
            </w:r>
          </w:p>
        </w:tc>
        <w:tc>
          <w:tcPr>
            <w:tcW w:w="4273" w:type="dxa"/>
            <w:gridSpan w:val="3"/>
            <w:tcBorders>
              <w:top w:val="single" w:sz="4" w:space="0" w:color="009900"/>
              <w:left w:val="single" w:sz="4" w:space="0" w:color="009900"/>
              <w:bottom w:val="single" w:sz="4" w:space="0" w:color="009900"/>
              <w:right w:val="single" w:sz="4" w:space="0" w:color="009900"/>
            </w:tcBorders>
            <w:shd w:val="clear" w:color="auto" w:fill="auto"/>
          </w:tcPr>
          <w:p w14:paraId="7C8E8970" w14:textId="77777777" w:rsidR="003E0773" w:rsidRDefault="003E0773" w:rsidP="00B45AF5">
            <w:pPr>
              <w:pStyle w:val="Standard"/>
              <w:jc w:val="both"/>
              <w:rPr>
                <w:rFonts w:ascii="Arial" w:hAnsi="Arial"/>
                <w:color w:val="000000"/>
                <w:sz w:val="22"/>
              </w:rPr>
            </w:pPr>
            <w:r>
              <w:rPr>
                <w:rFonts w:ascii="Arial" w:hAnsi="Arial"/>
                <w:color w:val="000000"/>
                <w:sz w:val="22"/>
              </w:rPr>
              <w:t>Role in organisation</w:t>
            </w:r>
          </w:p>
        </w:tc>
        <w:tc>
          <w:tcPr>
            <w:tcW w:w="3556" w:type="dxa"/>
            <w:gridSpan w:val="3"/>
            <w:tcBorders>
              <w:top w:val="single" w:sz="4" w:space="0" w:color="009900"/>
              <w:left w:val="single" w:sz="4" w:space="0" w:color="009900"/>
              <w:bottom w:val="single" w:sz="4" w:space="0" w:color="009900"/>
              <w:right w:val="single" w:sz="4" w:space="0" w:color="009900"/>
            </w:tcBorders>
            <w:shd w:val="clear" w:color="auto" w:fill="auto"/>
          </w:tcPr>
          <w:p w14:paraId="033B959D" w14:textId="77777777" w:rsidR="003E0773" w:rsidRDefault="003E0773" w:rsidP="00B45AF5">
            <w:pPr>
              <w:pStyle w:val="Standard"/>
              <w:jc w:val="both"/>
              <w:rPr>
                <w:rFonts w:ascii="Times New Roman" w:hAnsi="Times New Roman"/>
                <w:color w:val="000000"/>
              </w:rPr>
            </w:pPr>
          </w:p>
        </w:tc>
      </w:tr>
      <w:tr w:rsidR="003E0773" w:rsidRPr="00912DFC" w14:paraId="5981579E" w14:textId="77777777" w:rsidTr="0011308B">
        <w:tc>
          <w:tcPr>
            <w:tcW w:w="1413" w:type="dxa"/>
            <w:tcBorders>
              <w:top w:val="single" w:sz="4" w:space="0" w:color="009900"/>
              <w:left w:val="single" w:sz="4" w:space="0" w:color="009900"/>
              <w:bottom w:val="single" w:sz="4" w:space="0" w:color="009900"/>
              <w:right w:val="single" w:sz="4" w:space="0" w:color="009900"/>
            </w:tcBorders>
            <w:shd w:val="clear" w:color="auto" w:fill="auto"/>
          </w:tcPr>
          <w:p w14:paraId="06CEA360" w14:textId="77777777" w:rsidR="003E0773" w:rsidRDefault="003E0773" w:rsidP="00B45AF5">
            <w:pPr>
              <w:pStyle w:val="Standard"/>
              <w:jc w:val="both"/>
              <w:rPr>
                <w:rFonts w:ascii="Arial" w:hAnsi="Arial"/>
                <w:color w:val="000000"/>
                <w:sz w:val="22"/>
              </w:rPr>
            </w:pPr>
            <w:r>
              <w:rPr>
                <w:rFonts w:ascii="Arial" w:hAnsi="Arial"/>
                <w:color w:val="000000"/>
                <w:sz w:val="22"/>
              </w:rPr>
              <w:t>1.3(d)</w:t>
            </w:r>
          </w:p>
        </w:tc>
        <w:tc>
          <w:tcPr>
            <w:tcW w:w="4273" w:type="dxa"/>
            <w:gridSpan w:val="3"/>
            <w:tcBorders>
              <w:top w:val="single" w:sz="4" w:space="0" w:color="009900"/>
              <w:left w:val="single" w:sz="4" w:space="0" w:color="009900"/>
              <w:bottom w:val="single" w:sz="4" w:space="0" w:color="009900"/>
              <w:right w:val="single" w:sz="4" w:space="0" w:color="009900"/>
            </w:tcBorders>
            <w:shd w:val="clear" w:color="auto" w:fill="auto"/>
          </w:tcPr>
          <w:p w14:paraId="405E50B9" w14:textId="77777777" w:rsidR="003E0773" w:rsidRDefault="003E0773" w:rsidP="00B45AF5">
            <w:pPr>
              <w:pStyle w:val="Standard"/>
              <w:jc w:val="both"/>
              <w:rPr>
                <w:rFonts w:ascii="Arial" w:hAnsi="Arial"/>
                <w:color w:val="000000"/>
                <w:sz w:val="22"/>
              </w:rPr>
            </w:pPr>
            <w:r>
              <w:rPr>
                <w:rFonts w:ascii="Arial" w:hAnsi="Arial"/>
                <w:color w:val="000000"/>
                <w:sz w:val="22"/>
              </w:rPr>
              <w:t>Phone number</w:t>
            </w:r>
          </w:p>
        </w:tc>
        <w:tc>
          <w:tcPr>
            <w:tcW w:w="3556" w:type="dxa"/>
            <w:gridSpan w:val="3"/>
            <w:tcBorders>
              <w:top w:val="single" w:sz="4" w:space="0" w:color="009900"/>
              <w:left w:val="single" w:sz="4" w:space="0" w:color="009900"/>
              <w:bottom w:val="single" w:sz="4" w:space="0" w:color="009900"/>
              <w:right w:val="single" w:sz="4" w:space="0" w:color="009900"/>
            </w:tcBorders>
            <w:shd w:val="clear" w:color="auto" w:fill="auto"/>
          </w:tcPr>
          <w:p w14:paraId="7D4BA18B" w14:textId="77777777" w:rsidR="003E0773" w:rsidRDefault="003E0773" w:rsidP="00B45AF5">
            <w:pPr>
              <w:pStyle w:val="Standard"/>
              <w:jc w:val="both"/>
              <w:rPr>
                <w:rFonts w:ascii="Times New Roman" w:hAnsi="Times New Roman"/>
                <w:color w:val="000000"/>
              </w:rPr>
            </w:pPr>
          </w:p>
        </w:tc>
      </w:tr>
      <w:tr w:rsidR="003E0773" w:rsidRPr="00912DFC" w14:paraId="24E21D65" w14:textId="77777777" w:rsidTr="0011308B">
        <w:tc>
          <w:tcPr>
            <w:tcW w:w="1413" w:type="dxa"/>
            <w:tcBorders>
              <w:top w:val="single" w:sz="4" w:space="0" w:color="009900"/>
              <w:left w:val="single" w:sz="4" w:space="0" w:color="009900"/>
              <w:bottom w:val="single" w:sz="4" w:space="0" w:color="009900"/>
              <w:right w:val="single" w:sz="4" w:space="0" w:color="009900"/>
            </w:tcBorders>
            <w:shd w:val="clear" w:color="auto" w:fill="auto"/>
          </w:tcPr>
          <w:p w14:paraId="520B27A2" w14:textId="77777777" w:rsidR="003E0773" w:rsidRDefault="003E0773" w:rsidP="00B45AF5">
            <w:pPr>
              <w:pStyle w:val="Standard"/>
              <w:jc w:val="both"/>
              <w:rPr>
                <w:rFonts w:ascii="Arial" w:hAnsi="Arial"/>
                <w:color w:val="000000"/>
                <w:sz w:val="22"/>
              </w:rPr>
            </w:pPr>
            <w:r>
              <w:rPr>
                <w:rFonts w:ascii="Arial" w:hAnsi="Arial"/>
                <w:color w:val="000000"/>
                <w:sz w:val="22"/>
              </w:rPr>
              <w:t>1.3(e)</w:t>
            </w:r>
          </w:p>
        </w:tc>
        <w:tc>
          <w:tcPr>
            <w:tcW w:w="4273" w:type="dxa"/>
            <w:gridSpan w:val="3"/>
            <w:tcBorders>
              <w:top w:val="single" w:sz="4" w:space="0" w:color="009900"/>
              <w:left w:val="single" w:sz="4" w:space="0" w:color="009900"/>
              <w:bottom w:val="single" w:sz="4" w:space="0" w:color="009900"/>
              <w:right w:val="single" w:sz="4" w:space="0" w:color="009900"/>
            </w:tcBorders>
            <w:shd w:val="clear" w:color="auto" w:fill="auto"/>
          </w:tcPr>
          <w:p w14:paraId="10FC4686" w14:textId="77777777" w:rsidR="003E0773" w:rsidRDefault="003E0773" w:rsidP="00B45AF5">
            <w:pPr>
              <w:pStyle w:val="Standard"/>
              <w:jc w:val="both"/>
              <w:rPr>
                <w:rFonts w:ascii="Arial" w:hAnsi="Arial"/>
                <w:color w:val="000000"/>
                <w:sz w:val="22"/>
              </w:rPr>
            </w:pPr>
            <w:r>
              <w:rPr>
                <w:rFonts w:ascii="Arial" w:hAnsi="Arial"/>
                <w:color w:val="000000"/>
                <w:sz w:val="22"/>
              </w:rPr>
              <w:t>E-mail address</w:t>
            </w:r>
          </w:p>
        </w:tc>
        <w:tc>
          <w:tcPr>
            <w:tcW w:w="3556" w:type="dxa"/>
            <w:gridSpan w:val="3"/>
            <w:tcBorders>
              <w:top w:val="single" w:sz="4" w:space="0" w:color="009900"/>
              <w:left w:val="single" w:sz="4" w:space="0" w:color="009900"/>
              <w:bottom w:val="single" w:sz="4" w:space="0" w:color="009900"/>
              <w:right w:val="single" w:sz="4" w:space="0" w:color="009900"/>
            </w:tcBorders>
            <w:shd w:val="clear" w:color="auto" w:fill="auto"/>
          </w:tcPr>
          <w:p w14:paraId="392A3FE6" w14:textId="77777777" w:rsidR="003E0773" w:rsidRDefault="003E0773" w:rsidP="00B45AF5">
            <w:pPr>
              <w:pStyle w:val="Standard"/>
              <w:jc w:val="both"/>
              <w:rPr>
                <w:rFonts w:ascii="Times New Roman" w:hAnsi="Times New Roman"/>
                <w:color w:val="000000"/>
              </w:rPr>
            </w:pPr>
          </w:p>
        </w:tc>
      </w:tr>
      <w:tr w:rsidR="003E0773" w:rsidRPr="00912DFC" w14:paraId="045371E1" w14:textId="77777777" w:rsidTr="0011308B">
        <w:tc>
          <w:tcPr>
            <w:tcW w:w="1413" w:type="dxa"/>
            <w:tcBorders>
              <w:top w:val="single" w:sz="4" w:space="0" w:color="009900"/>
              <w:left w:val="single" w:sz="4" w:space="0" w:color="009900"/>
              <w:bottom w:val="single" w:sz="4" w:space="0" w:color="009900"/>
              <w:right w:val="single" w:sz="4" w:space="0" w:color="009900"/>
            </w:tcBorders>
            <w:shd w:val="clear" w:color="auto" w:fill="auto"/>
          </w:tcPr>
          <w:p w14:paraId="118E6012" w14:textId="77777777" w:rsidR="003E0773" w:rsidRDefault="003E0773" w:rsidP="00B45AF5">
            <w:pPr>
              <w:pStyle w:val="Standard"/>
              <w:jc w:val="both"/>
              <w:rPr>
                <w:rFonts w:ascii="Arial" w:hAnsi="Arial"/>
                <w:color w:val="000000"/>
                <w:sz w:val="22"/>
              </w:rPr>
            </w:pPr>
            <w:r>
              <w:rPr>
                <w:rFonts w:ascii="Arial" w:hAnsi="Arial"/>
                <w:color w:val="000000"/>
                <w:sz w:val="22"/>
              </w:rPr>
              <w:t>1.3(f)</w:t>
            </w:r>
          </w:p>
        </w:tc>
        <w:tc>
          <w:tcPr>
            <w:tcW w:w="4273" w:type="dxa"/>
            <w:gridSpan w:val="3"/>
            <w:tcBorders>
              <w:top w:val="single" w:sz="4" w:space="0" w:color="009900"/>
              <w:left w:val="single" w:sz="4" w:space="0" w:color="009900"/>
              <w:bottom w:val="single" w:sz="4" w:space="0" w:color="009900"/>
              <w:right w:val="single" w:sz="4" w:space="0" w:color="009900"/>
            </w:tcBorders>
            <w:shd w:val="clear" w:color="auto" w:fill="auto"/>
          </w:tcPr>
          <w:p w14:paraId="1E0844BE" w14:textId="77777777" w:rsidR="003E0773" w:rsidRDefault="003E0773" w:rsidP="00B45AF5">
            <w:pPr>
              <w:pStyle w:val="Standard"/>
              <w:jc w:val="both"/>
              <w:rPr>
                <w:rFonts w:ascii="Arial" w:hAnsi="Arial"/>
                <w:color w:val="000000"/>
                <w:sz w:val="22"/>
              </w:rPr>
            </w:pPr>
            <w:r>
              <w:rPr>
                <w:rFonts w:ascii="Arial" w:hAnsi="Arial"/>
                <w:color w:val="000000"/>
                <w:sz w:val="22"/>
              </w:rPr>
              <w:t>Postal address</w:t>
            </w:r>
          </w:p>
        </w:tc>
        <w:tc>
          <w:tcPr>
            <w:tcW w:w="3556" w:type="dxa"/>
            <w:gridSpan w:val="3"/>
            <w:tcBorders>
              <w:top w:val="single" w:sz="4" w:space="0" w:color="009900"/>
              <w:left w:val="single" w:sz="4" w:space="0" w:color="009900"/>
              <w:bottom w:val="single" w:sz="4" w:space="0" w:color="009900"/>
              <w:right w:val="single" w:sz="4" w:space="0" w:color="009900"/>
            </w:tcBorders>
            <w:shd w:val="clear" w:color="auto" w:fill="auto"/>
          </w:tcPr>
          <w:p w14:paraId="3E41FB53" w14:textId="77777777" w:rsidR="003E0773" w:rsidRDefault="003E0773" w:rsidP="00B45AF5">
            <w:pPr>
              <w:pStyle w:val="Standard"/>
              <w:jc w:val="both"/>
              <w:rPr>
                <w:rFonts w:ascii="Times New Roman" w:hAnsi="Times New Roman"/>
                <w:color w:val="000000"/>
              </w:rPr>
            </w:pPr>
          </w:p>
        </w:tc>
      </w:tr>
      <w:tr w:rsidR="003E0773" w:rsidRPr="00912DFC" w14:paraId="37385C03" w14:textId="77777777" w:rsidTr="0011308B">
        <w:tc>
          <w:tcPr>
            <w:tcW w:w="1413" w:type="dxa"/>
            <w:tcBorders>
              <w:top w:val="single" w:sz="4" w:space="0" w:color="009900"/>
              <w:left w:val="single" w:sz="4" w:space="0" w:color="009900"/>
              <w:bottom w:val="single" w:sz="4" w:space="0" w:color="009900"/>
              <w:right w:val="single" w:sz="4" w:space="0" w:color="009900"/>
            </w:tcBorders>
            <w:shd w:val="clear" w:color="auto" w:fill="auto"/>
          </w:tcPr>
          <w:p w14:paraId="1044663C" w14:textId="77777777" w:rsidR="003E0773" w:rsidRDefault="003E0773" w:rsidP="00B45AF5">
            <w:pPr>
              <w:pStyle w:val="Standard"/>
              <w:jc w:val="both"/>
              <w:rPr>
                <w:rFonts w:ascii="Arial" w:hAnsi="Arial"/>
                <w:color w:val="000000"/>
                <w:sz w:val="22"/>
              </w:rPr>
            </w:pPr>
            <w:r>
              <w:rPr>
                <w:rFonts w:ascii="Arial" w:hAnsi="Arial"/>
                <w:color w:val="000000"/>
                <w:sz w:val="22"/>
              </w:rPr>
              <w:t>1.3(g)</w:t>
            </w:r>
          </w:p>
        </w:tc>
        <w:tc>
          <w:tcPr>
            <w:tcW w:w="4273" w:type="dxa"/>
            <w:gridSpan w:val="3"/>
            <w:tcBorders>
              <w:top w:val="single" w:sz="4" w:space="0" w:color="009900"/>
              <w:left w:val="single" w:sz="4" w:space="0" w:color="009900"/>
              <w:bottom w:val="single" w:sz="4" w:space="0" w:color="009900"/>
              <w:right w:val="single" w:sz="4" w:space="0" w:color="009900"/>
            </w:tcBorders>
            <w:shd w:val="clear" w:color="auto" w:fill="auto"/>
          </w:tcPr>
          <w:p w14:paraId="2B12C6B1" w14:textId="77777777" w:rsidR="003E0773" w:rsidRDefault="003E0773" w:rsidP="00B45AF5">
            <w:pPr>
              <w:pStyle w:val="Standard"/>
              <w:jc w:val="both"/>
              <w:rPr>
                <w:rFonts w:ascii="Arial" w:hAnsi="Arial"/>
                <w:color w:val="000000"/>
                <w:sz w:val="22"/>
              </w:rPr>
            </w:pPr>
            <w:r>
              <w:rPr>
                <w:rFonts w:ascii="Arial" w:hAnsi="Arial"/>
                <w:color w:val="000000"/>
                <w:sz w:val="22"/>
              </w:rPr>
              <w:t>Signature (electronic is acceptable)</w:t>
            </w:r>
          </w:p>
        </w:tc>
        <w:tc>
          <w:tcPr>
            <w:tcW w:w="3556" w:type="dxa"/>
            <w:gridSpan w:val="3"/>
            <w:tcBorders>
              <w:top w:val="single" w:sz="4" w:space="0" w:color="009900"/>
              <w:left w:val="single" w:sz="4" w:space="0" w:color="009900"/>
              <w:bottom w:val="single" w:sz="4" w:space="0" w:color="009900"/>
              <w:right w:val="single" w:sz="4" w:space="0" w:color="009900"/>
            </w:tcBorders>
            <w:shd w:val="clear" w:color="auto" w:fill="auto"/>
          </w:tcPr>
          <w:p w14:paraId="0A5D454D" w14:textId="77777777" w:rsidR="003E0773" w:rsidRDefault="003E0773" w:rsidP="00B45AF5">
            <w:pPr>
              <w:pStyle w:val="Standard"/>
              <w:jc w:val="both"/>
              <w:rPr>
                <w:rFonts w:ascii="Times New Roman" w:hAnsi="Times New Roman"/>
                <w:color w:val="000000"/>
              </w:rPr>
            </w:pPr>
          </w:p>
        </w:tc>
      </w:tr>
      <w:tr w:rsidR="003E0773" w:rsidRPr="00912DFC" w14:paraId="5C74E55F" w14:textId="77777777" w:rsidTr="0011308B">
        <w:tc>
          <w:tcPr>
            <w:tcW w:w="1413" w:type="dxa"/>
            <w:tcBorders>
              <w:top w:val="single" w:sz="4" w:space="0" w:color="009900"/>
              <w:left w:val="single" w:sz="4" w:space="0" w:color="009900"/>
              <w:bottom w:val="single" w:sz="4" w:space="0" w:color="009900"/>
              <w:right w:val="single" w:sz="4" w:space="0" w:color="009900"/>
            </w:tcBorders>
            <w:shd w:val="clear" w:color="auto" w:fill="auto"/>
          </w:tcPr>
          <w:p w14:paraId="082EAC0C" w14:textId="77777777" w:rsidR="003E0773" w:rsidRDefault="003E0773" w:rsidP="00B45AF5">
            <w:pPr>
              <w:pStyle w:val="Standard"/>
              <w:jc w:val="both"/>
              <w:rPr>
                <w:rFonts w:ascii="Arial" w:hAnsi="Arial"/>
                <w:color w:val="000000"/>
                <w:sz w:val="22"/>
              </w:rPr>
            </w:pPr>
            <w:r>
              <w:rPr>
                <w:rFonts w:ascii="Arial" w:hAnsi="Arial"/>
                <w:color w:val="000000"/>
                <w:sz w:val="22"/>
              </w:rPr>
              <w:t>1.3(h)</w:t>
            </w:r>
          </w:p>
        </w:tc>
        <w:tc>
          <w:tcPr>
            <w:tcW w:w="4273" w:type="dxa"/>
            <w:gridSpan w:val="3"/>
            <w:tcBorders>
              <w:top w:val="single" w:sz="4" w:space="0" w:color="009900"/>
              <w:left w:val="single" w:sz="4" w:space="0" w:color="009900"/>
              <w:bottom w:val="single" w:sz="4" w:space="0" w:color="009900"/>
              <w:right w:val="single" w:sz="4" w:space="0" w:color="009900"/>
            </w:tcBorders>
            <w:shd w:val="clear" w:color="auto" w:fill="auto"/>
          </w:tcPr>
          <w:p w14:paraId="018AEA62" w14:textId="77777777" w:rsidR="003E0773" w:rsidRDefault="003E0773" w:rsidP="00B45AF5">
            <w:pPr>
              <w:pStyle w:val="Standard"/>
              <w:jc w:val="both"/>
              <w:rPr>
                <w:rFonts w:ascii="Arial" w:hAnsi="Arial"/>
                <w:color w:val="000000"/>
                <w:sz w:val="22"/>
              </w:rPr>
            </w:pPr>
            <w:r>
              <w:rPr>
                <w:rFonts w:ascii="Arial" w:hAnsi="Arial"/>
                <w:color w:val="000000"/>
                <w:sz w:val="22"/>
              </w:rPr>
              <w:t>Date</w:t>
            </w:r>
          </w:p>
        </w:tc>
        <w:tc>
          <w:tcPr>
            <w:tcW w:w="3556" w:type="dxa"/>
            <w:gridSpan w:val="3"/>
            <w:tcBorders>
              <w:top w:val="single" w:sz="4" w:space="0" w:color="009900"/>
              <w:left w:val="single" w:sz="4" w:space="0" w:color="009900"/>
              <w:bottom w:val="single" w:sz="4" w:space="0" w:color="009900"/>
              <w:right w:val="single" w:sz="4" w:space="0" w:color="009900"/>
            </w:tcBorders>
            <w:shd w:val="clear" w:color="auto" w:fill="auto"/>
          </w:tcPr>
          <w:p w14:paraId="494E508C" w14:textId="77777777" w:rsidR="003E0773" w:rsidRDefault="003E0773" w:rsidP="00B45AF5">
            <w:pPr>
              <w:pStyle w:val="Standard"/>
              <w:tabs>
                <w:tab w:val="left" w:pos="960"/>
              </w:tabs>
              <w:jc w:val="both"/>
              <w:rPr>
                <w:rFonts w:ascii="Times New Roman" w:hAnsi="Times New Roman"/>
                <w:color w:val="000000"/>
              </w:rPr>
            </w:pPr>
            <w:r>
              <w:rPr>
                <w:rFonts w:ascii="Times New Roman" w:hAnsi="Times New Roman"/>
                <w:color w:val="000000"/>
              </w:rPr>
              <w:tab/>
            </w:r>
          </w:p>
        </w:tc>
      </w:tr>
      <w:tr w:rsidR="003E0773" w:rsidRPr="00912DFC" w14:paraId="606EA631" w14:textId="77777777" w:rsidTr="00B45AF5">
        <w:tc>
          <w:tcPr>
            <w:tcW w:w="9242" w:type="dxa"/>
            <w:gridSpan w:val="7"/>
            <w:tcBorders>
              <w:top w:val="single" w:sz="4" w:space="0" w:color="009900"/>
              <w:left w:val="single" w:sz="4" w:space="0" w:color="009900"/>
              <w:bottom w:val="single" w:sz="4" w:space="0" w:color="009900"/>
              <w:right w:val="single" w:sz="4" w:space="0" w:color="009900"/>
            </w:tcBorders>
            <w:shd w:val="clear" w:color="auto" w:fill="009900"/>
          </w:tcPr>
          <w:p w14:paraId="0B906301" w14:textId="77777777" w:rsidR="003E0773" w:rsidRPr="00912DFC" w:rsidRDefault="003E0773" w:rsidP="00B45AF5">
            <w:pPr>
              <w:spacing w:before="120" w:after="120" w:line="240" w:lineRule="auto"/>
              <w:rPr>
                <w:rFonts w:cs="Arial"/>
                <w:b/>
                <w:color w:val="FFFFFF" w:themeColor="background1"/>
              </w:rPr>
            </w:pPr>
            <w:r>
              <w:rPr>
                <w:rFonts w:cs="Arial"/>
                <w:b/>
                <w:color w:val="FFFFFF" w:themeColor="background1"/>
              </w:rPr>
              <w:t>Part 2</w:t>
            </w:r>
            <w:r w:rsidRPr="00912DFC">
              <w:rPr>
                <w:rFonts w:cs="Arial"/>
                <w:b/>
                <w:color w:val="FFFFFF" w:themeColor="background1"/>
              </w:rPr>
              <w:t xml:space="preserve">: </w:t>
            </w:r>
            <w:r>
              <w:rPr>
                <w:rFonts w:cs="Arial"/>
                <w:b/>
                <w:color w:val="FFFFFF" w:themeColor="background1"/>
              </w:rPr>
              <w:t>Exclusion grounds</w:t>
            </w:r>
          </w:p>
          <w:p w14:paraId="3D32C9A5" w14:textId="77777777" w:rsidR="003E0773" w:rsidRDefault="003E0773" w:rsidP="00B45AF5">
            <w:pPr>
              <w:pStyle w:val="Standard"/>
              <w:tabs>
                <w:tab w:val="left" w:pos="960"/>
              </w:tabs>
              <w:spacing w:before="120" w:after="120"/>
              <w:jc w:val="both"/>
              <w:rPr>
                <w:rFonts w:ascii="Times New Roman" w:hAnsi="Times New Roman"/>
                <w:color w:val="000000"/>
              </w:rPr>
            </w:pPr>
            <w:r w:rsidRPr="00912DFC">
              <w:rPr>
                <w:rFonts w:ascii="Arial" w:hAnsi="Arial" w:cs="Arial"/>
                <w:color w:val="FFFFFF" w:themeColor="background1"/>
                <w:sz w:val="22"/>
              </w:rPr>
              <w:t>Please answer the following questions in full. Note that every organisation that is being relied on to meet the selection must complete and submit the Part 1 and Part 2 self-declaration.</w:t>
            </w:r>
          </w:p>
        </w:tc>
      </w:tr>
      <w:tr w:rsidR="003E0773" w:rsidRPr="00912DFC" w14:paraId="398E1908" w14:textId="77777777" w:rsidTr="0011308B">
        <w:tc>
          <w:tcPr>
            <w:tcW w:w="1413" w:type="dxa"/>
            <w:tcBorders>
              <w:top w:val="single" w:sz="4" w:space="0" w:color="009900"/>
              <w:left w:val="single" w:sz="4" w:space="0" w:color="009900"/>
              <w:bottom w:val="single" w:sz="4" w:space="0" w:color="009900"/>
              <w:right w:val="single" w:sz="4" w:space="0" w:color="009900"/>
            </w:tcBorders>
            <w:shd w:val="clear" w:color="auto" w:fill="auto"/>
          </w:tcPr>
          <w:p w14:paraId="0FEA8B2F" w14:textId="77777777" w:rsidR="003E0773" w:rsidRPr="004135D2" w:rsidRDefault="003E0773" w:rsidP="00B45AF5">
            <w:pPr>
              <w:pStyle w:val="Standard"/>
              <w:spacing w:before="120" w:after="120"/>
              <w:jc w:val="both"/>
              <w:rPr>
                <w:rFonts w:ascii="Arial" w:hAnsi="Arial"/>
                <w:b/>
                <w:color w:val="000000"/>
                <w:sz w:val="22"/>
              </w:rPr>
            </w:pPr>
            <w:r w:rsidRPr="004135D2">
              <w:rPr>
                <w:rFonts w:ascii="Arial" w:hAnsi="Arial"/>
                <w:b/>
                <w:color w:val="000000"/>
                <w:sz w:val="22"/>
              </w:rPr>
              <w:t>Section 2</w:t>
            </w:r>
          </w:p>
        </w:tc>
        <w:tc>
          <w:tcPr>
            <w:tcW w:w="4273" w:type="dxa"/>
            <w:gridSpan w:val="3"/>
            <w:tcBorders>
              <w:top w:val="single" w:sz="4" w:space="0" w:color="009900"/>
              <w:left w:val="single" w:sz="4" w:space="0" w:color="009900"/>
              <w:bottom w:val="single" w:sz="4" w:space="0" w:color="009900"/>
              <w:right w:val="single" w:sz="4" w:space="0" w:color="009900"/>
            </w:tcBorders>
            <w:shd w:val="clear" w:color="auto" w:fill="auto"/>
          </w:tcPr>
          <w:p w14:paraId="33EA3456" w14:textId="77777777" w:rsidR="003E0773" w:rsidRPr="004135D2" w:rsidRDefault="003E0773" w:rsidP="00B45AF5">
            <w:pPr>
              <w:pStyle w:val="Standard"/>
              <w:spacing w:before="120" w:after="120"/>
              <w:rPr>
                <w:rFonts w:ascii="Arial" w:hAnsi="Arial"/>
                <w:b/>
                <w:color w:val="000000"/>
                <w:sz w:val="22"/>
              </w:rPr>
            </w:pPr>
            <w:r w:rsidRPr="004135D2">
              <w:rPr>
                <w:rFonts w:ascii="Arial" w:hAnsi="Arial"/>
                <w:b/>
                <w:color w:val="000000"/>
                <w:sz w:val="22"/>
              </w:rPr>
              <w:t>Grounds for mandatory exclusion</w:t>
            </w:r>
          </w:p>
        </w:tc>
        <w:tc>
          <w:tcPr>
            <w:tcW w:w="3556" w:type="dxa"/>
            <w:gridSpan w:val="3"/>
            <w:tcBorders>
              <w:top w:val="single" w:sz="4" w:space="0" w:color="009900"/>
              <w:left w:val="single" w:sz="4" w:space="0" w:color="009900"/>
              <w:bottom w:val="single" w:sz="4" w:space="0" w:color="009900"/>
              <w:right w:val="single" w:sz="4" w:space="0" w:color="009900"/>
            </w:tcBorders>
            <w:shd w:val="clear" w:color="auto" w:fill="auto"/>
          </w:tcPr>
          <w:p w14:paraId="3AE68BCD" w14:textId="77777777" w:rsidR="003E0773" w:rsidRPr="004135D2" w:rsidRDefault="003E0773" w:rsidP="00B45AF5">
            <w:pPr>
              <w:pStyle w:val="Standard"/>
              <w:spacing w:before="120" w:after="120"/>
              <w:rPr>
                <w:rFonts w:ascii="Times New Roman" w:hAnsi="Times New Roman"/>
                <w:b/>
                <w:color w:val="000000"/>
              </w:rPr>
            </w:pPr>
          </w:p>
        </w:tc>
      </w:tr>
      <w:tr w:rsidR="003E0773" w:rsidRPr="00912DFC" w14:paraId="42FE4804" w14:textId="77777777" w:rsidTr="0011308B">
        <w:tc>
          <w:tcPr>
            <w:tcW w:w="1413" w:type="dxa"/>
            <w:tcBorders>
              <w:top w:val="single" w:sz="4" w:space="0" w:color="009900"/>
              <w:left w:val="single" w:sz="4" w:space="0" w:color="009900"/>
              <w:bottom w:val="single" w:sz="4" w:space="0" w:color="009900"/>
              <w:right w:val="single" w:sz="4" w:space="0" w:color="009900"/>
            </w:tcBorders>
            <w:shd w:val="clear" w:color="auto" w:fill="auto"/>
          </w:tcPr>
          <w:p w14:paraId="1B630E6B" w14:textId="77777777" w:rsidR="003E0773" w:rsidRPr="004135D2" w:rsidRDefault="003E0773" w:rsidP="00B45AF5">
            <w:pPr>
              <w:pStyle w:val="Standard"/>
              <w:spacing w:before="120" w:after="120"/>
              <w:ind w:right="101"/>
              <w:jc w:val="both"/>
              <w:rPr>
                <w:rFonts w:ascii="Arial" w:hAnsi="Arial"/>
                <w:b/>
                <w:color w:val="000000"/>
                <w:sz w:val="22"/>
              </w:rPr>
            </w:pPr>
            <w:r w:rsidRPr="004135D2">
              <w:rPr>
                <w:rFonts w:ascii="Arial" w:hAnsi="Arial"/>
                <w:b/>
                <w:color w:val="000000"/>
                <w:sz w:val="22"/>
              </w:rPr>
              <w:t>Question number</w:t>
            </w:r>
          </w:p>
        </w:tc>
        <w:tc>
          <w:tcPr>
            <w:tcW w:w="4273" w:type="dxa"/>
            <w:gridSpan w:val="3"/>
            <w:tcBorders>
              <w:top w:val="single" w:sz="4" w:space="0" w:color="009900"/>
              <w:left w:val="single" w:sz="4" w:space="0" w:color="009900"/>
              <w:bottom w:val="single" w:sz="4" w:space="0" w:color="009900"/>
              <w:right w:val="single" w:sz="4" w:space="0" w:color="009900"/>
            </w:tcBorders>
            <w:shd w:val="clear" w:color="auto" w:fill="auto"/>
          </w:tcPr>
          <w:p w14:paraId="422CCF6D" w14:textId="77777777" w:rsidR="003E0773" w:rsidRPr="004135D2" w:rsidRDefault="003E0773" w:rsidP="00B45AF5">
            <w:pPr>
              <w:pStyle w:val="Standard"/>
              <w:spacing w:before="120" w:after="120"/>
              <w:jc w:val="both"/>
              <w:rPr>
                <w:rFonts w:ascii="Arial" w:hAnsi="Arial"/>
                <w:b/>
                <w:color w:val="000000"/>
                <w:sz w:val="22"/>
              </w:rPr>
            </w:pPr>
            <w:r w:rsidRPr="004135D2">
              <w:rPr>
                <w:rFonts w:ascii="Arial" w:hAnsi="Arial"/>
                <w:b/>
                <w:color w:val="000000"/>
                <w:sz w:val="22"/>
              </w:rPr>
              <w:t>Question</w:t>
            </w:r>
          </w:p>
        </w:tc>
        <w:tc>
          <w:tcPr>
            <w:tcW w:w="3556" w:type="dxa"/>
            <w:gridSpan w:val="3"/>
            <w:tcBorders>
              <w:top w:val="single" w:sz="4" w:space="0" w:color="009900"/>
              <w:left w:val="single" w:sz="4" w:space="0" w:color="009900"/>
              <w:bottom w:val="single" w:sz="4" w:space="0" w:color="009900"/>
              <w:right w:val="single" w:sz="4" w:space="0" w:color="009900"/>
            </w:tcBorders>
            <w:shd w:val="clear" w:color="auto" w:fill="auto"/>
          </w:tcPr>
          <w:p w14:paraId="4C1E570C" w14:textId="77777777" w:rsidR="003E0773" w:rsidRPr="004135D2" w:rsidRDefault="003E0773" w:rsidP="00B45AF5">
            <w:pPr>
              <w:pStyle w:val="Standard"/>
              <w:spacing w:before="120" w:after="120"/>
              <w:jc w:val="both"/>
              <w:rPr>
                <w:rFonts w:ascii="Arial" w:hAnsi="Arial"/>
                <w:b/>
                <w:color w:val="000000"/>
                <w:sz w:val="22"/>
              </w:rPr>
            </w:pPr>
            <w:r w:rsidRPr="004135D2">
              <w:rPr>
                <w:rFonts w:ascii="Arial" w:hAnsi="Arial"/>
                <w:b/>
                <w:color w:val="000000"/>
                <w:sz w:val="22"/>
              </w:rPr>
              <w:t>Response</w:t>
            </w:r>
          </w:p>
        </w:tc>
      </w:tr>
      <w:tr w:rsidR="003E0773" w:rsidRPr="00912DFC" w14:paraId="7DC68E2C" w14:textId="77777777" w:rsidTr="0011308B">
        <w:tc>
          <w:tcPr>
            <w:tcW w:w="1413" w:type="dxa"/>
            <w:vMerge w:val="restart"/>
            <w:tcBorders>
              <w:top w:val="single" w:sz="4" w:space="0" w:color="009900"/>
              <w:left w:val="single" w:sz="4" w:space="0" w:color="009900"/>
              <w:bottom w:val="single" w:sz="4" w:space="0" w:color="009900"/>
              <w:right w:val="single" w:sz="4" w:space="0" w:color="009900"/>
            </w:tcBorders>
            <w:shd w:val="clear" w:color="auto" w:fill="auto"/>
            <w:vAlign w:val="center"/>
          </w:tcPr>
          <w:p w14:paraId="301DA76F" w14:textId="77777777" w:rsidR="003E0773" w:rsidRDefault="003E0773" w:rsidP="00B45AF5">
            <w:pPr>
              <w:pStyle w:val="Standard"/>
              <w:rPr>
                <w:rFonts w:ascii="Arial" w:hAnsi="Arial"/>
                <w:color w:val="000000"/>
                <w:sz w:val="22"/>
              </w:rPr>
            </w:pPr>
            <w:r>
              <w:rPr>
                <w:rFonts w:ascii="Arial" w:hAnsi="Arial"/>
                <w:color w:val="000000"/>
                <w:sz w:val="22"/>
              </w:rPr>
              <w:t>2.1(a)</w:t>
            </w:r>
          </w:p>
        </w:tc>
        <w:tc>
          <w:tcPr>
            <w:tcW w:w="4273" w:type="dxa"/>
            <w:gridSpan w:val="3"/>
            <w:tcBorders>
              <w:top w:val="single" w:sz="4" w:space="0" w:color="009900"/>
              <w:left w:val="single" w:sz="4" w:space="0" w:color="009900"/>
              <w:bottom w:val="nil"/>
              <w:right w:val="single" w:sz="4" w:space="0" w:color="009900"/>
            </w:tcBorders>
            <w:shd w:val="clear" w:color="auto" w:fill="auto"/>
          </w:tcPr>
          <w:p w14:paraId="7CAD08F7" w14:textId="77777777" w:rsidR="003E0773" w:rsidRDefault="003E0773" w:rsidP="00B45AF5">
            <w:pPr>
              <w:pStyle w:val="Standard"/>
              <w:jc w:val="both"/>
              <w:rPr>
                <w:rFonts w:ascii="Arial" w:hAnsi="Arial"/>
                <w:color w:val="000000"/>
                <w:sz w:val="22"/>
              </w:rPr>
            </w:pPr>
            <w:r>
              <w:rPr>
                <w:rFonts w:ascii="Arial" w:hAnsi="Arial"/>
                <w:b/>
                <w:color w:val="000000"/>
                <w:sz w:val="22"/>
              </w:rPr>
              <w:t>Regulations 57(1) and (2)</w:t>
            </w:r>
          </w:p>
          <w:p w14:paraId="153DDC0D" w14:textId="77777777" w:rsidR="003E0773" w:rsidRDefault="003E0773" w:rsidP="00B45AF5">
            <w:pPr>
              <w:pStyle w:val="Standard"/>
              <w:jc w:val="both"/>
              <w:rPr>
                <w:rFonts w:ascii="Arial" w:hAnsi="Arial"/>
                <w:color w:val="000000"/>
                <w:sz w:val="22"/>
              </w:rPr>
            </w:pPr>
            <w:r>
              <w:rPr>
                <w:rFonts w:ascii="Arial" w:hAnsi="Arial"/>
                <w:color w:val="000000"/>
                <w:sz w:val="22"/>
              </w:rPr>
              <w:t xml:space="preserve">The detailed grounds for mandatory exclusion of an organisation are set out on this </w:t>
            </w:r>
            <w:hyperlink r:id="rId18" w:history="1">
              <w:r>
                <w:rPr>
                  <w:rFonts w:ascii="Arial" w:hAnsi="Arial"/>
                  <w:color w:val="0000FF"/>
                  <w:sz w:val="22"/>
                  <w:u w:val="single"/>
                </w:rPr>
                <w:t>web page</w:t>
              </w:r>
            </w:hyperlink>
            <w:r>
              <w:rPr>
                <w:rFonts w:ascii="Arial" w:hAnsi="Arial"/>
                <w:color w:val="000000"/>
                <w:sz w:val="22"/>
              </w:rPr>
              <w:t>, which should be referred to before completing these questions.</w:t>
            </w:r>
          </w:p>
          <w:p w14:paraId="012F9CFE" w14:textId="77777777" w:rsidR="003E0773" w:rsidRDefault="003E0773" w:rsidP="00B45AF5">
            <w:pPr>
              <w:pStyle w:val="Standard"/>
              <w:jc w:val="both"/>
              <w:rPr>
                <w:rFonts w:ascii="Arial" w:hAnsi="Arial"/>
                <w:color w:val="000000"/>
                <w:sz w:val="22"/>
              </w:rPr>
            </w:pPr>
            <w:r>
              <w:rPr>
                <w:rFonts w:ascii="Arial" w:hAnsi="Arial"/>
                <w:color w:val="000000"/>
                <w:sz w:val="22"/>
              </w:rPr>
              <w:t xml:space="preserve">Please indicate if, within the past five years you, your organisation or any other person who has powers of representation, decision or control in the organisation been convicted </w:t>
            </w:r>
            <w:r>
              <w:rPr>
                <w:rFonts w:ascii="Arial" w:hAnsi="Arial"/>
                <w:color w:val="222222"/>
                <w:sz w:val="22"/>
                <w:shd w:val="clear" w:color="auto" w:fill="FFFFFF"/>
              </w:rPr>
              <w:t>anywhere in the world</w:t>
            </w:r>
            <w:r>
              <w:rPr>
                <w:rFonts w:ascii="Arial" w:hAnsi="Arial"/>
                <w:color w:val="222222"/>
                <w:sz w:val="18"/>
                <w:shd w:val="clear" w:color="auto" w:fill="FFFFFF"/>
              </w:rPr>
              <w:t xml:space="preserve"> </w:t>
            </w:r>
            <w:r>
              <w:rPr>
                <w:rFonts w:ascii="Arial" w:hAnsi="Arial"/>
                <w:color w:val="000000"/>
                <w:sz w:val="22"/>
              </w:rPr>
              <w:t xml:space="preserve">of any of the offences within the summary below and listed on the </w:t>
            </w:r>
            <w:hyperlink r:id="rId19" w:history="1">
              <w:r>
                <w:rPr>
                  <w:rFonts w:ascii="Arial" w:hAnsi="Arial"/>
                  <w:color w:val="0000FF"/>
                  <w:sz w:val="22"/>
                  <w:u w:val="single"/>
                </w:rPr>
                <w:t>webpage</w:t>
              </w:r>
            </w:hyperlink>
            <w:r>
              <w:rPr>
                <w:rFonts w:ascii="Arial" w:hAnsi="Arial"/>
                <w:color w:val="000000"/>
                <w:sz w:val="22"/>
              </w:rPr>
              <w:t>.</w:t>
            </w:r>
          </w:p>
        </w:tc>
        <w:tc>
          <w:tcPr>
            <w:tcW w:w="3556" w:type="dxa"/>
            <w:gridSpan w:val="3"/>
            <w:tcBorders>
              <w:top w:val="single" w:sz="4" w:space="0" w:color="009900"/>
              <w:left w:val="single" w:sz="4" w:space="0" w:color="009900"/>
              <w:bottom w:val="single" w:sz="4" w:space="0" w:color="009900"/>
              <w:right w:val="single" w:sz="4" w:space="0" w:color="009900"/>
            </w:tcBorders>
            <w:shd w:val="clear" w:color="auto" w:fill="auto"/>
          </w:tcPr>
          <w:p w14:paraId="1AA66D94" w14:textId="77777777" w:rsidR="003E0773" w:rsidRDefault="003E0773" w:rsidP="00B45AF5">
            <w:pPr>
              <w:pStyle w:val="Standard"/>
              <w:tabs>
                <w:tab w:val="left" w:pos="960"/>
              </w:tabs>
              <w:jc w:val="both"/>
              <w:rPr>
                <w:rFonts w:ascii="Times New Roman" w:hAnsi="Times New Roman"/>
                <w:color w:val="000000"/>
              </w:rPr>
            </w:pPr>
          </w:p>
        </w:tc>
      </w:tr>
      <w:tr w:rsidR="003E0773" w:rsidRPr="00912DFC" w14:paraId="35D2218A" w14:textId="77777777" w:rsidTr="0011308B">
        <w:tc>
          <w:tcPr>
            <w:tcW w:w="1413" w:type="dxa"/>
            <w:vMerge/>
            <w:tcBorders>
              <w:left w:val="single" w:sz="4" w:space="0" w:color="009900"/>
              <w:bottom w:val="single" w:sz="4" w:space="0" w:color="009900"/>
              <w:right w:val="single" w:sz="4" w:space="0" w:color="009900"/>
            </w:tcBorders>
            <w:shd w:val="clear" w:color="auto" w:fill="auto"/>
            <w:vAlign w:val="center"/>
          </w:tcPr>
          <w:p w14:paraId="4549174C" w14:textId="77777777" w:rsidR="003E0773" w:rsidRDefault="003E0773" w:rsidP="00B45AF5">
            <w:pPr>
              <w:pStyle w:val="Standard"/>
              <w:tabs>
                <w:tab w:val="left" w:pos="0"/>
              </w:tabs>
              <w:rPr>
                <w:rFonts w:ascii="Times New Roman" w:hAnsi="Times New Roman"/>
                <w:color w:val="000000"/>
              </w:rPr>
            </w:pPr>
          </w:p>
        </w:tc>
        <w:tc>
          <w:tcPr>
            <w:tcW w:w="4273" w:type="dxa"/>
            <w:gridSpan w:val="3"/>
            <w:vMerge w:val="restart"/>
            <w:tcBorders>
              <w:top w:val="nil"/>
              <w:left w:val="single" w:sz="4" w:space="0" w:color="009900"/>
              <w:right w:val="single" w:sz="4" w:space="0" w:color="009900"/>
            </w:tcBorders>
            <w:shd w:val="clear" w:color="auto" w:fill="auto"/>
          </w:tcPr>
          <w:p w14:paraId="200F90A8" w14:textId="77777777" w:rsidR="003E0773" w:rsidRDefault="003E0773" w:rsidP="00B45AF5">
            <w:pPr>
              <w:pStyle w:val="Standard"/>
              <w:tabs>
                <w:tab w:val="left" w:pos="743"/>
              </w:tabs>
              <w:ind w:left="34"/>
              <w:jc w:val="both"/>
              <w:rPr>
                <w:rFonts w:ascii="Arial" w:hAnsi="Arial"/>
                <w:color w:val="000000"/>
                <w:sz w:val="22"/>
              </w:rPr>
            </w:pPr>
          </w:p>
        </w:tc>
        <w:tc>
          <w:tcPr>
            <w:tcW w:w="3556" w:type="dxa"/>
            <w:gridSpan w:val="3"/>
            <w:tcBorders>
              <w:top w:val="single" w:sz="4" w:space="0" w:color="009900"/>
              <w:left w:val="single" w:sz="4" w:space="0" w:color="009900"/>
              <w:bottom w:val="single" w:sz="4" w:space="0" w:color="009900"/>
              <w:right w:val="single" w:sz="4" w:space="0" w:color="009900"/>
            </w:tcBorders>
            <w:shd w:val="clear" w:color="auto" w:fill="99CC00"/>
          </w:tcPr>
          <w:p w14:paraId="102D52E7" w14:textId="77777777" w:rsidR="003E0773" w:rsidRPr="00DC67BD" w:rsidRDefault="003E0773" w:rsidP="00B45AF5">
            <w:pPr>
              <w:pStyle w:val="Standard"/>
              <w:jc w:val="both"/>
              <w:rPr>
                <w:rFonts w:ascii="Arial" w:hAnsi="Arial" w:cs="Arial"/>
                <w:color w:val="000000"/>
                <w:sz w:val="22"/>
              </w:rPr>
            </w:pPr>
            <w:r w:rsidRPr="00DC67BD">
              <w:rPr>
                <w:rFonts w:ascii="Arial" w:eastAsia="Arial" w:hAnsi="Arial" w:cs="Arial"/>
                <w:b/>
                <w:sz w:val="22"/>
              </w:rPr>
              <w:t>Please indicate your answer by marking ‘X’ in the relevant box.</w:t>
            </w:r>
          </w:p>
        </w:tc>
      </w:tr>
      <w:tr w:rsidR="003E0773" w:rsidRPr="00912DFC" w14:paraId="0BBE9BDF" w14:textId="77777777" w:rsidTr="0011308B">
        <w:tc>
          <w:tcPr>
            <w:tcW w:w="1413" w:type="dxa"/>
            <w:vMerge/>
            <w:tcBorders>
              <w:left w:val="single" w:sz="4" w:space="0" w:color="009900"/>
              <w:bottom w:val="single" w:sz="4" w:space="0" w:color="009900"/>
              <w:right w:val="single" w:sz="4" w:space="0" w:color="009900"/>
            </w:tcBorders>
            <w:shd w:val="clear" w:color="auto" w:fill="auto"/>
            <w:vAlign w:val="center"/>
          </w:tcPr>
          <w:p w14:paraId="595D78C2" w14:textId="77777777" w:rsidR="003E0773" w:rsidRDefault="003E0773" w:rsidP="00B45AF5">
            <w:pPr>
              <w:pStyle w:val="Standard"/>
              <w:tabs>
                <w:tab w:val="left" w:pos="0"/>
              </w:tabs>
              <w:rPr>
                <w:rFonts w:ascii="Times New Roman" w:hAnsi="Times New Roman"/>
                <w:color w:val="000000"/>
              </w:rPr>
            </w:pPr>
          </w:p>
        </w:tc>
        <w:tc>
          <w:tcPr>
            <w:tcW w:w="4273" w:type="dxa"/>
            <w:gridSpan w:val="3"/>
            <w:vMerge/>
            <w:tcBorders>
              <w:left w:val="single" w:sz="4" w:space="0" w:color="009900"/>
              <w:bottom w:val="single" w:sz="4" w:space="0" w:color="009900"/>
              <w:right w:val="single" w:sz="4" w:space="0" w:color="009900"/>
            </w:tcBorders>
            <w:shd w:val="clear" w:color="auto" w:fill="auto"/>
          </w:tcPr>
          <w:p w14:paraId="71EE8B35" w14:textId="77777777" w:rsidR="003E0773" w:rsidRDefault="003E0773" w:rsidP="00B45AF5">
            <w:pPr>
              <w:pStyle w:val="Standard"/>
              <w:tabs>
                <w:tab w:val="left" w:pos="743"/>
              </w:tabs>
              <w:ind w:left="34"/>
              <w:jc w:val="both"/>
              <w:rPr>
                <w:rFonts w:ascii="Arial" w:hAnsi="Arial"/>
                <w:color w:val="000000"/>
                <w:sz w:val="22"/>
              </w:rPr>
            </w:pPr>
          </w:p>
        </w:tc>
        <w:tc>
          <w:tcPr>
            <w:tcW w:w="1778" w:type="dxa"/>
            <w:gridSpan w:val="2"/>
            <w:tcBorders>
              <w:top w:val="single" w:sz="4" w:space="0" w:color="009900"/>
              <w:left w:val="single" w:sz="4" w:space="0" w:color="009900"/>
              <w:bottom w:val="single" w:sz="4" w:space="0" w:color="009900"/>
              <w:right w:val="single" w:sz="4" w:space="0" w:color="009900"/>
            </w:tcBorders>
            <w:shd w:val="clear" w:color="auto" w:fill="99CC00"/>
            <w:vAlign w:val="center"/>
          </w:tcPr>
          <w:p w14:paraId="675F5D33" w14:textId="77777777" w:rsidR="003E0773" w:rsidRPr="003C265E" w:rsidRDefault="003E0773" w:rsidP="00B45AF5">
            <w:pPr>
              <w:spacing w:after="0" w:line="240" w:lineRule="auto"/>
              <w:jc w:val="center"/>
              <w:rPr>
                <w:b/>
              </w:rPr>
            </w:pPr>
            <w:r w:rsidRPr="003C265E">
              <w:rPr>
                <w:b/>
              </w:rPr>
              <w:t>Yes</w:t>
            </w:r>
          </w:p>
          <w:p w14:paraId="50874B90" w14:textId="77777777" w:rsidR="003E0773" w:rsidRPr="003C265E" w:rsidRDefault="003E0773" w:rsidP="00B45AF5">
            <w:pPr>
              <w:tabs>
                <w:tab w:val="center" w:pos="4513"/>
                <w:tab w:val="right" w:pos="9026"/>
              </w:tabs>
              <w:spacing w:after="0" w:line="240" w:lineRule="auto"/>
              <w:jc w:val="center"/>
              <w:rPr>
                <w:b/>
              </w:rPr>
            </w:pPr>
          </w:p>
        </w:tc>
        <w:tc>
          <w:tcPr>
            <w:tcW w:w="1778" w:type="dxa"/>
            <w:tcBorders>
              <w:top w:val="single" w:sz="4" w:space="0" w:color="009900"/>
              <w:left w:val="single" w:sz="4" w:space="0" w:color="009900"/>
              <w:bottom w:val="single" w:sz="4" w:space="0" w:color="009900"/>
              <w:right w:val="single" w:sz="4" w:space="0" w:color="009900"/>
            </w:tcBorders>
            <w:shd w:val="clear" w:color="auto" w:fill="99CC00"/>
            <w:vAlign w:val="center"/>
          </w:tcPr>
          <w:p w14:paraId="716AAB93" w14:textId="77777777" w:rsidR="003E0773" w:rsidRPr="00DC67BD" w:rsidRDefault="003E0773" w:rsidP="00B45AF5">
            <w:pPr>
              <w:spacing w:after="0" w:line="240" w:lineRule="auto"/>
              <w:jc w:val="center"/>
              <w:rPr>
                <w:b/>
              </w:rPr>
            </w:pPr>
            <w:r w:rsidRPr="00DC67BD">
              <w:rPr>
                <w:b/>
              </w:rPr>
              <w:t>No</w:t>
            </w:r>
          </w:p>
          <w:p w14:paraId="2445258F" w14:textId="77777777" w:rsidR="003E0773" w:rsidRPr="00DC67BD" w:rsidRDefault="003E0773" w:rsidP="00B45AF5">
            <w:pPr>
              <w:spacing w:after="0" w:line="240" w:lineRule="auto"/>
              <w:jc w:val="center"/>
              <w:rPr>
                <w:b/>
              </w:rPr>
            </w:pPr>
          </w:p>
        </w:tc>
      </w:tr>
      <w:tr w:rsidR="003E0773" w:rsidRPr="00912DFC" w14:paraId="2B3F785A" w14:textId="77777777" w:rsidTr="0011308B">
        <w:tc>
          <w:tcPr>
            <w:tcW w:w="1413" w:type="dxa"/>
            <w:vMerge/>
            <w:tcBorders>
              <w:left w:val="single" w:sz="4" w:space="0" w:color="009900"/>
              <w:bottom w:val="single" w:sz="4" w:space="0" w:color="009900"/>
              <w:right w:val="single" w:sz="4" w:space="0" w:color="009900"/>
            </w:tcBorders>
            <w:shd w:val="clear" w:color="auto" w:fill="auto"/>
            <w:vAlign w:val="center"/>
          </w:tcPr>
          <w:p w14:paraId="2A6E60FA" w14:textId="77777777" w:rsidR="003E0773" w:rsidRDefault="003E0773" w:rsidP="00B45AF5">
            <w:pPr>
              <w:pStyle w:val="Standard"/>
              <w:tabs>
                <w:tab w:val="left" w:pos="0"/>
              </w:tabs>
              <w:rPr>
                <w:rFonts w:ascii="Times New Roman" w:hAnsi="Times New Roman"/>
                <w:color w:val="000000"/>
              </w:rPr>
            </w:pPr>
          </w:p>
        </w:tc>
        <w:tc>
          <w:tcPr>
            <w:tcW w:w="4273" w:type="dxa"/>
            <w:gridSpan w:val="3"/>
            <w:tcBorders>
              <w:top w:val="single" w:sz="4" w:space="0" w:color="009900"/>
              <w:left w:val="single" w:sz="4" w:space="0" w:color="009900"/>
              <w:bottom w:val="single" w:sz="4" w:space="0" w:color="009900"/>
              <w:right w:val="single" w:sz="4" w:space="0" w:color="009900"/>
            </w:tcBorders>
            <w:shd w:val="clear" w:color="auto" w:fill="auto"/>
          </w:tcPr>
          <w:p w14:paraId="678B1BAD" w14:textId="77777777" w:rsidR="003E0773" w:rsidRPr="00561105" w:rsidRDefault="003E0773" w:rsidP="00B45AF5">
            <w:pPr>
              <w:pStyle w:val="Standard"/>
              <w:tabs>
                <w:tab w:val="left" w:pos="743"/>
              </w:tabs>
              <w:ind w:left="34"/>
              <w:jc w:val="both"/>
              <w:rPr>
                <w:rFonts w:ascii="Arial" w:hAnsi="Arial"/>
                <w:color w:val="000000"/>
                <w:sz w:val="22"/>
              </w:rPr>
            </w:pPr>
            <w:r w:rsidRPr="00561105">
              <w:rPr>
                <w:rFonts w:ascii="Arial" w:hAnsi="Arial"/>
                <w:color w:val="000000"/>
                <w:sz w:val="22"/>
              </w:rPr>
              <w:t>Participation in a criminal organisation</w:t>
            </w:r>
          </w:p>
          <w:p w14:paraId="5EB1B947" w14:textId="77777777" w:rsidR="003E0773" w:rsidRPr="00561105" w:rsidRDefault="003E0773" w:rsidP="00B45AF5">
            <w:pPr>
              <w:pStyle w:val="Standard"/>
              <w:tabs>
                <w:tab w:val="left" w:pos="743"/>
              </w:tabs>
              <w:ind w:left="34"/>
              <w:jc w:val="both"/>
              <w:rPr>
                <w:rFonts w:ascii="Arial" w:hAnsi="Arial"/>
                <w:color w:val="000000"/>
                <w:sz w:val="22"/>
              </w:rPr>
            </w:pPr>
            <w:r w:rsidRPr="00561105">
              <w:rPr>
                <w:rFonts w:ascii="Arial" w:hAnsi="Arial"/>
                <w:color w:val="000000"/>
                <w:sz w:val="22"/>
              </w:rPr>
              <w:t>If Yes please provide details at 2.1(b)</w:t>
            </w:r>
          </w:p>
        </w:tc>
        <w:tc>
          <w:tcPr>
            <w:tcW w:w="1778" w:type="dxa"/>
            <w:gridSpan w:val="2"/>
            <w:tcBorders>
              <w:top w:val="single" w:sz="4" w:space="0" w:color="009900"/>
              <w:left w:val="single" w:sz="4" w:space="0" w:color="009900"/>
              <w:bottom w:val="single" w:sz="4" w:space="0" w:color="009900"/>
              <w:right w:val="single" w:sz="4" w:space="0" w:color="009900"/>
            </w:tcBorders>
            <w:shd w:val="clear" w:color="auto" w:fill="auto"/>
          </w:tcPr>
          <w:p w14:paraId="631DB52E" w14:textId="77777777" w:rsidR="003E0773" w:rsidRDefault="003E0773" w:rsidP="00B45AF5">
            <w:pPr>
              <w:pStyle w:val="Standard"/>
              <w:tabs>
                <w:tab w:val="left" w:pos="960"/>
              </w:tabs>
              <w:jc w:val="both"/>
              <w:rPr>
                <w:rFonts w:ascii="Times New Roman" w:hAnsi="Times New Roman"/>
                <w:color w:val="000000"/>
              </w:rPr>
            </w:pPr>
          </w:p>
        </w:tc>
        <w:tc>
          <w:tcPr>
            <w:tcW w:w="1778" w:type="dxa"/>
            <w:tcBorders>
              <w:top w:val="single" w:sz="4" w:space="0" w:color="009900"/>
              <w:left w:val="single" w:sz="4" w:space="0" w:color="009900"/>
              <w:bottom w:val="single" w:sz="4" w:space="0" w:color="009900"/>
              <w:right w:val="single" w:sz="4" w:space="0" w:color="009900"/>
            </w:tcBorders>
            <w:shd w:val="clear" w:color="auto" w:fill="auto"/>
          </w:tcPr>
          <w:p w14:paraId="05BC7E21" w14:textId="77777777" w:rsidR="003E0773" w:rsidRDefault="003E0773" w:rsidP="00B45AF5">
            <w:pPr>
              <w:pStyle w:val="Standard"/>
              <w:tabs>
                <w:tab w:val="left" w:pos="960"/>
              </w:tabs>
              <w:jc w:val="both"/>
              <w:rPr>
                <w:rFonts w:ascii="Times New Roman" w:hAnsi="Times New Roman"/>
                <w:color w:val="000000"/>
              </w:rPr>
            </w:pPr>
          </w:p>
        </w:tc>
      </w:tr>
      <w:tr w:rsidR="003E0773" w:rsidRPr="00912DFC" w14:paraId="4719516F" w14:textId="77777777" w:rsidTr="0011308B">
        <w:tc>
          <w:tcPr>
            <w:tcW w:w="1413" w:type="dxa"/>
            <w:vMerge/>
            <w:tcBorders>
              <w:left w:val="single" w:sz="4" w:space="0" w:color="009900"/>
              <w:bottom w:val="single" w:sz="4" w:space="0" w:color="009900"/>
              <w:right w:val="single" w:sz="4" w:space="0" w:color="009900"/>
            </w:tcBorders>
            <w:shd w:val="clear" w:color="auto" w:fill="auto"/>
            <w:vAlign w:val="center"/>
          </w:tcPr>
          <w:p w14:paraId="3CF8EFA9" w14:textId="77777777" w:rsidR="003E0773" w:rsidRDefault="003E0773" w:rsidP="00B45AF5">
            <w:pPr>
              <w:pStyle w:val="Standard"/>
              <w:tabs>
                <w:tab w:val="left" w:pos="743"/>
              </w:tabs>
              <w:rPr>
                <w:rFonts w:ascii="Times New Roman" w:hAnsi="Times New Roman"/>
                <w:color w:val="000000"/>
              </w:rPr>
            </w:pPr>
          </w:p>
        </w:tc>
        <w:tc>
          <w:tcPr>
            <w:tcW w:w="4273" w:type="dxa"/>
            <w:gridSpan w:val="3"/>
            <w:tcBorders>
              <w:top w:val="single" w:sz="4" w:space="0" w:color="009900"/>
              <w:left w:val="single" w:sz="4" w:space="0" w:color="009900"/>
              <w:bottom w:val="single" w:sz="4" w:space="0" w:color="009900"/>
              <w:right w:val="single" w:sz="4" w:space="0" w:color="009900"/>
            </w:tcBorders>
            <w:shd w:val="clear" w:color="auto" w:fill="auto"/>
          </w:tcPr>
          <w:p w14:paraId="350EED81" w14:textId="77777777" w:rsidR="003E0773" w:rsidRPr="00561105" w:rsidRDefault="003E0773" w:rsidP="00B45AF5">
            <w:pPr>
              <w:pStyle w:val="Standard"/>
              <w:tabs>
                <w:tab w:val="left" w:pos="743"/>
              </w:tabs>
              <w:jc w:val="both"/>
              <w:rPr>
                <w:rFonts w:ascii="Arial" w:hAnsi="Arial"/>
                <w:color w:val="000000"/>
                <w:sz w:val="22"/>
              </w:rPr>
            </w:pPr>
            <w:r w:rsidRPr="00561105">
              <w:rPr>
                <w:rFonts w:ascii="Arial" w:hAnsi="Arial"/>
                <w:color w:val="000000"/>
                <w:sz w:val="22"/>
              </w:rPr>
              <w:t>Corruption</w:t>
            </w:r>
          </w:p>
          <w:p w14:paraId="18BA2FCE" w14:textId="77777777" w:rsidR="003E0773" w:rsidRPr="00561105" w:rsidRDefault="003E0773" w:rsidP="00B45AF5">
            <w:pPr>
              <w:pStyle w:val="Standard"/>
              <w:tabs>
                <w:tab w:val="left" w:pos="743"/>
              </w:tabs>
              <w:jc w:val="both"/>
              <w:rPr>
                <w:rFonts w:ascii="Arial" w:hAnsi="Arial"/>
                <w:color w:val="000000"/>
                <w:sz w:val="22"/>
              </w:rPr>
            </w:pPr>
            <w:r w:rsidRPr="00561105">
              <w:rPr>
                <w:rFonts w:ascii="Arial" w:hAnsi="Arial"/>
                <w:color w:val="000000"/>
                <w:sz w:val="22"/>
              </w:rPr>
              <w:t>If Yes please provide details at 2.1(b)</w:t>
            </w:r>
          </w:p>
        </w:tc>
        <w:tc>
          <w:tcPr>
            <w:tcW w:w="1778" w:type="dxa"/>
            <w:gridSpan w:val="2"/>
            <w:tcBorders>
              <w:top w:val="single" w:sz="4" w:space="0" w:color="009900"/>
              <w:left w:val="single" w:sz="4" w:space="0" w:color="009900"/>
              <w:bottom w:val="single" w:sz="4" w:space="0" w:color="009900"/>
              <w:right w:val="single" w:sz="4" w:space="0" w:color="009900"/>
            </w:tcBorders>
            <w:shd w:val="clear" w:color="auto" w:fill="auto"/>
          </w:tcPr>
          <w:p w14:paraId="39C89F51" w14:textId="77777777" w:rsidR="003E0773" w:rsidRDefault="003E0773" w:rsidP="00B45AF5">
            <w:pPr>
              <w:pStyle w:val="Standard"/>
              <w:tabs>
                <w:tab w:val="left" w:pos="960"/>
              </w:tabs>
              <w:jc w:val="both"/>
              <w:rPr>
                <w:rFonts w:ascii="Times New Roman" w:hAnsi="Times New Roman"/>
                <w:color w:val="000000"/>
              </w:rPr>
            </w:pPr>
          </w:p>
        </w:tc>
        <w:tc>
          <w:tcPr>
            <w:tcW w:w="1778" w:type="dxa"/>
            <w:tcBorders>
              <w:top w:val="single" w:sz="4" w:space="0" w:color="009900"/>
              <w:left w:val="single" w:sz="4" w:space="0" w:color="009900"/>
              <w:bottom w:val="single" w:sz="4" w:space="0" w:color="009900"/>
              <w:right w:val="single" w:sz="4" w:space="0" w:color="009900"/>
            </w:tcBorders>
            <w:shd w:val="clear" w:color="auto" w:fill="auto"/>
          </w:tcPr>
          <w:p w14:paraId="6094CA14" w14:textId="77777777" w:rsidR="003E0773" w:rsidRDefault="003E0773" w:rsidP="00B45AF5">
            <w:pPr>
              <w:pStyle w:val="Standard"/>
              <w:tabs>
                <w:tab w:val="left" w:pos="960"/>
              </w:tabs>
              <w:jc w:val="both"/>
              <w:rPr>
                <w:rFonts w:ascii="Times New Roman" w:hAnsi="Times New Roman"/>
                <w:color w:val="000000"/>
              </w:rPr>
            </w:pPr>
          </w:p>
        </w:tc>
      </w:tr>
      <w:tr w:rsidR="003E0773" w:rsidRPr="00912DFC" w14:paraId="1C7E6BEA" w14:textId="77777777" w:rsidTr="0011308B">
        <w:tc>
          <w:tcPr>
            <w:tcW w:w="1413" w:type="dxa"/>
            <w:vMerge/>
            <w:tcBorders>
              <w:left w:val="single" w:sz="4" w:space="0" w:color="009900"/>
              <w:bottom w:val="single" w:sz="4" w:space="0" w:color="009900"/>
              <w:right w:val="single" w:sz="4" w:space="0" w:color="009900"/>
            </w:tcBorders>
            <w:shd w:val="clear" w:color="auto" w:fill="auto"/>
            <w:vAlign w:val="center"/>
          </w:tcPr>
          <w:p w14:paraId="3155E5F1" w14:textId="77777777" w:rsidR="003E0773" w:rsidRDefault="003E0773" w:rsidP="00B45AF5">
            <w:pPr>
              <w:pStyle w:val="Standard"/>
              <w:tabs>
                <w:tab w:val="left" w:pos="34"/>
              </w:tabs>
              <w:rPr>
                <w:rFonts w:ascii="Times New Roman" w:hAnsi="Times New Roman"/>
                <w:color w:val="000000"/>
              </w:rPr>
            </w:pPr>
          </w:p>
        </w:tc>
        <w:tc>
          <w:tcPr>
            <w:tcW w:w="4273" w:type="dxa"/>
            <w:gridSpan w:val="3"/>
            <w:tcBorders>
              <w:top w:val="single" w:sz="4" w:space="0" w:color="009900"/>
              <w:left w:val="single" w:sz="4" w:space="0" w:color="009900"/>
              <w:bottom w:val="single" w:sz="4" w:space="0" w:color="009900"/>
              <w:right w:val="single" w:sz="4" w:space="0" w:color="009900"/>
            </w:tcBorders>
            <w:shd w:val="clear" w:color="auto" w:fill="auto"/>
          </w:tcPr>
          <w:p w14:paraId="4763277E" w14:textId="77777777" w:rsidR="003E0773" w:rsidRPr="00561105" w:rsidRDefault="003E0773" w:rsidP="00B45AF5">
            <w:pPr>
              <w:pStyle w:val="Standard"/>
              <w:tabs>
                <w:tab w:val="left" w:pos="34"/>
              </w:tabs>
              <w:jc w:val="both"/>
              <w:rPr>
                <w:rFonts w:ascii="Arial" w:hAnsi="Arial"/>
                <w:color w:val="000000"/>
                <w:sz w:val="22"/>
              </w:rPr>
            </w:pPr>
            <w:r w:rsidRPr="00561105">
              <w:rPr>
                <w:rFonts w:ascii="Arial" w:hAnsi="Arial"/>
                <w:color w:val="000000"/>
                <w:sz w:val="22"/>
              </w:rPr>
              <w:t>Fraud</w:t>
            </w:r>
          </w:p>
          <w:p w14:paraId="41EED78D" w14:textId="77777777" w:rsidR="003E0773" w:rsidRPr="00561105" w:rsidRDefault="003E0773" w:rsidP="00B45AF5">
            <w:pPr>
              <w:pStyle w:val="Standard"/>
              <w:tabs>
                <w:tab w:val="left" w:pos="34"/>
              </w:tabs>
              <w:jc w:val="both"/>
              <w:rPr>
                <w:rFonts w:ascii="Arial" w:hAnsi="Arial"/>
                <w:color w:val="000000"/>
                <w:sz w:val="22"/>
              </w:rPr>
            </w:pPr>
            <w:r w:rsidRPr="00561105">
              <w:rPr>
                <w:rFonts w:ascii="Arial" w:hAnsi="Arial"/>
                <w:color w:val="000000"/>
                <w:sz w:val="22"/>
              </w:rPr>
              <w:t>If Yes please provide details at 2.1(b)</w:t>
            </w:r>
          </w:p>
        </w:tc>
        <w:tc>
          <w:tcPr>
            <w:tcW w:w="1778" w:type="dxa"/>
            <w:gridSpan w:val="2"/>
            <w:tcBorders>
              <w:top w:val="single" w:sz="4" w:space="0" w:color="009900"/>
              <w:left w:val="single" w:sz="4" w:space="0" w:color="009900"/>
              <w:bottom w:val="single" w:sz="4" w:space="0" w:color="009900"/>
              <w:right w:val="single" w:sz="4" w:space="0" w:color="009900"/>
            </w:tcBorders>
            <w:shd w:val="clear" w:color="auto" w:fill="auto"/>
          </w:tcPr>
          <w:p w14:paraId="02D020B5" w14:textId="77777777" w:rsidR="003E0773" w:rsidRDefault="003E0773" w:rsidP="00B45AF5">
            <w:pPr>
              <w:pStyle w:val="Standard"/>
              <w:tabs>
                <w:tab w:val="left" w:pos="960"/>
              </w:tabs>
              <w:jc w:val="both"/>
              <w:rPr>
                <w:rFonts w:ascii="Times New Roman" w:hAnsi="Times New Roman"/>
                <w:color w:val="000000"/>
              </w:rPr>
            </w:pPr>
          </w:p>
        </w:tc>
        <w:tc>
          <w:tcPr>
            <w:tcW w:w="1778" w:type="dxa"/>
            <w:tcBorders>
              <w:top w:val="single" w:sz="4" w:space="0" w:color="009900"/>
              <w:left w:val="single" w:sz="4" w:space="0" w:color="009900"/>
              <w:bottom w:val="single" w:sz="4" w:space="0" w:color="009900"/>
              <w:right w:val="single" w:sz="4" w:space="0" w:color="009900"/>
            </w:tcBorders>
            <w:shd w:val="clear" w:color="auto" w:fill="auto"/>
          </w:tcPr>
          <w:p w14:paraId="05836320" w14:textId="77777777" w:rsidR="003E0773" w:rsidRDefault="003E0773" w:rsidP="00B45AF5">
            <w:pPr>
              <w:pStyle w:val="Standard"/>
              <w:tabs>
                <w:tab w:val="left" w:pos="960"/>
              </w:tabs>
              <w:jc w:val="both"/>
              <w:rPr>
                <w:rFonts w:ascii="Times New Roman" w:hAnsi="Times New Roman"/>
                <w:color w:val="000000"/>
              </w:rPr>
            </w:pPr>
          </w:p>
        </w:tc>
      </w:tr>
      <w:tr w:rsidR="003E0773" w:rsidRPr="00912DFC" w14:paraId="30AD52B7" w14:textId="77777777" w:rsidTr="0011308B">
        <w:tc>
          <w:tcPr>
            <w:tcW w:w="1413" w:type="dxa"/>
            <w:vMerge/>
            <w:tcBorders>
              <w:left w:val="single" w:sz="4" w:space="0" w:color="009900"/>
              <w:bottom w:val="single" w:sz="4" w:space="0" w:color="009900"/>
              <w:right w:val="single" w:sz="4" w:space="0" w:color="009900"/>
            </w:tcBorders>
            <w:shd w:val="clear" w:color="auto" w:fill="auto"/>
            <w:vAlign w:val="center"/>
          </w:tcPr>
          <w:p w14:paraId="38FEBDB3" w14:textId="77777777" w:rsidR="003E0773" w:rsidRDefault="003E0773" w:rsidP="00B45AF5">
            <w:pPr>
              <w:pStyle w:val="Standard"/>
              <w:rPr>
                <w:rFonts w:ascii="Times New Roman" w:hAnsi="Times New Roman"/>
                <w:color w:val="000000"/>
              </w:rPr>
            </w:pPr>
          </w:p>
        </w:tc>
        <w:tc>
          <w:tcPr>
            <w:tcW w:w="4273" w:type="dxa"/>
            <w:gridSpan w:val="3"/>
            <w:tcBorders>
              <w:top w:val="single" w:sz="4" w:space="0" w:color="009900"/>
              <w:left w:val="single" w:sz="4" w:space="0" w:color="009900"/>
              <w:bottom w:val="single" w:sz="4" w:space="0" w:color="009900"/>
              <w:right w:val="single" w:sz="4" w:space="0" w:color="009900"/>
            </w:tcBorders>
            <w:shd w:val="clear" w:color="auto" w:fill="auto"/>
          </w:tcPr>
          <w:p w14:paraId="1FC0547C" w14:textId="77777777" w:rsidR="003E0773" w:rsidRPr="00561105" w:rsidRDefault="003E0773" w:rsidP="00B45AF5">
            <w:pPr>
              <w:pStyle w:val="Standard"/>
              <w:jc w:val="both"/>
              <w:rPr>
                <w:rFonts w:ascii="Arial" w:hAnsi="Arial"/>
                <w:color w:val="000000"/>
                <w:sz w:val="22"/>
              </w:rPr>
            </w:pPr>
            <w:r w:rsidRPr="00561105">
              <w:rPr>
                <w:rFonts w:ascii="Arial" w:hAnsi="Arial"/>
                <w:color w:val="000000"/>
                <w:sz w:val="22"/>
              </w:rPr>
              <w:t>Terrorist offences or offences linked to terrorist activities</w:t>
            </w:r>
          </w:p>
          <w:p w14:paraId="3075C9C0" w14:textId="77777777" w:rsidR="003E0773" w:rsidRPr="00561105" w:rsidRDefault="003E0773" w:rsidP="00B45AF5">
            <w:pPr>
              <w:pStyle w:val="Standard"/>
              <w:jc w:val="both"/>
              <w:rPr>
                <w:rFonts w:ascii="Arial" w:hAnsi="Arial"/>
                <w:color w:val="000000"/>
                <w:sz w:val="22"/>
              </w:rPr>
            </w:pPr>
            <w:r w:rsidRPr="00561105">
              <w:rPr>
                <w:rFonts w:ascii="Arial" w:hAnsi="Arial"/>
                <w:color w:val="000000"/>
                <w:sz w:val="22"/>
              </w:rPr>
              <w:t>If Yes please provide details at 2.1(b)</w:t>
            </w:r>
          </w:p>
        </w:tc>
        <w:tc>
          <w:tcPr>
            <w:tcW w:w="1778" w:type="dxa"/>
            <w:gridSpan w:val="2"/>
            <w:tcBorders>
              <w:top w:val="single" w:sz="4" w:space="0" w:color="009900"/>
              <w:left w:val="single" w:sz="4" w:space="0" w:color="009900"/>
              <w:bottom w:val="single" w:sz="4" w:space="0" w:color="009900"/>
              <w:right w:val="single" w:sz="4" w:space="0" w:color="009900"/>
            </w:tcBorders>
            <w:shd w:val="clear" w:color="auto" w:fill="auto"/>
          </w:tcPr>
          <w:p w14:paraId="31C9A723" w14:textId="77777777" w:rsidR="003E0773" w:rsidRDefault="003E0773" w:rsidP="00B45AF5">
            <w:pPr>
              <w:pStyle w:val="Standard"/>
              <w:tabs>
                <w:tab w:val="left" w:pos="960"/>
              </w:tabs>
              <w:jc w:val="both"/>
              <w:rPr>
                <w:rFonts w:ascii="Times New Roman" w:hAnsi="Times New Roman"/>
                <w:color w:val="000000"/>
              </w:rPr>
            </w:pPr>
          </w:p>
        </w:tc>
        <w:tc>
          <w:tcPr>
            <w:tcW w:w="1778" w:type="dxa"/>
            <w:tcBorders>
              <w:top w:val="single" w:sz="4" w:space="0" w:color="009900"/>
              <w:left w:val="single" w:sz="4" w:space="0" w:color="009900"/>
              <w:bottom w:val="single" w:sz="4" w:space="0" w:color="009900"/>
              <w:right w:val="single" w:sz="4" w:space="0" w:color="009900"/>
            </w:tcBorders>
            <w:shd w:val="clear" w:color="auto" w:fill="auto"/>
          </w:tcPr>
          <w:p w14:paraId="201DC222" w14:textId="77777777" w:rsidR="003E0773" w:rsidRDefault="003E0773" w:rsidP="00B45AF5">
            <w:pPr>
              <w:pStyle w:val="Standard"/>
              <w:tabs>
                <w:tab w:val="left" w:pos="960"/>
              </w:tabs>
              <w:jc w:val="both"/>
              <w:rPr>
                <w:rFonts w:ascii="Times New Roman" w:hAnsi="Times New Roman"/>
                <w:color w:val="000000"/>
              </w:rPr>
            </w:pPr>
          </w:p>
        </w:tc>
      </w:tr>
      <w:tr w:rsidR="003E0773" w:rsidRPr="00912DFC" w14:paraId="1E903485" w14:textId="77777777" w:rsidTr="0011308B">
        <w:tc>
          <w:tcPr>
            <w:tcW w:w="1413" w:type="dxa"/>
            <w:vMerge/>
            <w:tcBorders>
              <w:left w:val="single" w:sz="4" w:space="0" w:color="009900"/>
              <w:bottom w:val="single" w:sz="4" w:space="0" w:color="009900"/>
              <w:right w:val="single" w:sz="4" w:space="0" w:color="009900"/>
            </w:tcBorders>
            <w:shd w:val="clear" w:color="auto" w:fill="auto"/>
            <w:vAlign w:val="center"/>
          </w:tcPr>
          <w:p w14:paraId="044B1173" w14:textId="77777777" w:rsidR="003E0773" w:rsidRDefault="003E0773" w:rsidP="00B45AF5">
            <w:pPr>
              <w:pStyle w:val="Standard"/>
              <w:rPr>
                <w:rFonts w:ascii="Times New Roman" w:hAnsi="Times New Roman"/>
                <w:color w:val="000000"/>
              </w:rPr>
            </w:pPr>
          </w:p>
        </w:tc>
        <w:tc>
          <w:tcPr>
            <w:tcW w:w="4273" w:type="dxa"/>
            <w:gridSpan w:val="3"/>
            <w:tcBorders>
              <w:top w:val="single" w:sz="4" w:space="0" w:color="009900"/>
              <w:left w:val="single" w:sz="4" w:space="0" w:color="009900"/>
              <w:bottom w:val="single" w:sz="4" w:space="0" w:color="009900"/>
              <w:right w:val="single" w:sz="4" w:space="0" w:color="009900"/>
            </w:tcBorders>
            <w:shd w:val="clear" w:color="auto" w:fill="auto"/>
          </w:tcPr>
          <w:p w14:paraId="4EE90985" w14:textId="77777777" w:rsidR="003E0773" w:rsidRPr="00561105" w:rsidRDefault="003E0773" w:rsidP="00B45AF5">
            <w:pPr>
              <w:pStyle w:val="Standard"/>
              <w:jc w:val="both"/>
              <w:rPr>
                <w:rFonts w:ascii="Arial" w:hAnsi="Arial"/>
                <w:color w:val="000000"/>
                <w:sz w:val="22"/>
              </w:rPr>
            </w:pPr>
            <w:r w:rsidRPr="00561105">
              <w:rPr>
                <w:rFonts w:ascii="Arial" w:hAnsi="Arial"/>
                <w:color w:val="000000"/>
                <w:sz w:val="22"/>
              </w:rPr>
              <w:t>Money laundering or terrorist financing</w:t>
            </w:r>
          </w:p>
          <w:p w14:paraId="5D1F1B9D" w14:textId="77777777" w:rsidR="003E0773" w:rsidRPr="00561105" w:rsidRDefault="003E0773" w:rsidP="00B45AF5">
            <w:pPr>
              <w:pStyle w:val="Standard"/>
              <w:jc w:val="both"/>
              <w:rPr>
                <w:rFonts w:ascii="Arial" w:hAnsi="Arial"/>
                <w:color w:val="000000"/>
                <w:sz w:val="22"/>
              </w:rPr>
            </w:pPr>
            <w:r w:rsidRPr="00561105">
              <w:rPr>
                <w:rFonts w:ascii="Arial" w:hAnsi="Arial"/>
                <w:color w:val="000000"/>
                <w:sz w:val="22"/>
              </w:rPr>
              <w:lastRenderedPageBreak/>
              <w:t>If Yes please provide details at 2.1(b)</w:t>
            </w:r>
          </w:p>
        </w:tc>
        <w:tc>
          <w:tcPr>
            <w:tcW w:w="1778" w:type="dxa"/>
            <w:gridSpan w:val="2"/>
            <w:tcBorders>
              <w:top w:val="single" w:sz="4" w:space="0" w:color="009900"/>
              <w:left w:val="single" w:sz="4" w:space="0" w:color="009900"/>
              <w:bottom w:val="single" w:sz="4" w:space="0" w:color="009900"/>
              <w:right w:val="single" w:sz="4" w:space="0" w:color="009900"/>
            </w:tcBorders>
            <w:shd w:val="clear" w:color="auto" w:fill="auto"/>
          </w:tcPr>
          <w:p w14:paraId="0D73503F" w14:textId="77777777" w:rsidR="003E0773" w:rsidRDefault="003E0773" w:rsidP="00B45AF5">
            <w:pPr>
              <w:pStyle w:val="Standard"/>
              <w:tabs>
                <w:tab w:val="left" w:pos="960"/>
              </w:tabs>
              <w:jc w:val="both"/>
              <w:rPr>
                <w:rFonts w:ascii="Times New Roman" w:hAnsi="Times New Roman"/>
                <w:color w:val="000000"/>
              </w:rPr>
            </w:pPr>
          </w:p>
        </w:tc>
        <w:tc>
          <w:tcPr>
            <w:tcW w:w="1778" w:type="dxa"/>
            <w:tcBorders>
              <w:top w:val="single" w:sz="4" w:space="0" w:color="009900"/>
              <w:left w:val="single" w:sz="4" w:space="0" w:color="009900"/>
              <w:bottom w:val="single" w:sz="4" w:space="0" w:color="009900"/>
              <w:right w:val="single" w:sz="4" w:space="0" w:color="009900"/>
            </w:tcBorders>
            <w:shd w:val="clear" w:color="auto" w:fill="auto"/>
          </w:tcPr>
          <w:p w14:paraId="1BDA3E2E" w14:textId="77777777" w:rsidR="003E0773" w:rsidRDefault="003E0773" w:rsidP="00B45AF5">
            <w:pPr>
              <w:pStyle w:val="Standard"/>
              <w:tabs>
                <w:tab w:val="left" w:pos="960"/>
              </w:tabs>
              <w:jc w:val="both"/>
              <w:rPr>
                <w:rFonts w:ascii="Times New Roman" w:hAnsi="Times New Roman"/>
                <w:color w:val="000000"/>
              </w:rPr>
            </w:pPr>
          </w:p>
        </w:tc>
      </w:tr>
      <w:tr w:rsidR="003E0773" w:rsidRPr="00912DFC" w14:paraId="758788D4" w14:textId="77777777" w:rsidTr="0011308B">
        <w:tc>
          <w:tcPr>
            <w:tcW w:w="1413" w:type="dxa"/>
            <w:vMerge/>
            <w:tcBorders>
              <w:left w:val="single" w:sz="4" w:space="0" w:color="009900"/>
              <w:bottom w:val="single" w:sz="4" w:space="0" w:color="009900"/>
              <w:right w:val="single" w:sz="4" w:space="0" w:color="009900"/>
            </w:tcBorders>
            <w:shd w:val="clear" w:color="auto" w:fill="auto"/>
            <w:vAlign w:val="center"/>
          </w:tcPr>
          <w:p w14:paraId="1D3B8293" w14:textId="77777777" w:rsidR="003E0773" w:rsidRDefault="003E0773" w:rsidP="00B45AF5">
            <w:pPr>
              <w:pStyle w:val="Standard"/>
              <w:ind w:right="317"/>
              <w:rPr>
                <w:rFonts w:ascii="Times New Roman" w:hAnsi="Times New Roman"/>
                <w:color w:val="000000"/>
              </w:rPr>
            </w:pPr>
          </w:p>
        </w:tc>
        <w:tc>
          <w:tcPr>
            <w:tcW w:w="4273" w:type="dxa"/>
            <w:gridSpan w:val="3"/>
            <w:tcBorders>
              <w:top w:val="single" w:sz="4" w:space="0" w:color="009900"/>
              <w:left w:val="single" w:sz="4" w:space="0" w:color="009900"/>
              <w:bottom w:val="single" w:sz="4" w:space="0" w:color="009900"/>
              <w:right w:val="single" w:sz="4" w:space="0" w:color="009900"/>
            </w:tcBorders>
            <w:shd w:val="clear" w:color="auto" w:fill="auto"/>
          </w:tcPr>
          <w:p w14:paraId="0F0CF3FB" w14:textId="77777777" w:rsidR="003E0773" w:rsidRPr="00561105" w:rsidRDefault="003E0773" w:rsidP="00B45AF5">
            <w:pPr>
              <w:pStyle w:val="Standard"/>
              <w:jc w:val="both"/>
              <w:rPr>
                <w:rFonts w:ascii="Arial" w:hAnsi="Arial"/>
                <w:color w:val="000000"/>
                <w:sz w:val="22"/>
              </w:rPr>
            </w:pPr>
            <w:r w:rsidRPr="00561105">
              <w:rPr>
                <w:rFonts w:ascii="Arial" w:hAnsi="Arial"/>
                <w:color w:val="000000"/>
                <w:sz w:val="22"/>
              </w:rPr>
              <w:t>Child labour and other forms of trafficking in human beings</w:t>
            </w:r>
          </w:p>
          <w:p w14:paraId="7EF8AEF5" w14:textId="77777777" w:rsidR="003E0773" w:rsidRPr="00561105" w:rsidRDefault="003E0773" w:rsidP="00B45AF5">
            <w:pPr>
              <w:pStyle w:val="Standard"/>
              <w:jc w:val="both"/>
              <w:rPr>
                <w:rFonts w:ascii="Arial" w:hAnsi="Arial"/>
                <w:color w:val="000000"/>
                <w:sz w:val="22"/>
              </w:rPr>
            </w:pPr>
            <w:r w:rsidRPr="00561105">
              <w:rPr>
                <w:rFonts w:ascii="Arial" w:hAnsi="Arial"/>
                <w:color w:val="000000"/>
                <w:sz w:val="22"/>
              </w:rPr>
              <w:t>If Yes please provide details at 2.1(b)</w:t>
            </w:r>
          </w:p>
        </w:tc>
        <w:tc>
          <w:tcPr>
            <w:tcW w:w="1778" w:type="dxa"/>
            <w:gridSpan w:val="2"/>
            <w:tcBorders>
              <w:top w:val="single" w:sz="4" w:space="0" w:color="009900"/>
              <w:left w:val="single" w:sz="4" w:space="0" w:color="009900"/>
              <w:bottom w:val="single" w:sz="4" w:space="0" w:color="009900"/>
              <w:right w:val="single" w:sz="4" w:space="0" w:color="009900"/>
            </w:tcBorders>
            <w:shd w:val="clear" w:color="auto" w:fill="auto"/>
          </w:tcPr>
          <w:p w14:paraId="255CF7D9" w14:textId="77777777" w:rsidR="003E0773" w:rsidRDefault="003E0773" w:rsidP="00B45AF5">
            <w:pPr>
              <w:pStyle w:val="Standard"/>
              <w:tabs>
                <w:tab w:val="left" w:pos="960"/>
              </w:tabs>
              <w:jc w:val="both"/>
              <w:rPr>
                <w:rFonts w:ascii="Times New Roman" w:hAnsi="Times New Roman"/>
                <w:color w:val="000000"/>
              </w:rPr>
            </w:pPr>
          </w:p>
        </w:tc>
        <w:tc>
          <w:tcPr>
            <w:tcW w:w="1778" w:type="dxa"/>
            <w:tcBorders>
              <w:top w:val="single" w:sz="4" w:space="0" w:color="009900"/>
              <w:left w:val="single" w:sz="4" w:space="0" w:color="009900"/>
              <w:bottom w:val="single" w:sz="4" w:space="0" w:color="009900"/>
              <w:right w:val="single" w:sz="4" w:space="0" w:color="009900"/>
            </w:tcBorders>
            <w:shd w:val="clear" w:color="auto" w:fill="auto"/>
          </w:tcPr>
          <w:p w14:paraId="7A9D09A2" w14:textId="77777777" w:rsidR="003E0773" w:rsidRDefault="003E0773" w:rsidP="00B45AF5">
            <w:pPr>
              <w:pStyle w:val="Standard"/>
              <w:tabs>
                <w:tab w:val="left" w:pos="960"/>
              </w:tabs>
              <w:jc w:val="both"/>
              <w:rPr>
                <w:rFonts w:ascii="Times New Roman" w:hAnsi="Times New Roman"/>
                <w:color w:val="000000"/>
              </w:rPr>
            </w:pPr>
          </w:p>
        </w:tc>
      </w:tr>
      <w:tr w:rsidR="003E0773" w:rsidRPr="00912DFC" w14:paraId="4DF85B57" w14:textId="77777777" w:rsidTr="0011308B">
        <w:tc>
          <w:tcPr>
            <w:tcW w:w="1413" w:type="dxa"/>
            <w:tcBorders>
              <w:top w:val="single" w:sz="4" w:space="0" w:color="009900"/>
              <w:left w:val="single" w:sz="4" w:space="0" w:color="009900"/>
              <w:bottom w:val="single" w:sz="4" w:space="0" w:color="009900"/>
              <w:right w:val="single" w:sz="4" w:space="0" w:color="009900"/>
            </w:tcBorders>
            <w:shd w:val="clear" w:color="auto" w:fill="auto"/>
            <w:vAlign w:val="center"/>
          </w:tcPr>
          <w:p w14:paraId="6B992C51" w14:textId="77777777" w:rsidR="003E0773" w:rsidRDefault="003E0773" w:rsidP="00B45AF5">
            <w:pPr>
              <w:pStyle w:val="Standard"/>
              <w:rPr>
                <w:rFonts w:ascii="Arial" w:hAnsi="Arial"/>
                <w:color w:val="000000"/>
                <w:sz w:val="22"/>
              </w:rPr>
            </w:pPr>
            <w:r>
              <w:rPr>
                <w:rFonts w:ascii="Arial" w:hAnsi="Arial"/>
                <w:color w:val="000000"/>
                <w:sz w:val="22"/>
              </w:rPr>
              <w:t>2.1(b)</w:t>
            </w:r>
          </w:p>
        </w:tc>
        <w:tc>
          <w:tcPr>
            <w:tcW w:w="4273" w:type="dxa"/>
            <w:gridSpan w:val="3"/>
            <w:tcBorders>
              <w:top w:val="single" w:sz="4" w:space="0" w:color="009900"/>
              <w:left w:val="single" w:sz="4" w:space="0" w:color="009900"/>
              <w:bottom w:val="single" w:sz="4" w:space="0" w:color="009900"/>
              <w:right w:val="single" w:sz="4" w:space="0" w:color="009900"/>
            </w:tcBorders>
            <w:shd w:val="clear" w:color="auto" w:fill="auto"/>
          </w:tcPr>
          <w:p w14:paraId="6E4610A4" w14:textId="77777777" w:rsidR="003E0773" w:rsidRDefault="003E0773" w:rsidP="00B45AF5">
            <w:pPr>
              <w:pStyle w:val="Standard"/>
              <w:jc w:val="both"/>
              <w:rPr>
                <w:rFonts w:ascii="Arial" w:hAnsi="Arial"/>
                <w:color w:val="000000"/>
                <w:sz w:val="22"/>
              </w:rPr>
            </w:pPr>
            <w:r>
              <w:rPr>
                <w:rFonts w:ascii="Arial" w:hAnsi="Arial"/>
                <w:color w:val="000000"/>
                <w:sz w:val="22"/>
              </w:rPr>
              <w:t>If you have answered yes to question 2.1(a), please provide further details.</w:t>
            </w:r>
          </w:p>
          <w:p w14:paraId="10F94F1A" w14:textId="77777777" w:rsidR="003E0773" w:rsidRDefault="003E0773" w:rsidP="00B45AF5">
            <w:pPr>
              <w:pStyle w:val="Standard"/>
              <w:jc w:val="both"/>
              <w:rPr>
                <w:rFonts w:ascii="Arial" w:hAnsi="Arial"/>
                <w:color w:val="000000"/>
                <w:sz w:val="22"/>
              </w:rPr>
            </w:pPr>
            <w:r>
              <w:rPr>
                <w:rFonts w:ascii="Arial" w:hAnsi="Arial"/>
                <w:color w:val="000000"/>
                <w:sz w:val="22"/>
              </w:rPr>
              <w:t>Date of conviction, specify which of the grounds listed the conviction was for, and the reasons for conviction,</w:t>
            </w:r>
          </w:p>
          <w:p w14:paraId="475C6519" w14:textId="77777777" w:rsidR="003E0773" w:rsidRDefault="003E0773" w:rsidP="00B45AF5">
            <w:pPr>
              <w:pStyle w:val="Standard"/>
              <w:jc w:val="both"/>
              <w:rPr>
                <w:rFonts w:ascii="Arial" w:hAnsi="Arial"/>
                <w:color w:val="000000"/>
                <w:sz w:val="22"/>
              </w:rPr>
            </w:pPr>
            <w:r>
              <w:rPr>
                <w:rFonts w:ascii="Arial" w:hAnsi="Arial"/>
                <w:color w:val="000000"/>
                <w:sz w:val="22"/>
              </w:rPr>
              <w:t>Identity of who has been convicted</w:t>
            </w:r>
          </w:p>
          <w:p w14:paraId="3E9F42F4" w14:textId="77777777" w:rsidR="003E0773" w:rsidRDefault="003E0773" w:rsidP="00B45AF5">
            <w:pPr>
              <w:pStyle w:val="Standard"/>
              <w:jc w:val="both"/>
              <w:rPr>
                <w:rFonts w:ascii="Arial" w:hAnsi="Arial"/>
                <w:color w:val="000000"/>
                <w:sz w:val="22"/>
              </w:rPr>
            </w:pPr>
            <w:r>
              <w:rPr>
                <w:rFonts w:ascii="Arial" w:hAnsi="Arial"/>
                <w:color w:val="000000"/>
                <w:sz w:val="22"/>
              </w:rPr>
              <w:t xml:space="preserve">If the relevant documentation is available electronically please provide the web address, issuing </w:t>
            </w:r>
            <w:r w:rsidR="001204A6">
              <w:rPr>
                <w:rFonts w:ascii="Arial" w:hAnsi="Arial"/>
                <w:color w:val="000000"/>
                <w:sz w:val="22"/>
              </w:rPr>
              <w:t>authority</w:t>
            </w:r>
            <w:r>
              <w:rPr>
                <w:rFonts w:ascii="Arial" w:hAnsi="Arial"/>
                <w:color w:val="000000"/>
                <w:sz w:val="22"/>
              </w:rPr>
              <w:t>, precise reference of the documents.</w:t>
            </w:r>
          </w:p>
        </w:tc>
        <w:tc>
          <w:tcPr>
            <w:tcW w:w="3556" w:type="dxa"/>
            <w:gridSpan w:val="3"/>
            <w:tcBorders>
              <w:top w:val="single" w:sz="4" w:space="0" w:color="009900"/>
              <w:left w:val="single" w:sz="4" w:space="0" w:color="009900"/>
              <w:bottom w:val="single" w:sz="4" w:space="0" w:color="009900"/>
              <w:right w:val="single" w:sz="4" w:space="0" w:color="009900"/>
            </w:tcBorders>
            <w:shd w:val="clear" w:color="auto" w:fill="auto"/>
          </w:tcPr>
          <w:p w14:paraId="7ED8606E" w14:textId="77777777" w:rsidR="003E0773" w:rsidRDefault="003E0773" w:rsidP="00B45AF5">
            <w:pPr>
              <w:pStyle w:val="Standard"/>
              <w:tabs>
                <w:tab w:val="left" w:pos="960"/>
              </w:tabs>
              <w:jc w:val="both"/>
              <w:rPr>
                <w:rFonts w:ascii="Times New Roman" w:hAnsi="Times New Roman"/>
                <w:color w:val="000000"/>
              </w:rPr>
            </w:pPr>
          </w:p>
        </w:tc>
      </w:tr>
      <w:tr w:rsidR="003E0773" w:rsidRPr="00912DFC" w14:paraId="79172491" w14:textId="77777777" w:rsidTr="0011308B">
        <w:tc>
          <w:tcPr>
            <w:tcW w:w="1413" w:type="dxa"/>
            <w:vMerge w:val="restart"/>
            <w:tcBorders>
              <w:top w:val="single" w:sz="4" w:space="0" w:color="009900"/>
              <w:left w:val="single" w:sz="4" w:space="0" w:color="009900"/>
              <w:bottom w:val="single" w:sz="4" w:space="0" w:color="009900"/>
              <w:right w:val="single" w:sz="4" w:space="0" w:color="009900"/>
            </w:tcBorders>
            <w:shd w:val="clear" w:color="auto" w:fill="auto"/>
            <w:vAlign w:val="center"/>
          </w:tcPr>
          <w:p w14:paraId="4BD4EA5A" w14:textId="77777777" w:rsidR="003E0773" w:rsidRDefault="003E0773" w:rsidP="00B45AF5">
            <w:pPr>
              <w:pStyle w:val="Standard"/>
              <w:rPr>
                <w:rFonts w:ascii="Arial" w:hAnsi="Arial"/>
                <w:color w:val="000000"/>
                <w:sz w:val="22"/>
              </w:rPr>
            </w:pPr>
            <w:r>
              <w:rPr>
                <w:rFonts w:ascii="Arial" w:hAnsi="Arial"/>
                <w:color w:val="000000"/>
                <w:sz w:val="22"/>
              </w:rPr>
              <w:t>2.2</w:t>
            </w:r>
          </w:p>
        </w:tc>
        <w:tc>
          <w:tcPr>
            <w:tcW w:w="4273" w:type="dxa"/>
            <w:gridSpan w:val="3"/>
            <w:vMerge w:val="restart"/>
            <w:tcBorders>
              <w:top w:val="single" w:sz="4" w:space="0" w:color="009900"/>
              <w:left w:val="single" w:sz="4" w:space="0" w:color="009900"/>
              <w:bottom w:val="single" w:sz="4" w:space="0" w:color="009900"/>
              <w:right w:val="single" w:sz="4" w:space="0" w:color="009900"/>
            </w:tcBorders>
            <w:shd w:val="clear" w:color="auto" w:fill="auto"/>
          </w:tcPr>
          <w:p w14:paraId="422F5F0E" w14:textId="77777777" w:rsidR="003E0773" w:rsidRDefault="003E0773" w:rsidP="00B45AF5">
            <w:pPr>
              <w:pStyle w:val="Standard"/>
              <w:jc w:val="both"/>
              <w:rPr>
                <w:rFonts w:ascii="Arial" w:hAnsi="Arial"/>
                <w:color w:val="000000"/>
                <w:sz w:val="22"/>
              </w:rPr>
            </w:pPr>
            <w:r>
              <w:rPr>
                <w:rFonts w:ascii="Arial" w:hAnsi="Arial"/>
                <w:color w:val="000000"/>
                <w:sz w:val="22"/>
              </w:rPr>
              <w:t>If you have answered Yes to any of the points above have measures been taken to demonstrate the reliability of the organisation despite the existence of a relevant ground for exclusion ? (Self Cleaning)</w:t>
            </w:r>
          </w:p>
        </w:tc>
        <w:tc>
          <w:tcPr>
            <w:tcW w:w="1778" w:type="dxa"/>
            <w:gridSpan w:val="2"/>
            <w:tcBorders>
              <w:top w:val="single" w:sz="4" w:space="0" w:color="009900"/>
              <w:left w:val="single" w:sz="4" w:space="0" w:color="009900"/>
              <w:bottom w:val="single" w:sz="4" w:space="0" w:color="009900"/>
              <w:right w:val="single" w:sz="4" w:space="0" w:color="009900"/>
            </w:tcBorders>
            <w:shd w:val="clear" w:color="auto" w:fill="99CC00"/>
            <w:vAlign w:val="center"/>
          </w:tcPr>
          <w:p w14:paraId="2E5E6631" w14:textId="77777777" w:rsidR="003E0773" w:rsidRPr="003C265E" w:rsidRDefault="003E0773" w:rsidP="00B45AF5">
            <w:pPr>
              <w:spacing w:after="0" w:line="240" w:lineRule="auto"/>
              <w:jc w:val="center"/>
              <w:rPr>
                <w:b/>
              </w:rPr>
            </w:pPr>
            <w:r w:rsidRPr="003C265E">
              <w:rPr>
                <w:b/>
              </w:rPr>
              <w:t>Yes</w:t>
            </w:r>
          </w:p>
          <w:p w14:paraId="768331ED" w14:textId="77777777" w:rsidR="003E0773" w:rsidRPr="003C265E" w:rsidRDefault="003E0773" w:rsidP="00B45AF5">
            <w:pPr>
              <w:tabs>
                <w:tab w:val="center" w:pos="4513"/>
                <w:tab w:val="right" w:pos="9026"/>
              </w:tabs>
              <w:spacing w:after="0" w:line="240" w:lineRule="auto"/>
              <w:jc w:val="center"/>
              <w:rPr>
                <w:b/>
              </w:rPr>
            </w:pPr>
          </w:p>
        </w:tc>
        <w:tc>
          <w:tcPr>
            <w:tcW w:w="1778" w:type="dxa"/>
            <w:tcBorders>
              <w:top w:val="single" w:sz="4" w:space="0" w:color="009900"/>
              <w:left w:val="single" w:sz="4" w:space="0" w:color="009900"/>
              <w:bottom w:val="single" w:sz="4" w:space="0" w:color="009900"/>
              <w:right w:val="single" w:sz="4" w:space="0" w:color="009900"/>
            </w:tcBorders>
            <w:shd w:val="clear" w:color="auto" w:fill="99CC00"/>
            <w:vAlign w:val="center"/>
          </w:tcPr>
          <w:p w14:paraId="221F3FEB" w14:textId="77777777" w:rsidR="003E0773" w:rsidRPr="00DC67BD" w:rsidRDefault="003E0773" w:rsidP="00B45AF5">
            <w:pPr>
              <w:spacing w:after="0" w:line="240" w:lineRule="auto"/>
              <w:jc w:val="center"/>
              <w:rPr>
                <w:b/>
              </w:rPr>
            </w:pPr>
            <w:r w:rsidRPr="00DC67BD">
              <w:rPr>
                <w:b/>
              </w:rPr>
              <w:t>No</w:t>
            </w:r>
          </w:p>
          <w:p w14:paraId="23E3E6BA" w14:textId="77777777" w:rsidR="003E0773" w:rsidRPr="00DC67BD" w:rsidRDefault="003E0773" w:rsidP="00B45AF5">
            <w:pPr>
              <w:spacing w:after="0" w:line="240" w:lineRule="auto"/>
              <w:jc w:val="center"/>
              <w:rPr>
                <w:b/>
              </w:rPr>
            </w:pPr>
          </w:p>
        </w:tc>
      </w:tr>
      <w:tr w:rsidR="003E0773" w:rsidRPr="00912DFC" w14:paraId="4444F5EB" w14:textId="77777777" w:rsidTr="0011308B">
        <w:tc>
          <w:tcPr>
            <w:tcW w:w="1413" w:type="dxa"/>
            <w:vMerge/>
            <w:tcBorders>
              <w:top w:val="single" w:sz="4" w:space="0" w:color="009900"/>
              <w:left w:val="single" w:sz="4" w:space="0" w:color="009900"/>
              <w:bottom w:val="single" w:sz="4" w:space="0" w:color="009900"/>
              <w:right w:val="single" w:sz="4" w:space="0" w:color="009900"/>
            </w:tcBorders>
            <w:shd w:val="clear" w:color="auto" w:fill="auto"/>
            <w:vAlign w:val="center"/>
          </w:tcPr>
          <w:p w14:paraId="07E2B4F5" w14:textId="77777777" w:rsidR="003E0773" w:rsidRDefault="003E0773" w:rsidP="00B45AF5">
            <w:pPr>
              <w:pStyle w:val="Standard"/>
              <w:ind w:right="317"/>
              <w:rPr>
                <w:rFonts w:ascii="Times New Roman" w:hAnsi="Times New Roman"/>
                <w:color w:val="000000"/>
              </w:rPr>
            </w:pPr>
          </w:p>
        </w:tc>
        <w:tc>
          <w:tcPr>
            <w:tcW w:w="4273" w:type="dxa"/>
            <w:gridSpan w:val="3"/>
            <w:vMerge/>
            <w:tcBorders>
              <w:top w:val="single" w:sz="4" w:space="0" w:color="009900"/>
              <w:left w:val="single" w:sz="4" w:space="0" w:color="009900"/>
              <w:bottom w:val="single" w:sz="4" w:space="0" w:color="009900"/>
              <w:right w:val="single" w:sz="4" w:space="0" w:color="009900"/>
            </w:tcBorders>
            <w:shd w:val="clear" w:color="auto" w:fill="auto"/>
          </w:tcPr>
          <w:p w14:paraId="1F44CC3C" w14:textId="77777777" w:rsidR="003E0773" w:rsidRDefault="003E0773" w:rsidP="00B45AF5">
            <w:pPr>
              <w:pStyle w:val="Standard"/>
              <w:jc w:val="both"/>
              <w:rPr>
                <w:rFonts w:ascii="Arial" w:hAnsi="Arial"/>
                <w:color w:val="000000"/>
                <w:sz w:val="22"/>
              </w:rPr>
            </w:pPr>
          </w:p>
        </w:tc>
        <w:tc>
          <w:tcPr>
            <w:tcW w:w="1778" w:type="dxa"/>
            <w:gridSpan w:val="2"/>
            <w:tcBorders>
              <w:top w:val="single" w:sz="4" w:space="0" w:color="009900"/>
              <w:left w:val="single" w:sz="4" w:space="0" w:color="009900"/>
              <w:bottom w:val="single" w:sz="4" w:space="0" w:color="009900"/>
              <w:right w:val="single" w:sz="4" w:space="0" w:color="009900"/>
            </w:tcBorders>
            <w:shd w:val="clear" w:color="auto" w:fill="auto"/>
          </w:tcPr>
          <w:p w14:paraId="2D5BDA3D" w14:textId="77777777" w:rsidR="003E0773" w:rsidRDefault="003E0773" w:rsidP="00B45AF5">
            <w:pPr>
              <w:pStyle w:val="Standard"/>
              <w:tabs>
                <w:tab w:val="left" w:pos="960"/>
              </w:tabs>
              <w:jc w:val="both"/>
              <w:rPr>
                <w:rFonts w:ascii="Times New Roman" w:hAnsi="Times New Roman"/>
                <w:color w:val="000000"/>
              </w:rPr>
            </w:pPr>
          </w:p>
        </w:tc>
        <w:tc>
          <w:tcPr>
            <w:tcW w:w="1778" w:type="dxa"/>
            <w:tcBorders>
              <w:top w:val="single" w:sz="4" w:space="0" w:color="009900"/>
              <w:left w:val="single" w:sz="4" w:space="0" w:color="009900"/>
              <w:bottom w:val="single" w:sz="4" w:space="0" w:color="009900"/>
              <w:right w:val="single" w:sz="4" w:space="0" w:color="009900"/>
            </w:tcBorders>
            <w:shd w:val="clear" w:color="auto" w:fill="auto"/>
          </w:tcPr>
          <w:p w14:paraId="37D011BB" w14:textId="77777777" w:rsidR="003E0773" w:rsidRDefault="003E0773" w:rsidP="00B45AF5">
            <w:pPr>
              <w:pStyle w:val="Standard"/>
              <w:tabs>
                <w:tab w:val="left" w:pos="960"/>
              </w:tabs>
              <w:jc w:val="both"/>
              <w:rPr>
                <w:rFonts w:ascii="Times New Roman" w:hAnsi="Times New Roman"/>
                <w:color w:val="000000"/>
              </w:rPr>
            </w:pPr>
          </w:p>
        </w:tc>
      </w:tr>
      <w:tr w:rsidR="003E0773" w:rsidRPr="00912DFC" w14:paraId="2660823C" w14:textId="77777777" w:rsidTr="0011308B">
        <w:tc>
          <w:tcPr>
            <w:tcW w:w="1413" w:type="dxa"/>
            <w:tcBorders>
              <w:top w:val="single" w:sz="4" w:space="0" w:color="009900"/>
              <w:left w:val="single" w:sz="4" w:space="0" w:color="009900"/>
              <w:bottom w:val="single" w:sz="4" w:space="0" w:color="009900"/>
              <w:right w:val="single" w:sz="4" w:space="0" w:color="009900"/>
            </w:tcBorders>
            <w:shd w:val="clear" w:color="auto" w:fill="auto"/>
            <w:vAlign w:val="center"/>
          </w:tcPr>
          <w:p w14:paraId="249B210C" w14:textId="77777777" w:rsidR="003E0773" w:rsidRDefault="003E0773" w:rsidP="00B45AF5">
            <w:pPr>
              <w:pStyle w:val="Standard"/>
              <w:rPr>
                <w:rFonts w:ascii="Arial" w:hAnsi="Arial"/>
                <w:color w:val="000000"/>
                <w:sz w:val="22"/>
              </w:rPr>
            </w:pPr>
            <w:r>
              <w:rPr>
                <w:rFonts w:ascii="Arial" w:hAnsi="Arial"/>
                <w:color w:val="000000"/>
                <w:sz w:val="22"/>
              </w:rPr>
              <w:t>2.3(a)</w:t>
            </w:r>
          </w:p>
        </w:tc>
        <w:tc>
          <w:tcPr>
            <w:tcW w:w="4273" w:type="dxa"/>
            <w:gridSpan w:val="3"/>
            <w:tcBorders>
              <w:top w:val="single" w:sz="4" w:space="0" w:color="009900"/>
              <w:left w:val="single" w:sz="4" w:space="0" w:color="009900"/>
              <w:bottom w:val="single" w:sz="4" w:space="0" w:color="009900"/>
              <w:right w:val="single" w:sz="4" w:space="0" w:color="009900"/>
            </w:tcBorders>
            <w:shd w:val="clear" w:color="auto" w:fill="auto"/>
          </w:tcPr>
          <w:p w14:paraId="6E4F99AE" w14:textId="77777777" w:rsidR="003E0773" w:rsidRDefault="003E0773" w:rsidP="00B45AF5">
            <w:pPr>
              <w:pStyle w:val="Standard"/>
              <w:jc w:val="both"/>
              <w:rPr>
                <w:rFonts w:ascii="Arial" w:hAnsi="Arial"/>
                <w:color w:val="000000"/>
                <w:sz w:val="22"/>
              </w:rPr>
            </w:pPr>
            <w:r>
              <w:rPr>
                <w:rFonts w:ascii="Arial" w:hAnsi="Arial"/>
                <w:b/>
                <w:color w:val="000000"/>
                <w:sz w:val="22"/>
              </w:rPr>
              <w:t>Regulation 57(3)</w:t>
            </w:r>
          </w:p>
          <w:p w14:paraId="7EC79D9F" w14:textId="77777777" w:rsidR="003E0773" w:rsidRPr="00780068" w:rsidRDefault="003E0773" w:rsidP="00B45AF5">
            <w:pPr>
              <w:pStyle w:val="Standard"/>
              <w:jc w:val="both"/>
              <w:rPr>
                <w:rFonts w:ascii="Arial" w:hAnsi="Arial"/>
                <w:color w:val="000000"/>
                <w:sz w:val="22"/>
              </w:rPr>
            </w:pPr>
            <w:r>
              <w:rPr>
                <w:rFonts w:ascii="Arial" w:hAnsi="Arial"/>
                <w:color w:val="000000"/>
                <w:sz w:val="22"/>
              </w:rPr>
              <w:t>Has it 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tc>
        <w:tc>
          <w:tcPr>
            <w:tcW w:w="1778" w:type="dxa"/>
            <w:gridSpan w:val="2"/>
            <w:tcBorders>
              <w:top w:val="single" w:sz="4" w:space="0" w:color="009900"/>
              <w:left w:val="single" w:sz="4" w:space="0" w:color="009900"/>
              <w:bottom w:val="single" w:sz="4" w:space="0" w:color="009900"/>
              <w:right w:val="single" w:sz="4" w:space="0" w:color="009900"/>
            </w:tcBorders>
            <w:shd w:val="clear" w:color="auto" w:fill="auto"/>
          </w:tcPr>
          <w:p w14:paraId="4AF6CEE1" w14:textId="77777777" w:rsidR="003E0773" w:rsidRDefault="003E0773" w:rsidP="00B45AF5">
            <w:pPr>
              <w:pStyle w:val="Standard"/>
              <w:tabs>
                <w:tab w:val="left" w:pos="960"/>
              </w:tabs>
              <w:jc w:val="both"/>
              <w:rPr>
                <w:rFonts w:ascii="Times New Roman" w:hAnsi="Times New Roman"/>
                <w:color w:val="000000"/>
              </w:rPr>
            </w:pPr>
          </w:p>
        </w:tc>
        <w:tc>
          <w:tcPr>
            <w:tcW w:w="1778" w:type="dxa"/>
            <w:tcBorders>
              <w:top w:val="single" w:sz="4" w:space="0" w:color="009900"/>
              <w:left w:val="single" w:sz="4" w:space="0" w:color="009900"/>
              <w:bottom w:val="single" w:sz="4" w:space="0" w:color="009900"/>
              <w:right w:val="single" w:sz="4" w:space="0" w:color="009900"/>
            </w:tcBorders>
            <w:shd w:val="clear" w:color="auto" w:fill="auto"/>
          </w:tcPr>
          <w:p w14:paraId="796B59CA" w14:textId="77777777" w:rsidR="003E0773" w:rsidRDefault="003E0773" w:rsidP="00B45AF5">
            <w:pPr>
              <w:pStyle w:val="Standard"/>
              <w:tabs>
                <w:tab w:val="left" w:pos="960"/>
              </w:tabs>
              <w:jc w:val="both"/>
              <w:rPr>
                <w:rFonts w:ascii="Times New Roman" w:hAnsi="Times New Roman"/>
                <w:color w:val="000000"/>
              </w:rPr>
            </w:pPr>
          </w:p>
        </w:tc>
      </w:tr>
      <w:tr w:rsidR="003E0773" w:rsidRPr="00912DFC" w14:paraId="1D8C12A5" w14:textId="77777777" w:rsidTr="0011308B">
        <w:tc>
          <w:tcPr>
            <w:tcW w:w="1413" w:type="dxa"/>
            <w:tcBorders>
              <w:top w:val="single" w:sz="4" w:space="0" w:color="009900"/>
              <w:left w:val="single" w:sz="4" w:space="0" w:color="009900"/>
              <w:bottom w:val="single" w:sz="4" w:space="0" w:color="009900"/>
              <w:right w:val="single" w:sz="4" w:space="0" w:color="009900"/>
            </w:tcBorders>
            <w:shd w:val="clear" w:color="auto" w:fill="auto"/>
            <w:vAlign w:val="center"/>
          </w:tcPr>
          <w:p w14:paraId="5F710858" w14:textId="77777777" w:rsidR="003E0773" w:rsidRDefault="003E0773" w:rsidP="00B45AF5">
            <w:pPr>
              <w:pStyle w:val="Standard"/>
              <w:rPr>
                <w:rFonts w:ascii="Arial" w:hAnsi="Arial"/>
                <w:color w:val="000000"/>
                <w:sz w:val="22"/>
              </w:rPr>
            </w:pPr>
            <w:r>
              <w:rPr>
                <w:rFonts w:ascii="Arial" w:hAnsi="Arial"/>
                <w:color w:val="000000"/>
                <w:sz w:val="22"/>
              </w:rPr>
              <w:t>2.3(b)</w:t>
            </w:r>
          </w:p>
        </w:tc>
        <w:tc>
          <w:tcPr>
            <w:tcW w:w="4273" w:type="dxa"/>
            <w:gridSpan w:val="3"/>
            <w:tcBorders>
              <w:top w:val="single" w:sz="4" w:space="0" w:color="009900"/>
              <w:left w:val="single" w:sz="4" w:space="0" w:color="009900"/>
              <w:bottom w:val="single" w:sz="4" w:space="0" w:color="009900"/>
              <w:right w:val="single" w:sz="4" w:space="0" w:color="009900"/>
            </w:tcBorders>
            <w:shd w:val="clear" w:color="auto" w:fill="auto"/>
          </w:tcPr>
          <w:p w14:paraId="0E59FBED" w14:textId="77777777" w:rsidR="003E0773" w:rsidRDefault="003E0773" w:rsidP="00B45AF5">
            <w:pPr>
              <w:pStyle w:val="Standard"/>
              <w:jc w:val="both"/>
              <w:rPr>
                <w:rFonts w:ascii="Arial" w:hAnsi="Arial"/>
                <w:color w:val="000000"/>
                <w:sz w:val="22"/>
              </w:rPr>
            </w:pPr>
            <w:r>
              <w:rPr>
                <w:rFonts w:ascii="Arial" w:hAnsi="Arial"/>
                <w:color w:val="000000"/>
                <w:sz w:val="22"/>
              </w:rPr>
              <w:t>If you have answered yes to question 2.3(a), please provide further details. Please also confirm you have paid, or have entered into a binding arrangement with a view to paying, the outstanding sum including where applicable any accrued interest and/or fines.</w:t>
            </w:r>
          </w:p>
        </w:tc>
        <w:tc>
          <w:tcPr>
            <w:tcW w:w="3556" w:type="dxa"/>
            <w:gridSpan w:val="3"/>
            <w:tcBorders>
              <w:top w:val="single" w:sz="4" w:space="0" w:color="009900"/>
              <w:left w:val="single" w:sz="4" w:space="0" w:color="009900"/>
              <w:bottom w:val="single" w:sz="4" w:space="0" w:color="009900"/>
              <w:right w:val="single" w:sz="4" w:space="0" w:color="009900"/>
            </w:tcBorders>
            <w:shd w:val="clear" w:color="auto" w:fill="auto"/>
          </w:tcPr>
          <w:p w14:paraId="2D22726A" w14:textId="77777777" w:rsidR="003E0773" w:rsidRDefault="003E0773" w:rsidP="00B45AF5">
            <w:pPr>
              <w:pStyle w:val="Standard"/>
              <w:tabs>
                <w:tab w:val="left" w:pos="960"/>
              </w:tabs>
              <w:jc w:val="both"/>
              <w:rPr>
                <w:rFonts w:ascii="Times New Roman" w:hAnsi="Times New Roman"/>
                <w:color w:val="000000"/>
              </w:rPr>
            </w:pPr>
          </w:p>
        </w:tc>
      </w:tr>
      <w:tr w:rsidR="003E0773" w:rsidRPr="00912DFC" w14:paraId="103E9483" w14:textId="77777777" w:rsidTr="00B45AF5">
        <w:tc>
          <w:tcPr>
            <w:tcW w:w="9242" w:type="dxa"/>
            <w:gridSpan w:val="7"/>
            <w:tcBorders>
              <w:top w:val="single" w:sz="4" w:space="0" w:color="009900"/>
              <w:left w:val="single" w:sz="4" w:space="0" w:color="009900"/>
              <w:bottom w:val="single" w:sz="4" w:space="0" w:color="009900"/>
              <w:right w:val="single" w:sz="4" w:space="0" w:color="009900"/>
            </w:tcBorders>
            <w:shd w:val="clear" w:color="auto" w:fill="auto"/>
          </w:tcPr>
          <w:p w14:paraId="21B3F805" w14:textId="77777777" w:rsidR="003E0773" w:rsidRPr="004135D2" w:rsidRDefault="003E0773" w:rsidP="00B45AF5">
            <w:pPr>
              <w:pStyle w:val="Standard"/>
              <w:spacing w:before="120" w:after="120"/>
              <w:rPr>
                <w:rFonts w:ascii="Arial" w:hAnsi="Arial"/>
                <w:b/>
                <w:color w:val="000000"/>
                <w:sz w:val="22"/>
              </w:rPr>
            </w:pPr>
            <w:r w:rsidRPr="004135D2">
              <w:rPr>
                <w:rFonts w:ascii="Arial" w:hAnsi="Arial"/>
                <w:b/>
                <w:color w:val="000000"/>
                <w:sz w:val="22"/>
              </w:rPr>
              <w:t xml:space="preserve">Please Note: The </w:t>
            </w:r>
            <w:r w:rsidR="00AF2E0B">
              <w:rPr>
                <w:rFonts w:ascii="Arial" w:hAnsi="Arial"/>
                <w:b/>
                <w:color w:val="000000"/>
                <w:sz w:val="22"/>
              </w:rPr>
              <w:t>Town Council</w:t>
            </w:r>
            <w:r w:rsidRPr="004135D2">
              <w:rPr>
                <w:rFonts w:ascii="Arial" w:hAnsi="Arial"/>
                <w:b/>
                <w:color w:val="000000"/>
                <w:sz w:val="22"/>
              </w:rPr>
              <w:t xml:space="preserve"> reserves the right to use its discretion to exclude a potential supplier where it can demonstrate by any appropriate means that the potential supplier is in breach of its obligations relating to the non-payment of taxes or social security contributions.</w:t>
            </w:r>
          </w:p>
        </w:tc>
      </w:tr>
      <w:tr w:rsidR="003E0773" w:rsidRPr="00912DFC" w14:paraId="5396AE50" w14:textId="77777777" w:rsidTr="0011308B">
        <w:tc>
          <w:tcPr>
            <w:tcW w:w="1413" w:type="dxa"/>
            <w:tcBorders>
              <w:top w:val="single" w:sz="4" w:space="0" w:color="009900"/>
              <w:left w:val="single" w:sz="4" w:space="0" w:color="009900"/>
              <w:bottom w:val="single" w:sz="4" w:space="0" w:color="009900"/>
              <w:right w:val="single" w:sz="4" w:space="0" w:color="009900"/>
            </w:tcBorders>
            <w:shd w:val="clear" w:color="auto" w:fill="auto"/>
          </w:tcPr>
          <w:p w14:paraId="4BD41E03" w14:textId="77777777" w:rsidR="003E0773" w:rsidRPr="004135D2" w:rsidRDefault="00C0219A" w:rsidP="00B45AF5">
            <w:pPr>
              <w:pStyle w:val="Standard"/>
              <w:spacing w:before="120" w:after="120"/>
              <w:jc w:val="both"/>
              <w:rPr>
                <w:rFonts w:ascii="Arial" w:hAnsi="Arial"/>
                <w:b/>
                <w:color w:val="000000"/>
                <w:sz w:val="22"/>
              </w:rPr>
            </w:pPr>
            <w:r>
              <w:rPr>
                <w:rFonts w:ascii="Arial" w:hAnsi="Arial"/>
                <w:b/>
                <w:color w:val="000000"/>
                <w:sz w:val="22"/>
              </w:rPr>
              <w:t>Section 3</w:t>
            </w:r>
          </w:p>
        </w:tc>
        <w:tc>
          <w:tcPr>
            <w:tcW w:w="4273" w:type="dxa"/>
            <w:gridSpan w:val="3"/>
            <w:tcBorders>
              <w:top w:val="single" w:sz="4" w:space="0" w:color="009900"/>
              <w:left w:val="single" w:sz="4" w:space="0" w:color="009900"/>
              <w:bottom w:val="single" w:sz="4" w:space="0" w:color="009900"/>
              <w:right w:val="single" w:sz="4" w:space="0" w:color="009900"/>
            </w:tcBorders>
            <w:shd w:val="clear" w:color="auto" w:fill="auto"/>
          </w:tcPr>
          <w:p w14:paraId="23902A50" w14:textId="77777777" w:rsidR="003E0773" w:rsidRPr="004135D2" w:rsidRDefault="003E0773" w:rsidP="00B45AF5">
            <w:pPr>
              <w:pStyle w:val="Standard"/>
              <w:spacing w:before="120" w:after="120"/>
              <w:rPr>
                <w:rFonts w:ascii="Arial" w:hAnsi="Arial"/>
                <w:b/>
                <w:color w:val="000000"/>
                <w:sz w:val="22"/>
              </w:rPr>
            </w:pPr>
            <w:r w:rsidRPr="004135D2">
              <w:rPr>
                <w:rFonts w:ascii="Arial" w:hAnsi="Arial"/>
                <w:b/>
                <w:color w:val="000000"/>
                <w:sz w:val="22"/>
              </w:rPr>
              <w:t>Grounds for discretionary exclusion</w:t>
            </w:r>
          </w:p>
        </w:tc>
        <w:tc>
          <w:tcPr>
            <w:tcW w:w="3556" w:type="dxa"/>
            <w:gridSpan w:val="3"/>
            <w:tcBorders>
              <w:top w:val="single" w:sz="4" w:space="0" w:color="009900"/>
              <w:left w:val="single" w:sz="4" w:space="0" w:color="009900"/>
              <w:bottom w:val="single" w:sz="4" w:space="0" w:color="009900"/>
              <w:right w:val="single" w:sz="4" w:space="0" w:color="009900"/>
            </w:tcBorders>
            <w:shd w:val="clear" w:color="auto" w:fill="auto"/>
          </w:tcPr>
          <w:p w14:paraId="6CB41501" w14:textId="77777777" w:rsidR="003E0773" w:rsidRPr="004135D2" w:rsidRDefault="003E0773" w:rsidP="00B45AF5">
            <w:pPr>
              <w:pStyle w:val="Standard"/>
              <w:spacing w:before="120" w:after="120"/>
              <w:rPr>
                <w:rFonts w:ascii="Times New Roman" w:hAnsi="Times New Roman"/>
                <w:b/>
                <w:color w:val="000000"/>
              </w:rPr>
            </w:pPr>
          </w:p>
        </w:tc>
      </w:tr>
      <w:tr w:rsidR="003E0773" w:rsidRPr="00912DFC" w14:paraId="2835B022" w14:textId="77777777" w:rsidTr="0011308B">
        <w:tc>
          <w:tcPr>
            <w:tcW w:w="1413" w:type="dxa"/>
            <w:tcBorders>
              <w:top w:val="single" w:sz="4" w:space="0" w:color="009900"/>
              <w:left w:val="single" w:sz="4" w:space="0" w:color="009900"/>
              <w:bottom w:val="single" w:sz="4" w:space="0" w:color="009900"/>
              <w:right w:val="single" w:sz="4" w:space="0" w:color="009900"/>
            </w:tcBorders>
            <w:shd w:val="clear" w:color="auto" w:fill="auto"/>
          </w:tcPr>
          <w:p w14:paraId="56AA2314" w14:textId="77777777" w:rsidR="003E0773" w:rsidRPr="004135D2" w:rsidRDefault="003E0773" w:rsidP="00B45AF5">
            <w:pPr>
              <w:pStyle w:val="Standard"/>
              <w:spacing w:before="120" w:after="120"/>
              <w:ind w:right="101"/>
              <w:jc w:val="both"/>
              <w:rPr>
                <w:rFonts w:ascii="Arial" w:hAnsi="Arial"/>
                <w:b/>
                <w:color w:val="000000"/>
                <w:sz w:val="22"/>
              </w:rPr>
            </w:pPr>
            <w:r w:rsidRPr="004135D2">
              <w:rPr>
                <w:rFonts w:ascii="Arial" w:hAnsi="Arial"/>
                <w:b/>
                <w:color w:val="000000"/>
                <w:sz w:val="22"/>
              </w:rPr>
              <w:t>Question number</w:t>
            </w:r>
          </w:p>
        </w:tc>
        <w:tc>
          <w:tcPr>
            <w:tcW w:w="4273" w:type="dxa"/>
            <w:gridSpan w:val="3"/>
            <w:tcBorders>
              <w:top w:val="single" w:sz="4" w:space="0" w:color="009900"/>
              <w:left w:val="single" w:sz="4" w:space="0" w:color="009900"/>
              <w:bottom w:val="single" w:sz="4" w:space="0" w:color="009900"/>
              <w:right w:val="single" w:sz="4" w:space="0" w:color="009900"/>
            </w:tcBorders>
            <w:shd w:val="clear" w:color="auto" w:fill="auto"/>
          </w:tcPr>
          <w:p w14:paraId="5810A54F" w14:textId="77777777" w:rsidR="003E0773" w:rsidRPr="004135D2" w:rsidRDefault="003E0773" w:rsidP="00B45AF5">
            <w:pPr>
              <w:pStyle w:val="Standard"/>
              <w:spacing w:before="120" w:after="120"/>
              <w:jc w:val="both"/>
              <w:rPr>
                <w:rFonts w:ascii="Arial" w:hAnsi="Arial"/>
                <w:b/>
                <w:color w:val="000000"/>
                <w:sz w:val="22"/>
              </w:rPr>
            </w:pPr>
            <w:r w:rsidRPr="004135D2">
              <w:rPr>
                <w:rFonts w:ascii="Arial" w:hAnsi="Arial"/>
                <w:b/>
                <w:color w:val="000000"/>
                <w:sz w:val="22"/>
              </w:rPr>
              <w:t>Question</w:t>
            </w:r>
          </w:p>
        </w:tc>
        <w:tc>
          <w:tcPr>
            <w:tcW w:w="3556" w:type="dxa"/>
            <w:gridSpan w:val="3"/>
            <w:tcBorders>
              <w:top w:val="single" w:sz="4" w:space="0" w:color="009900"/>
              <w:left w:val="single" w:sz="4" w:space="0" w:color="009900"/>
              <w:bottom w:val="single" w:sz="4" w:space="0" w:color="009900"/>
              <w:right w:val="single" w:sz="4" w:space="0" w:color="009900"/>
            </w:tcBorders>
            <w:shd w:val="clear" w:color="auto" w:fill="auto"/>
          </w:tcPr>
          <w:p w14:paraId="11A2A8E2" w14:textId="77777777" w:rsidR="003E0773" w:rsidRPr="004135D2" w:rsidRDefault="003E0773" w:rsidP="00B45AF5">
            <w:pPr>
              <w:pStyle w:val="Standard"/>
              <w:spacing w:before="120" w:after="120"/>
              <w:jc w:val="both"/>
              <w:rPr>
                <w:rFonts w:ascii="Arial" w:hAnsi="Arial"/>
                <w:b/>
                <w:color w:val="000000"/>
                <w:sz w:val="22"/>
              </w:rPr>
            </w:pPr>
            <w:r w:rsidRPr="004135D2">
              <w:rPr>
                <w:rFonts w:ascii="Arial" w:hAnsi="Arial"/>
                <w:b/>
                <w:color w:val="000000"/>
                <w:sz w:val="22"/>
              </w:rPr>
              <w:t>Response</w:t>
            </w:r>
          </w:p>
        </w:tc>
      </w:tr>
      <w:tr w:rsidR="003E0773" w:rsidRPr="00912DFC" w14:paraId="17213631" w14:textId="77777777" w:rsidTr="0011308B">
        <w:tc>
          <w:tcPr>
            <w:tcW w:w="1413" w:type="dxa"/>
            <w:vMerge w:val="restart"/>
            <w:tcBorders>
              <w:top w:val="single" w:sz="4" w:space="0" w:color="009900"/>
              <w:left w:val="single" w:sz="4" w:space="0" w:color="009900"/>
              <w:right w:val="single" w:sz="4" w:space="0" w:color="009900"/>
            </w:tcBorders>
            <w:shd w:val="clear" w:color="auto" w:fill="auto"/>
            <w:vAlign w:val="center"/>
          </w:tcPr>
          <w:p w14:paraId="2EB2CD83" w14:textId="77777777" w:rsidR="003E0773" w:rsidRDefault="003E0773" w:rsidP="00B45AF5">
            <w:pPr>
              <w:pStyle w:val="Standard"/>
              <w:spacing w:before="100"/>
              <w:rPr>
                <w:rFonts w:ascii="Arial" w:hAnsi="Arial"/>
                <w:color w:val="000000"/>
                <w:sz w:val="22"/>
              </w:rPr>
            </w:pPr>
            <w:r>
              <w:rPr>
                <w:rFonts w:ascii="Arial" w:hAnsi="Arial"/>
                <w:color w:val="000000"/>
                <w:sz w:val="22"/>
              </w:rPr>
              <w:t>3.1</w:t>
            </w:r>
          </w:p>
        </w:tc>
        <w:tc>
          <w:tcPr>
            <w:tcW w:w="4273" w:type="dxa"/>
            <w:gridSpan w:val="3"/>
            <w:tcBorders>
              <w:top w:val="single" w:sz="4" w:space="0" w:color="009900"/>
              <w:left w:val="single" w:sz="4" w:space="0" w:color="009900"/>
              <w:bottom w:val="single" w:sz="4" w:space="0" w:color="009900"/>
              <w:right w:val="single" w:sz="4" w:space="0" w:color="009900"/>
            </w:tcBorders>
            <w:shd w:val="clear" w:color="auto" w:fill="auto"/>
          </w:tcPr>
          <w:p w14:paraId="1C82E72B" w14:textId="77777777" w:rsidR="003E0773" w:rsidRDefault="003E0773" w:rsidP="00B45AF5">
            <w:pPr>
              <w:pStyle w:val="Standard"/>
              <w:jc w:val="both"/>
              <w:rPr>
                <w:rFonts w:ascii="Arial" w:hAnsi="Arial"/>
                <w:color w:val="000000"/>
                <w:sz w:val="22"/>
              </w:rPr>
            </w:pPr>
            <w:r>
              <w:rPr>
                <w:rFonts w:ascii="Arial" w:hAnsi="Arial"/>
                <w:b/>
                <w:color w:val="000000"/>
                <w:sz w:val="22"/>
              </w:rPr>
              <w:t>Regulation 57 (8)</w:t>
            </w:r>
          </w:p>
          <w:p w14:paraId="64EB2886" w14:textId="77777777" w:rsidR="003E0773" w:rsidRDefault="003E0773" w:rsidP="00B45AF5">
            <w:pPr>
              <w:pStyle w:val="Standard"/>
              <w:jc w:val="both"/>
              <w:rPr>
                <w:rFonts w:ascii="Arial" w:hAnsi="Arial"/>
                <w:color w:val="000000"/>
                <w:sz w:val="22"/>
              </w:rPr>
            </w:pPr>
            <w:r>
              <w:rPr>
                <w:rFonts w:ascii="Arial" w:hAnsi="Arial"/>
                <w:color w:val="000000"/>
                <w:sz w:val="22"/>
              </w:rPr>
              <w:t xml:space="preserve">The detailed grounds for discretionary exclusion of an organisation are set out on this </w:t>
            </w:r>
            <w:hyperlink r:id="rId20" w:history="1">
              <w:r>
                <w:rPr>
                  <w:rFonts w:ascii="Arial" w:hAnsi="Arial"/>
                  <w:color w:val="0000FF"/>
                  <w:sz w:val="22"/>
                  <w:u w:val="single"/>
                </w:rPr>
                <w:t>web page</w:t>
              </w:r>
            </w:hyperlink>
            <w:r>
              <w:rPr>
                <w:rFonts w:ascii="Arial" w:hAnsi="Arial"/>
                <w:color w:val="000000"/>
                <w:sz w:val="22"/>
              </w:rPr>
              <w:t>, which should be referred to before completing these questions.</w:t>
            </w:r>
          </w:p>
          <w:p w14:paraId="2C7E7698" w14:textId="77777777" w:rsidR="003E0773" w:rsidRDefault="003E0773" w:rsidP="00B45AF5">
            <w:pPr>
              <w:pStyle w:val="Standard"/>
              <w:jc w:val="both"/>
              <w:rPr>
                <w:rFonts w:ascii="Arial" w:hAnsi="Arial"/>
                <w:color w:val="000000"/>
                <w:sz w:val="22"/>
              </w:rPr>
            </w:pPr>
            <w:r>
              <w:rPr>
                <w:rFonts w:ascii="Arial" w:hAnsi="Arial"/>
                <w:color w:val="000000"/>
                <w:sz w:val="22"/>
              </w:rPr>
              <w:t xml:space="preserve">Please indicate if, within the past three years, anywhere in the world any of the following situations have applied to you, </w:t>
            </w:r>
            <w:r>
              <w:rPr>
                <w:rFonts w:ascii="Arial" w:hAnsi="Arial"/>
                <w:color w:val="000000"/>
                <w:sz w:val="22"/>
              </w:rPr>
              <w:lastRenderedPageBreak/>
              <w:t>your organisation or any other person who has powers of representation, decision or control in the organisation.</w:t>
            </w:r>
          </w:p>
        </w:tc>
        <w:tc>
          <w:tcPr>
            <w:tcW w:w="3556" w:type="dxa"/>
            <w:gridSpan w:val="3"/>
            <w:tcBorders>
              <w:top w:val="single" w:sz="4" w:space="0" w:color="009900"/>
              <w:left w:val="single" w:sz="4" w:space="0" w:color="009900"/>
              <w:bottom w:val="single" w:sz="4" w:space="0" w:color="009900"/>
              <w:right w:val="single" w:sz="4" w:space="0" w:color="009900"/>
            </w:tcBorders>
            <w:shd w:val="clear" w:color="auto" w:fill="auto"/>
          </w:tcPr>
          <w:p w14:paraId="0A987DDD" w14:textId="77777777" w:rsidR="003E0773" w:rsidRDefault="003E0773" w:rsidP="00B45AF5">
            <w:pPr>
              <w:pStyle w:val="Standard"/>
              <w:tabs>
                <w:tab w:val="left" w:pos="960"/>
              </w:tabs>
              <w:jc w:val="both"/>
              <w:rPr>
                <w:rFonts w:ascii="Times New Roman" w:hAnsi="Times New Roman"/>
                <w:color w:val="000000"/>
              </w:rPr>
            </w:pPr>
          </w:p>
        </w:tc>
      </w:tr>
      <w:tr w:rsidR="003E0773" w:rsidRPr="00912DFC" w14:paraId="4EA66B63" w14:textId="77777777" w:rsidTr="0011308B">
        <w:tc>
          <w:tcPr>
            <w:tcW w:w="1413" w:type="dxa"/>
            <w:vMerge/>
            <w:tcBorders>
              <w:left w:val="single" w:sz="4" w:space="0" w:color="009900"/>
              <w:right w:val="single" w:sz="4" w:space="0" w:color="009900"/>
            </w:tcBorders>
            <w:shd w:val="clear" w:color="auto" w:fill="auto"/>
            <w:vAlign w:val="center"/>
          </w:tcPr>
          <w:p w14:paraId="7028C466" w14:textId="77777777" w:rsidR="003E0773" w:rsidRDefault="003E0773" w:rsidP="00B45AF5">
            <w:pPr>
              <w:pStyle w:val="Standard"/>
              <w:ind w:right="317"/>
              <w:rPr>
                <w:rFonts w:ascii="Times New Roman" w:hAnsi="Times New Roman"/>
                <w:color w:val="000000"/>
              </w:rPr>
            </w:pPr>
          </w:p>
        </w:tc>
        <w:tc>
          <w:tcPr>
            <w:tcW w:w="4273" w:type="dxa"/>
            <w:gridSpan w:val="3"/>
            <w:vMerge w:val="restart"/>
            <w:tcBorders>
              <w:top w:val="single" w:sz="4" w:space="0" w:color="009900"/>
              <w:left w:val="single" w:sz="4" w:space="0" w:color="009900"/>
              <w:right w:val="single" w:sz="4" w:space="0" w:color="009900"/>
            </w:tcBorders>
            <w:shd w:val="clear" w:color="auto" w:fill="auto"/>
          </w:tcPr>
          <w:p w14:paraId="67036BA6" w14:textId="77777777" w:rsidR="003E0773" w:rsidRDefault="003E0773" w:rsidP="00B45AF5">
            <w:pPr>
              <w:pStyle w:val="Standard"/>
              <w:jc w:val="center"/>
              <w:rPr>
                <w:rFonts w:ascii="Arial" w:hAnsi="Arial"/>
                <w:color w:val="000000"/>
                <w:sz w:val="22"/>
              </w:rPr>
            </w:pPr>
          </w:p>
        </w:tc>
        <w:tc>
          <w:tcPr>
            <w:tcW w:w="3556" w:type="dxa"/>
            <w:gridSpan w:val="3"/>
            <w:tcBorders>
              <w:top w:val="single" w:sz="4" w:space="0" w:color="009900"/>
              <w:left w:val="single" w:sz="4" w:space="0" w:color="009900"/>
              <w:bottom w:val="single" w:sz="4" w:space="0" w:color="009900"/>
              <w:right w:val="single" w:sz="4" w:space="0" w:color="009900"/>
            </w:tcBorders>
            <w:shd w:val="clear" w:color="auto" w:fill="99CC00"/>
          </w:tcPr>
          <w:p w14:paraId="09459D0B" w14:textId="77777777" w:rsidR="003E0773" w:rsidRDefault="003E0773" w:rsidP="00B45AF5">
            <w:pPr>
              <w:pStyle w:val="Standard"/>
              <w:tabs>
                <w:tab w:val="left" w:pos="960"/>
              </w:tabs>
              <w:jc w:val="both"/>
              <w:rPr>
                <w:rFonts w:ascii="Times New Roman" w:hAnsi="Times New Roman"/>
                <w:color w:val="000000"/>
              </w:rPr>
            </w:pPr>
            <w:r w:rsidRPr="00DC67BD">
              <w:rPr>
                <w:rFonts w:ascii="Arial" w:eastAsia="Arial" w:hAnsi="Arial" w:cs="Arial"/>
                <w:b/>
                <w:sz w:val="22"/>
              </w:rPr>
              <w:t>Please indicate your answer by marking ‘X’ in the relevant box.</w:t>
            </w:r>
          </w:p>
        </w:tc>
      </w:tr>
      <w:tr w:rsidR="003E0773" w:rsidRPr="00912DFC" w14:paraId="27C2FA2F" w14:textId="77777777" w:rsidTr="0011308B">
        <w:tc>
          <w:tcPr>
            <w:tcW w:w="1413" w:type="dxa"/>
            <w:vMerge/>
            <w:tcBorders>
              <w:left w:val="single" w:sz="4" w:space="0" w:color="009900"/>
              <w:bottom w:val="single" w:sz="4" w:space="0" w:color="009900"/>
              <w:right w:val="single" w:sz="4" w:space="0" w:color="009900"/>
            </w:tcBorders>
            <w:shd w:val="clear" w:color="auto" w:fill="auto"/>
            <w:vAlign w:val="center"/>
          </w:tcPr>
          <w:p w14:paraId="61729E3D" w14:textId="77777777" w:rsidR="003E0773" w:rsidRDefault="003E0773" w:rsidP="00B45AF5">
            <w:pPr>
              <w:pStyle w:val="Standard"/>
              <w:ind w:right="317"/>
              <w:rPr>
                <w:rFonts w:ascii="Times New Roman" w:hAnsi="Times New Roman"/>
                <w:color w:val="000000"/>
              </w:rPr>
            </w:pPr>
          </w:p>
        </w:tc>
        <w:tc>
          <w:tcPr>
            <w:tcW w:w="4273" w:type="dxa"/>
            <w:gridSpan w:val="3"/>
            <w:vMerge/>
            <w:tcBorders>
              <w:left w:val="single" w:sz="4" w:space="0" w:color="009900"/>
              <w:bottom w:val="single" w:sz="4" w:space="0" w:color="009900"/>
              <w:right w:val="single" w:sz="4" w:space="0" w:color="009900"/>
            </w:tcBorders>
            <w:shd w:val="clear" w:color="auto" w:fill="auto"/>
          </w:tcPr>
          <w:p w14:paraId="052D6BDF" w14:textId="77777777" w:rsidR="003E0773" w:rsidRDefault="003E0773" w:rsidP="00B45AF5">
            <w:pPr>
              <w:pStyle w:val="Standard"/>
              <w:jc w:val="both"/>
              <w:rPr>
                <w:rFonts w:ascii="Arial" w:hAnsi="Arial"/>
                <w:color w:val="000000"/>
                <w:sz w:val="22"/>
              </w:rPr>
            </w:pPr>
          </w:p>
        </w:tc>
        <w:tc>
          <w:tcPr>
            <w:tcW w:w="1778" w:type="dxa"/>
            <w:gridSpan w:val="2"/>
            <w:tcBorders>
              <w:top w:val="single" w:sz="4" w:space="0" w:color="009900"/>
              <w:left w:val="single" w:sz="4" w:space="0" w:color="009900"/>
              <w:bottom w:val="single" w:sz="4" w:space="0" w:color="009900"/>
              <w:right w:val="single" w:sz="4" w:space="0" w:color="009900"/>
            </w:tcBorders>
            <w:shd w:val="clear" w:color="auto" w:fill="99CC00"/>
            <w:vAlign w:val="center"/>
          </w:tcPr>
          <w:p w14:paraId="3A8FF818" w14:textId="77777777" w:rsidR="003E0773" w:rsidRPr="003C265E" w:rsidRDefault="003E0773" w:rsidP="00B45AF5">
            <w:pPr>
              <w:spacing w:after="0" w:line="240" w:lineRule="auto"/>
              <w:jc w:val="center"/>
              <w:rPr>
                <w:b/>
              </w:rPr>
            </w:pPr>
            <w:r w:rsidRPr="003C265E">
              <w:rPr>
                <w:b/>
              </w:rPr>
              <w:t>Yes</w:t>
            </w:r>
          </w:p>
          <w:p w14:paraId="402D7F65" w14:textId="77777777" w:rsidR="003E0773" w:rsidRPr="003C265E" w:rsidRDefault="003E0773" w:rsidP="00B45AF5">
            <w:pPr>
              <w:tabs>
                <w:tab w:val="center" w:pos="4513"/>
                <w:tab w:val="right" w:pos="9026"/>
              </w:tabs>
              <w:spacing w:after="0" w:line="240" w:lineRule="auto"/>
              <w:jc w:val="center"/>
              <w:rPr>
                <w:b/>
              </w:rPr>
            </w:pPr>
          </w:p>
        </w:tc>
        <w:tc>
          <w:tcPr>
            <w:tcW w:w="1778" w:type="dxa"/>
            <w:tcBorders>
              <w:top w:val="single" w:sz="4" w:space="0" w:color="009900"/>
              <w:left w:val="single" w:sz="4" w:space="0" w:color="009900"/>
              <w:bottom w:val="single" w:sz="4" w:space="0" w:color="009900"/>
              <w:right w:val="single" w:sz="4" w:space="0" w:color="009900"/>
            </w:tcBorders>
            <w:shd w:val="clear" w:color="auto" w:fill="99CC00"/>
            <w:vAlign w:val="center"/>
          </w:tcPr>
          <w:p w14:paraId="2C7D14E4" w14:textId="77777777" w:rsidR="003E0773" w:rsidRPr="00DC67BD" w:rsidRDefault="003E0773" w:rsidP="00B45AF5">
            <w:pPr>
              <w:spacing w:after="0" w:line="240" w:lineRule="auto"/>
              <w:jc w:val="center"/>
              <w:rPr>
                <w:b/>
              </w:rPr>
            </w:pPr>
            <w:r w:rsidRPr="00DC67BD">
              <w:rPr>
                <w:b/>
              </w:rPr>
              <w:t>No</w:t>
            </w:r>
          </w:p>
          <w:p w14:paraId="55974871" w14:textId="77777777" w:rsidR="003E0773" w:rsidRPr="00DC67BD" w:rsidRDefault="003E0773" w:rsidP="00B45AF5">
            <w:pPr>
              <w:spacing w:after="0" w:line="240" w:lineRule="auto"/>
              <w:jc w:val="center"/>
              <w:rPr>
                <w:b/>
              </w:rPr>
            </w:pPr>
          </w:p>
        </w:tc>
      </w:tr>
      <w:tr w:rsidR="003E0773" w:rsidRPr="00912DFC" w14:paraId="1D7CE618" w14:textId="77777777" w:rsidTr="0011308B">
        <w:tc>
          <w:tcPr>
            <w:tcW w:w="1413" w:type="dxa"/>
            <w:tcBorders>
              <w:top w:val="single" w:sz="4" w:space="0" w:color="009900"/>
              <w:left w:val="single" w:sz="4" w:space="0" w:color="009900"/>
              <w:bottom w:val="single" w:sz="4" w:space="0" w:color="009900"/>
              <w:right w:val="single" w:sz="4" w:space="0" w:color="009900"/>
            </w:tcBorders>
            <w:shd w:val="clear" w:color="auto" w:fill="auto"/>
            <w:vAlign w:val="center"/>
          </w:tcPr>
          <w:p w14:paraId="7E049C76" w14:textId="77777777" w:rsidR="003E0773" w:rsidRPr="00FD5B9A" w:rsidRDefault="003E0773" w:rsidP="00B45AF5">
            <w:pPr>
              <w:pStyle w:val="Standard"/>
              <w:tabs>
                <w:tab w:val="left" w:pos="0"/>
              </w:tabs>
              <w:rPr>
                <w:rFonts w:ascii="Arial" w:hAnsi="Arial"/>
                <w:color w:val="000000"/>
                <w:sz w:val="22"/>
              </w:rPr>
            </w:pPr>
            <w:r>
              <w:rPr>
                <w:rFonts w:ascii="Arial" w:hAnsi="Arial"/>
                <w:color w:val="000000"/>
                <w:sz w:val="22"/>
              </w:rPr>
              <w:t>3.1(a)</w:t>
            </w:r>
          </w:p>
          <w:p w14:paraId="11F34E56" w14:textId="77777777" w:rsidR="003E0773" w:rsidRDefault="003E0773" w:rsidP="00B45AF5">
            <w:pPr>
              <w:pStyle w:val="Standard"/>
              <w:tabs>
                <w:tab w:val="left" w:pos="0"/>
              </w:tabs>
              <w:rPr>
                <w:rFonts w:ascii="Times New Roman" w:hAnsi="Times New Roman"/>
                <w:color w:val="000000"/>
              </w:rPr>
            </w:pPr>
          </w:p>
        </w:tc>
        <w:tc>
          <w:tcPr>
            <w:tcW w:w="4273" w:type="dxa"/>
            <w:gridSpan w:val="3"/>
            <w:tcBorders>
              <w:top w:val="single" w:sz="4" w:space="0" w:color="009900"/>
              <w:left w:val="single" w:sz="4" w:space="0" w:color="009900"/>
              <w:bottom w:val="single" w:sz="4" w:space="0" w:color="009900"/>
              <w:right w:val="single" w:sz="4" w:space="0" w:color="009900"/>
            </w:tcBorders>
            <w:shd w:val="clear" w:color="auto" w:fill="auto"/>
          </w:tcPr>
          <w:p w14:paraId="3E10E946" w14:textId="77777777" w:rsidR="003E0773" w:rsidRDefault="003E0773" w:rsidP="00B45AF5">
            <w:pPr>
              <w:pStyle w:val="Standard"/>
              <w:rPr>
                <w:rFonts w:ascii="Arial" w:hAnsi="Arial"/>
                <w:color w:val="000000"/>
                <w:sz w:val="22"/>
              </w:rPr>
            </w:pPr>
            <w:r>
              <w:rPr>
                <w:rFonts w:ascii="Arial" w:hAnsi="Arial"/>
                <w:color w:val="000000"/>
                <w:sz w:val="22"/>
              </w:rPr>
              <w:t>Breach of environmental obligations?</w:t>
            </w:r>
          </w:p>
          <w:p w14:paraId="29D1E677" w14:textId="77777777" w:rsidR="003E0773" w:rsidRDefault="003E0773" w:rsidP="00B45AF5">
            <w:pPr>
              <w:pStyle w:val="Standard"/>
              <w:rPr>
                <w:rFonts w:ascii="Arial" w:hAnsi="Arial"/>
                <w:color w:val="000000"/>
                <w:sz w:val="22"/>
              </w:rPr>
            </w:pPr>
            <w:r>
              <w:rPr>
                <w:rFonts w:ascii="Arial" w:hAnsi="Arial"/>
                <w:color w:val="000000"/>
                <w:sz w:val="22"/>
              </w:rPr>
              <w:t>If yes please provide details at 3.2</w:t>
            </w:r>
          </w:p>
        </w:tc>
        <w:tc>
          <w:tcPr>
            <w:tcW w:w="1778" w:type="dxa"/>
            <w:gridSpan w:val="2"/>
            <w:tcBorders>
              <w:top w:val="single" w:sz="4" w:space="0" w:color="009900"/>
              <w:left w:val="single" w:sz="4" w:space="0" w:color="009900"/>
              <w:bottom w:val="single" w:sz="4" w:space="0" w:color="009900"/>
              <w:right w:val="single" w:sz="4" w:space="0" w:color="009900"/>
            </w:tcBorders>
            <w:shd w:val="clear" w:color="auto" w:fill="FFFFFF" w:themeFill="background1"/>
            <w:vAlign w:val="center"/>
          </w:tcPr>
          <w:p w14:paraId="74833A5F" w14:textId="77777777" w:rsidR="003E0773" w:rsidRPr="003C265E" w:rsidRDefault="003E0773" w:rsidP="00B45AF5">
            <w:pPr>
              <w:spacing w:after="0" w:line="240" w:lineRule="auto"/>
              <w:jc w:val="center"/>
              <w:rPr>
                <w:b/>
              </w:rPr>
            </w:pPr>
          </w:p>
        </w:tc>
        <w:tc>
          <w:tcPr>
            <w:tcW w:w="1778" w:type="dxa"/>
            <w:tcBorders>
              <w:top w:val="single" w:sz="4" w:space="0" w:color="009900"/>
              <w:left w:val="single" w:sz="4" w:space="0" w:color="009900"/>
              <w:bottom w:val="single" w:sz="4" w:space="0" w:color="009900"/>
              <w:right w:val="single" w:sz="4" w:space="0" w:color="009900"/>
            </w:tcBorders>
            <w:shd w:val="clear" w:color="auto" w:fill="FFFFFF" w:themeFill="background1"/>
            <w:vAlign w:val="center"/>
          </w:tcPr>
          <w:p w14:paraId="696331DD" w14:textId="77777777" w:rsidR="003E0773" w:rsidRPr="00DC67BD" w:rsidRDefault="003E0773" w:rsidP="00B45AF5">
            <w:pPr>
              <w:spacing w:after="0" w:line="240" w:lineRule="auto"/>
              <w:jc w:val="center"/>
              <w:rPr>
                <w:b/>
              </w:rPr>
            </w:pPr>
          </w:p>
        </w:tc>
      </w:tr>
      <w:tr w:rsidR="003E0773" w:rsidRPr="00912DFC" w14:paraId="62768C7B" w14:textId="77777777" w:rsidTr="0011308B">
        <w:tc>
          <w:tcPr>
            <w:tcW w:w="1413" w:type="dxa"/>
            <w:tcBorders>
              <w:top w:val="single" w:sz="4" w:space="0" w:color="009900"/>
              <w:left w:val="single" w:sz="4" w:space="0" w:color="009900"/>
              <w:bottom w:val="single" w:sz="4" w:space="0" w:color="009900"/>
              <w:right w:val="single" w:sz="4" w:space="0" w:color="009900"/>
            </w:tcBorders>
            <w:shd w:val="clear" w:color="auto" w:fill="auto"/>
            <w:vAlign w:val="center"/>
          </w:tcPr>
          <w:p w14:paraId="5B93F564" w14:textId="77777777" w:rsidR="003E0773" w:rsidRDefault="003E0773" w:rsidP="00B45AF5">
            <w:pPr>
              <w:pStyle w:val="Standard"/>
              <w:tabs>
                <w:tab w:val="left" w:pos="0"/>
              </w:tabs>
              <w:rPr>
                <w:rFonts w:ascii="Arial" w:hAnsi="Arial"/>
                <w:color w:val="000000"/>
                <w:sz w:val="22"/>
              </w:rPr>
            </w:pPr>
            <w:r>
              <w:rPr>
                <w:rFonts w:ascii="Arial" w:hAnsi="Arial"/>
                <w:color w:val="000000"/>
                <w:sz w:val="22"/>
              </w:rPr>
              <w:t>3.1 (b)</w:t>
            </w:r>
          </w:p>
        </w:tc>
        <w:tc>
          <w:tcPr>
            <w:tcW w:w="4273" w:type="dxa"/>
            <w:gridSpan w:val="3"/>
            <w:tcBorders>
              <w:top w:val="single" w:sz="4" w:space="0" w:color="009900"/>
              <w:left w:val="single" w:sz="4" w:space="0" w:color="009900"/>
              <w:bottom w:val="single" w:sz="4" w:space="0" w:color="009900"/>
              <w:right w:val="single" w:sz="4" w:space="0" w:color="009900"/>
            </w:tcBorders>
            <w:shd w:val="clear" w:color="auto" w:fill="auto"/>
          </w:tcPr>
          <w:p w14:paraId="5639F2E4" w14:textId="77777777" w:rsidR="003E0773" w:rsidRDefault="003E0773" w:rsidP="00B45AF5">
            <w:pPr>
              <w:pStyle w:val="Standard"/>
              <w:rPr>
                <w:rFonts w:ascii="Arial" w:hAnsi="Arial"/>
                <w:color w:val="000000"/>
                <w:sz w:val="22"/>
              </w:rPr>
            </w:pPr>
            <w:r>
              <w:rPr>
                <w:rFonts w:ascii="Arial" w:hAnsi="Arial"/>
                <w:color w:val="000000"/>
                <w:sz w:val="22"/>
              </w:rPr>
              <w:t xml:space="preserve">Breach of social obligations? </w:t>
            </w:r>
          </w:p>
          <w:p w14:paraId="0827EE72" w14:textId="77777777" w:rsidR="003E0773" w:rsidRDefault="003E0773" w:rsidP="00B45AF5">
            <w:pPr>
              <w:pStyle w:val="Standard"/>
              <w:rPr>
                <w:rFonts w:ascii="Arial" w:hAnsi="Arial"/>
                <w:color w:val="000000"/>
                <w:sz w:val="22"/>
              </w:rPr>
            </w:pPr>
            <w:r>
              <w:rPr>
                <w:rFonts w:ascii="Arial" w:hAnsi="Arial"/>
                <w:color w:val="000000"/>
                <w:sz w:val="22"/>
              </w:rPr>
              <w:t xml:space="preserve"> If yes please provide details at 3.2</w:t>
            </w:r>
          </w:p>
        </w:tc>
        <w:tc>
          <w:tcPr>
            <w:tcW w:w="1778" w:type="dxa"/>
            <w:gridSpan w:val="2"/>
            <w:tcBorders>
              <w:top w:val="single" w:sz="4" w:space="0" w:color="009900"/>
              <w:left w:val="single" w:sz="4" w:space="0" w:color="009900"/>
              <w:bottom w:val="single" w:sz="4" w:space="0" w:color="009900"/>
              <w:right w:val="single" w:sz="4" w:space="0" w:color="009900"/>
            </w:tcBorders>
            <w:shd w:val="clear" w:color="auto" w:fill="auto"/>
          </w:tcPr>
          <w:p w14:paraId="7EF3482D" w14:textId="77777777" w:rsidR="003E0773" w:rsidRDefault="003E0773" w:rsidP="00B45AF5">
            <w:pPr>
              <w:pStyle w:val="Standard"/>
              <w:tabs>
                <w:tab w:val="left" w:pos="960"/>
              </w:tabs>
              <w:jc w:val="both"/>
              <w:rPr>
                <w:rFonts w:ascii="Times New Roman" w:hAnsi="Times New Roman"/>
                <w:color w:val="000000"/>
              </w:rPr>
            </w:pPr>
          </w:p>
        </w:tc>
        <w:tc>
          <w:tcPr>
            <w:tcW w:w="1778" w:type="dxa"/>
            <w:tcBorders>
              <w:top w:val="single" w:sz="4" w:space="0" w:color="009900"/>
              <w:left w:val="single" w:sz="4" w:space="0" w:color="009900"/>
              <w:bottom w:val="single" w:sz="4" w:space="0" w:color="009900"/>
              <w:right w:val="single" w:sz="4" w:space="0" w:color="009900"/>
            </w:tcBorders>
            <w:shd w:val="clear" w:color="auto" w:fill="auto"/>
          </w:tcPr>
          <w:p w14:paraId="5624F276" w14:textId="77777777" w:rsidR="003E0773" w:rsidRDefault="003E0773" w:rsidP="00B45AF5">
            <w:pPr>
              <w:pStyle w:val="Standard"/>
              <w:tabs>
                <w:tab w:val="left" w:pos="960"/>
              </w:tabs>
              <w:jc w:val="both"/>
              <w:rPr>
                <w:rFonts w:ascii="Times New Roman" w:hAnsi="Times New Roman"/>
                <w:color w:val="000000"/>
              </w:rPr>
            </w:pPr>
          </w:p>
        </w:tc>
      </w:tr>
      <w:tr w:rsidR="003E0773" w:rsidRPr="00912DFC" w14:paraId="41CED142" w14:textId="77777777" w:rsidTr="0011308B">
        <w:tc>
          <w:tcPr>
            <w:tcW w:w="1413" w:type="dxa"/>
            <w:tcBorders>
              <w:top w:val="single" w:sz="4" w:space="0" w:color="009900"/>
              <w:left w:val="single" w:sz="4" w:space="0" w:color="009900"/>
              <w:bottom w:val="single" w:sz="4" w:space="0" w:color="009900"/>
              <w:right w:val="single" w:sz="4" w:space="0" w:color="009900"/>
            </w:tcBorders>
            <w:shd w:val="clear" w:color="auto" w:fill="auto"/>
            <w:vAlign w:val="center"/>
          </w:tcPr>
          <w:p w14:paraId="78F82EEF" w14:textId="77777777" w:rsidR="003E0773" w:rsidRDefault="003E0773" w:rsidP="00B45AF5">
            <w:pPr>
              <w:pStyle w:val="Standard"/>
              <w:tabs>
                <w:tab w:val="left" w:pos="0"/>
              </w:tabs>
              <w:rPr>
                <w:rFonts w:ascii="Arial" w:hAnsi="Arial"/>
                <w:color w:val="000000"/>
                <w:sz w:val="22"/>
              </w:rPr>
            </w:pPr>
            <w:r>
              <w:rPr>
                <w:rFonts w:ascii="Arial" w:hAnsi="Arial"/>
                <w:color w:val="000000"/>
                <w:sz w:val="22"/>
              </w:rPr>
              <w:t>3.1 (c)</w:t>
            </w:r>
          </w:p>
        </w:tc>
        <w:tc>
          <w:tcPr>
            <w:tcW w:w="4273" w:type="dxa"/>
            <w:gridSpan w:val="3"/>
            <w:tcBorders>
              <w:top w:val="single" w:sz="4" w:space="0" w:color="009900"/>
              <w:left w:val="single" w:sz="4" w:space="0" w:color="009900"/>
              <w:bottom w:val="single" w:sz="4" w:space="0" w:color="009900"/>
              <w:right w:val="single" w:sz="4" w:space="0" w:color="009900"/>
            </w:tcBorders>
            <w:shd w:val="clear" w:color="auto" w:fill="auto"/>
          </w:tcPr>
          <w:p w14:paraId="642D8860" w14:textId="77777777" w:rsidR="003E0773" w:rsidRDefault="003E0773" w:rsidP="00B45AF5">
            <w:pPr>
              <w:pStyle w:val="Standard"/>
              <w:rPr>
                <w:rFonts w:ascii="Arial" w:hAnsi="Arial"/>
                <w:color w:val="000000"/>
                <w:sz w:val="22"/>
              </w:rPr>
            </w:pPr>
            <w:r>
              <w:rPr>
                <w:rFonts w:ascii="Arial" w:hAnsi="Arial"/>
                <w:color w:val="000000"/>
                <w:sz w:val="22"/>
              </w:rPr>
              <w:t>Breach of labour law obligations?</w:t>
            </w:r>
          </w:p>
          <w:p w14:paraId="41D5A6F6" w14:textId="77777777" w:rsidR="003E0773" w:rsidRDefault="003E0773" w:rsidP="00B45AF5">
            <w:pPr>
              <w:pStyle w:val="Standard"/>
              <w:rPr>
                <w:rFonts w:ascii="Arial" w:hAnsi="Arial"/>
                <w:color w:val="000000"/>
                <w:sz w:val="22"/>
              </w:rPr>
            </w:pPr>
            <w:r>
              <w:rPr>
                <w:rFonts w:ascii="Arial" w:hAnsi="Arial"/>
                <w:color w:val="000000"/>
                <w:sz w:val="22"/>
              </w:rPr>
              <w:t>If yes please provide details at 3.2</w:t>
            </w:r>
          </w:p>
        </w:tc>
        <w:tc>
          <w:tcPr>
            <w:tcW w:w="1778" w:type="dxa"/>
            <w:gridSpan w:val="2"/>
            <w:tcBorders>
              <w:top w:val="single" w:sz="4" w:space="0" w:color="009900"/>
              <w:left w:val="single" w:sz="4" w:space="0" w:color="009900"/>
              <w:bottom w:val="single" w:sz="4" w:space="0" w:color="009900"/>
              <w:right w:val="single" w:sz="4" w:space="0" w:color="009900"/>
            </w:tcBorders>
            <w:shd w:val="clear" w:color="auto" w:fill="auto"/>
          </w:tcPr>
          <w:p w14:paraId="3C730E46" w14:textId="77777777" w:rsidR="003E0773" w:rsidRDefault="003E0773" w:rsidP="00B45AF5">
            <w:pPr>
              <w:pStyle w:val="Standard"/>
              <w:tabs>
                <w:tab w:val="left" w:pos="960"/>
              </w:tabs>
              <w:jc w:val="both"/>
              <w:rPr>
                <w:rFonts w:ascii="Times New Roman" w:hAnsi="Times New Roman"/>
                <w:color w:val="000000"/>
              </w:rPr>
            </w:pPr>
          </w:p>
        </w:tc>
        <w:tc>
          <w:tcPr>
            <w:tcW w:w="1778" w:type="dxa"/>
            <w:tcBorders>
              <w:top w:val="single" w:sz="4" w:space="0" w:color="009900"/>
              <w:left w:val="single" w:sz="4" w:space="0" w:color="009900"/>
              <w:bottom w:val="single" w:sz="4" w:space="0" w:color="009900"/>
              <w:right w:val="single" w:sz="4" w:space="0" w:color="009900"/>
            </w:tcBorders>
            <w:shd w:val="clear" w:color="auto" w:fill="auto"/>
          </w:tcPr>
          <w:p w14:paraId="24F76447" w14:textId="77777777" w:rsidR="003E0773" w:rsidRDefault="003E0773" w:rsidP="00B45AF5">
            <w:pPr>
              <w:pStyle w:val="Standard"/>
              <w:tabs>
                <w:tab w:val="left" w:pos="960"/>
              </w:tabs>
              <w:jc w:val="both"/>
              <w:rPr>
                <w:rFonts w:ascii="Times New Roman" w:hAnsi="Times New Roman"/>
                <w:color w:val="000000"/>
              </w:rPr>
            </w:pPr>
          </w:p>
        </w:tc>
      </w:tr>
      <w:tr w:rsidR="003E0773" w:rsidRPr="00912DFC" w14:paraId="3D1B774C" w14:textId="77777777" w:rsidTr="0011308B">
        <w:tc>
          <w:tcPr>
            <w:tcW w:w="1413" w:type="dxa"/>
            <w:tcBorders>
              <w:top w:val="single" w:sz="4" w:space="0" w:color="009900"/>
              <w:left w:val="single" w:sz="4" w:space="0" w:color="009900"/>
              <w:bottom w:val="single" w:sz="4" w:space="0" w:color="009900"/>
              <w:right w:val="single" w:sz="4" w:space="0" w:color="009900"/>
            </w:tcBorders>
            <w:shd w:val="clear" w:color="auto" w:fill="auto"/>
            <w:vAlign w:val="center"/>
          </w:tcPr>
          <w:p w14:paraId="363EA62C" w14:textId="77777777" w:rsidR="003E0773" w:rsidRDefault="003E0773" w:rsidP="00B45AF5">
            <w:pPr>
              <w:pStyle w:val="Standard"/>
              <w:tabs>
                <w:tab w:val="left" w:pos="743"/>
              </w:tabs>
              <w:rPr>
                <w:rFonts w:ascii="Arial" w:hAnsi="Arial"/>
                <w:color w:val="000000"/>
                <w:sz w:val="22"/>
              </w:rPr>
            </w:pPr>
            <w:r>
              <w:rPr>
                <w:rFonts w:ascii="Arial" w:hAnsi="Arial"/>
                <w:color w:val="000000"/>
                <w:sz w:val="22"/>
              </w:rPr>
              <w:t>3.1(d)</w:t>
            </w:r>
          </w:p>
        </w:tc>
        <w:tc>
          <w:tcPr>
            <w:tcW w:w="4273" w:type="dxa"/>
            <w:gridSpan w:val="3"/>
            <w:tcBorders>
              <w:top w:val="single" w:sz="4" w:space="0" w:color="009900"/>
              <w:left w:val="single" w:sz="4" w:space="0" w:color="009900"/>
              <w:bottom w:val="single" w:sz="4" w:space="0" w:color="009900"/>
              <w:right w:val="single" w:sz="4" w:space="0" w:color="009900"/>
            </w:tcBorders>
            <w:shd w:val="clear" w:color="auto" w:fill="auto"/>
          </w:tcPr>
          <w:p w14:paraId="1C79AD9E" w14:textId="77777777" w:rsidR="003E0773" w:rsidRDefault="003E0773" w:rsidP="00B45AF5">
            <w:pPr>
              <w:pStyle w:val="Standard"/>
              <w:rPr>
                <w:rFonts w:ascii="Arial" w:hAnsi="Arial"/>
                <w:color w:val="000000"/>
                <w:sz w:val="22"/>
              </w:rPr>
            </w:pPr>
            <w:r>
              <w:rPr>
                <w:rFonts w:ascii="Arial" w:hAnsi="Arial"/>
                <w:color w:val="000000"/>
                <w:sz w:val="22"/>
              </w:rPr>
              <w:t>Bankrupt or is the subject of insolvency or winding-up proceedings, where the organisation’s assets are being administered by a liquidator or by the court, where it is in an arrangement with creditors, where its business activities are suspended or it is in any analogous situation arising from a similar procedure under the laws and regulations of any State?</w:t>
            </w:r>
          </w:p>
          <w:p w14:paraId="030652C1" w14:textId="77777777" w:rsidR="003E0773" w:rsidRDefault="003E0773" w:rsidP="00B45AF5">
            <w:pPr>
              <w:pStyle w:val="Standard"/>
              <w:rPr>
                <w:rFonts w:ascii="Arial" w:hAnsi="Arial"/>
                <w:color w:val="000000"/>
                <w:sz w:val="22"/>
              </w:rPr>
            </w:pPr>
            <w:r>
              <w:rPr>
                <w:rFonts w:ascii="Arial" w:hAnsi="Arial"/>
                <w:color w:val="000000"/>
                <w:sz w:val="22"/>
              </w:rPr>
              <w:t>If yes please provide details at 3.2</w:t>
            </w:r>
          </w:p>
        </w:tc>
        <w:tc>
          <w:tcPr>
            <w:tcW w:w="1778" w:type="dxa"/>
            <w:gridSpan w:val="2"/>
            <w:tcBorders>
              <w:top w:val="single" w:sz="4" w:space="0" w:color="009900"/>
              <w:left w:val="single" w:sz="4" w:space="0" w:color="009900"/>
              <w:bottom w:val="single" w:sz="4" w:space="0" w:color="009900"/>
              <w:right w:val="single" w:sz="4" w:space="0" w:color="009900"/>
            </w:tcBorders>
            <w:shd w:val="clear" w:color="auto" w:fill="auto"/>
          </w:tcPr>
          <w:p w14:paraId="24A16D1D" w14:textId="77777777" w:rsidR="003E0773" w:rsidRDefault="003E0773" w:rsidP="00B45AF5">
            <w:pPr>
              <w:pStyle w:val="Standard"/>
              <w:tabs>
                <w:tab w:val="left" w:pos="960"/>
              </w:tabs>
              <w:jc w:val="both"/>
              <w:rPr>
                <w:rFonts w:ascii="Times New Roman" w:hAnsi="Times New Roman"/>
                <w:color w:val="000000"/>
              </w:rPr>
            </w:pPr>
          </w:p>
        </w:tc>
        <w:tc>
          <w:tcPr>
            <w:tcW w:w="1778" w:type="dxa"/>
            <w:tcBorders>
              <w:top w:val="single" w:sz="4" w:space="0" w:color="009900"/>
              <w:left w:val="single" w:sz="4" w:space="0" w:color="009900"/>
              <w:bottom w:val="single" w:sz="4" w:space="0" w:color="009900"/>
              <w:right w:val="single" w:sz="4" w:space="0" w:color="009900"/>
            </w:tcBorders>
            <w:shd w:val="clear" w:color="auto" w:fill="auto"/>
          </w:tcPr>
          <w:p w14:paraId="5FE3B173" w14:textId="77777777" w:rsidR="003E0773" w:rsidRDefault="003E0773" w:rsidP="00B45AF5">
            <w:pPr>
              <w:pStyle w:val="Standard"/>
              <w:tabs>
                <w:tab w:val="left" w:pos="960"/>
              </w:tabs>
              <w:jc w:val="both"/>
              <w:rPr>
                <w:rFonts w:ascii="Times New Roman" w:hAnsi="Times New Roman"/>
                <w:color w:val="000000"/>
              </w:rPr>
            </w:pPr>
          </w:p>
        </w:tc>
      </w:tr>
      <w:tr w:rsidR="003E0773" w:rsidRPr="00912DFC" w14:paraId="3A15344E" w14:textId="77777777" w:rsidTr="0011308B">
        <w:tc>
          <w:tcPr>
            <w:tcW w:w="1413" w:type="dxa"/>
            <w:tcBorders>
              <w:top w:val="single" w:sz="4" w:space="0" w:color="009900"/>
              <w:left w:val="single" w:sz="4" w:space="0" w:color="009900"/>
              <w:bottom w:val="single" w:sz="4" w:space="0" w:color="009900"/>
              <w:right w:val="single" w:sz="4" w:space="0" w:color="009900"/>
            </w:tcBorders>
            <w:shd w:val="clear" w:color="auto" w:fill="auto"/>
            <w:vAlign w:val="center"/>
          </w:tcPr>
          <w:p w14:paraId="61BC7560" w14:textId="77777777" w:rsidR="003E0773" w:rsidRDefault="003E0773" w:rsidP="00B45AF5">
            <w:pPr>
              <w:pStyle w:val="Standard"/>
              <w:tabs>
                <w:tab w:val="left" w:pos="34"/>
              </w:tabs>
              <w:rPr>
                <w:rFonts w:ascii="Arial" w:hAnsi="Arial"/>
                <w:color w:val="000000"/>
                <w:sz w:val="22"/>
              </w:rPr>
            </w:pPr>
            <w:r>
              <w:rPr>
                <w:rFonts w:ascii="Arial" w:hAnsi="Arial"/>
                <w:color w:val="000000"/>
                <w:sz w:val="22"/>
              </w:rPr>
              <w:t>3.1(e)</w:t>
            </w:r>
          </w:p>
        </w:tc>
        <w:tc>
          <w:tcPr>
            <w:tcW w:w="4273" w:type="dxa"/>
            <w:gridSpan w:val="3"/>
            <w:tcBorders>
              <w:top w:val="single" w:sz="4" w:space="0" w:color="009900"/>
              <w:left w:val="single" w:sz="4" w:space="0" w:color="009900"/>
              <w:bottom w:val="single" w:sz="4" w:space="0" w:color="009900"/>
              <w:right w:val="single" w:sz="4" w:space="0" w:color="009900"/>
            </w:tcBorders>
            <w:shd w:val="clear" w:color="auto" w:fill="auto"/>
          </w:tcPr>
          <w:p w14:paraId="15EFCAC1" w14:textId="77777777" w:rsidR="003E0773" w:rsidRDefault="003E0773" w:rsidP="00B45AF5">
            <w:pPr>
              <w:pStyle w:val="Standard"/>
              <w:rPr>
                <w:rFonts w:ascii="Arial" w:hAnsi="Arial"/>
                <w:color w:val="000000"/>
                <w:sz w:val="22"/>
              </w:rPr>
            </w:pPr>
            <w:r>
              <w:rPr>
                <w:rFonts w:ascii="Arial" w:hAnsi="Arial"/>
                <w:color w:val="000000"/>
                <w:sz w:val="22"/>
              </w:rPr>
              <w:t>Guilty of grave professional misconduct?</w:t>
            </w:r>
          </w:p>
          <w:p w14:paraId="2B4210A7" w14:textId="77777777" w:rsidR="003E0773" w:rsidRDefault="003E0773" w:rsidP="00B45AF5">
            <w:pPr>
              <w:pStyle w:val="Standard"/>
              <w:rPr>
                <w:rFonts w:ascii="Arial" w:hAnsi="Arial"/>
                <w:color w:val="000000"/>
                <w:sz w:val="22"/>
              </w:rPr>
            </w:pPr>
            <w:r>
              <w:rPr>
                <w:rFonts w:ascii="Arial" w:hAnsi="Arial"/>
                <w:color w:val="000000"/>
                <w:sz w:val="22"/>
              </w:rPr>
              <w:t>If yes please provide details at 3.2</w:t>
            </w:r>
          </w:p>
        </w:tc>
        <w:tc>
          <w:tcPr>
            <w:tcW w:w="1778" w:type="dxa"/>
            <w:gridSpan w:val="2"/>
            <w:tcBorders>
              <w:top w:val="single" w:sz="4" w:space="0" w:color="009900"/>
              <w:left w:val="single" w:sz="4" w:space="0" w:color="009900"/>
              <w:bottom w:val="single" w:sz="4" w:space="0" w:color="009900"/>
              <w:right w:val="single" w:sz="4" w:space="0" w:color="009900"/>
            </w:tcBorders>
            <w:shd w:val="clear" w:color="auto" w:fill="auto"/>
          </w:tcPr>
          <w:p w14:paraId="20859589" w14:textId="77777777" w:rsidR="003E0773" w:rsidRDefault="003E0773" w:rsidP="00B45AF5">
            <w:pPr>
              <w:pStyle w:val="Standard"/>
              <w:tabs>
                <w:tab w:val="left" w:pos="960"/>
              </w:tabs>
              <w:jc w:val="both"/>
              <w:rPr>
                <w:rFonts w:ascii="Times New Roman" w:hAnsi="Times New Roman"/>
                <w:color w:val="000000"/>
              </w:rPr>
            </w:pPr>
          </w:p>
        </w:tc>
        <w:tc>
          <w:tcPr>
            <w:tcW w:w="1778" w:type="dxa"/>
            <w:tcBorders>
              <w:top w:val="single" w:sz="4" w:space="0" w:color="009900"/>
              <w:left w:val="single" w:sz="4" w:space="0" w:color="009900"/>
              <w:bottom w:val="single" w:sz="4" w:space="0" w:color="009900"/>
              <w:right w:val="single" w:sz="4" w:space="0" w:color="009900"/>
            </w:tcBorders>
            <w:shd w:val="clear" w:color="auto" w:fill="auto"/>
          </w:tcPr>
          <w:p w14:paraId="3FC66B75" w14:textId="77777777" w:rsidR="003E0773" w:rsidRDefault="003E0773" w:rsidP="00B45AF5">
            <w:pPr>
              <w:pStyle w:val="Standard"/>
              <w:tabs>
                <w:tab w:val="left" w:pos="960"/>
              </w:tabs>
              <w:jc w:val="both"/>
              <w:rPr>
                <w:rFonts w:ascii="Times New Roman" w:hAnsi="Times New Roman"/>
                <w:color w:val="000000"/>
              </w:rPr>
            </w:pPr>
          </w:p>
        </w:tc>
      </w:tr>
      <w:tr w:rsidR="003E0773" w:rsidRPr="00912DFC" w14:paraId="079B4EF8" w14:textId="77777777" w:rsidTr="0011308B">
        <w:tc>
          <w:tcPr>
            <w:tcW w:w="1413" w:type="dxa"/>
            <w:tcBorders>
              <w:top w:val="single" w:sz="4" w:space="0" w:color="009900"/>
              <w:left w:val="single" w:sz="4" w:space="0" w:color="009900"/>
              <w:bottom w:val="single" w:sz="4" w:space="0" w:color="009900"/>
              <w:right w:val="single" w:sz="4" w:space="0" w:color="009900"/>
            </w:tcBorders>
            <w:shd w:val="clear" w:color="auto" w:fill="auto"/>
            <w:vAlign w:val="center"/>
          </w:tcPr>
          <w:p w14:paraId="5A847524" w14:textId="77777777" w:rsidR="003E0773" w:rsidRDefault="003E0773" w:rsidP="00B45AF5">
            <w:pPr>
              <w:pStyle w:val="Standard"/>
              <w:rPr>
                <w:rFonts w:ascii="Arial" w:hAnsi="Arial"/>
                <w:color w:val="000000"/>
                <w:sz w:val="22"/>
              </w:rPr>
            </w:pPr>
            <w:r>
              <w:rPr>
                <w:rFonts w:ascii="Arial" w:hAnsi="Arial"/>
                <w:color w:val="000000"/>
                <w:sz w:val="22"/>
              </w:rPr>
              <w:t>3.1(f)</w:t>
            </w:r>
          </w:p>
        </w:tc>
        <w:tc>
          <w:tcPr>
            <w:tcW w:w="4273" w:type="dxa"/>
            <w:gridSpan w:val="3"/>
            <w:tcBorders>
              <w:top w:val="single" w:sz="4" w:space="0" w:color="009900"/>
              <w:left w:val="single" w:sz="4" w:space="0" w:color="009900"/>
              <w:bottom w:val="single" w:sz="4" w:space="0" w:color="009900"/>
              <w:right w:val="single" w:sz="4" w:space="0" w:color="009900"/>
            </w:tcBorders>
            <w:shd w:val="clear" w:color="auto" w:fill="auto"/>
          </w:tcPr>
          <w:p w14:paraId="268ED9FE" w14:textId="77777777" w:rsidR="003E0773" w:rsidRDefault="003E0773" w:rsidP="00B45AF5">
            <w:pPr>
              <w:pStyle w:val="Standard"/>
              <w:rPr>
                <w:rFonts w:ascii="Arial" w:hAnsi="Arial"/>
                <w:color w:val="000000"/>
                <w:sz w:val="22"/>
              </w:rPr>
            </w:pPr>
            <w:r>
              <w:rPr>
                <w:rFonts w:ascii="Arial" w:hAnsi="Arial"/>
                <w:color w:val="000000"/>
                <w:sz w:val="22"/>
              </w:rPr>
              <w:t>Entered into agreements with other economic operators aimed at distorting competition?</w:t>
            </w:r>
          </w:p>
          <w:p w14:paraId="514DBF09" w14:textId="77777777" w:rsidR="003E0773" w:rsidRDefault="003E0773" w:rsidP="00B45AF5">
            <w:pPr>
              <w:pStyle w:val="Standard"/>
              <w:rPr>
                <w:rFonts w:ascii="Arial" w:hAnsi="Arial"/>
                <w:color w:val="000000"/>
                <w:sz w:val="22"/>
              </w:rPr>
            </w:pPr>
            <w:r>
              <w:rPr>
                <w:rFonts w:ascii="Arial" w:hAnsi="Arial"/>
                <w:color w:val="000000"/>
                <w:sz w:val="22"/>
              </w:rPr>
              <w:t>If yes please provide details at 3.2</w:t>
            </w:r>
          </w:p>
        </w:tc>
        <w:tc>
          <w:tcPr>
            <w:tcW w:w="1778" w:type="dxa"/>
            <w:gridSpan w:val="2"/>
            <w:tcBorders>
              <w:top w:val="single" w:sz="4" w:space="0" w:color="009900"/>
              <w:left w:val="single" w:sz="4" w:space="0" w:color="009900"/>
              <w:bottom w:val="single" w:sz="4" w:space="0" w:color="009900"/>
              <w:right w:val="single" w:sz="4" w:space="0" w:color="009900"/>
            </w:tcBorders>
            <w:shd w:val="clear" w:color="auto" w:fill="auto"/>
          </w:tcPr>
          <w:p w14:paraId="2EA6AD56" w14:textId="77777777" w:rsidR="003E0773" w:rsidRDefault="003E0773" w:rsidP="00B45AF5">
            <w:pPr>
              <w:pStyle w:val="Standard"/>
              <w:tabs>
                <w:tab w:val="left" w:pos="960"/>
              </w:tabs>
              <w:jc w:val="both"/>
              <w:rPr>
                <w:rFonts w:ascii="Times New Roman" w:hAnsi="Times New Roman"/>
                <w:color w:val="000000"/>
              </w:rPr>
            </w:pPr>
          </w:p>
        </w:tc>
        <w:tc>
          <w:tcPr>
            <w:tcW w:w="1778" w:type="dxa"/>
            <w:tcBorders>
              <w:top w:val="single" w:sz="4" w:space="0" w:color="009900"/>
              <w:left w:val="single" w:sz="4" w:space="0" w:color="009900"/>
              <w:bottom w:val="single" w:sz="4" w:space="0" w:color="009900"/>
              <w:right w:val="single" w:sz="4" w:space="0" w:color="009900"/>
            </w:tcBorders>
            <w:shd w:val="clear" w:color="auto" w:fill="auto"/>
          </w:tcPr>
          <w:p w14:paraId="4B5499C1" w14:textId="77777777" w:rsidR="003E0773" w:rsidRDefault="003E0773" w:rsidP="00B45AF5">
            <w:pPr>
              <w:pStyle w:val="Standard"/>
              <w:tabs>
                <w:tab w:val="left" w:pos="960"/>
              </w:tabs>
              <w:jc w:val="both"/>
              <w:rPr>
                <w:rFonts w:ascii="Times New Roman" w:hAnsi="Times New Roman"/>
                <w:color w:val="000000"/>
              </w:rPr>
            </w:pPr>
          </w:p>
        </w:tc>
      </w:tr>
      <w:tr w:rsidR="003E0773" w:rsidRPr="00912DFC" w14:paraId="6AFD61A3" w14:textId="77777777" w:rsidTr="0011308B">
        <w:tc>
          <w:tcPr>
            <w:tcW w:w="1413" w:type="dxa"/>
            <w:tcBorders>
              <w:top w:val="single" w:sz="4" w:space="0" w:color="009900"/>
              <w:left w:val="single" w:sz="4" w:space="0" w:color="009900"/>
              <w:bottom w:val="single" w:sz="4" w:space="0" w:color="009900"/>
              <w:right w:val="single" w:sz="4" w:space="0" w:color="009900"/>
            </w:tcBorders>
            <w:shd w:val="clear" w:color="auto" w:fill="auto"/>
            <w:vAlign w:val="center"/>
          </w:tcPr>
          <w:p w14:paraId="6C312901" w14:textId="77777777" w:rsidR="003E0773" w:rsidRDefault="003E0773" w:rsidP="00B45AF5">
            <w:pPr>
              <w:pStyle w:val="Standard"/>
              <w:rPr>
                <w:rFonts w:ascii="Arial" w:hAnsi="Arial"/>
                <w:color w:val="000000"/>
                <w:sz w:val="22"/>
              </w:rPr>
            </w:pPr>
            <w:r>
              <w:rPr>
                <w:rFonts w:ascii="Arial" w:hAnsi="Arial"/>
                <w:color w:val="000000"/>
                <w:sz w:val="22"/>
              </w:rPr>
              <w:t>3.1(g)</w:t>
            </w:r>
          </w:p>
        </w:tc>
        <w:tc>
          <w:tcPr>
            <w:tcW w:w="4273" w:type="dxa"/>
            <w:gridSpan w:val="3"/>
            <w:tcBorders>
              <w:top w:val="single" w:sz="4" w:space="0" w:color="009900"/>
              <w:left w:val="single" w:sz="4" w:space="0" w:color="009900"/>
              <w:bottom w:val="single" w:sz="4" w:space="0" w:color="009900"/>
              <w:right w:val="single" w:sz="4" w:space="0" w:color="009900"/>
            </w:tcBorders>
            <w:shd w:val="clear" w:color="auto" w:fill="auto"/>
          </w:tcPr>
          <w:p w14:paraId="34FEEBF2" w14:textId="77777777" w:rsidR="003E0773" w:rsidRDefault="003E0773" w:rsidP="00B45AF5">
            <w:pPr>
              <w:pStyle w:val="Standard"/>
              <w:rPr>
                <w:rFonts w:ascii="Arial" w:hAnsi="Arial"/>
                <w:color w:val="000000"/>
                <w:sz w:val="22"/>
              </w:rPr>
            </w:pPr>
            <w:r>
              <w:rPr>
                <w:rFonts w:ascii="Arial" w:hAnsi="Arial"/>
                <w:color w:val="000000"/>
                <w:sz w:val="22"/>
              </w:rPr>
              <w:t>Aware of any conflict of interest within the meaning of regulation 24 due to the participation in the procurement procedure?</w:t>
            </w:r>
          </w:p>
          <w:p w14:paraId="32AE8200" w14:textId="77777777" w:rsidR="003E0773" w:rsidRDefault="003E0773" w:rsidP="00B45AF5">
            <w:pPr>
              <w:pStyle w:val="Standard"/>
              <w:rPr>
                <w:rFonts w:ascii="Arial" w:hAnsi="Arial"/>
                <w:color w:val="000000"/>
                <w:sz w:val="22"/>
              </w:rPr>
            </w:pPr>
            <w:r>
              <w:rPr>
                <w:rFonts w:ascii="Arial" w:hAnsi="Arial"/>
                <w:color w:val="000000"/>
                <w:sz w:val="22"/>
              </w:rPr>
              <w:t>If yes please provide details at 3.2</w:t>
            </w:r>
          </w:p>
        </w:tc>
        <w:tc>
          <w:tcPr>
            <w:tcW w:w="1778" w:type="dxa"/>
            <w:gridSpan w:val="2"/>
            <w:tcBorders>
              <w:top w:val="single" w:sz="4" w:space="0" w:color="009900"/>
              <w:left w:val="single" w:sz="4" w:space="0" w:color="009900"/>
              <w:bottom w:val="single" w:sz="4" w:space="0" w:color="009900"/>
              <w:right w:val="single" w:sz="4" w:space="0" w:color="009900"/>
            </w:tcBorders>
            <w:shd w:val="clear" w:color="auto" w:fill="auto"/>
          </w:tcPr>
          <w:p w14:paraId="6BBE00BB" w14:textId="77777777" w:rsidR="003E0773" w:rsidRDefault="003E0773" w:rsidP="00B45AF5">
            <w:pPr>
              <w:pStyle w:val="Standard"/>
              <w:tabs>
                <w:tab w:val="left" w:pos="960"/>
              </w:tabs>
              <w:jc w:val="both"/>
              <w:rPr>
                <w:rFonts w:ascii="Times New Roman" w:hAnsi="Times New Roman"/>
                <w:color w:val="000000"/>
              </w:rPr>
            </w:pPr>
          </w:p>
        </w:tc>
        <w:tc>
          <w:tcPr>
            <w:tcW w:w="1778" w:type="dxa"/>
            <w:tcBorders>
              <w:top w:val="single" w:sz="4" w:space="0" w:color="009900"/>
              <w:left w:val="single" w:sz="4" w:space="0" w:color="009900"/>
              <w:bottom w:val="single" w:sz="4" w:space="0" w:color="009900"/>
              <w:right w:val="single" w:sz="4" w:space="0" w:color="009900"/>
            </w:tcBorders>
            <w:shd w:val="clear" w:color="auto" w:fill="auto"/>
          </w:tcPr>
          <w:p w14:paraId="732EF1C1" w14:textId="77777777" w:rsidR="003E0773" w:rsidRDefault="003E0773" w:rsidP="00B45AF5">
            <w:pPr>
              <w:pStyle w:val="Standard"/>
              <w:tabs>
                <w:tab w:val="left" w:pos="960"/>
              </w:tabs>
              <w:jc w:val="both"/>
              <w:rPr>
                <w:rFonts w:ascii="Times New Roman" w:hAnsi="Times New Roman"/>
                <w:color w:val="000000"/>
              </w:rPr>
            </w:pPr>
          </w:p>
        </w:tc>
      </w:tr>
      <w:tr w:rsidR="003E0773" w:rsidRPr="00912DFC" w14:paraId="62316E67" w14:textId="77777777" w:rsidTr="0011308B">
        <w:tc>
          <w:tcPr>
            <w:tcW w:w="1413" w:type="dxa"/>
            <w:tcBorders>
              <w:top w:val="single" w:sz="4" w:space="0" w:color="009900"/>
              <w:left w:val="single" w:sz="4" w:space="0" w:color="009900"/>
              <w:bottom w:val="single" w:sz="4" w:space="0" w:color="009900"/>
              <w:right w:val="single" w:sz="4" w:space="0" w:color="009900"/>
            </w:tcBorders>
            <w:shd w:val="clear" w:color="auto" w:fill="auto"/>
            <w:vAlign w:val="center"/>
          </w:tcPr>
          <w:p w14:paraId="1597930B" w14:textId="77777777" w:rsidR="003E0773" w:rsidRDefault="003E0773" w:rsidP="00B45AF5">
            <w:pPr>
              <w:pStyle w:val="Standard"/>
              <w:rPr>
                <w:rFonts w:ascii="Arial" w:hAnsi="Arial"/>
                <w:color w:val="000000"/>
                <w:sz w:val="22"/>
              </w:rPr>
            </w:pPr>
            <w:r>
              <w:rPr>
                <w:rFonts w:ascii="Arial" w:hAnsi="Arial"/>
                <w:color w:val="000000"/>
                <w:sz w:val="22"/>
              </w:rPr>
              <w:t>3.1(h)</w:t>
            </w:r>
          </w:p>
        </w:tc>
        <w:tc>
          <w:tcPr>
            <w:tcW w:w="4273" w:type="dxa"/>
            <w:gridSpan w:val="3"/>
            <w:tcBorders>
              <w:top w:val="single" w:sz="4" w:space="0" w:color="009900"/>
              <w:left w:val="single" w:sz="4" w:space="0" w:color="009900"/>
              <w:bottom w:val="single" w:sz="4" w:space="0" w:color="009900"/>
              <w:right w:val="single" w:sz="4" w:space="0" w:color="009900"/>
            </w:tcBorders>
            <w:shd w:val="clear" w:color="auto" w:fill="auto"/>
          </w:tcPr>
          <w:p w14:paraId="72F0C4F7" w14:textId="77777777" w:rsidR="003E0773" w:rsidRDefault="003E0773" w:rsidP="00B45AF5">
            <w:pPr>
              <w:pStyle w:val="Standard"/>
              <w:rPr>
                <w:rFonts w:ascii="Arial" w:hAnsi="Arial"/>
                <w:color w:val="000000"/>
                <w:sz w:val="22"/>
              </w:rPr>
            </w:pPr>
            <w:r>
              <w:rPr>
                <w:rFonts w:ascii="Arial" w:hAnsi="Arial"/>
                <w:color w:val="000000"/>
                <w:sz w:val="22"/>
              </w:rPr>
              <w:t>Been involved in the preparation of the procurement procedure?</w:t>
            </w:r>
          </w:p>
          <w:p w14:paraId="19C12BDF" w14:textId="77777777" w:rsidR="003E0773" w:rsidRDefault="003E0773" w:rsidP="00B45AF5">
            <w:pPr>
              <w:pStyle w:val="Standard"/>
              <w:rPr>
                <w:rFonts w:ascii="Arial" w:hAnsi="Arial"/>
                <w:color w:val="000000"/>
                <w:sz w:val="22"/>
              </w:rPr>
            </w:pPr>
            <w:r>
              <w:rPr>
                <w:rFonts w:ascii="Arial" w:hAnsi="Arial"/>
                <w:color w:val="000000"/>
                <w:sz w:val="22"/>
              </w:rPr>
              <w:t>If yes please provide details at 3.2</w:t>
            </w:r>
          </w:p>
        </w:tc>
        <w:tc>
          <w:tcPr>
            <w:tcW w:w="1778" w:type="dxa"/>
            <w:gridSpan w:val="2"/>
            <w:tcBorders>
              <w:top w:val="single" w:sz="4" w:space="0" w:color="009900"/>
              <w:left w:val="single" w:sz="4" w:space="0" w:color="009900"/>
              <w:bottom w:val="single" w:sz="4" w:space="0" w:color="009900"/>
              <w:right w:val="single" w:sz="4" w:space="0" w:color="009900"/>
            </w:tcBorders>
            <w:shd w:val="clear" w:color="auto" w:fill="auto"/>
          </w:tcPr>
          <w:p w14:paraId="22BCD278" w14:textId="77777777" w:rsidR="003E0773" w:rsidRDefault="003E0773" w:rsidP="00B45AF5">
            <w:pPr>
              <w:pStyle w:val="Standard"/>
              <w:tabs>
                <w:tab w:val="left" w:pos="960"/>
              </w:tabs>
              <w:jc w:val="both"/>
              <w:rPr>
                <w:rFonts w:ascii="Times New Roman" w:hAnsi="Times New Roman"/>
                <w:color w:val="000000"/>
              </w:rPr>
            </w:pPr>
          </w:p>
        </w:tc>
        <w:tc>
          <w:tcPr>
            <w:tcW w:w="1778" w:type="dxa"/>
            <w:tcBorders>
              <w:top w:val="single" w:sz="4" w:space="0" w:color="009900"/>
              <w:left w:val="single" w:sz="4" w:space="0" w:color="009900"/>
              <w:bottom w:val="single" w:sz="4" w:space="0" w:color="009900"/>
              <w:right w:val="single" w:sz="4" w:space="0" w:color="009900"/>
            </w:tcBorders>
            <w:shd w:val="clear" w:color="auto" w:fill="auto"/>
          </w:tcPr>
          <w:p w14:paraId="40E311DF" w14:textId="77777777" w:rsidR="003E0773" w:rsidRDefault="003E0773" w:rsidP="00B45AF5">
            <w:pPr>
              <w:pStyle w:val="Standard"/>
              <w:tabs>
                <w:tab w:val="left" w:pos="960"/>
              </w:tabs>
              <w:jc w:val="both"/>
              <w:rPr>
                <w:rFonts w:ascii="Times New Roman" w:hAnsi="Times New Roman"/>
                <w:color w:val="000000"/>
              </w:rPr>
            </w:pPr>
          </w:p>
        </w:tc>
      </w:tr>
      <w:tr w:rsidR="003E0773" w:rsidRPr="00912DFC" w14:paraId="2FAFBF6E" w14:textId="77777777" w:rsidTr="0011308B">
        <w:tc>
          <w:tcPr>
            <w:tcW w:w="1413" w:type="dxa"/>
            <w:tcBorders>
              <w:top w:val="single" w:sz="4" w:space="0" w:color="009900"/>
              <w:left w:val="single" w:sz="4" w:space="0" w:color="009900"/>
              <w:bottom w:val="single" w:sz="4" w:space="0" w:color="009900"/>
              <w:right w:val="single" w:sz="4" w:space="0" w:color="009900"/>
            </w:tcBorders>
            <w:shd w:val="clear" w:color="auto" w:fill="auto"/>
            <w:vAlign w:val="center"/>
          </w:tcPr>
          <w:p w14:paraId="1D654FD2" w14:textId="77777777" w:rsidR="003E0773" w:rsidRDefault="003E0773" w:rsidP="00B45AF5">
            <w:pPr>
              <w:pStyle w:val="Standard"/>
              <w:rPr>
                <w:rFonts w:ascii="Arial" w:hAnsi="Arial"/>
                <w:color w:val="000000"/>
                <w:sz w:val="22"/>
              </w:rPr>
            </w:pPr>
            <w:r>
              <w:rPr>
                <w:rFonts w:ascii="Arial" w:hAnsi="Arial"/>
                <w:color w:val="000000"/>
                <w:sz w:val="22"/>
              </w:rPr>
              <w:t>3.1(</w:t>
            </w:r>
            <w:proofErr w:type="spellStart"/>
            <w:r>
              <w:rPr>
                <w:rFonts w:ascii="Arial" w:hAnsi="Arial"/>
                <w:color w:val="000000"/>
                <w:sz w:val="22"/>
              </w:rPr>
              <w:t>i</w:t>
            </w:r>
            <w:proofErr w:type="spellEnd"/>
            <w:r>
              <w:rPr>
                <w:rFonts w:ascii="Arial" w:hAnsi="Arial"/>
                <w:color w:val="000000"/>
                <w:sz w:val="22"/>
              </w:rPr>
              <w:t>)</w:t>
            </w:r>
          </w:p>
        </w:tc>
        <w:tc>
          <w:tcPr>
            <w:tcW w:w="4273" w:type="dxa"/>
            <w:gridSpan w:val="3"/>
            <w:tcBorders>
              <w:top w:val="single" w:sz="4" w:space="0" w:color="009900"/>
              <w:left w:val="single" w:sz="4" w:space="0" w:color="009900"/>
              <w:bottom w:val="single" w:sz="4" w:space="0" w:color="009900"/>
              <w:right w:val="single" w:sz="4" w:space="0" w:color="009900"/>
            </w:tcBorders>
            <w:shd w:val="clear" w:color="auto" w:fill="auto"/>
          </w:tcPr>
          <w:p w14:paraId="52B3DC11" w14:textId="77777777" w:rsidR="003E0773" w:rsidRDefault="003E0773" w:rsidP="00B45AF5">
            <w:pPr>
              <w:pStyle w:val="Standard"/>
              <w:rPr>
                <w:rFonts w:ascii="Arial" w:hAnsi="Arial"/>
                <w:color w:val="000000"/>
                <w:sz w:val="22"/>
              </w:rPr>
            </w:pPr>
            <w:r>
              <w:rPr>
                <w:rFonts w:ascii="Arial" w:hAnsi="Arial"/>
                <w:color w:val="000000"/>
                <w:sz w:val="22"/>
              </w:rPr>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p w14:paraId="590E5B88" w14:textId="77777777" w:rsidR="003E0773" w:rsidRDefault="003E0773" w:rsidP="00B45AF5">
            <w:pPr>
              <w:pStyle w:val="Standard"/>
              <w:rPr>
                <w:rFonts w:ascii="Arial" w:hAnsi="Arial"/>
                <w:color w:val="000000"/>
                <w:sz w:val="22"/>
              </w:rPr>
            </w:pPr>
            <w:r>
              <w:rPr>
                <w:rFonts w:ascii="Arial" w:hAnsi="Arial"/>
                <w:color w:val="000000"/>
                <w:sz w:val="22"/>
              </w:rPr>
              <w:t>If yes please provide details at 3.2</w:t>
            </w:r>
          </w:p>
        </w:tc>
        <w:tc>
          <w:tcPr>
            <w:tcW w:w="1778" w:type="dxa"/>
            <w:gridSpan w:val="2"/>
            <w:tcBorders>
              <w:top w:val="single" w:sz="4" w:space="0" w:color="009900"/>
              <w:left w:val="single" w:sz="4" w:space="0" w:color="009900"/>
              <w:bottom w:val="single" w:sz="4" w:space="0" w:color="009900"/>
              <w:right w:val="single" w:sz="4" w:space="0" w:color="009900"/>
            </w:tcBorders>
            <w:shd w:val="clear" w:color="auto" w:fill="auto"/>
          </w:tcPr>
          <w:p w14:paraId="16DA44B4" w14:textId="77777777" w:rsidR="003E0773" w:rsidRDefault="003E0773" w:rsidP="00B45AF5">
            <w:pPr>
              <w:pStyle w:val="Standard"/>
              <w:tabs>
                <w:tab w:val="left" w:pos="960"/>
              </w:tabs>
              <w:jc w:val="both"/>
              <w:rPr>
                <w:rFonts w:ascii="Times New Roman" w:hAnsi="Times New Roman"/>
                <w:color w:val="000000"/>
              </w:rPr>
            </w:pPr>
          </w:p>
        </w:tc>
        <w:tc>
          <w:tcPr>
            <w:tcW w:w="1778" w:type="dxa"/>
            <w:tcBorders>
              <w:top w:val="single" w:sz="4" w:space="0" w:color="009900"/>
              <w:left w:val="single" w:sz="4" w:space="0" w:color="009900"/>
              <w:bottom w:val="single" w:sz="4" w:space="0" w:color="009900"/>
              <w:right w:val="single" w:sz="4" w:space="0" w:color="009900"/>
            </w:tcBorders>
            <w:shd w:val="clear" w:color="auto" w:fill="auto"/>
          </w:tcPr>
          <w:p w14:paraId="4E8A6E21" w14:textId="77777777" w:rsidR="003E0773" w:rsidRDefault="003E0773" w:rsidP="00B45AF5">
            <w:pPr>
              <w:pStyle w:val="Standard"/>
              <w:tabs>
                <w:tab w:val="left" w:pos="960"/>
              </w:tabs>
              <w:jc w:val="both"/>
              <w:rPr>
                <w:rFonts w:ascii="Times New Roman" w:hAnsi="Times New Roman"/>
                <w:color w:val="000000"/>
              </w:rPr>
            </w:pPr>
          </w:p>
        </w:tc>
      </w:tr>
      <w:tr w:rsidR="003E0773" w:rsidRPr="00912DFC" w14:paraId="1AB9C4BB" w14:textId="77777777" w:rsidTr="0011308B">
        <w:tc>
          <w:tcPr>
            <w:tcW w:w="1413" w:type="dxa"/>
            <w:tcBorders>
              <w:top w:val="single" w:sz="4" w:space="0" w:color="009900"/>
              <w:left w:val="single" w:sz="4" w:space="0" w:color="009900"/>
              <w:bottom w:val="single" w:sz="4" w:space="0" w:color="009900"/>
              <w:right w:val="single" w:sz="4" w:space="0" w:color="009900"/>
            </w:tcBorders>
            <w:shd w:val="clear" w:color="auto" w:fill="auto"/>
            <w:vAlign w:val="center"/>
          </w:tcPr>
          <w:p w14:paraId="044FB7D4" w14:textId="77777777" w:rsidR="003E0773" w:rsidRDefault="003E0773" w:rsidP="00B45AF5">
            <w:pPr>
              <w:pStyle w:val="Standard"/>
              <w:rPr>
                <w:rFonts w:ascii="Arial" w:hAnsi="Arial"/>
                <w:color w:val="000000"/>
                <w:sz w:val="22"/>
              </w:rPr>
            </w:pPr>
            <w:r>
              <w:rPr>
                <w:rFonts w:ascii="Arial" w:hAnsi="Arial"/>
                <w:color w:val="000000"/>
                <w:sz w:val="22"/>
              </w:rPr>
              <w:t>3.1(j)</w:t>
            </w:r>
          </w:p>
          <w:p w14:paraId="014C03D4" w14:textId="77777777" w:rsidR="003E0773" w:rsidRDefault="003E0773" w:rsidP="00B45AF5">
            <w:pPr>
              <w:pStyle w:val="Standard"/>
              <w:rPr>
                <w:rFonts w:ascii="Times New Roman" w:hAnsi="Times New Roman"/>
                <w:color w:val="000000"/>
              </w:rPr>
            </w:pPr>
          </w:p>
        </w:tc>
        <w:tc>
          <w:tcPr>
            <w:tcW w:w="4273" w:type="dxa"/>
            <w:gridSpan w:val="3"/>
            <w:tcBorders>
              <w:top w:val="single" w:sz="4" w:space="0" w:color="009900"/>
              <w:left w:val="single" w:sz="4" w:space="0" w:color="009900"/>
              <w:bottom w:val="single" w:sz="4" w:space="0" w:color="009900"/>
              <w:right w:val="single" w:sz="4" w:space="0" w:color="009900"/>
            </w:tcBorders>
            <w:shd w:val="clear" w:color="auto" w:fill="auto"/>
          </w:tcPr>
          <w:p w14:paraId="5C3B9E40" w14:textId="77777777" w:rsidR="003E0773" w:rsidRDefault="003E0773" w:rsidP="00B45AF5">
            <w:pPr>
              <w:pStyle w:val="Standard"/>
              <w:rPr>
                <w:rFonts w:ascii="Arial" w:hAnsi="Arial"/>
                <w:color w:val="000000"/>
                <w:sz w:val="22"/>
              </w:rPr>
            </w:pPr>
            <w:r>
              <w:rPr>
                <w:rFonts w:ascii="Arial" w:hAnsi="Arial"/>
                <w:color w:val="000000"/>
                <w:sz w:val="22"/>
              </w:rPr>
              <w:t>Please answer the following statements</w:t>
            </w:r>
          </w:p>
        </w:tc>
        <w:tc>
          <w:tcPr>
            <w:tcW w:w="3556" w:type="dxa"/>
            <w:gridSpan w:val="3"/>
            <w:tcBorders>
              <w:top w:val="single" w:sz="4" w:space="0" w:color="009900"/>
              <w:left w:val="single" w:sz="4" w:space="0" w:color="009900"/>
              <w:bottom w:val="single" w:sz="4" w:space="0" w:color="009900"/>
              <w:right w:val="single" w:sz="4" w:space="0" w:color="009900"/>
            </w:tcBorders>
            <w:shd w:val="clear" w:color="auto" w:fill="auto"/>
          </w:tcPr>
          <w:p w14:paraId="7632ECF7" w14:textId="77777777" w:rsidR="003E0773" w:rsidRDefault="003E0773" w:rsidP="00B45AF5">
            <w:pPr>
              <w:pStyle w:val="Standard"/>
              <w:tabs>
                <w:tab w:val="left" w:pos="960"/>
              </w:tabs>
              <w:jc w:val="both"/>
              <w:rPr>
                <w:rFonts w:ascii="Times New Roman" w:hAnsi="Times New Roman"/>
                <w:color w:val="000000"/>
              </w:rPr>
            </w:pPr>
          </w:p>
        </w:tc>
      </w:tr>
      <w:tr w:rsidR="003E0773" w:rsidRPr="00912DFC" w14:paraId="5AE7A83E" w14:textId="77777777" w:rsidTr="0011308B">
        <w:tc>
          <w:tcPr>
            <w:tcW w:w="1413" w:type="dxa"/>
            <w:tcBorders>
              <w:top w:val="single" w:sz="4" w:space="0" w:color="009900"/>
              <w:left w:val="single" w:sz="4" w:space="0" w:color="009900"/>
              <w:bottom w:val="single" w:sz="4" w:space="0" w:color="009900"/>
              <w:right w:val="single" w:sz="4" w:space="0" w:color="009900"/>
            </w:tcBorders>
            <w:shd w:val="clear" w:color="auto" w:fill="auto"/>
            <w:vAlign w:val="center"/>
          </w:tcPr>
          <w:p w14:paraId="63BCFD4B" w14:textId="77777777" w:rsidR="003E0773" w:rsidRDefault="003E0773" w:rsidP="00B45AF5">
            <w:pPr>
              <w:pStyle w:val="Standard"/>
              <w:rPr>
                <w:rFonts w:ascii="Arial" w:hAnsi="Arial"/>
                <w:color w:val="000000"/>
                <w:sz w:val="22"/>
              </w:rPr>
            </w:pPr>
            <w:r>
              <w:rPr>
                <w:rFonts w:ascii="Arial" w:hAnsi="Arial"/>
                <w:color w:val="000000"/>
                <w:sz w:val="22"/>
              </w:rPr>
              <w:t>3.1(j) - (</w:t>
            </w:r>
            <w:proofErr w:type="spellStart"/>
            <w:r>
              <w:rPr>
                <w:rFonts w:ascii="Arial" w:hAnsi="Arial"/>
                <w:color w:val="000000"/>
                <w:sz w:val="22"/>
              </w:rPr>
              <w:t>i</w:t>
            </w:r>
            <w:proofErr w:type="spellEnd"/>
            <w:r>
              <w:rPr>
                <w:rFonts w:ascii="Arial" w:hAnsi="Arial"/>
                <w:color w:val="000000"/>
                <w:sz w:val="22"/>
              </w:rPr>
              <w:t>)</w:t>
            </w:r>
          </w:p>
          <w:p w14:paraId="644E0B66" w14:textId="77777777" w:rsidR="003E0773" w:rsidRDefault="003E0773" w:rsidP="00B45AF5">
            <w:pPr>
              <w:pStyle w:val="Standard"/>
              <w:ind w:right="317"/>
              <w:rPr>
                <w:rFonts w:ascii="Times New Roman" w:hAnsi="Times New Roman"/>
                <w:color w:val="000000"/>
              </w:rPr>
            </w:pPr>
          </w:p>
        </w:tc>
        <w:tc>
          <w:tcPr>
            <w:tcW w:w="4273" w:type="dxa"/>
            <w:gridSpan w:val="3"/>
            <w:tcBorders>
              <w:top w:val="single" w:sz="4" w:space="0" w:color="009900"/>
              <w:left w:val="single" w:sz="4" w:space="0" w:color="009900"/>
              <w:bottom w:val="single" w:sz="4" w:space="0" w:color="009900"/>
              <w:right w:val="single" w:sz="4" w:space="0" w:color="009900"/>
            </w:tcBorders>
            <w:shd w:val="clear" w:color="auto" w:fill="auto"/>
          </w:tcPr>
          <w:p w14:paraId="21182A23" w14:textId="77777777" w:rsidR="003E0773" w:rsidRDefault="003E0773" w:rsidP="00B45AF5">
            <w:pPr>
              <w:pStyle w:val="Standard"/>
              <w:rPr>
                <w:rFonts w:ascii="Arial" w:hAnsi="Arial"/>
                <w:color w:val="000000"/>
                <w:sz w:val="22"/>
              </w:rPr>
            </w:pPr>
            <w:r>
              <w:rPr>
                <w:rFonts w:ascii="Arial" w:hAnsi="Arial"/>
                <w:color w:val="000000"/>
                <w:sz w:val="22"/>
              </w:rPr>
              <w:t>The organisation is guilty of serious misrepresentation in supplying the information required for the verification of the absence of grounds for exclusion or the fulfilment of the selection criteria.</w:t>
            </w:r>
          </w:p>
          <w:p w14:paraId="371551A3" w14:textId="77777777" w:rsidR="003E0773" w:rsidRDefault="003E0773" w:rsidP="00B45AF5">
            <w:pPr>
              <w:pStyle w:val="Standard"/>
              <w:jc w:val="both"/>
              <w:rPr>
                <w:rFonts w:ascii="Arial" w:hAnsi="Arial"/>
                <w:color w:val="000000"/>
                <w:sz w:val="22"/>
              </w:rPr>
            </w:pPr>
            <w:r>
              <w:rPr>
                <w:rFonts w:ascii="Arial" w:hAnsi="Arial"/>
                <w:color w:val="000000"/>
                <w:sz w:val="22"/>
              </w:rPr>
              <w:t>If Yes please provide details at 3.2</w:t>
            </w:r>
          </w:p>
        </w:tc>
        <w:tc>
          <w:tcPr>
            <w:tcW w:w="1778" w:type="dxa"/>
            <w:gridSpan w:val="2"/>
            <w:tcBorders>
              <w:top w:val="single" w:sz="4" w:space="0" w:color="009900"/>
              <w:left w:val="single" w:sz="4" w:space="0" w:color="009900"/>
              <w:bottom w:val="single" w:sz="4" w:space="0" w:color="009900"/>
              <w:right w:val="single" w:sz="4" w:space="0" w:color="009900"/>
            </w:tcBorders>
            <w:shd w:val="clear" w:color="auto" w:fill="auto"/>
          </w:tcPr>
          <w:p w14:paraId="47E9BAA6" w14:textId="77777777" w:rsidR="003E0773" w:rsidRDefault="003E0773" w:rsidP="00B45AF5">
            <w:pPr>
              <w:pStyle w:val="Standard"/>
              <w:tabs>
                <w:tab w:val="left" w:pos="960"/>
              </w:tabs>
              <w:jc w:val="both"/>
              <w:rPr>
                <w:rFonts w:ascii="Times New Roman" w:hAnsi="Times New Roman"/>
                <w:color w:val="000000"/>
              </w:rPr>
            </w:pPr>
          </w:p>
        </w:tc>
        <w:tc>
          <w:tcPr>
            <w:tcW w:w="1778" w:type="dxa"/>
            <w:tcBorders>
              <w:top w:val="single" w:sz="4" w:space="0" w:color="009900"/>
              <w:left w:val="single" w:sz="4" w:space="0" w:color="009900"/>
              <w:bottom w:val="single" w:sz="4" w:space="0" w:color="009900"/>
              <w:right w:val="single" w:sz="4" w:space="0" w:color="009900"/>
            </w:tcBorders>
            <w:shd w:val="clear" w:color="auto" w:fill="auto"/>
          </w:tcPr>
          <w:p w14:paraId="6CAA4360" w14:textId="77777777" w:rsidR="003E0773" w:rsidRDefault="003E0773" w:rsidP="00B45AF5">
            <w:pPr>
              <w:pStyle w:val="Standard"/>
              <w:tabs>
                <w:tab w:val="left" w:pos="960"/>
              </w:tabs>
              <w:jc w:val="both"/>
              <w:rPr>
                <w:rFonts w:ascii="Times New Roman" w:hAnsi="Times New Roman"/>
                <w:color w:val="000000"/>
              </w:rPr>
            </w:pPr>
          </w:p>
        </w:tc>
      </w:tr>
      <w:tr w:rsidR="003E0773" w:rsidRPr="00912DFC" w14:paraId="452CE9C8" w14:textId="77777777" w:rsidTr="0011308B">
        <w:tc>
          <w:tcPr>
            <w:tcW w:w="1413" w:type="dxa"/>
            <w:tcBorders>
              <w:top w:val="single" w:sz="4" w:space="0" w:color="009900"/>
              <w:left w:val="single" w:sz="4" w:space="0" w:color="009900"/>
              <w:bottom w:val="single" w:sz="4" w:space="0" w:color="009900"/>
              <w:right w:val="single" w:sz="4" w:space="0" w:color="009900"/>
            </w:tcBorders>
            <w:shd w:val="clear" w:color="auto" w:fill="auto"/>
            <w:vAlign w:val="center"/>
          </w:tcPr>
          <w:p w14:paraId="042E41CC" w14:textId="77777777" w:rsidR="003E0773" w:rsidRDefault="003E0773" w:rsidP="00B45AF5">
            <w:pPr>
              <w:pStyle w:val="Standard"/>
              <w:rPr>
                <w:rFonts w:ascii="Arial" w:hAnsi="Arial"/>
                <w:color w:val="000000"/>
                <w:sz w:val="22"/>
              </w:rPr>
            </w:pPr>
            <w:r>
              <w:rPr>
                <w:rFonts w:ascii="Arial" w:hAnsi="Arial"/>
                <w:color w:val="000000"/>
                <w:sz w:val="22"/>
              </w:rPr>
              <w:t>3.1(j) - (ii)</w:t>
            </w:r>
          </w:p>
          <w:p w14:paraId="7D9ED877" w14:textId="77777777" w:rsidR="003E0773" w:rsidRDefault="003E0773" w:rsidP="00B45AF5">
            <w:pPr>
              <w:pStyle w:val="Standard"/>
              <w:ind w:right="317"/>
              <w:rPr>
                <w:rFonts w:ascii="Times New Roman" w:hAnsi="Times New Roman"/>
                <w:color w:val="000000"/>
              </w:rPr>
            </w:pPr>
          </w:p>
        </w:tc>
        <w:tc>
          <w:tcPr>
            <w:tcW w:w="4273" w:type="dxa"/>
            <w:gridSpan w:val="3"/>
            <w:tcBorders>
              <w:top w:val="single" w:sz="4" w:space="0" w:color="009900"/>
              <w:left w:val="single" w:sz="4" w:space="0" w:color="009900"/>
              <w:bottom w:val="single" w:sz="4" w:space="0" w:color="009900"/>
              <w:right w:val="single" w:sz="4" w:space="0" w:color="009900"/>
            </w:tcBorders>
            <w:shd w:val="clear" w:color="auto" w:fill="auto"/>
          </w:tcPr>
          <w:p w14:paraId="51E3579F" w14:textId="77777777" w:rsidR="003E0773" w:rsidRDefault="003E0773" w:rsidP="00B45AF5">
            <w:pPr>
              <w:pStyle w:val="Standard"/>
              <w:rPr>
                <w:rFonts w:ascii="Arial" w:hAnsi="Arial"/>
                <w:color w:val="000000"/>
                <w:sz w:val="22"/>
              </w:rPr>
            </w:pPr>
            <w:r>
              <w:rPr>
                <w:rFonts w:ascii="Arial" w:hAnsi="Arial"/>
                <w:color w:val="000000"/>
                <w:sz w:val="22"/>
              </w:rPr>
              <w:lastRenderedPageBreak/>
              <w:t xml:space="preserve">The organisation has withheld such </w:t>
            </w:r>
            <w:r>
              <w:rPr>
                <w:rFonts w:ascii="Arial" w:hAnsi="Arial"/>
                <w:color w:val="000000"/>
                <w:sz w:val="22"/>
              </w:rPr>
              <w:lastRenderedPageBreak/>
              <w:t>information.</w:t>
            </w:r>
          </w:p>
          <w:p w14:paraId="19A55B7C" w14:textId="77777777" w:rsidR="003E0773" w:rsidRDefault="003E0773" w:rsidP="00B45AF5">
            <w:pPr>
              <w:pStyle w:val="Standard"/>
              <w:jc w:val="both"/>
              <w:rPr>
                <w:rFonts w:ascii="Arial" w:hAnsi="Arial"/>
                <w:color w:val="000000"/>
                <w:sz w:val="22"/>
              </w:rPr>
            </w:pPr>
            <w:r>
              <w:rPr>
                <w:rFonts w:ascii="Arial" w:hAnsi="Arial"/>
                <w:color w:val="000000"/>
                <w:sz w:val="22"/>
              </w:rPr>
              <w:t>If Yes please provide details at 3.2</w:t>
            </w:r>
          </w:p>
        </w:tc>
        <w:tc>
          <w:tcPr>
            <w:tcW w:w="1778" w:type="dxa"/>
            <w:gridSpan w:val="2"/>
            <w:tcBorders>
              <w:top w:val="single" w:sz="4" w:space="0" w:color="009900"/>
              <w:left w:val="single" w:sz="4" w:space="0" w:color="009900"/>
              <w:bottom w:val="single" w:sz="4" w:space="0" w:color="009900"/>
              <w:right w:val="single" w:sz="4" w:space="0" w:color="009900"/>
            </w:tcBorders>
            <w:shd w:val="clear" w:color="auto" w:fill="auto"/>
          </w:tcPr>
          <w:p w14:paraId="77B36D06" w14:textId="77777777" w:rsidR="003E0773" w:rsidRDefault="003E0773" w:rsidP="00B45AF5">
            <w:pPr>
              <w:pStyle w:val="Standard"/>
              <w:tabs>
                <w:tab w:val="left" w:pos="960"/>
              </w:tabs>
              <w:jc w:val="both"/>
              <w:rPr>
                <w:rFonts w:ascii="Times New Roman" w:hAnsi="Times New Roman"/>
                <w:color w:val="000000"/>
              </w:rPr>
            </w:pPr>
          </w:p>
        </w:tc>
        <w:tc>
          <w:tcPr>
            <w:tcW w:w="1778" w:type="dxa"/>
            <w:tcBorders>
              <w:top w:val="single" w:sz="4" w:space="0" w:color="009900"/>
              <w:left w:val="single" w:sz="4" w:space="0" w:color="009900"/>
              <w:bottom w:val="single" w:sz="4" w:space="0" w:color="009900"/>
              <w:right w:val="single" w:sz="4" w:space="0" w:color="009900"/>
            </w:tcBorders>
            <w:shd w:val="clear" w:color="auto" w:fill="auto"/>
          </w:tcPr>
          <w:p w14:paraId="396A7C3C" w14:textId="77777777" w:rsidR="003E0773" w:rsidRDefault="003E0773" w:rsidP="00B45AF5">
            <w:pPr>
              <w:pStyle w:val="Standard"/>
              <w:tabs>
                <w:tab w:val="left" w:pos="960"/>
              </w:tabs>
              <w:jc w:val="both"/>
              <w:rPr>
                <w:rFonts w:ascii="Times New Roman" w:hAnsi="Times New Roman"/>
                <w:color w:val="000000"/>
              </w:rPr>
            </w:pPr>
          </w:p>
        </w:tc>
      </w:tr>
      <w:tr w:rsidR="003E0773" w:rsidRPr="00912DFC" w14:paraId="58638A78" w14:textId="77777777" w:rsidTr="0011308B">
        <w:tc>
          <w:tcPr>
            <w:tcW w:w="1413" w:type="dxa"/>
            <w:tcBorders>
              <w:top w:val="single" w:sz="4" w:space="0" w:color="009900"/>
              <w:left w:val="single" w:sz="4" w:space="0" w:color="009900"/>
              <w:bottom w:val="single" w:sz="4" w:space="0" w:color="009900"/>
              <w:right w:val="single" w:sz="4" w:space="0" w:color="009900"/>
            </w:tcBorders>
            <w:shd w:val="clear" w:color="auto" w:fill="auto"/>
            <w:vAlign w:val="center"/>
          </w:tcPr>
          <w:p w14:paraId="67116B48" w14:textId="77777777" w:rsidR="003E0773" w:rsidRDefault="003E0773" w:rsidP="00B45AF5">
            <w:pPr>
              <w:pStyle w:val="Standard"/>
              <w:rPr>
                <w:rFonts w:ascii="Arial" w:hAnsi="Arial"/>
                <w:color w:val="000000"/>
                <w:sz w:val="22"/>
              </w:rPr>
            </w:pPr>
            <w:r>
              <w:rPr>
                <w:rFonts w:ascii="Arial" w:hAnsi="Arial"/>
                <w:color w:val="000000"/>
                <w:sz w:val="22"/>
              </w:rPr>
              <w:t>3.1(j) –(iii)</w:t>
            </w:r>
          </w:p>
          <w:p w14:paraId="224D89E4" w14:textId="77777777" w:rsidR="003E0773" w:rsidRDefault="003E0773" w:rsidP="00B45AF5">
            <w:pPr>
              <w:pStyle w:val="Standard"/>
              <w:ind w:right="317"/>
              <w:rPr>
                <w:rFonts w:ascii="Times New Roman" w:hAnsi="Times New Roman"/>
                <w:color w:val="000000"/>
              </w:rPr>
            </w:pPr>
          </w:p>
        </w:tc>
        <w:tc>
          <w:tcPr>
            <w:tcW w:w="4273" w:type="dxa"/>
            <w:gridSpan w:val="3"/>
            <w:tcBorders>
              <w:top w:val="single" w:sz="4" w:space="0" w:color="009900"/>
              <w:left w:val="single" w:sz="4" w:space="0" w:color="009900"/>
              <w:bottom w:val="single" w:sz="4" w:space="0" w:color="009900"/>
              <w:right w:val="single" w:sz="4" w:space="0" w:color="009900"/>
            </w:tcBorders>
            <w:shd w:val="clear" w:color="auto" w:fill="auto"/>
          </w:tcPr>
          <w:p w14:paraId="13AFB66A" w14:textId="77777777" w:rsidR="003E0773" w:rsidRDefault="003E0773" w:rsidP="00B45AF5">
            <w:pPr>
              <w:pStyle w:val="Standard"/>
              <w:jc w:val="both"/>
              <w:rPr>
                <w:rFonts w:ascii="Arial" w:hAnsi="Arial"/>
                <w:color w:val="000000"/>
                <w:sz w:val="22"/>
              </w:rPr>
            </w:pPr>
            <w:r>
              <w:rPr>
                <w:rFonts w:ascii="Arial" w:hAnsi="Arial"/>
                <w:color w:val="000000"/>
                <w:sz w:val="22"/>
              </w:rPr>
              <w:t>The organisation is not able to submit supporting documents required under regulation 59 of the Public Contracts Regulations 2015.</w:t>
            </w:r>
          </w:p>
          <w:p w14:paraId="56F5B807" w14:textId="77777777" w:rsidR="003E0773" w:rsidRDefault="003E0773" w:rsidP="00B45AF5">
            <w:pPr>
              <w:pStyle w:val="Standard"/>
              <w:jc w:val="both"/>
              <w:rPr>
                <w:rFonts w:ascii="Arial" w:hAnsi="Arial"/>
                <w:color w:val="000000"/>
                <w:sz w:val="22"/>
              </w:rPr>
            </w:pPr>
            <w:r>
              <w:rPr>
                <w:rFonts w:ascii="Arial" w:hAnsi="Arial"/>
                <w:color w:val="000000"/>
                <w:sz w:val="22"/>
              </w:rPr>
              <w:t>If Yes please provide details at 3.2</w:t>
            </w:r>
          </w:p>
        </w:tc>
        <w:tc>
          <w:tcPr>
            <w:tcW w:w="1778" w:type="dxa"/>
            <w:gridSpan w:val="2"/>
            <w:tcBorders>
              <w:top w:val="single" w:sz="4" w:space="0" w:color="009900"/>
              <w:left w:val="single" w:sz="4" w:space="0" w:color="009900"/>
              <w:bottom w:val="single" w:sz="4" w:space="0" w:color="009900"/>
              <w:right w:val="single" w:sz="4" w:space="0" w:color="009900"/>
            </w:tcBorders>
            <w:shd w:val="clear" w:color="auto" w:fill="auto"/>
          </w:tcPr>
          <w:p w14:paraId="2BA1D53D" w14:textId="77777777" w:rsidR="003E0773" w:rsidRDefault="003E0773" w:rsidP="00B45AF5">
            <w:pPr>
              <w:pStyle w:val="Standard"/>
              <w:tabs>
                <w:tab w:val="left" w:pos="960"/>
              </w:tabs>
              <w:jc w:val="both"/>
              <w:rPr>
                <w:rFonts w:ascii="Times New Roman" w:hAnsi="Times New Roman"/>
                <w:color w:val="000000"/>
              </w:rPr>
            </w:pPr>
          </w:p>
        </w:tc>
        <w:tc>
          <w:tcPr>
            <w:tcW w:w="1778" w:type="dxa"/>
            <w:tcBorders>
              <w:top w:val="single" w:sz="4" w:space="0" w:color="009900"/>
              <w:left w:val="single" w:sz="4" w:space="0" w:color="009900"/>
              <w:bottom w:val="single" w:sz="4" w:space="0" w:color="009900"/>
              <w:right w:val="single" w:sz="4" w:space="0" w:color="009900"/>
            </w:tcBorders>
            <w:shd w:val="clear" w:color="auto" w:fill="auto"/>
          </w:tcPr>
          <w:p w14:paraId="7A7E3FD3" w14:textId="77777777" w:rsidR="003E0773" w:rsidRDefault="003E0773" w:rsidP="00B45AF5">
            <w:pPr>
              <w:pStyle w:val="Standard"/>
              <w:tabs>
                <w:tab w:val="left" w:pos="960"/>
              </w:tabs>
              <w:jc w:val="both"/>
              <w:rPr>
                <w:rFonts w:ascii="Times New Roman" w:hAnsi="Times New Roman"/>
                <w:color w:val="000000"/>
              </w:rPr>
            </w:pPr>
          </w:p>
        </w:tc>
      </w:tr>
      <w:tr w:rsidR="003E0773" w:rsidRPr="00912DFC" w14:paraId="67AF1A5B" w14:textId="77777777" w:rsidTr="0011308B">
        <w:tc>
          <w:tcPr>
            <w:tcW w:w="1413" w:type="dxa"/>
            <w:tcBorders>
              <w:top w:val="single" w:sz="4" w:space="0" w:color="009900"/>
              <w:left w:val="single" w:sz="4" w:space="0" w:color="009900"/>
              <w:bottom w:val="single" w:sz="4" w:space="0" w:color="009900"/>
              <w:right w:val="single" w:sz="4" w:space="0" w:color="009900"/>
            </w:tcBorders>
            <w:shd w:val="clear" w:color="auto" w:fill="auto"/>
            <w:vAlign w:val="center"/>
          </w:tcPr>
          <w:p w14:paraId="7DC41181" w14:textId="77777777" w:rsidR="003E0773" w:rsidRDefault="003E0773" w:rsidP="00B45AF5">
            <w:pPr>
              <w:pStyle w:val="Standard"/>
              <w:rPr>
                <w:rFonts w:ascii="Arial" w:hAnsi="Arial"/>
                <w:color w:val="000000"/>
                <w:sz w:val="22"/>
              </w:rPr>
            </w:pPr>
            <w:r>
              <w:rPr>
                <w:rFonts w:ascii="Arial" w:hAnsi="Arial"/>
                <w:color w:val="000000"/>
                <w:sz w:val="22"/>
              </w:rPr>
              <w:t>3.1(j)-(iv)</w:t>
            </w:r>
          </w:p>
          <w:p w14:paraId="65E081FD" w14:textId="77777777" w:rsidR="003E0773" w:rsidRDefault="003E0773" w:rsidP="00B45AF5">
            <w:pPr>
              <w:pStyle w:val="Standard"/>
              <w:ind w:right="317"/>
              <w:rPr>
                <w:rFonts w:ascii="Times New Roman" w:hAnsi="Times New Roman"/>
                <w:color w:val="000000"/>
              </w:rPr>
            </w:pPr>
          </w:p>
        </w:tc>
        <w:tc>
          <w:tcPr>
            <w:tcW w:w="4273" w:type="dxa"/>
            <w:gridSpan w:val="3"/>
            <w:tcBorders>
              <w:top w:val="single" w:sz="4" w:space="0" w:color="009900"/>
              <w:left w:val="single" w:sz="4" w:space="0" w:color="009900"/>
              <w:bottom w:val="single" w:sz="4" w:space="0" w:color="009900"/>
              <w:right w:val="single" w:sz="4" w:space="0" w:color="009900"/>
            </w:tcBorders>
            <w:shd w:val="clear" w:color="auto" w:fill="auto"/>
          </w:tcPr>
          <w:p w14:paraId="70E7B820" w14:textId="77777777" w:rsidR="003E0773" w:rsidRDefault="003E0773" w:rsidP="00B45AF5">
            <w:pPr>
              <w:pStyle w:val="Standard"/>
              <w:jc w:val="both"/>
              <w:rPr>
                <w:rFonts w:ascii="Arial" w:hAnsi="Arial"/>
                <w:color w:val="000000"/>
                <w:sz w:val="22"/>
              </w:rPr>
            </w:pPr>
            <w:r>
              <w:rPr>
                <w:rFonts w:ascii="Arial" w:hAnsi="Arial"/>
                <w:color w:val="000000"/>
                <w:sz w:val="22"/>
              </w:rPr>
              <w:t xml:space="preserve">The organisation has influenced the decision-making process of the contracting </w:t>
            </w:r>
            <w:r w:rsidR="00AF2E0B">
              <w:rPr>
                <w:rFonts w:ascii="Arial" w:hAnsi="Arial"/>
                <w:color w:val="000000"/>
                <w:sz w:val="22"/>
              </w:rPr>
              <w:t>Town Council</w:t>
            </w:r>
            <w:r>
              <w:rPr>
                <w:rFonts w:ascii="Arial" w:hAnsi="Arial"/>
                <w:color w:val="000000"/>
                <w:sz w:val="22"/>
              </w:rPr>
              <w:t xml:space="preserve"> to obtain confidential information that may confer upon the organisation undue advantages in the procurement procedure, or to negligently provided misleading information that may have a material influence on decisions concerning exclusion, selection or award.</w:t>
            </w:r>
          </w:p>
          <w:p w14:paraId="048F8F13" w14:textId="77777777" w:rsidR="003E0773" w:rsidRDefault="003E0773" w:rsidP="00B45AF5">
            <w:pPr>
              <w:pStyle w:val="Standard"/>
              <w:jc w:val="both"/>
              <w:rPr>
                <w:rFonts w:ascii="Arial" w:hAnsi="Arial"/>
                <w:color w:val="000000"/>
                <w:sz w:val="22"/>
              </w:rPr>
            </w:pPr>
            <w:r>
              <w:rPr>
                <w:rFonts w:ascii="Arial" w:hAnsi="Arial"/>
                <w:color w:val="000000"/>
                <w:sz w:val="22"/>
              </w:rPr>
              <w:t>If Yes please provide details at 3.2</w:t>
            </w:r>
          </w:p>
        </w:tc>
        <w:tc>
          <w:tcPr>
            <w:tcW w:w="1778" w:type="dxa"/>
            <w:gridSpan w:val="2"/>
            <w:tcBorders>
              <w:top w:val="single" w:sz="4" w:space="0" w:color="009900"/>
              <w:left w:val="single" w:sz="4" w:space="0" w:color="009900"/>
              <w:bottom w:val="single" w:sz="4" w:space="0" w:color="009900"/>
              <w:right w:val="single" w:sz="4" w:space="0" w:color="009900"/>
            </w:tcBorders>
            <w:shd w:val="clear" w:color="auto" w:fill="auto"/>
          </w:tcPr>
          <w:p w14:paraId="127091AA" w14:textId="77777777" w:rsidR="003E0773" w:rsidRDefault="003E0773" w:rsidP="00B45AF5">
            <w:pPr>
              <w:pStyle w:val="Standard"/>
              <w:tabs>
                <w:tab w:val="left" w:pos="960"/>
              </w:tabs>
              <w:jc w:val="both"/>
              <w:rPr>
                <w:rFonts w:ascii="Times New Roman" w:hAnsi="Times New Roman"/>
                <w:color w:val="000000"/>
              </w:rPr>
            </w:pPr>
          </w:p>
        </w:tc>
        <w:tc>
          <w:tcPr>
            <w:tcW w:w="1778" w:type="dxa"/>
            <w:tcBorders>
              <w:top w:val="single" w:sz="4" w:space="0" w:color="009900"/>
              <w:left w:val="single" w:sz="4" w:space="0" w:color="009900"/>
              <w:bottom w:val="single" w:sz="4" w:space="0" w:color="009900"/>
              <w:right w:val="single" w:sz="4" w:space="0" w:color="009900"/>
            </w:tcBorders>
            <w:shd w:val="clear" w:color="auto" w:fill="auto"/>
          </w:tcPr>
          <w:p w14:paraId="0390DE5C" w14:textId="77777777" w:rsidR="003E0773" w:rsidRDefault="003E0773" w:rsidP="00B45AF5">
            <w:pPr>
              <w:pStyle w:val="Standard"/>
              <w:tabs>
                <w:tab w:val="left" w:pos="960"/>
              </w:tabs>
              <w:jc w:val="both"/>
              <w:rPr>
                <w:rFonts w:ascii="Times New Roman" w:hAnsi="Times New Roman"/>
                <w:color w:val="000000"/>
              </w:rPr>
            </w:pPr>
          </w:p>
        </w:tc>
      </w:tr>
      <w:tr w:rsidR="003E0773" w:rsidRPr="00912DFC" w14:paraId="297A6E8F" w14:textId="77777777" w:rsidTr="0011308B">
        <w:tc>
          <w:tcPr>
            <w:tcW w:w="1413" w:type="dxa"/>
            <w:tcBorders>
              <w:top w:val="single" w:sz="4" w:space="0" w:color="009900"/>
              <w:left w:val="single" w:sz="4" w:space="0" w:color="009900"/>
              <w:bottom w:val="single" w:sz="4" w:space="0" w:color="009900"/>
              <w:right w:val="single" w:sz="4" w:space="0" w:color="009900"/>
            </w:tcBorders>
            <w:shd w:val="clear" w:color="auto" w:fill="auto"/>
            <w:vAlign w:val="center"/>
          </w:tcPr>
          <w:p w14:paraId="4392F1F8" w14:textId="77777777" w:rsidR="003E0773" w:rsidRDefault="003E0773" w:rsidP="00B45AF5">
            <w:pPr>
              <w:pStyle w:val="Standard"/>
              <w:spacing w:before="100"/>
              <w:rPr>
                <w:rFonts w:ascii="Arial" w:hAnsi="Arial"/>
                <w:color w:val="000000"/>
                <w:sz w:val="22"/>
              </w:rPr>
            </w:pPr>
            <w:r>
              <w:rPr>
                <w:rFonts w:ascii="Arial" w:hAnsi="Arial"/>
                <w:color w:val="000000"/>
                <w:sz w:val="22"/>
              </w:rPr>
              <w:t>3.2</w:t>
            </w:r>
          </w:p>
        </w:tc>
        <w:tc>
          <w:tcPr>
            <w:tcW w:w="4273" w:type="dxa"/>
            <w:gridSpan w:val="3"/>
            <w:tcBorders>
              <w:top w:val="single" w:sz="4" w:space="0" w:color="009900"/>
              <w:left w:val="single" w:sz="4" w:space="0" w:color="009900"/>
              <w:bottom w:val="single" w:sz="4" w:space="0" w:color="009900"/>
              <w:right w:val="single" w:sz="4" w:space="0" w:color="009900"/>
            </w:tcBorders>
            <w:shd w:val="clear" w:color="auto" w:fill="auto"/>
          </w:tcPr>
          <w:p w14:paraId="775999EC" w14:textId="77777777" w:rsidR="003E0773" w:rsidRDefault="003E0773" w:rsidP="00B45AF5">
            <w:pPr>
              <w:pStyle w:val="Standard"/>
              <w:jc w:val="both"/>
              <w:rPr>
                <w:rFonts w:ascii="Arial" w:hAnsi="Arial"/>
                <w:color w:val="000000"/>
                <w:sz w:val="22"/>
              </w:rPr>
            </w:pPr>
            <w:r>
              <w:rPr>
                <w:rFonts w:ascii="Arial" w:hAnsi="Arial"/>
                <w:color w:val="000000"/>
                <w:sz w:val="22"/>
              </w:rPr>
              <w:t>If you have answered Yes to any of the above, explain what measures been taken to demonstrate the reliability of the organisation despite the existence of a relevant ground for exclusion? (Self Cleaning)</w:t>
            </w:r>
          </w:p>
        </w:tc>
        <w:tc>
          <w:tcPr>
            <w:tcW w:w="3556" w:type="dxa"/>
            <w:gridSpan w:val="3"/>
            <w:tcBorders>
              <w:top w:val="single" w:sz="4" w:space="0" w:color="009900"/>
              <w:left w:val="single" w:sz="4" w:space="0" w:color="009900"/>
              <w:bottom w:val="single" w:sz="4" w:space="0" w:color="009900"/>
              <w:right w:val="single" w:sz="4" w:space="0" w:color="009900"/>
            </w:tcBorders>
            <w:shd w:val="clear" w:color="auto" w:fill="auto"/>
          </w:tcPr>
          <w:p w14:paraId="4372E2FA" w14:textId="77777777" w:rsidR="003E0773" w:rsidRDefault="003E0773" w:rsidP="00B45AF5">
            <w:pPr>
              <w:pStyle w:val="Standard"/>
              <w:tabs>
                <w:tab w:val="left" w:pos="960"/>
              </w:tabs>
              <w:jc w:val="both"/>
              <w:rPr>
                <w:rFonts w:ascii="Times New Roman" w:hAnsi="Times New Roman"/>
                <w:color w:val="000000"/>
              </w:rPr>
            </w:pPr>
          </w:p>
        </w:tc>
      </w:tr>
      <w:tr w:rsidR="003E0773" w14:paraId="0F1592E2" w14:textId="77777777" w:rsidTr="00B45AF5">
        <w:tc>
          <w:tcPr>
            <w:tcW w:w="9242" w:type="dxa"/>
            <w:gridSpan w:val="7"/>
            <w:tcBorders>
              <w:top w:val="single" w:sz="4" w:space="0" w:color="009900"/>
              <w:left w:val="single" w:sz="4" w:space="0" w:color="009900"/>
              <w:bottom w:val="single" w:sz="4" w:space="0" w:color="009900"/>
              <w:right w:val="single" w:sz="4" w:space="0" w:color="009900"/>
            </w:tcBorders>
            <w:shd w:val="clear" w:color="auto" w:fill="009900"/>
          </w:tcPr>
          <w:p w14:paraId="58F02057" w14:textId="77777777" w:rsidR="003E0773" w:rsidRPr="003669E1" w:rsidRDefault="003E0773" w:rsidP="00B45AF5">
            <w:pPr>
              <w:spacing w:before="120" w:after="120" w:line="240" w:lineRule="auto"/>
              <w:rPr>
                <w:rFonts w:cs="Arial"/>
                <w:b/>
                <w:color w:val="FFFFFF" w:themeColor="background1"/>
              </w:rPr>
            </w:pPr>
            <w:r>
              <w:rPr>
                <w:rFonts w:cs="Arial"/>
                <w:b/>
                <w:color w:val="FFFFFF" w:themeColor="background1"/>
              </w:rPr>
              <w:t>Part 3</w:t>
            </w:r>
            <w:r w:rsidRPr="00912DFC">
              <w:rPr>
                <w:rFonts w:cs="Arial"/>
                <w:b/>
                <w:color w:val="FFFFFF" w:themeColor="background1"/>
              </w:rPr>
              <w:t xml:space="preserve">: </w:t>
            </w:r>
            <w:r>
              <w:rPr>
                <w:rFonts w:cs="Arial"/>
                <w:b/>
                <w:color w:val="FFFFFF" w:themeColor="background1"/>
              </w:rPr>
              <w:t>Selection questions</w:t>
            </w:r>
          </w:p>
        </w:tc>
      </w:tr>
      <w:tr w:rsidR="003E0773" w14:paraId="4574CAC8" w14:textId="77777777" w:rsidTr="0011308B">
        <w:tc>
          <w:tcPr>
            <w:tcW w:w="1413" w:type="dxa"/>
            <w:tcBorders>
              <w:top w:val="single" w:sz="4" w:space="0" w:color="009900"/>
              <w:left w:val="single" w:sz="4" w:space="0" w:color="009900"/>
              <w:bottom w:val="single" w:sz="4" w:space="0" w:color="009900"/>
              <w:right w:val="single" w:sz="4" w:space="0" w:color="009900"/>
            </w:tcBorders>
            <w:shd w:val="clear" w:color="auto" w:fill="auto"/>
          </w:tcPr>
          <w:p w14:paraId="49B0A372" w14:textId="77777777" w:rsidR="003E0773" w:rsidRPr="004135D2" w:rsidRDefault="003E0773" w:rsidP="00B45AF5">
            <w:pPr>
              <w:pStyle w:val="Standard"/>
              <w:spacing w:before="120" w:after="120"/>
              <w:jc w:val="both"/>
              <w:rPr>
                <w:rFonts w:ascii="Arial" w:hAnsi="Arial"/>
                <w:b/>
                <w:color w:val="000000"/>
                <w:sz w:val="22"/>
              </w:rPr>
            </w:pPr>
            <w:r w:rsidRPr="004135D2">
              <w:rPr>
                <w:rFonts w:ascii="Arial" w:hAnsi="Arial"/>
                <w:b/>
                <w:color w:val="000000"/>
                <w:sz w:val="22"/>
              </w:rPr>
              <w:t>Section 4</w:t>
            </w:r>
          </w:p>
        </w:tc>
        <w:tc>
          <w:tcPr>
            <w:tcW w:w="4273" w:type="dxa"/>
            <w:gridSpan w:val="3"/>
            <w:tcBorders>
              <w:top w:val="single" w:sz="4" w:space="0" w:color="009900"/>
              <w:left w:val="single" w:sz="4" w:space="0" w:color="009900"/>
              <w:bottom w:val="single" w:sz="4" w:space="0" w:color="009900"/>
              <w:right w:val="single" w:sz="4" w:space="0" w:color="009900"/>
            </w:tcBorders>
            <w:shd w:val="clear" w:color="auto" w:fill="auto"/>
          </w:tcPr>
          <w:p w14:paraId="187B20DC" w14:textId="77777777" w:rsidR="003E0773" w:rsidRPr="004135D2" w:rsidRDefault="003E0773" w:rsidP="00B45AF5">
            <w:pPr>
              <w:pStyle w:val="Standard"/>
              <w:spacing w:before="120" w:after="120"/>
              <w:rPr>
                <w:rFonts w:ascii="Arial" w:hAnsi="Arial"/>
                <w:b/>
                <w:color w:val="000000"/>
                <w:sz w:val="22"/>
              </w:rPr>
            </w:pPr>
            <w:r w:rsidRPr="004135D2">
              <w:rPr>
                <w:rFonts w:ascii="Arial" w:hAnsi="Arial"/>
                <w:b/>
                <w:color w:val="000000"/>
                <w:sz w:val="22"/>
              </w:rPr>
              <w:t>Economic and financial standing</w:t>
            </w:r>
          </w:p>
        </w:tc>
        <w:tc>
          <w:tcPr>
            <w:tcW w:w="3556" w:type="dxa"/>
            <w:gridSpan w:val="3"/>
            <w:tcBorders>
              <w:top w:val="single" w:sz="4" w:space="0" w:color="009900"/>
              <w:left w:val="single" w:sz="4" w:space="0" w:color="009900"/>
              <w:bottom w:val="single" w:sz="4" w:space="0" w:color="009900"/>
              <w:right w:val="single" w:sz="4" w:space="0" w:color="009900"/>
            </w:tcBorders>
            <w:shd w:val="clear" w:color="auto" w:fill="auto"/>
          </w:tcPr>
          <w:p w14:paraId="46A86699" w14:textId="77777777" w:rsidR="003E0773" w:rsidRPr="004135D2" w:rsidRDefault="003E0773" w:rsidP="00B45AF5">
            <w:pPr>
              <w:pStyle w:val="Standard"/>
              <w:spacing w:before="120" w:after="120"/>
              <w:rPr>
                <w:rFonts w:ascii="Times New Roman" w:hAnsi="Times New Roman"/>
                <w:b/>
                <w:color w:val="000000"/>
              </w:rPr>
            </w:pPr>
          </w:p>
        </w:tc>
      </w:tr>
      <w:tr w:rsidR="003E0773" w14:paraId="2CDD8979" w14:textId="77777777" w:rsidTr="0011308B">
        <w:tc>
          <w:tcPr>
            <w:tcW w:w="1413" w:type="dxa"/>
            <w:tcBorders>
              <w:top w:val="single" w:sz="4" w:space="0" w:color="009900"/>
              <w:left w:val="single" w:sz="4" w:space="0" w:color="009900"/>
              <w:bottom w:val="single" w:sz="4" w:space="0" w:color="009900"/>
              <w:right w:val="single" w:sz="4" w:space="0" w:color="009900"/>
            </w:tcBorders>
            <w:shd w:val="clear" w:color="auto" w:fill="auto"/>
          </w:tcPr>
          <w:p w14:paraId="2C943446" w14:textId="77777777" w:rsidR="003E0773" w:rsidRPr="004135D2" w:rsidRDefault="003E0773" w:rsidP="00B45AF5">
            <w:pPr>
              <w:pStyle w:val="Standard"/>
              <w:spacing w:before="120" w:after="120"/>
              <w:ind w:right="101"/>
              <w:jc w:val="both"/>
              <w:rPr>
                <w:rFonts w:ascii="Arial" w:hAnsi="Arial"/>
                <w:b/>
                <w:color w:val="000000"/>
                <w:sz w:val="22"/>
              </w:rPr>
            </w:pPr>
            <w:r w:rsidRPr="004135D2">
              <w:rPr>
                <w:rFonts w:ascii="Arial" w:hAnsi="Arial"/>
                <w:b/>
                <w:color w:val="000000"/>
                <w:sz w:val="22"/>
              </w:rPr>
              <w:t>Question number</w:t>
            </w:r>
          </w:p>
        </w:tc>
        <w:tc>
          <w:tcPr>
            <w:tcW w:w="4273" w:type="dxa"/>
            <w:gridSpan w:val="3"/>
            <w:tcBorders>
              <w:top w:val="single" w:sz="4" w:space="0" w:color="009900"/>
              <w:left w:val="single" w:sz="4" w:space="0" w:color="009900"/>
              <w:bottom w:val="single" w:sz="4" w:space="0" w:color="009900"/>
              <w:right w:val="single" w:sz="4" w:space="0" w:color="009900"/>
            </w:tcBorders>
            <w:shd w:val="clear" w:color="auto" w:fill="auto"/>
          </w:tcPr>
          <w:p w14:paraId="4CA61E32" w14:textId="77777777" w:rsidR="003E0773" w:rsidRPr="004135D2" w:rsidRDefault="003E0773" w:rsidP="00B45AF5">
            <w:pPr>
              <w:pStyle w:val="Standard"/>
              <w:spacing w:before="120" w:after="120"/>
              <w:jc w:val="both"/>
              <w:rPr>
                <w:rFonts w:ascii="Arial" w:hAnsi="Arial"/>
                <w:b/>
                <w:color w:val="000000"/>
                <w:sz w:val="22"/>
              </w:rPr>
            </w:pPr>
            <w:r w:rsidRPr="004135D2">
              <w:rPr>
                <w:rFonts w:ascii="Arial" w:hAnsi="Arial"/>
                <w:b/>
                <w:color w:val="000000"/>
                <w:sz w:val="22"/>
              </w:rPr>
              <w:t>Question</w:t>
            </w:r>
          </w:p>
        </w:tc>
        <w:tc>
          <w:tcPr>
            <w:tcW w:w="3556" w:type="dxa"/>
            <w:gridSpan w:val="3"/>
            <w:tcBorders>
              <w:top w:val="single" w:sz="4" w:space="0" w:color="009900"/>
              <w:left w:val="single" w:sz="4" w:space="0" w:color="009900"/>
              <w:bottom w:val="single" w:sz="4" w:space="0" w:color="009900"/>
              <w:right w:val="single" w:sz="4" w:space="0" w:color="009900"/>
            </w:tcBorders>
            <w:shd w:val="clear" w:color="auto" w:fill="auto"/>
          </w:tcPr>
          <w:p w14:paraId="1BE149EB" w14:textId="77777777" w:rsidR="003E0773" w:rsidRPr="004135D2" w:rsidRDefault="003E0773" w:rsidP="00B45AF5">
            <w:pPr>
              <w:pStyle w:val="Standard"/>
              <w:spacing w:before="120" w:after="120"/>
              <w:jc w:val="both"/>
              <w:rPr>
                <w:rFonts w:ascii="Arial" w:hAnsi="Arial"/>
                <w:b/>
                <w:color w:val="000000"/>
                <w:sz w:val="22"/>
              </w:rPr>
            </w:pPr>
            <w:r w:rsidRPr="004135D2">
              <w:rPr>
                <w:rFonts w:ascii="Arial" w:hAnsi="Arial"/>
                <w:b/>
                <w:color w:val="000000"/>
                <w:sz w:val="22"/>
              </w:rPr>
              <w:t>Response</w:t>
            </w:r>
          </w:p>
        </w:tc>
      </w:tr>
      <w:tr w:rsidR="003E0773" w:rsidRPr="00912DFC" w14:paraId="739CA60D" w14:textId="77777777" w:rsidTr="0011308B">
        <w:tc>
          <w:tcPr>
            <w:tcW w:w="1413" w:type="dxa"/>
            <w:vMerge w:val="restart"/>
            <w:tcBorders>
              <w:top w:val="single" w:sz="4" w:space="0" w:color="009900"/>
              <w:left w:val="single" w:sz="4" w:space="0" w:color="009900"/>
              <w:bottom w:val="single" w:sz="4" w:space="0" w:color="009900"/>
              <w:right w:val="single" w:sz="4" w:space="0" w:color="009900"/>
            </w:tcBorders>
            <w:shd w:val="clear" w:color="auto" w:fill="auto"/>
            <w:vAlign w:val="center"/>
          </w:tcPr>
          <w:p w14:paraId="49EFBD46" w14:textId="77777777" w:rsidR="003E0773" w:rsidRPr="003669E1" w:rsidRDefault="003E0773" w:rsidP="00B45AF5">
            <w:pPr>
              <w:pStyle w:val="Standard"/>
              <w:ind w:right="317"/>
              <w:rPr>
                <w:rFonts w:ascii="Arial" w:hAnsi="Arial" w:cs="Arial"/>
                <w:color w:val="000000"/>
                <w:sz w:val="22"/>
              </w:rPr>
            </w:pPr>
            <w:r>
              <w:rPr>
                <w:rFonts w:ascii="Arial" w:hAnsi="Arial" w:cs="Arial"/>
                <w:color w:val="000000"/>
                <w:sz w:val="22"/>
              </w:rPr>
              <w:t>4.1</w:t>
            </w:r>
          </w:p>
        </w:tc>
        <w:tc>
          <w:tcPr>
            <w:tcW w:w="4273" w:type="dxa"/>
            <w:gridSpan w:val="3"/>
            <w:vMerge w:val="restart"/>
            <w:tcBorders>
              <w:top w:val="single" w:sz="4" w:space="0" w:color="009900"/>
              <w:left w:val="single" w:sz="4" w:space="0" w:color="009900"/>
              <w:right w:val="single" w:sz="4" w:space="0" w:color="009900"/>
            </w:tcBorders>
            <w:shd w:val="clear" w:color="auto" w:fill="auto"/>
          </w:tcPr>
          <w:p w14:paraId="0D3D09DD" w14:textId="77777777" w:rsidR="003E0773" w:rsidRPr="003669E1" w:rsidRDefault="003E0773" w:rsidP="00B45AF5">
            <w:pPr>
              <w:pStyle w:val="Standard"/>
              <w:jc w:val="both"/>
              <w:rPr>
                <w:rFonts w:ascii="Arial" w:hAnsi="Arial" w:cs="Arial"/>
                <w:color w:val="000000"/>
                <w:sz w:val="22"/>
              </w:rPr>
            </w:pPr>
          </w:p>
        </w:tc>
        <w:tc>
          <w:tcPr>
            <w:tcW w:w="3556" w:type="dxa"/>
            <w:gridSpan w:val="3"/>
            <w:tcBorders>
              <w:top w:val="single" w:sz="4" w:space="0" w:color="009900"/>
              <w:left w:val="single" w:sz="4" w:space="0" w:color="009900"/>
              <w:bottom w:val="single" w:sz="4" w:space="0" w:color="009900"/>
              <w:right w:val="single" w:sz="4" w:space="0" w:color="009900"/>
            </w:tcBorders>
            <w:shd w:val="clear" w:color="auto" w:fill="99CC00"/>
          </w:tcPr>
          <w:p w14:paraId="79B0182E" w14:textId="77777777" w:rsidR="003E0773" w:rsidRPr="003669E1" w:rsidRDefault="003E0773" w:rsidP="00B45AF5">
            <w:pPr>
              <w:pStyle w:val="Standard"/>
              <w:tabs>
                <w:tab w:val="left" w:pos="960"/>
              </w:tabs>
              <w:jc w:val="both"/>
              <w:rPr>
                <w:rFonts w:ascii="Arial" w:hAnsi="Arial" w:cs="Arial"/>
                <w:color w:val="000000"/>
                <w:sz w:val="22"/>
              </w:rPr>
            </w:pPr>
            <w:r w:rsidRPr="00DC67BD">
              <w:rPr>
                <w:rFonts w:ascii="Arial" w:eastAsia="Arial" w:hAnsi="Arial" w:cs="Arial"/>
                <w:b/>
                <w:sz w:val="22"/>
              </w:rPr>
              <w:t>Please indicate your answer by marking ‘X’ in the relevant box.</w:t>
            </w:r>
          </w:p>
        </w:tc>
      </w:tr>
      <w:tr w:rsidR="003E0773" w:rsidRPr="00912DFC" w14:paraId="2228AE48" w14:textId="77777777" w:rsidTr="0011308B">
        <w:tc>
          <w:tcPr>
            <w:tcW w:w="1413" w:type="dxa"/>
            <w:vMerge/>
            <w:tcBorders>
              <w:left w:val="single" w:sz="4" w:space="0" w:color="009900"/>
              <w:bottom w:val="single" w:sz="4" w:space="0" w:color="009900"/>
              <w:right w:val="single" w:sz="4" w:space="0" w:color="009900"/>
            </w:tcBorders>
            <w:shd w:val="clear" w:color="auto" w:fill="auto"/>
          </w:tcPr>
          <w:p w14:paraId="5B9B3EFA" w14:textId="77777777" w:rsidR="003E0773" w:rsidRPr="003669E1" w:rsidRDefault="003E0773" w:rsidP="00B45AF5">
            <w:pPr>
              <w:pStyle w:val="Standard"/>
              <w:ind w:right="317"/>
              <w:jc w:val="both"/>
              <w:rPr>
                <w:rFonts w:ascii="Arial" w:hAnsi="Arial" w:cs="Arial"/>
                <w:color w:val="000000"/>
                <w:sz w:val="22"/>
              </w:rPr>
            </w:pPr>
          </w:p>
        </w:tc>
        <w:tc>
          <w:tcPr>
            <w:tcW w:w="4273" w:type="dxa"/>
            <w:gridSpan w:val="3"/>
            <w:vMerge/>
            <w:tcBorders>
              <w:left w:val="single" w:sz="4" w:space="0" w:color="009900"/>
              <w:bottom w:val="single" w:sz="4" w:space="0" w:color="009900"/>
              <w:right w:val="single" w:sz="4" w:space="0" w:color="009900"/>
            </w:tcBorders>
            <w:shd w:val="clear" w:color="auto" w:fill="auto"/>
          </w:tcPr>
          <w:p w14:paraId="6DCBD934" w14:textId="77777777" w:rsidR="003E0773" w:rsidRPr="003669E1" w:rsidRDefault="003E0773" w:rsidP="00B45AF5">
            <w:pPr>
              <w:pStyle w:val="Standard"/>
              <w:jc w:val="both"/>
              <w:rPr>
                <w:rFonts w:ascii="Arial" w:hAnsi="Arial" w:cs="Arial"/>
                <w:color w:val="000000"/>
                <w:sz w:val="22"/>
              </w:rPr>
            </w:pPr>
          </w:p>
        </w:tc>
        <w:tc>
          <w:tcPr>
            <w:tcW w:w="1778" w:type="dxa"/>
            <w:gridSpan w:val="2"/>
            <w:tcBorders>
              <w:top w:val="single" w:sz="4" w:space="0" w:color="009900"/>
              <w:left w:val="single" w:sz="4" w:space="0" w:color="009900"/>
              <w:bottom w:val="single" w:sz="4" w:space="0" w:color="009900"/>
              <w:right w:val="single" w:sz="4" w:space="0" w:color="009900"/>
            </w:tcBorders>
            <w:shd w:val="clear" w:color="auto" w:fill="99CC00"/>
            <w:vAlign w:val="center"/>
          </w:tcPr>
          <w:p w14:paraId="40589EAB" w14:textId="77777777" w:rsidR="003E0773" w:rsidRPr="003C265E" w:rsidRDefault="003E0773" w:rsidP="00B45AF5">
            <w:pPr>
              <w:spacing w:after="0" w:line="240" w:lineRule="auto"/>
              <w:jc w:val="center"/>
              <w:rPr>
                <w:b/>
              </w:rPr>
            </w:pPr>
            <w:r w:rsidRPr="003C265E">
              <w:rPr>
                <w:b/>
              </w:rPr>
              <w:t>Yes</w:t>
            </w:r>
          </w:p>
          <w:p w14:paraId="22CBECDA" w14:textId="77777777" w:rsidR="003E0773" w:rsidRPr="003C265E" w:rsidRDefault="003E0773" w:rsidP="00B45AF5">
            <w:pPr>
              <w:tabs>
                <w:tab w:val="center" w:pos="4513"/>
                <w:tab w:val="right" w:pos="9026"/>
              </w:tabs>
              <w:spacing w:after="0" w:line="240" w:lineRule="auto"/>
              <w:jc w:val="center"/>
              <w:rPr>
                <w:b/>
              </w:rPr>
            </w:pPr>
          </w:p>
        </w:tc>
        <w:tc>
          <w:tcPr>
            <w:tcW w:w="1778" w:type="dxa"/>
            <w:tcBorders>
              <w:top w:val="single" w:sz="4" w:space="0" w:color="009900"/>
              <w:left w:val="single" w:sz="4" w:space="0" w:color="009900"/>
              <w:bottom w:val="single" w:sz="4" w:space="0" w:color="009900"/>
              <w:right w:val="single" w:sz="4" w:space="0" w:color="009900"/>
            </w:tcBorders>
            <w:shd w:val="clear" w:color="auto" w:fill="99CC00"/>
            <w:vAlign w:val="center"/>
          </w:tcPr>
          <w:p w14:paraId="044A1BCD" w14:textId="77777777" w:rsidR="003E0773" w:rsidRPr="00DC67BD" w:rsidRDefault="003E0773" w:rsidP="00B45AF5">
            <w:pPr>
              <w:spacing w:after="0" w:line="240" w:lineRule="auto"/>
              <w:jc w:val="center"/>
              <w:rPr>
                <w:b/>
              </w:rPr>
            </w:pPr>
            <w:r w:rsidRPr="00DC67BD">
              <w:rPr>
                <w:b/>
              </w:rPr>
              <w:t>No</w:t>
            </w:r>
          </w:p>
          <w:p w14:paraId="2A192838" w14:textId="77777777" w:rsidR="003E0773" w:rsidRPr="00DC67BD" w:rsidRDefault="003E0773" w:rsidP="00B45AF5">
            <w:pPr>
              <w:spacing w:after="0" w:line="240" w:lineRule="auto"/>
              <w:jc w:val="center"/>
              <w:rPr>
                <w:b/>
              </w:rPr>
            </w:pPr>
          </w:p>
        </w:tc>
      </w:tr>
      <w:tr w:rsidR="003E0773" w:rsidRPr="00912DFC" w14:paraId="2E6421A4" w14:textId="77777777" w:rsidTr="0011308B">
        <w:tc>
          <w:tcPr>
            <w:tcW w:w="1413" w:type="dxa"/>
            <w:vMerge/>
            <w:tcBorders>
              <w:left w:val="single" w:sz="4" w:space="0" w:color="009900"/>
              <w:bottom w:val="single" w:sz="4" w:space="0" w:color="009900"/>
              <w:right w:val="single" w:sz="4" w:space="0" w:color="009900"/>
            </w:tcBorders>
            <w:shd w:val="clear" w:color="auto" w:fill="auto"/>
          </w:tcPr>
          <w:p w14:paraId="0DB2D401" w14:textId="77777777" w:rsidR="003E0773" w:rsidRPr="003669E1" w:rsidRDefault="003E0773" w:rsidP="00B45AF5">
            <w:pPr>
              <w:pStyle w:val="Standard"/>
              <w:ind w:right="317"/>
              <w:jc w:val="both"/>
              <w:rPr>
                <w:rFonts w:ascii="Arial" w:hAnsi="Arial" w:cs="Arial"/>
                <w:color w:val="000000"/>
                <w:sz w:val="22"/>
              </w:rPr>
            </w:pPr>
          </w:p>
        </w:tc>
        <w:tc>
          <w:tcPr>
            <w:tcW w:w="4273" w:type="dxa"/>
            <w:gridSpan w:val="3"/>
            <w:tcBorders>
              <w:top w:val="single" w:sz="4" w:space="0" w:color="009900"/>
              <w:left w:val="single" w:sz="4" w:space="0" w:color="009900"/>
              <w:bottom w:val="single" w:sz="4" w:space="0" w:color="009900"/>
              <w:right w:val="single" w:sz="4" w:space="0" w:color="009900"/>
            </w:tcBorders>
            <w:shd w:val="clear" w:color="auto" w:fill="auto"/>
          </w:tcPr>
          <w:p w14:paraId="207BE7A8" w14:textId="77777777" w:rsidR="003E0773" w:rsidRDefault="003E0773" w:rsidP="00B45AF5">
            <w:pPr>
              <w:pStyle w:val="Standard"/>
              <w:jc w:val="both"/>
              <w:rPr>
                <w:rFonts w:ascii="Arial" w:hAnsi="Arial"/>
                <w:color w:val="000000"/>
                <w:sz w:val="22"/>
              </w:rPr>
            </w:pPr>
            <w:r>
              <w:rPr>
                <w:rFonts w:ascii="Arial" w:hAnsi="Arial"/>
                <w:color w:val="000000"/>
                <w:sz w:val="22"/>
              </w:rPr>
              <w:t>Are you able to provide a copy of your audited accounts for the last two years, if requested?</w:t>
            </w:r>
          </w:p>
          <w:p w14:paraId="4C72E1D6" w14:textId="77777777" w:rsidR="003E0773" w:rsidRPr="009C1B06" w:rsidRDefault="003E0773" w:rsidP="00B45AF5">
            <w:pPr>
              <w:pStyle w:val="Standard"/>
              <w:jc w:val="both"/>
              <w:rPr>
                <w:rFonts w:ascii="Arial" w:hAnsi="Arial"/>
                <w:color w:val="000000"/>
                <w:sz w:val="22"/>
              </w:rPr>
            </w:pPr>
            <w:r>
              <w:rPr>
                <w:rFonts w:ascii="Arial" w:hAnsi="Arial"/>
                <w:color w:val="000000"/>
                <w:sz w:val="22"/>
              </w:rPr>
              <w:t xml:space="preserve">If no, can you provide </w:t>
            </w:r>
            <w:r>
              <w:rPr>
                <w:rFonts w:ascii="Arial" w:hAnsi="Arial"/>
                <w:b/>
                <w:color w:val="000000"/>
                <w:sz w:val="22"/>
              </w:rPr>
              <w:t xml:space="preserve">one </w:t>
            </w:r>
            <w:r>
              <w:rPr>
                <w:rFonts w:ascii="Arial" w:hAnsi="Arial"/>
                <w:color w:val="000000"/>
                <w:sz w:val="22"/>
              </w:rPr>
              <w:t>of the following:</w:t>
            </w:r>
          </w:p>
        </w:tc>
        <w:tc>
          <w:tcPr>
            <w:tcW w:w="1778" w:type="dxa"/>
            <w:gridSpan w:val="2"/>
            <w:tcBorders>
              <w:top w:val="single" w:sz="4" w:space="0" w:color="009900"/>
              <w:left w:val="single" w:sz="4" w:space="0" w:color="009900"/>
              <w:bottom w:val="single" w:sz="4" w:space="0" w:color="009900"/>
              <w:right w:val="single" w:sz="4" w:space="0" w:color="009900"/>
            </w:tcBorders>
            <w:shd w:val="clear" w:color="auto" w:fill="auto"/>
          </w:tcPr>
          <w:p w14:paraId="6E4EA55B" w14:textId="77777777" w:rsidR="003E0773" w:rsidRPr="003669E1" w:rsidRDefault="003E0773" w:rsidP="00B45AF5">
            <w:pPr>
              <w:pStyle w:val="Standard"/>
              <w:tabs>
                <w:tab w:val="left" w:pos="960"/>
              </w:tabs>
              <w:jc w:val="both"/>
              <w:rPr>
                <w:rFonts w:ascii="Arial" w:hAnsi="Arial" w:cs="Arial"/>
                <w:color w:val="000000"/>
                <w:sz w:val="22"/>
              </w:rPr>
            </w:pPr>
          </w:p>
        </w:tc>
        <w:tc>
          <w:tcPr>
            <w:tcW w:w="1778" w:type="dxa"/>
            <w:tcBorders>
              <w:top w:val="single" w:sz="4" w:space="0" w:color="009900"/>
              <w:left w:val="single" w:sz="4" w:space="0" w:color="009900"/>
              <w:bottom w:val="single" w:sz="4" w:space="0" w:color="009900"/>
              <w:right w:val="single" w:sz="4" w:space="0" w:color="009900"/>
            </w:tcBorders>
            <w:shd w:val="clear" w:color="auto" w:fill="auto"/>
          </w:tcPr>
          <w:p w14:paraId="5A2A935C" w14:textId="77777777" w:rsidR="003E0773" w:rsidRPr="003669E1" w:rsidRDefault="003E0773" w:rsidP="00B45AF5">
            <w:pPr>
              <w:pStyle w:val="Standard"/>
              <w:tabs>
                <w:tab w:val="left" w:pos="960"/>
              </w:tabs>
              <w:jc w:val="both"/>
              <w:rPr>
                <w:rFonts w:ascii="Arial" w:hAnsi="Arial" w:cs="Arial"/>
                <w:color w:val="000000"/>
                <w:sz w:val="22"/>
              </w:rPr>
            </w:pPr>
          </w:p>
        </w:tc>
      </w:tr>
      <w:tr w:rsidR="003E0773" w:rsidRPr="00912DFC" w14:paraId="00AE33D8" w14:textId="77777777" w:rsidTr="0011308B">
        <w:tc>
          <w:tcPr>
            <w:tcW w:w="1413" w:type="dxa"/>
            <w:vMerge/>
            <w:tcBorders>
              <w:left w:val="single" w:sz="4" w:space="0" w:color="009900"/>
              <w:bottom w:val="single" w:sz="4" w:space="0" w:color="009900"/>
              <w:right w:val="single" w:sz="4" w:space="0" w:color="009900"/>
            </w:tcBorders>
            <w:shd w:val="clear" w:color="auto" w:fill="auto"/>
          </w:tcPr>
          <w:p w14:paraId="526B55A9" w14:textId="77777777" w:rsidR="003E0773" w:rsidRPr="003669E1" w:rsidRDefault="003E0773" w:rsidP="00B45AF5">
            <w:pPr>
              <w:pStyle w:val="Standard"/>
              <w:ind w:right="317"/>
              <w:jc w:val="both"/>
              <w:rPr>
                <w:rFonts w:ascii="Arial" w:hAnsi="Arial" w:cs="Arial"/>
                <w:color w:val="000000"/>
                <w:sz w:val="22"/>
              </w:rPr>
            </w:pPr>
          </w:p>
        </w:tc>
        <w:tc>
          <w:tcPr>
            <w:tcW w:w="4273" w:type="dxa"/>
            <w:gridSpan w:val="3"/>
            <w:tcBorders>
              <w:top w:val="single" w:sz="4" w:space="0" w:color="009900"/>
              <w:left w:val="single" w:sz="4" w:space="0" w:color="009900"/>
              <w:bottom w:val="single" w:sz="4" w:space="0" w:color="009900"/>
              <w:right w:val="single" w:sz="4" w:space="0" w:color="009900"/>
            </w:tcBorders>
            <w:shd w:val="clear" w:color="auto" w:fill="auto"/>
          </w:tcPr>
          <w:p w14:paraId="7AC2205D" w14:textId="77777777" w:rsidR="003E0773" w:rsidRPr="009C1B06" w:rsidRDefault="003E0773" w:rsidP="00B45AF5">
            <w:pPr>
              <w:pStyle w:val="Standard"/>
              <w:rPr>
                <w:rFonts w:ascii="Arial" w:hAnsi="Arial"/>
                <w:color w:val="000000"/>
                <w:sz w:val="22"/>
                <w:shd w:val="clear" w:color="auto" w:fill="FFFFFF"/>
              </w:rPr>
            </w:pPr>
            <w:r>
              <w:rPr>
                <w:rFonts w:ascii="Arial" w:hAnsi="Arial"/>
                <w:color w:val="000000"/>
                <w:sz w:val="22"/>
                <w:shd w:val="clear" w:color="auto" w:fill="FFFFFF"/>
              </w:rPr>
              <w:t xml:space="preserve">(a) </w:t>
            </w:r>
            <w:r>
              <w:rPr>
                <w:rFonts w:ascii="Arial" w:hAnsi="Arial"/>
                <w:color w:val="0000FF"/>
                <w:sz w:val="18"/>
                <w:shd w:val="clear" w:color="auto" w:fill="FFFFFF"/>
              </w:rPr>
              <w:t xml:space="preserve"> </w:t>
            </w:r>
            <w:r>
              <w:rPr>
                <w:rFonts w:ascii="Arial" w:hAnsi="Arial"/>
                <w:color w:val="000000"/>
                <w:sz w:val="22"/>
                <w:shd w:val="clear" w:color="auto" w:fill="FFFFFF"/>
              </w:rPr>
              <w:t>A statement of the turnover, Profit and Loss Account/Income Statement, Balance Sheet/Statement of Financial Position and Statement of Cash Flow for the most recent year of trading for this organisation.</w:t>
            </w:r>
          </w:p>
        </w:tc>
        <w:tc>
          <w:tcPr>
            <w:tcW w:w="1778" w:type="dxa"/>
            <w:gridSpan w:val="2"/>
            <w:tcBorders>
              <w:top w:val="single" w:sz="4" w:space="0" w:color="009900"/>
              <w:left w:val="single" w:sz="4" w:space="0" w:color="009900"/>
              <w:bottom w:val="single" w:sz="4" w:space="0" w:color="009900"/>
              <w:right w:val="single" w:sz="4" w:space="0" w:color="009900"/>
            </w:tcBorders>
            <w:shd w:val="clear" w:color="auto" w:fill="auto"/>
          </w:tcPr>
          <w:p w14:paraId="0460862D" w14:textId="77777777" w:rsidR="003E0773" w:rsidRPr="003669E1" w:rsidRDefault="003E0773" w:rsidP="00B45AF5">
            <w:pPr>
              <w:pStyle w:val="Standard"/>
              <w:tabs>
                <w:tab w:val="left" w:pos="960"/>
              </w:tabs>
              <w:jc w:val="both"/>
              <w:rPr>
                <w:rFonts w:ascii="Arial" w:hAnsi="Arial" w:cs="Arial"/>
                <w:color w:val="000000"/>
                <w:sz w:val="22"/>
              </w:rPr>
            </w:pPr>
          </w:p>
        </w:tc>
        <w:tc>
          <w:tcPr>
            <w:tcW w:w="1778" w:type="dxa"/>
            <w:tcBorders>
              <w:top w:val="single" w:sz="4" w:space="0" w:color="009900"/>
              <w:left w:val="single" w:sz="4" w:space="0" w:color="009900"/>
              <w:bottom w:val="single" w:sz="4" w:space="0" w:color="009900"/>
              <w:right w:val="single" w:sz="4" w:space="0" w:color="009900"/>
            </w:tcBorders>
            <w:shd w:val="clear" w:color="auto" w:fill="auto"/>
          </w:tcPr>
          <w:p w14:paraId="06081F87" w14:textId="77777777" w:rsidR="003E0773" w:rsidRPr="003669E1" w:rsidRDefault="003E0773" w:rsidP="00B45AF5">
            <w:pPr>
              <w:pStyle w:val="Standard"/>
              <w:tabs>
                <w:tab w:val="left" w:pos="960"/>
              </w:tabs>
              <w:jc w:val="both"/>
              <w:rPr>
                <w:rFonts w:ascii="Arial" w:hAnsi="Arial" w:cs="Arial"/>
                <w:color w:val="000000"/>
                <w:sz w:val="22"/>
              </w:rPr>
            </w:pPr>
          </w:p>
        </w:tc>
      </w:tr>
      <w:tr w:rsidR="003E0773" w:rsidRPr="00912DFC" w14:paraId="04DADC82" w14:textId="77777777" w:rsidTr="0011308B">
        <w:tc>
          <w:tcPr>
            <w:tcW w:w="1413" w:type="dxa"/>
            <w:vMerge/>
            <w:tcBorders>
              <w:left w:val="single" w:sz="4" w:space="0" w:color="009900"/>
              <w:bottom w:val="single" w:sz="4" w:space="0" w:color="009900"/>
              <w:right w:val="single" w:sz="4" w:space="0" w:color="009900"/>
            </w:tcBorders>
            <w:shd w:val="clear" w:color="auto" w:fill="auto"/>
          </w:tcPr>
          <w:p w14:paraId="3607A8FB" w14:textId="77777777" w:rsidR="003E0773" w:rsidRPr="003669E1" w:rsidRDefault="003E0773" w:rsidP="00B45AF5">
            <w:pPr>
              <w:pStyle w:val="Standard"/>
              <w:ind w:right="317"/>
              <w:jc w:val="both"/>
              <w:rPr>
                <w:rFonts w:ascii="Arial" w:hAnsi="Arial" w:cs="Arial"/>
                <w:color w:val="000000"/>
                <w:sz w:val="22"/>
              </w:rPr>
            </w:pPr>
          </w:p>
        </w:tc>
        <w:tc>
          <w:tcPr>
            <w:tcW w:w="4273" w:type="dxa"/>
            <w:gridSpan w:val="3"/>
            <w:tcBorders>
              <w:top w:val="single" w:sz="4" w:space="0" w:color="009900"/>
              <w:left w:val="single" w:sz="4" w:space="0" w:color="009900"/>
              <w:bottom w:val="single" w:sz="4" w:space="0" w:color="009900"/>
              <w:right w:val="single" w:sz="4" w:space="0" w:color="009900"/>
            </w:tcBorders>
            <w:shd w:val="clear" w:color="auto" w:fill="auto"/>
          </w:tcPr>
          <w:p w14:paraId="5EEA71E9" w14:textId="77777777" w:rsidR="003E0773" w:rsidRDefault="003E0773" w:rsidP="00B45AF5">
            <w:pPr>
              <w:pStyle w:val="Standard"/>
              <w:rPr>
                <w:rFonts w:ascii="Arial" w:hAnsi="Arial"/>
                <w:color w:val="000000"/>
                <w:sz w:val="22"/>
              </w:rPr>
            </w:pPr>
            <w:r>
              <w:rPr>
                <w:rFonts w:ascii="Arial" w:hAnsi="Arial"/>
                <w:color w:val="000000"/>
                <w:sz w:val="22"/>
              </w:rPr>
              <w:t>(b) A statement of the cash flow forecast for the current year and a bank letter outlining the current cash and credit position.</w:t>
            </w:r>
          </w:p>
        </w:tc>
        <w:tc>
          <w:tcPr>
            <w:tcW w:w="1778" w:type="dxa"/>
            <w:gridSpan w:val="2"/>
            <w:tcBorders>
              <w:top w:val="single" w:sz="4" w:space="0" w:color="009900"/>
              <w:left w:val="single" w:sz="4" w:space="0" w:color="009900"/>
              <w:bottom w:val="single" w:sz="4" w:space="0" w:color="009900"/>
              <w:right w:val="single" w:sz="4" w:space="0" w:color="009900"/>
            </w:tcBorders>
            <w:shd w:val="clear" w:color="auto" w:fill="auto"/>
          </w:tcPr>
          <w:p w14:paraId="6320DCF2" w14:textId="77777777" w:rsidR="003E0773" w:rsidRPr="003669E1" w:rsidRDefault="003E0773" w:rsidP="00B45AF5">
            <w:pPr>
              <w:pStyle w:val="Standard"/>
              <w:tabs>
                <w:tab w:val="left" w:pos="960"/>
              </w:tabs>
              <w:jc w:val="both"/>
              <w:rPr>
                <w:rFonts w:ascii="Arial" w:hAnsi="Arial" w:cs="Arial"/>
                <w:color w:val="000000"/>
                <w:sz w:val="22"/>
              </w:rPr>
            </w:pPr>
          </w:p>
        </w:tc>
        <w:tc>
          <w:tcPr>
            <w:tcW w:w="1778" w:type="dxa"/>
            <w:tcBorders>
              <w:top w:val="single" w:sz="4" w:space="0" w:color="009900"/>
              <w:left w:val="single" w:sz="4" w:space="0" w:color="009900"/>
              <w:bottom w:val="single" w:sz="4" w:space="0" w:color="009900"/>
              <w:right w:val="single" w:sz="4" w:space="0" w:color="009900"/>
            </w:tcBorders>
            <w:shd w:val="clear" w:color="auto" w:fill="auto"/>
          </w:tcPr>
          <w:p w14:paraId="7EC91FEE" w14:textId="77777777" w:rsidR="003E0773" w:rsidRPr="003669E1" w:rsidRDefault="003E0773" w:rsidP="00B45AF5">
            <w:pPr>
              <w:pStyle w:val="Standard"/>
              <w:tabs>
                <w:tab w:val="left" w:pos="960"/>
              </w:tabs>
              <w:jc w:val="both"/>
              <w:rPr>
                <w:rFonts w:ascii="Arial" w:hAnsi="Arial" w:cs="Arial"/>
                <w:color w:val="000000"/>
                <w:sz w:val="22"/>
              </w:rPr>
            </w:pPr>
          </w:p>
        </w:tc>
      </w:tr>
      <w:tr w:rsidR="003E0773" w:rsidRPr="00912DFC" w14:paraId="1FE6A88E" w14:textId="77777777" w:rsidTr="0011308B">
        <w:tc>
          <w:tcPr>
            <w:tcW w:w="1413" w:type="dxa"/>
            <w:vMerge/>
            <w:tcBorders>
              <w:left w:val="single" w:sz="4" w:space="0" w:color="009900"/>
              <w:bottom w:val="single" w:sz="4" w:space="0" w:color="009900"/>
              <w:right w:val="single" w:sz="4" w:space="0" w:color="009900"/>
            </w:tcBorders>
            <w:shd w:val="clear" w:color="auto" w:fill="auto"/>
          </w:tcPr>
          <w:p w14:paraId="5B4A2232" w14:textId="77777777" w:rsidR="003E0773" w:rsidRPr="003669E1" w:rsidRDefault="003E0773" w:rsidP="00B45AF5">
            <w:pPr>
              <w:pStyle w:val="Standard"/>
              <w:ind w:right="317"/>
              <w:jc w:val="both"/>
              <w:rPr>
                <w:rFonts w:ascii="Arial" w:hAnsi="Arial" w:cs="Arial"/>
                <w:color w:val="000000"/>
                <w:sz w:val="22"/>
              </w:rPr>
            </w:pPr>
          </w:p>
        </w:tc>
        <w:tc>
          <w:tcPr>
            <w:tcW w:w="4273" w:type="dxa"/>
            <w:gridSpan w:val="3"/>
            <w:tcBorders>
              <w:top w:val="single" w:sz="4" w:space="0" w:color="009900"/>
              <w:left w:val="single" w:sz="4" w:space="0" w:color="009900"/>
              <w:bottom w:val="single" w:sz="4" w:space="0" w:color="009900"/>
              <w:right w:val="single" w:sz="4" w:space="0" w:color="009900"/>
            </w:tcBorders>
            <w:shd w:val="clear" w:color="auto" w:fill="auto"/>
          </w:tcPr>
          <w:p w14:paraId="460EB021" w14:textId="77777777" w:rsidR="003E0773" w:rsidRDefault="003E0773" w:rsidP="00B45AF5">
            <w:pPr>
              <w:pStyle w:val="Standard"/>
              <w:rPr>
                <w:rFonts w:ascii="Arial" w:hAnsi="Arial"/>
                <w:color w:val="000000"/>
                <w:sz w:val="22"/>
              </w:rPr>
            </w:pPr>
            <w:r>
              <w:rPr>
                <w:rFonts w:ascii="Arial" w:hAnsi="Arial"/>
                <w:color w:val="000000"/>
                <w:sz w:val="22"/>
              </w:rPr>
              <w:t xml:space="preserve">(c) Alternative means of demonstrating financial status if any of the above are not available (e.g. forecast of turnover for the current year and a statement of funding provided by the owners and/or the bank, charity accruals accounts or an alternative means of demonstrating </w:t>
            </w:r>
            <w:r>
              <w:rPr>
                <w:rFonts w:ascii="Arial" w:hAnsi="Arial"/>
                <w:color w:val="000000"/>
                <w:sz w:val="22"/>
              </w:rPr>
              <w:lastRenderedPageBreak/>
              <w:t>financial status).</w:t>
            </w:r>
          </w:p>
        </w:tc>
        <w:tc>
          <w:tcPr>
            <w:tcW w:w="1778" w:type="dxa"/>
            <w:gridSpan w:val="2"/>
            <w:tcBorders>
              <w:top w:val="single" w:sz="4" w:space="0" w:color="009900"/>
              <w:left w:val="single" w:sz="4" w:space="0" w:color="009900"/>
              <w:bottom w:val="single" w:sz="4" w:space="0" w:color="009900"/>
              <w:right w:val="single" w:sz="4" w:space="0" w:color="009900"/>
            </w:tcBorders>
            <w:shd w:val="clear" w:color="auto" w:fill="auto"/>
          </w:tcPr>
          <w:p w14:paraId="3C87C545" w14:textId="77777777" w:rsidR="003E0773" w:rsidRPr="003669E1" w:rsidRDefault="003E0773" w:rsidP="00B45AF5">
            <w:pPr>
              <w:pStyle w:val="Standard"/>
              <w:tabs>
                <w:tab w:val="left" w:pos="960"/>
              </w:tabs>
              <w:jc w:val="both"/>
              <w:rPr>
                <w:rFonts w:ascii="Arial" w:hAnsi="Arial" w:cs="Arial"/>
                <w:color w:val="000000"/>
                <w:sz w:val="22"/>
              </w:rPr>
            </w:pPr>
          </w:p>
        </w:tc>
        <w:tc>
          <w:tcPr>
            <w:tcW w:w="1778" w:type="dxa"/>
            <w:tcBorders>
              <w:top w:val="single" w:sz="4" w:space="0" w:color="009900"/>
              <w:left w:val="single" w:sz="4" w:space="0" w:color="009900"/>
              <w:bottom w:val="single" w:sz="4" w:space="0" w:color="009900"/>
              <w:right w:val="single" w:sz="4" w:space="0" w:color="009900"/>
            </w:tcBorders>
            <w:shd w:val="clear" w:color="auto" w:fill="auto"/>
          </w:tcPr>
          <w:p w14:paraId="3FA7B565" w14:textId="77777777" w:rsidR="003E0773" w:rsidRPr="003669E1" w:rsidRDefault="003E0773" w:rsidP="00B45AF5">
            <w:pPr>
              <w:pStyle w:val="Standard"/>
              <w:tabs>
                <w:tab w:val="left" w:pos="960"/>
              </w:tabs>
              <w:jc w:val="both"/>
              <w:rPr>
                <w:rFonts w:ascii="Arial" w:hAnsi="Arial" w:cs="Arial"/>
                <w:color w:val="000000"/>
                <w:sz w:val="22"/>
              </w:rPr>
            </w:pPr>
          </w:p>
        </w:tc>
      </w:tr>
      <w:tr w:rsidR="003E0773" w14:paraId="3561768F" w14:textId="77777777" w:rsidTr="0011308B">
        <w:tc>
          <w:tcPr>
            <w:tcW w:w="1413" w:type="dxa"/>
            <w:tcBorders>
              <w:top w:val="single" w:sz="4" w:space="0" w:color="009900"/>
              <w:left w:val="single" w:sz="4" w:space="0" w:color="009900"/>
              <w:bottom w:val="single" w:sz="4" w:space="0" w:color="009900"/>
              <w:right w:val="single" w:sz="4" w:space="0" w:color="009900"/>
            </w:tcBorders>
            <w:shd w:val="clear" w:color="auto" w:fill="auto"/>
            <w:vAlign w:val="center"/>
          </w:tcPr>
          <w:p w14:paraId="6EDD0049" w14:textId="77777777" w:rsidR="003E0773" w:rsidRPr="004135D2" w:rsidRDefault="003E0773" w:rsidP="00B45AF5">
            <w:pPr>
              <w:pStyle w:val="Standard"/>
              <w:spacing w:before="120" w:after="120"/>
              <w:rPr>
                <w:rFonts w:ascii="Arial" w:hAnsi="Arial"/>
                <w:b/>
                <w:color w:val="000000"/>
                <w:sz w:val="22"/>
              </w:rPr>
            </w:pPr>
            <w:r w:rsidRPr="004135D2">
              <w:rPr>
                <w:rFonts w:ascii="Arial" w:hAnsi="Arial"/>
                <w:b/>
                <w:color w:val="000000"/>
                <w:sz w:val="22"/>
              </w:rPr>
              <w:t>Section 5</w:t>
            </w:r>
          </w:p>
        </w:tc>
        <w:tc>
          <w:tcPr>
            <w:tcW w:w="7829" w:type="dxa"/>
            <w:gridSpan w:val="6"/>
            <w:tcBorders>
              <w:top w:val="single" w:sz="4" w:space="0" w:color="009900"/>
              <w:left w:val="single" w:sz="4" w:space="0" w:color="009900"/>
              <w:bottom w:val="single" w:sz="4" w:space="0" w:color="009900"/>
              <w:right w:val="single" w:sz="4" w:space="0" w:color="009900"/>
            </w:tcBorders>
            <w:shd w:val="clear" w:color="auto" w:fill="auto"/>
          </w:tcPr>
          <w:p w14:paraId="2F60F345" w14:textId="77777777" w:rsidR="003E0773" w:rsidRPr="004135D2" w:rsidRDefault="003E0773" w:rsidP="00B45AF5">
            <w:pPr>
              <w:pStyle w:val="Standard"/>
              <w:spacing w:before="120" w:after="120"/>
              <w:rPr>
                <w:rFonts w:ascii="Times New Roman" w:hAnsi="Times New Roman"/>
                <w:b/>
                <w:color w:val="000000"/>
              </w:rPr>
            </w:pPr>
            <w:r w:rsidRPr="004135D2">
              <w:rPr>
                <w:rFonts w:ascii="Arial" w:hAnsi="Arial"/>
                <w:b/>
                <w:color w:val="000000"/>
                <w:sz w:val="22"/>
              </w:rPr>
              <w:t>If you have indicated in the Selection Questionnaire question 1.2 that you are part of a wider group, please provide further details below</w:t>
            </w:r>
          </w:p>
        </w:tc>
      </w:tr>
      <w:tr w:rsidR="003E0773" w14:paraId="25D94669" w14:textId="77777777" w:rsidTr="0011308B">
        <w:tc>
          <w:tcPr>
            <w:tcW w:w="1413" w:type="dxa"/>
            <w:tcBorders>
              <w:top w:val="single" w:sz="4" w:space="0" w:color="009900"/>
              <w:left w:val="single" w:sz="4" w:space="0" w:color="009900"/>
              <w:bottom w:val="single" w:sz="4" w:space="0" w:color="009900"/>
              <w:right w:val="single" w:sz="4" w:space="0" w:color="009900"/>
            </w:tcBorders>
            <w:shd w:val="clear" w:color="auto" w:fill="auto"/>
          </w:tcPr>
          <w:p w14:paraId="770E1347" w14:textId="77777777" w:rsidR="003E0773" w:rsidRPr="004135D2" w:rsidRDefault="003E0773" w:rsidP="00B45AF5">
            <w:pPr>
              <w:pStyle w:val="Standard"/>
              <w:spacing w:before="120" w:after="120"/>
              <w:ind w:right="101"/>
              <w:jc w:val="both"/>
              <w:rPr>
                <w:rFonts w:ascii="Arial" w:hAnsi="Arial"/>
                <w:b/>
                <w:color w:val="000000"/>
                <w:sz w:val="22"/>
              </w:rPr>
            </w:pPr>
            <w:r w:rsidRPr="004135D2">
              <w:rPr>
                <w:rFonts w:ascii="Arial" w:hAnsi="Arial"/>
                <w:b/>
                <w:color w:val="000000"/>
                <w:sz w:val="22"/>
              </w:rPr>
              <w:t>Question number</w:t>
            </w:r>
          </w:p>
        </w:tc>
        <w:tc>
          <w:tcPr>
            <w:tcW w:w="4273" w:type="dxa"/>
            <w:gridSpan w:val="3"/>
            <w:tcBorders>
              <w:top w:val="single" w:sz="4" w:space="0" w:color="009900"/>
              <w:left w:val="single" w:sz="4" w:space="0" w:color="009900"/>
              <w:bottom w:val="single" w:sz="4" w:space="0" w:color="009900"/>
              <w:right w:val="single" w:sz="4" w:space="0" w:color="009900"/>
            </w:tcBorders>
            <w:shd w:val="clear" w:color="auto" w:fill="auto"/>
          </w:tcPr>
          <w:p w14:paraId="720687FF" w14:textId="77777777" w:rsidR="003E0773" w:rsidRPr="004135D2" w:rsidRDefault="003E0773" w:rsidP="00B45AF5">
            <w:pPr>
              <w:pStyle w:val="Standard"/>
              <w:spacing w:before="120" w:after="120"/>
              <w:jc w:val="both"/>
              <w:rPr>
                <w:rFonts w:ascii="Arial" w:hAnsi="Arial"/>
                <w:b/>
                <w:color w:val="000000"/>
                <w:sz w:val="22"/>
              </w:rPr>
            </w:pPr>
            <w:r w:rsidRPr="004135D2">
              <w:rPr>
                <w:rFonts w:ascii="Arial" w:hAnsi="Arial"/>
                <w:b/>
                <w:color w:val="000000"/>
                <w:sz w:val="22"/>
              </w:rPr>
              <w:t>Question</w:t>
            </w:r>
          </w:p>
        </w:tc>
        <w:tc>
          <w:tcPr>
            <w:tcW w:w="3556" w:type="dxa"/>
            <w:gridSpan w:val="3"/>
            <w:tcBorders>
              <w:top w:val="single" w:sz="4" w:space="0" w:color="009900"/>
              <w:left w:val="single" w:sz="4" w:space="0" w:color="009900"/>
              <w:bottom w:val="single" w:sz="4" w:space="0" w:color="009900"/>
              <w:right w:val="single" w:sz="4" w:space="0" w:color="009900"/>
            </w:tcBorders>
            <w:shd w:val="clear" w:color="auto" w:fill="auto"/>
          </w:tcPr>
          <w:p w14:paraId="7F9C2F8E" w14:textId="77777777" w:rsidR="003E0773" w:rsidRPr="004135D2" w:rsidRDefault="003E0773" w:rsidP="00B45AF5">
            <w:pPr>
              <w:pStyle w:val="Standard"/>
              <w:spacing w:before="120" w:after="120"/>
              <w:jc w:val="both"/>
              <w:rPr>
                <w:rFonts w:ascii="Arial" w:hAnsi="Arial"/>
                <w:b/>
                <w:color w:val="000000"/>
                <w:sz w:val="22"/>
              </w:rPr>
            </w:pPr>
            <w:r w:rsidRPr="004135D2">
              <w:rPr>
                <w:rFonts w:ascii="Arial" w:hAnsi="Arial"/>
                <w:b/>
                <w:color w:val="000000"/>
                <w:sz w:val="22"/>
              </w:rPr>
              <w:t>Response</w:t>
            </w:r>
          </w:p>
        </w:tc>
      </w:tr>
      <w:tr w:rsidR="003E0773" w14:paraId="20F62F73" w14:textId="77777777" w:rsidTr="0011308B">
        <w:tc>
          <w:tcPr>
            <w:tcW w:w="1413" w:type="dxa"/>
            <w:vMerge w:val="restart"/>
            <w:tcBorders>
              <w:top w:val="single" w:sz="4" w:space="0" w:color="009900"/>
              <w:left w:val="single" w:sz="4" w:space="0" w:color="009900"/>
              <w:right w:val="single" w:sz="4" w:space="0" w:color="009900"/>
            </w:tcBorders>
            <w:shd w:val="clear" w:color="auto" w:fill="auto"/>
          </w:tcPr>
          <w:p w14:paraId="1B6EEC4F" w14:textId="77777777" w:rsidR="003E0773" w:rsidRDefault="003E0773" w:rsidP="00B45AF5">
            <w:pPr>
              <w:pStyle w:val="Standard"/>
              <w:jc w:val="both"/>
              <w:rPr>
                <w:rFonts w:ascii="Arial" w:hAnsi="Arial"/>
                <w:color w:val="000000"/>
                <w:sz w:val="22"/>
              </w:rPr>
            </w:pPr>
          </w:p>
        </w:tc>
        <w:tc>
          <w:tcPr>
            <w:tcW w:w="4273" w:type="dxa"/>
            <w:gridSpan w:val="3"/>
            <w:tcBorders>
              <w:top w:val="single" w:sz="4" w:space="0" w:color="009900"/>
              <w:left w:val="single" w:sz="4" w:space="0" w:color="009900"/>
              <w:bottom w:val="single" w:sz="4" w:space="0" w:color="009900"/>
              <w:right w:val="single" w:sz="4" w:space="0" w:color="009900"/>
            </w:tcBorders>
            <w:shd w:val="clear" w:color="auto" w:fill="auto"/>
          </w:tcPr>
          <w:p w14:paraId="096C5517" w14:textId="77777777" w:rsidR="003E0773" w:rsidRPr="00C301ED" w:rsidRDefault="003E0773" w:rsidP="00B45AF5">
            <w:pPr>
              <w:pStyle w:val="Standard"/>
              <w:jc w:val="both"/>
              <w:rPr>
                <w:rFonts w:ascii="Arial" w:hAnsi="Arial"/>
                <w:color w:val="000000"/>
                <w:sz w:val="22"/>
              </w:rPr>
            </w:pPr>
            <w:r w:rsidRPr="00C301ED">
              <w:rPr>
                <w:rFonts w:ascii="Arial" w:hAnsi="Arial"/>
                <w:color w:val="000000"/>
                <w:sz w:val="22"/>
              </w:rPr>
              <w:t>Name of organisation</w:t>
            </w:r>
          </w:p>
        </w:tc>
        <w:tc>
          <w:tcPr>
            <w:tcW w:w="3556" w:type="dxa"/>
            <w:gridSpan w:val="3"/>
            <w:tcBorders>
              <w:top w:val="single" w:sz="4" w:space="0" w:color="009900"/>
              <w:left w:val="single" w:sz="4" w:space="0" w:color="009900"/>
              <w:bottom w:val="single" w:sz="4" w:space="0" w:color="009900"/>
              <w:right w:val="single" w:sz="4" w:space="0" w:color="009900"/>
            </w:tcBorders>
            <w:shd w:val="clear" w:color="auto" w:fill="auto"/>
          </w:tcPr>
          <w:p w14:paraId="1C090449" w14:textId="77777777" w:rsidR="003E0773" w:rsidRDefault="003E0773" w:rsidP="00B45AF5">
            <w:pPr>
              <w:pStyle w:val="Standard"/>
              <w:rPr>
                <w:rFonts w:ascii="Times New Roman" w:hAnsi="Times New Roman"/>
                <w:color w:val="000000"/>
              </w:rPr>
            </w:pPr>
          </w:p>
        </w:tc>
      </w:tr>
      <w:tr w:rsidR="003E0773" w14:paraId="0EECD161" w14:textId="77777777" w:rsidTr="0011308B">
        <w:tc>
          <w:tcPr>
            <w:tcW w:w="1413" w:type="dxa"/>
            <w:vMerge/>
            <w:tcBorders>
              <w:left w:val="single" w:sz="4" w:space="0" w:color="009900"/>
              <w:bottom w:val="single" w:sz="4" w:space="0" w:color="009900"/>
              <w:right w:val="single" w:sz="4" w:space="0" w:color="009900"/>
            </w:tcBorders>
            <w:shd w:val="clear" w:color="auto" w:fill="auto"/>
          </w:tcPr>
          <w:p w14:paraId="1F871AD5" w14:textId="77777777" w:rsidR="003E0773" w:rsidRDefault="003E0773" w:rsidP="00B45AF5">
            <w:pPr>
              <w:pStyle w:val="Standard"/>
              <w:jc w:val="both"/>
              <w:rPr>
                <w:rFonts w:ascii="Arial" w:hAnsi="Arial"/>
                <w:color w:val="000000"/>
                <w:sz w:val="22"/>
              </w:rPr>
            </w:pPr>
          </w:p>
        </w:tc>
        <w:tc>
          <w:tcPr>
            <w:tcW w:w="4273" w:type="dxa"/>
            <w:gridSpan w:val="3"/>
            <w:tcBorders>
              <w:top w:val="single" w:sz="4" w:space="0" w:color="009900"/>
              <w:left w:val="single" w:sz="4" w:space="0" w:color="009900"/>
              <w:bottom w:val="single" w:sz="4" w:space="0" w:color="009900"/>
              <w:right w:val="single" w:sz="4" w:space="0" w:color="009900"/>
            </w:tcBorders>
            <w:shd w:val="clear" w:color="auto" w:fill="auto"/>
          </w:tcPr>
          <w:p w14:paraId="1D1D1EDE" w14:textId="77777777" w:rsidR="003E0773" w:rsidRPr="00C301ED" w:rsidRDefault="003E0773" w:rsidP="00B45AF5">
            <w:pPr>
              <w:pStyle w:val="Standard"/>
              <w:jc w:val="both"/>
              <w:rPr>
                <w:rFonts w:ascii="Arial" w:hAnsi="Arial"/>
                <w:color w:val="000000"/>
                <w:sz w:val="22"/>
              </w:rPr>
            </w:pPr>
            <w:r w:rsidRPr="00C301ED">
              <w:rPr>
                <w:rFonts w:ascii="Arial" w:hAnsi="Arial"/>
                <w:color w:val="000000"/>
                <w:sz w:val="22"/>
              </w:rPr>
              <w:t>Relationship to the Supplier completing these questions</w:t>
            </w:r>
          </w:p>
        </w:tc>
        <w:tc>
          <w:tcPr>
            <w:tcW w:w="3556" w:type="dxa"/>
            <w:gridSpan w:val="3"/>
            <w:tcBorders>
              <w:top w:val="single" w:sz="4" w:space="0" w:color="009900"/>
              <w:left w:val="single" w:sz="4" w:space="0" w:color="009900"/>
              <w:bottom w:val="single" w:sz="4" w:space="0" w:color="009900"/>
              <w:right w:val="single" w:sz="4" w:space="0" w:color="009900"/>
            </w:tcBorders>
            <w:shd w:val="clear" w:color="auto" w:fill="auto"/>
          </w:tcPr>
          <w:p w14:paraId="0135FB0D" w14:textId="77777777" w:rsidR="003E0773" w:rsidRDefault="003E0773" w:rsidP="00B45AF5">
            <w:pPr>
              <w:pStyle w:val="Standard"/>
              <w:rPr>
                <w:rFonts w:ascii="Times New Roman" w:hAnsi="Times New Roman"/>
                <w:color w:val="000000"/>
              </w:rPr>
            </w:pPr>
          </w:p>
        </w:tc>
      </w:tr>
      <w:tr w:rsidR="003E0773" w14:paraId="1DEB7F68" w14:textId="77777777" w:rsidTr="00B45AF5">
        <w:tc>
          <w:tcPr>
            <w:tcW w:w="5686" w:type="dxa"/>
            <w:gridSpan w:val="4"/>
            <w:vMerge w:val="restart"/>
            <w:tcBorders>
              <w:top w:val="single" w:sz="4" w:space="0" w:color="009900"/>
              <w:left w:val="single" w:sz="4" w:space="0" w:color="009900"/>
              <w:right w:val="single" w:sz="4" w:space="0" w:color="009900"/>
            </w:tcBorders>
            <w:shd w:val="clear" w:color="auto" w:fill="auto"/>
          </w:tcPr>
          <w:p w14:paraId="2E293DCC" w14:textId="77777777" w:rsidR="003E0773" w:rsidRPr="00C301ED" w:rsidRDefault="003E0773" w:rsidP="00B45AF5">
            <w:pPr>
              <w:pStyle w:val="Standard"/>
              <w:jc w:val="both"/>
              <w:rPr>
                <w:rFonts w:ascii="Arial" w:hAnsi="Arial"/>
                <w:color w:val="000000"/>
                <w:sz w:val="22"/>
              </w:rPr>
            </w:pPr>
          </w:p>
        </w:tc>
        <w:tc>
          <w:tcPr>
            <w:tcW w:w="3556" w:type="dxa"/>
            <w:gridSpan w:val="3"/>
            <w:tcBorders>
              <w:top w:val="single" w:sz="4" w:space="0" w:color="009900"/>
              <w:left w:val="single" w:sz="4" w:space="0" w:color="009900"/>
              <w:bottom w:val="single" w:sz="4" w:space="0" w:color="009900"/>
              <w:right w:val="single" w:sz="4" w:space="0" w:color="009900"/>
            </w:tcBorders>
            <w:shd w:val="clear" w:color="auto" w:fill="99CC00"/>
          </w:tcPr>
          <w:p w14:paraId="7F348BFE" w14:textId="77777777" w:rsidR="003E0773" w:rsidRPr="003669E1" w:rsidRDefault="003E0773" w:rsidP="00B45AF5">
            <w:pPr>
              <w:pStyle w:val="Standard"/>
              <w:tabs>
                <w:tab w:val="left" w:pos="960"/>
              </w:tabs>
              <w:jc w:val="both"/>
              <w:rPr>
                <w:rFonts w:ascii="Arial" w:hAnsi="Arial" w:cs="Arial"/>
                <w:color w:val="000000"/>
                <w:sz w:val="22"/>
              </w:rPr>
            </w:pPr>
            <w:r w:rsidRPr="00DC67BD">
              <w:rPr>
                <w:rFonts w:ascii="Arial" w:eastAsia="Arial" w:hAnsi="Arial" w:cs="Arial"/>
                <w:b/>
                <w:sz w:val="22"/>
              </w:rPr>
              <w:t>Please indicate your answer by marking ‘X’ in the relevant box.</w:t>
            </w:r>
          </w:p>
        </w:tc>
      </w:tr>
      <w:tr w:rsidR="003E0773" w14:paraId="11182ECC" w14:textId="77777777" w:rsidTr="00B45AF5">
        <w:tc>
          <w:tcPr>
            <w:tcW w:w="5686" w:type="dxa"/>
            <w:gridSpan w:val="4"/>
            <w:vMerge/>
            <w:tcBorders>
              <w:left w:val="single" w:sz="4" w:space="0" w:color="009900"/>
              <w:bottom w:val="single" w:sz="4" w:space="0" w:color="009900"/>
              <w:right w:val="single" w:sz="4" w:space="0" w:color="009900"/>
            </w:tcBorders>
            <w:shd w:val="clear" w:color="auto" w:fill="auto"/>
          </w:tcPr>
          <w:p w14:paraId="6E8378D8" w14:textId="77777777" w:rsidR="003E0773" w:rsidRPr="00C301ED" w:rsidRDefault="003E0773" w:rsidP="00B45AF5">
            <w:pPr>
              <w:pStyle w:val="Standard"/>
              <w:jc w:val="both"/>
              <w:rPr>
                <w:rFonts w:ascii="Arial" w:hAnsi="Arial"/>
                <w:color w:val="000000"/>
                <w:sz w:val="22"/>
              </w:rPr>
            </w:pPr>
          </w:p>
        </w:tc>
        <w:tc>
          <w:tcPr>
            <w:tcW w:w="1778" w:type="dxa"/>
            <w:gridSpan w:val="2"/>
            <w:tcBorders>
              <w:top w:val="single" w:sz="4" w:space="0" w:color="009900"/>
              <w:left w:val="single" w:sz="4" w:space="0" w:color="009900"/>
              <w:bottom w:val="single" w:sz="4" w:space="0" w:color="009900"/>
              <w:right w:val="single" w:sz="4" w:space="0" w:color="009900"/>
            </w:tcBorders>
            <w:shd w:val="clear" w:color="auto" w:fill="99CC00"/>
            <w:vAlign w:val="center"/>
          </w:tcPr>
          <w:p w14:paraId="44BFDBEC" w14:textId="77777777" w:rsidR="003E0773" w:rsidRPr="003C265E" w:rsidRDefault="003E0773" w:rsidP="00B45AF5">
            <w:pPr>
              <w:spacing w:after="0" w:line="240" w:lineRule="auto"/>
              <w:jc w:val="center"/>
              <w:rPr>
                <w:b/>
              </w:rPr>
            </w:pPr>
            <w:r w:rsidRPr="003C265E">
              <w:rPr>
                <w:b/>
              </w:rPr>
              <w:t>Yes</w:t>
            </w:r>
          </w:p>
          <w:p w14:paraId="0F64C47B" w14:textId="77777777" w:rsidR="003E0773" w:rsidRPr="003C265E" w:rsidRDefault="003E0773" w:rsidP="00B45AF5">
            <w:pPr>
              <w:tabs>
                <w:tab w:val="center" w:pos="4513"/>
                <w:tab w:val="right" w:pos="9026"/>
              </w:tabs>
              <w:spacing w:after="0" w:line="240" w:lineRule="auto"/>
              <w:jc w:val="center"/>
              <w:rPr>
                <w:b/>
              </w:rPr>
            </w:pPr>
          </w:p>
        </w:tc>
        <w:tc>
          <w:tcPr>
            <w:tcW w:w="1778" w:type="dxa"/>
            <w:tcBorders>
              <w:top w:val="single" w:sz="4" w:space="0" w:color="009900"/>
              <w:left w:val="single" w:sz="4" w:space="0" w:color="009900"/>
              <w:bottom w:val="single" w:sz="4" w:space="0" w:color="009900"/>
              <w:right w:val="single" w:sz="4" w:space="0" w:color="009900"/>
            </w:tcBorders>
            <w:shd w:val="clear" w:color="auto" w:fill="99CC00"/>
            <w:vAlign w:val="center"/>
          </w:tcPr>
          <w:p w14:paraId="27D24AB2" w14:textId="77777777" w:rsidR="003E0773" w:rsidRPr="00DC67BD" w:rsidRDefault="003E0773" w:rsidP="00B45AF5">
            <w:pPr>
              <w:spacing w:after="0" w:line="240" w:lineRule="auto"/>
              <w:jc w:val="center"/>
              <w:rPr>
                <w:b/>
              </w:rPr>
            </w:pPr>
            <w:r w:rsidRPr="00DC67BD">
              <w:rPr>
                <w:b/>
              </w:rPr>
              <w:t>No</w:t>
            </w:r>
          </w:p>
          <w:p w14:paraId="4988685A" w14:textId="77777777" w:rsidR="003E0773" w:rsidRPr="00DC67BD" w:rsidRDefault="003E0773" w:rsidP="00B45AF5">
            <w:pPr>
              <w:spacing w:after="0" w:line="240" w:lineRule="auto"/>
              <w:jc w:val="center"/>
              <w:rPr>
                <w:b/>
              </w:rPr>
            </w:pPr>
          </w:p>
        </w:tc>
      </w:tr>
      <w:tr w:rsidR="003E0773" w14:paraId="4FEC6C68" w14:textId="77777777" w:rsidTr="0011308B">
        <w:tc>
          <w:tcPr>
            <w:tcW w:w="1413" w:type="dxa"/>
            <w:tcBorders>
              <w:top w:val="single" w:sz="4" w:space="0" w:color="009900"/>
              <w:left w:val="single" w:sz="4" w:space="0" w:color="009900"/>
              <w:bottom w:val="single" w:sz="4" w:space="0" w:color="009900"/>
              <w:right w:val="single" w:sz="4" w:space="0" w:color="009900"/>
            </w:tcBorders>
            <w:shd w:val="clear" w:color="auto" w:fill="auto"/>
            <w:vAlign w:val="center"/>
          </w:tcPr>
          <w:p w14:paraId="67C80360" w14:textId="77777777" w:rsidR="003E0773" w:rsidRDefault="003E0773" w:rsidP="00B45AF5">
            <w:pPr>
              <w:pStyle w:val="Standard"/>
              <w:rPr>
                <w:rFonts w:ascii="Arial" w:hAnsi="Arial"/>
                <w:color w:val="000000"/>
                <w:sz w:val="22"/>
              </w:rPr>
            </w:pPr>
            <w:r>
              <w:rPr>
                <w:rFonts w:ascii="Arial" w:hAnsi="Arial"/>
                <w:color w:val="000000"/>
                <w:sz w:val="22"/>
              </w:rPr>
              <w:t>5.1</w:t>
            </w:r>
          </w:p>
        </w:tc>
        <w:tc>
          <w:tcPr>
            <w:tcW w:w="4273" w:type="dxa"/>
            <w:gridSpan w:val="3"/>
            <w:tcBorders>
              <w:top w:val="single" w:sz="4" w:space="0" w:color="009900"/>
              <w:left w:val="single" w:sz="4" w:space="0" w:color="009900"/>
              <w:bottom w:val="single" w:sz="4" w:space="0" w:color="009900"/>
              <w:right w:val="single" w:sz="4" w:space="0" w:color="009900"/>
            </w:tcBorders>
            <w:shd w:val="clear" w:color="auto" w:fill="auto"/>
          </w:tcPr>
          <w:p w14:paraId="7F366DB6" w14:textId="77777777" w:rsidR="003E0773" w:rsidRDefault="003E0773" w:rsidP="00B45AF5">
            <w:pPr>
              <w:pStyle w:val="Standard"/>
              <w:jc w:val="both"/>
              <w:rPr>
                <w:rFonts w:ascii="Arial" w:hAnsi="Arial"/>
                <w:color w:val="000000"/>
                <w:sz w:val="22"/>
              </w:rPr>
            </w:pPr>
            <w:r>
              <w:rPr>
                <w:rFonts w:ascii="Arial" w:hAnsi="Arial"/>
                <w:color w:val="000000"/>
                <w:sz w:val="22"/>
              </w:rPr>
              <w:t>Are you able to provide parent company accounts if requested to at a later stage?</w:t>
            </w:r>
          </w:p>
        </w:tc>
        <w:tc>
          <w:tcPr>
            <w:tcW w:w="1778" w:type="dxa"/>
            <w:gridSpan w:val="2"/>
            <w:tcBorders>
              <w:top w:val="single" w:sz="4" w:space="0" w:color="009900"/>
              <w:left w:val="single" w:sz="4" w:space="0" w:color="009900"/>
              <w:bottom w:val="single" w:sz="4" w:space="0" w:color="009900"/>
              <w:right w:val="single" w:sz="4" w:space="0" w:color="009900"/>
            </w:tcBorders>
            <w:shd w:val="clear" w:color="auto" w:fill="auto"/>
          </w:tcPr>
          <w:p w14:paraId="661BD846" w14:textId="77777777" w:rsidR="003E0773" w:rsidRDefault="003E0773" w:rsidP="00B45AF5">
            <w:pPr>
              <w:pStyle w:val="Standard"/>
              <w:rPr>
                <w:rFonts w:ascii="Times New Roman" w:hAnsi="Times New Roman"/>
                <w:color w:val="000000"/>
              </w:rPr>
            </w:pPr>
          </w:p>
        </w:tc>
        <w:tc>
          <w:tcPr>
            <w:tcW w:w="1778" w:type="dxa"/>
            <w:tcBorders>
              <w:top w:val="single" w:sz="4" w:space="0" w:color="009900"/>
              <w:left w:val="single" w:sz="4" w:space="0" w:color="009900"/>
              <w:bottom w:val="single" w:sz="4" w:space="0" w:color="009900"/>
              <w:right w:val="single" w:sz="4" w:space="0" w:color="009900"/>
            </w:tcBorders>
            <w:shd w:val="clear" w:color="auto" w:fill="auto"/>
          </w:tcPr>
          <w:p w14:paraId="5544EAB1" w14:textId="77777777" w:rsidR="003E0773" w:rsidRDefault="003E0773" w:rsidP="00B45AF5">
            <w:pPr>
              <w:pStyle w:val="Standard"/>
              <w:rPr>
                <w:rFonts w:ascii="Times New Roman" w:hAnsi="Times New Roman"/>
                <w:color w:val="000000"/>
              </w:rPr>
            </w:pPr>
          </w:p>
        </w:tc>
      </w:tr>
      <w:tr w:rsidR="003E0773" w14:paraId="0A770E85" w14:textId="77777777" w:rsidTr="0011308B">
        <w:tc>
          <w:tcPr>
            <w:tcW w:w="1413" w:type="dxa"/>
            <w:tcBorders>
              <w:top w:val="single" w:sz="4" w:space="0" w:color="009900"/>
              <w:left w:val="single" w:sz="4" w:space="0" w:color="009900"/>
              <w:bottom w:val="single" w:sz="4" w:space="0" w:color="009900"/>
              <w:right w:val="single" w:sz="4" w:space="0" w:color="009900"/>
            </w:tcBorders>
            <w:shd w:val="clear" w:color="auto" w:fill="auto"/>
            <w:vAlign w:val="center"/>
          </w:tcPr>
          <w:p w14:paraId="3C079F08" w14:textId="77777777" w:rsidR="003E0773" w:rsidRDefault="003E0773" w:rsidP="00B45AF5">
            <w:pPr>
              <w:pStyle w:val="Standard"/>
              <w:rPr>
                <w:rFonts w:ascii="Arial" w:hAnsi="Arial"/>
                <w:color w:val="000000"/>
                <w:sz w:val="22"/>
              </w:rPr>
            </w:pPr>
            <w:r>
              <w:rPr>
                <w:rFonts w:ascii="Arial" w:hAnsi="Arial"/>
                <w:color w:val="000000"/>
                <w:sz w:val="22"/>
              </w:rPr>
              <w:t>5.2</w:t>
            </w:r>
          </w:p>
        </w:tc>
        <w:tc>
          <w:tcPr>
            <w:tcW w:w="4273" w:type="dxa"/>
            <w:gridSpan w:val="3"/>
            <w:tcBorders>
              <w:top w:val="single" w:sz="4" w:space="0" w:color="009900"/>
              <w:left w:val="single" w:sz="4" w:space="0" w:color="009900"/>
              <w:bottom w:val="single" w:sz="4" w:space="0" w:color="009900"/>
              <w:right w:val="single" w:sz="4" w:space="0" w:color="009900"/>
            </w:tcBorders>
            <w:shd w:val="clear" w:color="auto" w:fill="auto"/>
          </w:tcPr>
          <w:p w14:paraId="0B6CDA2A" w14:textId="77777777" w:rsidR="003E0773" w:rsidRDefault="003E0773" w:rsidP="00B45AF5">
            <w:pPr>
              <w:pStyle w:val="Standard"/>
              <w:jc w:val="both"/>
              <w:rPr>
                <w:rFonts w:ascii="Arial" w:hAnsi="Arial"/>
                <w:color w:val="000000"/>
                <w:sz w:val="22"/>
              </w:rPr>
            </w:pPr>
            <w:r>
              <w:rPr>
                <w:rFonts w:ascii="Arial" w:hAnsi="Arial"/>
                <w:color w:val="000000"/>
                <w:sz w:val="22"/>
              </w:rPr>
              <w:t>If yes, would the parent company be willing to provide a guarantee if necessary?</w:t>
            </w:r>
          </w:p>
        </w:tc>
        <w:tc>
          <w:tcPr>
            <w:tcW w:w="1778" w:type="dxa"/>
            <w:gridSpan w:val="2"/>
            <w:tcBorders>
              <w:top w:val="single" w:sz="4" w:space="0" w:color="009900"/>
              <w:left w:val="single" w:sz="4" w:space="0" w:color="009900"/>
              <w:bottom w:val="single" w:sz="4" w:space="0" w:color="009900"/>
              <w:right w:val="single" w:sz="4" w:space="0" w:color="009900"/>
            </w:tcBorders>
            <w:shd w:val="clear" w:color="auto" w:fill="auto"/>
          </w:tcPr>
          <w:p w14:paraId="69FA3214" w14:textId="77777777" w:rsidR="003E0773" w:rsidRDefault="003E0773" w:rsidP="00B45AF5">
            <w:pPr>
              <w:pStyle w:val="Standard"/>
              <w:rPr>
                <w:rFonts w:ascii="Times New Roman" w:hAnsi="Times New Roman"/>
                <w:color w:val="000000"/>
              </w:rPr>
            </w:pPr>
          </w:p>
        </w:tc>
        <w:tc>
          <w:tcPr>
            <w:tcW w:w="1778" w:type="dxa"/>
            <w:tcBorders>
              <w:top w:val="single" w:sz="4" w:space="0" w:color="009900"/>
              <w:left w:val="single" w:sz="4" w:space="0" w:color="009900"/>
              <w:bottom w:val="single" w:sz="4" w:space="0" w:color="009900"/>
              <w:right w:val="single" w:sz="4" w:space="0" w:color="009900"/>
            </w:tcBorders>
            <w:shd w:val="clear" w:color="auto" w:fill="auto"/>
          </w:tcPr>
          <w:p w14:paraId="3E602BA4" w14:textId="77777777" w:rsidR="003E0773" w:rsidRDefault="003E0773" w:rsidP="00B45AF5">
            <w:pPr>
              <w:pStyle w:val="Standard"/>
              <w:rPr>
                <w:rFonts w:ascii="Times New Roman" w:hAnsi="Times New Roman"/>
                <w:color w:val="000000"/>
              </w:rPr>
            </w:pPr>
          </w:p>
        </w:tc>
      </w:tr>
      <w:tr w:rsidR="003E0773" w14:paraId="019A5973" w14:textId="77777777" w:rsidTr="0011308B">
        <w:tc>
          <w:tcPr>
            <w:tcW w:w="1413" w:type="dxa"/>
            <w:tcBorders>
              <w:top w:val="single" w:sz="4" w:space="0" w:color="009900"/>
              <w:left w:val="single" w:sz="4" w:space="0" w:color="009900"/>
              <w:bottom w:val="single" w:sz="4" w:space="0" w:color="009900"/>
              <w:right w:val="single" w:sz="4" w:space="0" w:color="009900"/>
            </w:tcBorders>
            <w:shd w:val="clear" w:color="auto" w:fill="auto"/>
            <w:vAlign w:val="center"/>
          </w:tcPr>
          <w:p w14:paraId="1474B2ED" w14:textId="77777777" w:rsidR="003E0773" w:rsidRDefault="003E0773" w:rsidP="00B45AF5">
            <w:pPr>
              <w:pStyle w:val="Standard"/>
              <w:rPr>
                <w:rFonts w:ascii="Arial" w:hAnsi="Arial"/>
                <w:color w:val="000000"/>
                <w:sz w:val="22"/>
              </w:rPr>
            </w:pPr>
            <w:r>
              <w:rPr>
                <w:rFonts w:ascii="Arial" w:hAnsi="Arial"/>
                <w:color w:val="000000"/>
                <w:sz w:val="22"/>
              </w:rPr>
              <w:t>5.3</w:t>
            </w:r>
          </w:p>
        </w:tc>
        <w:tc>
          <w:tcPr>
            <w:tcW w:w="4273" w:type="dxa"/>
            <w:gridSpan w:val="3"/>
            <w:tcBorders>
              <w:top w:val="single" w:sz="4" w:space="0" w:color="009900"/>
              <w:left w:val="single" w:sz="4" w:space="0" w:color="009900"/>
              <w:bottom w:val="single" w:sz="4" w:space="0" w:color="009900"/>
              <w:right w:val="single" w:sz="4" w:space="0" w:color="009900"/>
            </w:tcBorders>
            <w:shd w:val="clear" w:color="auto" w:fill="auto"/>
          </w:tcPr>
          <w:p w14:paraId="5C00E0D3" w14:textId="77777777" w:rsidR="003E0773" w:rsidRDefault="003E0773" w:rsidP="00B45AF5">
            <w:pPr>
              <w:pStyle w:val="Standard"/>
              <w:jc w:val="both"/>
              <w:rPr>
                <w:rFonts w:ascii="Arial" w:hAnsi="Arial"/>
                <w:color w:val="000000"/>
                <w:sz w:val="22"/>
              </w:rPr>
            </w:pPr>
            <w:r>
              <w:rPr>
                <w:rFonts w:ascii="Arial" w:hAnsi="Arial"/>
                <w:color w:val="000000"/>
                <w:sz w:val="22"/>
              </w:rPr>
              <w:t>If no, would you be able to obtain a guarantee elsewhere (e.g. from a bank)?</w:t>
            </w:r>
            <w:r>
              <w:rPr>
                <w:rFonts w:ascii="Times New Roman" w:hAnsi="Times New Roman"/>
                <w:color w:val="000000"/>
              </w:rPr>
              <w:t xml:space="preserve"> </w:t>
            </w:r>
          </w:p>
        </w:tc>
        <w:tc>
          <w:tcPr>
            <w:tcW w:w="1778" w:type="dxa"/>
            <w:gridSpan w:val="2"/>
            <w:tcBorders>
              <w:top w:val="single" w:sz="4" w:space="0" w:color="009900"/>
              <w:left w:val="single" w:sz="4" w:space="0" w:color="009900"/>
              <w:bottom w:val="single" w:sz="4" w:space="0" w:color="009900"/>
              <w:right w:val="single" w:sz="4" w:space="0" w:color="009900"/>
            </w:tcBorders>
            <w:shd w:val="clear" w:color="auto" w:fill="auto"/>
          </w:tcPr>
          <w:p w14:paraId="28BDD75F" w14:textId="77777777" w:rsidR="003E0773" w:rsidRDefault="003E0773" w:rsidP="00B45AF5">
            <w:pPr>
              <w:pStyle w:val="Standard"/>
              <w:rPr>
                <w:rFonts w:ascii="Times New Roman" w:hAnsi="Times New Roman"/>
                <w:color w:val="000000"/>
              </w:rPr>
            </w:pPr>
          </w:p>
        </w:tc>
        <w:tc>
          <w:tcPr>
            <w:tcW w:w="1778" w:type="dxa"/>
            <w:tcBorders>
              <w:top w:val="single" w:sz="4" w:space="0" w:color="009900"/>
              <w:left w:val="single" w:sz="4" w:space="0" w:color="009900"/>
              <w:bottom w:val="single" w:sz="4" w:space="0" w:color="009900"/>
              <w:right w:val="single" w:sz="4" w:space="0" w:color="009900"/>
            </w:tcBorders>
            <w:shd w:val="clear" w:color="auto" w:fill="auto"/>
          </w:tcPr>
          <w:p w14:paraId="15FC0D63" w14:textId="77777777" w:rsidR="003E0773" w:rsidRDefault="003E0773" w:rsidP="00B45AF5">
            <w:pPr>
              <w:pStyle w:val="Standard"/>
              <w:rPr>
                <w:rFonts w:ascii="Times New Roman" w:hAnsi="Times New Roman"/>
                <w:color w:val="000000"/>
              </w:rPr>
            </w:pPr>
          </w:p>
        </w:tc>
      </w:tr>
      <w:tr w:rsidR="003E0773" w14:paraId="133B8663" w14:textId="77777777" w:rsidTr="0011308B">
        <w:tc>
          <w:tcPr>
            <w:tcW w:w="1413" w:type="dxa"/>
            <w:tcBorders>
              <w:top w:val="single" w:sz="4" w:space="0" w:color="009900"/>
              <w:left w:val="single" w:sz="4" w:space="0" w:color="009900"/>
              <w:bottom w:val="single" w:sz="4" w:space="0" w:color="009900"/>
              <w:right w:val="single" w:sz="4" w:space="0" w:color="009900"/>
            </w:tcBorders>
            <w:shd w:val="clear" w:color="auto" w:fill="auto"/>
          </w:tcPr>
          <w:p w14:paraId="19663306" w14:textId="77777777" w:rsidR="003E0773" w:rsidRPr="004135D2" w:rsidRDefault="003E0773" w:rsidP="00B45AF5">
            <w:pPr>
              <w:pStyle w:val="Standard"/>
              <w:spacing w:before="120" w:after="120"/>
              <w:jc w:val="both"/>
              <w:rPr>
                <w:rFonts w:ascii="Arial" w:hAnsi="Arial"/>
                <w:b/>
                <w:color w:val="000000"/>
                <w:sz w:val="22"/>
              </w:rPr>
            </w:pPr>
            <w:r w:rsidRPr="004135D2">
              <w:rPr>
                <w:rFonts w:ascii="Arial" w:hAnsi="Arial"/>
                <w:b/>
                <w:color w:val="000000"/>
                <w:sz w:val="22"/>
              </w:rPr>
              <w:t>Section 6</w:t>
            </w:r>
          </w:p>
        </w:tc>
        <w:tc>
          <w:tcPr>
            <w:tcW w:w="4273" w:type="dxa"/>
            <w:gridSpan w:val="3"/>
            <w:tcBorders>
              <w:top w:val="single" w:sz="4" w:space="0" w:color="009900"/>
              <w:left w:val="single" w:sz="4" w:space="0" w:color="009900"/>
              <w:bottom w:val="single" w:sz="4" w:space="0" w:color="009900"/>
              <w:right w:val="single" w:sz="4" w:space="0" w:color="009900"/>
            </w:tcBorders>
            <w:shd w:val="clear" w:color="auto" w:fill="auto"/>
          </w:tcPr>
          <w:p w14:paraId="00C02109" w14:textId="77777777" w:rsidR="003E0773" w:rsidRPr="004135D2" w:rsidRDefault="003E0773" w:rsidP="00B45AF5">
            <w:pPr>
              <w:pStyle w:val="Standard"/>
              <w:spacing w:before="120" w:after="120"/>
              <w:rPr>
                <w:rFonts w:ascii="Arial" w:hAnsi="Arial"/>
                <w:b/>
                <w:color w:val="000000"/>
                <w:sz w:val="22"/>
              </w:rPr>
            </w:pPr>
            <w:r w:rsidRPr="004135D2">
              <w:rPr>
                <w:rFonts w:ascii="Arial" w:hAnsi="Arial"/>
                <w:b/>
                <w:color w:val="000000"/>
                <w:sz w:val="22"/>
              </w:rPr>
              <w:t>Technical and professional ability</w:t>
            </w:r>
          </w:p>
        </w:tc>
        <w:tc>
          <w:tcPr>
            <w:tcW w:w="3556" w:type="dxa"/>
            <w:gridSpan w:val="3"/>
            <w:tcBorders>
              <w:top w:val="single" w:sz="4" w:space="0" w:color="009900"/>
              <w:left w:val="single" w:sz="4" w:space="0" w:color="009900"/>
              <w:bottom w:val="single" w:sz="4" w:space="0" w:color="009900"/>
              <w:right w:val="single" w:sz="4" w:space="0" w:color="009900"/>
            </w:tcBorders>
            <w:shd w:val="clear" w:color="auto" w:fill="auto"/>
          </w:tcPr>
          <w:p w14:paraId="65C0098E" w14:textId="77777777" w:rsidR="003E0773" w:rsidRPr="004135D2" w:rsidRDefault="003E0773" w:rsidP="00B45AF5">
            <w:pPr>
              <w:pStyle w:val="Standard"/>
              <w:spacing w:before="120" w:after="120"/>
              <w:rPr>
                <w:rFonts w:ascii="Times New Roman" w:hAnsi="Times New Roman"/>
                <w:b/>
                <w:color w:val="000000"/>
              </w:rPr>
            </w:pPr>
          </w:p>
        </w:tc>
      </w:tr>
      <w:tr w:rsidR="003E0773" w14:paraId="3B648E8F" w14:textId="77777777" w:rsidTr="0011308B">
        <w:tc>
          <w:tcPr>
            <w:tcW w:w="1413" w:type="dxa"/>
            <w:tcBorders>
              <w:top w:val="single" w:sz="4" w:space="0" w:color="009900"/>
              <w:left w:val="single" w:sz="4" w:space="0" w:color="009900"/>
              <w:bottom w:val="single" w:sz="4" w:space="0" w:color="009900"/>
              <w:right w:val="single" w:sz="4" w:space="0" w:color="009900"/>
            </w:tcBorders>
            <w:shd w:val="clear" w:color="auto" w:fill="auto"/>
          </w:tcPr>
          <w:p w14:paraId="6D9F399C" w14:textId="77777777" w:rsidR="003E0773" w:rsidRPr="004135D2" w:rsidRDefault="003E0773" w:rsidP="00B45AF5">
            <w:pPr>
              <w:pStyle w:val="Standard"/>
              <w:spacing w:before="120" w:after="120"/>
              <w:ind w:right="101"/>
              <w:jc w:val="both"/>
              <w:rPr>
                <w:rFonts w:ascii="Arial" w:hAnsi="Arial"/>
                <w:b/>
                <w:color w:val="000000"/>
                <w:sz w:val="22"/>
              </w:rPr>
            </w:pPr>
            <w:r w:rsidRPr="004135D2">
              <w:rPr>
                <w:rFonts w:ascii="Arial" w:hAnsi="Arial"/>
                <w:b/>
                <w:color w:val="000000"/>
                <w:sz w:val="22"/>
              </w:rPr>
              <w:t>Question number</w:t>
            </w:r>
          </w:p>
        </w:tc>
        <w:tc>
          <w:tcPr>
            <w:tcW w:w="4273" w:type="dxa"/>
            <w:gridSpan w:val="3"/>
            <w:tcBorders>
              <w:top w:val="single" w:sz="4" w:space="0" w:color="009900"/>
              <w:left w:val="single" w:sz="4" w:space="0" w:color="009900"/>
              <w:bottom w:val="single" w:sz="4" w:space="0" w:color="009900"/>
              <w:right w:val="single" w:sz="4" w:space="0" w:color="009900"/>
            </w:tcBorders>
            <w:shd w:val="clear" w:color="auto" w:fill="auto"/>
          </w:tcPr>
          <w:p w14:paraId="107217FA" w14:textId="77777777" w:rsidR="003E0773" w:rsidRPr="004135D2" w:rsidRDefault="003E0773" w:rsidP="00B45AF5">
            <w:pPr>
              <w:pStyle w:val="Standard"/>
              <w:spacing w:before="120" w:after="120"/>
              <w:jc w:val="both"/>
              <w:rPr>
                <w:rFonts w:ascii="Arial" w:hAnsi="Arial"/>
                <w:b/>
                <w:color w:val="000000"/>
                <w:sz w:val="22"/>
              </w:rPr>
            </w:pPr>
            <w:r w:rsidRPr="004135D2">
              <w:rPr>
                <w:rFonts w:ascii="Arial" w:hAnsi="Arial"/>
                <w:b/>
                <w:color w:val="000000"/>
                <w:sz w:val="22"/>
              </w:rPr>
              <w:t>Question</w:t>
            </w:r>
          </w:p>
        </w:tc>
        <w:tc>
          <w:tcPr>
            <w:tcW w:w="3556" w:type="dxa"/>
            <w:gridSpan w:val="3"/>
            <w:tcBorders>
              <w:top w:val="single" w:sz="4" w:space="0" w:color="009900"/>
              <w:left w:val="single" w:sz="4" w:space="0" w:color="009900"/>
              <w:bottom w:val="single" w:sz="4" w:space="0" w:color="009900"/>
              <w:right w:val="single" w:sz="4" w:space="0" w:color="009900"/>
            </w:tcBorders>
            <w:shd w:val="clear" w:color="auto" w:fill="auto"/>
          </w:tcPr>
          <w:p w14:paraId="040E8081" w14:textId="77777777" w:rsidR="003E0773" w:rsidRPr="004135D2" w:rsidRDefault="003E0773" w:rsidP="00B45AF5">
            <w:pPr>
              <w:pStyle w:val="Standard"/>
              <w:spacing w:before="120" w:after="120"/>
              <w:jc w:val="both"/>
              <w:rPr>
                <w:rFonts w:ascii="Arial" w:hAnsi="Arial"/>
                <w:b/>
                <w:color w:val="000000"/>
                <w:sz w:val="22"/>
              </w:rPr>
            </w:pPr>
            <w:r w:rsidRPr="004135D2">
              <w:rPr>
                <w:rFonts w:ascii="Arial" w:hAnsi="Arial"/>
                <w:b/>
                <w:color w:val="000000"/>
                <w:sz w:val="22"/>
              </w:rPr>
              <w:t>Response</w:t>
            </w:r>
          </w:p>
        </w:tc>
      </w:tr>
      <w:tr w:rsidR="003E0773" w14:paraId="68D7C2C8" w14:textId="77777777" w:rsidTr="0011308B">
        <w:tc>
          <w:tcPr>
            <w:tcW w:w="1413" w:type="dxa"/>
            <w:tcBorders>
              <w:top w:val="single" w:sz="4" w:space="0" w:color="009900"/>
              <w:left w:val="single" w:sz="4" w:space="0" w:color="009900"/>
              <w:bottom w:val="single" w:sz="4" w:space="0" w:color="009900"/>
              <w:right w:val="single" w:sz="4" w:space="0" w:color="009900"/>
            </w:tcBorders>
            <w:shd w:val="clear" w:color="auto" w:fill="auto"/>
          </w:tcPr>
          <w:p w14:paraId="1BBDD88C" w14:textId="77777777" w:rsidR="003E0773" w:rsidRPr="00362C12" w:rsidRDefault="003E0773" w:rsidP="00B45AF5">
            <w:pPr>
              <w:pStyle w:val="Standard"/>
              <w:spacing w:before="120" w:after="120"/>
              <w:ind w:right="101"/>
              <w:jc w:val="both"/>
              <w:rPr>
                <w:rFonts w:ascii="Arial" w:hAnsi="Arial"/>
                <w:color w:val="000000"/>
                <w:sz w:val="22"/>
              </w:rPr>
            </w:pPr>
            <w:r w:rsidRPr="00362C12">
              <w:rPr>
                <w:rFonts w:ascii="Arial" w:hAnsi="Arial"/>
                <w:color w:val="000000"/>
                <w:sz w:val="22"/>
              </w:rPr>
              <w:t>6.1</w:t>
            </w:r>
          </w:p>
        </w:tc>
        <w:tc>
          <w:tcPr>
            <w:tcW w:w="7829" w:type="dxa"/>
            <w:gridSpan w:val="6"/>
            <w:tcBorders>
              <w:top w:val="single" w:sz="4" w:space="0" w:color="009900"/>
              <w:left w:val="single" w:sz="4" w:space="0" w:color="009900"/>
              <w:bottom w:val="single" w:sz="4" w:space="0" w:color="009900"/>
              <w:right w:val="single" w:sz="4" w:space="0" w:color="009900"/>
            </w:tcBorders>
            <w:shd w:val="clear" w:color="auto" w:fill="auto"/>
          </w:tcPr>
          <w:p w14:paraId="5D29291B" w14:textId="77777777" w:rsidR="003E0773" w:rsidRDefault="003E0773" w:rsidP="00B45AF5">
            <w:pPr>
              <w:pStyle w:val="Standard"/>
              <w:rPr>
                <w:rFonts w:ascii="Arial" w:hAnsi="Arial"/>
                <w:color w:val="000000"/>
                <w:sz w:val="22"/>
              </w:rPr>
            </w:pPr>
            <w:r>
              <w:rPr>
                <w:rFonts w:ascii="Arial" w:hAnsi="Arial"/>
                <w:color w:val="000000"/>
                <w:sz w:val="22"/>
              </w:rPr>
              <w:t>Please provide details of up to three contracts, in any combination from either the public or private sector; voluntary, charity or social enterprise (VCSE) that are relevant to our requirement. VCSEs may include samples of grant-funded work. Contracts for supplies or services should have been performed during the past three years. Works contracts may be from the past five years.</w:t>
            </w:r>
            <w:r>
              <w:rPr>
                <w:rFonts w:ascii="Arial" w:hAnsi="Arial"/>
                <w:color w:val="000000"/>
                <w:sz w:val="22"/>
              </w:rPr>
              <w:br/>
            </w:r>
            <w:r>
              <w:rPr>
                <w:rFonts w:ascii="Arial" w:hAnsi="Arial"/>
                <w:color w:val="000000"/>
                <w:sz w:val="22"/>
              </w:rPr>
              <w:br/>
              <w:t>The named contact provided should be able to provide written evidence to confirm the accuracy of the information provided below.</w:t>
            </w:r>
            <w:r>
              <w:rPr>
                <w:rFonts w:ascii="Arial" w:hAnsi="Arial"/>
                <w:color w:val="000000"/>
                <w:sz w:val="22"/>
              </w:rPr>
              <w:br/>
            </w:r>
            <w:r>
              <w:rPr>
                <w:rFonts w:ascii="Arial" w:hAnsi="Arial"/>
                <w:color w:val="000000"/>
                <w:sz w:val="22"/>
              </w:rPr>
              <w:br/>
              <w:t>Consortia bids should provide relevant examples of where the consortium has delivered similar requirements. If this is not possible (e.g. the consortium is newly formed or a Special Purpose Vehicle is to be created for this contract) then three separate examples should be provided between the principal member(s) of the proposed consortium or Special Purpose Vehicle (three examples are not required from each member).</w:t>
            </w:r>
            <w:r>
              <w:rPr>
                <w:rFonts w:ascii="Arial" w:hAnsi="Arial"/>
                <w:color w:val="000000"/>
                <w:sz w:val="22"/>
              </w:rPr>
              <w:br/>
            </w:r>
            <w:r>
              <w:rPr>
                <w:rFonts w:ascii="Arial" w:hAnsi="Arial"/>
                <w:color w:val="000000"/>
                <w:sz w:val="22"/>
              </w:rPr>
              <w:br/>
              <w:t>Where the Supplier is a Special Purpose Vehicle, or a managing agent not intending to be the main provider of the supplies or services, the information requested should be provided in respect of the main intended provider(s) or sub-contractor(s) who will deliver the contract.</w:t>
            </w:r>
          </w:p>
          <w:p w14:paraId="0F1ADE22" w14:textId="77777777" w:rsidR="003E0773" w:rsidRDefault="003E0773" w:rsidP="00B45AF5">
            <w:pPr>
              <w:pStyle w:val="Standard"/>
              <w:rPr>
                <w:rFonts w:ascii="Times New Roman" w:hAnsi="Times New Roman"/>
                <w:color w:val="000000"/>
              </w:rPr>
            </w:pPr>
          </w:p>
          <w:p w14:paraId="14C8725B" w14:textId="77777777" w:rsidR="003E0773" w:rsidRPr="004135D2" w:rsidRDefault="003E0773" w:rsidP="00B45AF5">
            <w:pPr>
              <w:pStyle w:val="Standard"/>
              <w:spacing w:before="120" w:after="120"/>
              <w:jc w:val="both"/>
              <w:rPr>
                <w:rFonts w:ascii="Arial" w:hAnsi="Arial"/>
                <w:b/>
                <w:color w:val="000000"/>
                <w:sz w:val="22"/>
              </w:rPr>
            </w:pPr>
            <w:r>
              <w:rPr>
                <w:rFonts w:ascii="Arial" w:hAnsi="Arial"/>
                <w:color w:val="000000"/>
                <w:sz w:val="22"/>
              </w:rPr>
              <w:t>If you cannot provide examples see question 6.3</w:t>
            </w:r>
          </w:p>
        </w:tc>
      </w:tr>
      <w:tr w:rsidR="003E0773" w14:paraId="0097A71C" w14:textId="77777777" w:rsidTr="00B45AF5">
        <w:tc>
          <w:tcPr>
            <w:tcW w:w="3696" w:type="dxa"/>
            <w:gridSpan w:val="2"/>
            <w:tcBorders>
              <w:top w:val="single" w:sz="4" w:space="0" w:color="009900"/>
              <w:left w:val="single" w:sz="4" w:space="0" w:color="009900"/>
              <w:bottom w:val="single" w:sz="4" w:space="0" w:color="009900"/>
              <w:right w:val="single" w:sz="4" w:space="0" w:color="009900"/>
            </w:tcBorders>
            <w:shd w:val="clear" w:color="auto" w:fill="auto"/>
          </w:tcPr>
          <w:p w14:paraId="38585590" w14:textId="77777777" w:rsidR="003E0773" w:rsidRPr="002B6B6A" w:rsidRDefault="003E0773" w:rsidP="00B45AF5">
            <w:pPr>
              <w:spacing w:after="0" w:line="240" w:lineRule="auto"/>
              <w:rPr>
                <w:rFonts w:cs="Arial"/>
              </w:rPr>
            </w:pPr>
          </w:p>
        </w:tc>
        <w:tc>
          <w:tcPr>
            <w:tcW w:w="1849" w:type="dxa"/>
            <w:tcBorders>
              <w:top w:val="single" w:sz="4" w:space="0" w:color="009900"/>
              <w:left w:val="single" w:sz="4" w:space="0" w:color="009900"/>
              <w:bottom w:val="single" w:sz="4" w:space="0" w:color="009900"/>
              <w:right w:val="single" w:sz="4" w:space="0" w:color="009900"/>
            </w:tcBorders>
            <w:shd w:val="clear" w:color="auto" w:fill="auto"/>
          </w:tcPr>
          <w:p w14:paraId="2FD74629" w14:textId="77777777" w:rsidR="003E0773" w:rsidRPr="002B6B6A" w:rsidRDefault="003E0773" w:rsidP="00B45AF5">
            <w:pPr>
              <w:spacing w:after="0" w:line="240" w:lineRule="auto"/>
              <w:jc w:val="center"/>
              <w:rPr>
                <w:rFonts w:cs="Arial"/>
              </w:rPr>
            </w:pPr>
            <w:r w:rsidRPr="002B6B6A">
              <w:rPr>
                <w:rFonts w:cs="Arial"/>
              </w:rPr>
              <w:t>Contract 1</w:t>
            </w:r>
          </w:p>
        </w:tc>
        <w:tc>
          <w:tcPr>
            <w:tcW w:w="1848" w:type="dxa"/>
            <w:gridSpan w:val="2"/>
            <w:tcBorders>
              <w:top w:val="single" w:sz="4" w:space="0" w:color="009900"/>
              <w:left w:val="single" w:sz="4" w:space="0" w:color="009900"/>
              <w:bottom w:val="single" w:sz="4" w:space="0" w:color="009900"/>
              <w:right w:val="single" w:sz="4" w:space="0" w:color="009900"/>
            </w:tcBorders>
            <w:shd w:val="clear" w:color="auto" w:fill="auto"/>
          </w:tcPr>
          <w:p w14:paraId="70AB6C5B" w14:textId="77777777" w:rsidR="003E0773" w:rsidRPr="002B6B6A" w:rsidRDefault="003E0773" w:rsidP="00B45AF5">
            <w:pPr>
              <w:spacing w:after="0" w:line="240" w:lineRule="auto"/>
              <w:jc w:val="center"/>
              <w:rPr>
                <w:rFonts w:cs="Arial"/>
              </w:rPr>
            </w:pPr>
            <w:r w:rsidRPr="002B6B6A">
              <w:rPr>
                <w:rFonts w:cs="Arial"/>
              </w:rPr>
              <w:t>Contract 2</w:t>
            </w:r>
          </w:p>
        </w:tc>
        <w:tc>
          <w:tcPr>
            <w:tcW w:w="1849" w:type="dxa"/>
            <w:gridSpan w:val="2"/>
            <w:tcBorders>
              <w:top w:val="single" w:sz="4" w:space="0" w:color="009900"/>
              <w:left w:val="single" w:sz="4" w:space="0" w:color="009900"/>
              <w:bottom w:val="single" w:sz="4" w:space="0" w:color="009900"/>
              <w:right w:val="single" w:sz="4" w:space="0" w:color="009900"/>
            </w:tcBorders>
            <w:shd w:val="clear" w:color="auto" w:fill="auto"/>
          </w:tcPr>
          <w:p w14:paraId="7B68DA9D" w14:textId="77777777" w:rsidR="003E0773" w:rsidRPr="002B6B6A" w:rsidRDefault="003E0773" w:rsidP="00B45AF5">
            <w:pPr>
              <w:spacing w:after="0" w:line="240" w:lineRule="auto"/>
              <w:jc w:val="center"/>
              <w:rPr>
                <w:rFonts w:cs="Arial"/>
              </w:rPr>
            </w:pPr>
            <w:r w:rsidRPr="002B6B6A">
              <w:rPr>
                <w:rFonts w:cs="Arial"/>
              </w:rPr>
              <w:t>Contract 3</w:t>
            </w:r>
          </w:p>
        </w:tc>
      </w:tr>
      <w:tr w:rsidR="003E0773" w14:paraId="385C1FC3" w14:textId="77777777" w:rsidTr="00B45AF5">
        <w:tc>
          <w:tcPr>
            <w:tcW w:w="3696" w:type="dxa"/>
            <w:gridSpan w:val="2"/>
            <w:tcBorders>
              <w:top w:val="single" w:sz="4" w:space="0" w:color="009900"/>
              <w:left w:val="single" w:sz="4" w:space="0" w:color="009900"/>
              <w:bottom w:val="single" w:sz="4" w:space="0" w:color="009900"/>
              <w:right w:val="single" w:sz="4" w:space="0" w:color="009900"/>
            </w:tcBorders>
            <w:shd w:val="clear" w:color="auto" w:fill="auto"/>
          </w:tcPr>
          <w:p w14:paraId="54F28A34" w14:textId="77777777" w:rsidR="003E0773" w:rsidRPr="002B6B6A" w:rsidRDefault="003E0773" w:rsidP="00B45AF5">
            <w:pPr>
              <w:spacing w:after="0" w:line="240" w:lineRule="auto"/>
              <w:rPr>
                <w:rFonts w:eastAsia="Arial" w:cs="Arial"/>
              </w:rPr>
            </w:pPr>
            <w:r w:rsidRPr="002B6B6A">
              <w:rPr>
                <w:rFonts w:cs="Arial"/>
              </w:rPr>
              <w:t>Name of customer organisation</w:t>
            </w:r>
          </w:p>
        </w:tc>
        <w:tc>
          <w:tcPr>
            <w:tcW w:w="1849" w:type="dxa"/>
            <w:tcBorders>
              <w:top w:val="single" w:sz="4" w:space="0" w:color="009900"/>
              <w:left w:val="single" w:sz="4" w:space="0" w:color="009900"/>
              <w:bottom w:val="single" w:sz="4" w:space="0" w:color="009900"/>
              <w:right w:val="single" w:sz="4" w:space="0" w:color="009900"/>
            </w:tcBorders>
            <w:shd w:val="clear" w:color="auto" w:fill="auto"/>
          </w:tcPr>
          <w:p w14:paraId="77ACCD19" w14:textId="77777777" w:rsidR="003E0773" w:rsidRPr="002B6B6A" w:rsidRDefault="003E0773" w:rsidP="00B45AF5">
            <w:pPr>
              <w:spacing w:after="0" w:line="240" w:lineRule="auto"/>
              <w:jc w:val="center"/>
              <w:rPr>
                <w:rFonts w:cs="Arial"/>
              </w:rPr>
            </w:pPr>
          </w:p>
        </w:tc>
        <w:tc>
          <w:tcPr>
            <w:tcW w:w="1848" w:type="dxa"/>
            <w:gridSpan w:val="2"/>
            <w:tcBorders>
              <w:top w:val="single" w:sz="4" w:space="0" w:color="009900"/>
              <w:left w:val="single" w:sz="4" w:space="0" w:color="009900"/>
              <w:bottom w:val="single" w:sz="4" w:space="0" w:color="009900"/>
              <w:right w:val="single" w:sz="4" w:space="0" w:color="009900"/>
            </w:tcBorders>
            <w:shd w:val="clear" w:color="auto" w:fill="auto"/>
          </w:tcPr>
          <w:p w14:paraId="3B452614" w14:textId="77777777" w:rsidR="003E0773" w:rsidRPr="002B6B6A" w:rsidRDefault="003E0773" w:rsidP="00B45AF5">
            <w:pPr>
              <w:spacing w:after="0" w:line="240" w:lineRule="auto"/>
              <w:jc w:val="center"/>
              <w:rPr>
                <w:rFonts w:cs="Arial"/>
              </w:rPr>
            </w:pPr>
          </w:p>
        </w:tc>
        <w:tc>
          <w:tcPr>
            <w:tcW w:w="1849" w:type="dxa"/>
            <w:gridSpan w:val="2"/>
            <w:tcBorders>
              <w:top w:val="single" w:sz="4" w:space="0" w:color="009900"/>
              <w:left w:val="single" w:sz="4" w:space="0" w:color="009900"/>
              <w:bottom w:val="single" w:sz="4" w:space="0" w:color="009900"/>
              <w:right w:val="single" w:sz="4" w:space="0" w:color="009900"/>
            </w:tcBorders>
            <w:shd w:val="clear" w:color="auto" w:fill="auto"/>
          </w:tcPr>
          <w:p w14:paraId="66D2999E" w14:textId="77777777" w:rsidR="003E0773" w:rsidRPr="002B6B6A" w:rsidRDefault="003E0773" w:rsidP="00B45AF5">
            <w:pPr>
              <w:spacing w:after="0" w:line="240" w:lineRule="auto"/>
              <w:jc w:val="center"/>
              <w:rPr>
                <w:rFonts w:cs="Arial"/>
              </w:rPr>
            </w:pPr>
          </w:p>
        </w:tc>
      </w:tr>
      <w:tr w:rsidR="003E0773" w14:paraId="289B2E15" w14:textId="77777777" w:rsidTr="00B45AF5">
        <w:tc>
          <w:tcPr>
            <w:tcW w:w="3696" w:type="dxa"/>
            <w:gridSpan w:val="2"/>
            <w:tcBorders>
              <w:top w:val="single" w:sz="4" w:space="0" w:color="009900"/>
              <w:left w:val="single" w:sz="4" w:space="0" w:color="009900"/>
              <w:bottom w:val="single" w:sz="4" w:space="0" w:color="009900"/>
              <w:right w:val="single" w:sz="4" w:space="0" w:color="009900"/>
            </w:tcBorders>
            <w:shd w:val="clear" w:color="auto" w:fill="auto"/>
          </w:tcPr>
          <w:p w14:paraId="413B3BC1" w14:textId="77777777" w:rsidR="003E0773" w:rsidRPr="002B6B6A" w:rsidRDefault="003E0773" w:rsidP="00B45AF5">
            <w:pPr>
              <w:pStyle w:val="Standard"/>
              <w:rPr>
                <w:rFonts w:ascii="Arial" w:hAnsi="Arial"/>
                <w:color w:val="000000"/>
                <w:sz w:val="22"/>
              </w:rPr>
            </w:pPr>
            <w:r w:rsidRPr="002B6B6A">
              <w:rPr>
                <w:rFonts w:ascii="Arial" w:hAnsi="Arial"/>
                <w:color w:val="000000"/>
                <w:sz w:val="22"/>
              </w:rPr>
              <w:t>Point of contact in the organisation</w:t>
            </w:r>
          </w:p>
        </w:tc>
        <w:tc>
          <w:tcPr>
            <w:tcW w:w="1849" w:type="dxa"/>
            <w:tcBorders>
              <w:top w:val="single" w:sz="4" w:space="0" w:color="009900"/>
              <w:left w:val="single" w:sz="4" w:space="0" w:color="009900"/>
              <w:bottom w:val="single" w:sz="4" w:space="0" w:color="009900"/>
              <w:right w:val="single" w:sz="4" w:space="0" w:color="009900"/>
            </w:tcBorders>
            <w:shd w:val="clear" w:color="auto" w:fill="auto"/>
          </w:tcPr>
          <w:p w14:paraId="187032A2" w14:textId="77777777" w:rsidR="003E0773" w:rsidRPr="002B6B6A" w:rsidRDefault="003E0773" w:rsidP="00B45AF5">
            <w:pPr>
              <w:spacing w:after="0" w:line="240" w:lineRule="auto"/>
              <w:jc w:val="center"/>
              <w:rPr>
                <w:rFonts w:cs="Arial"/>
              </w:rPr>
            </w:pPr>
          </w:p>
        </w:tc>
        <w:tc>
          <w:tcPr>
            <w:tcW w:w="1848" w:type="dxa"/>
            <w:gridSpan w:val="2"/>
            <w:tcBorders>
              <w:top w:val="single" w:sz="4" w:space="0" w:color="009900"/>
              <w:left w:val="single" w:sz="4" w:space="0" w:color="009900"/>
              <w:bottom w:val="single" w:sz="4" w:space="0" w:color="009900"/>
              <w:right w:val="single" w:sz="4" w:space="0" w:color="009900"/>
            </w:tcBorders>
            <w:shd w:val="clear" w:color="auto" w:fill="auto"/>
          </w:tcPr>
          <w:p w14:paraId="23532A53" w14:textId="77777777" w:rsidR="003E0773" w:rsidRPr="002B6B6A" w:rsidRDefault="003E0773" w:rsidP="00B45AF5">
            <w:pPr>
              <w:spacing w:after="0" w:line="240" w:lineRule="auto"/>
              <w:jc w:val="center"/>
              <w:rPr>
                <w:rFonts w:cs="Arial"/>
              </w:rPr>
            </w:pPr>
          </w:p>
        </w:tc>
        <w:tc>
          <w:tcPr>
            <w:tcW w:w="1849" w:type="dxa"/>
            <w:gridSpan w:val="2"/>
            <w:tcBorders>
              <w:top w:val="single" w:sz="4" w:space="0" w:color="009900"/>
              <w:left w:val="single" w:sz="4" w:space="0" w:color="009900"/>
              <w:bottom w:val="single" w:sz="4" w:space="0" w:color="009900"/>
              <w:right w:val="single" w:sz="4" w:space="0" w:color="009900"/>
            </w:tcBorders>
            <w:shd w:val="clear" w:color="auto" w:fill="auto"/>
          </w:tcPr>
          <w:p w14:paraId="488B71D7" w14:textId="77777777" w:rsidR="003E0773" w:rsidRPr="002B6B6A" w:rsidRDefault="003E0773" w:rsidP="00B45AF5">
            <w:pPr>
              <w:spacing w:after="0" w:line="240" w:lineRule="auto"/>
              <w:jc w:val="center"/>
              <w:rPr>
                <w:rFonts w:cs="Arial"/>
              </w:rPr>
            </w:pPr>
          </w:p>
        </w:tc>
      </w:tr>
      <w:tr w:rsidR="003E0773" w14:paraId="7ADE1E24" w14:textId="77777777" w:rsidTr="00B45AF5">
        <w:tc>
          <w:tcPr>
            <w:tcW w:w="3696" w:type="dxa"/>
            <w:gridSpan w:val="2"/>
            <w:tcBorders>
              <w:top w:val="single" w:sz="4" w:space="0" w:color="009900"/>
              <w:left w:val="single" w:sz="4" w:space="0" w:color="009900"/>
              <w:bottom w:val="single" w:sz="4" w:space="0" w:color="009900"/>
              <w:right w:val="single" w:sz="4" w:space="0" w:color="009900"/>
            </w:tcBorders>
            <w:shd w:val="clear" w:color="auto" w:fill="auto"/>
          </w:tcPr>
          <w:p w14:paraId="6443A176" w14:textId="77777777" w:rsidR="003E0773" w:rsidRPr="002B6B6A" w:rsidRDefault="003E0773" w:rsidP="00B45AF5">
            <w:pPr>
              <w:pStyle w:val="Standard"/>
              <w:rPr>
                <w:rFonts w:ascii="Arial" w:hAnsi="Arial"/>
                <w:color w:val="000000"/>
                <w:sz w:val="22"/>
              </w:rPr>
            </w:pPr>
            <w:r w:rsidRPr="002B6B6A">
              <w:rPr>
                <w:rFonts w:ascii="Arial" w:hAnsi="Arial"/>
                <w:color w:val="000000"/>
                <w:sz w:val="22"/>
              </w:rPr>
              <w:t>Position in the organisation</w:t>
            </w:r>
          </w:p>
        </w:tc>
        <w:tc>
          <w:tcPr>
            <w:tcW w:w="1849" w:type="dxa"/>
            <w:tcBorders>
              <w:top w:val="single" w:sz="4" w:space="0" w:color="009900"/>
              <w:left w:val="single" w:sz="4" w:space="0" w:color="009900"/>
              <w:bottom w:val="single" w:sz="4" w:space="0" w:color="009900"/>
              <w:right w:val="single" w:sz="4" w:space="0" w:color="009900"/>
            </w:tcBorders>
            <w:shd w:val="clear" w:color="auto" w:fill="auto"/>
          </w:tcPr>
          <w:p w14:paraId="119610CC" w14:textId="77777777" w:rsidR="003E0773" w:rsidRPr="002B6B6A" w:rsidRDefault="003E0773" w:rsidP="00B45AF5">
            <w:pPr>
              <w:spacing w:after="0" w:line="240" w:lineRule="auto"/>
              <w:jc w:val="center"/>
              <w:rPr>
                <w:rFonts w:cs="Arial"/>
              </w:rPr>
            </w:pPr>
          </w:p>
        </w:tc>
        <w:tc>
          <w:tcPr>
            <w:tcW w:w="1848" w:type="dxa"/>
            <w:gridSpan w:val="2"/>
            <w:tcBorders>
              <w:top w:val="single" w:sz="4" w:space="0" w:color="009900"/>
              <w:left w:val="single" w:sz="4" w:space="0" w:color="009900"/>
              <w:bottom w:val="single" w:sz="4" w:space="0" w:color="009900"/>
              <w:right w:val="single" w:sz="4" w:space="0" w:color="009900"/>
            </w:tcBorders>
            <w:shd w:val="clear" w:color="auto" w:fill="auto"/>
          </w:tcPr>
          <w:p w14:paraId="450F2F49" w14:textId="77777777" w:rsidR="003E0773" w:rsidRPr="002B6B6A" w:rsidRDefault="003E0773" w:rsidP="00B45AF5">
            <w:pPr>
              <w:spacing w:after="0" w:line="240" w:lineRule="auto"/>
              <w:jc w:val="center"/>
              <w:rPr>
                <w:rFonts w:cs="Arial"/>
              </w:rPr>
            </w:pPr>
          </w:p>
        </w:tc>
        <w:tc>
          <w:tcPr>
            <w:tcW w:w="1849" w:type="dxa"/>
            <w:gridSpan w:val="2"/>
            <w:tcBorders>
              <w:top w:val="single" w:sz="4" w:space="0" w:color="009900"/>
              <w:left w:val="single" w:sz="4" w:space="0" w:color="009900"/>
              <w:bottom w:val="single" w:sz="4" w:space="0" w:color="009900"/>
              <w:right w:val="single" w:sz="4" w:space="0" w:color="009900"/>
            </w:tcBorders>
            <w:shd w:val="clear" w:color="auto" w:fill="auto"/>
          </w:tcPr>
          <w:p w14:paraId="7295E0CD" w14:textId="77777777" w:rsidR="003E0773" w:rsidRPr="002B6B6A" w:rsidRDefault="003E0773" w:rsidP="00B45AF5">
            <w:pPr>
              <w:spacing w:after="0" w:line="240" w:lineRule="auto"/>
              <w:jc w:val="center"/>
              <w:rPr>
                <w:rFonts w:cs="Arial"/>
              </w:rPr>
            </w:pPr>
          </w:p>
        </w:tc>
      </w:tr>
      <w:tr w:rsidR="003E0773" w14:paraId="1223548B" w14:textId="77777777" w:rsidTr="00B45AF5">
        <w:tc>
          <w:tcPr>
            <w:tcW w:w="3696" w:type="dxa"/>
            <w:gridSpan w:val="2"/>
            <w:tcBorders>
              <w:top w:val="single" w:sz="4" w:space="0" w:color="009900"/>
              <w:left w:val="single" w:sz="4" w:space="0" w:color="009900"/>
              <w:bottom w:val="single" w:sz="4" w:space="0" w:color="009900"/>
              <w:right w:val="single" w:sz="4" w:space="0" w:color="009900"/>
            </w:tcBorders>
            <w:shd w:val="clear" w:color="auto" w:fill="auto"/>
          </w:tcPr>
          <w:p w14:paraId="36374D14" w14:textId="77777777" w:rsidR="003E0773" w:rsidRPr="002B6B6A" w:rsidRDefault="003E0773" w:rsidP="00B45AF5">
            <w:pPr>
              <w:pStyle w:val="Standard"/>
              <w:rPr>
                <w:rFonts w:ascii="Arial" w:hAnsi="Arial"/>
                <w:color w:val="000000"/>
                <w:sz w:val="22"/>
              </w:rPr>
            </w:pPr>
            <w:r w:rsidRPr="002B6B6A">
              <w:rPr>
                <w:rFonts w:ascii="Arial" w:hAnsi="Arial"/>
                <w:color w:val="000000"/>
                <w:sz w:val="22"/>
              </w:rPr>
              <w:t>E-mail address</w:t>
            </w:r>
          </w:p>
        </w:tc>
        <w:tc>
          <w:tcPr>
            <w:tcW w:w="1849" w:type="dxa"/>
            <w:tcBorders>
              <w:top w:val="single" w:sz="4" w:space="0" w:color="009900"/>
              <w:left w:val="single" w:sz="4" w:space="0" w:color="009900"/>
              <w:bottom w:val="single" w:sz="4" w:space="0" w:color="009900"/>
              <w:right w:val="single" w:sz="4" w:space="0" w:color="009900"/>
            </w:tcBorders>
            <w:shd w:val="clear" w:color="auto" w:fill="auto"/>
          </w:tcPr>
          <w:p w14:paraId="0294D7CE" w14:textId="77777777" w:rsidR="003E0773" w:rsidRPr="002B6B6A" w:rsidRDefault="003E0773" w:rsidP="00B45AF5">
            <w:pPr>
              <w:spacing w:after="0" w:line="240" w:lineRule="auto"/>
              <w:jc w:val="center"/>
              <w:rPr>
                <w:rFonts w:cs="Arial"/>
              </w:rPr>
            </w:pPr>
          </w:p>
        </w:tc>
        <w:tc>
          <w:tcPr>
            <w:tcW w:w="1848" w:type="dxa"/>
            <w:gridSpan w:val="2"/>
            <w:tcBorders>
              <w:top w:val="single" w:sz="4" w:space="0" w:color="009900"/>
              <w:left w:val="single" w:sz="4" w:space="0" w:color="009900"/>
              <w:bottom w:val="single" w:sz="4" w:space="0" w:color="009900"/>
              <w:right w:val="single" w:sz="4" w:space="0" w:color="009900"/>
            </w:tcBorders>
            <w:shd w:val="clear" w:color="auto" w:fill="auto"/>
          </w:tcPr>
          <w:p w14:paraId="23279DA7" w14:textId="77777777" w:rsidR="003E0773" w:rsidRPr="002B6B6A" w:rsidRDefault="003E0773" w:rsidP="00B45AF5">
            <w:pPr>
              <w:spacing w:after="0" w:line="240" w:lineRule="auto"/>
              <w:jc w:val="center"/>
              <w:rPr>
                <w:rFonts w:cs="Arial"/>
              </w:rPr>
            </w:pPr>
          </w:p>
        </w:tc>
        <w:tc>
          <w:tcPr>
            <w:tcW w:w="1849" w:type="dxa"/>
            <w:gridSpan w:val="2"/>
            <w:tcBorders>
              <w:top w:val="single" w:sz="4" w:space="0" w:color="009900"/>
              <w:left w:val="single" w:sz="4" w:space="0" w:color="009900"/>
              <w:bottom w:val="single" w:sz="4" w:space="0" w:color="009900"/>
              <w:right w:val="single" w:sz="4" w:space="0" w:color="009900"/>
            </w:tcBorders>
            <w:shd w:val="clear" w:color="auto" w:fill="auto"/>
          </w:tcPr>
          <w:p w14:paraId="41D7E2C4" w14:textId="77777777" w:rsidR="003E0773" w:rsidRPr="002B6B6A" w:rsidRDefault="003E0773" w:rsidP="00B45AF5">
            <w:pPr>
              <w:spacing w:after="0" w:line="240" w:lineRule="auto"/>
              <w:jc w:val="center"/>
              <w:rPr>
                <w:rFonts w:cs="Arial"/>
              </w:rPr>
            </w:pPr>
          </w:p>
        </w:tc>
      </w:tr>
      <w:tr w:rsidR="003E0773" w14:paraId="6BCC6E14" w14:textId="77777777" w:rsidTr="00B45AF5">
        <w:tc>
          <w:tcPr>
            <w:tcW w:w="3696" w:type="dxa"/>
            <w:gridSpan w:val="2"/>
            <w:tcBorders>
              <w:top w:val="single" w:sz="4" w:space="0" w:color="009900"/>
              <w:left w:val="single" w:sz="4" w:space="0" w:color="009900"/>
              <w:bottom w:val="single" w:sz="4" w:space="0" w:color="009900"/>
              <w:right w:val="single" w:sz="4" w:space="0" w:color="009900"/>
            </w:tcBorders>
            <w:shd w:val="clear" w:color="auto" w:fill="auto"/>
          </w:tcPr>
          <w:p w14:paraId="706F1C14" w14:textId="77777777" w:rsidR="003E0773" w:rsidRPr="002B6B6A" w:rsidRDefault="003E0773" w:rsidP="00B45AF5">
            <w:pPr>
              <w:pStyle w:val="Standard"/>
              <w:rPr>
                <w:rFonts w:ascii="Arial" w:hAnsi="Arial"/>
                <w:color w:val="000000"/>
                <w:sz w:val="22"/>
              </w:rPr>
            </w:pPr>
            <w:r w:rsidRPr="002B6B6A">
              <w:rPr>
                <w:rFonts w:ascii="Arial" w:hAnsi="Arial"/>
                <w:color w:val="000000"/>
                <w:sz w:val="22"/>
              </w:rPr>
              <w:t>Contract Start date</w:t>
            </w:r>
          </w:p>
        </w:tc>
        <w:tc>
          <w:tcPr>
            <w:tcW w:w="1849" w:type="dxa"/>
            <w:tcBorders>
              <w:top w:val="single" w:sz="4" w:space="0" w:color="009900"/>
              <w:left w:val="single" w:sz="4" w:space="0" w:color="009900"/>
              <w:bottom w:val="single" w:sz="4" w:space="0" w:color="009900"/>
              <w:right w:val="single" w:sz="4" w:space="0" w:color="009900"/>
            </w:tcBorders>
            <w:shd w:val="clear" w:color="auto" w:fill="auto"/>
          </w:tcPr>
          <w:p w14:paraId="71952552" w14:textId="77777777" w:rsidR="003E0773" w:rsidRPr="002B6B6A" w:rsidRDefault="003E0773" w:rsidP="00B45AF5">
            <w:pPr>
              <w:spacing w:after="0" w:line="240" w:lineRule="auto"/>
              <w:jc w:val="center"/>
              <w:rPr>
                <w:rFonts w:cs="Arial"/>
              </w:rPr>
            </w:pPr>
          </w:p>
        </w:tc>
        <w:tc>
          <w:tcPr>
            <w:tcW w:w="1848" w:type="dxa"/>
            <w:gridSpan w:val="2"/>
            <w:tcBorders>
              <w:top w:val="single" w:sz="4" w:space="0" w:color="009900"/>
              <w:left w:val="single" w:sz="4" w:space="0" w:color="009900"/>
              <w:bottom w:val="single" w:sz="4" w:space="0" w:color="009900"/>
              <w:right w:val="single" w:sz="4" w:space="0" w:color="009900"/>
            </w:tcBorders>
            <w:shd w:val="clear" w:color="auto" w:fill="auto"/>
          </w:tcPr>
          <w:p w14:paraId="01C5B6F3" w14:textId="77777777" w:rsidR="003E0773" w:rsidRPr="002B6B6A" w:rsidRDefault="003E0773" w:rsidP="00B45AF5">
            <w:pPr>
              <w:spacing w:after="0" w:line="240" w:lineRule="auto"/>
              <w:jc w:val="center"/>
              <w:rPr>
                <w:rFonts w:cs="Arial"/>
              </w:rPr>
            </w:pPr>
          </w:p>
        </w:tc>
        <w:tc>
          <w:tcPr>
            <w:tcW w:w="1849" w:type="dxa"/>
            <w:gridSpan w:val="2"/>
            <w:tcBorders>
              <w:top w:val="single" w:sz="4" w:space="0" w:color="009900"/>
              <w:left w:val="single" w:sz="4" w:space="0" w:color="009900"/>
              <w:bottom w:val="single" w:sz="4" w:space="0" w:color="009900"/>
              <w:right w:val="single" w:sz="4" w:space="0" w:color="009900"/>
            </w:tcBorders>
            <w:shd w:val="clear" w:color="auto" w:fill="auto"/>
          </w:tcPr>
          <w:p w14:paraId="19083B02" w14:textId="77777777" w:rsidR="003E0773" w:rsidRPr="002B6B6A" w:rsidRDefault="003E0773" w:rsidP="00B45AF5">
            <w:pPr>
              <w:spacing w:after="0" w:line="240" w:lineRule="auto"/>
              <w:jc w:val="center"/>
              <w:rPr>
                <w:rFonts w:cs="Arial"/>
              </w:rPr>
            </w:pPr>
          </w:p>
        </w:tc>
      </w:tr>
      <w:tr w:rsidR="003E0773" w14:paraId="5023D2FA" w14:textId="77777777" w:rsidTr="00B45AF5">
        <w:tc>
          <w:tcPr>
            <w:tcW w:w="3696" w:type="dxa"/>
            <w:gridSpan w:val="2"/>
            <w:tcBorders>
              <w:top w:val="single" w:sz="4" w:space="0" w:color="009900"/>
              <w:left w:val="single" w:sz="4" w:space="0" w:color="009900"/>
              <w:bottom w:val="single" w:sz="4" w:space="0" w:color="009900"/>
              <w:right w:val="single" w:sz="4" w:space="0" w:color="009900"/>
            </w:tcBorders>
            <w:shd w:val="clear" w:color="auto" w:fill="auto"/>
          </w:tcPr>
          <w:p w14:paraId="1CA7E882" w14:textId="77777777" w:rsidR="003E0773" w:rsidRPr="002B6B6A" w:rsidRDefault="003E0773" w:rsidP="00B45AF5">
            <w:pPr>
              <w:pStyle w:val="Standard"/>
              <w:rPr>
                <w:rFonts w:ascii="Arial" w:hAnsi="Arial"/>
                <w:color w:val="000000"/>
                <w:sz w:val="22"/>
              </w:rPr>
            </w:pPr>
            <w:r w:rsidRPr="002B6B6A">
              <w:rPr>
                <w:rFonts w:ascii="Arial" w:hAnsi="Arial"/>
                <w:color w:val="000000"/>
                <w:sz w:val="22"/>
              </w:rPr>
              <w:t>Contract completion date</w:t>
            </w:r>
          </w:p>
        </w:tc>
        <w:tc>
          <w:tcPr>
            <w:tcW w:w="1849" w:type="dxa"/>
            <w:tcBorders>
              <w:top w:val="single" w:sz="4" w:space="0" w:color="009900"/>
              <w:left w:val="single" w:sz="4" w:space="0" w:color="009900"/>
              <w:bottom w:val="single" w:sz="4" w:space="0" w:color="009900"/>
              <w:right w:val="single" w:sz="4" w:space="0" w:color="009900"/>
            </w:tcBorders>
            <w:shd w:val="clear" w:color="auto" w:fill="auto"/>
          </w:tcPr>
          <w:p w14:paraId="708F84C9" w14:textId="77777777" w:rsidR="003E0773" w:rsidRPr="002B6B6A" w:rsidRDefault="003E0773" w:rsidP="00B45AF5">
            <w:pPr>
              <w:spacing w:after="0" w:line="240" w:lineRule="auto"/>
              <w:jc w:val="center"/>
              <w:rPr>
                <w:rFonts w:cs="Arial"/>
              </w:rPr>
            </w:pPr>
          </w:p>
        </w:tc>
        <w:tc>
          <w:tcPr>
            <w:tcW w:w="1848" w:type="dxa"/>
            <w:gridSpan w:val="2"/>
            <w:tcBorders>
              <w:top w:val="single" w:sz="4" w:space="0" w:color="009900"/>
              <w:left w:val="single" w:sz="4" w:space="0" w:color="009900"/>
              <w:bottom w:val="single" w:sz="4" w:space="0" w:color="009900"/>
              <w:right w:val="single" w:sz="4" w:space="0" w:color="009900"/>
            </w:tcBorders>
            <w:shd w:val="clear" w:color="auto" w:fill="auto"/>
          </w:tcPr>
          <w:p w14:paraId="4CE610C0" w14:textId="77777777" w:rsidR="003E0773" w:rsidRPr="002B6B6A" w:rsidRDefault="003E0773" w:rsidP="00B45AF5">
            <w:pPr>
              <w:spacing w:after="0" w:line="240" w:lineRule="auto"/>
              <w:jc w:val="center"/>
              <w:rPr>
                <w:rFonts w:cs="Arial"/>
              </w:rPr>
            </w:pPr>
          </w:p>
        </w:tc>
        <w:tc>
          <w:tcPr>
            <w:tcW w:w="1849" w:type="dxa"/>
            <w:gridSpan w:val="2"/>
            <w:tcBorders>
              <w:top w:val="single" w:sz="4" w:space="0" w:color="009900"/>
              <w:left w:val="single" w:sz="4" w:space="0" w:color="009900"/>
              <w:bottom w:val="single" w:sz="4" w:space="0" w:color="009900"/>
              <w:right w:val="single" w:sz="4" w:space="0" w:color="009900"/>
            </w:tcBorders>
            <w:shd w:val="clear" w:color="auto" w:fill="auto"/>
          </w:tcPr>
          <w:p w14:paraId="311D67CC" w14:textId="77777777" w:rsidR="003E0773" w:rsidRPr="002B6B6A" w:rsidRDefault="003E0773" w:rsidP="00B45AF5">
            <w:pPr>
              <w:spacing w:after="0" w:line="240" w:lineRule="auto"/>
              <w:jc w:val="center"/>
              <w:rPr>
                <w:rFonts w:cs="Arial"/>
              </w:rPr>
            </w:pPr>
          </w:p>
        </w:tc>
      </w:tr>
      <w:tr w:rsidR="003E0773" w14:paraId="2F629965" w14:textId="77777777" w:rsidTr="00B45AF5">
        <w:tc>
          <w:tcPr>
            <w:tcW w:w="3696" w:type="dxa"/>
            <w:gridSpan w:val="2"/>
            <w:tcBorders>
              <w:top w:val="single" w:sz="4" w:space="0" w:color="009900"/>
              <w:left w:val="single" w:sz="4" w:space="0" w:color="009900"/>
              <w:bottom w:val="single" w:sz="4" w:space="0" w:color="009900"/>
              <w:right w:val="single" w:sz="4" w:space="0" w:color="009900"/>
            </w:tcBorders>
            <w:shd w:val="clear" w:color="auto" w:fill="auto"/>
          </w:tcPr>
          <w:p w14:paraId="0961A0CF" w14:textId="77777777" w:rsidR="003E0773" w:rsidRPr="002B6B6A" w:rsidRDefault="003E0773" w:rsidP="00B45AF5">
            <w:pPr>
              <w:pStyle w:val="Standard"/>
              <w:rPr>
                <w:rFonts w:ascii="Arial" w:hAnsi="Arial"/>
                <w:color w:val="000000"/>
                <w:sz w:val="22"/>
              </w:rPr>
            </w:pPr>
            <w:r w:rsidRPr="002B6B6A">
              <w:rPr>
                <w:rFonts w:ascii="Arial" w:hAnsi="Arial"/>
                <w:color w:val="000000"/>
                <w:sz w:val="22"/>
              </w:rPr>
              <w:lastRenderedPageBreak/>
              <w:t>Estimated contract value</w:t>
            </w:r>
          </w:p>
        </w:tc>
        <w:tc>
          <w:tcPr>
            <w:tcW w:w="1849" w:type="dxa"/>
            <w:tcBorders>
              <w:top w:val="single" w:sz="4" w:space="0" w:color="009900"/>
              <w:left w:val="single" w:sz="4" w:space="0" w:color="009900"/>
              <w:bottom w:val="single" w:sz="4" w:space="0" w:color="009900"/>
              <w:right w:val="single" w:sz="4" w:space="0" w:color="009900"/>
            </w:tcBorders>
            <w:shd w:val="clear" w:color="auto" w:fill="auto"/>
          </w:tcPr>
          <w:p w14:paraId="0162CC77" w14:textId="77777777" w:rsidR="003E0773" w:rsidRPr="002B6B6A" w:rsidRDefault="003E0773" w:rsidP="00B45AF5">
            <w:pPr>
              <w:spacing w:after="0" w:line="240" w:lineRule="auto"/>
              <w:jc w:val="center"/>
              <w:rPr>
                <w:rFonts w:cs="Arial"/>
              </w:rPr>
            </w:pPr>
          </w:p>
        </w:tc>
        <w:tc>
          <w:tcPr>
            <w:tcW w:w="1848" w:type="dxa"/>
            <w:gridSpan w:val="2"/>
            <w:tcBorders>
              <w:top w:val="single" w:sz="4" w:space="0" w:color="009900"/>
              <w:left w:val="single" w:sz="4" w:space="0" w:color="009900"/>
              <w:bottom w:val="single" w:sz="4" w:space="0" w:color="009900"/>
              <w:right w:val="single" w:sz="4" w:space="0" w:color="009900"/>
            </w:tcBorders>
            <w:shd w:val="clear" w:color="auto" w:fill="auto"/>
          </w:tcPr>
          <w:p w14:paraId="464AAB99" w14:textId="77777777" w:rsidR="003E0773" w:rsidRPr="002B6B6A" w:rsidRDefault="003E0773" w:rsidP="00B45AF5">
            <w:pPr>
              <w:spacing w:after="0" w:line="240" w:lineRule="auto"/>
              <w:jc w:val="center"/>
              <w:rPr>
                <w:rFonts w:cs="Arial"/>
              </w:rPr>
            </w:pPr>
          </w:p>
        </w:tc>
        <w:tc>
          <w:tcPr>
            <w:tcW w:w="1849" w:type="dxa"/>
            <w:gridSpan w:val="2"/>
            <w:tcBorders>
              <w:top w:val="single" w:sz="4" w:space="0" w:color="009900"/>
              <w:left w:val="single" w:sz="4" w:space="0" w:color="009900"/>
              <w:bottom w:val="single" w:sz="4" w:space="0" w:color="009900"/>
              <w:right w:val="single" w:sz="4" w:space="0" w:color="009900"/>
            </w:tcBorders>
            <w:shd w:val="clear" w:color="auto" w:fill="auto"/>
          </w:tcPr>
          <w:p w14:paraId="39A5F988" w14:textId="77777777" w:rsidR="003E0773" w:rsidRPr="002B6B6A" w:rsidRDefault="003E0773" w:rsidP="00B45AF5">
            <w:pPr>
              <w:spacing w:after="0" w:line="240" w:lineRule="auto"/>
              <w:jc w:val="center"/>
              <w:rPr>
                <w:rFonts w:cs="Arial"/>
              </w:rPr>
            </w:pPr>
          </w:p>
        </w:tc>
      </w:tr>
      <w:tr w:rsidR="0011308B" w14:paraId="3E8C48B0" w14:textId="77777777" w:rsidTr="00F836C6">
        <w:tc>
          <w:tcPr>
            <w:tcW w:w="9242" w:type="dxa"/>
            <w:gridSpan w:val="7"/>
            <w:tcBorders>
              <w:top w:val="single" w:sz="4" w:space="0" w:color="009900"/>
              <w:left w:val="single" w:sz="4" w:space="0" w:color="009900"/>
              <w:bottom w:val="single" w:sz="4" w:space="0" w:color="009900"/>
              <w:right w:val="single" w:sz="4" w:space="0" w:color="009900"/>
            </w:tcBorders>
            <w:shd w:val="clear" w:color="auto" w:fill="auto"/>
          </w:tcPr>
          <w:p w14:paraId="74A37A00" w14:textId="77777777" w:rsidR="0011308B" w:rsidRPr="002B6B6A" w:rsidRDefault="0011308B" w:rsidP="0011308B">
            <w:pPr>
              <w:spacing w:after="0" w:line="240" w:lineRule="auto"/>
              <w:rPr>
                <w:rFonts w:cs="Arial"/>
              </w:rPr>
            </w:pPr>
            <w:r>
              <w:rPr>
                <w:color w:val="000000"/>
              </w:rPr>
              <w:t>Description of the Contract:</w:t>
            </w:r>
          </w:p>
        </w:tc>
      </w:tr>
      <w:tr w:rsidR="0011308B" w14:paraId="7A3F0E06" w14:textId="77777777" w:rsidTr="00F836C6">
        <w:tc>
          <w:tcPr>
            <w:tcW w:w="9242" w:type="dxa"/>
            <w:gridSpan w:val="7"/>
            <w:tcBorders>
              <w:top w:val="single" w:sz="4" w:space="0" w:color="009900"/>
              <w:left w:val="single" w:sz="4" w:space="0" w:color="009900"/>
              <w:bottom w:val="single" w:sz="4" w:space="0" w:color="009900"/>
              <w:right w:val="single" w:sz="4" w:space="0" w:color="009900"/>
            </w:tcBorders>
            <w:shd w:val="clear" w:color="auto" w:fill="auto"/>
          </w:tcPr>
          <w:p w14:paraId="26CD56FD" w14:textId="77777777" w:rsidR="0011308B" w:rsidRDefault="0011308B" w:rsidP="0011308B">
            <w:pPr>
              <w:spacing w:after="0" w:line="240" w:lineRule="auto"/>
              <w:rPr>
                <w:color w:val="000000"/>
              </w:rPr>
            </w:pPr>
            <w:r>
              <w:rPr>
                <w:color w:val="000000"/>
              </w:rPr>
              <w:t>Contract 1:</w:t>
            </w:r>
          </w:p>
          <w:p w14:paraId="2E8EF397" w14:textId="77777777" w:rsidR="0011308B" w:rsidRDefault="0011308B" w:rsidP="0011308B">
            <w:pPr>
              <w:spacing w:after="0" w:line="240" w:lineRule="auto"/>
              <w:rPr>
                <w:color w:val="000000"/>
              </w:rPr>
            </w:pPr>
          </w:p>
          <w:p w14:paraId="3D23ACDD" w14:textId="77777777" w:rsidR="0011308B" w:rsidRDefault="0011308B" w:rsidP="0011308B">
            <w:pPr>
              <w:spacing w:after="0" w:line="240" w:lineRule="auto"/>
              <w:rPr>
                <w:color w:val="000000"/>
              </w:rPr>
            </w:pPr>
          </w:p>
          <w:p w14:paraId="1CAB7F4A" w14:textId="77777777" w:rsidR="0011308B" w:rsidRDefault="0011308B" w:rsidP="0011308B">
            <w:pPr>
              <w:spacing w:after="0" w:line="240" w:lineRule="auto"/>
              <w:rPr>
                <w:color w:val="000000"/>
              </w:rPr>
            </w:pPr>
          </w:p>
        </w:tc>
      </w:tr>
      <w:tr w:rsidR="0011308B" w14:paraId="453D969B" w14:textId="77777777" w:rsidTr="00F836C6">
        <w:tc>
          <w:tcPr>
            <w:tcW w:w="9242" w:type="dxa"/>
            <w:gridSpan w:val="7"/>
            <w:tcBorders>
              <w:top w:val="single" w:sz="4" w:space="0" w:color="009900"/>
              <w:left w:val="single" w:sz="4" w:space="0" w:color="009900"/>
              <w:bottom w:val="single" w:sz="4" w:space="0" w:color="009900"/>
              <w:right w:val="single" w:sz="4" w:space="0" w:color="009900"/>
            </w:tcBorders>
            <w:shd w:val="clear" w:color="auto" w:fill="auto"/>
          </w:tcPr>
          <w:p w14:paraId="6009FBB5" w14:textId="77777777" w:rsidR="0011308B" w:rsidRDefault="0011308B" w:rsidP="0011308B">
            <w:pPr>
              <w:spacing w:after="0" w:line="240" w:lineRule="auto"/>
              <w:rPr>
                <w:color w:val="000000"/>
              </w:rPr>
            </w:pPr>
            <w:r>
              <w:rPr>
                <w:color w:val="000000"/>
              </w:rPr>
              <w:t>Contract 2:</w:t>
            </w:r>
          </w:p>
          <w:p w14:paraId="7A0A2E95" w14:textId="77777777" w:rsidR="0011308B" w:rsidRDefault="0011308B" w:rsidP="0011308B">
            <w:pPr>
              <w:spacing w:after="0" w:line="240" w:lineRule="auto"/>
              <w:rPr>
                <w:color w:val="000000"/>
              </w:rPr>
            </w:pPr>
          </w:p>
          <w:p w14:paraId="73AA168B" w14:textId="77777777" w:rsidR="0011308B" w:rsidRDefault="0011308B" w:rsidP="0011308B">
            <w:pPr>
              <w:spacing w:after="0" w:line="240" w:lineRule="auto"/>
              <w:rPr>
                <w:color w:val="000000"/>
              </w:rPr>
            </w:pPr>
          </w:p>
          <w:p w14:paraId="5F2FBB9E" w14:textId="77777777" w:rsidR="0011308B" w:rsidRDefault="0011308B" w:rsidP="0011308B">
            <w:pPr>
              <w:spacing w:after="0" w:line="240" w:lineRule="auto"/>
              <w:rPr>
                <w:color w:val="000000"/>
              </w:rPr>
            </w:pPr>
          </w:p>
        </w:tc>
      </w:tr>
      <w:tr w:rsidR="0011308B" w14:paraId="211E1F10" w14:textId="77777777" w:rsidTr="00F836C6">
        <w:tc>
          <w:tcPr>
            <w:tcW w:w="9242" w:type="dxa"/>
            <w:gridSpan w:val="7"/>
            <w:tcBorders>
              <w:top w:val="single" w:sz="4" w:space="0" w:color="009900"/>
              <w:left w:val="single" w:sz="4" w:space="0" w:color="009900"/>
              <w:bottom w:val="single" w:sz="4" w:space="0" w:color="009900"/>
              <w:right w:val="single" w:sz="4" w:space="0" w:color="009900"/>
            </w:tcBorders>
            <w:shd w:val="clear" w:color="auto" w:fill="auto"/>
          </w:tcPr>
          <w:p w14:paraId="66C79BF6" w14:textId="77777777" w:rsidR="0011308B" w:rsidRDefault="0011308B" w:rsidP="0011308B">
            <w:pPr>
              <w:spacing w:after="0" w:line="240" w:lineRule="auto"/>
              <w:rPr>
                <w:color w:val="000000"/>
              </w:rPr>
            </w:pPr>
            <w:r>
              <w:rPr>
                <w:color w:val="000000"/>
              </w:rPr>
              <w:t>Contract 3:</w:t>
            </w:r>
          </w:p>
          <w:p w14:paraId="12B71C8A" w14:textId="77777777" w:rsidR="0011308B" w:rsidRDefault="0011308B" w:rsidP="0011308B">
            <w:pPr>
              <w:spacing w:after="0" w:line="240" w:lineRule="auto"/>
              <w:rPr>
                <w:color w:val="000000"/>
              </w:rPr>
            </w:pPr>
          </w:p>
          <w:p w14:paraId="15CE8A64" w14:textId="77777777" w:rsidR="0011308B" w:rsidRDefault="0011308B" w:rsidP="0011308B">
            <w:pPr>
              <w:spacing w:after="0" w:line="240" w:lineRule="auto"/>
              <w:rPr>
                <w:color w:val="000000"/>
              </w:rPr>
            </w:pPr>
          </w:p>
          <w:p w14:paraId="2F9FD0E8" w14:textId="77777777" w:rsidR="0011308B" w:rsidRDefault="0011308B" w:rsidP="0011308B">
            <w:pPr>
              <w:spacing w:after="0" w:line="240" w:lineRule="auto"/>
              <w:rPr>
                <w:color w:val="000000"/>
              </w:rPr>
            </w:pPr>
          </w:p>
        </w:tc>
      </w:tr>
      <w:tr w:rsidR="0011308B" w:rsidRPr="004135D2" w14:paraId="0FF2E3AA" w14:textId="77777777" w:rsidTr="0011308B">
        <w:tc>
          <w:tcPr>
            <w:tcW w:w="1413" w:type="dxa"/>
            <w:tcBorders>
              <w:top w:val="single" w:sz="4" w:space="0" w:color="009900"/>
              <w:left w:val="single" w:sz="4" w:space="0" w:color="009900"/>
              <w:bottom w:val="single" w:sz="4" w:space="0" w:color="00B050"/>
              <w:right w:val="single" w:sz="4" w:space="0" w:color="009900"/>
            </w:tcBorders>
            <w:shd w:val="clear" w:color="auto" w:fill="auto"/>
            <w:vAlign w:val="center"/>
          </w:tcPr>
          <w:p w14:paraId="1B9A66EE" w14:textId="77777777" w:rsidR="0011308B" w:rsidRPr="00362C12" w:rsidRDefault="0011308B" w:rsidP="00B45AF5">
            <w:pPr>
              <w:pStyle w:val="Standard"/>
              <w:ind w:right="101"/>
              <w:rPr>
                <w:rFonts w:ascii="Arial" w:hAnsi="Arial"/>
                <w:color w:val="000000"/>
                <w:sz w:val="22"/>
              </w:rPr>
            </w:pPr>
            <w:r w:rsidRPr="00362C12">
              <w:rPr>
                <w:rFonts w:ascii="Arial" w:hAnsi="Arial"/>
                <w:color w:val="000000"/>
                <w:sz w:val="22"/>
              </w:rPr>
              <w:t>6.2</w:t>
            </w:r>
          </w:p>
        </w:tc>
        <w:tc>
          <w:tcPr>
            <w:tcW w:w="7829" w:type="dxa"/>
            <w:gridSpan w:val="6"/>
            <w:tcBorders>
              <w:top w:val="single" w:sz="4" w:space="0" w:color="009900"/>
              <w:left w:val="single" w:sz="4" w:space="0" w:color="009900"/>
              <w:bottom w:val="single" w:sz="4" w:space="0" w:color="009900"/>
              <w:right w:val="single" w:sz="4" w:space="0" w:color="009900"/>
            </w:tcBorders>
            <w:shd w:val="clear" w:color="auto" w:fill="auto"/>
          </w:tcPr>
          <w:p w14:paraId="0D6B8232" w14:textId="77777777" w:rsidR="0011308B" w:rsidRDefault="0011308B" w:rsidP="00B45AF5">
            <w:pPr>
              <w:pStyle w:val="Standard"/>
              <w:jc w:val="both"/>
              <w:rPr>
                <w:rFonts w:ascii="Arial" w:hAnsi="Arial"/>
                <w:color w:val="000000"/>
                <w:sz w:val="22"/>
              </w:rPr>
            </w:pPr>
            <w:r>
              <w:rPr>
                <w:rFonts w:ascii="Arial" w:hAnsi="Arial"/>
                <w:color w:val="000000"/>
                <w:sz w:val="22"/>
              </w:rPr>
              <w:t>Where you intend to sub-contract a proportion of the contract, please demonstrate how you have previously maintained healthy supply chains with your sub-contractor(s)</w:t>
            </w:r>
          </w:p>
          <w:p w14:paraId="706E6172" w14:textId="77777777" w:rsidR="0011308B" w:rsidRDefault="0011308B" w:rsidP="00B45AF5">
            <w:pPr>
              <w:pStyle w:val="Standard"/>
              <w:jc w:val="both"/>
              <w:rPr>
                <w:rFonts w:ascii="Times New Roman" w:hAnsi="Times New Roman"/>
                <w:color w:val="000000"/>
              </w:rPr>
            </w:pPr>
          </w:p>
          <w:p w14:paraId="559D55D6" w14:textId="77777777" w:rsidR="0011308B" w:rsidRPr="004135D2" w:rsidRDefault="0011308B" w:rsidP="00B45AF5">
            <w:pPr>
              <w:pStyle w:val="Standard"/>
              <w:jc w:val="both"/>
              <w:rPr>
                <w:rFonts w:ascii="Arial" w:hAnsi="Arial"/>
                <w:b/>
                <w:color w:val="000000"/>
                <w:sz w:val="22"/>
              </w:rPr>
            </w:pPr>
            <w:r>
              <w:rPr>
                <w:rFonts w:ascii="Arial" w:hAnsi="Arial"/>
                <w:color w:val="000000"/>
                <w:sz w:val="22"/>
              </w:rPr>
              <w:t>Evidence should include, but is not limited to, details of your supply chain management tracking systems to ensure performance of the contract and including prompt payment or membership of the UK Prompt Payment Code (or equivalent schemes in other countries)</w:t>
            </w:r>
          </w:p>
        </w:tc>
      </w:tr>
      <w:tr w:rsidR="0011308B" w:rsidRPr="004135D2" w14:paraId="685F2109" w14:textId="77777777" w:rsidTr="00F836C6">
        <w:tc>
          <w:tcPr>
            <w:tcW w:w="9242" w:type="dxa"/>
            <w:gridSpan w:val="7"/>
            <w:tcBorders>
              <w:top w:val="single" w:sz="4" w:space="0" w:color="9BBB59" w:themeColor="accent3"/>
              <w:left w:val="single" w:sz="4" w:space="0" w:color="009900"/>
              <w:bottom w:val="single" w:sz="4" w:space="0" w:color="009900"/>
              <w:right w:val="single" w:sz="4" w:space="0" w:color="009900"/>
            </w:tcBorders>
            <w:shd w:val="clear" w:color="auto" w:fill="auto"/>
            <w:vAlign w:val="center"/>
          </w:tcPr>
          <w:p w14:paraId="741499F7" w14:textId="77777777" w:rsidR="0011308B" w:rsidRDefault="0011308B" w:rsidP="00B45AF5">
            <w:pPr>
              <w:pStyle w:val="Standard"/>
              <w:jc w:val="both"/>
              <w:rPr>
                <w:rFonts w:ascii="Arial" w:hAnsi="Arial"/>
                <w:color w:val="000000"/>
                <w:sz w:val="22"/>
              </w:rPr>
            </w:pPr>
            <w:r>
              <w:rPr>
                <w:rFonts w:ascii="Arial" w:hAnsi="Arial"/>
                <w:color w:val="000000"/>
                <w:sz w:val="22"/>
              </w:rPr>
              <w:t>Response:</w:t>
            </w:r>
          </w:p>
          <w:p w14:paraId="5563952F" w14:textId="77777777" w:rsidR="0011308B" w:rsidRDefault="0011308B" w:rsidP="00B45AF5">
            <w:pPr>
              <w:pStyle w:val="Standard"/>
              <w:jc w:val="both"/>
              <w:rPr>
                <w:rFonts w:ascii="Arial" w:hAnsi="Arial"/>
                <w:color w:val="000000"/>
                <w:sz w:val="22"/>
              </w:rPr>
            </w:pPr>
          </w:p>
        </w:tc>
      </w:tr>
      <w:tr w:rsidR="003E0773" w:rsidRPr="004135D2" w14:paraId="1E6E9293" w14:textId="77777777" w:rsidTr="0011308B">
        <w:tc>
          <w:tcPr>
            <w:tcW w:w="1413" w:type="dxa"/>
            <w:tcBorders>
              <w:top w:val="single" w:sz="4" w:space="0" w:color="009900"/>
              <w:left w:val="single" w:sz="4" w:space="0" w:color="009900"/>
              <w:bottom w:val="single" w:sz="4" w:space="0" w:color="009900"/>
              <w:right w:val="single" w:sz="4" w:space="0" w:color="009900"/>
            </w:tcBorders>
            <w:shd w:val="clear" w:color="auto" w:fill="auto"/>
            <w:vAlign w:val="center"/>
          </w:tcPr>
          <w:p w14:paraId="248344DE" w14:textId="77777777" w:rsidR="003E0773" w:rsidRPr="00362C12" w:rsidRDefault="003E0773" w:rsidP="00B45AF5">
            <w:pPr>
              <w:pStyle w:val="Standard"/>
              <w:rPr>
                <w:rFonts w:ascii="Arial" w:hAnsi="Arial"/>
                <w:color w:val="000000"/>
                <w:sz w:val="22"/>
              </w:rPr>
            </w:pPr>
            <w:r w:rsidRPr="00362C12">
              <w:rPr>
                <w:rFonts w:ascii="Arial" w:hAnsi="Arial"/>
                <w:color w:val="000000"/>
                <w:sz w:val="22"/>
              </w:rPr>
              <w:t xml:space="preserve">6.3  </w:t>
            </w:r>
          </w:p>
        </w:tc>
        <w:tc>
          <w:tcPr>
            <w:tcW w:w="7829" w:type="dxa"/>
            <w:gridSpan w:val="6"/>
            <w:tcBorders>
              <w:top w:val="single" w:sz="4" w:space="0" w:color="009900"/>
              <w:left w:val="single" w:sz="4" w:space="0" w:color="009900"/>
              <w:bottom w:val="single" w:sz="4" w:space="0" w:color="009900"/>
              <w:right w:val="single" w:sz="4" w:space="0" w:color="009900"/>
            </w:tcBorders>
            <w:shd w:val="clear" w:color="auto" w:fill="auto"/>
          </w:tcPr>
          <w:p w14:paraId="5AF5B005" w14:textId="77777777" w:rsidR="003E0773" w:rsidRDefault="003E0773" w:rsidP="00B45AF5">
            <w:pPr>
              <w:pStyle w:val="Standard"/>
              <w:jc w:val="both"/>
              <w:rPr>
                <w:rFonts w:ascii="Arial" w:hAnsi="Arial"/>
                <w:color w:val="000000"/>
                <w:sz w:val="22"/>
              </w:rPr>
            </w:pPr>
            <w:r>
              <w:rPr>
                <w:rFonts w:ascii="Arial" w:hAnsi="Arial"/>
                <w:color w:val="000000"/>
                <w:sz w:val="22"/>
              </w:rPr>
              <w:t>If you cannot provide at least one example for questions 6.1, in no more than 500 words please provide an explanation for this e.g. your organisation is a new start-up or you have provided services in the past but not under a contract.</w:t>
            </w:r>
          </w:p>
        </w:tc>
      </w:tr>
      <w:tr w:rsidR="0011308B" w:rsidRPr="004135D2" w14:paraId="27D27403" w14:textId="77777777" w:rsidTr="00F836C6">
        <w:tc>
          <w:tcPr>
            <w:tcW w:w="9242" w:type="dxa"/>
            <w:gridSpan w:val="7"/>
            <w:tcBorders>
              <w:top w:val="single" w:sz="4" w:space="0" w:color="009900"/>
              <w:left w:val="single" w:sz="4" w:space="0" w:color="009900"/>
              <w:bottom w:val="single" w:sz="4" w:space="0" w:color="009900"/>
              <w:right w:val="single" w:sz="4" w:space="0" w:color="009900"/>
            </w:tcBorders>
            <w:shd w:val="clear" w:color="auto" w:fill="auto"/>
          </w:tcPr>
          <w:p w14:paraId="12F9D451" w14:textId="77777777" w:rsidR="0011308B" w:rsidRDefault="0011308B" w:rsidP="00B45AF5">
            <w:pPr>
              <w:pStyle w:val="Standard"/>
              <w:jc w:val="both"/>
              <w:rPr>
                <w:rFonts w:ascii="Arial" w:hAnsi="Arial"/>
                <w:color w:val="000000"/>
                <w:sz w:val="22"/>
              </w:rPr>
            </w:pPr>
            <w:r>
              <w:rPr>
                <w:rFonts w:ascii="Arial" w:hAnsi="Arial"/>
                <w:color w:val="000000"/>
                <w:sz w:val="22"/>
              </w:rPr>
              <w:t>Response:</w:t>
            </w:r>
          </w:p>
          <w:p w14:paraId="1552E2C6" w14:textId="77777777" w:rsidR="0011308B" w:rsidRDefault="0011308B" w:rsidP="00B45AF5">
            <w:pPr>
              <w:pStyle w:val="Standard"/>
              <w:jc w:val="both"/>
              <w:rPr>
                <w:rFonts w:ascii="Arial" w:hAnsi="Arial"/>
                <w:color w:val="000000"/>
                <w:sz w:val="22"/>
              </w:rPr>
            </w:pPr>
          </w:p>
        </w:tc>
      </w:tr>
      <w:tr w:rsidR="003E0773" w:rsidRPr="003669E1" w14:paraId="15C5B20A" w14:textId="77777777" w:rsidTr="0011308B">
        <w:tc>
          <w:tcPr>
            <w:tcW w:w="1413" w:type="dxa"/>
            <w:tcBorders>
              <w:top w:val="single" w:sz="4" w:space="0" w:color="009900"/>
              <w:left w:val="single" w:sz="4" w:space="0" w:color="009900"/>
              <w:bottom w:val="single" w:sz="4" w:space="0" w:color="009900"/>
              <w:right w:val="single" w:sz="4" w:space="0" w:color="009900"/>
            </w:tcBorders>
            <w:shd w:val="clear" w:color="auto" w:fill="auto"/>
          </w:tcPr>
          <w:p w14:paraId="4FB965C4" w14:textId="77777777" w:rsidR="003E0773" w:rsidRPr="004135D2" w:rsidRDefault="003E0773" w:rsidP="00B45AF5">
            <w:pPr>
              <w:pStyle w:val="Standard"/>
              <w:spacing w:before="120" w:after="120"/>
              <w:jc w:val="both"/>
              <w:rPr>
                <w:rFonts w:ascii="Arial" w:hAnsi="Arial"/>
                <w:b/>
                <w:color w:val="000000"/>
                <w:sz w:val="22"/>
              </w:rPr>
            </w:pPr>
            <w:r w:rsidRPr="004135D2">
              <w:rPr>
                <w:rFonts w:ascii="Arial" w:hAnsi="Arial"/>
                <w:b/>
                <w:color w:val="000000"/>
                <w:sz w:val="22"/>
              </w:rPr>
              <w:t xml:space="preserve">Section </w:t>
            </w:r>
            <w:r>
              <w:rPr>
                <w:rFonts w:ascii="Arial" w:hAnsi="Arial"/>
                <w:b/>
                <w:color w:val="000000"/>
                <w:sz w:val="22"/>
              </w:rPr>
              <w:t>7</w:t>
            </w:r>
          </w:p>
        </w:tc>
        <w:tc>
          <w:tcPr>
            <w:tcW w:w="4273" w:type="dxa"/>
            <w:gridSpan w:val="3"/>
            <w:tcBorders>
              <w:top w:val="single" w:sz="4" w:space="0" w:color="009900"/>
              <w:left w:val="single" w:sz="4" w:space="0" w:color="009900"/>
              <w:bottom w:val="single" w:sz="4" w:space="0" w:color="009900"/>
              <w:right w:val="single" w:sz="4" w:space="0" w:color="009900"/>
            </w:tcBorders>
            <w:shd w:val="clear" w:color="auto" w:fill="auto"/>
          </w:tcPr>
          <w:p w14:paraId="1681DF68" w14:textId="77777777" w:rsidR="003E0773" w:rsidRPr="004135D2" w:rsidRDefault="003E0773" w:rsidP="00B45AF5">
            <w:pPr>
              <w:pStyle w:val="Standard"/>
              <w:spacing w:before="120" w:after="120"/>
              <w:rPr>
                <w:rFonts w:ascii="Arial" w:hAnsi="Arial"/>
                <w:b/>
                <w:color w:val="000000"/>
                <w:sz w:val="22"/>
              </w:rPr>
            </w:pPr>
            <w:r>
              <w:rPr>
                <w:rFonts w:ascii="Arial" w:hAnsi="Arial"/>
                <w:b/>
                <w:color w:val="000000"/>
                <w:sz w:val="22"/>
              </w:rPr>
              <w:t>Modern Slavery Act 2015: requirements under Modern Slavery Act 2015</w:t>
            </w:r>
          </w:p>
        </w:tc>
        <w:tc>
          <w:tcPr>
            <w:tcW w:w="3556" w:type="dxa"/>
            <w:gridSpan w:val="3"/>
            <w:tcBorders>
              <w:top w:val="single" w:sz="4" w:space="0" w:color="009900"/>
              <w:left w:val="single" w:sz="4" w:space="0" w:color="009900"/>
              <w:bottom w:val="single" w:sz="4" w:space="0" w:color="009900"/>
              <w:right w:val="single" w:sz="4" w:space="0" w:color="009900"/>
            </w:tcBorders>
            <w:shd w:val="clear" w:color="auto" w:fill="auto"/>
          </w:tcPr>
          <w:p w14:paraId="0F644C09" w14:textId="77777777" w:rsidR="003E0773" w:rsidRPr="004135D2" w:rsidRDefault="003E0773" w:rsidP="00B45AF5">
            <w:pPr>
              <w:pStyle w:val="Standard"/>
              <w:spacing w:before="120" w:after="120"/>
              <w:rPr>
                <w:rFonts w:ascii="Times New Roman" w:hAnsi="Times New Roman"/>
                <w:b/>
                <w:color w:val="000000"/>
              </w:rPr>
            </w:pPr>
          </w:p>
        </w:tc>
      </w:tr>
      <w:tr w:rsidR="003E0773" w:rsidRPr="003669E1" w14:paraId="02E03D64" w14:textId="77777777" w:rsidTr="0011308B">
        <w:tc>
          <w:tcPr>
            <w:tcW w:w="1413" w:type="dxa"/>
            <w:tcBorders>
              <w:top w:val="single" w:sz="4" w:space="0" w:color="009900"/>
              <w:left w:val="single" w:sz="4" w:space="0" w:color="009900"/>
              <w:bottom w:val="single" w:sz="4" w:space="0" w:color="009900"/>
              <w:right w:val="single" w:sz="4" w:space="0" w:color="009900"/>
            </w:tcBorders>
            <w:shd w:val="clear" w:color="auto" w:fill="auto"/>
          </w:tcPr>
          <w:p w14:paraId="5C4BE905" w14:textId="77777777" w:rsidR="003E0773" w:rsidRPr="004135D2" w:rsidRDefault="003E0773" w:rsidP="00B45AF5">
            <w:pPr>
              <w:pStyle w:val="Standard"/>
              <w:spacing w:before="120" w:after="120"/>
              <w:ind w:right="101"/>
              <w:jc w:val="both"/>
              <w:rPr>
                <w:rFonts w:ascii="Arial" w:hAnsi="Arial"/>
                <w:b/>
                <w:color w:val="000000"/>
                <w:sz w:val="22"/>
              </w:rPr>
            </w:pPr>
            <w:r w:rsidRPr="004135D2">
              <w:rPr>
                <w:rFonts w:ascii="Arial" w:hAnsi="Arial"/>
                <w:b/>
                <w:color w:val="000000"/>
                <w:sz w:val="22"/>
              </w:rPr>
              <w:t>Question number</w:t>
            </w:r>
          </w:p>
        </w:tc>
        <w:tc>
          <w:tcPr>
            <w:tcW w:w="4273" w:type="dxa"/>
            <w:gridSpan w:val="3"/>
            <w:tcBorders>
              <w:top w:val="single" w:sz="4" w:space="0" w:color="009900"/>
              <w:left w:val="single" w:sz="4" w:space="0" w:color="009900"/>
              <w:bottom w:val="single" w:sz="4" w:space="0" w:color="009900"/>
              <w:right w:val="single" w:sz="4" w:space="0" w:color="009900"/>
            </w:tcBorders>
            <w:shd w:val="clear" w:color="auto" w:fill="auto"/>
          </w:tcPr>
          <w:p w14:paraId="67375847" w14:textId="77777777" w:rsidR="003E0773" w:rsidRPr="004135D2" w:rsidRDefault="003E0773" w:rsidP="00B45AF5">
            <w:pPr>
              <w:pStyle w:val="Standard"/>
              <w:spacing w:before="120" w:after="120"/>
              <w:jc w:val="both"/>
              <w:rPr>
                <w:rFonts w:ascii="Arial" w:hAnsi="Arial"/>
                <w:b/>
                <w:color w:val="000000"/>
                <w:sz w:val="22"/>
              </w:rPr>
            </w:pPr>
            <w:r w:rsidRPr="004135D2">
              <w:rPr>
                <w:rFonts w:ascii="Arial" w:hAnsi="Arial"/>
                <w:b/>
                <w:color w:val="000000"/>
                <w:sz w:val="22"/>
              </w:rPr>
              <w:t>Question</w:t>
            </w:r>
          </w:p>
        </w:tc>
        <w:tc>
          <w:tcPr>
            <w:tcW w:w="3556" w:type="dxa"/>
            <w:gridSpan w:val="3"/>
            <w:tcBorders>
              <w:top w:val="single" w:sz="4" w:space="0" w:color="009900"/>
              <w:left w:val="single" w:sz="4" w:space="0" w:color="009900"/>
              <w:bottom w:val="single" w:sz="4" w:space="0" w:color="009900"/>
              <w:right w:val="single" w:sz="4" w:space="0" w:color="009900"/>
            </w:tcBorders>
            <w:shd w:val="clear" w:color="auto" w:fill="auto"/>
          </w:tcPr>
          <w:p w14:paraId="51429879" w14:textId="77777777" w:rsidR="003E0773" w:rsidRPr="004135D2" w:rsidRDefault="003E0773" w:rsidP="00B45AF5">
            <w:pPr>
              <w:pStyle w:val="Standard"/>
              <w:spacing w:before="120" w:after="120"/>
              <w:jc w:val="both"/>
              <w:rPr>
                <w:rFonts w:ascii="Arial" w:hAnsi="Arial"/>
                <w:b/>
                <w:color w:val="000000"/>
                <w:sz w:val="22"/>
              </w:rPr>
            </w:pPr>
            <w:r w:rsidRPr="004135D2">
              <w:rPr>
                <w:rFonts w:ascii="Arial" w:hAnsi="Arial"/>
                <w:b/>
                <w:color w:val="000000"/>
                <w:sz w:val="22"/>
              </w:rPr>
              <w:t>Response</w:t>
            </w:r>
          </w:p>
        </w:tc>
      </w:tr>
      <w:tr w:rsidR="003E0773" w:rsidRPr="003669E1" w14:paraId="0193D3C7" w14:textId="77777777" w:rsidTr="0011308B">
        <w:tc>
          <w:tcPr>
            <w:tcW w:w="1413" w:type="dxa"/>
            <w:vMerge w:val="restart"/>
            <w:tcBorders>
              <w:top w:val="single" w:sz="4" w:space="0" w:color="009900"/>
              <w:left w:val="single" w:sz="4" w:space="0" w:color="009900"/>
              <w:right w:val="single" w:sz="4" w:space="0" w:color="009900"/>
            </w:tcBorders>
            <w:shd w:val="clear" w:color="auto" w:fill="auto"/>
          </w:tcPr>
          <w:p w14:paraId="6F9FDA3A" w14:textId="77777777" w:rsidR="003E0773" w:rsidRPr="003669E1" w:rsidRDefault="003E0773" w:rsidP="00B45AF5">
            <w:pPr>
              <w:pStyle w:val="Standard"/>
              <w:ind w:right="317"/>
              <w:jc w:val="both"/>
              <w:rPr>
                <w:rFonts w:ascii="Arial" w:hAnsi="Arial" w:cs="Arial"/>
                <w:color w:val="000000"/>
                <w:sz w:val="22"/>
              </w:rPr>
            </w:pPr>
          </w:p>
        </w:tc>
        <w:tc>
          <w:tcPr>
            <w:tcW w:w="4273" w:type="dxa"/>
            <w:gridSpan w:val="3"/>
            <w:vMerge w:val="restart"/>
            <w:tcBorders>
              <w:top w:val="single" w:sz="4" w:space="0" w:color="009900"/>
              <w:left w:val="single" w:sz="4" w:space="0" w:color="009900"/>
              <w:right w:val="single" w:sz="4" w:space="0" w:color="009900"/>
            </w:tcBorders>
            <w:shd w:val="clear" w:color="auto" w:fill="auto"/>
          </w:tcPr>
          <w:p w14:paraId="6283C60D" w14:textId="77777777" w:rsidR="003E0773" w:rsidRPr="003669E1" w:rsidRDefault="003E0773" w:rsidP="00B45AF5">
            <w:pPr>
              <w:pStyle w:val="Standard"/>
              <w:jc w:val="both"/>
              <w:rPr>
                <w:rFonts w:ascii="Arial" w:hAnsi="Arial" w:cs="Arial"/>
                <w:color w:val="000000"/>
                <w:sz w:val="22"/>
              </w:rPr>
            </w:pPr>
          </w:p>
        </w:tc>
        <w:tc>
          <w:tcPr>
            <w:tcW w:w="3556" w:type="dxa"/>
            <w:gridSpan w:val="3"/>
            <w:tcBorders>
              <w:top w:val="single" w:sz="4" w:space="0" w:color="009900"/>
              <w:left w:val="single" w:sz="4" w:space="0" w:color="009900"/>
              <w:bottom w:val="single" w:sz="4" w:space="0" w:color="009900"/>
              <w:right w:val="single" w:sz="4" w:space="0" w:color="009900"/>
            </w:tcBorders>
            <w:shd w:val="clear" w:color="auto" w:fill="99CC00"/>
          </w:tcPr>
          <w:p w14:paraId="7451CF8A" w14:textId="77777777" w:rsidR="003E0773" w:rsidRPr="003669E1" w:rsidRDefault="003E0773" w:rsidP="00B45AF5">
            <w:pPr>
              <w:pStyle w:val="Standard"/>
              <w:tabs>
                <w:tab w:val="left" w:pos="960"/>
              </w:tabs>
              <w:jc w:val="both"/>
              <w:rPr>
                <w:rFonts w:ascii="Arial" w:hAnsi="Arial" w:cs="Arial"/>
                <w:color w:val="000000"/>
                <w:sz w:val="22"/>
              </w:rPr>
            </w:pPr>
            <w:r w:rsidRPr="00DC67BD">
              <w:rPr>
                <w:rFonts w:ascii="Arial" w:eastAsia="Arial" w:hAnsi="Arial" w:cs="Arial"/>
                <w:b/>
                <w:sz w:val="22"/>
              </w:rPr>
              <w:t>Please indicate your answer by marking ‘X’ in the relevant box.</w:t>
            </w:r>
          </w:p>
        </w:tc>
      </w:tr>
      <w:tr w:rsidR="003E0773" w:rsidRPr="003669E1" w14:paraId="6C2093CA" w14:textId="77777777" w:rsidTr="0011308B">
        <w:tc>
          <w:tcPr>
            <w:tcW w:w="1413" w:type="dxa"/>
            <w:vMerge/>
            <w:tcBorders>
              <w:left w:val="single" w:sz="4" w:space="0" w:color="009900"/>
              <w:bottom w:val="single" w:sz="4" w:space="0" w:color="009900"/>
              <w:right w:val="single" w:sz="4" w:space="0" w:color="009900"/>
            </w:tcBorders>
            <w:shd w:val="clear" w:color="auto" w:fill="auto"/>
          </w:tcPr>
          <w:p w14:paraId="1F302979" w14:textId="77777777" w:rsidR="003E0773" w:rsidRPr="003669E1" w:rsidRDefault="003E0773" w:rsidP="00B45AF5">
            <w:pPr>
              <w:pStyle w:val="Standard"/>
              <w:ind w:right="317"/>
              <w:jc w:val="both"/>
              <w:rPr>
                <w:rFonts w:ascii="Arial" w:hAnsi="Arial" w:cs="Arial"/>
                <w:color w:val="000000"/>
                <w:sz w:val="22"/>
              </w:rPr>
            </w:pPr>
          </w:p>
        </w:tc>
        <w:tc>
          <w:tcPr>
            <w:tcW w:w="4273" w:type="dxa"/>
            <w:gridSpan w:val="3"/>
            <w:vMerge/>
            <w:tcBorders>
              <w:left w:val="single" w:sz="4" w:space="0" w:color="009900"/>
              <w:bottom w:val="single" w:sz="4" w:space="0" w:color="009900"/>
              <w:right w:val="single" w:sz="4" w:space="0" w:color="009900"/>
            </w:tcBorders>
            <w:shd w:val="clear" w:color="auto" w:fill="auto"/>
          </w:tcPr>
          <w:p w14:paraId="15B3D8EF" w14:textId="77777777" w:rsidR="003E0773" w:rsidRPr="003669E1" w:rsidRDefault="003E0773" w:rsidP="00B45AF5">
            <w:pPr>
              <w:pStyle w:val="Standard"/>
              <w:jc w:val="both"/>
              <w:rPr>
                <w:rFonts w:ascii="Arial" w:hAnsi="Arial" w:cs="Arial"/>
                <w:color w:val="000000"/>
                <w:sz w:val="22"/>
              </w:rPr>
            </w:pPr>
          </w:p>
        </w:tc>
        <w:tc>
          <w:tcPr>
            <w:tcW w:w="1778" w:type="dxa"/>
            <w:gridSpan w:val="2"/>
            <w:tcBorders>
              <w:top w:val="single" w:sz="4" w:space="0" w:color="009900"/>
              <w:left w:val="single" w:sz="4" w:space="0" w:color="009900"/>
              <w:bottom w:val="single" w:sz="4" w:space="0" w:color="009900"/>
              <w:right w:val="single" w:sz="4" w:space="0" w:color="009900"/>
            </w:tcBorders>
            <w:shd w:val="clear" w:color="auto" w:fill="99CC00"/>
            <w:vAlign w:val="center"/>
          </w:tcPr>
          <w:p w14:paraId="2F95FCDD" w14:textId="77777777" w:rsidR="003E0773" w:rsidRPr="003C265E" w:rsidRDefault="003E0773" w:rsidP="00B45AF5">
            <w:pPr>
              <w:spacing w:after="0" w:line="240" w:lineRule="auto"/>
              <w:jc w:val="center"/>
              <w:rPr>
                <w:b/>
              </w:rPr>
            </w:pPr>
            <w:r w:rsidRPr="003C265E">
              <w:rPr>
                <w:b/>
              </w:rPr>
              <w:t>Yes</w:t>
            </w:r>
          </w:p>
          <w:p w14:paraId="281276AD" w14:textId="77777777" w:rsidR="003E0773" w:rsidRPr="003C265E" w:rsidRDefault="003E0773" w:rsidP="00B45AF5">
            <w:pPr>
              <w:tabs>
                <w:tab w:val="center" w:pos="4513"/>
                <w:tab w:val="right" w:pos="9026"/>
              </w:tabs>
              <w:spacing w:after="0" w:line="240" w:lineRule="auto"/>
              <w:jc w:val="center"/>
              <w:rPr>
                <w:b/>
              </w:rPr>
            </w:pPr>
          </w:p>
        </w:tc>
        <w:tc>
          <w:tcPr>
            <w:tcW w:w="1778" w:type="dxa"/>
            <w:tcBorders>
              <w:top w:val="single" w:sz="4" w:space="0" w:color="009900"/>
              <w:left w:val="single" w:sz="4" w:space="0" w:color="009900"/>
              <w:bottom w:val="single" w:sz="4" w:space="0" w:color="009900"/>
              <w:right w:val="single" w:sz="4" w:space="0" w:color="009900"/>
            </w:tcBorders>
            <w:shd w:val="clear" w:color="auto" w:fill="99CC00"/>
            <w:vAlign w:val="center"/>
          </w:tcPr>
          <w:p w14:paraId="675F9882" w14:textId="77777777" w:rsidR="003E0773" w:rsidRPr="00DC67BD" w:rsidRDefault="003E0773" w:rsidP="00B45AF5">
            <w:pPr>
              <w:spacing w:after="0" w:line="240" w:lineRule="auto"/>
              <w:jc w:val="center"/>
              <w:rPr>
                <w:b/>
              </w:rPr>
            </w:pPr>
            <w:r w:rsidRPr="00DC67BD">
              <w:rPr>
                <w:b/>
              </w:rPr>
              <w:t>No</w:t>
            </w:r>
          </w:p>
          <w:p w14:paraId="596AAAA0" w14:textId="77777777" w:rsidR="003E0773" w:rsidRPr="00DC67BD" w:rsidRDefault="003E0773" w:rsidP="00B45AF5">
            <w:pPr>
              <w:spacing w:after="0" w:line="240" w:lineRule="auto"/>
              <w:jc w:val="center"/>
              <w:rPr>
                <w:b/>
              </w:rPr>
            </w:pPr>
          </w:p>
        </w:tc>
      </w:tr>
      <w:tr w:rsidR="003E0773" w:rsidRPr="003669E1" w14:paraId="5A410197" w14:textId="77777777" w:rsidTr="0011308B">
        <w:tc>
          <w:tcPr>
            <w:tcW w:w="1413" w:type="dxa"/>
            <w:tcBorders>
              <w:top w:val="single" w:sz="4" w:space="0" w:color="009900"/>
              <w:left w:val="single" w:sz="4" w:space="0" w:color="009900"/>
              <w:bottom w:val="single" w:sz="4" w:space="0" w:color="009900"/>
              <w:right w:val="single" w:sz="4" w:space="0" w:color="009900"/>
            </w:tcBorders>
            <w:shd w:val="clear" w:color="auto" w:fill="auto"/>
            <w:vAlign w:val="center"/>
          </w:tcPr>
          <w:p w14:paraId="38D29A27" w14:textId="77777777" w:rsidR="003E0773" w:rsidRPr="005F2B20" w:rsidRDefault="003E0773" w:rsidP="00B45AF5">
            <w:pPr>
              <w:pStyle w:val="Standard"/>
              <w:rPr>
                <w:rFonts w:ascii="Arial" w:hAnsi="Arial"/>
                <w:color w:val="000000"/>
                <w:sz w:val="22"/>
              </w:rPr>
            </w:pPr>
            <w:r w:rsidRPr="005F2B20">
              <w:rPr>
                <w:rFonts w:ascii="Arial" w:hAnsi="Arial"/>
                <w:color w:val="000000"/>
                <w:sz w:val="22"/>
              </w:rPr>
              <w:t>7.1</w:t>
            </w:r>
          </w:p>
        </w:tc>
        <w:tc>
          <w:tcPr>
            <w:tcW w:w="4273" w:type="dxa"/>
            <w:gridSpan w:val="3"/>
            <w:tcBorders>
              <w:top w:val="single" w:sz="4" w:space="0" w:color="009900"/>
              <w:left w:val="single" w:sz="4" w:space="0" w:color="009900"/>
              <w:bottom w:val="single" w:sz="4" w:space="0" w:color="009900"/>
              <w:right w:val="single" w:sz="4" w:space="0" w:color="009900"/>
            </w:tcBorders>
            <w:shd w:val="clear" w:color="auto" w:fill="auto"/>
          </w:tcPr>
          <w:p w14:paraId="0270A80F" w14:textId="77777777" w:rsidR="003E0773" w:rsidRPr="005F2B20" w:rsidRDefault="003E0773" w:rsidP="00B45AF5">
            <w:pPr>
              <w:pStyle w:val="Standard"/>
              <w:rPr>
                <w:rFonts w:ascii="Arial" w:hAnsi="Arial"/>
                <w:color w:val="222222"/>
                <w:sz w:val="22"/>
                <w:shd w:val="clear" w:color="auto" w:fill="FFFFFF"/>
              </w:rPr>
            </w:pPr>
            <w:r w:rsidRPr="005F2B20">
              <w:rPr>
                <w:rFonts w:ascii="Arial" w:hAnsi="Arial"/>
                <w:color w:val="222222"/>
                <w:sz w:val="22"/>
                <w:shd w:val="clear" w:color="auto" w:fill="FFFFFF"/>
              </w:rPr>
              <w:t>Are you a relevant commercial organisation as defined by section 54 ("Transparency in supply chains etc.") of the Modern Slavery Act 2015 ("the Act")?</w:t>
            </w:r>
          </w:p>
        </w:tc>
        <w:tc>
          <w:tcPr>
            <w:tcW w:w="1778" w:type="dxa"/>
            <w:gridSpan w:val="2"/>
            <w:tcBorders>
              <w:top w:val="single" w:sz="4" w:space="0" w:color="009900"/>
              <w:left w:val="single" w:sz="4" w:space="0" w:color="009900"/>
              <w:bottom w:val="single" w:sz="4" w:space="0" w:color="009900"/>
              <w:right w:val="single" w:sz="4" w:space="0" w:color="009900"/>
            </w:tcBorders>
            <w:shd w:val="clear" w:color="auto" w:fill="auto"/>
            <w:vAlign w:val="center"/>
          </w:tcPr>
          <w:p w14:paraId="36EBEB6A" w14:textId="77777777" w:rsidR="003E0773" w:rsidRPr="005F2B20" w:rsidRDefault="003E0773" w:rsidP="00B45AF5">
            <w:pPr>
              <w:pStyle w:val="Standard"/>
              <w:tabs>
                <w:tab w:val="left" w:pos="960"/>
              </w:tabs>
              <w:jc w:val="center"/>
              <w:rPr>
                <w:rFonts w:ascii="Arial" w:hAnsi="Arial" w:cs="Arial"/>
                <w:color w:val="000000"/>
                <w:sz w:val="22"/>
              </w:rPr>
            </w:pPr>
          </w:p>
        </w:tc>
        <w:tc>
          <w:tcPr>
            <w:tcW w:w="1778" w:type="dxa"/>
            <w:tcBorders>
              <w:top w:val="single" w:sz="4" w:space="0" w:color="009900"/>
              <w:left w:val="single" w:sz="4" w:space="0" w:color="009900"/>
              <w:bottom w:val="single" w:sz="4" w:space="0" w:color="009900"/>
              <w:right w:val="single" w:sz="4" w:space="0" w:color="009900"/>
            </w:tcBorders>
            <w:shd w:val="clear" w:color="auto" w:fill="auto"/>
            <w:vAlign w:val="center"/>
          </w:tcPr>
          <w:p w14:paraId="13B3228C" w14:textId="77777777" w:rsidR="003E0773" w:rsidRPr="005F2B20" w:rsidRDefault="003E0773" w:rsidP="00B45AF5">
            <w:pPr>
              <w:pStyle w:val="Standard"/>
              <w:tabs>
                <w:tab w:val="left" w:pos="960"/>
              </w:tabs>
              <w:jc w:val="center"/>
              <w:rPr>
                <w:rFonts w:ascii="Arial" w:hAnsi="Arial" w:cs="Arial"/>
                <w:color w:val="000000"/>
                <w:sz w:val="22"/>
              </w:rPr>
            </w:pPr>
          </w:p>
        </w:tc>
      </w:tr>
      <w:tr w:rsidR="003E0773" w:rsidRPr="003669E1" w14:paraId="60559B61" w14:textId="77777777" w:rsidTr="0011308B">
        <w:tc>
          <w:tcPr>
            <w:tcW w:w="1413" w:type="dxa"/>
            <w:tcBorders>
              <w:top w:val="single" w:sz="4" w:space="0" w:color="009900"/>
              <w:left w:val="single" w:sz="4" w:space="0" w:color="009900"/>
              <w:bottom w:val="single" w:sz="4" w:space="0" w:color="009900"/>
              <w:right w:val="single" w:sz="4" w:space="0" w:color="009900"/>
            </w:tcBorders>
            <w:shd w:val="clear" w:color="auto" w:fill="auto"/>
            <w:vAlign w:val="center"/>
          </w:tcPr>
          <w:p w14:paraId="0AE6E88F" w14:textId="77777777" w:rsidR="003E0773" w:rsidRPr="005F2B20" w:rsidRDefault="003E0773" w:rsidP="00B45AF5">
            <w:pPr>
              <w:pStyle w:val="Standard"/>
              <w:rPr>
                <w:rFonts w:ascii="Arial" w:hAnsi="Arial"/>
                <w:color w:val="000000"/>
                <w:sz w:val="22"/>
              </w:rPr>
            </w:pPr>
            <w:r w:rsidRPr="005F2B20">
              <w:rPr>
                <w:rFonts w:ascii="Arial" w:hAnsi="Arial"/>
                <w:color w:val="000000"/>
                <w:sz w:val="22"/>
              </w:rPr>
              <w:t>7.2</w:t>
            </w:r>
          </w:p>
        </w:tc>
        <w:tc>
          <w:tcPr>
            <w:tcW w:w="4273" w:type="dxa"/>
            <w:gridSpan w:val="3"/>
            <w:tcBorders>
              <w:top w:val="single" w:sz="4" w:space="0" w:color="009900"/>
              <w:left w:val="single" w:sz="4" w:space="0" w:color="009900"/>
              <w:bottom w:val="single" w:sz="4" w:space="0" w:color="009900"/>
              <w:right w:val="single" w:sz="4" w:space="0" w:color="009900"/>
            </w:tcBorders>
            <w:shd w:val="clear" w:color="auto" w:fill="auto"/>
          </w:tcPr>
          <w:p w14:paraId="57745C3D" w14:textId="77777777" w:rsidR="003E0773" w:rsidRPr="005F2B20" w:rsidRDefault="003E0773" w:rsidP="00B45AF5">
            <w:pPr>
              <w:pStyle w:val="Standard"/>
              <w:rPr>
                <w:rFonts w:ascii="Times New Roman" w:hAnsi="Times New Roman"/>
                <w:color w:val="000000"/>
                <w:sz w:val="22"/>
              </w:rPr>
            </w:pPr>
            <w:r w:rsidRPr="005F2B20">
              <w:rPr>
                <w:rFonts w:ascii="Arial" w:hAnsi="Arial"/>
                <w:color w:val="222222"/>
                <w:sz w:val="22"/>
                <w:shd w:val="clear" w:color="auto" w:fill="FFFFFF"/>
              </w:rPr>
              <w:t>If you have answered yes to question 1 are you compliant with the annual reporting requirements contained within Section 54 of the Act 2015?</w:t>
            </w:r>
          </w:p>
        </w:tc>
        <w:tc>
          <w:tcPr>
            <w:tcW w:w="1778" w:type="dxa"/>
            <w:gridSpan w:val="2"/>
            <w:tcBorders>
              <w:top w:val="single" w:sz="4" w:space="0" w:color="009900"/>
              <w:left w:val="single" w:sz="4" w:space="0" w:color="009900"/>
              <w:bottom w:val="single" w:sz="4" w:space="0" w:color="009900"/>
              <w:right w:val="single" w:sz="4" w:space="0" w:color="009900"/>
            </w:tcBorders>
            <w:shd w:val="clear" w:color="auto" w:fill="auto"/>
            <w:vAlign w:val="center"/>
          </w:tcPr>
          <w:p w14:paraId="26036308" w14:textId="77777777" w:rsidR="003E0773" w:rsidRDefault="003E0773" w:rsidP="00B45AF5">
            <w:pPr>
              <w:pStyle w:val="Standard"/>
              <w:tabs>
                <w:tab w:val="left" w:pos="960"/>
              </w:tabs>
              <w:jc w:val="center"/>
              <w:rPr>
                <w:rFonts w:ascii="Arial" w:hAnsi="Arial" w:cs="Arial"/>
                <w:color w:val="000000"/>
                <w:sz w:val="22"/>
              </w:rPr>
            </w:pPr>
          </w:p>
          <w:p w14:paraId="6AFAFFB2" w14:textId="77777777" w:rsidR="003E0773" w:rsidRPr="005F2B20" w:rsidRDefault="003E0773" w:rsidP="00B45AF5">
            <w:pPr>
              <w:pStyle w:val="Standard"/>
              <w:tabs>
                <w:tab w:val="left" w:pos="960"/>
              </w:tabs>
              <w:jc w:val="center"/>
              <w:rPr>
                <w:rFonts w:ascii="Arial" w:hAnsi="Arial" w:cs="Arial"/>
                <w:color w:val="000000"/>
                <w:sz w:val="22"/>
              </w:rPr>
            </w:pPr>
            <w:r>
              <w:rPr>
                <w:rFonts w:ascii="Arial" w:hAnsi="Arial" w:cs="Arial"/>
                <w:color w:val="000000"/>
                <w:sz w:val="22"/>
              </w:rPr>
              <w:t>(Please provide the relevant URL)</w:t>
            </w:r>
          </w:p>
        </w:tc>
        <w:tc>
          <w:tcPr>
            <w:tcW w:w="1778" w:type="dxa"/>
            <w:tcBorders>
              <w:top w:val="single" w:sz="4" w:space="0" w:color="009900"/>
              <w:left w:val="single" w:sz="4" w:space="0" w:color="009900"/>
              <w:bottom w:val="single" w:sz="4" w:space="0" w:color="009900"/>
              <w:right w:val="single" w:sz="4" w:space="0" w:color="009900"/>
            </w:tcBorders>
            <w:shd w:val="clear" w:color="auto" w:fill="auto"/>
            <w:vAlign w:val="center"/>
          </w:tcPr>
          <w:p w14:paraId="3A304F0B" w14:textId="77777777" w:rsidR="003E0773" w:rsidRDefault="003E0773" w:rsidP="00B45AF5">
            <w:pPr>
              <w:pStyle w:val="Standard"/>
              <w:tabs>
                <w:tab w:val="left" w:pos="960"/>
              </w:tabs>
              <w:jc w:val="center"/>
              <w:rPr>
                <w:rFonts w:ascii="Arial" w:hAnsi="Arial" w:cs="Arial"/>
                <w:color w:val="000000"/>
                <w:sz w:val="22"/>
              </w:rPr>
            </w:pPr>
          </w:p>
          <w:p w14:paraId="6A552ABE" w14:textId="77777777" w:rsidR="003E0773" w:rsidRPr="005F2B20" w:rsidRDefault="003E0773" w:rsidP="00B45AF5">
            <w:pPr>
              <w:pStyle w:val="Standard"/>
              <w:tabs>
                <w:tab w:val="left" w:pos="960"/>
              </w:tabs>
              <w:jc w:val="center"/>
              <w:rPr>
                <w:rFonts w:ascii="Arial" w:hAnsi="Arial" w:cs="Arial"/>
                <w:color w:val="000000"/>
                <w:sz w:val="22"/>
              </w:rPr>
            </w:pPr>
            <w:r>
              <w:rPr>
                <w:rFonts w:ascii="Arial" w:hAnsi="Arial" w:cs="Arial"/>
                <w:color w:val="000000"/>
                <w:sz w:val="22"/>
              </w:rPr>
              <w:t>(Please provide an explanation)</w:t>
            </w:r>
          </w:p>
        </w:tc>
      </w:tr>
      <w:tr w:rsidR="003E0773" w:rsidRPr="003669E1" w14:paraId="37E0F33A" w14:textId="77777777" w:rsidTr="0011308B">
        <w:tc>
          <w:tcPr>
            <w:tcW w:w="1413" w:type="dxa"/>
            <w:tcBorders>
              <w:top w:val="single" w:sz="4" w:space="0" w:color="009900"/>
              <w:left w:val="single" w:sz="4" w:space="0" w:color="009900"/>
              <w:bottom w:val="single" w:sz="4" w:space="0" w:color="009900"/>
              <w:right w:val="single" w:sz="4" w:space="0" w:color="009900"/>
            </w:tcBorders>
            <w:shd w:val="clear" w:color="auto" w:fill="auto"/>
          </w:tcPr>
          <w:p w14:paraId="4F36C8B4" w14:textId="77777777" w:rsidR="003E0773" w:rsidRPr="004135D2" w:rsidRDefault="003E0773" w:rsidP="00B45AF5">
            <w:pPr>
              <w:pStyle w:val="Standard"/>
              <w:spacing w:before="120" w:after="120"/>
              <w:jc w:val="both"/>
              <w:rPr>
                <w:rFonts w:ascii="Arial" w:hAnsi="Arial"/>
                <w:b/>
                <w:color w:val="000000"/>
                <w:sz w:val="22"/>
              </w:rPr>
            </w:pPr>
            <w:r w:rsidRPr="004135D2">
              <w:rPr>
                <w:rFonts w:ascii="Arial" w:hAnsi="Arial"/>
                <w:b/>
                <w:color w:val="000000"/>
                <w:sz w:val="22"/>
              </w:rPr>
              <w:t xml:space="preserve">Section </w:t>
            </w:r>
            <w:r>
              <w:rPr>
                <w:rFonts w:ascii="Arial" w:hAnsi="Arial"/>
                <w:b/>
                <w:color w:val="000000"/>
                <w:sz w:val="22"/>
              </w:rPr>
              <w:t>8</w:t>
            </w:r>
          </w:p>
        </w:tc>
        <w:tc>
          <w:tcPr>
            <w:tcW w:w="4273" w:type="dxa"/>
            <w:gridSpan w:val="3"/>
            <w:tcBorders>
              <w:top w:val="single" w:sz="4" w:space="0" w:color="009900"/>
              <w:left w:val="single" w:sz="4" w:space="0" w:color="009900"/>
              <w:bottom w:val="single" w:sz="4" w:space="0" w:color="009900"/>
              <w:right w:val="single" w:sz="4" w:space="0" w:color="009900"/>
            </w:tcBorders>
            <w:shd w:val="clear" w:color="auto" w:fill="auto"/>
          </w:tcPr>
          <w:p w14:paraId="03BE93E3" w14:textId="77777777" w:rsidR="003E0773" w:rsidRPr="004135D2" w:rsidRDefault="003E0773" w:rsidP="00B45AF5">
            <w:pPr>
              <w:pStyle w:val="Standard"/>
              <w:spacing w:before="120" w:after="120"/>
              <w:rPr>
                <w:rFonts w:ascii="Arial" w:hAnsi="Arial"/>
                <w:b/>
                <w:color w:val="000000"/>
                <w:sz w:val="22"/>
              </w:rPr>
            </w:pPr>
            <w:r>
              <w:rPr>
                <w:rFonts w:ascii="Arial" w:hAnsi="Arial"/>
                <w:b/>
                <w:color w:val="000000"/>
                <w:sz w:val="22"/>
              </w:rPr>
              <w:t>Additional questions</w:t>
            </w:r>
          </w:p>
        </w:tc>
        <w:tc>
          <w:tcPr>
            <w:tcW w:w="3556" w:type="dxa"/>
            <w:gridSpan w:val="3"/>
            <w:tcBorders>
              <w:top w:val="single" w:sz="4" w:space="0" w:color="009900"/>
              <w:left w:val="single" w:sz="4" w:space="0" w:color="009900"/>
              <w:bottom w:val="single" w:sz="4" w:space="0" w:color="009900"/>
              <w:right w:val="single" w:sz="4" w:space="0" w:color="009900"/>
            </w:tcBorders>
            <w:shd w:val="clear" w:color="auto" w:fill="auto"/>
          </w:tcPr>
          <w:p w14:paraId="413C0D8F" w14:textId="77777777" w:rsidR="003E0773" w:rsidRPr="004135D2" w:rsidRDefault="003E0773" w:rsidP="00B45AF5">
            <w:pPr>
              <w:pStyle w:val="Standard"/>
              <w:spacing w:before="120" w:after="120"/>
              <w:rPr>
                <w:rFonts w:ascii="Times New Roman" w:hAnsi="Times New Roman"/>
                <w:b/>
                <w:color w:val="000000"/>
              </w:rPr>
            </w:pPr>
          </w:p>
        </w:tc>
      </w:tr>
      <w:tr w:rsidR="003E0773" w:rsidRPr="003669E1" w14:paraId="04DEF3D4" w14:textId="77777777" w:rsidTr="0011308B">
        <w:tc>
          <w:tcPr>
            <w:tcW w:w="1413" w:type="dxa"/>
            <w:tcBorders>
              <w:top w:val="single" w:sz="4" w:space="0" w:color="009900"/>
              <w:left w:val="single" w:sz="4" w:space="0" w:color="009900"/>
              <w:bottom w:val="single" w:sz="4" w:space="0" w:color="009900"/>
              <w:right w:val="single" w:sz="4" w:space="0" w:color="009900"/>
            </w:tcBorders>
            <w:shd w:val="clear" w:color="auto" w:fill="auto"/>
          </w:tcPr>
          <w:p w14:paraId="4BDFCE76" w14:textId="77777777" w:rsidR="003E0773" w:rsidRPr="004135D2" w:rsidRDefault="003E0773" w:rsidP="00B45AF5">
            <w:pPr>
              <w:pStyle w:val="Standard"/>
              <w:spacing w:before="120" w:after="120"/>
              <w:ind w:right="101"/>
              <w:jc w:val="both"/>
              <w:rPr>
                <w:rFonts w:ascii="Arial" w:hAnsi="Arial"/>
                <w:b/>
                <w:color w:val="000000"/>
                <w:sz w:val="22"/>
              </w:rPr>
            </w:pPr>
            <w:r w:rsidRPr="004135D2">
              <w:rPr>
                <w:rFonts w:ascii="Arial" w:hAnsi="Arial"/>
                <w:b/>
                <w:color w:val="000000"/>
                <w:sz w:val="22"/>
              </w:rPr>
              <w:t>Question number</w:t>
            </w:r>
          </w:p>
        </w:tc>
        <w:tc>
          <w:tcPr>
            <w:tcW w:w="4273" w:type="dxa"/>
            <w:gridSpan w:val="3"/>
            <w:tcBorders>
              <w:top w:val="single" w:sz="4" w:space="0" w:color="009900"/>
              <w:left w:val="single" w:sz="4" w:space="0" w:color="009900"/>
              <w:bottom w:val="single" w:sz="4" w:space="0" w:color="009900"/>
              <w:right w:val="single" w:sz="4" w:space="0" w:color="009900"/>
            </w:tcBorders>
            <w:shd w:val="clear" w:color="auto" w:fill="auto"/>
          </w:tcPr>
          <w:p w14:paraId="64006F43" w14:textId="77777777" w:rsidR="003E0773" w:rsidRPr="004135D2" w:rsidRDefault="003E0773" w:rsidP="00B45AF5">
            <w:pPr>
              <w:pStyle w:val="Standard"/>
              <w:spacing w:before="120" w:after="120"/>
              <w:jc w:val="both"/>
              <w:rPr>
                <w:rFonts w:ascii="Arial" w:hAnsi="Arial"/>
                <w:b/>
                <w:color w:val="000000"/>
                <w:sz w:val="22"/>
              </w:rPr>
            </w:pPr>
            <w:r w:rsidRPr="004135D2">
              <w:rPr>
                <w:rFonts w:ascii="Arial" w:hAnsi="Arial"/>
                <w:b/>
                <w:color w:val="000000"/>
                <w:sz w:val="22"/>
              </w:rPr>
              <w:t>Question</w:t>
            </w:r>
          </w:p>
        </w:tc>
        <w:tc>
          <w:tcPr>
            <w:tcW w:w="3556" w:type="dxa"/>
            <w:gridSpan w:val="3"/>
            <w:tcBorders>
              <w:top w:val="single" w:sz="4" w:space="0" w:color="009900"/>
              <w:left w:val="single" w:sz="4" w:space="0" w:color="009900"/>
              <w:bottom w:val="single" w:sz="4" w:space="0" w:color="009900"/>
              <w:right w:val="single" w:sz="4" w:space="0" w:color="009900"/>
            </w:tcBorders>
            <w:shd w:val="clear" w:color="auto" w:fill="auto"/>
          </w:tcPr>
          <w:p w14:paraId="7FB95AD7" w14:textId="77777777" w:rsidR="003E0773" w:rsidRPr="004135D2" w:rsidRDefault="003E0773" w:rsidP="00B45AF5">
            <w:pPr>
              <w:pStyle w:val="Standard"/>
              <w:spacing w:before="120" w:after="120"/>
              <w:jc w:val="both"/>
              <w:rPr>
                <w:rFonts w:ascii="Arial" w:hAnsi="Arial"/>
                <w:b/>
                <w:color w:val="000000"/>
                <w:sz w:val="22"/>
              </w:rPr>
            </w:pPr>
            <w:r w:rsidRPr="004135D2">
              <w:rPr>
                <w:rFonts w:ascii="Arial" w:hAnsi="Arial"/>
                <w:b/>
                <w:color w:val="000000"/>
                <w:sz w:val="22"/>
              </w:rPr>
              <w:t>Response</w:t>
            </w:r>
          </w:p>
        </w:tc>
      </w:tr>
      <w:tr w:rsidR="003E0773" w:rsidRPr="003669E1" w14:paraId="74609A33" w14:textId="77777777" w:rsidTr="0011308B">
        <w:tc>
          <w:tcPr>
            <w:tcW w:w="1413" w:type="dxa"/>
            <w:tcBorders>
              <w:top w:val="single" w:sz="4" w:space="0" w:color="009900"/>
              <w:left w:val="single" w:sz="4" w:space="0" w:color="009900"/>
              <w:bottom w:val="single" w:sz="4" w:space="0" w:color="009900"/>
              <w:right w:val="single" w:sz="4" w:space="0" w:color="009900"/>
            </w:tcBorders>
            <w:shd w:val="clear" w:color="auto" w:fill="auto"/>
            <w:vAlign w:val="center"/>
          </w:tcPr>
          <w:p w14:paraId="783CBA18" w14:textId="77777777" w:rsidR="003E0773" w:rsidRPr="007B027F" w:rsidRDefault="003E0773" w:rsidP="00B45AF5">
            <w:pPr>
              <w:pStyle w:val="Standard"/>
              <w:spacing w:before="120" w:after="120"/>
              <w:rPr>
                <w:rFonts w:ascii="Arial" w:hAnsi="Arial"/>
                <w:b/>
                <w:color w:val="000000"/>
                <w:sz w:val="22"/>
              </w:rPr>
            </w:pPr>
            <w:r w:rsidRPr="007B027F">
              <w:rPr>
                <w:rFonts w:ascii="Arial" w:hAnsi="Arial"/>
                <w:b/>
                <w:color w:val="000000"/>
                <w:sz w:val="22"/>
              </w:rPr>
              <w:t>8.1</w:t>
            </w:r>
          </w:p>
        </w:tc>
        <w:tc>
          <w:tcPr>
            <w:tcW w:w="4273" w:type="dxa"/>
            <w:gridSpan w:val="3"/>
            <w:tcBorders>
              <w:top w:val="single" w:sz="4" w:space="0" w:color="009900"/>
              <w:left w:val="single" w:sz="4" w:space="0" w:color="009900"/>
              <w:bottom w:val="single" w:sz="4" w:space="0" w:color="009900"/>
              <w:right w:val="single" w:sz="4" w:space="0" w:color="009900"/>
            </w:tcBorders>
            <w:shd w:val="clear" w:color="auto" w:fill="auto"/>
          </w:tcPr>
          <w:p w14:paraId="4CBC1FC2" w14:textId="77777777" w:rsidR="003E0773" w:rsidRPr="007B027F" w:rsidRDefault="003E0773" w:rsidP="00B45AF5">
            <w:pPr>
              <w:pStyle w:val="Standard"/>
              <w:spacing w:before="120" w:after="120"/>
              <w:rPr>
                <w:rFonts w:ascii="Arial" w:hAnsi="Arial"/>
                <w:b/>
                <w:color w:val="222222"/>
                <w:sz w:val="22"/>
                <w:shd w:val="clear" w:color="auto" w:fill="FFFFFF"/>
              </w:rPr>
            </w:pPr>
            <w:r w:rsidRPr="007B027F">
              <w:rPr>
                <w:rFonts w:ascii="Arial" w:hAnsi="Arial"/>
                <w:b/>
                <w:color w:val="222222"/>
                <w:sz w:val="22"/>
                <w:shd w:val="clear" w:color="auto" w:fill="FFFFFF"/>
              </w:rPr>
              <w:t>Insurance</w:t>
            </w:r>
          </w:p>
        </w:tc>
        <w:tc>
          <w:tcPr>
            <w:tcW w:w="3556" w:type="dxa"/>
            <w:gridSpan w:val="3"/>
            <w:tcBorders>
              <w:top w:val="single" w:sz="4" w:space="0" w:color="009900"/>
              <w:left w:val="single" w:sz="4" w:space="0" w:color="009900"/>
              <w:bottom w:val="single" w:sz="4" w:space="0" w:color="009900"/>
              <w:right w:val="single" w:sz="4" w:space="0" w:color="009900"/>
            </w:tcBorders>
            <w:shd w:val="clear" w:color="auto" w:fill="auto"/>
            <w:vAlign w:val="center"/>
          </w:tcPr>
          <w:p w14:paraId="681B24D3" w14:textId="77777777" w:rsidR="003E0773" w:rsidRDefault="003E0773" w:rsidP="00B45AF5">
            <w:pPr>
              <w:pStyle w:val="Standard"/>
              <w:tabs>
                <w:tab w:val="left" w:pos="960"/>
              </w:tabs>
              <w:jc w:val="center"/>
              <w:rPr>
                <w:rFonts w:ascii="Arial" w:hAnsi="Arial" w:cs="Arial"/>
                <w:color w:val="000000"/>
                <w:sz w:val="22"/>
              </w:rPr>
            </w:pPr>
          </w:p>
        </w:tc>
      </w:tr>
      <w:tr w:rsidR="003E0773" w:rsidRPr="003669E1" w14:paraId="45AE11FB" w14:textId="77777777" w:rsidTr="00B45AF5">
        <w:tc>
          <w:tcPr>
            <w:tcW w:w="5686" w:type="dxa"/>
            <w:gridSpan w:val="4"/>
            <w:tcBorders>
              <w:top w:val="single" w:sz="4" w:space="0" w:color="009900"/>
              <w:left w:val="single" w:sz="4" w:space="0" w:color="009900"/>
              <w:bottom w:val="single" w:sz="4" w:space="0" w:color="009900"/>
              <w:right w:val="single" w:sz="4" w:space="0" w:color="009900"/>
            </w:tcBorders>
            <w:shd w:val="clear" w:color="auto" w:fill="auto"/>
            <w:vAlign w:val="center"/>
          </w:tcPr>
          <w:p w14:paraId="390897C8" w14:textId="77777777" w:rsidR="003E0773" w:rsidRPr="00580A36" w:rsidRDefault="003E0773" w:rsidP="00B45AF5">
            <w:pPr>
              <w:tabs>
                <w:tab w:val="center" w:pos="4005"/>
              </w:tabs>
              <w:spacing w:after="0" w:line="240" w:lineRule="auto"/>
            </w:pPr>
            <w:r>
              <w:rPr>
                <w:rFonts w:eastAsia="Arial" w:cs="Arial"/>
              </w:rPr>
              <w:lastRenderedPageBreak/>
              <w:t>Please self-certify whether you already have, or can commit to obtain, prior to the commencement of the contract, the levels of insurance cover indicated below</w:t>
            </w:r>
            <w:r>
              <w:rPr>
                <w:rFonts w:eastAsia="Arial" w:cs="Arial"/>
                <w:b/>
              </w:rPr>
              <w:t xml:space="preserve"> </w:t>
            </w:r>
            <w:r w:rsidRPr="00580A36">
              <w:rPr>
                <w:rFonts w:eastAsia="Arial" w:cs="Arial"/>
              </w:rPr>
              <w:t>(Please indicate your answer by marking ‘X’ in the relevant box)</w:t>
            </w:r>
            <w:r>
              <w:rPr>
                <w:rFonts w:eastAsia="Arial" w:cs="Arial"/>
              </w:rPr>
              <w:t>:</w:t>
            </w:r>
          </w:p>
        </w:tc>
        <w:tc>
          <w:tcPr>
            <w:tcW w:w="1778" w:type="dxa"/>
            <w:gridSpan w:val="2"/>
            <w:tcBorders>
              <w:top w:val="single" w:sz="4" w:space="0" w:color="009900"/>
              <w:left w:val="single" w:sz="4" w:space="0" w:color="009900"/>
              <w:bottom w:val="single" w:sz="4" w:space="0" w:color="009900"/>
              <w:right w:val="single" w:sz="4" w:space="0" w:color="009900"/>
            </w:tcBorders>
            <w:shd w:val="clear" w:color="auto" w:fill="99CC00"/>
            <w:vAlign w:val="center"/>
          </w:tcPr>
          <w:p w14:paraId="19B393DF" w14:textId="77777777" w:rsidR="003E0773" w:rsidRPr="00580A36" w:rsidRDefault="003E0773" w:rsidP="00B45AF5">
            <w:pPr>
              <w:spacing w:after="0" w:line="240" w:lineRule="auto"/>
              <w:jc w:val="center"/>
              <w:rPr>
                <w:rFonts w:eastAsia="Arial" w:cs="Arial"/>
                <w:b/>
              </w:rPr>
            </w:pPr>
            <w:r w:rsidRPr="00580A36">
              <w:rPr>
                <w:rFonts w:eastAsia="Arial" w:cs="Arial"/>
                <w:b/>
              </w:rPr>
              <w:t>Yes</w:t>
            </w:r>
          </w:p>
        </w:tc>
        <w:tc>
          <w:tcPr>
            <w:tcW w:w="1778" w:type="dxa"/>
            <w:tcBorders>
              <w:top w:val="single" w:sz="4" w:space="0" w:color="009900"/>
              <w:left w:val="single" w:sz="4" w:space="0" w:color="009900"/>
              <w:bottom w:val="single" w:sz="4" w:space="0" w:color="009900"/>
              <w:right w:val="single" w:sz="4" w:space="0" w:color="009900"/>
            </w:tcBorders>
            <w:shd w:val="clear" w:color="auto" w:fill="99CC00"/>
            <w:vAlign w:val="center"/>
          </w:tcPr>
          <w:p w14:paraId="193C9F0A" w14:textId="77777777" w:rsidR="003E0773" w:rsidRPr="00580A36" w:rsidRDefault="003E0773" w:rsidP="00B45AF5">
            <w:pPr>
              <w:spacing w:after="0" w:line="240" w:lineRule="auto"/>
              <w:jc w:val="center"/>
              <w:rPr>
                <w:rFonts w:eastAsia="Arial" w:cs="Arial"/>
                <w:b/>
              </w:rPr>
            </w:pPr>
            <w:r w:rsidRPr="00580A36">
              <w:rPr>
                <w:rFonts w:eastAsia="Arial" w:cs="Arial"/>
                <w:b/>
              </w:rPr>
              <w:t>No</w:t>
            </w:r>
          </w:p>
        </w:tc>
      </w:tr>
      <w:tr w:rsidR="003E0773" w:rsidRPr="003669E1" w14:paraId="149874D4" w14:textId="77777777" w:rsidTr="00B45AF5">
        <w:tc>
          <w:tcPr>
            <w:tcW w:w="5686" w:type="dxa"/>
            <w:gridSpan w:val="4"/>
            <w:tcBorders>
              <w:top w:val="single" w:sz="4" w:space="0" w:color="009900"/>
              <w:left w:val="single" w:sz="4" w:space="0" w:color="009900"/>
              <w:bottom w:val="single" w:sz="4" w:space="0" w:color="009900"/>
              <w:right w:val="single" w:sz="4" w:space="0" w:color="009900"/>
            </w:tcBorders>
            <w:shd w:val="clear" w:color="auto" w:fill="auto"/>
            <w:vAlign w:val="center"/>
          </w:tcPr>
          <w:p w14:paraId="41F4B1BC" w14:textId="77777777" w:rsidR="003E0773" w:rsidRDefault="003E0773" w:rsidP="006A0EA8">
            <w:pPr>
              <w:spacing w:after="0" w:line="240" w:lineRule="auto"/>
              <w:rPr>
                <w:rFonts w:eastAsia="Arial" w:cs="Arial"/>
              </w:rPr>
            </w:pPr>
            <w:r>
              <w:rPr>
                <w:rFonts w:eastAsia="Arial" w:cs="Arial"/>
              </w:rPr>
              <w:t>Employer’s (Compulsory) Liability Insurance  = £</w:t>
            </w:r>
            <w:r w:rsidR="006A0EA8">
              <w:rPr>
                <w:rFonts w:eastAsia="Arial" w:cs="Arial"/>
              </w:rPr>
              <w:t>10 million</w:t>
            </w:r>
          </w:p>
        </w:tc>
        <w:tc>
          <w:tcPr>
            <w:tcW w:w="1778" w:type="dxa"/>
            <w:gridSpan w:val="2"/>
            <w:tcBorders>
              <w:top w:val="single" w:sz="4" w:space="0" w:color="009900"/>
              <w:left w:val="single" w:sz="4" w:space="0" w:color="009900"/>
              <w:bottom w:val="single" w:sz="4" w:space="0" w:color="009900"/>
              <w:right w:val="single" w:sz="4" w:space="0" w:color="009900"/>
            </w:tcBorders>
            <w:shd w:val="clear" w:color="auto" w:fill="FFFFFF" w:themeFill="background1"/>
            <w:vAlign w:val="center"/>
          </w:tcPr>
          <w:p w14:paraId="6353542F" w14:textId="77777777" w:rsidR="003E0773" w:rsidRDefault="003E0773" w:rsidP="00B45AF5">
            <w:pPr>
              <w:spacing w:after="0" w:line="240" w:lineRule="auto"/>
              <w:jc w:val="center"/>
              <w:rPr>
                <w:rFonts w:eastAsia="Arial" w:cs="Arial"/>
              </w:rPr>
            </w:pPr>
          </w:p>
        </w:tc>
        <w:tc>
          <w:tcPr>
            <w:tcW w:w="1778" w:type="dxa"/>
            <w:tcBorders>
              <w:top w:val="single" w:sz="4" w:space="0" w:color="009900"/>
              <w:left w:val="single" w:sz="4" w:space="0" w:color="009900"/>
              <w:bottom w:val="single" w:sz="4" w:space="0" w:color="009900"/>
              <w:right w:val="single" w:sz="4" w:space="0" w:color="009900"/>
            </w:tcBorders>
            <w:shd w:val="clear" w:color="auto" w:fill="FFFFFF" w:themeFill="background1"/>
            <w:vAlign w:val="center"/>
          </w:tcPr>
          <w:p w14:paraId="0ED17594" w14:textId="77777777" w:rsidR="003E0773" w:rsidRDefault="003E0773" w:rsidP="00B45AF5">
            <w:pPr>
              <w:spacing w:after="0" w:line="240" w:lineRule="auto"/>
              <w:jc w:val="center"/>
              <w:rPr>
                <w:rFonts w:eastAsia="Arial" w:cs="Arial"/>
              </w:rPr>
            </w:pPr>
          </w:p>
        </w:tc>
      </w:tr>
      <w:tr w:rsidR="003E0773" w:rsidRPr="003669E1" w14:paraId="62D418D3" w14:textId="77777777" w:rsidTr="00B45AF5">
        <w:tc>
          <w:tcPr>
            <w:tcW w:w="5686" w:type="dxa"/>
            <w:gridSpan w:val="4"/>
            <w:tcBorders>
              <w:top w:val="single" w:sz="4" w:space="0" w:color="009900"/>
              <w:left w:val="single" w:sz="4" w:space="0" w:color="009900"/>
              <w:bottom w:val="single" w:sz="4" w:space="0" w:color="009900"/>
              <w:right w:val="single" w:sz="4" w:space="0" w:color="009900"/>
            </w:tcBorders>
            <w:shd w:val="clear" w:color="auto" w:fill="auto"/>
            <w:vAlign w:val="center"/>
          </w:tcPr>
          <w:p w14:paraId="37C69620" w14:textId="77777777" w:rsidR="003E0773" w:rsidRDefault="003E0773" w:rsidP="006A0EA8">
            <w:pPr>
              <w:tabs>
                <w:tab w:val="center" w:pos="4005"/>
              </w:tabs>
              <w:spacing w:after="0" w:line="240" w:lineRule="auto"/>
              <w:rPr>
                <w:rFonts w:eastAsia="Arial" w:cs="Arial"/>
              </w:rPr>
            </w:pPr>
            <w:r>
              <w:rPr>
                <w:rFonts w:eastAsia="Arial" w:cs="Arial"/>
              </w:rPr>
              <w:t>Public Liability Insurance = £</w:t>
            </w:r>
            <w:r w:rsidR="00C87EDD">
              <w:rPr>
                <w:rFonts w:eastAsia="Arial" w:cs="Arial"/>
              </w:rPr>
              <w:t>10</w:t>
            </w:r>
            <w:r w:rsidR="006A0EA8">
              <w:rPr>
                <w:rFonts w:eastAsia="Arial" w:cs="Arial"/>
              </w:rPr>
              <w:t xml:space="preserve"> million</w:t>
            </w:r>
          </w:p>
        </w:tc>
        <w:tc>
          <w:tcPr>
            <w:tcW w:w="1778" w:type="dxa"/>
            <w:gridSpan w:val="2"/>
            <w:tcBorders>
              <w:top w:val="single" w:sz="4" w:space="0" w:color="009900"/>
              <w:left w:val="single" w:sz="4" w:space="0" w:color="009900"/>
              <w:bottom w:val="single" w:sz="4" w:space="0" w:color="009900"/>
              <w:right w:val="single" w:sz="4" w:space="0" w:color="009900"/>
            </w:tcBorders>
            <w:shd w:val="clear" w:color="auto" w:fill="FFFFFF" w:themeFill="background1"/>
            <w:vAlign w:val="center"/>
          </w:tcPr>
          <w:p w14:paraId="587A0A70" w14:textId="77777777" w:rsidR="003E0773" w:rsidRDefault="003E0773" w:rsidP="00B45AF5">
            <w:pPr>
              <w:spacing w:after="0" w:line="240" w:lineRule="auto"/>
              <w:jc w:val="center"/>
              <w:rPr>
                <w:rFonts w:eastAsia="Arial" w:cs="Arial"/>
              </w:rPr>
            </w:pPr>
          </w:p>
        </w:tc>
        <w:tc>
          <w:tcPr>
            <w:tcW w:w="1778" w:type="dxa"/>
            <w:tcBorders>
              <w:top w:val="single" w:sz="4" w:space="0" w:color="009900"/>
              <w:left w:val="single" w:sz="4" w:space="0" w:color="009900"/>
              <w:bottom w:val="single" w:sz="4" w:space="0" w:color="009900"/>
              <w:right w:val="single" w:sz="4" w:space="0" w:color="009900"/>
            </w:tcBorders>
            <w:shd w:val="clear" w:color="auto" w:fill="FFFFFF" w:themeFill="background1"/>
            <w:vAlign w:val="center"/>
          </w:tcPr>
          <w:p w14:paraId="5CEF4919" w14:textId="77777777" w:rsidR="003E0773" w:rsidRDefault="003E0773" w:rsidP="00B45AF5">
            <w:pPr>
              <w:spacing w:after="0" w:line="240" w:lineRule="auto"/>
              <w:jc w:val="center"/>
              <w:rPr>
                <w:rFonts w:eastAsia="Arial" w:cs="Arial"/>
              </w:rPr>
            </w:pPr>
          </w:p>
        </w:tc>
      </w:tr>
      <w:tr w:rsidR="003E0773" w:rsidRPr="003669E1" w14:paraId="38545B26" w14:textId="77777777" w:rsidTr="00B45AF5">
        <w:tc>
          <w:tcPr>
            <w:tcW w:w="5686" w:type="dxa"/>
            <w:gridSpan w:val="4"/>
            <w:tcBorders>
              <w:top w:val="single" w:sz="4" w:space="0" w:color="009900"/>
              <w:left w:val="single" w:sz="4" w:space="0" w:color="009900"/>
              <w:bottom w:val="single" w:sz="4" w:space="0" w:color="009900"/>
              <w:right w:val="single" w:sz="4" w:space="0" w:color="009900"/>
            </w:tcBorders>
            <w:shd w:val="clear" w:color="auto" w:fill="auto"/>
            <w:vAlign w:val="center"/>
          </w:tcPr>
          <w:p w14:paraId="7DC94132" w14:textId="77777777" w:rsidR="003E0773" w:rsidRDefault="003E0773" w:rsidP="006A0EA8">
            <w:pPr>
              <w:spacing w:after="0" w:line="240" w:lineRule="auto"/>
              <w:rPr>
                <w:rFonts w:eastAsia="Arial" w:cs="Arial"/>
              </w:rPr>
            </w:pPr>
            <w:r>
              <w:rPr>
                <w:rFonts w:eastAsia="Arial" w:cs="Arial"/>
              </w:rPr>
              <w:t>Professional Indemnity Insurance = £</w:t>
            </w:r>
            <w:r w:rsidR="006A0EA8">
              <w:rPr>
                <w:rFonts w:eastAsia="Arial" w:cs="Arial"/>
              </w:rPr>
              <w:t>2 million</w:t>
            </w:r>
          </w:p>
        </w:tc>
        <w:tc>
          <w:tcPr>
            <w:tcW w:w="1778" w:type="dxa"/>
            <w:gridSpan w:val="2"/>
            <w:tcBorders>
              <w:top w:val="single" w:sz="4" w:space="0" w:color="009900"/>
              <w:left w:val="single" w:sz="4" w:space="0" w:color="009900"/>
              <w:bottom w:val="single" w:sz="4" w:space="0" w:color="009900"/>
              <w:right w:val="single" w:sz="4" w:space="0" w:color="009900"/>
            </w:tcBorders>
            <w:shd w:val="clear" w:color="auto" w:fill="FFFFFF" w:themeFill="background1"/>
            <w:vAlign w:val="center"/>
          </w:tcPr>
          <w:p w14:paraId="2CD7269B" w14:textId="77777777" w:rsidR="003E0773" w:rsidRDefault="003E0773" w:rsidP="00B45AF5">
            <w:pPr>
              <w:spacing w:after="0" w:line="240" w:lineRule="auto"/>
              <w:jc w:val="center"/>
              <w:rPr>
                <w:rFonts w:eastAsia="Arial" w:cs="Arial"/>
              </w:rPr>
            </w:pPr>
          </w:p>
        </w:tc>
        <w:tc>
          <w:tcPr>
            <w:tcW w:w="1778" w:type="dxa"/>
            <w:tcBorders>
              <w:top w:val="single" w:sz="4" w:space="0" w:color="009900"/>
              <w:left w:val="single" w:sz="4" w:space="0" w:color="009900"/>
              <w:bottom w:val="single" w:sz="4" w:space="0" w:color="009900"/>
              <w:right w:val="single" w:sz="4" w:space="0" w:color="009900"/>
            </w:tcBorders>
            <w:shd w:val="clear" w:color="auto" w:fill="FFFFFF" w:themeFill="background1"/>
            <w:vAlign w:val="center"/>
          </w:tcPr>
          <w:p w14:paraId="54F0E37F" w14:textId="77777777" w:rsidR="003E0773" w:rsidRDefault="003E0773" w:rsidP="00B45AF5">
            <w:pPr>
              <w:spacing w:after="0" w:line="240" w:lineRule="auto"/>
              <w:jc w:val="center"/>
              <w:rPr>
                <w:rFonts w:eastAsia="Arial" w:cs="Arial"/>
              </w:rPr>
            </w:pPr>
          </w:p>
        </w:tc>
      </w:tr>
      <w:tr w:rsidR="003E0773" w:rsidRPr="003669E1" w14:paraId="5975EE80" w14:textId="77777777" w:rsidTr="00B45AF5">
        <w:tc>
          <w:tcPr>
            <w:tcW w:w="5686" w:type="dxa"/>
            <w:gridSpan w:val="4"/>
            <w:tcBorders>
              <w:top w:val="single" w:sz="4" w:space="0" w:color="009900"/>
              <w:left w:val="single" w:sz="4" w:space="0" w:color="009900"/>
              <w:bottom w:val="single" w:sz="4" w:space="0" w:color="009900"/>
              <w:right w:val="single" w:sz="4" w:space="0" w:color="009900"/>
            </w:tcBorders>
            <w:shd w:val="clear" w:color="auto" w:fill="auto"/>
            <w:vAlign w:val="center"/>
          </w:tcPr>
          <w:p w14:paraId="17399CBF" w14:textId="77777777" w:rsidR="003E0773" w:rsidRDefault="003E0773" w:rsidP="006A0EA8">
            <w:pPr>
              <w:spacing w:after="0" w:line="240" w:lineRule="auto"/>
              <w:rPr>
                <w:rFonts w:eastAsia="Arial" w:cs="Arial"/>
              </w:rPr>
            </w:pPr>
            <w:r>
              <w:rPr>
                <w:rFonts w:eastAsia="Arial" w:cs="Arial"/>
              </w:rPr>
              <w:t>Product Liability Insurance = £</w:t>
            </w:r>
            <w:r w:rsidR="00A15F57">
              <w:rPr>
                <w:rFonts w:eastAsia="Arial" w:cs="Arial"/>
              </w:rPr>
              <w:t>10</w:t>
            </w:r>
            <w:r w:rsidR="006A0EA8">
              <w:rPr>
                <w:rFonts w:eastAsia="Arial" w:cs="Arial"/>
              </w:rPr>
              <w:t xml:space="preserve"> million</w:t>
            </w:r>
          </w:p>
        </w:tc>
        <w:tc>
          <w:tcPr>
            <w:tcW w:w="1778" w:type="dxa"/>
            <w:gridSpan w:val="2"/>
            <w:tcBorders>
              <w:top w:val="single" w:sz="4" w:space="0" w:color="009900"/>
              <w:left w:val="single" w:sz="4" w:space="0" w:color="009900"/>
              <w:bottom w:val="single" w:sz="4" w:space="0" w:color="009900"/>
              <w:right w:val="single" w:sz="4" w:space="0" w:color="009900"/>
            </w:tcBorders>
            <w:shd w:val="clear" w:color="auto" w:fill="FFFFFF" w:themeFill="background1"/>
            <w:vAlign w:val="center"/>
          </w:tcPr>
          <w:p w14:paraId="183EF9FF" w14:textId="77777777" w:rsidR="003E0773" w:rsidRDefault="003E0773" w:rsidP="00B45AF5">
            <w:pPr>
              <w:spacing w:after="0" w:line="240" w:lineRule="auto"/>
              <w:jc w:val="center"/>
              <w:rPr>
                <w:rFonts w:eastAsia="Arial" w:cs="Arial"/>
              </w:rPr>
            </w:pPr>
          </w:p>
        </w:tc>
        <w:tc>
          <w:tcPr>
            <w:tcW w:w="1778" w:type="dxa"/>
            <w:tcBorders>
              <w:top w:val="single" w:sz="4" w:space="0" w:color="009900"/>
              <w:left w:val="single" w:sz="4" w:space="0" w:color="009900"/>
              <w:bottom w:val="single" w:sz="4" w:space="0" w:color="009900"/>
              <w:right w:val="single" w:sz="4" w:space="0" w:color="009900"/>
            </w:tcBorders>
            <w:shd w:val="clear" w:color="auto" w:fill="FFFFFF" w:themeFill="background1"/>
            <w:vAlign w:val="center"/>
          </w:tcPr>
          <w:p w14:paraId="43095E5D" w14:textId="77777777" w:rsidR="003E0773" w:rsidRDefault="003E0773" w:rsidP="00B45AF5">
            <w:pPr>
              <w:spacing w:after="0" w:line="240" w:lineRule="auto"/>
              <w:jc w:val="center"/>
              <w:rPr>
                <w:rFonts w:eastAsia="Arial" w:cs="Arial"/>
              </w:rPr>
            </w:pPr>
          </w:p>
        </w:tc>
      </w:tr>
      <w:tr w:rsidR="003E0773" w:rsidRPr="003669E1" w14:paraId="7D99B1C9" w14:textId="77777777" w:rsidTr="00B45AF5">
        <w:tc>
          <w:tcPr>
            <w:tcW w:w="5686" w:type="dxa"/>
            <w:gridSpan w:val="4"/>
            <w:tcBorders>
              <w:top w:val="single" w:sz="4" w:space="0" w:color="009900"/>
              <w:left w:val="single" w:sz="4" w:space="0" w:color="009900"/>
              <w:bottom w:val="single" w:sz="4" w:space="0" w:color="009900"/>
              <w:right w:val="single" w:sz="4" w:space="0" w:color="009900"/>
            </w:tcBorders>
            <w:shd w:val="clear" w:color="auto" w:fill="auto"/>
            <w:vAlign w:val="center"/>
          </w:tcPr>
          <w:p w14:paraId="1C4B80BD" w14:textId="77777777" w:rsidR="003E0773" w:rsidRDefault="003E0773" w:rsidP="00B45AF5">
            <w:pPr>
              <w:spacing w:after="0" w:line="240" w:lineRule="auto"/>
              <w:rPr>
                <w:rFonts w:eastAsia="Arial" w:cs="Arial"/>
              </w:rPr>
            </w:pPr>
            <w:r>
              <w:rPr>
                <w:rFonts w:eastAsia="Arial" w:cs="Arial"/>
              </w:rPr>
              <w:t>* It is a legal requirement that all companies hold Employer’s (Compulsory) Liability Insurance of £5 million as a minimum. Please note this requirement is not applicable to Sole Traders.</w:t>
            </w:r>
          </w:p>
        </w:tc>
        <w:tc>
          <w:tcPr>
            <w:tcW w:w="1778" w:type="dxa"/>
            <w:gridSpan w:val="2"/>
            <w:tcBorders>
              <w:top w:val="single" w:sz="4" w:space="0" w:color="009900"/>
              <w:left w:val="single" w:sz="4" w:space="0" w:color="009900"/>
              <w:bottom w:val="single" w:sz="4" w:space="0" w:color="009900"/>
              <w:right w:val="single" w:sz="4" w:space="0" w:color="009900"/>
            </w:tcBorders>
            <w:shd w:val="clear" w:color="auto" w:fill="FFFFFF" w:themeFill="background1"/>
            <w:vAlign w:val="center"/>
          </w:tcPr>
          <w:p w14:paraId="17969D24" w14:textId="77777777" w:rsidR="003E0773" w:rsidRDefault="003E0773" w:rsidP="00B45AF5">
            <w:pPr>
              <w:spacing w:after="0" w:line="240" w:lineRule="auto"/>
              <w:jc w:val="center"/>
              <w:rPr>
                <w:rFonts w:eastAsia="Arial" w:cs="Arial"/>
              </w:rPr>
            </w:pPr>
          </w:p>
        </w:tc>
        <w:tc>
          <w:tcPr>
            <w:tcW w:w="1778" w:type="dxa"/>
            <w:tcBorders>
              <w:top w:val="single" w:sz="4" w:space="0" w:color="009900"/>
              <w:left w:val="single" w:sz="4" w:space="0" w:color="009900"/>
              <w:bottom w:val="single" w:sz="4" w:space="0" w:color="009900"/>
              <w:right w:val="single" w:sz="4" w:space="0" w:color="009900"/>
            </w:tcBorders>
            <w:shd w:val="clear" w:color="auto" w:fill="FFFFFF" w:themeFill="background1"/>
            <w:vAlign w:val="center"/>
          </w:tcPr>
          <w:p w14:paraId="081736B0" w14:textId="77777777" w:rsidR="003E0773" w:rsidRDefault="003E0773" w:rsidP="00B45AF5">
            <w:pPr>
              <w:spacing w:after="0" w:line="240" w:lineRule="auto"/>
              <w:jc w:val="center"/>
              <w:rPr>
                <w:rFonts w:eastAsia="Arial" w:cs="Arial"/>
              </w:rPr>
            </w:pPr>
          </w:p>
        </w:tc>
      </w:tr>
      <w:tr w:rsidR="003E0773" w:rsidRPr="003669E1" w14:paraId="62DA6AF9" w14:textId="77777777" w:rsidTr="0011308B">
        <w:tc>
          <w:tcPr>
            <w:tcW w:w="1413" w:type="dxa"/>
            <w:tcBorders>
              <w:top w:val="single" w:sz="4" w:space="0" w:color="009900"/>
              <w:left w:val="single" w:sz="4" w:space="0" w:color="009900"/>
              <w:bottom w:val="single" w:sz="4" w:space="0" w:color="009900"/>
              <w:right w:val="single" w:sz="4" w:space="0" w:color="009900"/>
            </w:tcBorders>
            <w:shd w:val="clear" w:color="auto" w:fill="auto"/>
            <w:vAlign w:val="center"/>
          </w:tcPr>
          <w:p w14:paraId="0C466089" w14:textId="77777777" w:rsidR="003E0773" w:rsidRPr="00B038F6" w:rsidRDefault="003E0773" w:rsidP="00B45AF5">
            <w:pPr>
              <w:pStyle w:val="Standard"/>
              <w:spacing w:before="120" w:after="120"/>
              <w:rPr>
                <w:rFonts w:ascii="Arial" w:hAnsi="Arial"/>
                <w:color w:val="000000"/>
                <w:sz w:val="22"/>
              </w:rPr>
            </w:pPr>
            <w:r w:rsidRPr="00B038F6">
              <w:rPr>
                <w:rFonts w:ascii="Arial" w:hAnsi="Arial"/>
                <w:b/>
                <w:color w:val="000000"/>
                <w:sz w:val="22"/>
              </w:rPr>
              <w:t>8.</w:t>
            </w:r>
            <w:r w:rsidR="00F0704E">
              <w:rPr>
                <w:rFonts w:ascii="Arial" w:hAnsi="Arial"/>
                <w:b/>
                <w:color w:val="000000"/>
                <w:sz w:val="22"/>
              </w:rPr>
              <w:t>2</w:t>
            </w:r>
          </w:p>
        </w:tc>
        <w:tc>
          <w:tcPr>
            <w:tcW w:w="4273" w:type="dxa"/>
            <w:gridSpan w:val="3"/>
            <w:tcBorders>
              <w:top w:val="single" w:sz="4" w:space="0" w:color="009900"/>
              <w:left w:val="single" w:sz="4" w:space="0" w:color="009900"/>
              <w:bottom w:val="single" w:sz="4" w:space="0" w:color="009900"/>
              <w:right w:val="single" w:sz="4" w:space="0" w:color="009900"/>
            </w:tcBorders>
            <w:shd w:val="clear" w:color="auto" w:fill="auto"/>
          </w:tcPr>
          <w:p w14:paraId="02F22CA2" w14:textId="77777777" w:rsidR="003E0773" w:rsidRDefault="003E0773" w:rsidP="00B45AF5">
            <w:pPr>
              <w:pStyle w:val="Standard"/>
              <w:tabs>
                <w:tab w:val="left" w:pos="960"/>
              </w:tabs>
              <w:spacing w:before="120" w:after="120"/>
              <w:rPr>
                <w:rFonts w:ascii="Arial" w:hAnsi="Arial" w:cs="Arial"/>
                <w:color w:val="000000"/>
                <w:sz w:val="22"/>
              </w:rPr>
            </w:pPr>
            <w:r>
              <w:rPr>
                <w:rFonts w:ascii="Arial" w:hAnsi="Arial"/>
                <w:b/>
                <w:color w:val="000000"/>
                <w:sz w:val="22"/>
              </w:rPr>
              <w:t>Compliance with Equality legislation</w:t>
            </w:r>
          </w:p>
        </w:tc>
        <w:tc>
          <w:tcPr>
            <w:tcW w:w="3556" w:type="dxa"/>
            <w:gridSpan w:val="3"/>
            <w:tcBorders>
              <w:top w:val="single" w:sz="4" w:space="0" w:color="009900"/>
              <w:left w:val="single" w:sz="4" w:space="0" w:color="009900"/>
              <w:bottom w:val="single" w:sz="4" w:space="0" w:color="009900"/>
              <w:right w:val="single" w:sz="4" w:space="0" w:color="009900"/>
            </w:tcBorders>
            <w:shd w:val="clear" w:color="auto" w:fill="FFFFFF" w:themeFill="background1"/>
            <w:vAlign w:val="center"/>
          </w:tcPr>
          <w:p w14:paraId="1FA6F38F" w14:textId="77777777" w:rsidR="003E0773" w:rsidRPr="000C65CA" w:rsidRDefault="003E0773" w:rsidP="00B45AF5">
            <w:pPr>
              <w:pStyle w:val="Standard"/>
              <w:tabs>
                <w:tab w:val="left" w:pos="960"/>
              </w:tabs>
              <w:jc w:val="center"/>
              <w:rPr>
                <w:rFonts w:ascii="Arial" w:hAnsi="Arial" w:cs="Arial"/>
                <w:b/>
                <w:color w:val="000000"/>
                <w:sz w:val="22"/>
              </w:rPr>
            </w:pPr>
          </w:p>
        </w:tc>
      </w:tr>
      <w:tr w:rsidR="003E0773" w:rsidRPr="003669E1" w14:paraId="06ADF33A" w14:textId="77777777" w:rsidTr="00B45AF5">
        <w:tc>
          <w:tcPr>
            <w:tcW w:w="5686" w:type="dxa"/>
            <w:gridSpan w:val="4"/>
            <w:tcBorders>
              <w:top w:val="single" w:sz="4" w:space="0" w:color="009900"/>
              <w:left w:val="single" w:sz="4" w:space="0" w:color="009900"/>
              <w:bottom w:val="single" w:sz="4" w:space="0" w:color="009900"/>
              <w:right w:val="single" w:sz="4" w:space="0" w:color="009900"/>
            </w:tcBorders>
            <w:shd w:val="clear" w:color="auto" w:fill="auto"/>
            <w:vAlign w:val="center"/>
          </w:tcPr>
          <w:p w14:paraId="7046C1DF" w14:textId="77777777" w:rsidR="003E0773" w:rsidRPr="000C65CA" w:rsidRDefault="003E0773" w:rsidP="00B45AF5">
            <w:pPr>
              <w:pStyle w:val="Standard"/>
              <w:tabs>
                <w:tab w:val="left" w:pos="960"/>
              </w:tabs>
              <w:spacing w:before="120" w:after="120"/>
              <w:rPr>
                <w:rFonts w:ascii="Arial" w:hAnsi="Arial" w:cs="Arial"/>
                <w:b/>
                <w:color w:val="000000"/>
                <w:sz w:val="22"/>
              </w:rPr>
            </w:pPr>
            <w:r w:rsidRPr="000C65CA">
              <w:rPr>
                <w:rFonts w:ascii="Arial" w:eastAsia="Arial" w:hAnsi="Arial" w:cs="Arial"/>
                <w:sz w:val="22"/>
              </w:rPr>
              <w:t>For organisations working outside of the UK please refer to equivalent legislation in the country that you are located. (Please indicate your answer by marking ‘X’ in the relevant box):</w:t>
            </w:r>
          </w:p>
        </w:tc>
        <w:tc>
          <w:tcPr>
            <w:tcW w:w="1778" w:type="dxa"/>
            <w:gridSpan w:val="2"/>
            <w:tcBorders>
              <w:top w:val="single" w:sz="4" w:space="0" w:color="009900"/>
              <w:left w:val="single" w:sz="4" w:space="0" w:color="009900"/>
              <w:bottom w:val="single" w:sz="4" w:space="0" w:color="009900"/>
              <w:right w:val="single" w:sz="4" w:space="0" w:color="009900"/>
            </w:tcBorders>
            <w:shd w:val="clear" w:color="auto" w:fill="99CC00"/>
            <w:vAlign w:val="center"/>
          </w:tcPr>
          <w:p w14:paraId="65888C09" w14:textId="77777777" w:rsidR="003E0773" w:rsidRPr="000C65CA" w:rsidRDefault="003E0773" w:rsidP="00B45AF5">
            <w:pPr>
              <w:pStyle w:val="Standard"/>
              <w:tabs>
                <w:tab w:val="left" w:pos="960"/>
              </w:tabs>
              <w:jc w:val="center"/>
              <w:rPr>
                <w:rFonts w:ascii="Arial" w:hAnsi="Arial" w:cs="Arial"/>
                <w:b/>
                <w:color w:val="000000"/>
                <w:sz w:val="22"/>
              </w:rPr>
            </w:pPr>
            <w:r>
              <w:rPr>
                <w:rFonts w:ascii="Arial" w:hAnsi="Arial" w:cs="Arial"/>
                <w:b/>
                <w:color w:val="000000"/>
                <w:sz w:val="22"/>
              </w:rPr>
              <w:t>Yes</w:t>
            </w:r>
          </w:p>
        </w:tc>
        <w:tc>
          <w:tcPr>
            <w:tcW w:w="1778" w:type="dxa"/>
            <w:tcBorders>
              <w:top w:val="single" w:sz="4" w:space="0" w:color="009900"/>
              <w:left w:val="single" w:sz="4" w:space="0" w:color="009900"/>
              <w:bottom w:val="single" w:sz="4" w:space="0" w:color="009900"/>
              <w:right w:val="single" w:sz="4" w:space="0" w:color="009900"/>
            </w:tcBorders>
            <w:shd w:val="clear" w:color="auto" w:fill="99CC00"/>
            <w:vAlign w:val="center"/>
          </w:tcPr>
          <w:p w14:paraId="42711135" w14:textId="77777777" w:rsidR="003E0773" w:rsidRPr="000C65CA" w:rsidRDefault="003E0773" w:rsidP="00B45AF5">
            <w:pPr>
              <w:pStyle w:val="Standard"/>
              <w:tabs>
                <w:tab w:val="left" w:pos="960"/>
              </w:tabs>
              <w:jc w:val="center"/>
              <w:rPr>
                <w:rFonts w:ascii="Arial" w:hAnsi="Arial" w:cs="Arial"/>
                <w:b/>
                <w:color w:val="000000"/>
                <w:sz w:val="22"/>
              </w:rPr>
            </w:pPr>
            <w:r>
              <w:rPr>
                <w:rFonts w:ascii="Arial" w:hAnsi="Arial" w:cs="Arial"/>
                <w:b/>
                <w:color w:val="000000"/>
                <w:sz w:val="22"/>
              </w:rPr>
              <w:t>No</w:t>
            </w:r>
          </w:p>
        </w:tc>
      </w:tr>
      <w:tr w:rsidR="003E0773" w:rsidRPr="003669E1" w14:paraId="3356D34F" w14:textId="77777777" w:rsidTr="00B45AF5">
        <w:tc>
          <w:tcPr>
            <w:tcW w:w="5686" w:type="dxa"/>
            <w:gridSpan w:val="4"/>
            <w:tcBorders>
              <w:top w:val="single" w:sz="4" w:space="0" w:color="009900"/>
              <w:left w:val="single" w:sz="4" w:space="0" w:color="009900"/>
              <w:bottom w:val="single" w:sz="4" w:space="0" w:color="009900"/>
              <w:right w:val="single" w:sz="4" w:space="0" w:color="009900"/>
            </w:tcBorders>
            <w:shd w:val="clear" w:color="auto" w:fill="auto"/>
          </w:tcPr>
          <w:p w14:paraId="5A58AACC" w14:textId="77777777" w:rsidR="003E0773" w:rsidRDefault="003E0773" w:rsidP="00B45AF5">
            <w:pPr>
              <w:tabs>
                <w:tab w:val="center" w:pos="4513"/>
                <w:tab w:val="right" w:pos="9026"/>
              </w:tabs>
              <w:spacing w:after="0" w:line="240" w:lineRule="auto"/>
              <w:jc w:val="both"/>
            </w:pPr>
            <w:r>
              <w:rPr>
                <w:rFonts w:eastAsia="Arial" w:cs="Arial"/>
              </w:rPr>
              <w:t>In the last three years, has any finding of unlawful discrimination been made against your organisation by an Employment Tribunal, an Employment Appeal Tribunal or any other court (or in comparable proceedings in any jurisdiction other than the UK)?</w:t>
            </w:r>
          </w:p>
        </w:tc>
        <w:tc>
          <w:tcPr>
            <w:tcW w:w="1778" w:type="dxa"/>
            <w:gridSpan w:val="2"/>
            <w:tcBorders>
              <w:top w:val="single" w:sz="4" w:space="0" w:color="009900"/>
              <w:left w:val="single" w:sz="4" w:space="0" w:color="009900"/>
              <w:bottom w:val="single" w:sz="4" w:space="0" w:color="009900"/>
              <w:right w:val="single" w:sz="4" w:space="0" w:color="009900"/>
            </w:tcBorders>
            <w:shd w:val="clear" w:color="auto" w:fill="FFFFFF" w:themeFill="background1"/>
            <w:vAlign w:val="center"/>
          </w:tcPr>
          <w:p w14:paraId="169D2CD4" w14:textId="77777777" w:rsidR="003E0773" w:rsidRDefault="003E0773" w:rsidP="00B45AF5">
            <w:pPr>
              <w:pStyle w:val="Standard"/>
              <w:tabs>
                <w:tab w:val="left" w:pos="960"/>
              </w:tabs>
              <w:jc w:val="center"/>
              <w:rPr>
                <w:rFonts w:ascii="Arial" w:hAnsi="Arial" w:cs="Arial"/>
                <w:b/>
                <w:color w:val="000000"/>
                <w:sz w:val="22"/>
              </w:rPr>
            </w:pPr>
          </w:p>
        </w:tc>
        <w:tc>
          <w:tcPr>
            <w:tcW w:w="1778" w:type="dxa"/>
            <w:tcBorders>
              <w:top w:val="single" w:sz="4" w:space="0" w:color="009900"/>
              <w:left w:val="single" w:sz="4" w:space="0" w:color="009900"/>
              <w:bottom w:val="single" w:sz="4" w:space="0" w:color="009900"/>
              <w:right w:val="single" w:sz="4" w:space="0" w:color="009900"/>
            </w:tcBorders>
            <w:shd w:val="clear" w:color="auto" w:fill="FFFFFF" w:themeFill="background1"/>
            <w:vAlign w:val="center"/>
          </w:tcPr>
          <w:p w14:paraId="26CD76E4" w14:textId="77777777" w:rsidR="003E0773" w:rsidRDefault="003E0773" w:rsidP="00B45AF5">
            <w:pPr>
              <w:pStyle w:val="Standard"/>
              <w:tabs>
                <w:tab w:val="left" w:pos="960"/>
              </w:tabs>
              <w:jc w:val="center"/>
              <w:rPr>
                <w:rFonts w:ascii="Arial" w:hAnsi="Arial" w:cs="Arial"/>
                <w:b/>
                <w:color w:val="000000"/>
                <w:sz w:val="22"/>
              </w:rPr>
            </w:pPr>
          </w:p>
        </w:tc>
      </w:tr>
      <w:tr w:rsidR="003E0773" w:rsidRPr="003669E1" w14:paraId="165350C7" w14:textId="77777777" w:rsidTr="00B45AF5">
        <w:tc>
          <w:tcPr>
            <w:tcW w:w="5686" w:type="dxa"/>
            <w:gridSpan w:val="4"/>
            <w:tcBorders>
              <w:top w:val="single" w:sz="4" w:space="0" w:color="009900"/>
              <w:left w:val="single" w:sz="4" w:space="0" w:color="009900"/>
              <w:bottom w:val="single" w:sz="4" w:space="0" w:color="009900"/>
              <w:right w:val="single" w:sz="4" w:space="0" w:color="009900"/>
            </w:tcBorders>
            <w:shd w:val="clear" w:color="auto" w:fill="auto"/>
          </w:tcPr>
          <w:p w14:paraId="24F5464F" w14:textId="77777777" w:rsidR="003E0773" w:rsidRDefault="003E0773" w:rsidP="00B45AF5">
            <w:pPr>
              <w:tabs>
                <w:tab w:val="center" w:pos="4513"/>
                <w:tab w:val="right" w:pos="9026"/>
              </w:tabs>
              <w:spacing w:after="0" w:line="240" w:lineRule="auto"/>
              <w:jc w:val="both"/>
            </w:pPr>
            <w:r>
              <w:rPr>
                <w:rFonts w:eastAsia="Arial" w:cs="Arial"/>
              </w:rPr>
              <w:t xml:space="preserve">In the last three years, has your organisation had a complaint upheld following an investigation by the Equality and Human Rights Commission or its predecessors (or a comparable body in any jurisdiction other than the UK), on grounds or alleged unlawful discrimination?  </w:t>
            </w:r>
          </w:p>
          <w:p w14:paraId="7096F88C" w14:textId="77777777" w:rsidR="003E0773" w:rsidRDefault="003E0773" w:rsidP="00B45AF5">
            <w:pPr>
              <w:tabs>
                <w:tab w:val="center" w:pos="4513"/>
                <w:tab w:val="right" w:pos="9026"/>
              </w:tabs>
              <w:spacing w:after="0" w:line="240" w:lineRule="auto"/>
              <w:jc w:val="both"/>
            </w:pPr>
          </w:p>
          <w:p w14:paraId="6ACA075F" w14:textId="77777777" w:rsidR="003E0773" w:rsidRDefault="003E0773" w:rsidP="00B45AF5">
            <w:pPr>
              <w:tabs>
                <w:tab w:val="center" w:pos="4513"/>
                <w:tab w:val="right" w:pos="9026"/>
              </w:tabs>
              <w:spacing w:after="0" w:line="240" w:lineRule="auto"/>
              <w:jc w:val="both"/>
            </w:pPr>
            <w:r>
              <w:rPr>
                <w:rFonts w:eastAsia="Arial" w:cs="Arial"/>
              </w:rPr>
              <w:t>If you have answered “yes” to one or both of the questions in this module, please provide, as a separate Appendix, a summary of the nature of the investigation and an explanation of the outcome of the investigation to date.</w:t>
            </w:r>
          </w:p>
          <w:p w14:paraId="6389B2BB" w14:textId="77777777" w:rsidR="003E0773" w:rsidRDefault="003E0773" w:rsidP="00B45AF5">
            <w:pPr>
              <w:tabs>
                <w:tab w:val="center" w:pos="4513"/>
                <w:tab w:val="right" w:pos="9026"/>
              </w:tabs>
              <w:spacing w:after="0" w:line="240" w:lineRule="auto"/>
              <w:jc w:val="both"/>
            </w:pPr>
          </w:p>
          <w:p w14:paraId="349AAD71" w14:textId="77777777" w:rsidR="003E0773" w:rsidRDefault="003E0773" w:rsidP="00B45AF5">
            <w:pPr>
              <w:tabs>
                <w:tab w:val="center" w:pos="4513"/>
                <w:tab w:val="right" w:pos="9026"/>
              </w:tabs>
              <w:spacing w:after="0" w:line="240" w:lineRule="auto"/>
              <w:jc w:val="both"/>
              <w:rPr>
                <w:rFonts w:eastAsia="Arial" w:cs="Arial"/>
              </w:rPr>
            </w:pPr>
            <w:r>
              <w:rPr>
                <w:rFonts w:eastAsia="Arial" w:cs="Arial"/>
              </w:rPr>
              <w:t>If the investigation upheld the complaint against your organisation, please use the Appendix to explain what action (if any) you have taken to prevent unlawful discrimination from reoccurring.</w:t>
            </w:r>
          </w:p>
          <w:p w14:paraId="2CFC850B" w14:textId="77777777" w:rsidR="003E0773" w:rsidRDefault="003E0773" w:rsidP="00B45AF5">
            <w:pPr>
              <w:tabs>
                <w:tab w:val="center" w:pos="4513"/>
                <w:tab w:val="right" w:pos="9026"/>
              </w:tabs>
              <w:spacing w:after="0" w:line="240" w:lineRule="auto"/>
              <w:jc w:val="both"/>
            </w:pPr>
          </w:p>
          <w:p w14:paraId="6E88CB4A" w14:textId="77777777" w:rsidR="003E0773" w:rsidRDefault="003E0773" w:rsidP="00B45AF5">
            <w:pPr>
              <w:tabs>
                <w:tab w:val="center" w:pos="4513"/>
                <w:tab w:val="right" w:pos="9026"/>
              </w:tabs>
              <w:spacing w:after="0" w:line="240" w:lineRule="auto"/>
              <w:jc w:val="both"/>
            </w:pPr>
            <w:r>
              <w:rPr>
                <w:rFonts w:eastAsia="Arial" w:cs="Arial"/>
              </w:rPr>
              <w:t xml:space="preserve">You may be excluded if you are unable to demonstrate to the </w:t>
            </w:r>
            <w:r w:rsidR="00AF2E0B">
              <w:rPr>
                <w:rFonts w:eastAsia="Arial" w:cs="Arial"/>
              </w:rPr>
              <w:t>Town Council</w:t>
            </w:r>
            <w:r>
              <w:rPr>
                <w:rFonts w:eastAsia="Arial" w:cs="Arial"/>
              </w:rPr>
              <w:t xml:space="preserve">’s satisfaction that appropriate remedial action has been taken to prevent similar unlawful discrimination reoccurring.    </w:t>
            </w:r>
          </w:p>
        </w:tc>
        <w:tc>
          <w:tcPr>
            <w:tcW w:w="1778" w:type="dxa"/>
            <w:gridSpan w:val="2"/>
            <w:tcBorders>
              <w:top w:val="single" w:sz="4" w:space="0" w:color="009900"/>
              <w:left w:val="single" w:sz="4" w:space="0" w:color="009900"/>
              <w:bottom w:val="single" w:sz="4" w:space="0" w:color="009900"/>
              <w:right w:val="single" w:sz="4" w:space="0" w:color="009900"/>
            </w:tcBorders>
            <w:shd w:val="clear" w:color="auto" w:fill="FFFFFF" w:themeFill="background1"/>
            <w:vAlign w:val="center"/>
          </w:tcPr>
          <w:p w14:paraId="10EBBCFD" w14:textId="77777777" w:rsidR="003E0773" w:rsidRDefault="003E0773" w:rsidP="00B45AF5">
            <w:pPr>
              <w:pStyle w:val="Standard"/>
              <w:tabs>
                <w:tab w:val="left" w:pos="960"/>
              </w:tabs>
              <w:jc w:val="center"/>
              <w:rPr>
                <w:rFonts w:ascii="Arial" w:hAnsi="Arial" w:cs="Arial"/>
                <w:b/>
                <w:color w:val="000000"/>
                <w:sz w:val="22"/>
              </w:rPr>
            </w:pPr>
          </w:p>
        </w:tc>
        <w:tc>
          <w:tcPr>
            <w:tcW w:w="1778" w:type="dxa"/>
            <w:tcBorders>
              <w:top w:val="single" w:sz="4" w:space="0" w:color="009900"/>
              <w:left w:val="single" w:sz="4" w:space="0" w:color="009900"/>
              <w:bottom w:val="single" w:sz="4" w:space="0" w:color="009900"/>
              <w:right w:val="single" w:sz="4" w:space="0" w:color="009900"/>
            </w:tcBorders>
            <w:shd w:val="clear" w:color="auto" w:fill="FFFFFF" w:themeFill="background1"/>
            <w:vAlign w:val="center"/>
          </w:tcPr>
          <w:p w14:paraId="3EBDE6FD" w14:textId="77777777" w:rsidR="003E0773" w:rsidRDefault="003E0773" w:rsidP="00B45AF5">
            <w:pPr>
              <w:pStyle w:val="Standard"/>
              <w:tabs>
                <w:tab w:val="left" w:pos="960"/>
              </w:tabs>
              <w:jc w:val="center"/>
              <w:rPr>
                <w:rFonts w:ascii="Arial" w:hAnsi="Arial" w:cs="Arial"/>
                <w:b/>
                <w:color w:val="000000"/>
                <w:sz w:val="22"/>
              </w:rPr>
            </w:pPr>
          </w:p>
        </w:tc>
      </w:tr>
      <w:tr w:rsidR="003E0773" w:rsidRPr="003669E1" w14:paraId="22135CA7" w14:textId="77777777" w:rsidTr="00B45AF5">
        <w:tc>
          <w:tcPr>
            <w:tcW w:w="5686" w:type="dxa"/>
            <w:gridSpan w:val="4"/>
            <w:tcBorders>
              <w:top w:val="single" w:sz="4" w:space="0" w:color="009900"/>
              <w:left w:val="single" w:sz="4" w:space="0" w:color="009900"/>
              <w:bottom w:val="single" w:sz="4" w:space="0" w:color="009900"/>
              <w:right w:val="single" w:sz="4" w:space="0" w:color="009900"/>
            </w:tcBorders>
            <w:shd w:val="clear" w:color="auto" w:fill="auto"/>
          </w:tcPr>
          <w:p w14:paraId="154EA61B" w14:textId="77777777" w:rsidR="003E0773" w:rsidRDefault="003E0773" w:rsidP="00B45AF5">
            <w:pPr>
              <w:tabs>
                <w:tab w:val="center" w:pos="4513"/>
                <w:tab w:val="right" w:pos="9026"/>
              </w:tabs>
              <w:spacing w:after="0" w:line="240" w:lineRule="auto"/>
            </w:pPr>
            <w:r>
              <w:rPr>
                <w:rFonts w:eastAsia="Arial" w:cs="Arial"/>
              </w:rPr>
              <w:t>If you use sub-contractors, do you have processes in place to check whether any of the above circumstances apply to these other organisations?</w:t>
            </w:r>
          </w:p>
        </w:tc>
        <w:tc>
          <w:tcPr>
            <w:tcW w:w="1778" w:type="dxa"/>
            <w:gridSpan w:val="2"/>
            <w:tcBorders>
              <w:top w:val="single" w:sz="4" w:space="0" w:color="009900"/>
              <w:left w:val="single" w:sz="4" w:space="0" w:color="009900"/>
              <w:bottom w:val="single" w:sz="4" w:space="0" w:color="009900"/>
              <w:right w:val="single" w:sz="4" w:space="0" w:color="009900"/>
            </w:tcBorders>
            <w:shd w:val="clear" w:color="auto" w:fill="FFFFFF" w:themeFill="background1"/>
            <w:vAlign w:val="center"/>
          </w:tcPr>
          <w:p w14:paraId="05471C0D" w14:textId="77777777" w:rsidR="003E0773" w:rsidRDefault="003E0773" w:rsidP="00B45AF5">
            <w:pPr>
              <w:pStyle w:val="Standard"/>
              <w:tabs>
                <w:tab w:val="left" w:pos="960"/>
              </w:tabs>
              <w:jc w:val="center"/>
              <w:rPr>
                <w:rFonts w:ascii="Arial" w:hAnsi="Arial" w:cs="Arial"/>
                <w:b/>
                <w:color w:val="000000"/>
                <w:sz w:val="22"/>
              </w:rPr>
            </w:pPr>
          </w:p>
        </w:tc>
        <w:tc>
          <w:tcPr>
            <w:tcW w:w="1778" w:type="dxa"/>
            <w:tcBorders>
              <w:top w:val="single" w:sz="4" w:space="0" w:color="009900"/>
              <w:left w:val="single" w:sz="4" w:space="0" w:color="009900"/>
              <w:bottom w:val="single" w:sz="4" w:space="0" w:color="009900"/>
              <w:right w:val="single" w:sz="4" w:space="0" w:color="009900"/>
            </w:tcBorders>
            <w:shd w:val="clear" w:color="auto" w:fill="FFFFFF" w:themeFill="background1"/>
            <w:vAlign w:val="center"/>
          </w:tcPr>
          <w:p w14:paraId="140BC1B8" w14:textId="77777777" w:rsidR="003E0773" w:rsidRDefault="003E0773" w:rsidP="00B45AF5">
            <w:pPr>
              <w:pStyle w:val="Standard"/>
              <w:tabs>
                <w:tab w:val="left" w:pos="960"/>
              </w:tabs>
              <w:jc w:val="center"/>
              <w:rPr>
                <w:rFonts w:ascii="Arial" w:hAnsi="Arial" w:cs="Arial"/>
                <w:b/>
                <w:color w:val="000000"/>
                <w:sz w:val="22"/>
              </w:rPr>
            </w:pPr>
          </w:p>
        </w:tc>
      </w:tr>
      <w:tr w:rsidR="003E0773" w:rsidRPr="000C65CA" w14:paraId="347382CE" w14:textId="77777777" w:rsidTr="0011308B">
        <w:tc>
          <w:tcPr>
            <w:tcW w:w="1413" w:type="dxa"/>
            <w:tcBorders>
              <w:top w:val="single" w:sz="4" w:space="0" w:color="009900"/>
              <w:left w:val="single" w:sz="4" w:space="0" w:color="009900"/>
              <w:bottom w:val="single" w:sz="4" w:space="0" w:color="009900"/>
              <w:right w:val="single" w:sz="4" w:space="0" w:color="009900"/>
            </w:tcBorders>
            <w:shd w:val="clear" w:color="auto" w:fill="auto"/>
            <w:vAlign w:val="center"/>
          </w:tcPr>
          <w:p w14:paraId="5BD63DF8" w14:textId="77777777" w:rsidR="003E0773" w:rsidRPr="00B038F6" w:rsidRDefault="003E0773" w:rsidP="00B45AF5">
            <w:pPr>
              <w:pStyle w:val="Standard"/>
              <w:spacing w:before="120" w:after="120"/>
              <w:rPr>
                <w:rFonts w:ascii="Arial" w:hAnsi="Arial"/>
                <w:color w:val="000000"/>
                <w:sz w:val="22"/>
              </w:rPr>
            </w:pPr>
            <w:r w:rsidRPr="00B038F6">
              <w:rPr>
                <w:rFonts w:ascii="Arial" w:hAnsi="Arial"/>
                <w:b/>
                <w:color w:val="000000"/>
                <w:sz w:val="22"/>
              </w:rPr>
              <w:t>8.</w:t>
            </w:r>
            <w:r w:rsidR="00F0704E">
              <w:rPr>
                <w:rFonts w:ascii="Arial" w:hAnsi="Arial"/>
                <w:b/>
                <w:color w:val="000000"/>
                <w:sz w:val="22"/>
              </w:rPr>
              <w:t>3</w:t>
            </w:r>
          </w:p>
        </w:tc>
        <w:tc>
          <w:tcPr>
            <w:tcW w:w="4273" w:type="dxa"/>
            <w:gridSpan w:val="3"/>
            <w:tcBorders>
              <w:top w:val="single" w:sz="4" w:space="0" w:color="009900"/>
              <w:left w:val="single" w:sz="4" w:space="0" w:color="009900"/>
              <w:bottom w:val="single" w:sz="4" w:space="0" w:color="009900"/>
              <w:right w:val="single" w:sz="4" w:space="0" w:color="009900"/>
            </w:tcBorders>
            <w:shd w:val="clear" w:color="auto" w:fill="auto"/>
          </w:tcPr>
          <w:p w14:paraId="451441FD" w14:textId="77777777" w:rsidR="003E0773" w:rsidRDefault="003E0773" w:rsidP="00B45AF5">
            <w:pPr>
              <w:pStyle w:val="Standard"/>
              <w:tabs>
                <w:tab w:val="left" w:pos="960"/>
              </w:tabs>
              <w:spacing w:before="120" w:after="120"/>
              <w:rPr>
                <w:rFonts w:ascii="Arial" w:hAnsi="Arial" w:cs="Arial"/>
                <w:color w:val="000000"/>
                <w:sz w:val="22"/>
              </w:rPr>
            </w:pPr>
            <w:r>
              <w:rPr>
                <w:rFonts w:ascii="Arial" w:hAnsi="Arial"/>
                <w:b/>
                <w:color w:val="000000"/>
                <w:sz w:val="22"/>
              </w:rPr>
              <w:t>Environmental management</w:t>
            </w:r>
          </w:p>
        </w:tc>
        <w:tc>
          <w:tcPr>
            <w:tcW w:w="3556" w:type="dxa"/>
            <w:gridSpan w:val="3"/>
            <w:tcBorders>
              <w:top w:val="single" w:sz="4" w:space="0" w:color="009900"/>
              <w:left w:val="single" w:sz="4" w:space="0" w:color="009900"/>
              <w:bottom w:val="single" w:sz="4" w:space="0" w:color="009900"/>
              <w:right w:val="single" w:sz="4" w:space="0" w:color="009900"/>
            </w:tcBorders>
            <w:shd w:val="clear" w:color="auto" w:fill="FFFFFF" w:themeFill="background1"/>
            <w:vAlign w:val="center"/>
          </w:tcPr>
          <w:p w14:paraId="35345A28" w14:textId="77777777" w:rsidR="003E0773" w:rsidRPr="000C65CA" w:rsidRDefault="003E0773" w:rsidP="00B45AF5">
            <w:pPr>
              <w:pStyle w:val="Standard"/>
              <w:tabs>
                <w:tab w:val="left" w:pos="960"/>
              </w:tabs>
              <w:jc w:val="center"/>
              <w:rPr>
                <w:rFonts w:ascii="Arial" w:hAnsi="Arial" w:cs="Arial"/>
                <w:b/>
                <w:color w:val="000000"/>
                <w:sz w:val="22"/>
              </w:rPr>
            </w:pPr>
          </w:p>
        </w:tc>
      </w:tr>
      <w:tr w:rsidR="003E0773" w:rsidRPr="000C65CA" w14:paraId="353F86FD" w14:textId="77777777" w:rsidTr="00B45AF5">
        <w:tc>
          <w:tcPr>
            <w:tcW w:w="5686" w:type="dxa"/>
            <w:gridSpan w:val="4"/>
            <w:tcBorders>
              <w:top w:val="single" w:sz="4" w:space="0" w:color="009900"/>
              <w:left w:val="single" w:sz="4" w:space="0" w:color="009900"/>
              <w:bottom w:val="single" w:sz="4" w:space="0" w:color="009900"/>
              <w:right w:val="single" w:sz="4" w:space="0" w:color="009900"/>
            </w:tcBorders>
            <w:shd w:val="clear" w:color="auto" w:fill="auto"/>
            <w:vAlign w:val="center"/>
          </w:tcPr>
          <w:p w14:paraId="4E6DDD3F" w14:textId="77777777" w:rsidR="003E0773" w:rsidRPr="00580A36" w:rsidRDefault="003E0773" w:rsidP="00B45AF5">
            <w:pPr>
              <w:tabs>
                <w:tab w:val="center" w:pos="4005"/>
              </w:tabs>
              <w:spacing w:after="0" w:line="240" w:lineRule="auto"/>
            </w:pPr>
            <w:r w:rsidRPr="00580A36">
              <w:rPr>
                <w:rFonts w:eastAsia="Arial" w:cs="Arial"/>
              </w:rPr>
              <w:t>(Please indicate your answer by marking ‘X’ in the relevant box)</w:t>
            </w:r>
            <w:r>
              <w:rPr>
                <w:rFonts w:eastAsia="Arial" w:cs="Arial"/>
              </w:rPr>
              <w:t>:</w:t>
            </w:r>
          </w:p>
        </w:tc>
        <w:tc>
          <w:tcPr>
            <w:tcW w:w="1778" w:type="dxa"/>
            <w:gridSpan w:val="2"/>
            <w:tcBorders>
              <w:top w:val="single" w:sz="4" w:space="0" w:color="009900"/>
              <w:left w:val="single" w:sz="4" w:space="0" w:color="009900"/>
              <w:bottom w:val="single" w:sz="4" w:space="0" w:color="009900"/>
              <w:right w:val="single" w:sz="4" w:space="0" w:color="009900"/>
            </w:tcBorders>
            <w:shd w:val="clear" w:color="auto" w:fill="99CC00"/>
            <w:vAlign w:val="center"/>
          </w:tcPr>
          <w:p w14:paraId="67CD8D81" w14:textId="77777777" w:rsidR="003E0773" w:rsidRPr="000C65CA" w:rsidRDefault="003E0773" w:rsidP="00B45AF5">
            <w:pPr>
              <w:pStyle w:val="Standard"/>
              <w:tabs>
                <w:tab w:val="left" w:pos="960"/>
              </w:tabs>
              <w:jc w:val="center"/>
              <w:rPr>
                <w:rFonts w:ascii="Arial" w:hAnsi="Arial" w:cs="Arial"/>
                <w:b/>
                <w:color w:val="000000"/>
                <w:sz w:val="22"/>
              </w:rPr>
            </w:pPr>
            <w:r>
              <w:rPr>
                <w:rFonts w:ascii="Arial" w:hAnsi="Arial" w:cs="Arial"/>
                <w:b/>
                <w:color w:val="000000"/>
                <w:sz w:val="22"/>
              </w:rPr>
              <w:t>Yes</w:t>
            </w:r>
          </w:p>
        </w:tc>
        <w:tc>
          <w:tcPr>
            <w:tcW w:w="1778" w:type="dxa"/>
            <w:tcBorders>
              <w:top w:val="single" w:sz="4" w:space="0" w:color="009900"/>
              <w:left w:val="single" w:sz="4" w:space="0" w:color="009900"/>
              <w:bottom w:val="single" w:sz="4" w:space="0" w:color="009900"/>
              <w:right w:val="single" w:sz="4" w:space="0" w:color="009900"/>
            </w:tcBorders>
            <w:shd w:val="clear" w:color="auto" w:fill="99CC00"/>
            <w:vAlign w:val="center"/>
          </w:tcPr>
          <w:p w14:paraId="53BA82FA" w14:textId="77777777" w:rsidR="003E0773" w:rsidRPr="000C65CA" w:rsidRDefault="003E0773" w:rsidP="00B45AF5">
            <w:pPr>
              <w:pStyle w:val="Standard"/>
              <w:tabs>
                <w:tab w:val="left" w:pos="960"/>
              </w:tabs>
              <w:jc w:val="center"/>
              <w:rPr>
                <w:rFonts w:ascii="Arial" w:hAnsi="Arial" w:cs="Arial"/>
                <w:b/>
                <w:color w:val="000000"/>
                <w:sz w:val="22"/>
              </w:rPr>
            </w:pPr>
            <w:r>
              <w:rPr>
                <w:rFonts w:ascii="Arial" w:hAnsi="Arial" w:cs="Arial"/>
                <w:b/>
                <w:color w:val="000000"/>
                <w:sz w:val="22"/>
              </w:rPr>
              <w:t>No</w:t>
            </w:r>
          </w:p>
        </w:tc>
      </w:tr>
      <w:tr w:rsidR="003E0773" w14:paraId="26851B2F" w14:textId="77777777" w:rsidTr="00B45AF5">
        <w:tc>
          <w:tcPr>
            <w:tcW w:w="5686" w:type="dxa"/>
            <w:gridSpan w:val="4"/>
            <w:tcBorders>
              <w:top w:val="single" w:sz="4" w:space="0" w:color="009900"/>
              <w:left w:val="single" w:sz="4" w:space="0" w:color="009900"/>
              <w:bottom w:val="single" w:sz="4" w:space="0" w:color="009900"/>
              <w:right w:val="single" w:sz="4" w:space="0" w:color="009900"/>
            </w:tcBorders>
            <w:shd w:val="clear" w:color="auto" w:fill="auto"/>
          </w:tcPr>
          <w:p w14:paraId="612A6D67" w14:textId="77777777" w:rsidR="003E0773" w:rsidRDefault="003E0773" w:rsidP="00B45AF5">
            <w:pPr>
              <w:spacing w:line="240" w:lineRule="auto"/>
            </w:pPr>
            <w:r>
              <w:rPr>
                <w:rFonts w:eastAsia="Arial" w:cs="Arial"/>
              </w:rPr>
              <w:lastRenderedPageBreak/>
              <w:t xml:space="preserve">Has your organisation been convicted of breaching environmental legislation, or had any notice served upon it, in the last three years by any environmental regulator or </w:t>
            </w:r>
            <w:r w:rsidR="00AF2E0B">
              <w:rPr>
                <w:rFonts w:eastAsia="Arial" w:cs="Arial"/>
              </w:rPr>
              <w:t>Town Council</w:t>
            </w:r>
            <w:r>
              <w:rPr>
                <w:rFonts w:eastAsia="Arial" w:cs="Arial"/>
              </w:rPr>
              <w:t xml:space="preserve"> (including local </w:t>
            </w:r>
            <w:r w:rsidR="00AF2E0B">
              <w:rPr>
                <w:rFonts w:eastAsia="Arial" w:cs="Arial"/>
              </w:rPr>
              <w:t>Town Council</w:t>
            </w:r>
            <w:r>
              <w:rPr>
                <w:rFonts w:eastAsia="Arial" w:cs="Arial"/>
              </w:rPr>
              <w:t xml:space="preserve">)? </w:t>
            </w:r>
          </w:p>
          <w:p w14:paraId="33B3EBEC" w14:textId="77777777" w:rsidR="003E0773" w:rsidRDefault="003E0773" w:rsidP="00B45AF5">
            <w:pPr>
              <w:spacing w:line="240" w:lineRule="auto"/>
            </w:pPr>
            <w:r>
              <w:rPr>
                <w:rFonts w:eastAsia="Arial" w:cs="Arial"/>
              </w:rPr>
              <w:t>If your answer to this question is “Yes”, please provide details in a separate Appendix of the conviction or notice and details of any remedial action or changes you have made as a result of conviction or notices served.</w:t>
            </w:r>
          </w:p>
          <w:p w14:paraId="186E9EF8" w14:textId="77777777" w:rsidR="003E0773" w:rsidRDefault="003E0773" w:rsidP="00B45AF5">
            <w:r>
              <w:rPr>
                <w:rFonts w:eastAsia="Arial" w:cs="Arial"/>
              </w:rPr>
              <w:t xml:space="preserve">The </w:t>
            </w:r>
            <w:r w:rsidR="00AF2E0B">
              <w:rPr>
                <w:rFonts w:eastAsia="Arial" w:cs="Arial"/>
              </w:rPr>
              <w:t>Town Council</w:t>
            </w:r>
            <w:r>
              <w:rPr>
                <w:rFonts w:eastAsia="Arial" w:cs="Arial"/>
              </w:rPr>
              <w:t xml:space="preserve"> will not select bidder(s) that have been prosecuted or served notice under environmental legislation in the last 3 years, unless the </w:t>
            </w:r>
            <w:r w:rsidR="00AF2E0B">
              <w:rPr>
                <w:rFonts w:eastAsia="Arial" w:cs="Arial"/>
              </w:rPr>
              <w:t>Town Council</w:t>
            </w:r>
            <w:r>
              <w:rPr>
                <w:rFonts w:eastAsia="Arial" w:cs="Arial"/>
              </w:rPr>
              <w:t xml:space="preserve"> is satisfied that appropriate remedial action has been taken to prevent future occurrences/breaches.</w:t>
            </w:r>
          </w:p>
        </w:tc>
        <w:tc>
          <w:tcPr>
            <w:tcW w:w="1778" w:type="dxa"/>
            <w:gridSpan w:val="2"/>
            <w:tcBorders>
              <w:top w:val="single" w:sz="4" w:space="0" w:color="009900"/>
              <w:left w:val="single" w:sz="4" w:space="0" w:color="009900"/>
              <w:bottom w:val="single" w:sz="4" w:space="0" w:color="009900"/>
              <w:right w:val="single" w:sz="4" w:space="0" w:color="009900"/>
            </w:tcBorders>
            <w:shd w:val="clear" w:color="auto" w:fill="FFFFFF" w:themeFill="background1"/>
            <w:vAlign w:val="center"/>
          </w:tcPr>
          <w:p w14:paraId="66D54896" w14:textId="77777777" w:rsidR="003E0773" w:rsidRDefault="003E0773" w:rsidP="00B45AF5">
            <w:pPr>
              <w:pStyle w:val="Standard"/>
              <w:tabs>
                <w:tab w:val="left" w:pos="960"/>
              </w:tabs>
              <w:jc w:val="center"/>
              <w:rPr>
                <w:rFonts w:ascii="Arial" w:hAnsi="Arial" w:cs="Arial"/>
                <w:b/>
                <w:color w:val="000000"/>
                <w:sz w:val="22"/>
              </w:rPr>
            </w:pPr>
          </w:p>
        </w:tc>
        <w:tc>
          <w:tcPr>
            <w:tcW w:w="1778" w:type="dxa"/>
            <w:tcBorders>
              <w:top w:val="single" w:sz="4" w:space="0" w:color="009900"/>
              <w:left w:val="single" w:sz="4" w:space="0" w:color="009900"/>
              <w:bottom w:val="single" w:sz="4" w:space="0" w:color="009900"/>
              <w:right w:val="single" w:sz="4" w:space="0" w:color="009900"/>
            </w:tcBorders>
            <w:shd w:val="clear" w:color="auto" w:fill="FFFFFF" w:themeFill="background1"/>
            <w:vAlign w:val="center"/>
          </w:tcPr>
          <w:p w14:paraId="1F4EA10C" w14:textId="77777777" w:rsidR="003E0773" w:rsidRDefault="003E0773" w:rsidP="00B45AF5">
            <w:pPr>
              <w:pStyle w:val="Standard"/>
              <w:tabs>
                <w:tab w:val="left" w:pos="960"/>
              </w:tabs>
              <w:jc w:val="center"/>
              <w:rPr>
                <w:rFonts w:ascii="Arial" w:hAnsi="Arial" w:cs="Arial"/>
                <w:b/>
                <w:color w:val="000000"/>
                <w:sz w:val="22"/>
              </w:rPr>
            </w:pPr>
          </w:p>
        </w:tc>
      </w:tr>
      <w:tr w:rsidR="003E0773" w14:paraId="26D58BDB" w14:textId="77777777" w:rsidTr="00B45AF5">
        <w:tc>
          <w:tcPr>
            <w:tcW w:w="5686" w:type="dxa"/>
            <w:gridSpan w:val="4"/>
            <w:tcBorders>
              <w:top w:val="single" w:sz="4" w:space="0" w:color="009900"/>
              <w:left w:val="single" w:sz="4" w:space="0" w:color="009900"/>
              <w:bottom w:val="single" w:sz="4" w:space="0" w:color="009900"/>
              <w:right w:val="single" w:sz="4" w:space="0" w:color="009900"/>
            </w:tcBorders>
            <w:shd w:val="clear" w:color="auto" w:fill="auto"/>
          </w:tcPr>
          <w:p w14:paraId="5B709B09" w14:textId="77777777" w:rsidR="003E0773" w:rsidRDefault="003E0773" w:rsidP="00B45AF5">
            <w:r>
              <w:rPr>
                <w:rFonts w:eastAsia="Arial" w:cs="Arial"/>
              </w:rPr>
              <w:t>If you use sub-contractors, do you have processes in place to check whether any of these organisations have been convicted or had a notice served upon them for infringement of environmental legislation?</w:t>
            </w:r>
          </w:p>
        </w:tc>
        <w:tc>
          <w:tcPr>
            <w:tcW w:w="1778" w:type="dxa"/>
            <w:gridSpan w:val="2"/>
            <w:tcBorders>
              <w:top w:val="single" w:sz="4" w:space="0" w:color="009900"/>
              <w:left w:val="single" w:sz="4" w:space="0" w:color="009900"/>
              <w:bottom w:val="single" w:sz="4" w:space="0" w:color="009900"/>
              <w:right w:val="single" w:sz="4" w:space="0" w:color="009900"/>
            </w:tcBorders>
            <w:shd w:val="clear" w:color="auto" w:fill="FFFFFF" w:themeFill="background1"/>
            <w:vAlign w:val="center"/>
          </w:tcPr>
          <w:p w14:paraId="09F8949F" w14:textId="77777777" w:rsidR="003E0773" w:rsidRDefault="003E0773" w:rsidP="00B45AF5">
            <w:pPr>
              <w:pStyle w:val="Standard"/>
              <w:tabs>
                <w:tab w:val="left" w:pos="960"/>
              </w:tabs>
              <w:jc w:val="center"/>
              <w:rPr>
                <w:rFonts w:ascii="Arial" w:hAnsi="Arial" w:cs="Arial"/>
                <w:b/>
                <w:color w:val="000000"/>
                <w:sz w:val="22"/>
              </w:rPr>
            </w:pPr>
          </w:p>
        </w:tc>
        <w:tc>
          <w:tcPr>
            <w:tcW w:w="1778" w:type="dxa"/>
            <w:tcBorders>
              <w:top w:val="single" w:sz="4" w:space="0" w:color="009900"/>
              <w:left w:val="single" w:sz="4" w:space="0" w:color="009900"/>
              <w:bottom w:val="single" w:sz="4" w:space="0" w:color="009900"/>
              <w:right w:val="single" w:sz="4" w:space="0" w:color="009900"/>
            </w:tcBorders>
            <w:shd w:val="clear" w:color="auto" w:fill="FFFFFF" w:themeFill="background1"/>
            <w:vAlign w:val="center"/>
          </w:tcPr>
          <w:p w14:paraId="206A3DE7" w14:textId="77777777" w:rsidR="003E0773" w:rsidRDefault="003E0773" w:rsidP="00B45AF5">
            <w:pPr>
              <w:pStyle w:val="Standard"/>
              <w:tabs>
                <w:tab w:val="left" w:pos="960"/>
              </w:tabs>
              <w:jc w:val="center"/>
              <w:rPr>
                <w:rFonts w:ascii="Arial" w:hAnsi="Arial" w:cs="Arial"/>
                <w:b/>
                <w:color w:val="000000"/>
                <w:sz w:val="22"/>
              </w:rPr>
            </w:pPr>
          </w:p>
        </w:tc>
      </w:tr>
      <w:tr w:rsidR="003E0773" w:rsidRPr="000C65CA" w14:paraId="385FE322" w14:textId="77777777" w:rsidTr="0011308B">
        <w:tc>
          <w:tcPr>
            <w:tcW w:w="1413" w:type="dxa"/>
            <w:tcBorders>
              <w:top w:val="single" w:sz="4" w:space="0" w:color="009900"/>
              <w:left w:val="single" w:sz="4" w:space="0" w:color="009900"/>
              <w:bottom w:val="single" w:sz="4" w:space="0" w:color="009900"/>
              <w:right w:val="single" w:sz="4" w:space="0" w:color="009900"/>
            </w:tcBorders>
            <w:shd w:val="clear" w:color="auto" w:fill="auto"/>
            <w:vAlign w:val="center"/>
          </w:tcPr>
          <w:p w14:paraId="6963083A" w14:textId="77777777" w:rsidR="003E0773" w:rsidRPr="00B038F6" w:rsidRDefault="003E0773" w:rsidP="00B45AF5">
            <w:pPr>
              <w:pStyle w:val="Standard"/>
              <w:spacing w:before="120" w:after="120"/>
              <w:rPr>
                <w:rFonts w:ascii="Arial" w:hAnsi="Arial"/>
                <w:color w:val="000000"/>
                <w:sz w:val="22"/>
              </w:rPr>
            </w:pPr>
            <w:r w:rsidRPr="00B038F6">
              <w:rPr>
                <w:rFonts w:ascii="Arial" w:hAnsi="Arial"/>
                <w:b/>
                <w:color w:val="000000"/>
                <w:sz w:val="22"/>
              </w:rPr>
              <w:t>8.</w:t>
            </w:r>
            <w:r w:rsidR="00F0704E">
              <w:rPr>
                <w:rFonts w:ascii="Arial" w:hAnsi="Arial"/>
                <w:b/>
                <w:color w:val="000000"/>
                <w:sz w:val="22"/>
              </w:rPr>
              <w:t>4</w:t>
            </w:r>
          </w:p>
        </w:tc>
        <w:tc>
          <w:tcPr>
            <w:tcW w:w="4273" w:type="dxa"/>
            <w:gridSpan w:val="3"/>
            <w:tcBorders>
              <w:top w:val="single" w:sz="4" w:space="0" w:color="009900"/>
              <w:left w:val="single" w:sz="4" w:space="0" w:color="009900"/>
              <w:bottom w:val="single" w:sz="4" w:space="0" w:color="009900"/>
              <w:right w:val="single" w:sz="4" w:space="0" w:color="009900"/>
            </w:tcBorders>
            <w:shd w:val="clear" w:color="auto" w:fill="auto"/>
          </w:tcPr>
          <w:p w14:paraId="173F97B4" w14:textId="77777777" w:rsidR="003E0773" w:rsidRDefault="003E0773" w:rsidP="00B45AF5">
            <w:pPr>
              <w:pStyle w:val="Standard"/>
              <w:tabs>
                <w:tab w:val="left" w:pos="960"/>
              </w:tabs>
              <w:spacing w:before="120" w:after="120"/>
              <w:rPr>
                <w:rFonts w:ascii="Arial" w:hAnsi="Arial" w:cs="Arial"/>
                <w:color w:val="000000"/>
                <w:sz w:val="22"/>
              </w:rPr>
            </w:pPr>
            <w:r>
              <w:rPr>
                <w:rFonts w:ascii="Arial" w:hAnsi="Arial"/>
                <w:b/>
                <w:color w:val="000000"/>
                <w:sz w:val="22"/>
              </w:rPr>
              <w:t>Health and safety</w:t>
            </w:r>
          </w:p>
        </w:tc>
        <w:tc>
          <w:tcPr>
            <w:tcW w:w="3556" w:type="dxa"/>
            <w:gridSpan w:val="3"/>
            <w:tcBorders>
              <w:top w:val="single" w:sz="4" w:space="0" w:color="009900"/>
              <w:left w:val="single" w:sz="4" w:space="0" w:color="009900"/>
              <w:bottom w:val="single" w:sz="4" w:space="0" w:color="009900"/>
              <w:right w:val="single" w:sz="4" w:space="0" w:color="009900"/>
            </w:tcBorders>
            <w:shd w:val="clear" w:color="auto" w:fill="FFFFFF" w:themeFill="background1"/>
            <w:vAlign w:val="center"/>
          </w:tcPr>
          <w:p w14:paraId="7DAB86D0" w14:textId="77777777" w:rsidR="003E0773" w:rsidRPr="000C65CA" w:rsidRDefault="003E0773" w:rsidP="00B45AF5">
            <w:pPr>
              <w:pStyle w:val="Standard"/>
              <w:tabs>
                <w:tab w:val="left" w:pos="960"/>
              </w:tabs>
              <w:jc w:val="center"/>
              <w:rPr>
                <w:rFonts w:ascii="Arial" w:hAnsi="Arial" w:cs="Arial"/>
                <w:b/>
                <w:color w:val="000000"/>
                <w:sz w:val="22"/>
              </w:rPr>
            </w:pPr>
          </w:p>
        </w:tc>
      </w:tr>
      <w:tr w:rsidR="003E0773" w:rsidRPr="000C65CA" w14:paraId="6E3C1CD6" w14:textId="77777777" w:rsidTr="00B45AF5">
        <w:tc>
          <w:tcPr>
            <w:tcW w:w="5686" w:type="dxa"/>
            <w:gridSpan w:val="4"/>
            <w:tcBorders>
              <w:top w:val="single" w:sz="4" w:space="0" w:color="009900"/>
              <w:left w:val="single" w:sz="4" w:space="0" w:color="009900"/>
              <w:bottom w:val="single" w:sz="4" w:space="0" w:color="009900"/>
              <w:right w:val="single" w:sz="4" w:space="0" w:color="009900"/>
            </w:tcBorders>
            <w:shd w:val="clear" w:color="auto" w:fill="auto"/>
            <w:vAlign w:val="center"/>
          </w:tcPr>
          <w:p w14:paraId="519955B5" w14:textId="77777777" w:rsidR="003E0773" w:rsidRPr="00580A36" w:rsidRDefault="003E0773" w:rsidP="00B45AF5">
            <w:pPr>
              <w:tabs>
                <w:tab w:val="center" w:pos="4005"/>
              </w:tabs>
              <w:spacing w:after="0" w:line="240" w:lineRule="auto"/>
            </w:pPr>
            <w:r w:rsidRPr="00580A36">
              <w:rPr>
                <w:rFonts w:eastAsia="Arial" w:cs="Arial"/>
              </w:rPr>
              <w:t>(Please indicate your answer by marking ‘X’ in the relevant box)</w:t>
            </w:r>
            <w:r>
              <w:rPr>
                <w:rFonts w:eastAsia="Arial" w:cs="Arial"/>
              </w:rPr>
              <w:t>:</w:t>
            </w:r>
          </w:p>
        </w:tc>
        <w:tc>
          <w:tcPr>
            <w:tcW w:w="1778" w:type="dxa"/>
            <w:gridSpan w:val="2"/>
            <w:tcBorders>
              <w:top w:val="single" w:sz="4" w:space="0" w:color="009900"/>
              <w:left w:val="single" w:sz="4" w:space="0" w:color="009900"/>
              <w:bottom w:val="single" w:sz="4" w:space="0" w:color="009900"/>
              <w:right w:val="single" w:sz="4" w:space="0" w:color="009900"/>
            </w:tcBorders>
            <w:shd w:val="clear" w:color="auto" w:fill="99CC00"/>
            <w:vAlign w:val="center"/>
          </w:tcPr>
          <w:p w14:paraId="0279F01A" w14:textId="77777777" w:rsidR="003E0773" w:rsidRPr="000C65CA" w:rsidRDefault="003E0773" w:rsidP="00B45AF5">
            <w:pPr>
              <w:pStyle w:val="Standard"/>
              <w:tabs>
                <w:tab w:val="left" w:pos="960"/>
              </w:tabs>
              <w:jc w:val="center"/>
              <w:rPr>
                <w:rFonts w:ascii="Arial" w:hAnsi="Arial" w:cs="Arial"/>
                <w:b/>
                <w:color w:val="000000"/>
                <w:sz w:val="22"/>
              </w:rPr>
            </w:pPr>
            <w:r>
              <w:rPr>
                <w:rFonts w:ascii="Arial" w:hAnsi="Arial" w:cs="Arial"/>
                <w:b/>
                <w:color w:val="000000"/>
                <w:sz w:val="22"/>
              </w:rPr>
              <w:t>Yes</w:t>
            </w:r>
          </w:p>
        </w:tc>
        <w:tc>
          <w:tcPr>
            <w:tcW w:w="1778" w:type="dxa"/>
            <w:tcBorders>
              <w:top w:val="single" w:sz="4" w:space="0" w:color="009900"/>
              <w:left w:val="single" w:sz="4" w:space="0" w:color="009900"/>
              <w:bottom w:val="single" w:sz="4" w:space="0" w:color="009900"/>
              <w:right w:val="single" w:sz="4" w:space="0" w:color="009900"/>
            </w:tcBorders>
            <w:shd w:val="clear" w:color="auto" w:fill="99CC00"/>
            <w:vAlign w:val="center"/>
          </w:tcPr>
          <w:p w14:paraId="1AFCC5C7" w14:textId="77777777" w:rsidR="003E0773" w:rsidRPr="000C65CA" w:rsidRDefault="003E0773" w:rsidP="00B45AF5">
            <w:pPr>
              <w:pStyle w:val="Standard"/>
              <w:tabs>
                <w:tab w:val="left" w:pos="960"/>
              </w:tabs>
              <w:jc w:val="center"/>
              <w:rPr>
                <w:rFonts w:ascii="Arial" w:hAnsi="Arial" w:cs="Arial"/>
                <w:b/>
                <w:color w:val="000000"/>
                <w:sz w:val="22"/>
              </w:rPr>
            </w:pPr>
            <w:r>
              <w:rPr>
                <w:rFonts w:ascii="Arial" w:hAnsi="Arial" w:cs="Arial"/>
                <w:b/>
                <w:color w:val="000000"/>
                <w:sz w:val="22"/>
              </w:rPr>
              <w:t>No</w:t>
            </w:r>
          </w:p>
        </w:tc>
      </w:tr>
      <w:tr w:rsidR="003E0773" w14:paraId="69A14F99" w14:textId="77777777" w:rsidTr="00B45AF5">
        <w:tc>
          <w:tcPr>
            <w:tcW w:w="5686" w:type="dxa"/>
            <w:gridSpan w:val="4"/>
            <w:tcBorders>
              <w:top w:val="single" w:sz="4" w:space="0" w:color="009900"/>
              <w:left w:val="single" w:sz="4" w:space="0" w:color="009900"/>
              <w:bottom w:val="single" w:sz="4" w:space="0" w:color="009900"/>
              <w:right w:val="single" w:sz="4" w:space="0" w:color="009900"/>
            </w:tcBorders>
            <w:shd w:val="clear" w:color="auto" w:fill="auto"/>
          </w:tcPr>
          <w:p w14:paraId="132B41C5" w14:textId="77777777" w:rsidR="003E0773" w:rsidRDefault="003E0773" w:rsidP="00B45AF5">
            <w:pPr>
              <w:spacing w:after="0" w:line="240" w:lineRule="auto"/>
            </w:pPr>
            <w:r>
              <w:rPr>
                <w:rFonts w:eastAsia="Arial" w:cs="Arial"/>
              </w:rPr>
              <w:t xml:space="preserve">Please self-certify that your organisation has a Health and Safety Policy that complies with current legislative requirements. </w:t>
            </w:r>
          </w:p>
        </w:tc>
        <w:tc>
          <w:tcPr>
            <w:tcW w:w="1778" w:type="dxa"/>
            <w:gridSpan w:val="2"/>
            <w:tcBorders>
              <w:top w:val="single" w:sz="4" w:space="0" w:color="009900"/>
              <w:left w:val="single" w:sz="4" w:space="0" w:color="009900"/>
              <w:bottom w:val="single" w:sz="4" w:space="0" w:color="009900"/>
              <w:right w:val="single" w:sz="4" w:space="0" w:color="009900"/>
            </w:tcBorders>
            <w:shd w:val="clear" w:color="auto" w:fill="FFFFFF" w:themeFill="background1"/>
            <w:vAlign w:val="center"/>
          </w:tcPr>
          <w:p w14:paraId="7D86D823" w14:textId="77777777" w:rsidR="003E0773" w:rsidRDefault="003E0773" w:rsidP="00B45AF5">
            <w:pPr>
              <w:pStyle w:val="Standard"/>
              <w:tabs>
                <w:tab w:val="left" w:pos="960"/>
              </w:tabs>
              <w:jc w:val="center"/>
              <w:rPr>
                <w:rFonts w:ascii="Arial" w:hAnsi="Arial" w:cs="Arial"/>
                <w:b/>
                <w:color w:val="000000"/>
                <w:sz w:val="22"/>
              </w:rPr>
            </w:pPr>
          </w:p>
        </w:tc>
        <w:tc>
          <w:tcPr>
            <w:tcW w:w="1778" w:type="dxa"/>
            <w:tcBorders>
              <w:top w:val="single" w:sz="4" w:space="0" w:color="009900"/>
              <w:left w:val="single" w:sz="4" w:space="0" w:color="009900"/>
              <w:bottom w:val="single" w:sz="4" w:space="0" w:color="009900"/>
              <w:right w:val="single" w:sz="4" w:space="0" w:color="009900"/>
            </w:tcBorders>
            <w:shd w:val="clear" w:color="auto" w:fill="FFFFFF" w:themeFill="background1"/>
            <w:vAlign w:val="center"/>
          </w:tcPr>
          <w:p w14:paraId="391EB20C" w14:textId="77777777" w:rsidR="003E0773" w:rsidRDefault="003E0773" w:rsidP="00B45AF5">
            <w:pPr>
              <w:pStyle w:val="Standard"/>
              <w:tabs>
                <w:tab w:val="left" w:pos="960"/>
              </w:tabs>
              <w:jc w:val="center"/>
              <w:rPr>
                <w:rFonts w:ascii="Arial" w:hAnsi="Arial" w:cs="Arial"/>
                <w:b/>
                <w:color w:val="000000"/>
                <w:sz w:val="22"/>
              </w:rPr>
            </w:pPr>
          </w:p>
        </w:tc>
      </w:tr>
      <w:tr w:rsidR="003E0773" w14:paraId="7AA9BAE9" w14:textId="77777777" w:rsidTr="00B45AF5">
        <w:tc>
          <w:tcPr>
            <w:tcW w:w="5686" w:type="dxa"/>
            <w:gridSpan w:val="4"/>
            <w:tcBorders>
              <w:top w:val="single" w:sz="4" w:space="0" w:color="009900"/>
              <w:left w:val="single" w:sz="4" w:space="0" w:color="009900"/>
              <w:bottom w:val="single" w:sz="4" w:space="0" w:color="009900"/>
              <w:right w:val="single" w:sz="4" w:space="0" w:color="009900"/>
            </w:tcBorders>
            <w:shd w:val="clear" w:color="auto" w:fill="auto"/>
          </w:tcPr>
          <w:p w14:paraId="6C77873B" w14:textId="77777777" w:rsidR="003E0773" w:rsidRDefault="003E0773" w:rsidP="00B45AF5">
            <w:pPr>
              <w:tabs>
                <w:tab w:val="center" w:pos="4513"/>
                <w:tab w:val="right" w:pos="9026"/>
              </w:tabs>
              <w:spacing w:after="0" w:line="240" w:lineRule="auto"/>
            </w:pPr>
            <w:r>
              <w:rPr>
                <w:rFonts w:eastAsia="Arial" w:cs="Arial"/>
              </w:rPr>
              <w:t xml:space="preserve">Has your organisation or any of its Directors or Executive Officers been in receipt of enforcement/remedial orders in relation to the Health and Safety Executive (or equivalent body) in the last 3 years? </w:t>
            </w:r>
          </w:p>
          <w:p w14:paraId="408BDCCB" w14:textId="77777777" w:rsidR="003E0773" w:rsidRDefault="003E0773" w:rsidP="00B45AF5">
            <w:pPr>
              <w:tabs>
                <w:tab w:val="center" w:pos="4513"/>
                <w:tab w:val="right" w:pos="9026"/>
              </w:tabs>
              <w:spacing w:after="0" w:line="240" w:lineRule="auto"/>
            </w:pPr>
          </w:p>
          <w:p w14:paraId="50A2230C" w14:textId="77777777" w:rsidR="003E0773" w:rsidRDefault="003E0773" w:rsidP="00B45AF5">
            <w:pPr>
              <w:tabs>
                <w:tab w:val="center" w:pos="4513"/>
                <w:tab w:val="right" w:pos="9026"/>
              </w:tabs>
              <w:spacing w:after="0" w:line="240" w:lineRule="auto"/>
            </w:pPr>
            <w:r>
              <w:rPr>
                <w:rFonts w:eastAsia="Arial" w:cs="Arial"/>
              </w:rPr>
              <w:t>If your answer to this question was “Yes”, please provide details in a separate Appendix of any enforcement/remedial orders served and give details of any remedial action or changes to procedures you have made as a result.</w:t>
            </w:r>
          </w:p>
          <w:p w14:paraId="77277240" w14:textId="77777777" w:rsidR="003E0773" w:rsidRDefault="003E0773" w:rsidP="00B45AF5">
            <w:pPr>
              <w:tabs>
                <w:tab w:val="center" w:pos="4513"/>
                <w:tab w:val="right" w:pos="9026"/>
              </w:tabs>
              <w:spacing w:after="0" w:line="240" w:lineRule="auto"/>
            </w:pPr>
            <w:r>
              <w:rPr>
                <w:rFonts w:eastAsia="Arial" w:cs="Arial"/>
              </w:rPr>
              <w:t xml:space="preserve"> </w:t>
            </w:r>
          </w:p>
          <w:p w14:paraId="3F56FADC" w14:textId="77777777" w:rsidR="003E0773" w:rsidRDefault="003E0773" w:rsidP="00B45AF5">
            <w:pPr>
              <w:spacing w:after="0" w:line="240" w:lineRule="auto"/>
            </w:pPr>
            <w:r>
              <w:rPr>
                <w:rFonts w:eastAsia="Arial" w:cs="Arial"/>
              </w:rPr>
              <w:t xml:space="preserve">The </w:t>
            </w:r>
            <w:r w:rsidR="00AF2E0B">
              <w:rPr>
                <w:rFonts w:eastAsia="Arial" w:cs="Arial"/>
              </w:rPr>
              <w:t>Town Council</w:t>
            </w:r>
            <w:r>
              <w:rPr>
                <w:rFonts w:eastAsia="Arial" w:cs="Arial"/>
              </w:rPr>
              <w:t xml:space="preserve"> will exclude bidder(s) that have been in receipt of enforcement/remedial action orders unless the bidder(s) can demonstrate to the </w:t>
            </w:r>
            <w:r w:rsidR="00AF2E0B">
              <w:rPr>
                <w:rFonts w:eastAsia="Arial" w:cs="Arial"/>
              </w:rPr>
              <w:t>Town Council</w:t>
            </w:r>
            <w:r>
              <w:rPr>
                <w:rFonts w:eastAsia="Arial" w:cs="Arial"/>
              </w:rPr>
              <w:t xml:space="preserve">’s satisfaction that appropriate remedial action has been taken to prevent future occurrences or breaches.     </w:t>
            </w:r>
          </w:p>
        </w:tc>
        <w:tc>
          <w:tcPr>
            <w:tcW w:w="1778" w:type="dxa"/>
            <w:gridSpan w:val="2"/>
            <w:tcBorders>
              <w:top w:val="single" w:sz="4" w:space="0" w:color="009900"/>
              <w:left w:val="single" w:sz="4" w:space="0" w:color="009900"/>
              <w:bottom w:val="single" w:sz="4" w:space="0" w:color="009900"/>
              <w:right w:val="single" w:sz="4" w:space="0" w:color="009900"/>
            </w:tcBorders>
            <w:shd w:val="clear" w:color="auto" w:fill="FFFFFF" w:themeFill="background1"/>
            <w:vAlign w:val="center"/>
          </w:tcPr>
          <w:p w14:paraId="06E29C46" w14:textId="77777777" w:rsidR="003E0773" w:rsidRDefault="003E0773" w:rsidP="00B45AF5">
            <w:pPr>
              <w:pStyle w:val="Standard"/>
              <w:tabs>
                <w:tab w:val="left" w:pos="960"/>
              </w:tabs>
              <w:jc w:val="center"/>
              <w:rPr>
                <w:rFonts w:ascii="Arial" w:hAnsi="Arial" w:cs="Arial"/>
                <w:b/>
                <w:color w:val="000000"/>
                <w:sz w:val="22"/>
              </w:rPr>
            </w:pPr>
          </w:p>
        </w:tc>
        <w:tc>
          <w:tcPr>
            <w:tcW w:w="1778" w:type="dxa"/>
            <w:tcBorders>
              <w:top w:val="single" w:sz="4" w:space="0" w:color="009900"/>
              <w:left w:val="single" w:sz="4" w:space="0" w:color="009900"/>
              <w:bottom w:val="single" w:sz="4" w:space="0" w:color="009900"/>
              <w:right w:val="single" w:sz="4" w:space="0" w:color="009900"/>
            </w:tcBorders>
            <w:shd w:val="clear" w:color="auto" w:fill="FFFFFF" w:themeFill="background1"/>
            <w:vAlign w:val="center"/>
          </w:tcPr>
          <w:p w14:paraId="3E91CE72" w14:textId="77777777" w:rsidR="003E0773" w:rsidRDefault="003E0773" w:rsidP="00B45AF5">
            <w:pPr>
              <w:pStyle w:val="Standard"/>
              <w:tabs>
                <w:tab w:val="left" w:pos="960"/>
              </w:tabs>
              <w:jc w:val="center"/>
              <w:rPr>
                <w:rFonts w:ascii="Arial" w:hAnsi="Arial" w:cs="Arial"/>
                <w:b/>
                <w:color w:val="000000"/>
                <w:sz w:val="22"/>
              </w:rPr>
            </w:pPr>
          </w:p>
        </w:tc>
      </w:tr>
      <w:tr w:rsidR="003E0773" w14:paraId="613766FE" w14:textId="77777777" w:rsidTr="00B45AF5">
        <w:tc>
          <w:tcPr>
            <w:tcW w:w="5686" w:type="dxa"/>
            <w:gridSpan w:val="4"/>
            <w:tcBorders>
              <w:top w:val="single" w:sz="4" w:space="0" w:color="009900"/>
              <w:left w:val="single" w:sz="4" w:space="0" w:color="009900"/>
              <w:bottom w:val="single" w:sz="4" w:space="0" w:color="009900"/>
              <w:right w:val="single" w:sz="4" w:space="0" w:color="009900"/>
            </w:tcBorders>
            <w:shd w:val="clear" w:color="auto" w:fill="auto"/>
          </w:tcPr>
          <w:p w14:paraId="5C747221" w14:textId="77777777" w:rsidR="003E0773" w:rsidRDefault="003E0773" w:rsidP="00B45AF5">
            <w:pPr>
              <w:tabs>
                <w:tab w:val="center" w:pos="4513"/>
                <w:tab w:val="right" w:pos="9026"/>
              </w:tabs>
              <w:spacing w:after="0" w:line="240" w:lineRule="auto"/>
            </w:pPr>
            <w:r>
              <w:rPr>
                <w:rFonts w:eastAsia="Arial" w:cs="Arial"/>
              </w:rPr>
              <w:t>If you use sub-contractors, do you have processes in place to check whether any of the above circumstances apply to these other organisations?</w:t>
            </w:r>
          </w:p>
        </w:tc>
        <w:tc>
          <w:tcPr>
            <w:tcW w:w="1778" w:type="dxa"/>
            <w:gridSpan w:val="2"/>
            <w:tcBorders>
              <w:top w:val="single" w:sz="4" w:space="0" w:color="009900"/>
              <w:left w:val="single" w:sz="4" w:space="0" w:color="009900"/>
              <w:bottom w:val="single" w:sz="4" w:space="0" w:color="009900"/>
              <w:right w:val="single" w:sz="4" w:space="0" w:color="009900"/>
            </w:tcBorders>
            <w:shd w:val="clear" w:color="auto" w:fill="FFFFFF" w:themeFill="background1"/>
            <w:vAlign w:val="center"/>
          </w:tcPr>
          <w:p w14:paraId="7A4B54FF" w14:textId="77777777" w:rsidR="003E0773" w:rsidRDefault="003E0773" w:rsidP="00B45AF5">
            <w:pPr>
              <w:pStyle w:val="Standard"/>
              <w:tabs>
                <w:tab w:val="left" w:pos="960"/>
              </w:tabs>
              <w:jc w:val="center"/>
              <w:rPr>
                <w:rFonts w:ascii="Arial" w:hAnsi="Arial" w:cs="Arial"/>
                <w:b/>
                <w:color w:val="000000"/>
                <w:sz w:val="22"/>
              </w:rPr>
            </w:pPr>
          </w:p>
        </w:tc>
        <w:tc>
          <w:tcPr>
            <w:tcW w:w="1778" w:type="dxa"/>
            <w:tcBorders>
              <w:top w:val="single" w:sz="4" w:space="0" w:color="009900"/>
              <w:left w:val="single" w:sz="4" w:space="0" w:color="009900"/>
              <w:bottom w:val="single" w:sz="4" w:space="0" w:color="009900"/>
              <w:right w:val="single" w:sz="4" w:space="0" w:color="009900"/>
            </w:tcBorders>
            <w:shd w:val="clear" w:color="auto" w:fill="FFFFFF" w:themeFill="background1"/>
            <w:vAlign w:val="center"/>
          </w:tcPr>
          <w:p w14:paraId="3708A1E4" w14:textId="77777777" w:rsidR="003E0773" w:rsidRDefault="003E0773" w:rsidP="00B45AF5">
            <w:pPr>
              <w:pStyle w:val="Standard"/>
              <w:tabs>
                <w:tab w:val="left" w:pos="960"/>
              </w:tabs>
              <w:jc w:val="center"/>
              <w:rPr>
                <w:rFonts w:ascii="Arial" w:hAnsi="Arial" w:cs="Arial"/>
                <w:b/>
                <w:color w:val="000000"/>
                <w:sz w:val="22"/>
              </w:rPr>
            </w:pPr>
          </w:p>
        </w:tc>
      </w:tr>
    </w:tbl>
    <w:p w14:paraId="2576FCD6" w14:textId="77777777" w:rsidR="00DD4268" w:rsidRDefault="00DD4268">
      <w:pPr>
        <w:spacing w:after="0" w:line="240" w:lineRule="auto"/>
        <w:rPr>
          <w:color w:val="0000FF"/>
        </w:rPr>
      </w:pPr>
    </w:p>
    <w:p w14:paraId="60CE5A0F" w14:textId="77777777" w:rsidR="00F0704E" w:rsidRDefault="00F0704E">
      <w:pPr>
        <w:spacing w:after="0" w:line="240" w:lineRule="auto"/>
      </w:pPr>
    </w:p>
    <w:tbl>
      <w:tblPr>
        <w:tblW w:w="0" w:type="auto"/>
        <w:tblLook w:val="01E0" w:firstRow="1" w:lastRow="1" w:firstColumn="1" w:lastColumn="1" w:noHBand="0" w:noVBand="0"/>
      </w:tblPr>
      <w:tblGrid>
        <w:gridCol w:w="9639"/>
      </w:tblGrid>
      <w:tr w:rsidR="00843DEC" w14:paraId="7FFD899E" w14:textId="77777777" w:rsidTr="002A01C9">
        <w:trPr>
          <w:trHeight w:hRule="exact" w:val="567"/>
        </w:trPr>
        <w:tc>
          <w:tcPr>
            <w:tcW w:w="9855" w:type="dxa"/>
            <w:shd w:val="clear" w:color="auto" w:fill="009900"/>
            <w:vAlign w:val="center"/>
          </w:tcPr>
          <w:p w14:paraId="6761D3C1" w14:textId="77777777" w:rsidR="00843DEC" w:rsidRPr="00867A2B" w:rsidRDefault="00BD1667" w:rsidP="002A01C9">
            <w:pPr>
              <w:pStyle w:val="Tendertemplate"/>
              <w:rPr>
                <w:rStyle w:val="Heading2Char"/>
                <w:b/>
                <w:bCs w:val="0"/>
                <w:sz w:val="48"/>
                <w:szCs w:val="48"/>
              </w:rPr>
            </w:pPr>
            <w:bookmarkStart w:id="91" w:name="_Ref449097063"/>
            <w:bookmarkStart w:id="92" w:name="_Toc128132962"/>
            <w:r w:rsidRPr="00867A2B">
              <w:rPr>
                <w:rStyle w:val="Heading2Char"/>
                <w:b/>
                <w:sz w:val="48"/>
                <w:szCs w:val="48"/>
              </w:rPr>
              <w:lastRenderedPageBreak/>
              <w:t>Award</w:t>
            </w:r>
            <w:bookmarkEnd w:id="91"/>
            <w:bookmarkEnd w:id="92"/>
          </w:p>
          <w:p w14:paraId="2F0578F1" w14:textId="77777777" w:rsidR="00843DEC" w:rsidRPr="004B3731" w:rsidRDefault="00843DEC" w:rsidP="002A01C9"/>
        </w:tc>
      </w:tr>
    </w:tbl>
    <w:p w14:paraId="3C956AF5" w14:textId="77777777" w:rsidR="00BD1667" w:rsidRDefault="00BD1667" w:rsidP="00BD1667">
      <w:pPr>
        <w:pStyle w:val="Heading2"/>
        <w:tabs>
          <w:tab w:val="clear" w:pos="576"/>
          <w:tab w:val="num" w:pos="709"/>
        </w:tabs>
        <w:ind w:left="709" w:hanging="709"/>
      </w:pPr>
      <w:bookmarkStart w:id="93" w:name="_Toc128132963"/>
      <w:r>
        <w:t>Award Criteria</w:t>
      </w:r>
      <w:bookmarkEnd w:id="93"/>
    </w:p>
    <w:p w14:paraId="4B351CE2" w14:textId="67C86404" w:rsidR="00843DEC" w:rsidRPr="00BD1667" w:rsidRDefault="00843DEC" w:rsidP="00BD1667">
      <w:r w:rsidRPr="00BD1667">
        <w:t xml:space="preserve">The following criteria and weightings will be applied in the evaluation of the </w:t>
      </w:r>
      <w:r w:rsidR="00227453">
        <w:t xml:space="preserve">questions asked of Applicants within this section </w:t>
      </w:r>
      <w:r w:rsidR="00E53B9C">
        <w:fldChar w:fldCharType="begin"/>
      </w:r>
      <w:r w:rsidR="00227453">
        <w:instrText xml:space="preserve"> REF _Ref449097063 \r \h </w:instrText>
      </w:r>
      <w:r w:rsidR="00E53B9C">
        <w:fldChar w:fldCharType="separate"/>
      </w:r>
      <w:r w:rsidR="009254D7">
        <w:t>4</w:t>
      </w:r>
      <w:r w:rsidR="00E53B9C">
        <w:fldChar w:fldCharType="end"/>
      </w:r>
      <w:r w:rsidR="00227453">
        <w:t xml:space="preserve"> </w:t>
      </w:r>
      <w:r w:rsidR="00B45AF5">
        <w:fldChar w:fldCharType="begin"/>
      </w:r>
      <w:r w:rsidR="00B45AF5">
        <w:instrText xml:space="preserve"> REF _Ref449097063 \h  \* MERGEFORMAT </w:instrText>
      </w:r>
      <w:r w:rsidR="00B45AF5">
        <w:fldChar w:fldCharType="separate"/>
      </w:r>
      <w:r w:rsidR="009254D7" w:rsidRPr="009254D7">
        <w:rPr>
          <w:rStyle w:val="Heading2Char"/>
          <w:b w:val="0"/>
          <w:sz w:val="22"/>
        </w:rPr>
        <w:t>Award</w:t>
      </w:r>
      <w:r w:rsidR="00B45AF5">
        <w:fldChar w:fldCharType="end"/>
      </w:r>
      <w:r w:rsidR="00227453" w:rsidRPr="00227453">
        <w:t>.</w:t>
      </w:r>
    </w:p>
    <w:tbl>
      <w:tblPr>
        <w:tblW w:w="0" w:type="auto"/>
        <w:jc w:val="center"/>
        <w:tblBorders>
          <w:top w:val="single" w:sz="8" w:space="0" w:color="009900"/>
          <w:left w:val="single" w:sz="8" w:space="0" w:color="009900"/>
          <w:bottom w:val="single" w:sz="8" w:space="0" w:color="009900"/>
          <w:right w:val="single" w:sz="8" w:space="0" w:color="009900"/>
          <w:insideH w:val="single" w:sz="8" w:space="0" w:color="009900"/>
          <w:insideV w:val="single" w:sz="8" w:space="0" w:color="009900"/>
        </w:tblBorders>
        <w:tblCellMar>
          <w:left w:w="0" w:type="dxa"/>
          <w:right w:w="0" w:type="dxa"/>
        </w:tblCellMar>
        <w:tblLook w:val="0000" w:firstRow="0" w:lastRow="0" w:firstColumn="0" w:lastColumn="0" w:noHBand="0" w:noVBand="0"/>
      </w:tblPr>
      <w:tblGrid>
        <w:gridCol w:w="6761"/>
        <w:gridCol w:w="1392"/>
        <w:gridCol w:w="1466"/>
      </w:tblGrid>
      <w:tr w:rsidR="0097621E" w:rsidRPr="0097750F" w14:paraId="26E954FE" w14:textId="77777777" w:rsidTr="002F13FE">
        <w:trPr>
          <w:jc w:val="center"/>
        </w:trPr>
        <w:tc>
          <w:tcPr>
            <w:tcW w:w="0" w:type="auto"/>
            <w:shd w:val="clear" w:color="auto" w:fill="99CC00"/>
            <w:tcMar>
              <w:top w:w="28" w:type="dxa"/>
              <w:left w:w="108" w:type="dxa"/>
              <w:bottom w:w="28" w:type="dxa"/>
              <w:right w:w="108" w:type="dxa"/>
            </w:tcMar>
            <w:vAlign w:val="center"/>
          </w:tcPr>
          <w:p w14:paraId="4FA1E8CF" w14:textId="77777777" w:rsidR="0097621E" w:rsidRPr="0097750F" w:rsidRDefault="0097621E" w:rsidP="002A01C9">
            <w:pPr>
              <w:spacing w:before="120" w:after="120" w:line="0" w:lineRule="atLeast"/>
              <w:rPr>
                <w:b/>
                <w:color w:val="000000"/>
                <w:lang w:eastAsia="en-GB"/>
              </w:rPr>
            </w:pPr>
            <w:r w:rsidRPr="0097750F">
              <w:rPr>
                <w:b/>
                <w:color w:val="000000"/>
                <w:lang w:eastAsia="en-GB"/>
              </w:rPr>
              <w:t>Evaluation Criteria Breakdown</w:t>
            </w:r>
          </w:p>
        </w:tc>
        <w:tc>
          <w:tcPr>
            <w:tcW w:w="0" w:type="auto"/>
            <w:gridSpan w:val="2"/>
            <w:shd w:val="clear" w:color="auto" w:fill="99CC00"/>
            <w:tcMar>
              <w:top w:w="28" w:type="dxa"/>
              <w:left w:w="108" w:type="dxa"/>
              <w:bottom w:w="28" w:type="dxa"/>
              <w:right w:w="108" w:type="dxa"/>
            </w:tcMar>
            <w:vAlign w:val="center"/>
          </w:tcPr>
          <w:p w14:paraId="116D3DD2" w14:textId="77777777" w:rsidR="0097621E" w:rsidRPr="0097750F" w:rsidRDefault="0097621E" w:rsidP="002A01C9">
            <w:pPr>
              <w:spacing w:before="120" w:after="120" w:line="0" w:lineRule="atLeast"/>
              <w:jc w:val="center"/>
              <w:rPr>
                <w:b/>
                <w:color w:val="000000"/>
                <w:lang w:eastAsia="en-GB"/>
              </w:rPr>
            </w:pPr>
            <w:r>
              <w:rPr>
                <w:b/>
                <w:color w:val="000000"/>
                <w:lang w:eastAsia="en-GB"/>
              </w:rPr>
              <w:t>Means of Evaluation</w:t>
            </w:r>
          </w:p>
        </w:tc>
      </w:tr>
      <w:tr w:rsidR="0097621E" w14:paraId="344FE4D2" w14:textId="77777777" w:rsidTr="002F13FE">
        <w:trPr>
          <w:jc w:val="center"/>
        </w:trPr>
        <w:tc>
          <w:tcPr>
            <w:tcW w:w="0" w:type="auto"/>
            <w:shd w:val="clear" w:color="auto" w:fill="99CC00"/>
            <w:tcMar>
              <w:top w:w="28" w:type="dxa"/>
              <w:left w:w="108" w:type="dxa"/>
              <w:bottom w:w="28" w:type="dxa"/>
              <w:right w:w="108" w:type="dxa"/>
            </w:tcMar>
            <w:vAlign w:val="center"/>
          </w:tcPr>
          <w:p w14:paraId="606E547C" w14:textId="77777777" w:rsidR="0097621E" w:rsidRPr="0097750F" w:rsidRDefault="0097621E" w:rsidP="002A01C9">
            <w:pPr>
              <w:spacing w:before="120" w:after="120" w:line="0" w:lineRule="atLeast"/>
              <w:rPr>
                <w:b/>
                <w:color w:val="000000"/>
                <w:lang w:eastAsia="en-GB"/>
              </w:rPr>
            </w:pPr>
          </w:p>
        </w:tc>
        <w:tc>
          <w:tcPr>
            <w:tcW w:w="0" w:type="auto"/>
            <w:shd w:val="clear" w:color="auto" w:fill="99CC00"/>
            <w:tcMar>
              <w:top w:w="28" w:type="dxa"/>
              <w:left w:w="108" w:type="dxa"/>
              <w:bottom w:w="28" w:type="dxa"/>
              <w:right w:w="108" w:type="dxa"/>
            </w:tcMar>
            <w:vAlign w:val="center"/>
          </w:tcPr>
          <w:p w14:paraId="03AC0C71" w14:textId="77777777" w:rsidR="0097621E" w:rsidRDefault="0097621E" w:rsidP="002A01C9">
            <w:pPr>
              <w:spacing w:before="120" w:after="120" w:line="0" w:lineRule="atLeast"/>
              <w:jc w:val="center"/>
              <w:rPr>
                <w:b/>
                <w:color w:val="000000"/>
                <w:lang w:eastAsia="en-GB"/>
              </w:rPr>
            </w:pPr>
            <w:r>
              <w:rPr>
                <w:b/>
                <w:color w:val="000000"/>
                <w:lang w:eastAsia="en-GB"/>
              </w:rPr>
              <w:t>Sub Criteria</w:t>
            </w:r>
          </w:p>
        </w:tc>
        <w:tc>
          <w:tcPr>
            <w:tcW w:w="0" w:type="auto"/>
            <w:shd w:val="clear" w:color="auto" w:fill="99CC00"/>
            <w:tcMar>
              <w:top w:w="28" w:type="dxa"/>
              <w:left w:w="108" w:type="dxa"/>
              <w:bottom w:w="28" w:type="dxa"/>
              <w:right w:w="108" w:type="dxa"/>
            </w:tcMar>
            <w:vAlign w:val="center"/>
          </w:tcPr>
          <w:p w14:paraId="7A65F409" w14:textId="77777777" w:rsidR="0097621E" w:rsidRDefault="0097621E" w:rsidP="002A01C9">
            <w:pPr>
              <w:spacing w:before="120" w:after="120" w:line="0" w:lineRule="atLeast"/>
              <w:jc w:val="center"/>
              <w:rPr>
                <w:b/>
                <w:color w:val="000000"/>
                <w:lang w:eastAsia="en-GB"/>
              </w:rPr>
            </w:pPr>
            <w:r>
              <w:rPr>
                <w:b/>
                <w:color w:val="000000"/>
                <w:lang w:eastAsia="en-GB"/>
              </w:rPr>
              <w:t>Main Criteria</w:t>
            </w:r>
          </w:p>
        </w:tc>
      </w:tr>
      <w:tr w:rsidR="0097621E" w:rsidRPr="00536FFC" w14:paraId="0FF87830" w14:textId="77777777" w:rsidTr="002F13FE">
        <w:trPr>
          <w:jc w:val="center"/>
        </w:trPr>
        <w:tc>
          <w:tcPr>
            <w:tcW w:w="0" w:type="auto"/>
            <w:gridSpan w:val="2"/>
            <w:tcMar>
              <w:top w:w="28" w:type="dxa"/>
              <w:left w:w="108" w:type="dxa"/>
              <w:bottom w:w="28" w:type="dxa"/>
              <w:right w:w="108" w:type="dxa"/>
            </w:tcMar>
            <w:vAlign w:val="center"/>
          </w:tcPr>
          <w:p w14:paraId="780A2753" w14:textId="77777777" w:rsidR="0097621E" w:rsidRPr="00536FFC" w:rsidRDefault="0097621E" w:rsidP="002A01C9">
            <w:pPr>
              <w:rPr>
                <w:lang w:eastAsia="en-GB"/>
              </w:rPr>
            </w:pPr>
            <w:r>
              <w:rPr>
                <w:lang w:eastAsia="en-GB"/>
              </w:rPr>
              <w:t>Criteria: Quality</w:t>
            </w:r>
          </w:p>
        </w:tc>
        <w:tc>
          <w:tcPr>
            <w:tcW w:w="0" w:type="auto"/>
            <w:tcMar>
              <w:top w:w="28" w:type="dxa"/>
              <w:left w:w="108" w:type="dxa"/>
              <w:bottom w:w="28" w:type="dxa"/>
              <w:right w:w="108" w:type="dxa"/>
            </w:tcMar>
            <w:vAlign w:val="center"/>
          </w:tcPr>
          <w:p w14:paraId="38938F97" w14:textId="77777777" w:rsidR="0097621E" w:rsidRPr="00536FFC" w:rsidRDefault="002E084F" w:rsidP="002A01C9">
            <w:pPr>
              <w:jc w:val="center"/>
              <w:rPr>
                <w:bCs/>
                <w:lang w:eastAsia="en-GB"/>
              </w:rPr>
            </w:pPr>
            <w:r>
              <w:rPr>
                <w:bCs/>
                <w:lang w:eastAsia="en-GB"/>
              </w:rPr>
              <w:t>85</w:t>
            </w:r>
            <w:r w:rsidR="0097621E">
              <w:rPr>
                <w:bCs/>
                <w:lang w:eastAsia="en-GB"/>
              </w:rPr>
              <w:t>%</w:t>
            </w:r>
          </w:p>
        </w:tc>
      </w:tr>
      <w:tr w:rsidR="0097621E" w:rsidRPr="00536FFC" w14:paraId="7D7E42AD" w14:textId="77777777" w:rsidTr="002F13FE">
        <w:trPr>
          <w:jc w:val="center"/>
        </w:trPr>
        <w:tc>
          <w:tcPr>
            <w:tcW w:w="0" w:type="auto"/>
            <w:tcMar>
              <w:top w:w="28" w:type="dxa"/>
              <w:left w:w="108" w:type="dxa"/>
              <w:bottom w:w="28" w:type="dxa"/>
              <w:right w:w="108" w:type="dxa"/>
            </w:tcMar>
            <w:vAlign w:val="center"/>
          </w:tcPr>
          <w:p w14:paraId="4A27853B" w14:textId="77777777" w:rsidR="0097621E" w:rsidRPr="00536FFC" w:rsidRDefault="0097621E" w:rsidP="002A01C9">
            <w:pPr>
              <w:rPr>
                <w:lang w:eastAsia="en-GB"/>
              </w:rPr>
            </w:pPr>
            <w:r>
              <w:rPr>
                <w:lang w:eastAsia="en-GB"/>
              </w:rPr>
              <w:t>Sub-Criteria</w:t>
            </w:r>
            <w:r w:rsidR="002E084F">
              <w:rPr>
                <w:lang w:eastAsia="en-GB"/>
              </w:rPr>
              <w:t xml:space="preserve">:  </w:t>
            </w:r>
            <w:r w:rsidR="002E084F">
              <w:t xml:space="preserve">Design of Play Equipment and </w:t>
            </w:r>
            <w:r w:rsidR="002E084F" w:rsidRPr="00187384">
              <w:t>Planting/Landscape Works</w:t>
            </w:r>
          </w:p>
        </w:tc>
        <w:tc>
          <w:tcPr>
            <w:tcW w:w="0" w:type="auto"/>
            <w:tcMar>
              <w:top w:w="28" w:type="dxa"/>
              <w:left w:w="108" w:type="dxa"/>
              <w:bottom w:w="28" w:type="dxa"/>
              <w:right w:w="108" w:type="dxa"/>
            </w:tcMar>
            <w:vAlign w:val="center"/>
          </w:tcPr>
          <w:p w14:paraId="692F0053" w14:textId="77777777" w:rsidR="0097621E" w:rsidRPr="00536FFC" w:rsidRDefault="00536DAD" w:rsidP="002A01C9">
            <w:pPr>
              <w:jc w:val="center"/>
              <w:rPr>
                <w:lang w:eastAsia="en-GB"/>
              </w:rPr>
            </w:pPr>
            <w:r>
              <w:rPr>
                <w:bCs/>
                <w:lang w:eastAsia="en-GB"/>
              </w:rPr>
              <w:t>55</w:t>
            </w:r>
            <w:r w:rsidR="0097621E">
              <w:rPr>
                <w:bCs/>
                <w:lang w:eastAsia="en-GB"/>
              </w:rPr>
              <w:t>%</w:t>
            </w:r>
          </w:p>
        </w:tc>
        <w:tc>
          <w:tcPr>
            <w:tcW w:w="0" w:type="auto"/>
            <w:tcMar>
              <w:top w:w="28" w:type="dxa"/>
              <w:left w:w="108" w:type="dxa"/>
              <w:bottom w:w="28" w:type="dxa"/>
              <w:right w:w="108" w:type="dxa"/>
            </w:tcMar>
            <w:vAlign w:val="center"/>
          </w:tcPr>
          <w:p w14:paraId="4B2C4C77" w14:textId="77777777" w:rsidR="0097621E" w:rsidRPr="00536FFC" w:rsidRDefault="0097621E" w:rsidP="002A01C9">
            <w:pPr>
              <w:jc w:val="center"/>
              <w:rPr>
                <w:bCs/>
                <w:lang w:eastAsia="en-GB"/>
              </w:rPr>
            </w:pPr>
          </w:p>
        </w:tc>
      </w:tr>
      <w:tr w:rsidR="0097621E" w:rsidRPr="00536FFC" w14:paraId="761550B7" w14:textId="77777777" w:rsidTr="002F13FE">
        <w:trPr>
          <w:jc w:val="center"/>
        </w:trPr>
        <w:tc>
          <w:tcPr>
            <w:tcW w:w="0" w:type="auto"/>
            <w:tcMar>
              <w:top w:w="28" w:type="dxa"/>
              <w:left w:w="108" w:type="dxa"/>
              <w:bottom w:w="28" w:type="dxa"/>
              <w:right w:w="108" w:type="dxa"/>
            </w:tcMar>
            <w:vAlign w:val="center"/>
          </w:tcPr>
          <w:p w14:paraId="6FD0D1B1" w14:textId="77777777" w:rsidR="0097621E" w:rsidRPr="00536FFC" w:rsidRDefault="0097621E" w:rsidP="002A01C9">
            <w:pPr>
              <w:rPr>
                <w:lang w:eastAsia="en-GB"/>
              </w:rPr>
            </w:pPr>
            <w:r>
              <w:rPr>
                <w:lang w:eastAsia="en-GB"/>
              </w:rPr>
              <w:t>Sub-Criteria</w:t>
            </w:r>
            <w:r w:rsidR="002E084F">
              <w:rPr>
                <w:lang w:eastAsia="en-GB"/>
              </w:rPr>
              <w:t xml:space="preserve">:  </w:t>
            </w:r>
            <w:r w:rsidR="002E084F" w:rsidRPr="00187384">
              <w:rPr>
                <w:lang w:eastAsia="en-GB"/>
              </w:rPr>
              <w:t>Robustness, Maintenance and Warranties</w:t>
            </w:r>
          </w:p>
        </w:tc>
        <w:tc>
          <w:tcPr>
            <w:tcW w:w="0" w:type="auto"/>
            <w:tcMar>
              <w:top w:w="28" w:type="dxa"/>
              <w:left w:w="108" w:type="dxa"/>
              <w:bottom w:w="28" w:type="dxa"/>
              <w:right w:w="108" w:type="dxa"/>
            </w:tcMar>
            <w:vAlign w:val="center"/>
          </w:tcPr>
          <w:p w14:paraId="39097467" w14:textId="77777777" w:rsidR="0097621E" w:rsidRPr="00536FFC" w:rsidRDefault="002E084F" w:rsidP="002A01C9">
            <w:pPr>
              <w:jc w:val="center"/>
              <w:rPr>
                <w:lang w:eastAsia="en-GB"/>
              </w:rPr>
            </w:pPr>
            <w:r>
              <w:rPr>
                <w:bCs/>
                <w:lang w:eastAsia="en-GB"/>
              </w:rPr>
              <w:t>20</w:t>
            </w:r>
            <w:r w:rsidR="0097621E">
              <w:rPr>
                <w:bCs/>
                <w:lang w:eastAsia="en-GB"/>
              </w:rPr>
              <w:t>%</w:t>
            </w:r>
          </w:p>
        </w:tc>
        <w:tc>
          <w:tcPr>
            <w:tcW w:w="0" w:type="auto"/>
            <w:tcMar>
              <w:top w:w="28" w:type="dxa"/>
              <w:left w:w="108" w:type="dxa"/>
              <w:bottom w:w="28" w:type="dxa"/>
              <w:right w:w="108" w:type="dxa"/>
            </w:tcMar>
            <w:vAlign w:val="center"/>
          </w:tcPr>
          <w:p w14:paraId="3AC36C0F" w14:textId="77777777" w:rsidR="0097621E" w:rsidRPr="00536FFC" w:rsidRDefault="0097621E" w:rsidP="002A01C9">
            <w:pPr>
              <w:jc w:val="center"/>
              <w:rPr>
                <w:bCs/>
                <w:lang w:eastAsia="en-GB"/>
              </w:rPr>
            </w:pPr>
          </w:p>
        </w:tc>
      </w:tr>
      <w:tr w:rsidR="002E084F" w:rsidRPr="00536FFC" w14:paraId="3542CE7F" w14:textId="77777777" w:rsidTr="002F13FE">
        <w:trPr>
          <w:jc w:val="center"/>
        </w:trPr>
        <w:tc>
          <w:tcPr>
            <w:tcW w:w="0" w:type="auto"/>
            <w:tcMar>
              <w:top w:w="28" w:type="dxa"/>
              <w:left w:w="108" w:type="dxa"/>
              <w:bottom w:w="28" w:type="dxa"/>
              <w:right w:w="108" w:type="dxa"/>
            </w:tcMar>
            <w:vAlign w:val="center"/>
          </w:tcPr>
          <w:p w14:paraId="2AC67172" w14:textId="77777777" w:rsidR="002E084F" w:rsidRDefault="002E084F" w:rsidP="002E084F">
            <w:pPr>
              <w:rPr>
                <w:lang w:eastAsia="en-GB"/>
              </w:rPr>
            </w:pPr>
            <w:r>
              <w:rPr>
                <w:lang w:eastAsia="en-GB"/>
              </w:rPr>
              <w:t>Sub-Criteria:  Project Management, delivery team and Project Delivery Plan</w:t>
            </w:r>
          </w:p>
        </w:tc>
        <w:tc>
          <w:tcPr>
            <w:tcW w:w="0" w:type="auto"/>
            <w:tcMar>
              <w:top w:w="28" w:type="dxa"/>
              <w:left w:w="108" w:type="dxa"/>
              <w:bottom w:w="28" w:type="dxa"/>
              <w:right w:w="108" w:type="dxa"/>
            </w:tcMar>
            <w:vAlign w:val="center"/>
          </w:tcPr>
          <w:p w14:paraId="19FAEAB9" w14:textId="77777777" w:rsidR="002E084F" w:rsidRDefault="002E084F" w:rsidP="00536DAD">
            <w:pPr>
              <w:jc w:val="center"/>
              <w:rPr>
                <w:bCs/>
                <w:lang w:eastAsia="en-GB"/>
              </w:rPr>
            </w:pPr>
            <w:r>
              <w:rPr>
                <w:bCs/>
                <w:lang w:eastAsia="en-GB"/>
              </w:rPr>
              <w:t>1</w:t>
            </w:r>
            <w:r w:rsidR="00536DAD">
              <w:rPr>
                <w:bCs/>
                <w:lang w:eastAsia="en-GB"/>
              </w:rPr>
              <w:t>0</w:t>
            </w:r>
            <w:r>
              <w:rPr>
                <w:bCs/>
                <w:lang w:eastAsia="en-GB"/>
              </w:rPr>
              <w:t>%</w:t>
            </w:r>
          </w:p>
        </w:tc>
        <w:tc>
          <w:tcPr>
            <w:tcW w:w="0" w:type="auto"/>
            <w:tcMar>
              <w:top w:w="28" w:type="dxa"/>
              <w:left w:w="108" w:type="dxa"/>
              <w:bottom w:w="28" w:type="dxa"/>
              <w:right w:w="108" w:type="dxa"/>
            </w:tcMar>
            <w:vAlign w:val="center"/>
          </w:tcPr>
          <w:p w14:paraId="4A0B798C" w14:textId="77777777" w:rsidR="002E084F" w:rsidRPr="00536FFC" w:rsidRDefault="002E084F" w:rsidP="002A01C9">
            <w:pPr>
              <w:jc w:val="center"/>
              <w:rPr>
                <w:bCs/>
                <w:lang w:eastAsia="en-GB"/>
              </w:rPr>
            </w:pPr>
          </w:p>
        </w:tc>
      </w:tr>
      <w:tr w:rsidR="0097621E" w:rsidRPr="00536FFC" w14:paraId="03AC1114" w14:textId="77777777" w:rsidTr="002F13FE">
        <w:trPr>
          <w:jc w:val="center"/>
        </w:trPr>
        <w:tc>
          <w:tcPr>
            <w:tcW w:w="0" w:type="auto"/>
            <w:gridSpan w:val="2"/>
            <w:tcMar>
              <w:top w:w="28" w:type="dxa"/>
              <w:left w:w="108" w:type="dxa"/>
              <w:bottom w:w="28" w:type="dxa"/>
              <w:right w:w="108" w:type="dxa"/>
            </w:tcMar>
            <w:vAlign w:val="center"/>
          </w:tcPr>
          <w:p w14:paraId="5EF8A16C" w14:textId="77777777" w:rsidR="0097621E" w:rsidRPr="00536FFC" w:rsidRDefault="0097621E" w:rsidP="002A01C9">
            <w:pPr>
              <w:rPr>
                <w:lang w:eastAsia="en-GB"/>
              </w:rPr>
            </w:pPr>
            <w:r>
              <w:rPr>
                <w:lang w:eastAsia="en-GB"/>
              </w:rPr>
              <w:t>Criteria: Price</w:t>
            </w:r>
            <w:r w:rsidR="00673E2A">
              <w:rPr>
                <w:lang w:eastAsia="en-GB"/>
              </w:rPr>
              <w:t xml:space="preserve"> (and value for money)</w:t>
            </w:r>
          </w:p>
        </w:tc>
        <w:tc>
          <w:tcPr>
            <w:tcW w:w="0" w:type="auto"/>
            <w:tcMar>
              <w:top w:w="28" w:type="dxa"/>
              <w:left w:w="108" w:type="dxa"/>
              <w:bottom w:w="28" w:type="dxa"/>
              <w:right w:w="108" w:type="dxa"/>
            </w:tcMar>
            <w:vAlign w:val="center"/>
          </w:tcPr>
          <w:p w14:paraId="03558A6C" w14:textId="77777777" w:rsidR="0097621E" w:rsidRPr="00536FFC" w:rsidRDefault="002E084F" w:rsidP="002A01C9">
            <w:pPr>
              <w:jc w:val="center"/>
              <w:rPr>
                <w:bCs/>
                <w:lang w:eastAsia="en-GB"/>
              </w:rPr>
            </w:pPr>
            <w:r>
              <w:rPr>
                <w:bCs/>
                <w:lang w:eastAsia="en-GB"/>
              </w:rPr>
              <w:t>15</w:t>
            </w:r>
            <w:r w:rsidR="0097621E">
              <w:rPr>
                <w:bCs/>
                <w:lang w:eastAsia="en-GB"/>
              </w:rPr>
              <w:t>%</w:t>
            </w:r>
          </w:p>
        </w:tc>
      </w:tr>
    </w:tbl>
    <w:p w14:paraId="7B17D672" w14:textId="77777777" w:rsidR="00227453" w:rsidRDefault="00227453" w:rsidP="00227453">
      <w:pPr>
        <w:pStyle w:val="Heading2"/>
        <w:tabs>
          <w:tab w:val="clear" w:pos="576"/>
          <w:tab w:val="num" w:pos="709"/>
        </w:tabs>
        <w:ind w:left="709" w:hanging="709"/>
      </w:pPr>
      <w:bookmarkStart w:id="94" w:name="_Toc128132964"/>
      <w:r>
        <w:t>Scoring Guidelines</w:t>
      </w:r>
      <w:bookmarkEnd w:id="94"/>
    </w:p>
    <w:p w14:paraId="5C8ADDBB" w14:textId="64665934" w:rsidR="00227453" w:rsidRDefault="008B64CC" w:rsidP="00227453">
      <w:r>
        <w:t>T</w:t>
      </w:r>
      <w:r w:rsidRPr="00BD1667">
        <w:t xml:space="preserve">he </w:t>
      </w:r>
      <w:r>
        <w:t xml:space="preserve">questions asked of Applicants within this section </w:t>
      </w:r>
      <w:r w:rsidR="00E53B9C">
        <w:fldChar w:fldCharType="begin"/>
      </w:r>
      <w:r>
        <w:instrText xml:space="preserve"> REF _Ref449097063 \r \h </w:instrText>
      </w:r>
      <w:r w:rsidR="00E53B9C">
        <w:fldChar w:fldCharType="separate"/>
      </w:r>
      <w:r w:rsidR="009254D7">
        <w:t>4</w:t>
      </w:r>
      <w:r w:rsidR="00E53B9C">
        <w:fldChar w:fldCharType="end"/>
      </w:r>
      <w:r>
        <w:t xml:space="preserve"> </w:t>
      </w:r>
      <w:r w:rsidR="00B45AF5">
        <w:fldChar w:fldCharType="begin"/>
      </w:r>
      <w:r w:rsidR="00B45AF5">
        <w:instrText xml:space="preserve"> REF _Ref449097063 \h  \* MERGEFORMAT </w:instrText>
      </w:r>
      <w:r w:rsidR="00B45AF5">
        <w:fldChar w:fldCharType="separate"/>
      </w:r>
      <w:r w:rsidR="009254D7" w:rsidRPr="009254D7">
        <w:rPr>
          <w:rStyle w:val="Heading2Char"/>
          <w:b w:val="0"/>
          <w:sz w:val="22"/>
        </w:rPr>
        <w:t>Award</w:t>
      </w:r>
      <w:r w:rsidR="00B45AF5">
        <w:fldChar w:fldCharType="end"/>
      </w:r>
      <w:r>
        <w:t xml:space="preserve"> shall </w:t>
      </w:r>
      <w:r w:rsidR="00227453" w:rsidRPr="00AB4B7C">
        <w:t xml:space="preserve">be scored using the marking system described </w:t>
      </w:r>
      <w:r>
        <w:t>within this section</w:t>
      </w:r>
      <w:r w:rsidR="00227453" w:rsidRPr="00520A02">
        <w:t xml:space="preserve">. Applicants should refer to the </w:t>
      </w:r>
      <w:r w:rsidR="00AF2E0B">
        <w:t>Town Council</w:t>
      </w:r>
      <w:r w:rsidR="00227453" w:rsidRPr="00520A02">
        <w:t>’s minimum requirements to ensure</w:t>
      </w:r>
      <w:r w:rsidR="00227453" w:rsidRPr="00AB4B7C">
        <w:t xml:space="preserve"> that they meet or exceed the minimum</w:t>
      </w:r>
      <w:r w:rsidR="00227453">
        <w:t xml:space="preserve"> requirements wherever possible. </w:t>
      </w:r>
    </w:p>
    <w:p w14:paraId="566934C3" w14:textId="77777777" w:rsidR="00843DEC" w:rsidRPr="00BC2EFE" w:rsidRDefault="00843DEC" w:rsidP="00843DEC">
      <w:pPr>
        <w:rPr>
          <w:rFonts w:cs="Arial"/>
        </w:rPr>
      </w:pPr>
      <w:r w:rsidRPr="00BC2EFE">
        <w:rPr>
          <w:rFonts w:cs="Arial"/>
        </w:rPr>
        <w:t xml:space="preserve">Applicants should be aware that the responses provided to </w:t>
      </w:r>
      <w:r w:rsidR="008B64CC">
        <w:rPr>
          <w:rFonts w:cs="Arial"/>
        </w:rPr>
        <w:t>the</w:t>
      </w:r>
      <w:r>
        <w:rPr>
          <w:rFonts w:cs="Arial"/>
        </w:rPr>
        <w:t xml:space="preserve"> </w:t>
      </w:r>
      <w:r w:rsidRPr="00BC2EFE">
        <w:rPr>
          <w:rFonts w:cs="Arial"/>
        </w:rPr>
        <w:t>ques</w:t>
      </w:r>
      <w:r w:rsidR="008B64CC">
        <w:rPr>
          <w:rFonts w:cs="Arial"/>
        </w:rPr>
        <w:t xml:space="preserve">tions will be evaluated in such a way that the </w:t>
      </w:r>
      <w:r w:rsidRPr="00BC2EFE">
        <w:rPr>
          <w:rFonts w:cs="Arial"/>
        </w:rPr>
        <w:t xml:space="preserve">highest </w:t>
      </w:r>
      <w:r>
        <w:rPr>
          <w:rFonts w:cs="Arial"/>
        </w:rPr>
        <w:t>scores</w:t>
      </w:r>
      <w:r w:rsidR="008B64CC">
        <w:rPr>
          <w:rFonts w:cs="Arial"/>
        </w:rPr>
        <w:t xml:space="preserve"> will be awarded</w:t>
      </w:r>
      <w:r w:rsidRPr="00BC2EFE">
        <w:rPr>
          <w:rFonts w:cs="Arial"/>
        </w:rPr>
        <w:t xml:space="preserve"> to Applicants who show innovation, creativity, further relevant details and information that could potentially enhance the Applicant’s proposal.</w:t>
      </w:r>
      <w:r w:rsidRPr="005E21AE">
        <w:t xml:space="preserve"> It should be noted that to achieve the highest </w:t>
      </w:r>
      <w:r>
        <w:t>scores</w:t>
      </w:r>
      <w:r w:rsidRPr="005E21AE">
        <w:t xml:space="preserve"> available </w:t>
      </w:r>
      <w:r>
        <w:t>the Applicant</w:t>
      </w:r>
      <w:r w:rsidRPr="005E21AE">
        <w:t xml:space="preserve"> </w:t>
      </w:r>
      <w:r>
        <w:t>must</w:t>
      </w:r>
      <w:r w:rsidRPr="005E21AE">
        <w:t xml:space="preserve"> not only meet but exceed the </w:t>
      </w:r>
      <w:r w:rsidR="00AF2E0B">
        <w:t>Town Council</w:t>
      </w:r>
      <w:r>
        <w:t>’s minimum requirements</w:t>
      </w:r>
      <w:r w:rsidR="008B64CC">
        <w:t xml:space="preserve">, where these are stated. </w:t>
      </w:r>
    </w:p>
    <w:p w14:paraId="1D19F0E9" w14:textId="77777777" w:rsidR="00843DEC" w:rsidRDefault="00843DEC" w:rsidP="00843DEC">
      <w:pPr>
        <w:rPr>
          <w:rFonts w:cs="Arial"/>
          <w:szCs w:val="24"/>
        </w:rPr>
      </w:pPr>
      <w:r>
        <w:rPr>
          <w:rFonts w:cs="Arial"/>
        </w:rPr>
        <w:t>All scored question shall be evaluated in accordance with the guidelines below:</w:t>
      </w:r>
    </w:p>
    <w:tbl>
      <w:tblPr>
        <w:tblW w:w="9654" w:type="dxa"/>
        <w:tblInd w:w="93" w:type="dxa"/>
        <w:tblLook w:val="0000" w:firstRow="0" w:lastRow="0" w:firstColumn="0" w:lastColumn="0" w:noHBand="0" w:noVBand="0"/>
      </w:tblPr>
      <w:tblGrid>
        <w:gridCol w:w="955"/>
        <w:gridCol w:w="1464"/>
        <w:gridCol w:w="5534"/>
        <w:gridCol w:w="1701"/>
      </w:tblGrid>
      <w:tr w:rsidR="00843DEC" w:rsidRPr="008760A5" w14:paraId="710EFC4B" w14:textId="77777777" w:rsidTr="002A01C9">
        <w:trPr>
          <w:cantSplit/>
          <w:trHeight w:val="20"/>
        </w:trPr>
        <w:tc>
          <w:tcPr>
            <w:tcW w:w="955" w:type="dxa"/>
            <w:tcBorders>
              <w:top w:val="single" w:sz="8" w:space="0" w:color="009900"/>
              <w:left w:val="single" w:sz="8" w:space="0" w:color="009900"/>
              <w:bottom w:val="single" w:sz="8" w:space="0" w:color="009900"/>
              <w:right w:val="single" w:sz="8" w:space="0" w:color="009900"/>
            </w:tcBorders>
            <w:shd w:val="clear" w:color="auto" w:fill="auto"/>
            <w:vAlign w:val="center"/>
          </w:tcPr>
          <w:p w14:paraId="073BECD8" w14:textId="77777777" w:rsidR="00843DEC" w:rsidRPr="00D36243" w:rsidRDefault="00843DEC" w:rsidP="002A01C9">
            <w:pPr>
              <w:spacing w:before="60" w:after="60" w:line="240" w:lineRule="auto"/>
              <w:jc w:val="center"/>
              <w:rPr>
                <w:rFonts w:cs="Arial"/>
                <w:b/>
                <w:bCs/>
                <w:color w:val="000000"/>
                <w:lang w:eastAsia="en-GB"/>
              </w:rPr>
            </w:pPr>
            <w:r w:rsidRPr="00D36243">
              <w:rPr>
                <w:rFonts w:cs="Arial"/>
                <w:b/>
                <w:bCs/>
                <w:color w:val="000000"/>
                <w:lang w:eastAsia="en-GB"/>
              </w:rPr>
              <w:t>Score 0</w:t>
            </w:r>
          </w:p>
        </w:tc>
        <w:tc>
          <w:tcPr>
            <w:tcW w:w="1464" w:type="dxa"/>
            <w:tcBorders>
              <w:top w:val="single" w:sz="8" w:space="0" w:color="009900"/>
              <w:left w:val="single" w:sz="8" w:space="0" w:color="009900"/>
              <w:bottom w:val="single" w:sz="8" w:space="0" w:color="009900"/>
              <w:right w:val="single" w:sz="8" w:space="0" w:color="009900"/>
            </w:tcBorders>
            <w:shd w:val="clear" w:color="auto" w:fill="auto"/>
            <w:vAlign w:val="center"/>
          </w:tcPr>
          <w:p w14:paraId="20F9D7EA" w14:textId="77777777" w:rsidR="00843DEC" w:rsidRPr="00D36243" w:rsidRDefault="00843DEC" w:rsidP="002A01C9">
            <w:pPr>
              <w:spacing w:before="60" w:after="60" w:line="240" w:lineRule="auto"/>
              <w:jc w:val="center"/>
              <w:rPr>
                <w:rFonts w:cs="Arial"/>
                <w:color w:val="000000"/>
                <w:lang w:eastAsia="en-GB"/>
              </w:rPr>
            </w:pPr>
            <w:r w:rsidRPr="00D36243">
              <w:rPr>
                <w:rFonts w:cs="Arial"/>
                <w:color w:val="000000"/>
                <w:lang w:eastAsia="en-GB"/>
              </w:rPr>
              <w:t>No response</w:t>
            </w:r>
          </w:p>
        </w:tc>
        <w:tc>
          <w:tcPr>
            <w:tcW w:w="5534" w:type="dxa"/>
            <w:tcBorders>
              <w:top w:val="single" w:sz="8" w:space="0" w:color="009900"/>
              <w:left w:val="single" w:sz="8" w:space="0" w:color="009900"/>
              <w:bottom w:val="single" w:sz="8" w:space="0" w:color="009900"/>
              <w:right w:val="single" w:sz="8" w:space="0" w:color="009900"/>
            </w:tcBorders>
            <w:shd w:val="clear" w:color="auto" w:fill="auto"/>
            <w:vAlign w:val="center"/>
          </w:tcPr>
          <w:p w14:paraId="2BDCDD63" w14:textId="77777777" w:rsidR="00843DEC" w:rsidRPr="00D36243" w:rsidRDefault="00843DEC" w:rsidP="002A01C9">
            <w:pPr>
              <w:spacing w:before="60" w:after="60" w:line="240" w:lineRule="auto"/>
              <w:rPr>
                <w:rFonts w:cs="Arial"/>
                <w:color w:val="000000"/>
                <w:lang w:eastAsia="en-GB"/>
              </w:rPr>
            </w:pPr>
            <w:r w:rsidRPr="00D36243">
              <w:rPr>
                <w:rFonts w:cs="Arial"/>
                <w:color w:val="000000"/>
                <w:lang w:eastAsia="en-GB"/>
              </w:rPr>
              <w:t>No response</w:t>
            </w:r>
          </w:p>
        </w:tc>
        <w:tc>
          <w:tcPr>
            <w:tcW w:w="1701" w:type="dxa"/>
            <w:tcBorders>
              <w:top w:val="single" w:sz="8" w:space="0" w:color="009900"/>
              <w:left w:val="single" w:sz="8" w:space="0" w:color="009900"/>
              <w:bottom w:val="single" w:sz="8" w:space="0" w:color="009900"/>
              <w:right w:val="single" w:sz="8" w:space="0" w:color="009900"/>
            </w:tcBorders>
            <w:shd w:val="clear" w:color="auto" w:fill="auto"/>
            <w:vAlign w:val="center"/>
          </w:tcPr>
          <w:p w14:paraId="5325ED57" w14:textId="77777777" w:rsidR="00843DEC" w:rsidRPr="008760A5" w:rsidRDefault="00843DEC" w:rsidP="002A01C9">
            <w:pPr>
              <w:spacing w:after="0" w:line="240" w:lineRule="auto"/>
              <w:jc w:val="center"/>
              <w:rPr>
                <w:rFonts w:cs="Arial"/>
                <w:b/>
                <w:bCs/>
                <w:color w:val="000000"/>
                <w:sz w:val="21"/>
                <w:szCs w:val="21"/>
                <w:lang w:eastAsia="en-GB"/>
              </w:rPr>
            </w:pPr>
          </w:p>
        </w:tc>
      </w:tr>
      <w:tr w:rsidR="00843DEC" w:rsidRPr="008760A5" w14:paraId="004EDCBC" w14:textId="77777777" w:rsidTr="002A01C9">
        <w:trPr>
          <w:cantSplit/>
          <w:trHeight w:val="20"/>
        </w:trPr>
        <w:tc>
          <w:tcPr>
            <w:tcW w:w="955" w:type="dxa"/>
            <w:tcBorders>
              <w:top w:val="single" w:sz="8" w:space="0" w:color="009900"/>
              <w:left w:val="single" w:sz="8" w:space="0" w:color="009900"/>
              <w:bottom w:val="single" w:sz="8" w:space="0" w:color="009900"/>
              <w:right w:val="single" w:sz="8" w:space="0" w:color="009900"/>
            </w:tcBorders>
            <w:shd w:val="clear" w:color="auto" w:fill="auto"/>
            <w:vAlign w:val="center"/>
          </w:tcPr>
          <w:p w14:paraId="66F1B358" w14:textId="77777777" w:rsidR="00843DEC" w:rsidRPr="00D36243" w:rsidRDefault="00843DEC" w:rsidP="002A01C9">
            <w:pPr>
              <w:spacing w:before="60" w:after="60" w:line="240" w:lineRule="auto"/>
              <w:jc w:val="center"/>
              <w:rPr>
                <w:rFonts w:cs="Arial"/>
                <w:b/>
                <w:bCs/>
                <w:color w:val="000000"/>
                <w:lang w:eastAsia="en-GB"/>
              </w:rPr>
            </w:pPr>
            <w:r w:rsidRPr="00D36243">
              <w:rPr>
                <w:rFonts w:cs="Arial"/>
                <w:b/>
                <w:bCs/>
                <w:color w:val="000000"/>
                <w:lang w:eastAsia="en-GB"/>
              </w:rPr>
              <w:t>Score 1</w:t>
            </w:r>
          </w:p>
        </w:tc>
        <w:tc>
          <w:tcPr>
            <w:tcW w:w="1464" w:type="dxa"/>
            <w:tcBorders>
              <w:top w:val="single" w:sz="8" w:space="0" w:color="009900"/>
              <w:left w:val="single" w:sz="8" w:space="0" w:color="009900"/>
              <w:bottom w:val="single" w:sz="8" w:space="0" w:color="009900"/>
              <w:right w:val="single" w:sz="8" w:space="0" w:color="009900"/>
            </w:tcBorders>
            <w:shd w:val="clear" w:color="auto" w:fill="auto"/>
            <w:vAlign w:val="center"/>
          </w:tcPr>
          <w:p w14:paraId="617A1899" w14:textId="77777777" w:rsidR="00843DEC" w:rsidRPr="00D36243" w:rsidRDefault="00843DEC" w:rsidP="002A01C9">
            <w:pPr>
              <w:spacing w:before="60" w:after="60" w:line="240" w:lineRule="auto"/>
              <w:jc w:val="center"/>
              <w:rPr>
                <w:rFonts w:cs="Arial"/>
                <w:color w:val="000000"/>
                <w:lang w:eastAsia="en-GB"/>
              </w:rPr>
            </w:pPr>
            <w:r w:rsidRPr="00D36243">
              <w:rPr>
                <w:rFonts w:cs="Arial"/>
                <w:color w:val="000000"/>
                <w:lang w:eastAsia="en-GB"/>
              </w:rPr>
              <w:t>Extremely Weak</w:t>
            </w:r>
          </w:p>
        </w:tc>
        <w:tc>
          <w:tcPr>
            <w:tcW w:w="5534" w:type="dxa"/>
            <w:tcBorders>
              <w:top w:val="single" w:sz="8" w:space="0" w:color="009900"/>
              <w:left w:val="single" w:sz="8" w:space="0" w:color="009900"/>
              <w:bottom w:val="single" w:sz="8" w:space="0" w:color="009900"/>
              <w:right w:val="single" w:sz="8" w:space="0" w:color="009900"/>
            </w:tcBorders>
            <w:shd w:val="clear" w:color="auto" w:fill="auto"/>
            <w:vAlign w:val="bottom"/>
          </w:tcPr>
          <w:p w14:paraId="240E996C" w14:textId="77777777" w:rsidR="00843DEC" w:rsidRPr="00D36243" w:rsidRDefault="00843DEC" w:rsidP="002A01C9">
            <w:pPr>
              <w:spacing w:before="60" w:after="60" w:line="240" w:lineRule="auto"/>
              <w:rPr>
                <w:rFonts w:cs="Arial"/>
                <w:color w:val="000000"/>
                <w:lang w:eastAsia="en-GB"/>
              </w:rPr>
            </w:pPr>
            <w:r w:rsidRPr="00D36243">
              <w:rPr>
                <w:rFonts w:cs="Arial"/>
                <w:color w:val="000000"/>
                <w:lang w:eastAsia="en-GB"/>
              </w:rPr>
              <w:t>Very poor proposal/response; does not cover the associated requirements, major deficiencies in thinking or detail, significant detail missing, unrealistic or impossible to implement and manage</w:t>
            </w:r>
          </w:p>
        </w:tc>
        <w:tc>
          <w:tcPr>
            <w:tcW w:w="1701" w:type="dxa"/>
            <w:vMerge w:val="restart"/>
            <w:tcBorders>
              <w:top w:val="single" w:sz="8" w:space="0" w:color="009900"/>
              <w:left w:val="single" w:sz="8" w:space="0" w:color="009900"/>
              <w:bottom w:val="single" w:sz="8" w:space="0" w:color="009900"/>
              <w:right w:val="single" w:sz="8" w:space="0" w:color="009900"/>
            </w:tcBorders>
            <w:shd w:val="clear" w:color="auto" w:fill="auto"/>
            <w:vAlign w:val="center"/>
          </w:tcPr>
          <w:p w14:paraId="5F209707" w14:textId="77777777" w:rsidR="00843DEC" w:rsidRPr="008760A5" w:rsidRDefault="00843DEC" w:rsidP="002A01C9">
            <w:pPr>
              <w:spacing w:after="0" w:line="240" w:lineRule="auto"/>
              <w:jc w:val="center"/>
              <w:rPr>
                <w:rFonts w:cs="Arial"/>
                <w:b/>
                <w:bCs/>
                <w:color w:val="000000"/>
                <w:sz w:val="21"/>
                <w:szCs w:val="21"/>
                <w:lang w:eastAsia="en-GB"/>
              </w:rPr>
            </w:pPr>
            <w:r w:rsidRPr="008760A5">
              <w:rPr>
                <w:rFonts w:cs="Arial"/>
                <w:b/>
                <w:bCs/>
                <w:color w:val="000000"/>
                <w:sz w:val="21"/>
                <w:szCs w:val="21"/>
                <w:lang w:eastAsia="en-GB"/>
              </w:rPr>
              <w:t>Weak</w:t>
            </w:r>
          </w:p>
        </w:tc>
      </w:tr>
      <w:tr w:rsidR="00843DEC" w:rsidRPr="008760A5" w14:paraId="3D81C497" w14:textId="77777777" w:rsidTr="002A01C9">
        <w:trPr>
          <w:cantSplit/>
          <w:trHeight w:val="20"/>
        </w:trPr>
        <w:tc>
          <w:tcPr>
            <w:tcW w:w="955" w:type="dxa"/>
            <w:tcBorders>
              <w:top w:val="single" w:sz="8" w:space="0" w:color="009900"/>
              <w:left w:val="single" w:sz="8" w:space="0" w:color="009900"/>
              <w:bottom w:val="single" w:sz="8" w:space="0" w:color="009900"/>
              <w:right w:val="single" w:sz="8" w:space="0" w:color="009900"/>
            </w:tcBorders>
            <w:shd w:val="clear" w:color="auto" w:fill="auto"/>
            <w:vAlign w:val="center"/>
          </w:tcPr>
          <w:p w14:paraId="6C76CF11" w14:textId="77777777" w:rsidR="00843DEC" w:rsidRPr="00D36243" w:rsidRDefault="00843DEC" w:rsidP="002A01C9">
            <w:pPr>
              <w:spacing w:before="60" w:after="60" w:line="240" w:lineRule="auto"/>
              <w:jc w:val="center"/>
              <w:rPr>
                <w:rFonts w:cs="Arial"/>
                <w:b/>
                <w:bCs/>
                <w:color w:val="000000"/>
                <w:lang w:eastAsia="en-GB"/>
              </w:rPr>
            </w:pPr>
            <w:r w:rsidRPr="00D36243">
              <w:rPr>
                <w:rFonts w:cs="Arial"/>
                <w:b/>
                <w:bCs/>
                <w:color w:val="000000"/>
                <w:lang w:eastAsia="en-GB"/>
              </w:rPr>
              <w:t>Score 2</w:t>
            </w:r>
          </w:p>
        </w:tc>
        <w:tc>
          <w:tcPr>
            <w:tcW w:w="1464" w:type="dxa"/>
            <w:tcBorders>
              <w:top w:val="single" w:sz="8" w:space="0" w:color="009900"/>
              <w:left w:val="single" w:sz="8" w:space="0" w:color="009900"/>
              <w:bottom w:val="single" w:sz="8" w:space="0" w:color="009900"/>
              <w:right w:val="single" w:sz="8" w:space="0" w:color="009900"/>
            </w:tcBorders>
            <w:shd w:val="clear" w:color="auto" w:fill="auto"/>
            <w:vAlign w:val="center"/>
          </w:tcPr>
          <w:p w14:paraId="24F2B6EA" w14:textId="77777777" w:rsidR="00843DEC" w:rsidRPr="00D36243" w:rsidRDefault="00843DEC" w:rsidP="002A01C9">
            <w:pPr>
              <w:spacing w:before="60" w:after="60" w:line="240" w:lineRule="auto"/>
              <w:jc w:val="center"/>
              <w:rPr>
                <w:rFonts w:cs="Arial"/>
                <w:color w:val="000000"/>
                <w:lang w:eastAsia="en-GB"/>
              </w:rPr>
            </w:pPr>
            <w:r w:rsidRPr="00D36243">
              <w:rPr>
                <w:rFonts w:cs="Arial"/>
                <w:color w:val="000000"/>
                <w:lang w:eastAsia="en-GB"/>
              </w:rPr>
              <w:t>Very Weak</w:t>
            </w:r>
          </w:p>
        </w:tc>
        <w:tc>
          <w:tcPr>
            <w:tcW w:w="5534" w:type="dxa"/>
            <w:tcBorders>
              <w:top w:val="single" w:sz="8" w:space="0" w:color="009900"/>
              <w:left w:val="single" w:sz="8" w:space="0" w:color="009900"/>
              <w:bottom w:val="single" w:sz="8" w:space="0" w:color="009900"/>
              <w:right w:val="single" w:sz="8" w:space="0" w:color="009900"/>
            </w:tcBorders>
            <w:shd w:val="clear" w:color="auto" w:fill="auto"/>
          </w:tcPr>
          <w:p w14:paraId="0E5FFAEA" w14:textId="77777777" w:rsidR="00843DEC" w:rsidRPr="00D36243" w:rsidRDefault="00843DEC" w:rsidP="002A01C9">
            <w:pPr>
              <w:spacing w:before="60" w:after="60" w:line="240" w:lineRule="auto"/>
              <w:rPr>
                <w:rFonts w:cs="Arial"/>
                <w:color w:val="000000"/>
                <w:lang w:eastAsia="en-GB"/>
              </w:rPr>
            </w:pPr>
            <w:r w:rsidRPr="00D36243">
              <w:rPr>
                <w:rFonts w:cs="Arial"/>
                <w:color w:val="000000"/>
                <w:lang w:eastAsia="en-GB"/>
              </w:rPr>
              <w:t>Poor proposal/response, only partially covers the requirements, deficiencies in thinking or detail apparent, difficult to implement and manage</w:t>
            </w:r>
          </w:p>
        </w:tc>
        <w:tc>
          <w:tcPr>
            <w:tcW w:w="1701" w:type="dxa"/>
            <w:vMerge/>
            <w:tcBorders>
              <w:top w:val="single" w:sz="8" w:space="0" w:color="009900"/>
              <w:left w:val="single" w:sz="8" w:space="0" w:color="009900"/>
              <w:bottom w:val="single" w:sz="8" w:space="0" w:color="009900"/>
              <w:right w:val="single" w:sz="8" w:space="0" w:color="009900"/>
            </w:tcBorders>
            <w:shd w:val="clear" w:color="auto" w:fill="auto"/>
            <w:vAlign w:val="center"/>
          </w:tcPr>
          <w:p w14:paraId="13299690" w14:textId="77777777" w:rsidR="00843DEC" w:rsidRPr="008760A5" w:rsidRDefault="00843DEC" w:rsidP="002A01C9">
            <w:pPr>
              <w:spacing w:after="0" w:line="240" w:lineRule="auto"/>
              <w:rPr>
                <w:rFonts w:cs="Arial"/>
                <w:b/>
                <w:bCs/>
                <w:color w:val="000000"/>
                <w:sz w:val="21"/>
                <w:szCs w:val="21"/>
                <w:lang w:eastAsia="en-GB"/>
              </w:rPr>
            </w:pPr>
          </w:p>
        </w:tc>
      </w:tr>
      <w:tr w:rsidR="00843DEC" w:rsidRPr="008760A5" w14:paraId="4EA83A82" w14:textId="77777777" w:rsidTr="002A01C9">
        <w:trPr>
          <w:cantSplit/>
          <w:trHeight w:val="20"/>
        </w:trPr>
        <w:tc>
          <w:tcPr>
            <w:tcW w:w="955" w:type="dxa"/>
            <w:tcBorders>
              <w:top w:val="single" w:sz="8" w:space="0" w:color="009900"/>
              <w:left w:val="single" w:sz="8" w:space="0" w:color="009900"/>
              <w:bottom w:val="single" w:sz="8" w:space="0" w:color="009900"/>
              <w:right w:val="single" w:sz="8" w:space="0" w:color="009900"/>
            </w:tcBorders>
            <w:shd w:val="clear" w:color="auto" w:fill="auto"/>
            <w:vAlign w:val="center"/>
          </w:tcPr>
          <w:p w14:paraId="365FAA20" w14:textId="77777777" w:rsidR="00843DEC" w:rsidRPr="00D36243" w:rsidRDefault="00843DEC" w:rsidP="002A01C9">
            <w:pPr>
              <w:spacing w:before="60" w:after="60" w:line="240" w:lineRule="auto"/>
              <w:jc w:val="center"/>
              <w:rPr>
                <w:rFonts w:cs="Arial"/>
                <w:b/>
                <w:bCs/>
                <w:color w:val="000000"/>
                <w:lang w:eastAsia="en-GB"/>
              </w:rPr>
            </w:pPr>
            <w:r w:rsidRPr="00D36243">
              <w:rPr>
                <w:rFonts w:cs="Arial"/>
                <w:b/>
                <w:bCs/>
                <w:color w:val="000000"/>
                <w:lang w:eastAsia="en-GB"/>
              </w:rPr>
              <w:lastRenderedPageBreak/>
              <w:t>Score 3</w:t>
            </w:r>
          </w:p>
        </w:tc>
        <w:tc>
          <w:tcPr>
            <w:tcW w:w="1464" w:type="dxa"/>
            <w:tcBorders>
              <w:top w:val="single" w:sz="8" w:space="0" w:color="009900"/>
              <w:left w:val="single" w:sz="8" w:space="0" w:color="009900"/>
              <w:bottom w:val="single" w:sz="8" w:space="0" w:color="009900"/>
              <w:right w:val="single" w:sz="8" w:space="0" w:color="009900"/>
            </w:tcBorders>
            <w:shd w:val="clear" w:color="auto" w:fill="auto"/>
            <w:vAlign w:val="center"/>
          </w:tcPr>
          <w:p w14:paraId="0F0E5C3A" w14:textId="77777777" w:rsidR="00843DEC" w:rsidRPr="00D36243" w:rsidRDefault="00843DEC" w:rsidP="002A01C9">
            <w:pPr>
              <w:spacing w:before="60" w:after="60" w:line="240" w:lineRule="auto"/>
              <w:jc w:val="center"/>
              <w:rPr>
                <w:rFonts w:cs="Arial"/>
                <w:color w:val="000000"/>
                <w:lang w:eastAsia="en-GB"/>
              </w:rPr>
            </w:pPr>
            <w:r w:rsidRPr="00D36243">
              <w:rPr>
                <w:rFonts w:cs="Arial"/>
                <w:color w:val="000000"/>
                <w:lang w:eastAsia="en-GB"/>
              </w:rPr>
              <w:t>Weak</w:t>
            </w:r>
          </w:p>
        </w:tc>
        <w:tc>
          <w:tcPr>
            <w:tcW w:w="5534" w:type="dxa"/>
            <w:tcBorders>
              <w:top w:val="single" w:sz="8" w:space="0" w:color="009900"/>
              <w:left w:val="single" w:sz="8" w:space="0" w:color="009900"/>
              <w:bottom w:val="single" w:sz="8" w:space="0" w:color="009900"/>
              <w:right w:val="single" w:sz="8" w:space="0" w:color="009900"/>
            </w:tcBorders>
            <w:shd w:val="clear" w:color="auto" w:fill="auto"/>
          </w:tcPr>
          <w:p w14:paraId="34F4E54D" w14:textId="77777777" w:rsidR="00843DEC" w:rsidRPr="00D36243" w:rsidRDefault="00843DEC" w:rsidP="002A01C9">
            <w:pPr>
              <w:spacing w:before="60" w:after="60" w:line="240" w:lineRule="auto"/>
              <w:rPr>
                <w:rFonts w:cs="Arial"/>
                <w:color w:val="000000"/>
                <w:lang w:eastAsia="en-GB"/>
              </w:rPr>
            </w:pPr>
            <w:r w:rsidRPr="00D36243">
              <w:rPr>
                <w:rFonts w:cs="Arial"/>
                <w:color w:val="000000"/>
                <w:lang w:eastAsia="en-GB"/>
              </w:rPr>
              <w:t>Mediocre proposal/response, moderate coverage of the requirements, minor deficiencies either in thinking or detail, problematic to implement and manage</w:t>
            </w:r>
          </w:p>
        </w:tc>
        <w:tc>
          <w:tcPr>
            <w:tcW w:w="1701" w:type="dxa"/>
            <w:vMerge/>
            <w:tcBorders>
              <w:top w:val="single" w:sz="8" w:space="0" w:color="009900"/>
              <w:left w:val="single" w:sz="8" w:space="0" w:color="009900"/>
              <w:bottom w:val="single" w:sz="8" w:space="0" w:color="009900"/>
              <w:right w:val="single" w:sz="8" w:space="0" w:color="009900"/>
            </w:tcBorders>
            <w:shd w:val="clear" w:color="auto" w:fill="auto"/>
            <w:vAlign w:val="center"/>
          </w:tcPr>
          <w:p w14:paraId="320D98B6" w14:textId="77777777" w:rsidR="00843DEC" w:rsidRPr="008760A5" w:rsidRDefault="00843DEC" w:rsidP="002A01C9">
            <w:pPr>
              <w:spacing w:after="0" w:line="240" w:lineRule="auto"/>
              <w:rPr>
                <w:rFonts w:cs="Arial"/>
                <w:b/>
                <w:bCs/>
                <w:color w:val="000000"/>
                <w:sz w:val="21"/>
                <w:szCs w:val="21"/>
                <w:lang w:eastAsia="en-GB"/>
              </w:rPr>
            </w:pPr>
          </w:p>
        </w:tc>
      </w:tr>
      <w:tr w:rsidR="00843DEC" w:rsidRPr="008760A5" w14:paraId="28597876" w14:textId="77777777" w:rsidTr="002A01C9">
        <w:trPr>
          <w:cantSplit/>
          <w:trHeight w:val="20"/>
        </w:trPr>
        <w:tc>
          <w:tcPr>
            <w:tcW w:w="955" w:type="dxa"/>
            <w:tcBorders>
              <w:top w:val="single" w:sz="8" w:space="0" w:color="009900"/>
              <w:left w:val="single" w:sz="8" w:space="0" w:color="009900"/>
              <w:bottom w:val="single" w:sz="8" w:space="0" w:color="009900"/>
              <w:right w:val="single" w:sz="8" w:space="0" w:color="009900"/>
            </w:tcBorders>
            <w:shd w:val="clear" w:color="auto" w:fill="auto"/>
            <w:vAlign w:val="center"/>
          </w:tcPr>
          <w:p w14:paraId="26D97681" w14:textId="77777777" w:rsidR="00843DEC" w:rsidRPr="00D36243" w:rsidRDefault="00843DEC" w:rsidP="002A01C9">
            <w:pPr>
              <w:spacing w:before="60" w:after="60" w:line="240" w:lineRule="auto"/>
              <w:jc w:val="center"/>
              <w:rPr>
                <w:rFonts w:cs="Arial"/>
                <w:b/>
                <w:bCs/>
                <w:color w:val="000000"/>
                <w:lang w:eastAsia="en-GB"/>
              </w:rPr>
            </w:pPr>
            <w:r w:rsidRPr="00D36243">
              <w:rPr>
                <w:rFonts w:cs="Arial"/>
                <w:b/>
                <w:bCs/>
                <w:color w:val="000000"/>
                <w:lang w:eastAsia="en-GB"/>
              </w:rPr>
              <w:t>Score 4</w:t>
            </w:r>
          </w:p>
        </w:tc>
        <w:tc>
          <w:tcPr>
            <w:tcW w:w="1464" w:type="dxa"/>
            <w:tcBorders>
              <w:top w:val="single" w:sz="8" w:space="0" w:color="009900"/>
              <w:left w:val="single" w:sz="8" w:space="0" w:color="009900"/>
              <w:bottom w:val="single" w:sz="8" w:space="0" w:color="009900"/>
              <w:right w:val="single" w:sz="8" w:space="0" w:color="009900"/>
            </w:tcBorders>
            <w:shd w:val="clear" w:color="auto" w:fill="auto"/>
            <w:vAlign w:val="center"/>
          </w:tcPr>
          <w:p w14:paraId="7FA3EE34" w14:textId="77777777" w:rsidR="00843DEC" w:rsidRPr="00D36243" w:rsidRDefault="00843DEC" w:rsidP="002A01C9">
            <w:pPr>
              <w:spacing w:before="60" w:after="60" w:line="240" w:lineRule="auto"/>
              <w:jc w:val="center"/>
              <w:rPr>
                <w:rFonts w:cs="Arial"/>
                <w:color w:val="000000"/>
                <w:lang w:eastAsia="en-GB"/>
              </w:rPr>
            </w:pPr>
            <w:r w:rsidRPr="00D36243">
              <w:rPr>
                <w:rFonts w:cs="Arial"/>
                <w:color w:val="000000"/>
                <w:lang w:eastAsia="en-GB"/>
              </w:rPr>
              <w:t>Fair - Below Average</w:t>
            </w:r>
          </w:p>
        </w:tc>
        <w:tc>
          <w:tcPr>
            <w:tcW w:w="5534" w:type="dxa"/>
            <w:tcBorders>
              <w:top w:val="single" w:sz="8" w:space="0" w:color="009900"/>
              <w:left w:val="single" w:sz="8" w:space="0" w:color="009900"/>
              <w:bottom w:val="single" w:sz="8" w:space="0" w:color="009900"/>
              <w:right w:val="single" w:sz="8" w:space="0" w:color="009900"/>
            </w:tcBorders>
            <w:shd w:val="clear" w:color="auto" w:fill="auto"/>
          </w:tcPr>
          <w:p w14:paraId="4EF63BB3" w14:textId="77777777" w:rsidR="00843DEC" w:rsidRPr="00D36243" w:rsidRDefault="00843DEC" w:rsidP="002A01C9">
            <w:pPr>
              <w:spacing w:before="60" w:after="60" w:line="240" w:lineRule="auto"/>
              <w:rPr>
                <w:rFonts w:cs="Arial"/>
                <w:color w:val="000000"/>
                <w:lang w:eastAsia="en-GB"/>
              </w:rPr>
            </w:pPr>
            <w:r w:rsidRPr="00D36243">
              <w:rPr>
                <w:rFonts w:cs="Arial"/>
                <w:color w:val="000000"/>
                <w:lang w:eastAsia="en-GB"/>
              </w:rPr>
              <w:t>Proposal/response partially satisfies the requirements, with small deficiencies apparent, needs some work to fully understand it</w:t>
            </w:r>
          </w:p>
        </w:tc>
        <w:tc>
          <w:tcPr>
            <w:tcW w:w="1701" w:type="dxa"/>
            <w:vMerge w:val="restart"/>
            <w:tcBorders>
              <w:top w:val="single" w:sz="8" w:space="0" w:color="009900"/>
              <w:left w:val="single" w:sz="8" w:space="0" w:color="009900"/>
              <w:bottom w:val="single" w:sz="8" w:space="0" w:color="009900"/>
              <w:right w:val="single" w:sz="8" w:space="0" w:color="009900"/>
            </w:tcBorders>
            <w:shd w:val="clear" w:color="auto" w:fill="auto"/>
            <w:vAlign w:val="center"/>
          </w:tcPr>
          <w:p w14:paraId="575D10C7" w14:textId="77777777" w:rsidR="00843DEC" w:rsidRPr="008760A5" w:rsidRDefault="00843DEC" w:rsidP="002A01C9">
            <w:pPr>
              <w:spacing w:after="0" w:line="240" w:lineRule="auto"/>
              <w:jc w:val="center"/>
              <w:rPr>
                <w:rFonts w:cs="Arial"/>
                <w:b/>
                <w:bCs/>
                <w:color w:val="000000"/>
                <w:sz w:val="21"/>
                <w:szCs w:val="21"/>
                <w:lang w:eastAsia="en-GB"/>
              </w:rPr>
            </w:pPr>
            <w:r w:rsidRPr="008760A5">
              <w:rPr>
                <w:rFonts w:cs="Arial"/>
                <w:b/>
                <w:bCs/>
                <w:color w:val="000000"/>
                <w:sz w:val="21"/>
                <w:szCs w:val="21"/>
                <w:lang w:eastAsia="en-GB"/>
              </w:rPr>
              <w:t>Fair - Good</w:t>
            </w:r>
          </w:p>
        </w:tc>
      </w:tr>
      <w:tr w:rsidR="00843DEC" w:rsidRPr="008760A5" w14:paraId="14E60A12" w14:textId="77777777" w:rsidTr="002A01C9">
        <w:trPr>
          <w:cantSplit/>
          <w:trHeight w:val="20"/>
        </w:trPr>
        <w:tc>
          <w:tcPr>
            <w:tcW w:w="955" w:type="dxa"/>
            <w:tcBorders>
              <w:top w:val="single" w:sz="8" w:space="0" w:color="009900"/>
              <w:left w:val="single" w:sz="8" w:space="0" w:color="009900"/>
              <w:bottom w:val="single" w:sz="8" w:space="0" w:color="009900"/>
              <w:right w:val="single" w:sz="8" w:space="0" w:color="009900"/>
            </w:tcBorders>
            <w:shd w:val="clear" w:color="auto" w:fill="auto"/>
            <w:vAlign w:val="center"/>
          </w:tcPr>
          <w:p w14:paraId="0B6F1C5D" w14:textId="77777777" w:rsidR="00843DEC" w:rsidRPr="00D36243" w:rsidRDefault="00843DEC" w:rsidP="002A01C9">
            <w:pPr>
              <w:spacing w:before="60" w:after="60" w:line="240" w:lineRule="auto"/>
              <w:jc w:val="center"/>
              <w:rPr>
                <w:rFonts w:cs="Arial"/>
                <w:b/>
                <w:bCs/>
                <w:color w:val="000000"/>
                <w:lang w:eastAsia="en-GB"/>
              </w:rPr>
            </w:pPr>
            <w:r w:rsidRPr="00D36243">
              <w:rPr>
                <w:rFonts w:cs="Arial"/>
                <w:b/>
                <w:bCs/>
                <w:color w:val="000000"/>
                <w:lang w:eastAsia="en-GB"/>
              </w:rPr>
              <w:t>Score 5</w:t>
            </w:r>
          </w:p>
        </w:tc>
        <w:tc>
          <w:tcPr>
            <w:tcW w:w="1464" w:type="dxa"/>
            <w:tcBorders>
              <w:top w:val="single" w:sz="8" w:space="0" w:color="009900"/>
              <w:left w:val="single" w:sz="8" w:space="0" w:color="009900"/>
              <w:bottom w:val="single" w:sz="8" w:space="0" w:color="009900"/>
              <w:right w:val="single" w:sz="8" w:space="0" w:color="009900"/>
            </w:tcBorders>
            <w:shd w:val="clear" w:color="auto" w:fill="auto"/>
            <w:vAlign w:val="center"/>
          </w:tcPr>
          <w:p w14:paraId="409FD8ED" w14:textId="77777777" w:rsidR="00843DEC" w:rsidRPr="00D36243" w:rsidRDefault="00843DEC" w:rsidP="002A01C9">
            <w:pPr>
              <w:spacing w:before="60" w:after="60" w:line="240" w:lineRule="auto"/>
              <w:jc w:val="center"/>
              <w:rPr>
                <w:rFonts w:cs="Arial"/>
                <w:color w:val="000000"/>
                <w:lang w:eastAsia="en-GB"/>
              </w:rPr>
            </w:pPr>
            <w:r w:rsidRPr="00D36243">
              <w:rPr>
                <w:rFonts w:cs="Arial"/>
                <w:color w:val="000000"/>
                <w:lang w:eastAsia="en-GB"/>
              </w:rPr>
              <w:t>Fair - Average</w:t>
            </w:r>
          </w:p>
        </w:tc>
        <w:tc>
          <w:tcPr>
            <w:tcW w:w="5534" w:type="dxa"/>
            <w:tcBorders>
              <w:top w:val="single" w:sz="8" w:space="0" w:color="009900"/>
              <w:left w:val="single" w:sz="8" w:space="0" w:color="009900"/>
              <w:bottom w:val="single" w:sz="8" w:space="0" w:color="009900"/>
              <w:right w:val="single" w:sz="8" w:space="0" w:color="009900"/>
            </w:tcBorders>
            <w:shd w:val="clear" w:color="auto" w:fill="auto"/>
          </w:tcPr>
          <w:p w14:paraId="4F51DE54" w14:textId="77777777" w:rsidR="00843DEC" w:rsidRPr="00D36243" w:rsidRDefault="00843DEC" w:rsidP="002A01C9">
            <w:pPr>
              <w:spacing w:before="60" w:after="60" w:line="240" w:lineRule="auto"/>
              <w:rPr>
                <w:rFonts w:cs="Arial"/>
                <w:color w:val="000000"/>
                <w:lang w:eastAsia="en-GB"/>
              </w:rPr>
            </w:pPr>
            <w:r w:rsidRPr="00D36243">
              <w:rPr>
                <w:rFonts w:cs="Arial"/>
                <w:color w:val="000000"/>
                <w:lang w:eastAsia="en-GB"/>
              </w:rPr>
              <w:t xml:space="preserve">Satisfactory proposal/response, would work to deliver all of the </w:t>
            </w:r>
            <w:r w:rsidR="00AF2E0B">
              <w:rPr>
                <w:rFonts w:cs="Arial"/>
                <w:color w:val="000000"/>
                <w:lang w:eastAsia="en-GB"/>
              </w:rPr>
              <w:t>Town Council</w:t>
            </w:r>
            <w:r w:rsidRPr="00D36243">
              <w:rPr>
                <w:rFonts w:cs="Arial"/>
                <w:color w:val="000000"/>
                <w:lang w:eastAsia="en-GB"/>
              </w:rPr>
              <w:t>'s requirements to the minimum level</w:t>
            </w:r>
          </w:p>
        </w:tc>
        <w:tc>
          <w:tcPr>
            <w:tcW w:w="1701" w:type="dxa"/>
            <w:vMerge/>
            <w:tcBorders>
              <w:top w:val="single" w:sz="8" w:space="0" w:color="009900"/>
              <w:left w:val="single" w:sz="8" w:space="0" w:color="009900"/>
              <w:bottom w:val="single" w:sz="8" w:space="0" w:color="009900"/>
              <w:right w:val="single" w:sz="8" w:space="0" w:color="009900"/>
            </w:tcBorders>
            <w:shd w:val="clear" w:color="auto" w:fill="auto"/>
            <w:vAlign w:val="center"/>
          </w:tcPr>
          <w:p w14:paraId="12CB1B61" w14:textId="77777777" w:rsidR="00843DEC" w:rsidRPr="008760A5" w:rsidRDefault="00843DEC" w:rsidP="002A01C9">
            <w:pPr>
              <w:spacing w:after="0" w:line="240" w:lineRule="auto"/>
              <w:rPr>
                <w:rFonts w:cs="Arial"/>
                <w:b/>
                <w:bCs/>
                <w:color w:val="000000"/>
                <w:sz w:val="21"/>
                <w:szCs w:val="21"/>
                <w:lang w:eastAsia="en-GB"/>
              </w:rPr>
            </w:pPr>
          </w:p>
        </w:tc>
      </w:tr>
      <w:tr w:rsidR="00843DEC" w:rsidRPr="008760A5" w14:paraId="5B8D314C" w14:textId="77777777" w:rsidTr="002A01C9">
        <w:trPr>
          <w:cantSplit/>
          <w:trHeight w:val="20"/>
        </w:trPr>
        <w:tc>
          <w:tcPr>
            <w:tcW w:w="955" w:type="dxa"/>
            <w:tcBorders>
              <w:top w:val="single" w:sz="8" w:space="0" w:color="009900"/>
              <w:left w:val="single" w:sz="8" w:space="0" w:color="009900"/>
              <w:bottom w:val="single" w:sz="8" w:space="0" w:color="009900"/>
              <w:right w:val="single" w:sz="8" w:space="0" w:color="009900"/>
            </w:tcBorders>
            <w:shd w:val="clear" w:color="auto" w:fill="auto"/>
            <w:vAlign w:val="center"/>
          </w:tcPr>
          <w:p w14:paraId="581CFFFF" w14:textId="77777777" w:rsidR="00843DEC" w:rsidRPr="00D36243" w:rsidRDefault="00843DEC" w:rsidP="002A01C9">
            <w:pPr>
              <w:spacing w:before="60" w:after="60" w:line="240" w:lineRule="auto"/>
              <w:jc w:val="center"/>
              <w:rPr>
                <w:rFonts w:cs="Arial"/>
                <w:b/>
                <w:bCs/>
                <w:color w:val="000000"/>
                <w:lang w:eastAsia="en-GB"/>
              </w:rPr>
            </w:pPr>
            <w:r w:rsidRPr="00D36243">
              <w:rPr>
                <w:rFonts w:cs="Arial"/>
                <w:b/>
                <w:bCs/>
                <w:color w:val="000000"/>
                <w:lang w:eastAsia="en-GB"/>
              </w:rPr>
              <w:t>Score 6</w:t>
            </w:r>
          </w:p>
        </w:tc>
        <w:tc>
          <w:tcPr>
            <w:tcW w:w="1464" w:type="dxa"/>
            <w:tcBorders>
              <w:top w:val="single" w:sz="8" w:space="0" w:color="009900"/>
              <w:left w:val="single" w:sz="8" w:space="0" w:color="009900"/>
              <w:bottom w:val="single" w:sz="8" w:space="0" w:color="009900"/>
              <w:right w:val="single" w:sz="8" w:space="0" w:color="009900"/>
            </w:tcBorders>
            <w:shd w:val="clear" w:color="auto" w:fill="auto"/>
            <w:vAlign w:val="center"/>
          </w:tcPr>
          <w:p w14:paraId="6B95C0F6" w14:textId="77777777" w:rsidR="00843DEC" w:rsidRPr="00D36243" w:rsidRDefault="00843DEC" w:rsidP="002A01C9">
            <w:pPr>
              <w:spacing w:before="60" w:after="60" w:line="240" w:lineRule="auto"/>
              <w:jc w:val="center"/>
              <w:rPr>
                <w:rFonts w:cs="Arial"/>
                <w:color w:val="000000"/>
                <w:lang w:eastAsia="en-GB"/>
              </w:rPr>
            </w:pPr>
            <w:r w:rsidRPr="00D36243">
              <w:rPr>
                <w:rFonts w:cs="Arial"/>
                <w:color w:val="000000"/>
                <w:lang w:eastAsia="en-GB"/>
              </w:rPr>
              <w:t>Fair - Above Average</w:t>
            </w:r>
          </w:p>
        </w:tc>
        <w:tc>
          <w:tcPr>
            <w:tcW w:w="5534" w:type="dxa"/>
            <w:tcBorders>
              <w:top w:val="single" w:sz="8" w:space="0" w:color="009900"/>
              <w:left w:val="single" w:sz="8" w:space="0" w:color="009900"/>
              <w:bottom w:val="single" w:sz="8" w:space="0" w:color="009900"/>
              <w:right w:val="single" w:sz="8" w:space="0" w:color="009900"/>
            </w:tcBorders>
            <w:shd w:val="clear" w:color="auto" w:fill="auto"/>
          </w:tcPr>
          <w:p w14:paraId="6B1889B6" w14:textId="77777777" w:rsidR="00843DEC" w:rsidRPr="00D36243" w:rsidRDefault="00843DEC" w:rsidP="002A01C9">
            <w:pPr>
              <w:spacing w:before="60" w:after="60" w:line="240" w:lineRule="auto"/>
              <w:rPr>
                <w:rFonts w:cs="Arial"/>
                <w:color w:val="000000"/>
                <w:lang w:eastAsia="en-GB"/>
              </w:rPr>
            </w:pPr>
            <w:r w:rsidRPr="00D36243">
              <w:rPr>
                <w:rFonts w:cs="Arial"/>
                <w:color w:val="000000"/>
                <w:lang w:eastAsia="en-GB"/>
              </w:rPr>
              <w:t xml:space="preserve">Satisfactory proposal/response, would work to deliver the majority of the </w:t>
            </w:r>
            <w:r w:rsidR="00AF2E0B">
              <w:rPr>
                <w:rFonts w:cs="Arial"/>
                <w:color w:val="000000"/>
                <w:lang w:eastAsia="en-GB"/>
              </w:rPr>
              <w:t>Town Council</w:t>
            </w:r>
            <w:r w:rsidRPr="00D36243">
              <w:rPr>
                <w:rFonts w:cs="Arial"/>
                <w:color w:val="000000"/>
                <w:lang w:eastAsia="en-GB"/>
              </w:rPr>
              <w:t>'s requirements to the minimum level with some evidence of where the Applicant could exceed the minimum requirements</w:t>
            </w:r>
          </w:p>
        </w:tc>
        <w:tc>
          <w:tcPr>
            <w:tcW w:w="1701" w:type="dxa"/>
            <w:vMerge/>
            <w:tcBorders>
              <w:top w:val="single" w:sz="8" w:space="0" w:color="009900"/>
              <w:left w:val="single" w:sz="8" w:space="0" w:color="009900"/>
              <w:bottom w:val="single" w:sz="8" w:space="0" w:color="009900"/>
              <w:right w:val="single" w:sz="8" w:space="0" w:color="009900"/>
            </w:tcBorders>
            <w:shd w:val="clear" w:color="auto" w:fill="auto"/>
            <w:vAlign w:val="center"/>
          </w:tcPr>
          <w:p w14:paraId="2767FE22" w14:textId="77777777" w:rsidR="00843DEC" w:rsidRPr="008760A5" w:rsidRDefault="00843DEC" w:rsidP="002A01C9">
            <w:pPr>
              <w:spacing w:after="0" w:line="240" w:lineRule="auto"/>
              <w:rPr>
                <w:rFonts w:cs="Arial"/>
                <w:b/>
                <w:bCs/>
                <w:color w:val="000000"/>
                <w:sz w:val="21"/>
                <w:szCs w:val="21"/>
                <w:lang w:eastAsia="en-GB"/>
              </w:rPr>
            </w:pPr>
          </w:p>
        </w:tc>
      </w:tr>
      <w:tr w:rsidR="00843DEC" w:rsidRPr="008760A5" w14:paraId="71EAEAF9" w14:textId="77777777" w:rsidTr="002A01C9">
        <w:trPr>
          <w:cantSplit/>
          <w:trHeight w:val="20"/>
        </w:trPr>
        <w:tc>
          <w:tcPr>
            <w:tcW w:w="955" w:type="dxa"/>
            <w:tcBorders>
              <w:top w:val="single" w:sz="8" w:space="0" w:color="009900"/>
              <w:left w:val="single" w:sz="8" w:space="0" w:color="009900"/>
              <w:bottom w:val="single" w:sz="8" w:space="0" w:color="009900"/>
              <w:right w:val="single" w:sz="8" w:space="0" w:color="009900"/>
            </w:tcBorders>
            <w:shd w:val="clear" w:color="auto" w:fill="auto"/>
            <w:vAlign w:val="center"/>
          </w:tcPr>
          <w:p w14:paraId="52A90D5F" w14:textId="77777777" w:rsidR="00843DEC" w:rsidRPr="00D36243" w:rsidRDefault="00843DEC" w:rsidP="002A01C9">
            <w:pPr>
              <w:spacing w:before="60" w:after="60" w:line="240" w:lineRule="auto"/>
              <w:jc w:val="center"/>
              <w:rPr>
                <w:rFonts w:cs="Arial"/>
                <w:b/>
                <w:bCs/>
                <w:color w:val="000000"/>
                <w:lang w:eastAsia="en-GB"/>
              </w:rPr>
            </w:pPr>
            <w:r w:rsidRPr="00D36243">
              <w:rPr>
                <w:rFonts w:cs="Arial"/>
                <w:b/>
                <w:bCs/>
                <w:color w:val="000000"/>
                <w:lang w:eastAsia="en-GB"/>
              </w:rPr>
              <w:t>Score 7</w:t>
            </w:r>
          </w:p>
        </w:tc>
        <w:tc>
          <w:tcPr>
            <w:tcW w:w="1464" w:type="dxa"/>
            <w:tcBorders>
              <w:top w:val="single" w:sz="8" w:space="0" w:color="009900"/>
              <w:left w:val="single" w:sz="8" w:space="0" w:color="009900"/>
              <w:bottom w:val="single" w:sz="8" w:space="0" w:color="009900"/>
              <w:right w:val="single" w:sz="8" w:space="0" w:color="009900"/>
            </w:tcBorders>
            <w:shd w:val="clear" w:color="auto" w:fill="auto"/>
            <w:vAlign w:val="center"/>
          </w:tcPr>
          <w:p w14:paraId="3A72CA68" w14:textId="77777777" w:rsidR="00843DEC" w:rsidRPr="00D36243" w:rsidRDefault="00843DEC" w:rsidP="002A01C9">
            <w:pPr>
              <w:spacing w:before="60" w:after="60" w:line="240" w:lineRule="auto"/>
              <w:jc w:val="center"/>
              <w:rPr>
                <w:rFonts w:cs="Arial"/>
                <w:color w:val="000000"/>
                <w:lang w:eastAsia="en-GB"/>
              </w:rPr>
            </w:pPr>
            <w:r w:rsidRPr="00D36243">
              <w:rPr>
                <w:rFonts w:cs="Arial"/>
                <w:color w:val="000000"/>
                <w:lang w:eastAsia="en-GB"/>
              </w:rPr>
              <w:t>Good</w:t>
            </w:r>
          </w:p>
        </w:tc>
        <w:tc>
          <w:tcPr>
            <w:tcW w:w="5534" w:type="dxa"/>
            <w:tcBorders>
              <w:top w:val="single" w:sz="8" w:space="0" w:color="009900"/>
              <w:left w:val="single" w:sz="8" w:space="0" w:color="009900"/>
              <w:bottom w:val="single" w:sz="8" w:space="0" w:color="009900"/>
              <w:right w:val="single" w:sz="8" w:space="0" w:color="009900"/>
            </w:tcBorders>
            <w:shd w:val="clear" w:color="auto" w:fill="auto"/>
          </w:tcPr>
          <w:p w14:paraId="60CBC9E7" w14:textId="77777777" w:rsidR="00843DEC" w:rsidRPr="00D36243" w:rsidRDefault="00843DEC" w:rsidP="002A01C9">
            <w:pPr>
              <w:spacing w:before="60" w:after="60" w:line="240" w:lineRule="auto"/>
              <w:rPr>
                <w:rFonts w:cs="Arial"/>
                <w:color w:val="000000"/>
                <w:lang w:eastAsia="en-GB"/>
              </w:rPr>
            </w:pPr>
            <w:r w:rsidRPr="00D36243">
              <w:rPr>
                <w:rFonts w:cs="Arial"/>
                <w:color w:val="000000"/>
                <w:lang w:eastAsia="en-GB"/>
              </w:rPr>
              <w:t xml:space="preserve">Good proposal/response that convinces the </w:t>
            </w:r>
            <w:r w:rsidR="00AF2E0B">
              <w:rPr>
                <w:rFonts w:cs="Arial"/>
                <w:color w:val="000000"/>
                <w:lang w:eastAsia="en-GB"/>
              </w:rPr>
              <w:t>Town Council</w:t>
            </w:r>
            <w:r w:rsidRPr="00D36243">
              <w:rPr>
                <w:rFonts w:cs="Arial"/>
                <w:color w:val="000000"/>
                <w:lang w:eastAsia="en-GB"/>
              </w:rPr>
              <w:t xml:space="preserve"> of its suitability, response slightly exceeds the minimum requirements with a reasonable level of detail</w:t>
            </w:r>
          </w:p>
        </w:tc>
        <w:tc>
          <w:tcPr>
            <w:tcW w:w="1701" w:type="dxa"/>
            <w:vMerge/>
            <w:tcBorders>
              <w:top w:val="single" w:sz="8" w:space="0" w:color="009900"/>
              <w:left w:val="single" w:sz="8" w:space="0" w:color="009900"/>
              <w:bottom w:val="single" w:sz="8" w:space="0" w:color="009900"/>
              <w:right w:val="single" w:sz="8" w:space="0" w:color="009900"/>
            </w:tcBorders>
            <w:shd w:val="clear" w:color="auto" w:fill="auto"/>
            <w:vAlign w:val="center"/>
          </w:tcPr>
          <w:p w14:paraId="050D7FC2" w14:textId="77777777" w:rsidR="00843DEC" w:rsidRPr="008760A5" w:rsidRDefault="00843DEC" w:rsidP="002A01C9">
            <w:pPr>
              <w:spacing w:after="0" w:line="240" w:lineRule="auto"/>
              <w:rPr>
                <w:rFonts w:cs="Arial"/>
                <w:b/>
                <w:bCs/>
                <w:color w:val="000000"/>
                <w:sz w:val="21"/>
                <w:szCs w:val="21"/>
                <w:lang w:eastAsia="en-GB"/>
              </w:rPr>
            </w:pPr>
          </w:p>
        </w:tc>
      </w:tr>
      <w:tr w:rsidR="00843DEC" w:rsidRPr="008760A5" w14:paraId="46D62D92" w14:textId="77777777" w:rsidTr="002A01C9">
        <w:trPr>
          <w:cantSplit/>
          <w:trHeight w:val="20"/>
        </w:trPr>
        <w:tc>
          <w:tcPr>
            <w:tcW w:w="955" w:type="dxa"/>
            <w:tcBorders>
              <w:top w:val="single" w:sz="8" w:space="0" w:color="009900"/>
              <w:left w:val="single" w:sz="8" w:space="0" w:color="009900"/>
              <w:bottom w:val="single" w:sz="8" w:space="0" w:color="009900"/>
              <w:right w:val="single" w:sz="8" w:space="0" w:color="009900"/>
            </w:tcBorders>
            <w:shd w:val="clear" w:color="auto" w:fill="auto"/>
            <w:vAlign w:val="center"/>
          </w:tcPr>
          <w:p w14:paraId="5C4546D2" w14:textId="77777777" w:rsidR="00843DEC" w:rsidRPr="00D36243" w:rsidRDefault="00843DEC" w:rsidP="002A01C9">
            <w:pPr>
              <w:spacing w:before="60" w:after="60" w:line="240" w:lineRule="auto"/>
              <w:jc w:val="center"/>
              <w:rPr>
                <w:rFonts w:cs="Arial"/>
                <w:b/>
                <w:bCs/>
                <w:color w:val="000000"/>
                <w:lang w:eastAsia="en-GB"/>
              </w:rPr>
            </w:pPr>
            <w:r w:rsidRPr="00D36243">
              <w:rPr>
                <w:rFonts w:cs="Arial"/>
                <w:b/>
                <w:bCs/>
                <w:color w:val="000000"/>
                <w:lang w:eastAsia="en-GB"/>
              </w:rPr>
              <w:t>Score 8</w:t>
            </w:r>
          </w:p>
        </w:tc>
        <w:tc>
          <w:tcPr>
            <w:tcW w:w="1464" w:type="dxa"/>
            <w:tcBorders>
              <w:top w:val="single" w:sz="8" w:space="0" w:color="009900"/>
              <w:left w:val="single" w:sz="8" w:space="0" w:color="009900"/>
              <w:bottom w:val="single" w:sz="8" w:space="0" w:color="009900"/>
              <w:right w:val="single" w:sz="8" w:space="0" w:color="009900"/>
            </w:tcBorders>
            <w:shd w:val="clear" w:color="auto" w:fill="auto"/>
            <w:vAlign w:val="center"/>
          </w:tcPr>
          <w:p w14:paraId="68BAC393" w14:textId="77777777" w:rsidR="00843DEC" w:rsidRPr="00D36243" w:rsidRDefault="00843DEC" w:rsidP="002A01C9">
            <w:pPr>
              <w:spacing w:before="60" w:after="60" w:line="240" w:lineRule="auto"/>
              <w:jc w:val="center"/>
              <w:rPr>
                <w:rFonts w:cs="Arial"/>
                <w:color w:val="000000"/>
                <w:lang w:eastAsia="en-GB"/>
              </w:rPr>
            </w:pPr>
            <w:r w:rsidRPr="00D36243">
              <w:rPr>
                <w:rFonts w:cs="Arial"/>
                <w:color w:val="000000"/>
                <w:lang w:eastAsia="en-GB"/>
              </w:rPr>
              <w:t>Strong</w:t>
            </w:r>
          </w:p>
        </w:tc>
        <w:tc>
          <w:tcPr>
            <w:tcW w:w="5534" w:type="dxa"/>
            <w:tcBorders>
              <w:top w:val="single" w:sz="8" w:space="0" w:color="009900"/>
              <w:left w:val="single" w:sz="8" w:space="0" w:color="009900"/>
              <w:bottom w:val="single" w:sz="8" w:space="0" w:color="009900"/>
              <w:right w:val="single" w:sz="8" w:space="0" w:color="009900"/>
            </w:tcBorders>
            <w:shd w:val="clear" w:color="auto" w:fill="auto"/>
          </w:tcPr>
          <w:p w14:paraId="5FEDBDB6" w14:textId="77777777" w:rsidR="00843DEC" w:rsidRPr="00D36243" w:rsidRDefault="00843DEC" w:rsidP="002A01C9">
            <w:pPr>
              <w:spacing w:before="60" w:after="60" w:line="240" w:lineRule="auto"/>
              <w:rPr>
                <w:rFonts w:cs="Arial"/>
                <w:color w:val="000000"/>
                <w:lang w:eastAsia="en-GB"/>
              </w:rPr>
            </w:pPr>
            <w:r w:rsidRPr="00D36243">
              <w:rPr>
                <w:rFonts w:cs="Arial"/>
                <w:color w:val="000000"/>
                <w:lang w:eastAsia="en-GB"/>
              </w:rPr>
              <w:t>Robust proposal/response, exceeds minimum requirements, including a level of detail or evidence of original thinking which adds value to the bid and provides a great deal of detail</w:t>
            </w:r>
          </w:p>
        </w:tc>
        <w:tc>
          <w:tcPr>
            <w:tcW w:w="1701" w:type="dxa"/>
            <w:vMerge w:val="restart"/>
            <w:tcBorders>
              <w:top w:val="single" w:sz="8" w:space="0" w:color="009900"/>
              <w:left w:val="single" w:sz="8" w:space="0" w:color="009900"/>
              <w:bottom w:val="single" w:sz="8" w:space="0" w:color="009900"/>
              <w:right w:val="single" w:sz="8" w:space="0" w:color="009900"/>
            </w:tcBorders>
            <w:shd w:val="clear" w:color="auto" w:fill="auto"/>
            <w:vAlign w:val="center"/>
          </w:tcPr>
          <w:p w14:paraId="3E93CAC1" w14:textId="77777777" w:rsidR="00843DEC" w:rsidRPr="008760A5" w:rsidRDefault="00843DEC" w:rsidP="002A01C9">
            <w:pPr>
              <w:spacing w:after="0" w:line="240" w:lineRule="auto"/>
              <w:jc w:val="center"/>
              <w:rPr>
                <w:rFonts w:cs="Arial"/>
                <w:b/>
                <w:bCs/>
                <w:color w:val="000000"/>
                <w:sz w:val="21"/>
                <w:szCs w:val="21"/>
                <w:lang w:eastAsia="en-GB"/>
              </w:rPr>
            </w:pPr>
            <w:r w:rsidRPr="008760A5">
              <w:rPr>
                <w:rFonts w:cs="Arial"/>
                <w:b/>
                <w:bCs/>
                <w:color w:val="000000"/>
                <w:sz w:val="21"/>
                <w:szCs w:val="21"/>
                <w:lang w:eastAsia="en-GB"/>
              </w:rPr>
              <w:t>Strong - Excellent</w:t>
            </w:r>
          </w:p>
        </w:tc>
      </w:tr>
      <w:tr w:rsidR="00843DEC" w:rsidRPr="008760A5" w14:paraId="08C69BC1" w14:textId="77777777" w:rsidTr="002A01C9">
        <w:trPr>
          <w:cantSplit/>
          <w:trHeight w:val="20"/>
        </w:trPr>
        <w:tc>
          <w:tcPr>
            <w:tcW w:w="955" w:type="dxa"/>
            <w:tcBorders>
              <w:top w:val="single" w:sz="8" w:space="0" w:color="009900"/>
              <w:left w:val="single" w:sz="8" w:space="0" w:color="009900"/>
              <w:bottom w:val="single" w:sz="8" w:space="0" w:color="009900"/>
              <w:right w:val="single" w:sz="8" w:space="0" w:color="009900"/>
            </w:tcBorders>
            <w:shd w:val="clear" w:color="auto" w:fill="auto"/>
            <w:vAlign w:val="center"/>
          </w:tcPr>
          <w:p w14:paraId="219F239D" w14:textId="77777777" w:rsidR="00843DEC" w:rsidRPr="00D36243" w:rsidRDefault="00843DEC" w:rsidP="002A01C9">
            <w:pPr>
              <w:spacing w:before="60" w:after="60" w:line="240" w:lineRule="auto"/>
              <w:jc w:val="center"/>
              <w:rPr>
                <w:rFonts w:cs="Arial"/>
                <w:b/>
                <w:bCs/>
                <w:color w:val="000000"/>
                <w:lang w:eastAsia="en-GB"/>
              </w:rPr>
            </w:pPr>
            <w:r w:rsidRPr="00D36243">
              <w:rPr>
                <w:rFonts w:cs="Arial"/>
                <w:b/>
                <w:bCs/>
                <w:color w:val="000000"/>
                <w:lang w:eastAsia="en-GB"/>
              </w:rPr>
              <w:t>Score 9</w:t>
            </w:r>
          </w:p>
        </w:tc>
        <w:tc>
          <w:tcPr>
            <w:tcW w:w="1464" w:type="dxa"/>
            <w:tcBorders>
              <w:top w:val="single" w:sz="8" w:space="0" w:color="009900"/>
              <w:left w:val="single" w:sz="8" w:space="0" w:color="009900"/>
              <w:bottom w:val="single" w:sz="8" w:space="0" w:color="009900"/>
              <w:right w:val="single" w:sz="8" w:space="0" w:color="009900"/>
            </w:tcBorders>
            <w:shd w:val="clear" w:color="auto" w:fill="auto"/>
            <w:vAlign w:val="center"/>
          </w:tcPr>
          <w:p w14:paraId="71261540" w14:textId="77777777" w:rsidR="00843DEC" w:rsidRPr="00D36243" w:rsidRDefault="00843DEC" w:rsidP="002A01C9">
            <w:pPr>
              <w:spacing w:before="60" w:after="60" w:line="240" w:lineRule="auto"/>
              <w:jc w:val="center"/>
              <w:rPr>
                <w:rFonts w:cs="Arial"/>
                <w:color w:val="000000"/>
                <w:lang w:eastAsia="en-GB"/>
              </w:rPr>
            </w:pPr>
            <w:r w:rsidRPr="00D36243">
              <w:rPr>
                <w:rFonts w:cs="Arial"/>
                <w:color w:val="000000"/>
                <w:lang w:eastAsia="en-GB"/>
              </w:rPr>
              <w:t>Very Strong</w:t>
            </w:r>
          </w:p>
        </w:tc>
        <w:tc>
          <w:tcPr>
            <w:tcW w:w="5534" w:type="dxa"/>
            <w:tcBorders>
              <w:top w:val="single" w:sz="8" w:space="0" w:color="009900"/>
              <w:left w:val="single" w:sz="8" w:space="0" w:color="009900"/>
              <w:bottom w:val="single" w:sz="8" w:space="0" w:color="009900"/>
              <w:right w:val="single" w:sz="8" w:space="0" w:color="009900"/>
            </w:tcBorders>
            <w:shd w:val="clear" w:color="auto" w:fill="auto"/>
          </w:tcPr>
          <w:p w14:paraId="5D0A2292" w14:textId="77777777" w:rsidR="00843DEC" w:rsidRPr="00D36243" w:rsidRDefault="00843DEC" w:rsidP="002A01C9">
            <w:pPr>
              <w:spacing w:before="60" w:after="60" w:line="240" w:lineRule="auto"/>
              <w:rPr>
                <w:rFonts w:cs="Arial"/>
                <w:color w:val="000000"/>
                <w:lang w:eastAsia="en-GB"/>
              </w:rPr>
            </w:pPr>
            <w:r w:rsidRPr="00D36243">
              <w:rPr>
                <w:rFonts w:cs="Arial"/>
                <w:color w:val="000000"/>
                <w:lang w:eastAsia="en-GB"/>
              </w:rPr>
              <w:t>Proposal/response well in excess of expectations, with a comprehensive level of detail given including a full description of techniques and measurements employed</w:t>
            </w:r>
          </w:p>
        </w:tc>
        <w:tc>
          <w:tcPr>
            <w:tcW w:w="1701" w:type="dxa"/>
            <w:vMerge/>
            <w:tcBorders>
              <w:top w:val="single" w:sz="8" w:space="0" w:color="009900"/>
              <w:left w:val="single" w:sz="8" w:space="0" w:color="009900"/>
              <w:bottom w:val="single" w:sz="8" w:space="0" w:color="009900"/>
              <w:right w:val="single" w:sz="8" w:space="0" w:color="009900"/>
            </w:tcBorders>
            <w:shd w:val="clear" w:color="auto" w:fill="auto"/>
            <w:vAlign w:val="center"/>
          </w:tcPr>
          <w:p w14:paraId="68DD31A6" w14:textId="77777777" w:rsidR="00843DEC" w:rsidRPr="008760A5" w:rsidRDefault="00843DEC" w:rsidP="002A01C9">
            <w:pPr>
              <w:spacing w:after="0" w:line="240" w:lineRule="auto"/>
              <w:rPr>
                <w:rFonts w:cs="Arial"/>
                <w:b/>
                <w:bCs/>
                <w:color w:val="000000"/>
                <w:sz w:val="21"/>
                <w:szCs w:val="21"/>
                <w:lang w:eastAsia="en-GB"/>
              </w:rPr>
            </w:pPr>
          </w:p>
        </w:tc>
      </w:tr>
      <w:tr w:rsidR="00843DEC" w:rsidRPr="008760A5" w14:paraId="4E661D87" w14:textId="77777777" w:rsidTr="002A01C9">
        <w:trPr>
          <w:cantSplit/>
          <w:trHeight w:val="20"/>
        </w:trPr>
        <w:tc>
          <w:tcPr>
            <w:tcW w:w="955" w:type="dxa"/>
            <w:tcBorders>
              <w:top w:val="single" w:sz="8" w:space="0" w:color="009900"/>
              <w:left w:val="single" w:sz="8" w:space="0" w:color="009900"/>
              <w:bottom w:val="single" w:sz="8" w:space="0" w:color="009900"/>
              <w:right w:val="single" w:sz="8" w:space="0" w:color="009900"/>
            </w:tcBorders>
            <w:shd w:val="clear" w:color="auto" w:fill="auto"/>
            <w:vAlign w:val="center"/>
          </w:tcPr>
          <w:p w14:paraId="4651E48C" w14:textId="77777777" w:rsidR="00843DEC" w:rsidRPr="00D36243" w:rsidRDefault="00843DEC" w:rsidP="002A01C9">
            <w:pPr>
              <w:spacing w:before="60" w:after="60" w:line="240" w:lineRule="auto"/>
              <w:jc w:val="center"/>
              <w:rPr>
                <w:rFonts w:cs="Arial"/>
                <w:b/>
                <w:bCs/>
                <w:color w:val="000000"/>
                <w:lang w:eastAsia="en-GB"/>
              </w:rPr>
            </w:pPr>
            <w:r w:rsidRPr="00D36243">
              <w:rPr>
                <w:rFonts w:cs="Arial"/>
                <w:b/>
                <w:bCs/>
                <w:color w:val="000000"/>
                <w:lang w:eastAsia="en-GB"/>
              </w:rPr>
              <w:t>Score 10</w:t>
            </w:r>
          </w:p>
        </w:tc>
        <w:tc>
          <w:tcPr>
            <w:tcW w:w="1464" w:type="dxa"/>
            <w:tcBorders>
              <w:top w:val="single" w:sz="8" w:space="0" w:color="009900"/>
              <w:left w:val="single" w:sz="8" w:space="0" w:color="009900"/>
              <w:bottom w:val="single" w:sz="8" w:space="0" w:color="009900"/>
              <w:right w:val="single" w:sz="8" w:space="0" w:color="009900"/>
            </w:tcBorders>
            <w:shd w:val="clear" w:color="auto" w:fill="auto"/>
            <w:vAlign w:val="center"/>
          </w:tcPr>
          <w:p w14:paraId="4EB9B9DB" w14:textId="77777777" w:rsidR="00843DEC" w:rsidRPr="00D36243" w:rsidRDefault="00843DEC" w:rsidP="002A01C9">
            <w:pPr>
              <w:spacing w:before="60" w:after="60" w:line="240" w:lineRule="auto"/>
              <w:jc w:val="center"/>
              <w:rPr>
                <w:rFonts w:cs="Arial"/>
                <w:color w:val="000000"/>
                <w:lang w:eastAsia="en-GB"/>
              </w:rPr>
            </w:pPr>
            <w:r w:rsidRPr="00D36243">
              <w:rPr>
                <w:rFonts w:cs="Arial"/>
                <w:color w:val="000000"/>
                <w:lang w:eastAsia="en-GB"/>
              </w:rPr>
              <w:t>Outstanding/  Excellent</w:t>
            </w:r>
          </w:p>
        </w:tc>
        <w:tc>
          <w:tcPr>
            <w:tcW w:w="5534" w:type="dxa"/>
            <w:tcBorders>
              <w:top w:val="single" w:sz="8" w:space="0" w:color="009900"/>
              <w:left w:val="single" w:sz="8" w:space="0" w:color="009900"/>
              <w:bottom w:val="single" w:sz="8" w:space="0" w:color="009900"/>
              <w:right w:val="single" w:sz="8" w:space="0" w:color="009900"/>
            </w:tcBorders>
            <w:shd w:val="clear" w:color="auto" w:fill="auto"/>
          </w:tcPr>
          <w:p w14:paraId="461BEF15" w14:textId="77777777" w:rsidR="00843DEC" w:rsidRPr="00D36243" w:rsidRDefault="00843DEC" w:rsidP="002A01C9">
            <w:pPr>
              <w:spacing w:before="60" w:after="60" w:line="240" w:lineRule="auto"/>
              <w:rPr>
                <w:rFonts w:cs="Arial"/>
                <w:color w:val="000000"/>
                <w:lang w:eastAsia="en-GB"/>
              </w:rPr>
            </w:pPr>
            <w:r w:rsidRPr="00D36243">
              <w:rPr>
                <w:rFonts w:cs="Arial"/>
                <w:color w:val="000000"/>
                <w:lang w:eastAsia="en-GB"/>
              </w:rPr>
              <w:t xml:space="preserve">Fully thought through proposal/response, which is innovative and provides the reader with confidence of the suitability of the approach to be adopted due to the complete level of detail provided </w:t>
            </w:r>
          </w:p>
        </w:tc>
        <w:tc>
          <w:tcPr>
            <w:tcW w:w="1701" w:type="dxa"/>
            <w:vMerge/>
            <w:tcBorders>
              <w:top w:val="single" w:sz="8" w:space="0" w:color="33CCCC"/>
              <w:left w:val="single" w:sz="8" w:space="0" w:color="009900"/>
              <w:bottom w:val="single" w:sz="8" w:space="0" w:color="009900"/>
              <w:right w:val="single" w:sz="8" w:space="0" w:color="009900"/>
            </w:tcBorders>
            <w:shd w:val="clear" w:color="auto" w:fill="auto"/>
            <w:vAlign w:val="center"/>
          </w:tcPr>
          <w:p w14:paraId="38AFE161" w14:textId="77777777" w:rsidR="00843DEC" w:rsidRPr="008760A5" w:rsidRDefault="00843DEC" w:rsidP="002A01C9">
            <w:pPr>
              <w:spacing w:after="0" w:line="240" w:lineRule="auto"/>
              <w:rPr>
                <w:rFonts w:cs="Arial"/>
                <w:b/>
                <w:bCs/>
                <w:color w:val="000000"/>
                <w:sz w:val="21"/>
                <w:szCs w:val="21"/>
                <w:lang w:eastAsia="en-GB"/>
              </w:rPr>
            </w:pPr>
          </w:p>
        </w:tc>
      </w:tr>
    </w:tbl>
    <w:p w14:paraId="3E87B556" w14:textId="77777777" w:rsidR="00AA7A71" w:rsidRDefault="00AA7A71" w:rsidP="007A5CA8"/>
    <w:p w14:paraId="7744704B" w14:textId="77777777" w:rsidR="00AA7A71" w:rsidRDefault="00AA7A71" w:rsidP="007A5CA8">
      <w:r>
        <w:t>Price shall be evaluated using the following scoring methodology:</w:t>
      </w:r>
    </w:p>
    <w:tbl>
      <w:tblPr>
        <w:tblW w:w="751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513"/>
      </w:tblGrid>
      <w:tr w:rsidR="00AA7A71" w:rsidRPr="00E81E6C" w14:paraId="43BFF0A1" w14:textId="77777777" w:rsidTr="00AA7A71">
        <w:tc>
          <w:tcPr>
            <w:tcW w:w="7513" w:type="dxa"/>
            <w:shd w:val="clear" w:color="auto" w:fill="D9D9D9"/>
            <w:vAlign w:val="center"/>
          </w:tcPr>
          <w:p w14:paraId="1794D519" w14:textId="77777777" w:rsidR="00AA7A71" w:rsidRPr="00E81E6C" w:rsidRDefault="00AA7A71" w:rsidP="00AA7A71">
            <w:pPr>
              <w:rPr>
                <w:rFonts w:eastAsia="Arial Unicode MS"/>
                <w:b/>
                <w:w w:val="0"/>
              </w:rPr>
            </w:pPr>
            <w:r w:rsidRPr="00E81E6C">
              <w:rPr>
                <w:rFonts w:eastAsia="Arial Unicode MS"/>
                <w:b/>
                <w:w w:val="0"/>
              </w:rPr>
              <w:t>Scoring System</w:t>
            </w:r>
          </w:p>
        </w:tc>
      </w:tr>
      <w:tr w:rsidR="00AA7A71" w:rsidRPr="00E81E6C" w14:paraId="4B34FA9D" w14:textId="77777777" w:rsidTr="00AA7A71">
        <w:tc>
          <w:tcPr>
            <w:tcW w:w="7513" w:type="dxa"/>
          </w:tcPr>
          <w:p w14:paraId="357F3472" w14:textId="77777777" w:rsidR="00AA7A71" w:rsidRPr="00E81E6C" w:rsidRDefault="00651419" w:rsidP="00AA7A71">
            <w:r>
              <w:t>Lowest price tendered from all Bids</w:t>
            </w:r>
            <w:r w:rsidR="00AA7A71" w:rsidRPr="00E81E6C">
              <w:t xml:space="preserve"> receives maximum % score (</w:t>
            </w:r>
            <w:r w:rsidR="002E084F">
              <w:t>15</w:t>
            </w:r>
            <w:r>
              <w:t>%).  Other Applicants</w:t>
            </w:r>
            <w:r w:rsidR="00AA7A71" w:rsidRPr="00E81E6C">
              <w:t>’ prices are scored in accordance with the following equation:</w:t>
            </w:r>
          </w:p>
          <w:p w14:paraId="6C0BB8BA" w14:textId="77777777" w:rsidR="00AA7A71" w:rsidRPr="00E81E6C" w:rsidRDefault="00AA7A71" w:rsidP="00651419">
            <w:pPr>
              <w:spacing w:after="0" w:line="240" w:lineRule="auto"/>
            </w:pPr>
            <w:r w:rsidRPr="00E81E6C">
              <w:t xml:space="preserve">% Score = </w:t>
            </w:r>
            <w:r w:rsidRPr="00E81E6C">
              <w:rPr>
                <w:u w:val="single"/>
              </w:rPr>
              <w:t xml:space="preserve">Lowest </w:t>
            </w:r>
            <w:r w:rsidR="00651419">
              <w:rPr>
                <w:u w:val="single"/>
              </w:rPr>
              <w:t>Bid</w:t>
            </w:r>
            <w:r w:rsidRPr="00E81E6C">
              <w:rPr>
                <w:u w:val="single"/>
              </w:rPr>
              <w:t xml:space="preserve"> price</w:t>
            </w:r>
            <w:r w:rsidRPr="00E81E6C">
              <w:t xml:space="preserve"> </w:t>
            </w:r>
            <w:r w:rsidR="00651419">
              <w:t xml:space="preserve">      </w:t>
            </w:r>
            <w:r w:rsidRPr="00E81E6C">
              <w:t xml:space="preserve">x </w:t>
            </w:r>
            <w:r>
              <w:t xml:space="preserve">  </w:t>
            </w:r>
            <w:r w:rsidR="002E084F">
              <w:t>15</w:t>
            </w:r>
          </w:p>
          <w:p w14:paraId="18BAA412" w14:textId="77777777" w:rsidR="00AA7A71" w:rsidRPr="00E81E6C" w:rsidRDefault="00AA7A71" w:rsidP="00651419">
            <w:r w:rsidRPr="00E81E6C">
              <w:t xml:space="preserve">                </w:t>
            </w:r>
            <w:r w:rsidR="00651419">
              <w:t>Applicant</w:t>
            </w:r>
            <w:r w:rsidRPr="00E81E6C">
              <w:t xml:space="preserve">’s </w:t>
            </w:r>
            <w:r w:rsidR="00651419">
              <w:t xml:space="preserve">Bid </w:t>
            </w:r>
            <w:r w:rsidRPr="00E81E6C">
              <w:t>price</w:t>
            </w:r>
          </w:p>
        </w:tc>
      </w:tr>
    </w:tbl>
    <w:p w14:paraId="4A7F3C17" w14:textId="77777777" w:rsidR="00AA7A71" w:rsidRDefault="00AA7A71" w:rsidP="007A5CA8"/>
    <w:p w14:paraId="0E311D25" w14:textId="77777777" w:rsidR="008B64CC" w:rsidRDefault="008B64CC" w:rsidP="008B64CC">
      <w:pPr>
        <w:pStyle w:val="Heading2"/>
        <w:tabs>
          <w:tab w:val="clear" w:pos="576"/>
          <w:tab w:val="num" w:pos="709"/>
        </w:tabs>
        <w:ind w:left="709" w:hanging="709"/>
      </w:pPr>
      <w:bookmarkStart w:id="95" w:name="_Toc128132965"/>
      <w:r>
        <w:t>Award Questions</w:t>
      </w:r>
      <w:bookmarkEnd w:id="95"/>
    </w:p>
    <w:p w14:paraId="0D37BF4E" w14:textId="77777777" w:rsidR="00651419" w:rsidRPr="00651419" w:rsidRDefault="00651419" w:rsidP="0065141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97"/>
        <w:gridCol w:w="8758"/>
      </w:tblGrid>
      <w:tr w:rsidR="0080047B" w:rsidRPr="00AF307E" w14:paraId="179A8F53" w14:textId="77777777" w:rsidTr="003A0782">
        <w:trPr>
          <w:trHeight w:val="850"/>
        </w:trPr>
        <w:tc>
          <w:tcPr>
            <w:tcW w:w="1097" w:type="dxa"/>
            <w:tcBorders>
              <w:top w:val="single" w:sz="4" w:space="0" w:color="auto"/>
              <w:left w:val="single" w:sz="4" w:space="0" w:color="auto"/>
              <w:bottom w:val="single" w:sz="4" w:space="0" w:color="auto"/>
              <w:right w:val="single" w:sz="4" w:space="0" w:color="auto"/>
            </w:tcBorders>
            <w:shd w:val="clear" w:color="auto" w:fill="009900"/>
          </w:tcPr>
          <w:p w14:paraId="2EB2C2EB" w14:textId="77777777" w:rsidR="0080047B" w:rsidRPr="00AF307E" w:rsidRDefault="0080047B" w:rsidP="003A0782">
            <w:pPr>
              <w:spacing w:after="0" w:line="240" w:lineRule="auto"/>
              <w:rPr>
                <w:color w:val="FFFFFF" w:themeColor="background1"/>
              </w:rPr>
            </w:pPr>
            <w:r w:rsidRPr="00AF307E">
              <w:rPr>
                <w:color w:val="FFFFFF" w:themeColor="background1"/>
              </w:rPr>
              <w:t xml:space="preserve">Question </w:t>
            </w:r>
          </w:p>
          <w:p w14:paraId="1AEC71F6" w14:textId="77777777" w:rsidR="0080047B" w:rsidRPr="00AF307E" w:rsidRDefault="0080047B" w:rsidP="003A0782">
            <w:pPr>
              <w:spacing w:after="0" w:line="240" w:lineRule="auto"/>
              <w:rPr>
                <w:color w:val="FFFFFF" w:themeColor="background1"/>
              </w:rPr>
            </w:pPr>
            <w:r w:rsidRPr="00AF307E">
              <w:rPr>
                <w:color w:val="FFFFFF" w:themeColor="background1"/>
              </w:rPr>
              <w:t>Number</w:t>
            </w:r>
          </w:p>
        </w:tc>
        <w:tc>
          <w:tcPr>
            <w:tcW w:w="8758" w:type="dxa"/>
            <w:tcBorders>
              <w:top w:val="single" w:sz="4" w:space="0" w:color="auto"/>
              <w:left w:val="single" w:sz="4" w:space="0" w:color="auto"/>
              <w:bottom w:val="single" w:sz="4" w:space="0" w:color="auto"/>
              <w:right w:val="single" w:sz="4" w:space="0" w:color="auto"/>
            </w:tcBorders>
            <w:shd w:val="clear" w:color="auto" w:fill="009900"/>
          </w:tcPr>
          <w:p w14:paraId="7BDCB3DE" w14:textId="77777777" w:rsidR="0080047B" w:rsidRPr="00AF307E" w:rsidRDefault="0080047B" w:rsidP="003A0782">
            <w:pPr>
              <w:spacing w:after="0" w:line="240" w:lineRule="auto"/>
              <w:rPr>
                <w:color w:val="FFFFFF" w:themeColor="background1"/>
              </w:rPr>
            </w:pPr>
            <w:r w:rsidRPr="00AF307E">
              <w:rPr>
                <w:color w:val="FFFFFF" w:themeColor="background1"/>
              </w:rPr>
              <w:t>Question</w:t>
            </w:r>
          </w:p>
          <w:p w14:paraId="5CED531E" w14:textId="77777777" w:rsidR="0080047B" w:rsidRPr="00AF307E" w:rsidRDefault="0080047B" w:rsidP="003A0782">
            <w:pPr>
              <w:spacing w:after="0" w:line="240" w:lineRule="auto"/>
              <w:jc w:val="center"/>
              <w:rPr>
                <w:color w:val="FFFFFF" w:themeColor="background1"/>
              </w:rPr>
            </w:pPr>
          </w:p>
        </w:tc>
      </w:tr>
      <w:tr w:rsidR="0080047B" w14:paraId="06AA6A88" w14:textId="77777777" w:rsidTr="003A0782">
        <w:tc>
          <w:tcPr>
            <w:tcW w:w="9855" w:type="dxa"/>
            <w:gridSpan w:val="2"/>
            <w:tcBorders>
              <w:top w:val="single" w:sz="4" w:space="0" w:color="auto"/>
              <w:left w:val="single" w:sz="4" w:space="0" w:color="009900"/>
              <w:bottom w:val="single" w:sz="4" w:space="0" w:color="009900"/>
              <w:right w:val="single" w:sz="4" w:space="0" w:color="009900"/>
            </w:tcBorders>
            <w:shd w:val="clear" w:color="auto" w:fill="99CC00"/>
          </w:tcPr>
          <w:p w14:paraId="1F792C6F" w14:textId="77777777" w:rsidR="0080047B" w:rsidRDefault="0080047B" w:rsidP="003A0782">
            <w:pPr>
              <w:jc w:val="center"/>
            </w:pPr>
            <w:r w:rsidRPr="000E2F0F">
              <w:rPr>
                <w:color w:val="000000"/>
              </w:rPr>
              <w:lastRenderedPageBreak/>
              <w:t>Weighting Criteria</w:t>
            </w:r>
          </w:p>
        </w:tc>
      </w:tr>
      <w:tr w:rsidR="0080047B" w14:paraId="6323B8F3" w14:textId="77777777" w:rsidTr="003A0782">
        <w:tc>
          <w:tcPr>
            <w:tcW w:w="1097" w:type="dxa"/>
            <w:tcBorders>
              <w:top w:val="single" w:sz="4" w:space="0" w:color="009900"/>
              <w:left w:val="single" w:sz="4" w:space="0" w:color="009900"/>
              <w:bottom w:val="single" w:sz="4" w:space="0" w:color="009900"/>
              <w:right w:val="single" w:sz="4" w:space="0" w:color="009900"/>
            </w:tcBorders>
          </w:tcPr>
          <w:p w14:paraId="52C58C77" w14:textId="77777777" w:rsidR="0080047B" w:rsidRDefault="002E084F" w:rsidP="003A0782">
            <w:r>
              <w:t>1</w:t>
            </w:r>
          </w:p>
        </w:tc>
        <w:tc>
          <w:tcPr>
            <w:tcW w:w="8758" w:type="dxa"/>
            <w:tcBorders>
              <w:top w:val="single" w:sz="4" w:space="0" w:color="009900"/>
              <w:left w:val="single" w:sz="4" w:space="0" w:color="009900"/>
              <w:bottom w:val="single" w:sz="4" w:space="0" w:color="009900"/>
              <w:right w:val="single" w:sz="4" w:space="0" w:color="009900"/>
            </w:tcBorders>
          </w:tcPr>
          <w:p w14:paraId="7FAA9FBF" w14:textId="77777777" w:rsidR="002E084F" w:rsidRPr="00187384" w:rsidRDefault="002E084F" w:rsidP="002E084F">
            <w:pPr>
              <w:spacing w:after="0" w:line="240" w:lineRule="auto"/>
              <w:rPr>
                <w:b/>
              </w:rPr>
            </w:pPr>
            <w:r>
              <w:rPr>
                <w:b/>
              </w:rPr>
              <w:t>Design of Play Equipment (</w:t>
            </w:r>
            <w:r w:rsidR="00536DAD">
              <w:rPr>
                <w:b/>
              </w:rPr>
              <w:t>55</w:t>
            </w:r>
            <w:r w:rsidRPr="00187384">
              <w:rPr>
                <w:b/>
              </w:rPr>
              <w:t>%)</w:t>
            </w:r>
          </w:p>
          <w:p w14:paraId="4FBF5F84" w14:textId="77777777" w:rsidR="002E084F" w:rsidRPr="00187384" w:rsidRDefault="002E084F" w:rsidP="002E084F">
            <w:pPr>
              <w:spacing w:after="0" w:line="240" w:lineRule="auto"/>
              <w:rPr>
                <w:b/>
              </w:rPr>
            </w:pPr>
          </w:p>
          <w:p w14:paraId="7BC031FA" w14:textId="77777777" w:rsidR="002E084F" w:rsidRPr="00187384" w:rsidRDefault="002E084F" w:rsidP="002E084F">
            <w:pPr>
              <w:spacing w:after="0" w:line="240" w:lineRule="auto"/>
            </w:pPr>
            <w:r w:rsidRPr="00187384">
              <w:t xml:space="preserve">Please submit a design of </w:t>
            </w:r>
            <w:r>
              <w:t>the proposed play equipment</w:t>
            </w:r>
            <w:r w:rsidR="00536DAD">
              <w:t xml:space="preserve"> and </w:t>
            </w:r>
            <w:r>
              <w:t xml:space="preserve">surfacing </w:t>
            </w:r>
            <w:r w:rsidRPr="00187384">
              <w:t>and explain how your</w:t>
            </w:r>
            <w:r w:rsidR="00536DAD">
              <w:t xml:space="preserve"> </w:t>
            </w:r>
            <w:r w:rsidRPr="00187384">
              <w:t>proposed design</w:t>
            </w:r>
            <w:r>
              <w:t>s</w:t>
            </w:r>
            <w:r w:rsidRPr="00187384">
              <w:t xml:space="preserve"> and chosen product range</w:t>
            </w:r>
            <w:r>
              <w:t>s</w:t>
            </w:r>
            <w:r w:rsidRPr="00187384">
              <w:t>:</w:t>
            </w:r>
          </w:p>
          <w:p w14:paraId="174A3AA9" w14:textId="77777777" w:rsidR="002E084F" w:rsidRPr="00187384" w:rsidRDefault="002E084F" w:rsidP="006F05AB">
            <w:pPr>
              <w:pStyle w:val="ListParagraph"/>
              <w:numPr>
                <w:ilvl w:val="0"/>
                <w:numId w:val="13"/>
              </w:numPr>
              <w:spacing w:after="0" w:line="240" w:lineRule="auto"/>
            </w:pPr>
            <w:r w:rsidRPr="00187384">
              <w:t>Makes best use of available space</w:t>
            </w:r>
            <w:r w:rsidR="00673E2A">
              <w:t xml:space="preserve"> and responds to the site characteristics</w:t>
            </w:r>
            <w:r w:rsidRPr="00187384">
              <w:t>;</w:t>
            </w:r>
          </w:p>
          <w:p w14:paraId="15B91C2C" w14:textId="77777777" w:rsidR="002E084F" w:rsidRDefault="002E084F" w:rsidP="006F05AB">
            <w:pPr>
              <w:pStyle w:val="ListParagraph"/>
              <w:numPr>
                <w:ilvl w:val="0"/>
                <w:numId w:val="13"/>
              </w:numPr>
              <w:spacing w:after="0" w:line="240" w:lineRule="auto"/>
            </w:pPr>
            <w:r w:rsidRPr="00187384">
              <w:t>Provides a wide r</w:t>
            </w:r>
            <w:r w:rsidR="00673E2A">
              <w:t>ange of play experiences (e.g. climbing</w:t>
            </w:r>
            <w:r w:rsidRPr="00187384">
              <w:t xml:space="preserve">, swinging, sliding etc) where children of </w:t>
            </w:r>
            <w:r>
              <w:t xml:space="preserve">the specified age range </w:t>
            </w:r>
            <w:r w:rsidRPr="00187384">
              <w:t xml:space="preserve">can play in different ways; </w:t>
            </w:r>
          </w:p>
          <w:p w14:paraId="797A6EFD" w14:textId="77777777" w:rsidR="002E084F" w:rsidRPr="00187384" w:rsidRDefault="00536DAD" w:rsidP="00673E2A">
            <w:pPr>
              <w:pStyle w:val="ListParagraph"/>
              <w:numPr>
                <w:ilvl w:val="0"/>
                <w:numId w:val="13"/>
              </w:numPr>
              <w:spacing w:after="0" w:line="240" w:lineRule="auto"/>
            </w:pPr>
            <w:r>
              <w:t>Responds to the specification and consultation;</w:t>
            </w:r>
          </w:p>
          <w:p w14:paraId="6900EA27" w14:textId="77777777" w:rsidR="0080047B" w:rsidRDefault="002E084F" w:rsidP="00673E2A">
            <w:pPr>
              <w:pStyle w:val="ListParagraph"/>
              <w:numPr>
                <w:ilvl w:val="0"/>
                <w:numId w:val="13"/>
              </w:numPr>
              <w:spacing w:after="0" w:line="240" w:lineRule="auto"/>
            </w:pPr>
            <w:r w:rsidRPr="00187384">
              <w:t xml:space="preserve">Builds in opportunities to experience risk and challenge where children can stretch and challenge themselves in every way; </w:t>
            </w:r>
          </w:p>
        </w:tc>
      </w:tr>
      <w:tr w:rsidR="0080047B" w:rsidRPr="00DA7BF7" w14:paraId="4E67A93A" w14:textId="77777777" w:rsidTr="003A0782">
        <w:tc>
          <w:tcPr>
            <w:tcW w:w="9855" w:type="dxa"/>
            <w:gridSpan w:val="2"/>
            <w:tcBorders>
              <w:top w:val="single" w:sz="4" w:space="0" w:color="009900"/>
              <w:left w:val="single" w:sz="4" w:space="0" w:color="009900"/>
              <w:bottom w:val="single" w:sz="4" w:space="0" w:color="009900"/>
              <w:right w:val="single" w:sz="4" w:space="0" w:color="009900"/>
            </w:tcBorders>
          </w:tcPr>
          <w:p w14:paraId="6C7B39DC" w14:textId="77777777" w:rsidR="0080047B" w:rsidRPr="00DA7BF7" w:rsidRDefault="00AF2E0B" w:rsidP="003A0782">
            <w:pPr>
              <w:rPr>
                <w:b/>
              </w:rPr>
            </w:pPr>
            <w:r>
              <w:rPr>
                <w:b/>
              </w:rPr>
              <w:t>Town Council</w:t>
            </w:r>
            <w:r w:rsidR="0080047B" w:rsidRPr="00DA7BF7">
              <w:rPr>
                <w:b/>
              </w:rPr>
              <w:t>’s minimum requirements:</w:t>
            </w:r>
          </w:p>
        </w:tc>
      </w:tr>
      <w:tr w:rsidR="0080047B" w14:paraId="54A1788E" w14:textId="77777777" w:rsidTr="003A0782">
        <w:tc>
          <w:tcPr>
            <w:tcW w:w="9855" w:type="dxa"/>
            <w:gridSpan w:val="2"/>
            <w:tcBorders>
              <w:top w:val="single" w:sz="4" w:space="0" w:color="009900"/>
              <w:left w:val="single" w:sz="4" w:space="0" w:color="009900"/>
              <w:bottom w:val="single" w:sz="4" w:space="0" w:color="009900"/>
              <w:right w:val="single" w:sz="4" w:space="0" w:color="009900"/>
            </w:tcBorders>
          </w:tcPr>
          <w:p w14:paraId="79D3FD18" w14:textId="77777777" w:rsidR="0080047B" w:rsidRDefault="0080047B" w:rsidP="003A0782">
            <w:r w:rsidRPr="000E2F0F">
              <w:rPr>
                <w:rFonts w:cs="Arial"/>
                <w:b/>
                <w:color w:val="000000"/>
              </w:rPr>
              <w:t>Response:</w:t>
            </w:r>
          </w:p>
        </w:tc>
      </w:tr>
      <w:tr w:rsidR="0080047B" w14:paraId="5D0BBEF6" w14:textId="77777777" w:rsidTr="003A0782">
        <w:tc>
          <w:tcPr>
            <w:tcW w:w="1097" w:type="dxa"/>
            <w:tcBorders>
              <w:top w:val="single" w:sz="4" w:space="0" w:color="009900"/>
              <w:left w:val="single" w:sz="4" w:space="0" w:color="009900"/>
              <w:bottom w:val="single" w:sz="4" w:space="0" w:color="009900"/>
              <w:right w:val="single" w:sz="4" w:space="0" w:color="009900"/>
            </w:tcBorders>
          </w:tcPr>
          <w:p w14:paraId="519ABCB9" w14:textId="77777777" w:rsidR="0080047B" w:rsidRDefault="002E084F" w:rsidP="003A0782">
            <w:r>
              <w:t>2</w:t>
            </w:r>
          </w:p>
        </w:tc>
        <w:tc>
          <w:tcPr>
            <w:tcW w:w="8758" w:type="dxa"/>
            <w:tcBorders>
              <w:top w:val="single" w:sz="4" w:space="0" w:color="009900"/>
              <w:left w:val="single" w:sz="4" w:space="0" w:color="009900"/>
              <w:bottom w:val="single" w:sz="4" w:space="0" w:color="009900"/>
              <w:right w:val="single" w:sz="4" w:space="0" w:color="009900"/>
            </w:tcBorders>
          </w:tcPr>
          <w:p w14:paraId="3846D694" w14:textId="77777777" w:rsidR="002E084F" w:rsidRPr="00187384" w:rsidRDefault="002E084F" w:rsidP="002E084F">
            <w:pPr>
              <w:rPr>
                <w:b/>
              </w:rPr>
            </w:pPr>
            <w:r w:rsidRPr="00187384">
              <w:rPr>
                <w:b/>
              </w:rPr>
              <w:t>Robustness</w:t>
            </w:r>
            <w:r w:rsidR="00536DAD">
              <w:rPr>
                <w:b/>
              </w:rPr>
              <w:t>, Maintenance and Warranties (2</w:t>
            </w:r>
            <w:r>
              <w:rPr>
                <w:b/>
              </w:rPr>
              <w:t>0</w:t>
            </w:r>
            <w:r w:rsidRPr="00187384">
              <w:rPr>
                <w:b/>
              </w:rPr>
              <w:t>%)</w:t>
            </w:r>
          </w:p>
          <w:p w14:paraId="10A2CFA6" w14:textId="77777777" w:rsidR="002E084F" w:rsidRPr="00187384" w:rsidRDefault="002E084F" w:rsidP="004758ED">
            <w:pPr>
              <w:spacing w:after="0" w:line="240" w:lineRule="auto"/>
            </w:pPr>
            <w:r w:rsidRPr="00187384">
              <w:t xml:space="preserve">Please provide the specifications and warranties for the </w:t>
            </w:r>
            <w:r w:rsidR="00536DAD">
              <w:t xml:space="preserve">proposed play equipment and </w:t>
            </w:r>
            <w:r>
              <w:t xml:space="preserve"> surfacing </w:t>
            </w:r>
            <w:r w:rsidRPr="00187384">
              <w:t>that ha</w:t>
            </w:r>
            <w:r w:rsidR="00536DAD">
              <w:t xml:space="preserve">ve </w:t>
            </w:r>
            <w:r w:rsidRPr="00187384">
              <w:t>been selected and explain:</w:t>
            </w:r>
          </w:p>
          <w:p w14:paraId="5104CBA6" w14:textId="77777777" w:rsidR="002E084F" w:rsidRPr="00187384" w:rsidRDefault="002E084F" w:rsidP="006F05AB">
            <w:pPr>
              <w:pStyle w:val="ListParagraph"/>
              <w:numPr>
                <w:ilvl w:val="0"/>
                <w:numId w:val="14"/>
              </w:numPr>
              <w:spacing w:after="0" w:line="240" w:lineRule="auto"/>
            </w:pPr>
            <w:r w:rsidRPr="00187384">
              <w:t xml:space="preserve">Why it will need limited ongoing maintenance; </w:t>
            </w:r>
          </w:p>
          <w:p w14:paraId="40058FEC" w14:textId="77777777" w:rsidR="002E084F" w:rsidRDefault="002E084F" w:rsidP="006F05AB">
            <w:pPr>
              <w:pStyle w:val="ListParagraph"/>
              <w:numPr>
                <w:ilvl w:val="0"/>
                <w:numId w:val="14"/>
              </w:numPr>
              <w:spacing w:after="0" w:line="240" w:lineRule="auto"/>
            </w:pPr>
            <w:r w:rsidRPr="00187384">
              <w:t>Why the warranty period is consid</w:t>
            </w:r>
            <w:r>
              <w:t>ered suitable;</w:t>
            </w:r>
          </w:p>
          <w:p w14:paraId="306F2ACD" w14:textId="77777777" w:rsidR="002E084F" w:rsidRDefault="002E084F" w:rsidP="006F05AB">
            <w:pPr>
              <w:pStyle w:val="ListParagraph"/>
              <w:numPr>
                <w:ilvl w:val="0"/>
                <w:numId w:val="14"/>
              </w:numPr>
              <w:spacing w:after="0" w:line="240" w:lineRule="auto"/>
            </w:pPr>
            <w:r>
              <w:t>How the choice of material meets the specific requirements of the site.</w:t>
            </w:r>
          </w:p>
          <w:p w14:paraId="33C9BAB0" w14:textId="77777777" w:rsidR="0080047B" w:rsidRDefault="004758ED" w:rsidP="004758ED">
            <w:pPr>
              <w:pStyle w:val="ListParagraph"/>
              <w:numPr>
                <w:ilvl w:val="0"/>
                <w:numId w:val="14"/>
              </w:numPr>
            </w:pPr>
            <w:r>
              <w:t xml:space="preserve">The approach available to the </w:t>
            </w:r>
            <w:r w:rsidR="00AF2E0B">
              <w:t>Town Council</w:t>
            </w:r>
            <w:r>
              <w:t xml:space="preserve"> in the event that future repair/replacement of parts is required.</w:t>
            </w:r>
          </w:p>
        </w:tc>
      </w:tr>
      <w:tr w:rsidR="0080047B" w:rsidRPr="00DA7BF7" w14:paraId="5CF9BBD1" w14:textId="77777777" w:rsidTr="003A0782">
        <w:tc>
          <w:tcPr>
            <w:tcW w:w="9855" w:type="dxa"/>
            <w:gridSpan w:val="2"/>
            <w:tcBorders>
              <w:top w:val="single" w:sz="4" w:space="0" w:color="009900"/>
              <w:left w:val="single" w:sz="4" w:space="0" w:color="009900"/>
              <w:bottom w:val="single" w:sz="4" w:space="0" w:color="009900"/>
              <w:right w:val="single" w:sz="4" w:space="0" w:color="009900"/>
            </w:tcBorders>
          </w:tcPr>
          <w:p w14:paraId="26A9D915" w14:textId="77777777" w:rsidR="0080047B" w:rsidRPr="00DA7BF7" w:rsidRDefault="00AF2E0B" w:rsidP="004758ED">
            <w:pPr>
              <w:rPr>
                <w:b/>
              </w:rPr>
            </w:pPr>
            <w:r>
              <w:rPr>
                <w:b/>
              </w:rPr>
              <w:t>Town Council</w:t>
            </w:r>
            <w:r w:rsidR="0080047B" w:rsidRPr="00DA7BF7">
              <w:rPr>
                <w:b/>
              </w:rPr>
              <w:t>’s minimum requirements:</w:t>
            </w:r>
            <w:r w:rsidR="002E084F">
              <w:rPr>
                <w:b/>
              </w:rPr>
              <w:t xml:space="preserve"> </w:t>
            </w:r>
            <w:r w:rsidR="002E084F" w:rsidRPr="00187384">
              <w:t>All equipment and surfacing must meet current legislation i.e. BS EN 1176 and EN 117</w:t>
            </w:r>
            <w:r w:rsidR="004758ED">
              <w:t xml:space="preserve">7. Any timber structural items </w:t>
            </w:r>
            <w:r w:rsidR="002E084F" w:rsidRPr="00187384">
              <w:t xml:space="preserve">should have a </w:t>
            </w:r>
            <w:r w:rsidR="00536DAD">
              <w:t>minimum replacement period of 10</w:t>
            </w:r>
            <w:r w:rsidR="002E084F" w:rsidRPr="00187384">
              <w:t xml:space="preserve"> years</w:t>
            </w:r>
            <w:r w:rsidR="004758ED">
              <w:t>, with any timber posts kept out of the ground (e.g. on steel footings) with the Contractors approach to footings to post footings to be detailed.</w:t>
            </w:r>
          </w:p>
        </w:tc>
      </w:tr>
      <w:tr w:rsidR="0080047B" w14:paraId="6CE2E110" w14:textId="77777777" w:rsidTr="003A0782">
        <w:tc>
          <w:tcPr>
            <w:tcW w:w="9855" w:type="dxa"/>
            <w:gridSpan w:val="2"/>
            <w:tcBorders>
              <w:top w:val="single" w:sz="4" w:space="0" w:color="009900"/>
              <w:left w:val="single" w:sz="4" w:space="0" w:color="009900"/>
              <w:bottom w:val="single" w:sz="4" w:space="0" w:color="009900"/>
              <w:right w:val="single" w:sz="4" w:space="0" w:color="009900"/>
            </w:tcBorders>
          </w:tcPr>
          <w:p w14:paraId="73A71BD0" w14:textId="77777777" w:rsidR="0080047B" w:rsidRDefault="0080047B" w:rsidP="003A0782">
            <w:r w:rsidRPr="000E2F0F">
              <w:rPr>
                <w:rFonts w:cs="Arial"/>
                <w:b/>
                <w:color w:val="000000"/>
              </w:rPr>
              <w:t>Response:</w:t>
            </w:r>
          </w:p>
        </w:tc>
      </w:tr>
      <w:tr w:rsidR="008B64CC" w14:paraId="5AD3DC3C" w14:textId="77777777" w:rsidTr="00FF4E20">
        <w:tc>
          <w:tcPr>
            <w:tcW w:w="1097" w:type="dxa"/>
            <w:tcBorders>
              <w:top w:val="single" w:sz="4" w:space="0" w:color="009900"/>
              <w:left w:val="single" w:sz="4" w:space="0" w:color="009900"/>
              <w:bottom w:val="single" w:sz="4" w:space="0" w:color="009900"/>
              <w:right w:val="single" w:sz="4" w:space="0" w:color="009900"/>
            </w:tcBorders>
          </w:tcPr>
          <w:p w14:paraId="56E10F3C" w14:textId="77777777" w:rsidR="008B64CC" w:rsidRDefault="002E084F" w:rsidP="00FF4E20">
            <w:r>
              <w:t>3</w:t>
            </w:r>
          </w:p>
        </w:tc>
        <w:tc>
          <w:tcPr>
            <w:tcW w:w="8758" w:type="dxa"/>
            <w:tcBorders>
              <w:top w:val="single" w:sz="4" w:space="0" w:color="009900"/>
              <w:left w:val="single" w:sz="4" w:space="0" w:color="009900"/>
              <w:bottom w:val="single" w:sz="4" w:space="0" w:color="009900"/>
              <w:right w:val="single" w:sz="4" w:space="0" w:color="009900"/>
            </w:tcBorders>
          </w:tcPr>
          <w:p w14:paraId="13124458" w14:textId="77777777" w:rsidR="00536DAD" w:rsidRPr="00536DAD" w:rsidRDefault="00536DAD" w:rsidP="002E084F">
            <w:pPr>
              <w:spacing w:after="0" w:line="240" w:lineRule="auto"/>
              <w:rPr>
                <w:rFonts w:cs="Arial"/>
                <w:b/>
                <w:szCs w:val="24"/>
              </w:rPr>
            </w:pPr>
            <w:r w:rsidRPr="00536DAD">
              <w:rPr>
                <w:rFonts w:cs="Arial"/>
                <w:b/>
                <w:szCs w:val="24"/>
              </w:rPr>
              <w:t>Project Delivery (</w:t>
            </w:r>
            <w:r>
              <w:rPr>
                <w:rFonts w:cs="Arial"/>
                <w:b/>
                <w:szCs w:val="24"/>
              </w:rPr>
              <w:t>1</w:t>
            </w:r>
            <w:r w:rsidRPr="00536DAD">
              <w:rPr>
                <w:rFonts w:cs="Arial"/>
                <w:b/>
                <w:szCs w:val="24"/>
              </w:rPr>
              <w:t>0%)</w:t>
            </w:r>
          </w:p>
          <w:p w14:paraId="3ED4ABC0" w14:textId="77777777" w:rsidR="00536DAD" w:rsidRDefault="00536DAD" w:rsidP="002E084F">
            <w:pPr>
              <w:spacing w:after="0" w:line="240" w:lineRule="auto"/>
              <w:rPr>
                <w:rFonts w:cs="Arial"/>
                <w:szCs w:val="24"/>
              </w:rPr>
            </w:pPr>
          </w:p>
          <w:p w14:paraId="7FCDBF09" w14:textId="77777777" w:rsidR="002E084F" w:rsidRPr="00187384" w:rsidRDefault="002E084F" w:rsidP="002E084F">
            <w:pPr>
              <w:spacing w:after="0" w:line="240" w:lineRule="auto"/>
            </w:pPr>
            <w:r w:rsidRPr="00F444CC">
              <w:rPr>
                <w:rFonts w:cs="Arial"/>
                <w:szCs w:val="24"/>
              </w:rPr>
              <w:t>Set out your proposals for the project team</w:t>
            </w:r>
            <w:r w:rsidR="004758ED">
              <w:rPr>
                <w:rFonts w:cs="Arial"/>
                <w:szCs w:val="24"/>
              </w:rPr>
              <w:t xml:space="preserve"> (including any sub-contractors)</w:t>
            </w:r>
            <w:r w:rsidRPr="00F444CC">
              <w:rPr>
                <w:rFonts w:cs="Arial"/>
                <w:szCs w:val="24"/>
              </w:rPr>
              <w:t xml:space="preserve"> that will be involved in the delivery of this Contract.</w:t>
            </w:r>
            <w:r>
              <w:rPr>
                <w:rFonts w:cs="Arial"/>
                <w:szCs w:val="24"/>
              </w:rPr>
              <w:t xml:space="preserve"> And p</w:t>
            </w:r>
            <w:r w:rsidRPr="00187384">
              <w:t>lease provide a Plan for the delivery of the project including a Gantt chart. The Plan should include but not be limited to:</w:t>
            </w:r>
          </w:p>
          <w:p w14:paraId="1326B7C1" w14:textId="77777777" w:rsidR="002E084F" w:rsidRPr="00187384" w:rsidRDefault="002E084F" w:rsidP="006F05AB">
            <w:pPr>
              <w:pStyle w:val="ListParagraph"/>
              <w:numPr>
                <w:ilvl w:val="0"/>
                <w:numId w:val="15"/>
              </w:numPr>
              <w:spacing w:after="0" w:line="240" w:lineRule="auto"/>
            </w:pPr>
            <w:r w:rsidRPr="00187384">
              <w:t>Lead-in times;</w:t>
            </w:r>
          </w:p>
          <w:p w14:paraId="4F6427C7" w14:textId="77777777" w:rsidR="002E084F" w:rsidRPr="00187384" w:rsidRDefault="002E084F" w:rsidP="006F05AB">
            <w:pPr>
              <w:pStyle w:val="ListParagraph"/>
              <w:numPr>
                <w:ilvl w:val="0"/>
                <w:numId w:val="15"/>
              </w:numPr>
              <w:spacing w:after="0" w:line="240" w:lineRule="auto"/>
            </w:pPr>
            <w:r w:rsidRPr="00187384">
              <w:t>Installation period</w:t>
            </w:r>
            <w:r>
              <w:t>s</w:t>
            </w:r>
            <w:r w:rsidRPr="00187384">
              <w:t>;</w:t>
            </w:r>
          </w:p>
          <w:p w14:paraId="5056CDC4" w14:textId="77777777" w:rsidR="002E084F" w:rsidRPr="00187384" w:rsidRDefault="002E084F" w:rsidP="006F05AB">
            <w:pPr>
              <w:pStyle w:val="ListParagraph"/>
              <w:numPr>
                <w:ilvl w:val="0"/>
                <w:numId w:val="15"/>
              </w:numPr>
              <w:spacing w:after="0" w:line="240" w:lineRule="auto"/>
            </w:pPr>
            <w:r w:rsidRPr="00187384">
              <w:t>Date for final inspection</w:t>
            </w:r>
            <w:r>
              <w:t>s</w:t>
            </w:r>
            <w:r w:rsidRPr="00187384">
              <w:t>; and</w:t>
            </w:r>
          </w:p>
          <w:p w14:paraId="2D20B531" w14:textId="77777777" w:rsidR="008B64CC" w:rsidRDefault="002E084F" w:rsidP="002E084F">
            <w:r w:rsidRPr="00187384">
              <w:t xml:space="preserve">Proposals for provision of management information including method statements and risk assessments to the </w:t>
            </w:r>
            <w:r w:rsidR="00AF2E0B">
              <w:t>Town Council</w:t>
            </w:r>
            <w:r w:rsidRPr="00187384">
              <w:t>.</w:t>
            </w:r>
          </w:p>
        </w:tc>
      </w:tr>
      <w:tr w:rsidR="008B64CC" w:rsidRPr="00DA7BF7" w14:paraId="107F7656" w14:textId="77777777" w:rsidTr="00FF4E20">
        <w:tc>
          <w:tcPr>
            <w:tcW w:w="9855" w:type="dxa"/>
            <w:gridSpan w:val="2"/>
            <w:tcBorders>
              <w:top w:val="single" w:sz="4" w:space="0" w:color="009900"/>
              <w:left w:val="single" w:sz="4" w:space="0" w:color="009900"/>
              <w:bottom w:val="single" w:sz="4" w:space="0" w:color="009900"/>
              <w:right w:val="single" w:sz="4" w:space="0" w:color="009900"/>
            </w:tcBorders>
          </w:tcPr>
          <w:p w14:paraId="0CB4D5EC" w14:textId="77777777" w:rsidR="008B64CC" w:rsidRPr="00DA7BF7" w:rsidRDefault="00AF2E0B" w:rsidP="002E084F">
            <w:pPr>
              <w:rPr>
                <w:b/>
              </w:rPr>
            </w:pPr>
            <w:r>
              <w:rPr>
                <w:b/>
              </w:rPr>
              <w:t>Town Council</w:t>
            </w:r>
            <w:r w:rsidR="008B64CC" w:rsidRPr="00DA7BF7">
              <w:rPr>
                <w:b/>
              </w:rPr>
              <w:t>’s minimum requirements:</w:t>
            </w:r>
            <w:r w:rsidR="002E084F">
              <w:rPr>
                <w:b/>
              </w:rPr>
              <w:t xml:space="preserve">  </w:t>
            </w:r>
          </w:p>
        </w:tc>
      </w:tr>
      <w:tr w:rsidR="008B64CC" w14:paraId="56A1D742" w14:textId="77777777" w:rsidTr="00FF4E20">
        <w:tc>
          <w:tcPr>
            <w:tcW w:w="9855" w:type="dxa"/>
            <w:gridSpan w:val="2"/>
            <w:tcBorders>
              <w:top w:val="single" w:sz="4" w:space="0" w:color="009900"/>
              <w:left w:val="single" w:sz="4" w:space="0" w:color="009900"/>
              <w:bottom w:val="single" w:sz="4" w:space="0" w:color="009900"/>
              <w:right w:val="single" w:sz="4" w:space="0" w:color="009900"/>
            </w:tcBorders>
          </w:tcPr>
          <w:p w14:paraId="04EB6C2E" w14:textId="77777777" w:rsidR="008B64CC" w:rsidRDefault="008B64CC" w:rsidP="00FF4E20">
            <w:r w:rsidRPr="000E2F0F">
              <w:rPr>
                <w:rFonts w:cs="Arial"/>
                <w:b/>
                <w:color w:val="000000"/>
              </w:rPr>
              <w:t>Response:</w:t>
            </w:r>
          </w:p>
        </w:tc>
      </w:tr>
    </w:tbl>
    <w:p w14:paraId="19CBE1CF" w14:textId="77777777" w:rsidR="00DD4B13" w:rsidRDefault="00DD4B13"/>
    <w:p w14:paraId="3DA28C14" w14:textId="77777777" w:rsidR="00DD4B13" w:rsidRDefault="00DD4B13">
      <w:pPr>
        <w:spacing w:after="0" w:line="240" w:lineRule="auto"/>
      </w:pPr>
      <w:r>
        <w:br w:type="page"/>
      </w:r>
    </w:p>
    <w:tbl>
      <w:tblPr>
        <w:tblStyle w:val="TableGrid"/>
        <w:tblW w:w="9855" w:type="dxa"/>
        <w:tblLook w:val="04A0" w:firstRow="1" w:lastRow="0" w:firstColumn="1" w:lastColumn="0" w:noHBand="0" w:noVBand="1"/>
      </w:tblPr>
      <w:tblGrid>
        <w:gridCol w:w="9855"/>
      </w:tblGrid>
      <w:tr w:rsidR="003C3369" w14:paraId="24945804" w14:textId="77777777" w:rsidTr="003C3369">
        <w:trPr>
          <w:trHeight w:hRule="exact" w:val="567"/>
        </w:trPr>
        <w:tc>
          <w:tcPr>
            <w:tcW w:w="9855" w:type="dxa"/>
            <w:tcBorders>
              <w:top w:val="nil"/>
              <w:left w:val="nil"/>
              <w:bottom w:val="nil"/>
              <w:right w:val="nil"/>
            </w:tcBorders>
            <w:vAlign w:val="center"/>
          </w:tcPr>
          <w:p w14:paraId="1FE4B8DA" w14:textId="77777777" w:rsidR="003C3369" w:rsidRPr="007A5CA8" w:rsidRDefault="0080047B" w:rsidP="003C3369">
            <w:pPr>
              <w:pStyle w:val="Heading1"/>
              <w:pBdr>
                <w:bottom w:val="none" w:sz="0" w:space="0" w:color="auto"/>
              </w:pBdr>
              <w:shd w:val="clear" w:color="auto" w:fill="009900"/>
              <w:ind w:left="426" w:hanging="426"/>
              <w:jc w:val="center"/>
              <w:outlineLvl w:val="0"/>
              <w:rPr>
                <w:b w:val="0"/>
                <w:bCs/>
                <w:color w:val="FFFFFF" w:themeColor="background1"/>
                <w:sz w:val="48"/>
                <w:szCs w:val="48"/>
              </w:rPr>
            </w:pPr>
            <w:bookmarkStart w:id="96" w:name="_Toc447029749"/>
            <w:bookmarkStart w:id="97" w:name="_Toc128132966"/>
            <w:r w:rsidRPr="00867A2B">
              <w:rPr>
                <w:rStyle w:val="Heading2Char"/>
                <w:b/>
                <w:bCs/>
                <w:color w:val="FFFFFF" w:themeColor="background1"/>
                <w:sz w:val="48"/>
                <w:szCs w:val="48"/>
              </w:rPr>
              <w:lastRenderedPageBreak/>
              <w:t>Pricing Schedule</w:t>
            </w:r>
            <w:bookmarkEnd w:id="96"/>
            <w:bookmarkEnd w:id="97"/>
          </w:p>
        </w:tc>
      </w:tr>
    </w:tbl>
    <w:p w14:paraId="6A015C9B" w14:textId="77777777" w:rsidR="00C2181E" w:rsidRPr="0042424F" w:rsidRDefault="00C2181E" w:rsidP="000F0131"/>
    <w:p w14:paraId="514A8744" w14:textId="77777777" w:rsidR="00651419" w:rsidRDefault="00651419" w:rsidP="00651419">
      <w:pPr>
        <w:spacing w:after="0" w:line="240" w:lineRule="auto"/>
      </w:pPr>
      <w:r>
        <w:t>Applicants</w:t>
      </w:r>
      <w:r w:rsidRPr="005F7614">
        <w:t xml:space="preserve"> are required to complete the Pricing Schedule.   These costs will form the basis of the </w:t>
      </w:r>
      <w:r>
        <w:t>Bid submission</w:t>
      </w:r>
      <w:r w:rsidRPr="005F7614">
        <w:t>.  All prices shall be stated in pounds sterling and exclusive of VAT.</w:t>
      </w:r>
    </w:p>
    <w:p w14:paraId="33341731" w14:textId="77777777" w:rsidR="00651419" w:rsidRDefault="00651419" w:rsidP="00651419">
      <w:pPr>
        <w:spacing w:after="0" w:line="240" w:lineRule="auto"/>
      </w:pPr>
    </w:p>
    <w:p w14:paraId="706A8452" w14:textId="77777777" w:rsidR="00651419" w:rsidRDefault="00651419" w:rsidP="00651419">
      <w:pPr>
        <w:spacing w:after="0" w:line="240" w:lineRule="auto"/>
      </w:pPr>
      <w:r w:rsidRPr="005F7614">
        <w:t>If there is no charge for an item, please state none.</w:t>
      </w:r>
    </w:p>
    <w:p w14:paraId="41632F9B" w14:textId="77777777" w:rsidR="00651419" w:rsidRDefault="00651419">
      <w:pPr>
        <w:spacing w:after="0" w:line="240" w:lineRule="auto"/>
      </w:pPr>
    </w:p>
    <w:tbl>
      <w:tblPr>
        <w:tblW w:w="0" w:type="auto"/>
        <w:tblInd w:w="116"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1626"/>
        <w:gridCol w:w="1654"/>
        <w:gridCol w:w="4228"/>
        <w:gridCol w:w="1999"/>
      </w:tblGrid>
      <w:tr w:rsidR="00864AA6" w14:paraId="733A342A" w14:textId="77777777" w:rsidTr="00EE64C6">
        <w:tc>
          <w:tcPr>
            <w:tcW w:w="9507" w:type="dxa"/>
            <w:gridSpan w:val="4"/>
            <w:tcBorders>
              <w:bottom w:val="single" w:sz="6" w:space="0" w:color="000000"/>
            </w:tcBorders>
            <w:tcMar>
              <w:top w:w="8" w:type="dxa"/>
              <w:left w:w="108" w:type="dxa"/>
              <w:bottom w:w="8" w:type="dxa"/>
              <w:right w:w="108" w:type="dxa"/>
            </w:tcMar>
          </w:tcPr>
          <w:p w14:paraId="152623DB" w14:textId="77777777" w:rsidR="00864AA6" w:rsidRDefault="004754F4" w:rsidP="00864AA6">
            <w:pPr>
              <w:spacing w:line="240" w:lineRule="auto"/>
              <w:rPr>
                <w:rFonts w:eastAsia="Arial" w:cs="Arial"/>
                <w:b/>
                <w:bCs/>
                <w:color w:val="000000"/>
              </w:rPr>
            </w:pPr>
            <w:r>
              <w:rPr>
                <w:rFonts w:eastAsia="Arial" w:cs="Arial"/>
                <w:b/>
                <w:bCs/>
                <w:color w:val="000000"/>
              </w:rPr>
              <w:t>Ivybridge Victoria Park and MacAndrews Field Play Area</w:t>
            </w:r>
            <w:r w:rsidR="00864AA6">
              <w:rPr>
                <w:rFonts w:eastAsia="Arial" w:cs="Arial"/>
                <w:b/>
                <w:bCs/>
                <w:color w:val="000000"/>
              </w:rPr>
              <w:t xml:space="preserve"> renewal</w:t>
            </w:r>
          </w:p>
        </w:tc>
      </w:tr>
      <w:tr w:rsidR="00864AA6" w14:paraId="36D5045D" w14:textId="77777777" w:rsidTr="00EE64C6">
        <w:tc>
          <w:tcPr>
            <w:tcW w:w="1626" w:type="dxa"/>
            <w:tcBorders>
              <w:bottom w:val="single" w:sz="6" w:space="0" w:color="000000"/>
              <w:right w:val="single" w:sz="6" w:space="0" w:color="000000"/>
            </w:tcBorders>
            <w:tcMar>
              <w:top w:w="8" w:type="dxa"/>
              <w:left w:w="108" w:type="dxa"/>
              <w:bottom w:w="8" w:type="dxa"/>
              <w:right w:w="108" w:type="dxa"/>
            </w:tcMar>
            <w:hideMark/>
          </w:tcPr>
          <w:p w14:paraId="1AF02486" w14:textId="77777777" w:rsidR="00864AA6" w:rsidRDefault="00864AA6" w:rsidP="00864AA6">
            <w:pPr>
              <w:spacing w:line="240" w:lineRule="auto"/>
              <w:rPr>
                <w:color w:val="000000"/>
              </w:rPr>
            </w:pPr>
            <w:r>
              <w:rPr>
                <w:rFonts w:eastAsia="Arial" w:cs="Arial"/>
                <w:b/>
                <w:bCs/>
                <w:color w:val="000000"/>
              </w:rPr>
              <w:t>Activity Number</w:t>
            </w:r>
          </w:p>
        </w:tc>
        <w:tc>
          <w:tcPr>
            <w:tcW w:w="1654" w:type="dxa"/>
            <w:tcBorders>
              <w:left w:val="single" w:sz="6" w:space="0" w:color="000000"/>
              <w:bottom w:val="single" w:sz="6" w:space="0" w:color="000000"/>
              <w:right w:val="single" w:sz="6" w:space="0" w:color="000000"/>
            </w:tcBorders>
            <w:tcMar>
              <w:top w:w="8" w:type="dxa"/>
              <w:left w:w="108" w:type="dxa"/>
              <w:bottom w:w="8" w:type="dxa"/>
              <w:right w:w="108" w:type="dxa"/>
            </w:tcMar>
            <w:hideMark/>
          </w:tcPr>
          <w:p w14:paraId="09B5E680" w14:textId="77777777" w:rsidR="00864AA6" w:rsidRDefault="00864AA6" w:rsidP="00864AA6">
            <w:pPr>
              <w:spacing w:line="240" w:lineRule="auto"/>
              <w:rPr>
                <w:color w:val="000000"/>
              </w:rPr>
            </w:pPr>
            <w:r>
              <w:rPr>
                <w:rFonts w:eastAsia="Arial" w:cs="Arial"/>
                <w:b/>
                <w:bCs/>
                <w:color w:val="000000"/>
              </w:rPr>
              <w:t>Sub Activity</w:t>
            </w:r>
          </w:p>
        </w:tc>
        <w:tc>
          <w:tcPr>
            <w:tcW w:w="4228" w:type="dxa"/>
            <w:tcBorders>
              <w:left w:val="single" w:sz="6" w:space="0" w:color="000000"/>
              <w:bottom w:val="single" w:sz="6" w:space="0" w:color="000000"/>
              <w:right w:val="single" w:sz="6" w:space="0" w:color="000000"/>
            </w:tcBorders>
            <w:tcMar>
              <w:top w:w="8" w:type="dxa"/>
              <w:left w:w="108" w:type="dxa"/>
              <w:bottom w:w="8" w:type="dxa"/>
              <w:right w:w="108" w:type="dxa"/>
            </w:tcMar>
            <w:hideMark/>
          </w:tcPr>
          <w:p w14:paraId="22586A5C" w14:textId="77777777" w:rsidR="00864AA6" w:rsidRDefault="00864AA6" w:rsidP="00864AA6">
            <w:pPr>
              <w:spacing w:line="240" w:lineRule="auto"/>
              <w:rPr>
                <w:color w:val="000000"/>
              </w:rPr>
            </w:pPr>
            <w:r>
              <w:rPr>
                <w:rFonts w:eastAsia="Arial" w:cs="Arial"/>
                <w:b/>
                <w:bCs/>
                <w:color w:val="000000"/>
              </w:rPr>
              <w:t>Description</w:t>
            </w:r>
          </w:p>
        </w:tc>
        <w:tc>
          <w:tcPr>
            <w:tcW w:w="1999" w:type="dxa"/>
            <w:tcBorders>
              <w:left w:val="single" w:sz="6" w:space="0" w:color="000000"/>
              <w:bottom w:val="single" w:sz="6" w:space="0" w:color="000000"/>
            </w:tcBorders>
            <w:tcMar>
              <w:top w:w="8" w:type="dxa"/>
              <w:left w:w="108" w:type="dxa"/>
              <w:bottom w:w="8" w:type="dxa"/>
              <w:right w:w="108" w:type="dxa"/>
            </w:tcMar>
            <w:hideMark/>
          </w:tcPr>
          <w:p w14:paraId="34F50531" w14:textId="77777777" w:rsidR="00864AA6" w:rsidRDefault="00864AA6" w:rsidP="00864AA6">
            <w:pPr>
              <w:spacing w:line="240" w:lineRule="auto"/>
              <w:rPr>
                <w:color w:val="000000"/>
              </w:rPr>
            </w:pPr>
            <w:r>
              <w:rPr>
                <w:rFonts w:eastAsia="Arial" w:cs="Arial"/>
                <w:b/>
                <w:bCs/>
                <w:color w:val="000000"/>
              </w:rPr>
              <w:t>Cost (£)</w:t>
            </w:r>
          </w:p>
        </w:tc>
      </w:tr>
      <w:tr w:rsidR="00864AA6" w14:paraId="373ECC14" w14:textId="77777777" w:rsidTr="00EE64C6">
        <w:tc>
          <w:tcPr>
            <w:tcW w:w="1626" w:type="dxa"/>
            <w:tcBorders>
              <w:top w:val="single" w:sz="6" w:space="0" w:color="000000"/>
              <w:bottom w:val="single" w:sz="6" w:space="0" w:color="000000"/>
              <w:right w:val="single" w:sz="6" w:space="0" w:color="000000"/>
            </w:tcBorders>
            <w:tcMar>
              <w:top w:w="8" w:type="dxa"/>
              <w:left w:w="108" w:type="dxa"/>
              <w:bottom w:w="8" w:type="dxa"/>
              <w:right w:w="108" w:type="dxa"/>
            </w:tcMar>
            <w:hideMark/>
          </w:tcPr>
          <w:p w14:paraId="25153C47" w14:textId="77777777" w:rsidR="00864AA6" w:rsidRDefault="00864AA6" w:rsidP="00864AA6">
            <w:pPr>
              <w:spacing w:line="240" w:lineRule="auto"/>
              <w:rPr>
                <w:color w:val="000000"/>
              </w:rPr>
            </w:pPr>
            <w:r>
              <w:rPr>
                <w:rFonts w:eastAsia="Arial" w:cs="Arial"/>
                <w:b/>
                <w:bCs/>
                <w:color w:val="000000"/>
              </w:rPr>
              <w:t>1.0</w:t>
            </w:r>
          </w:p>
        </w:tc>
        <w:tc>
          <w:tcPr>
            <w:tcW w:w="5882" w:type="dxa"/>
            <w:gridSpan w:val="2"/>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14:paraId="3AB63720" w14:textId="77777777" w:rsidR="00864AA6" w:rsidRDefault="00864AA6" w:rsidP="00864AA6">
            <w:pPr>
              <w:spacing w:line="240" w:lineRule="auto"/>
              <w:rPr>
                <w:color w:val="000000"/>
              </w:rPr>
            </w:pPr>
            <w:r>
              <w:rPr>
                <w:rFonts w:eastAsia="Arial" w:cs="Arial"/>
                <w:b/>
                <w:bCs/>
                <w:color w:val="000000"/>
              </w:rPr>
              <w:t>Preliminaries</w:t>
            </w:r>
          </w:p>
        </w:tc>
        <w:tc>
          <w:tcPr>
            <w:tcW w:w="1999" w:type="dxa"/>
            <w:tcBorders>
              <w:top w:val="single" w:sz="6" w:space="0" w:color="000000"/>
              <w:left w:val="single" w:sz="6" w:space="0" w:color="000000"/>
              <w:bottom w:val="single" w:sz="6" w:space="0" w:color="000000"/>
            </w:tcBorders>
            <w:tcMar>
              <w:top w:w="8" w:type="dxa"/>
              <w:left w:w="108" w:type="dxa"/>
              <w:bottom w:w="8" w:type="dxa"/>
              <w:right w:w="108" w:type="dxa"/>
            </w:tcMar>
          </w:tcPr>
          <w:p w14:paraId="7B6D9D77" w14:textId="77777777" w:rsidR="00864AA6" w:rsidRDefault="00864AA6" w:rsidP="00864AA6">
            <w:pPr>
              <w:spacing w:line="240" w:lineRule="auto"/>
              <w:rPr>
                <w:color w:val="000000"/>
              </w:rPr>
            </w:pPr>
          </w:p>
        </w:tc>
      </w:tr>
      <w:tr w:rsidR="00864AA6" w14:paraId="2C4BE036" w14:textId="77777777" w:rsidTr="00EE64C6">
        <w:tc>
          <w:tcPr>
            <w:tcW w:w="1626" w:type="dxa"/>
            <w:tcBorders>
              <w:top w:val="single" w:sz="6" w:space="0" w:color="000000"/>
              <w:bottom w:val="single" w:sz="6" w:space="0" w:color="000000"/>
              <w:right w:val="single" w:sz="6" w:space="0" w:color="000000"/>
            </w:tcBorders>
            <w:tcMar>
              <w:top w:w="8" w:type="dxa"/>
              <w:left w:w="108" w:type="dxa"/>
              <w:bottom w:w="8" w:type="dxa"/>
              <w:right w:w="108" w:type="dxa"/>
            </w:tcMar>
          </w:tcPr>
          <w:p w14:paraId="7F27D9D4" w14:textId="77777777" w:rsidR="00864AA6" w:rsidRDefault="00864AA6" w:rsidP="00864AA6">
            <w:pPr>
              <w:spacing w:line="240" w:lineRule="auto"/>
              <w:rPr>
                <w:color w:val="000000"/>
              </w:rPr>
            </w:pPr>
          </w:p>
        </w:tc>
        <w:tc>
          <w:tcPr>
            <w:tcW w:w="1654"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14:paraId="36DC8D8E" w14:textId="77777777" w:rsidR="00864AA6" w:rsidRDefault="00864AA6" w:rsidP="00864AA6">
            <w:pPr>
              <w:spacing w:line="240" w:lineRule="auto"/>
              <w:rPr>
                <w:color w:val="000000"/>
              </w:rPr>
            </w:pPr>
            <w:r>
              <w:rPr>
                <w:rFonts w:eastAsia="Arial" w:cs="Arial"/>
                <w:color w:val="000000"/>
              </w:rPr>
              <w:t>1.1</w:t>
            </w:r>
          </w:p>
        </w:tc>
        <w:tc>
          <w:tcPr>
            <w:tcW w:w="4228"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14:paraId="462F5E05" w14:textId="77777777" w:rsidR="00864AA6" w:rsidRDefault="00864AA6" w:rsidP="00864AA6">
            <w:pPr>
              <w:spacing w:line="240" w:lineRule="auto"/>
              <w:rPr>
                <w:color w:val="000000"/>
              </w:rPr>
            </w:pPr>
            <w:r>
              <w:rPr>
                <w:rFonts w:eastAsia="Arial" w:cs="Arial"/>
                <w:color w:val="000000"/>
              </w:rPr>
              <w:t>Consultation and design post tender</w:t>
            </w:r>
          </w:p>
        </w:tc>
        <w:tc>
          <w:tcPr>
            <w:tcW w:w="1999" w:type="dxa"/>
            <w:tcBorders>
              <w:top w:val="single" w:sz="6" w:space="0" w:color="000000"/>
              <w:left w:val="single" w:sz="6" w:space="0" w:color="000000"/>
              <w:bottom w:val="single" w:sz="6" w:space="0" w:color="000000"/>
            </w:tcBorders>
            <w:tcMar>
              <w:top w:w="8" w:type="dxa"/>
              <w:left w:w="108" w:type="dxa"/>
              <w:bottom w:w="8" w:type="dxa"/>
              <w:right w:w="108" w:type="dxa"/>
            </w:tcMar>
          </w:tcPr>
          <w:p w14:paraId="2236D310" w14:textId="77777777" w:rsidR="00864AA6" w:rsidRDefault="00864AA6" w:rsidP="00864AA6">
            <w:pPr>
              <w:spacing w:line="240" w:lineRule="auto"/>
              <w:rPr>
                <w:color w:val="000000"/>
              </w:rPr>
            </w:pPr>
          </w:p>
        </w:tc>
      </w:tr>
      <w:tr w:rsidR="00864AA6" w14:paraId="6A73543F" w14:textId="77777777" w:rsidTr="00EE64C6">
        <w:tc>
          <w:tcPr>
            <w:tcW w:w="1626" w:type="dxa"/>
            <w:tcBorders>
              <w:top w:val="single" w:sz="6" w:space="0" w:color="000000"/>
              <w:bottom w:val="single" w:sz="6" w:space="0" w:color="000000"/>
              <w:right w:val="single" w:sz="6" w:space="0" w:color="000000"/>
            </w:tcBorders>
            <w:tcMar>
              <w:top w:w="8" w:type="dxa"/>
              <w:left w:w="108" w:type="dxa"/>
              <w:bottom w:w="8" w:type="dxa"/>
              <w:right w:w="108" w:type="dxa"/>
            </w:tcMar>
            <w:hideMark/>
          </w:tcPr>
          <w:p w14:paraId="75E53175" w14:textId="77777777" w:rsidR="00864AA6" w:rsidRDefault="00864AA6" w:rsidP="00864AA6">
            <w:pPr>
              <w:spacing w:line="240" w:lineRule="auto"/>
              <w:rPr>
                <w:color w:val="000000"/>
              </w:rPr>
            </w:pPr>
            <w:r>
              <w:rPr>
                <w:rFonts w:eastAsia="Arial" w:cs="Arial"/>
                <w:b/>
                <w:bCs/>
                <w:color w:val="000000"/>
              </w:rPr>
              <w:t>2.0</w:t>
            </w:r>
          </w:p>
        </w:tc>
        <w:tc>
          <w:tcPr>
            <w:tcW w:w="5882" w:type="dxa"/>
            <w:gridSpan w:val="2"/>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14:paraId="74A75E65" w14:textId="77777777" w:rsidR="00864AA6" w:rsidRDefault="00864AA6" w:rsidP="00864AA6">
            <w:pPr>
              <w:spacing w:line="240" w:lineRule="auto"/>
              <w:rPr>
                <w:color w:val="000000"/>
              </w:rPr>
            </w:pPr>
            <w:r>
              <w:rPr>
                <w:rFonts w:eastAsia="Arial" w:cs="Arial"/>
                <w:b/>
                <w:bCs/>
                <w:color w:val="000000"/>
              </w:rPr>
              <w:t>Project Management</w:t>
            </w:r>
          </w:p>
        </w:tc>
        <w:tc>
          <w:tcPr>
            <w:tcW w:w="1999" w:type="dxa"/>
            <w:tcBorders>
              <w:top w:val="single" w:sz="6" w:space="0" w:color="000000"/>
              <w:left w:val="single" w:sz="6" w:space="0" w:color="000000"/>
              <w:bottom w:val="single" w:sz="6" w:space="0" w:color="000000"/>
            </w:tcBorders>
            <w:tcMar>
              <w:top w:w="8" w:type="dxa"/>
              <w:left w:w="108" w:type="dxa"/>
              <w:bottom w:w="8" w:type="dxa"/>
              <w:right w:w="108" w:type="dxa"/>
            </w:tcMar>
          </w:tcPr>
          <w:p w14:paraId="53DD437F" w14:textId="77777777" w:rsidR="00864AA6" w:rsidRDefault="00864AA6" w:rsidP="00864AA6">
            <w:pPr>
              <w:spacing w:line="240" w:lineRule="auto"/>
              <w:rPr>
                <w:color w:val="000000"/>
              </w:rPr>
            </w:pPr>
          </w:p>
        </w:tc>
      </w:tr>
      <w:tr w:rsidR="00864AA6" w14:paraId="2D326E65" w14:textId="77777777" w:rsidTr="00EE64C6">
        <w:tc>
          <w:tcPr>
            <w:tcW w:w="1626" w:type="dxa"/>
            <w:tcBorders>
              <w:top w:val="single" w:sz="6" w:space="0" w:color="000000"/>
              <w:bottom w:val="single" w:sz="6" w:space="0" w:color="000000"/>
              <w:right w:val="single" w:sz="6" w:space="0" w:color="000000"/>
            </w:tcBorders>
            <w:tcMar>
              <w:top w:w="8" w:type="dxa"/>
              <w:left w:w="108" w:type="dxa"/>
              <w:bottom w:w="8" w:type="dxa"/>
              <w:right w:w="108" w:type="dxa"/>
            </w:tcMar>
          </w:tcPr>
          <w:p w14:paraId="6573F16A" w14:textId="77777777" w:rsidR="00864AA6" w:rsidRDefault="00864AA6" w:rsidP="00864AA6">
            <w:pPr>
              <w:spacing w:line="240" w:lineRule="auto"/>
              <w:rPr>
                <w:color w:val="000000"/>
              </w:rPr>
            </w:pPr>
          </w:p>
        </w:tc>
        <w:tc>
          <w:tcPr>
            <w:tcW w:w="1654"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14:paraId="2C016B5E" w14:textId="77777777" w:rsidR="00864AA6" w:rsidRDefault="00864AA6" w:rsidP="00864AA6">
            <w:pPr>
              <w:spacing w:line="240" w:lineRule="auto"/>
              <w:rPr>
                <w:color w:val="000000"/>
              </w:rPr>
            </w:pPr>
            <w:r>
              <w:rPr>
                <w:rFonts w:eastAsia="Arial" w:cs="Arial"/>
                <w:color w:val="000000"/>
              </w:rPr>
              <w:t>2.1</w:t>
            </w:r>
          </w:p>
        </w:tc>
        <w:tc>
          <w:tcPr>
            <w:tcW w:w="4228"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14:paraId="4D80B24A" w14:textId="77777777" w:rsidR="00864AA6" w:rsidRDefault="00864AA6" w:rsidP="00864AA6">
            <w:pPr>
              <w:spacing w:line="240" w:lineRule="auto"/>
              <w:rPr>
                <w:color w:val="000000"/>
              </w:rPr>
            </w:pPr>
            <w:r>
              <w:rPr>
                <w:rFonts w:eastAsia="Arial" w:cs="Arial"/>
                <w:color w:val="000000"/>
              </w:rPr>
              <w:t>Project Management/H&amp;S/CDM Compliance</w:t>
            </w:r>
          </w:p>
        </w:tc>
        <w:tc>
          <w:tcPr>
            <w:tcW w:w="1999" w:type="dxa"/>
            <w:tcBorders>
              <w:top w:val="single" w:sz="6" w:space="0" w:color="000000"/>
              <w:left w:val="single" w:sz="6" w:space="0" w:color="000000"/>
              <w:bottom w:val="single" w:sz="6" w:space="0" w:color="000000"/>
            </w:tcBorders>
            <w:tcMar>
              <w:top w:w="8" w:type="dxa"/>
              <w:left w:w="108" w:type="dxa"/>
              <w:bottom w:w="8" w:type="dxa"/>
              <w:right w:w="108" w:type="dxa"/>
            </w:tcMar>
          </w:tcPr>
          <w:p w14:paraId="5D44A31D" w14:textId="77777777" w:rsidR="00864AA6" w:rsidRDefault="00864AA6" w:rsidP="00864AA6">
            <w:pPr>
              <w:spacing w:line="240" w:lineRule="auto"/>
              <w:rPr>
                <w:color w:val="000000"/>
              </w:rPr>
            </w:pPr>
          </w:p>
        </w:tc>
      </w:tr>
      <w:tr w:rsidR="00864AA6" w14:paraId="66FA6ACC" w14:textId="77777777" w:rsidTr="00EE64C6">
        <w:tc>
          <w:tcPr>
            <w:tcW w:w="1626" w:type="dxa"/>
            <w:tcBorders>
              <w:top w:val="single" w:sz="6" w:space="0" w:color="000000"/>
              <w:bottom w:val="single" w:sz="6" w:space="0" w:color="000000"/>
              <w:right w:val="single" w:sz="6" w:space="0" w:color="000000"/>
            </w:tcBorders>
            <w:tcMar>
              <w:top w:w="8" w:type="dxa"/>
              <w:left w:w="108" w:type="dxa"/>
              <w:bottom w:w="8" w:type="dxa"/>
              <w:right w:w="108" w:type="dxa"/>
            </w:tcMar>
            <w:hideMark/>
          </w:tcPr>
          <w:p w14:paraId="02C1F0E3" w14:textId="77777777" w:rsidR="00864AA6" w:rsidRDefault="00864AA6" w:rsidP="00864AA6">
            <w:pPr>
              <w:spacing w:line="240" w:lineRule="auto"/>
              <w:rPr>
                <w:color w:val="000000"/>
              </w:rPr>
            </w:pPr>
            <w:r>
              <w:rPr>
                <w:rFonts w:eastAsia="Arial" w:cs="Arial"/>
                <w:b/>
                <w:bCs/>
                <w:color w:val="000000"/>
              </w:rPr>
              <w:t>3.0</w:t>
            </w:r>
          </w:p>
        </w:tc>
        <w:tc>
          <w:tcPr>
            <w:tcW w:w="5882" w:type="dxa"/>
            <w:gridSpan w:val="2"/>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14:paraId="6542DFEC" w14:textId="77777777" w:rsidR="00864AA6" w:rsidRDefault="00864AA6" w:rsidP="00864AA6">
            <w:pPr>
              <w:spacing w:line="240" w:lineRule="auto"/>
              <w:rPr>
                <w:color w:val="000000"/>
              </w:rPr>
            </w:pPr>
            <w:r>
              <w:rPr>
                <w:rFonts w:eastAsia="Arial" w:cs="Arial"/>
                <w:b/>
                <w:bCs/>
                <w:color w:val="000000"/>
              </w:rPr>
              <w:t>Site works</w:t>
            </w:r>
          </w:p>
        </w:tc>
        <w:tc>
          <w:tcPr>
            <w:tcW w:w="1999" w:type="dxa"/>
            <w:tcBorders>
              <w:top w:val="single" w:sz="6" w:space="0" w:color="000000"/>
              <w:left w:val="single" w:sz="6" w:space="0" w:color="000000"/>
              <w:bottom w:val="single" w:sz="6" w:space="0" w:color="000000"/>
            </w:tcBorders>
            <w:tcMar>
              <w:top w:w="8" w:type="dxa"/>
              <w:left w:w="108" w:type="dxa"/>
              <w:bottom w:w="8" w:type="dxa"/>
              <w:right w:w="108" w:type="dxa"/>
            </w:tcMar>
          </w:tcPr>
          <w:p w14:paraId="51954810" w14:textId="77777777" w:rsidR="00864AA6" w:rsidRDefault="00864AA6" w:rsidP="00864AA6">
            <w:pPr>
              <w:spacing w:line="240" w:lineRule="auto"/>
              <w:rPr>
                <w:color w:val="000000"/>
              </w:rPr>
            </w:pPr>
          </w:p>
        </w:tc>
      </w:tr>
      <w:tr w:rsidR="00864AA6" w14:paraId="529588AE" w14:textId="77777777" w:rsidTr="00EE64C6">
        <w:tc>
          <w:tcPr>
            <w:tcW w:w="1626" w:type="dxa"/>
            <w:tcBorders>
              <w:top w:val="single" w:sz="6" w:space="0" w:color="000000"/>
              <w:bottom w:val="single" w:sz="6" w:space="0" w:color="000000"/>
              <w:right w:val="single" w:sz="6" w:space="0" w:color="000000"/>
            </w:tcBorders>
            <w:tcMar>
              <w:top w:w="8" w:type="dxa"/>
              <w:left w:w="108" w:type="dxa"/>
              <w:bottom w:w="8" w:type="dxa"/>
              <w:right w:w="108" w:type="dxa"/>
            </w:tcMar>
          </w:tcPr>
          <w:p w14:paraId="2FDFFDE9" w14:textId="77777777" w:rsidR="00864AA6" w:rsidRDefault="00864AA6" w:rsidP="00864AA6">
            <w:pPr>
              <w:spacing w:line="240" w:lineRule="auto"/>
              <w:rPr>
                <w:color w:val="000000"/>
              </w:rPr>
            </w:pPr>
          </w:p>
        </w:tc>
        <w:tc>
          <w:tcPr>
            <w:tcW w:w="1654"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14:paraId="3F1C9967" w14:textId="77777777" w:rsidR="00864AA6" w:rsidRDefault="00864AA6" w:rsidP="00864AA6">
            <w:pPr>
              <w:spacing w:line="240" w:lineRule="auto"/>
              <w:rPr>
                <w:color w:val="000000"/>
              </w:rPr>
            </w:pPr>
            <w:r>
              <w:rPr>
                <w:rFonts w:eastAsia="Arial" w:cs="Arial"/>
                <w:color w:val="000000"/>
              </w:rPr>
              <w:t>3.1</w:t>
            </w:r>
          </w:p>
        </w:tc>
        <w:tc>
          <w:tcPr>
            <w:tcW w:w="4228"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14:paraId="4735E261" w14:textId="77777777" w:rsidR="00864AA6" w:rsidRDefault="00864AA6" w:rsidP="00864AA6">
            <w:pPr>
              <w:spacing w:line="240" w:lineRule="auto"/>
              <w:rPr>
                <w:color w:val="000000"/>
              </w:rPr>
            </w:pPr>
            <w:r>
              <w:rPr>
                <w:rFonts w:eastAsia="Arial" w:cs="Arial"/>
                <w:color w:val="000000"/>
              </w:rPr>
              <w:t>Mobilisation and site establishment</w:t>
            </w:r>
          </w:p>
        </w:tc>
        <w:tc>
          <w:tcPr>
            <w:tcW w:w="1999" w:type="dxa"/>
            <w:tcBorders>
              <w:top w:val="single" w:sz="6" w:space="0" w:color="000000"/>
              <w:left w:val="single" w:sz="6" w:space="0" w:color="000000"/>
              <w:bottom w:val="single" w:sz="6" w:space="0" w:color="000000"/>
            </w:tcBorders>
            <w:tcMar>
              <w:top w:w="8" w:type="dxa"/>
              <w:left w:w="108" w:type="dxa"/>
              <w:bottom w:w="8" w:type="dxa"/>
              <w:right w:w="108" w:type="dxa"/>
            </w:tcMar>
          </w:tcPr>
          <w:p w14:paraId="793A7488" w14:textId="77777777" w:rsidR="00864AA6" w:rsidRDefault="00864AA6" w:rsidP="00864AA6">
            <w:pPr>
              <w:spacing w:line="240" w:lineRule="auto"/>
              <w:rPr>
                <w:color w:val="000000"/>
              </w:rPr>
            </w:pPr>
          </w:p>
        </w:tc>
      </w:tr>
      <w:tr w:rsidR="00864AA6" w14:paraId="2452CD77" w14:textId="77777777" w:rsidTr="00EE64C6">
        <w:tc>
          <w:tcPr>
            <w:tcW w:w="1626" w:type="dxa"/>
            <w:tcBorders>
              <w:top w:val="single" w:sz="6" w:space="0" w:color="000000"/>
              <w:bottom w:val="single" w:sz="6" w:space="0" w:color="000000"/>
              <w:right w:val="single" w:sz="6" w:space="0" w:color="000000"/>
            </w:tcBorders>
            <w:tcMar>
              <w:top w:w="8" w:type="dxa"/>
              <w:left w:w="108" w:type="dxa"/>
              <w:bottom w:w="8" w:type="dxa"/>
              <w:right w:w="108" w:type="dxa"/>
            </w:tcMar>
          </w:tcPr>
          <w:p w14:paraId="4DA95E0A" w14:textId="77777777" w:rsidR="00864AA6" w:rsidRDefault="00864AA6" w:rsidP="00864AA6">
            <w:pPr>
              <w:spacing w:line="240" w:lineRule="auto"/>
              <w:rPr>
                <w:color w:val="000000"/>
              </w:rPr>
            </w:pPr>
          </w:p>
        </w:tc>
        <w:tc>
          <w:tcPr>
            <w:tcW w:w="1654"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14:paraId="758995DF" w14:textId="77777777" w:rsidR="00864AA6" w:rsidRDefault="00864AA6" w:rsidP="00864AA6">
            <w:pPr>
              <w:spacing w:line="240" w:lineRule="auto"/>
              <w:rPr>
                <w:color w:val="000000"/>
              </w:rPr>
            </w:pPr>
            <w:r>
              <w:rPr>
                <w:rFonts w:eastAsia="Arial" w:cs="Arial"/>
                <w:color w:val="000000"/>
              </w:rPr>
              <w:t>3.2</w:t>
            </w:r>
          </w:p>
        </w:tc>
        <w:tc>
          <w:tcPr>
            <w:tcW w:w="4228"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14:paraId="3A478FF6" w14:textId="77777777" w:rsidR="00864AA6" w:rsidRDefault="00864AA6" w:rsidP="00864AA6">
            <w:pPr>
              <w:spacing w:line="240" w:lineRule="auto"/>
              <w:rPr>
                <w:color w:val="000000"/>
              </w:rPr>
            </w:pPr>
            <w:r>
              <w:rPr>
                <w:rFonts w:eastAsia="Arial" w:cs="Arial"/>
                <w:color w:val="000000"/>
              </w:rPr>
              <w:t>Provision of site facilities and staff for duration of contract</w:t>
            </w:r>
          </w:p>
        </w:tc>
        <w:tc>
          <w:tcPr>
            <w:tcW w:w="1999" w:type="dxa"/>
            <w:tcBorders>
              <w:top w:val="single" w:sz="6" w:space="0" w:color="000000"/>
              <w:left w:val="single" w:sz="6" w:space="0" w:color="000000"/>
              <w:bottom w:val="single" w:sz="6" w:space="0" w:color="000000"/>
            </w:tcBorders>
            <w:tcMar>
              <w:top w:w="8" w:type="dxa"/>
              <w:left w:w="108" w:type="dxa"/>
              <w:bottom w:w="8" w:type="dxa"/>
              <w:right w:w="108" w:type="dxa"/>
            </w:tcMar>
          </w:tcPr>
          <w:p w14:paraId="666AA542" w14:textId="77777777" w:rsidR="00864AA6" w:rsidRDefault="00864AA6" w:rsidP="00864AA6">
            <w:pPr>
              <w:spacing w:line="240" w:lineRule="auto"/>
              <w:rPr>
                <w:color w:val="000000"/>
              </w:rPr>
            </w:pPr>
          </w:p>
        </w:tc>
      </w:tr>
      <w:tr w:rsidR="00864AA6" w14:paraId="44B82D3A" w14:textId="77777777" w:rsidTr="00EE64C6">
        <w:tc>
          <w:tcPr>
            <w:tcW w:w="1626" w:type="dxa"/>
            <w:tcBorders>
              <w:top w:val="single" w:sz="6" w:space="0" w:color="000000"/>
              <w:bottom w:val="single" w:sz="6" w:space="0" w:color="000000"/>
              <w:right w:val="single" w:sz="6" w:space="0" w:color="000000"/>
            </w:tcBorders>
            <w:tcMar>
              <w:top w:w="8" w:type="dxa"/>
              <w:left w:w="108" w:type="dxa"/>
              <w:bottom w:w="8" w:type="dxa"/>
              <w:right w:w="108" w:type="dxa"/>
            </w:tcMar>
          </w:tcPr>
          <w:p w14:paraId="17A104B5" w14:textId="77777777" w:rsidR="00864AA6" w:rsidRDefault="00864AA6" w:rsidP="00864AA6">
            <w:pPr>
              <w:spacing w:line="240" w:lineRule="auto"/>
              <w:rPr>
                <w:color w:val="000000"/>
              </w:rPr>
            </w:pPr>
          </w:p>
        </w:tc>
        <w:tc>
          <w:tcPr>
            <w:tcW w:w="1654"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14:paraId="173E4941" w14:textId="77777777" w:rsidR="00864AA6" w:rsidRDefault="00864AA6" w:rsidP="00864AA6">
            <w:pPr>
              <w:spacing w:line="240" w:lineRule="auto"/>
              <w:rPr>
                <w:color w:val="000000"/>
              </w:rPr>
            </w:pPr>
            <w:r>
              <w:rPr>
                <w:rFonts w:eastAsia="Arial" w:cs="Arial"/>
                <w:color w:val="000000"/>
              </w:rPr>
              <w:t>3.3</w:t>
            </w:r>
          </w:p>
        </w:tc>
        <w:tc>
          <w:tcPr>
            <w:tcW w:w="4228"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14:paraId="4B8D109D" w14:textId="77777777" w:rsidR="00864AA6" w:rsidRDefault="00864AA6" w:rsidP="00864AA6">
            <w:pPr>
              <w:spacing w:line="240" w:lineRule="auto"/>
              <w:rPr>
                <w:color w:val="000000"/>
              </w:rPr>
            </w:pPr>
            <w:r>
              <w:rPr>
                <w:rFonts w:eastAsia="Arial" w:cs="Arial"/>
                <w:color w:val="000000"/>
              </w:rPr>
              <w:t>Removal of existing equipment and surfacing</w:t>
            </w:r>
          </w:p>
        </w:tc>
        <w:tc>
          <w:tcPr>
            <w:tcW w:w="1999" w:type="dxa"/>
            <w:tcBorders>
              <w:top w:val="single" w:sz="6" w:space="0" w:color="000000"/>
              <w:left w:val="single" w:sz="6" w:space="0" w:color="000000"/>
              <w:bottom w:val="single" w:sz="6" w:space="0" w:color="000000"/>
            </w:tcBorders>
            <w:tcMar>
              <w:top w:w="8" w:type="dxa"/>
              <w:left w:w="108" w:type="dxa"/>
              <w:bottom w:w="8" w:type="dxa"/>
              <w:right w:w="108" w:type="dxa"/>
            </w:tcMar>
          </w:tcPr>
          <w:p w14:paraId="7DC3343E" w14:textId="77777777" w:rsidR="00864AA6" w:rsidRDefault="00864AA6" w:rsidP="00864AA6">
            <w:pPr>
              <w:spacing w:line="240" w:lineRule="auto"/>
              <w:rPr>
                <w:color w:val="000000"/>
              </w:rPr>
            </w:pPr>
          </w:p>
        </w:tc>
      </w:tr>
      <w:tr w:rsidR="00864AA6" w14:paraId="193F6C71" w14:textId="77777777" w:rsidTr="00EE64C6">
        <w:tc>
          <w:tcPr>
            <w:tcW w:w="1626" w:type="dxa"/>
            <w:tcBorders>
              <w:top w:val="single" w:sz="6" w:space="0" w:color="000000"/>
              <w:bottom w:val="single" w:sz="6" w:space="0" w:color="000000"/>
              <w:right w:val="single" w:sz="6" w:space="0" w:color="000000"/>
            </w:tcBorders>
            <w:tcMar>
              <w:top w:w="8" w:type="dxa"/>
              <w:left w:w="108" w:type="dxa"/>
              <w:bottom w:w="8" w:type="dxa"/>
              <w:right w:w="108" w:type="dxa"/>
            </w:tcMar>
          </w:tcPr>
          <w:p w14:paraId="68ABE9E7" w14:textId="77777777" w:rsidR="00864AA6" w:rsidRDefault="00864AA6" w:rsidP="00864AA6">
            <w:pPr>
              <w:spacing w:line="240" w:lineRule="auto"/>
              <w:rPr>
                <w:color w:val="000000"/>
              </w:rPr>
            </w:pPr>
          </w:p>
        </w:tc>
        <w:tc>
          <w:tcPr>
            <w:tcW w:w="1654"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14:paraId="263928F9" w14:textId="77777777" w:rsidR="00864AA6" w:rsidRDefault="00864AA6" w:rsidP="00864AA6">
            <w:pPr>
              <w:spacing w:line="240" w:lineRule="auto"/>
              <w:rPr>
                <w:color w:val="000000"/>
              </w:rPr>
            </w:pPr>
            <w:r>
              <w:rPr>
                <w:rFonts w:eastAsia="Arial" w:cs="Arial"/>
                <w:color w:val="000000"/>
              </w:rPr>
              <w:t>3.4</w:t>
            </w:r>
          </w:p>
        </w:tc>
        <w:tc>
          <w:tcPr>
            <w:tcW w:w="4228"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14:paraId="79E59B11" w14:textId="77777777" w:rsidR="00864AA6" w:rsidRDefault="00864AA6" w:rsidP="00864AA6">
            <w:pPr>
              <w:spacing w:line="240" w:lineRule="auto"/>
              <w:rPr>
                <w:color w:val="000000"/>
              </w:rPr>
            </w:pPr>
            <w:r>
              <w:rPr>
                <w:rFonts w:eastAsia="Arial" w:cs="Arial"/>
                <w:color w:val="000000"/>
              </w:rPr>
              <w:t>Groundworks and Construction</w:t>
            </w:r>
          </w:p>
        </w:tc>
        <w:tc>
          <w:tcPr>
            <w:tcW w:w="1999" w:type="dxa"/>
            <w:tcBorders>
              <w:top w:val="single" w:sz="6" w:space="0" w:color="000000"/>
              <w:left w:val="single" w:sz="6" w:space="0" w:color="000000"/>
              <w:bottom w:val="single" w:sz="6" w:space="0" w:color="000000"/>
            </w:tcBorders>
            <w:tcMar>
              <w:top w:w="8" w:type="dxa"/>
              <w:left w:w="108" w:type="dxa"/>
              <w:bottom w:w="8" w:type="dxa"/>
              <w:right w:w="108" w:type="dxa"/>
            </w:tcMar>
          </w:tcPr>
          <w:p w14:paraId="787AC75E" w14:textId="77777777" w:rsidR="00864AA6" w:rsidRDefault="00864AA6" w:rsidP="00864AA6">
            <w:pPr>
              <w:spacing w:line="240" w:lineRule="auto"/>
              <w:rPr>
                <w:color w:val="000000"/>
              </w:rPr>
            </w:pPr>
          </w:p>
        </w:tc>
      </w:tr>
      <w:tr w:rsidR="00864AA6" w14:paraId="2F72B2D9" w14:textId="77777777" w:rsidTr="00EE64C6">
        <w:tc>
          <w:tcPr>
            <w:tcW w:w="1626" w:type="dxa"/>
            <w:tcBorders>
              <w:top w:val="single" w:sz="6" w:space="0" w:color="000000"/>
              <w:bottom w:val="single" w:sz="6" w:space="0" w:color="000000"/>
              <w:right w:val="single" w:sz="6" w:space="0" w:color="000000"/>
            </w:tcBorders>
            <w:tcMar>
              <w:top w:w="8" w:type="dxa"/>
              <w:left w:w="108" w:type="dxa"/>
              <w:bottom w:w="8" w:type="dxa"/>
              <w:right w:w="108" w:type="dxa"/>
            </w:tcMar>
          </w:tcPr>
          <w:p w14:paraId="312FF84E" w14:textId="77777777" w:rsidR="00864AA6" w:rsidRDefault="00864AA6" w:rsidP="00864AA6">
            <w:pPr>
              <w:spacing w:line="240" w:lineRule="auto"/>
              <w:rPr>
                <w:color w:val="000000"/>
              </w:rPr>
            </w:pPr>
          </w:p>
        </w:tc>
        <w:tc>
          <w:tcPr>
            <w:tcW w:w="1654"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1855863B" w14:textId="77777777" w:rsidR="00864AA6" w:rsidRDefault="00864AA6" w:rsidP="00864AA6">
            <w:pPr>
              <w:spacing w:line="240" w:lineRule="auto"/>
              <w:rPr>
                <w:rFonts w:eastAsia="Arial" w:cs="Arial"/>
                <w:color w:val="000000"/>
              </w:rPr>
            </w:pPr>
            <w:r>
              <w:rPr>
                <w:rFonts w:eastAsia="Arial" w:cs="Arial"/>
                <w:color w:val="000000"/>
              </w:rPr>
              <w:t>3.5</w:t>
            </w:r>
          </w:p>
        </w:tc>
        <w:tc>
          <w:tcPr>
            <w:tcW w:w="4228"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240B3A43" w14:textId="77777777" w:rsidR="00864AA6" w:rsidRDefault="00864AA6" w:rsidP="00864AA6">
            <w:pPr>
              <w:spacing w:line="240" w:lineRule="auto"/>
              <w:rPr>
                <w:rFonts w:eastAsia="Arial" w:cs="Arial"/>
                <w:color w:val="000000"/>
              </w:rPr>
            </w:pPr>
            <w:r>
              <w:rPr>
                <w:rFonts w:eastAsia="Arial" w:cs="Arial"/>
                <w:color w:val="000000"/>
              </w:rPr>
              <w:t>Play area equipment</w:t>
            </w:r>
          </w:p>
        </w:tc>
        <w:tc>
          <w:tcPr>
            <w:tcW w:w="1999" w:type="dxa"/>
            <w:tcBorders>
              <w:top w:val="single" w:sz="6" w:space="0" w:color="000000"/>
              <w:left w:val="single" w:sz="6" w:space="0" w:color="000000"/>
              <w:bottom w:val="single" w:sz="6" w:space="0" w:color="000000"/>
            </w:tcBorders>
            <w:tcMar>
              <w:top w:w="8" w:type="dxa"/>
              <w:left w:w="108" w:type="dxa"/>
              <w:bottom w:w="8" w:type="dxa"/>
              <w:right w:w="108" w:type="dxa"/>
            </w:tcMar>
          </w:tcPr>
          <w:p w14:paraId="5DC6D1FD" w14:textId="77777777" w:rsidR="00864AA6" w:rsidRDefault="00864AA6" w:rsidP="00864AA6">
            <w:pPr>
              <w:spacing w:line="240" w:lineRule="auto"/>
              <w:rPr>
                <w:color w:val="000000"/>
              </w:rPr>
            </w:pPr>
          </w:p>
        </w:tc>
      </w:tr>
      <w:tr w:rsidR="00864AA6" w14:paraId="5205E822" w14:textId="77777777" w:rsidTr="00EE64C6">
        <w:tc>
          <w:tcPr>
            <w:tcW w:w="1626" w:type="dxa"/>
            <w:tcBorders>
              <w:top w:val="single" w:sz="6" w:space="0" w:color="000000"/>
              <w:bottom w:val="single" w:sz="6" w:space="0" w:color="000000"/>
              <w:right w:val="single" w:sz="6" w:space="0" w:color="000000"/>
            </w:tcBorders>
            <w:tcMar>
              <w:top w:w="8" w:type="dxa"/>
              <w:left w:w="108" w:type="dxa"/>
              <w:bottom w:w="8" w:type="dxa"/>
              <w:right w:w="108" w:type="dxa"/>
            </w:tcMar>
          </w:tcPr>
          <w:p w14:paraId="5E4403CD" w14:textId="77777777" w:rsidR="00864AA6" w:rsidRDefault="00864AA6" w:rsidP="00864AA6">
            <w:pPr>
              <w:spacing w:line="240" w:lineRule="auto"/>
              <w:rPr>
                <w:color w:val="000000"/>
              </w:rPr>
            </w:pPr>
          </w:p>
        </w:tc>
        <w:tc>
          <w:tcPr>
            <w:tcW w:w="1654"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7252A88F" w14:textId="77777777" w:rsidR="00864AA6" w:rsidRDefault="00864AA6" w:rsidP="00864AA6">
            <w:pPr>
              <w:spacing w:line="240" w:lineRule="auto"/>
              <w:rPr>
                <w:rFonts w:eastAsia="Arial" w:cs="Arial"/>
                <w:color w:val="000000"/>
              </w:rPr>
            </w:pPr>
            <w:r>
              <w:rPr>
                <w:rFonts w:eastAsia="Arial" w:cs="Arial"/>
                <w:color w:val="000000"/>
              </w:rPr>
              <w:t>3.6</w:t>
            </w:r>
          </w:p>
        </w:tc>
        <w:tc>
          <w:tcPr>
            <w:tcW w:w="4228"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68197507" w14:textId="77777777" w:rsidR="00864AA6" w:rsidRDefault="00864AA6" w:rsidP="00864AA6">
            <w:pPr>
              <w:spacing w:line="240" w:lineRule="auto"/>
              <w:rPr>
                <w:rFonts w:eastAsia="Arial" w:cs="Arial"/>
                <w:color w:val="000000"/>
              </w:rPr>
            </w:pPr>
            <w:r>
              <w:rPr>
                <w:rFonts w:eastAsia="Arial" w:cs="Arial"/>
                <w:color w:val="000000"/>
              </w:rPr>
              <w:t>Safety surfacing</w:t>
            </w:r>
          </w:p>
        </w:tc>
        <w:tc>
          <w:tcPr>
            <w:tcW w:w="1999" w:type="dxa"/>
            <w:tcBorders>
              <w:top w:val="single" w:sz="6" w:space="0" w:color="000000"/>
              <w:left w:val="single" w:sz="6" w:space="0" w:color="000000"/>
              <w:bottom w:val="single" w:sz="6" w:space="0" w:color="000000"/>
            </w:tcBorders>
            <w:tcMar>
              <w:top w:w="8" w:type="dxa"/>
              <w:left w:w="108" w:type="dxa"/>
              <w:bottom w:w="8" w:type="dxa"/>
              <w:right w:w="108" w:type="dxa"/>
            </w:tcMar>
          </w:tcPr>
          <w:p w14:paraId="33AB69C8" w14:textId="77777777" w:rsidR="00864AA6" w:rsidRDefault="00864AA6" w:rsidP="00864AA6">
            <w:pPr>
              <w:spacing w:line="240" w:lineRule="auto"/>
              <w:rPr>
                <w:color w:val="000000"/>
              </w:rPr>
            </w:pPr>
          </w:p>
        </w:tc>
      </w:tr>
      <w:tr w:rsidR="00864AA6" w14:paraId="2C14A5A1" w14:textId="77777777" w:rsidTr="00EE64C6">
        <w:tc>
          <w:tcPr>
            <w:tcW w:w="1626" w:type="dxa"/>
            <w:tcBorders>
              <w:top w:val="single" w:sz="6" w:space="0" w:color="000000"/>
              <w:bottom w:val="single" w:sz="6" w:space="0" w:color="000000"/>
              <w:right w:val="single" w:sz="6" w:space="0" w:color="000000"/>
            </w:tcBorders>
            <w:tcMar>
              <w:top w:w="8" w:type="dxa"/>
              <w:left w:w="108" w:type="dxa"/>
              <w:bottom w:w="8" w:type="dxa"/>
              <w:right w:w="108" w:type="dxa"/>
            </w:tcMar>
          </w:tcPr>
          <w:p w14:paraId="47A74F52" w14:textId="77777777" w:rsidR="00864AA6" w:rsidRDefault="00864AA6" w:rsidP="00864AA6">
            <w:pPr>
              <w:spacing w:line="240" w:lineRule="auto"/>
              <w:rPr>
                <w:color w:val="000000"/>
              </w:rPr>
            </w:pPr>
          </w:p>
        </w:tc>
        <w:tc>
          <w:tcPr>
            <w:tcW w:w="1654"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14:paraId="789AD700" w14:textId="77777777" w:rsidR="00864AA6" w:rsidRDefault="00864AA6" w:rsidP="00864AA6">
            <w:pPr>
              <w:spacing w:line="240" w:lineRule="auto"/>
              <w:rPr>
                <w:color w:val="000000"/>
              </w:rPr>
            </w:pPr>
            <w:r>
              <w:rPr>
                <w:rFonts w:eastAsia="Arial" w:cs="Arial"/>
                <w:color w:val="000000"/>
              </w:rPr>
              <w:t>3.7</w:t>
            </w:r>
          </w:p>
        </w:tc>
        <w:tc>
          <w:tcPr>
            <w:tcW w:w="4228"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14:paraId="67370F83" w14:textId="77777777" w:rsidR="00864AA6" w:rsidRDefault="00864AA6" w:rsidP="006A0EA8">
            <w:pPr>
              <w:spacing w:line="240" w:lineRule="auto"/>
              <w:rPr>
                <w:color w:val="000000"/>
              </w:rPr>
            </w:pPr>
            <w:r>
              <w:rPr>
                <w:rFonts w:eastAsia="Arial" w:cs="Arial"/>
                <w:color w:val="000000"/>
              </w:rPr>
              <w:t xml:space="preserve">Ancillary items </w:t>
            </w:r>
          </w:p>
        </w:tc>
        <w:tc>
          <w:tcPr>
            <w:tcW w:w="1999" w:type="dxa"/>
            <w:tcBorders>
              <w:top w:val="single" w:sz="6" w:space="0" w:color="000000"/>
              <w:left w:val="single" w:sz="6" w:space="0" w:color="000000"/>
              <w:bottom w:val="single" w:sz="6" w:space="0" w:color="000000"/>
            </w:tcBorders>
            <w:tcMar>
              <w:top w:w="8" w:type="dxa"/>
              <w:left w:w="108" w:type="dxa"/>
              <w:bottom w:w="8" w:type="dxa"/>
              <w:right w:w="108" w:type="dxa"/>
            </w:tcMar>
          </w:tcPr>
          <w:p w14:paraId="465AFFD0" w14:textId="77777777" w:rsidR="00864AA6" w:rsidRDefault="00864AA6" w:rsidP="00864AA6">
            <w:pPr>
              <w:spacing w:line="240" w:lineRule="auto"/>
              <w:rPr>
                <w:color w:val="000000"/>
              </w:rPr>
            </w:pPr>
          </w:p>
        </w:tc>
      </w:tr>
      <w:tr w:rsidR="00864AA6" w14:paraId="7D02661B" w14:textId="77777777" w:rsidTr="00EE64C6">
        <w:tc>
          <w:tcPr>
            <w:tcW w:w="1626" w:type="dxa"/>
            <w:tcBorders>
              <w:top w:val="single" w:sz="6" w:space="0" w:color="000000"/>
              <w:bottom w:val="single" w:sz="6" w:space="0" w:color="000000"/>
              <w:right w:val="single" w:sz="6" w:space="0" w:color="000000"/>
            </w:tcBorders>
            <w:tcMar>
              <w:top w:w="8" w:type="dxa"/>
              <w:left w:w="108" w:type="dxa"/>
              <w:bottom w:w="8" w:type="dxa"/>
              <w:right w:w="108" w:type="dxa"/>
            </w:tcMar>
            <w:hideMark/>
          </w:tcPr>
          <w:p w14:paraId="2F22EDE0" w14:textId="77777777" w:rsidR="00864AA6" w:rsidRDefault="00864AA6" w:rsidP="00864AA6">
            <w:pPr>
              <w:spacing w:line="240" w:lineRule="auto"/>
              <w:rPr>
                <w:color w:val="000000"/>
              </w:rPr>
            </w:pPr>
            <w:r>
              <w:rPr>
                <w:rFonts w:eastAsia="Arial" w:cs="Arial"/>
                <w:b/>
                <w:bCs/>
                <w:color w:val="000000"/>
              </w:rPr>
              <w:t>4.0</w:t>
            </w:r>
          </w:p>
        </w:tc>
        <w:tc>
          <w:tcPr>
            <w:tcW w:w="7881" w:type="dxa"/>
            <w:gridSpan w:val="3"/>
            <w:tcBorders>
              <w:top w:val="single" w:sz="6" w:space="0" w:color="000000"/>
              <w:left w:val="single" w:sz="6" w:space="0" w:color="000000"/>
              <w:bottom w:val="single" w:sz="6" w:space="0" w:color="000000"/>
            </w:tcBorders>
            <w:tcMar>
              <w:top w:w="8" w:type="dxa"/>
              <w:left w:w="108" w:type="dxa"/>
              <w:bottom w:w="8" w:type="dxa"/>
              <w:right w:w="108" w:type="dxa"/>
            </w:tcMar>
            <w:hideMark/>
          </w:tcPr>
          <w:p w14:paraId="6A0C82CA" w14:textId="77777777" w:rsidR="00864AA6" w:rsidRDefault="00864AA6" w:rsidP="00864AA6">
            <w:pPr>
              <w:spacing w:line="240" w:lineRule="auto"/>
              <w:rPr>
                <w:color w:val="000000"/>
              </w:rPr>
            </w:pPr>
            <w:r>
              <w:rPr>
                <w:rFonts w:eastAsia="Arial" w:cs="Arial"/>
                <w:b/>
                <w:bCs/>
                <w:color w:val="000000"/>
              </w:rPr>
              <w:t>Post installation</w:t>
            </w:r>
          </w:p>
        </w:tc>
      </w:tr>
      <w:tr w:rsidR="00864AA6" w14:paraId="1B1FBED5" w14:textId="77777777" w:rsidTr="00EE64C6">
        <w:tc>
          <w:tcPr>
            <w:tcW w:w="1626" w:type="dxa"/>
            <w:tcBorders>
              <w:top w:val="single" w:sz="6" w:space="0" w:color="000000"/>
              <w:bottom w:val="single" w:sz="6" w:space="0" w:color="000000"/>
              <w:right w:val="single" w:sz="6" w:space="0" w:color="000000"/>
            </w:tcBorders>
            <w:tcMar>
              <w:top w:w="8" w:type="dxa"/>
              <w:left w:w="108" w:type="dxa"/>
              <w:bottom w:w="8" w:type="dxa"/>
              <w:right w:w="108" w:type="dxa"/>
            </w:tcMar>
          </w:tcPr>
          <w:p w14:paraId="60141B22" w14:textId="77777777" w:rsidR="00864AA6" w:rsidRDefault="00864AA6" w:rsidP="00864AA6">
            <w:pPr>
              <w:spacing w:line="240" w:lineRule="auto"/>
              <w:rPr>
                <w:color w:val="000000"/>
              </w:rPr>
            </w:pPr>
          </w:p>
        </w:tc>
        <w:tc>
          <w:tcPr>
            <w:tcW w:w="1654"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14:paraId="7E61D4F8" w14:textId="77777777" w:rsidR="00864AA6" w:rsidRDefault="00864AA6" w:rsidP="00864AA6">
            <w:pPr>
              <w:spacing w:line="240" w:lineRule="auto"/>
              <w:rPr>
                <w:color w:val="000000"/>
              </w:rPr>
            </w:pPr>
            <w:r>
              <w:rPr>
                <w:rFonts w:eastAsia="Arial" w:cs="Arial"/>
                <w:color w:val="000000"/>
              </w:rPr>
              <w:t>4.1</w:t>
            </w:r>
          </w:p>
        </w:tc>
        <w:tc>
          <w:tcPr>
            <w:tcW w:w="4228"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14:paraId="0A342456" w14:textId="77777777" w:rsidR="00864AA6" w:rsidRDefault="00864AA6" w:rsidP="00864AA6">
            <w:pPr>
              <w:spacing w:line="240" w:lineRule="auto"/>
              <w:rPr>
                <w:color w:val="000000"/>
              </w:rPr>
            </w:pPr>
            <w:r>
              <w:rPr>
                <w:rFonts w:eastAsia="Arial" w:cs="Arial"/>
                <w:color w:val="000000"/>
              </w:rPr>
              <w:t>Post Installation Inspection Report</w:t>
            </w:r>
          </w:p>
        </w:tc>
        <w:tc>
          <w:tcPr>
            <w:tcW w:w="1999" w:type="dxa"/>
            <w:tcBorders>
              <w:top w:val="single" w:sz="6" w:space="0" w:color="000000"/>
              <w:left w:val="single" w:sz="6" w:space="0" w:color="000000"/>
              <w:bottom w:val="single" w:sz="6" w:space="0" w:color="000000"/>
            </w:tcBorders>
            <w:tcMar>
              <w:top w:w="8" w:type="dxa"/>
              <w:left w:w="108" w:type="dxa"/>
              <w:bottom w:w="8" w:type="dxa"/>
              <w:right w:w="108" w:type="dxa"/>
            </w:tcMar>
          </w:tcPr>
          <w:p w14:paraId="0D629CA3" w14:textId="77777777" w:rsidR="00864AA6" w:rsidRDefault="00864AA6" w:rsidP="00864AA6">
            <w:pPr>
              <w:spacing w:line="240" w:lineRule="auto"/>
              <w:rPr>
                <w:color w:val="000000"/>
              </w:rPr>
            </w:pPr>
          </w:p>
        </w:tc>
      </w:tr>
      <w:tr w:rsidR="00864AA6" w14:paraId="55738D8B" w14:textId="77777777" w:rsidTr="00EE64C6">
        <w:tc>
          <w:tcPr>
            <w:tcW w:w="1626" w:type="dxa"/>
            <w:tcBorders>
              <w:top w:val="single" w:sz="6" w:space="0" w:color="000000"/>
              <w:bottom w:val="single" w:sz="6" w:space="0" w:color="000000"/>
              <w:right w:val="single" w:sz="6" w:space="0" w:color="000000"/>
            </w:tcBorders>
            <w:tcMar>
              <w:top w:w="8" w:type="dxa"/>
              <w:left w:w="108" w:type="dxa"/>
              <w:bottom w:w="8" w:type="dxa"/>
              <w:right w:w="108" w:type="dxa"/>
            </w:tcMar>
            <w:hideMark/>
          </w:tcPr>
          <w:p w14:paraId="2BE8ABE6" w14:textId="77777777" w:rsidR="00864AA6" w:rsidRDefault="00864AA6" w:rsidP="00864AA6">
            <w:pPr>
              <w:spacing w:line="240" w:lineRule="auto"/>
              <w:rPr>
                <w:color w:val="000000"/>
              </w:rPr>
            </w:pPr>
            <w:r>
              <w:rPr>
                <w:rFonts w:eastAsia="Arial" w:cs="Arial"/>
                <w:b/>
                <w:bCs/>
                <w:color w:val="000000"/>
              </w:rPr>
              <w:t>5.0</w:t>
            </w:r>
          </w:p>
        </w:tc>
        <w:tc>
          <w:tcPr>
            <w:tcW w:w="7881" w:type="dxa"/>
            <w:gridSpan w:val="3"/>
            <w:tcBorders>
              <w:top w:val="single" w:sz="6" w:space="0" w:color="000000"/>
              <w:left w:val="single" w:sz="6" w:space="0" w:color="000000"/>
              <w:bottom w:val="single" w:sz="6" w:space="0" w:color="000000"/>
            </w:tcBorders>
            <w:tcMar>
              <w:top w:w="8" w:type="dxa"/>
              <w:left w:w="108" w:type="dxa"/>
              <w:bottom w:w="8" w:type="dxa"/>
              <w:right w:w="108" w:type="dxa"/>
            </w:tcMar>
            <w:hideMark/>
          </w:tcPr>
          <w:p w14:paraId="18176B14" w14:textId="77777777" w:rsidR="00864AA6" w:rsidRDefault="00864AA6" w:rsidP="00864AA6">
            <w:pPr>
              <w:spacing w:line="240" w:lineRule="auto"/>
              <w:rPr>
                <w:color w:val="000000"/>
              </w:rPr>
            </w:pPr>
            <w:r>
              <w:rPr>
                <w:rFonts w:eastAsia="Arial" w:cs="Arial"/>
                <w:b/>
                <w:bCs/>
                <w:color w:val="000000"/>
              </w:rPr>
              <w:t>Any other items</w:t>
            </w:r>
          </w:p>
        </w:tc>
      </w:tr>
      <w:tr w:rsidR="00864AA6" w14:paraId="4F26C724" w14:textId="77777777" w:rsidTr="00EE64C6">
        <w:tc>
          <w:tcPr>
            <w:tcW w:w="1626" w:type="dxa"/>
            <w:tcBorders>
              <w:top w:val="single" w:sz="6" w:space="0" w:color="000000"/>
              <w:bottom w:val="single" w:sz="6" w:space="0" w:color="000000"/>
              <w:right w:val="single" w:sz="6" w:space="0" w:color="000000"/>
            </w:tcBorders>
            <w:tcMar>
              <w:top w:w="8" w:type="dxa"/>
              <w:left w:w="108" w:type="dxa"/>
              <w:bottom w:w="8" w:type="dxa"/>
              <w:right w:w="108" w:type="dxa"/>
            </w:tcMar>
          </w:tcPr>
          <w:p w14:paraId="4D09FEF0" w14:textId="77777777" w:rsidR="00864AA6" w:rsidRDefault="00864AA6" w:rsidP="00864AA6">
            <w:pPr>
              <w:spacing w:line="240" w:lineRule="auto"/>
              <w:rPr>
                <w:color w:val="000000"/>
              </w:rPr>
            </w:pPr>
          </w:p>
        </w:tc>
        <w:tc>
          <w:tcPr>
            <w:tcW w:w="1654"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1386172E" w14:textId="77777777" w:rsidR="00864AA6" w:rsidRDefault="00864AA6" w:rsidP="00864AA6">
            <w:pPr>
              <w:spacing w:line="240" w:lineRule="auto"/>
              <w:rPr>
                <w:color w:val="000000"/>
              </w:rPr>
            </w:pPr>
          </w:p>
        </w:tc>
        <w:tc>
          <w:tcPr>
            <w:tcW w:w="4228"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1A33F8F5" w14:textId="77777777" w:rsidR="00864AA6" w:rsidRDefault="00864AA6" w:rsidP="00864AA6">
            <w:pPr>
              <w:spacing w:line="240" w:lineRule="auto"/>
              <w:rPr>
                <w:color w:val="000000"/>
              </w:rPr>
            </w:pPr>
          </w:p>
        </w:tc>
        <w:tc>
          <w:tcPr>
            <w:tcW w:w="1999" w:type="dxa"/>
            <w:tcBorders>
              <w:top w:val="single" w:sz="6" w:space="0" w:color="000000"/>
              <w:left w:val="single" w:sz="6" w:space="0" w:color="000000"/>
              <w:bottom w:val="single" w:sz="6" w:space="0" w:color="000000"/>
            </w:tcBorders>
            <w:tcMar>
              <w:top w:w="8" w:type="dxa"/>
              <w:left w:w="108" w:type="dxa"/>
              <w:bottom w:w="8" w:type="dxa"/>
              <w:right w:w="108" w:type="dxa"/>
            </w:tcMar>
          </w:tcPr>
          <w:p w14:paraId="56E2A026" w14:textId="77777777" w:rsidR="00864AA6" w:rsidRDefault="00864AA6" w:rsidP="00864AA6">
            <w:pPr>
              <w:spacing w:line="240" w:lineRule="auto"/>
              <w:rPr>
                <w:color w:val="000000"/>
              </w:rPr>
            </w:pPr>
          </w:p>
        </w:tc>
      </w:tr>
      <w:tr w:rsidR="00864AA6" w14:paraId="67F6F04C" w14:textId="77777777" w:rsidTr="00EE64C6">
        <w:tc>
          <w:tcPr>
            <w:tcW w:w="9507" w:type="dxa"/>
            <w:gridSpan w:val="4"/>
            <w:tcBorders>
              <w:top w:val="single" w:sz="6" w:space="0" w:color="000000"/>
              <w:bottom w:val="single" w:sz="6" w:space="0" w:color="000000"/>
            </w:tcBorders>
            <w:tcMar>
              <w:top w:w="8" w:type="dxa"/>
              <w:left w:w="108" w:type="dxa"/>
              <w:bottom w:w="8" w:type="dxa"/>
              <w:right w:w="108" w:type="dxa"/>
            </w:tcMar>
          </w:tcPr>
          <w:p w14:paraId="1DB29B27" w14:textId="77777777" w:rsidR="00864AA6" w:rsidRDefault="00864AA6" w:rsidP="00864AA6">
            <w:pPr>
              <w:spacing w:line="240" w:lineRule="auto"/>
              <w:rPr>
                <w:color w:val="000000"/>
              </w:rPr>
            </w:pPr>
          </w:p>
        </w:tc>
      </w:tr>
      <w:tr w:rsidR="00864AA6" w14:paraId="63F5F36C" w14:textId="77777777" w:rsidTr="00EE64C6">
        <w:tc>
          <w:tcPr>
            <w:tcW w:w="7508" w:type="dxa"/>
            <w:gridSpan w:val="3"/>
            <w:tcBorders>
              <w:top w:val="single" w:sz="6" w:space="0" w:color="000000"/>
              <w:right w:val="single" w:sz="6" w:space="0" w:color="000000"/>
            </w:tcBorders>
            <w:tcMar>
              <w:top w:w="8" w:type="dxa"/>
              <w:left w:w="108" w:type="dxa"/>
              <w:bottom w:w="8" w:type="dxa"/>
              <w:right w:w="108" w:type="dxa"/>
            </w:tcMar>
            <w:hideMark/>
          </w:tcPr>
          <w:p w14:paraId="076D783E" w14:textId="77777777" w:rsidR="00864AA6" w:rsidRDefault="00864AA6" w:rsidP="00864AA6">
            <w:pPr>
              <w:spacing w:line="240" w:lineRule="auto"/>
              <w:rPr>
                <w:color w:val="000000"/>
              </w:rPr>
            </w:pPr>
            <w:r>
              <w:rPr>
                <w:rFonts w:eastAsia="Arial" w:cs="Arial"/>
                <w:b/>
                <w:bCs/>
                <w:color w:val="000000"/>
              </w:rPr>
              <w:t>Total (</w:t>
            </w:r>
            <w:proofErr w:type="spellStart"/>
            <w:r>
              <w:rPr>
                <w:rFonts w:eastAsia="Arial" w:cs="Arial"/>
                <w:b/>
                <w:bCs/>
                <w:color w:val="000000"/>
              </w:rPr>
              <w:t>excl</w:t>
            </w:r>
            <w:proofErr w:type="spellEnd"/>
            <w:r>
              <w:rPr>
                <w:rFonts w:eastAsia="Arial" w:cs="Arial"/>
                <w:b/>
                <w:bCs/>
                <w:color w:val="000000"/>
              </w:rPr>
              <w:t xml:space="preserve"> VAT)</w:t>
            </w:r>
          </w:p>
        </w:tc>
        <w:tc>
          <w:tcPr>
            <w:tcW w:w="1999" w:type="dxa"/>
            <w:tcBorders>
              <w:top w:val="single" w:sz="6" w:space="0" w:color="000000"/>
              <w:left w:val="single" w:sz="6" w:space="0" w:color="000000"/>
            </w:tcBorders>
            <w:tcMar>
              <w:top w:w="8" w:type="dxa"/>
              <w:left w:w="108" w:type="dxa"/>
              <w:bottom w:w="8" w:type="dxa"/>
              <w:right w:w="108" w:type="dxa"/>
            </w:tcMar>
          </w:tcPr>
          <w:p w14:paraId="0DAA93D4" w14:textId="77777777" w:rsidR="00864AA6" w:rsidRDefault="00864AA6" w:rsidP="00864AA6">
            <w:pPr>
              <w:spacing w:line="240" w:lineRule="auto"/>
              <w:rPr>
                <w:color w:val="000000"/>
              </w:rPr>
            </w:pPr>
          </w:p>
        </w:tc>
      </w:tr>
    </w:tbl>
    <w:p w14:paraId="6D88540B" w14:textId="77777777" w:rsidR="00023B2F" w:rsidRDefault="00023B2F">
      <w:pPr>
        <w:spacing w:after="0" w:line="240" w:lineRule="auto"/>
      </w:pPr>
    </w:p>
    <w:tbl>
      <w:tblPr>
        <w:tblStyle w:val="TableGrid"/>
        <w:tblW w:w="9855" w:type="dxa"/>
        <w:tblLook w:val="04A0" w:firstRow="1" w:lastRow="0" w:firstColumn="1" w:lastColumn="0" w:noHBand="0" w:noVBand="1"/>
      </w:tblPr>
      <w:tblGrid>
        <w:gridCol w:w="9855"/>
      </w:tblGrid>
      <w:tr w:rsidR="00023B2F" w14:paraId="6ABA5F12" w14:textId="77777777" w:rsidTr="00023B2F">
        <w:trPr>
          <w:trHeight w:hRule="exact" w:val="567"/>
        </w:trPr>
        <w:tc>
          <w:tcPr>
            <w:tcW w:w="9855" w:type="dxa"/>
            <w:tcBorders>
              <w:top w:val="nil"/>
              <w:left w:val="nil"/>
              <w:bottom w:val="nil"/>
              <w:right w:val="nil"/>
            </w:tcBorders>
            <w:shd w:val="clear" w:color="auto" w:fill="009900"/>
            <w:vAlign w:val="center"/>
          </w:tcPr>
          <w:p w14:paraId="220D13B9" w14:textId="77777777" w:rsidR="00023B2F" w:rsidRPr="007A5CA8" w:rsidRDefault="00023B2F" w:rsidP="003A0782">
            <w:pPr>
              <w:pStyle w:val="Heading1"/>
              <w:pBdr>
                <w:bottom w:val="none" w:sz="0" w:space="0" w:color="auto"/>
              </w:pBdr>
              <w:shd w:val="clear" w:color="auto" w:fill="009900"/>
              <w:ind w:left="426" w:hanging="426"/>
              <w:jc w:val="center"/>
              <w:outlineLvl w:val="0"/>
              <w:rPr>
                <w:b w:val="0"/>
                <w:bCs/>
                <w:color w:val="FFFFFF" w:themeColor="background1"/>
                <w:sz w:val="48"/>
                <w:szCs w:val="48"/>
              </w:rPr>
            </w:pPr>
            <w:bookmarkStart w:id="98" w:name="_Toc447029757"/>
            <w:bookmarkStart w:id="99" w:name="_Toc128132967"/>
            <w:r w:rsidRPr="00867A2B">
              <w:rPr>
                <w:rStyle w:val="Heading2Char"/>
                <w:b/>
                <w:bCs/>
                <w:color w:val="FFFFFF" w:themeColor="background1"/>
                <w:sz w:val="48"/>
                <w:szCs w:val="48"/>
              </w:rPr>
              <w:lastRenderedPageBreak/>
              <w:t>Certificates</w:t>
            </w:r>
            <w:bookmarkEnd w:id="98"/>
            <w:bookmarkEnd w:id="99"/>
          </w:p>
        </w:tc>
      </w:tr>
    </w:tbl>
    <w:p w14:paraId="0ADE1E98" w14:textId="77777777" w:rsidR="00023B2F" w:rsidRDefault="00023B2F" w:rsidP="00023B2F">
      <w:pPr>
        <w:pStyle w:val="Heading2"/>
        <w:tabs>
          <w:tab w:val="clear" w:pos="576"/>
          <w:tab w:val="num" w:pos="709"/>
        </w:tabs>
        <w:ind w:left="709" w:hanging="709"/>
      </w:pPr>
      <w:bookmarkStart w:id="100" w:name="_Toc447029758"/>
      <w:bookmarkStart w:id="101" w:name="_Toc128132968"/>
      <w:r>
        <w:t>Conditions of Tender</w:t>
      </w:r>
      <w:bookmarkEnd w:id="100"/>
      <w:bookmarkEnd w:id="101"/>
    </w:p>
    <w:tbl>
      <w:tblPr>
        <w:tblW w:w="9781" w:type="dxa"/>
        <w:tblInd w:w="108" w:type="dxa"/>
        <w:tblBorders>
          <w:top w:val="single" w:sz="6" w:space="0" w:color="auto"/>
          <w:bottom w:val="single" w:sz="6" w:space="0" w:color="auto"/>
        </w:tblBorders>
        <w:tblLayout w:type="fixed"/>
        <w:tblLook w:val="0000" w:firstRow="0" w:lastRow="0" w:firstColumn="0" w:lastColumn="0" w:noHBand="0" w:noVBand="0"/>
      </w:tblPr>
      <w:tblGrid>
        <w:gridCol w:w="567"/>
        <w:gridCol w:w="3797"/>
        <w:gridCol w:w="5417"/>
      </w:tblGrid>
      <w:tr w:rsidR="00023B2F" w:rsidRPr="00743379" w14:paraId="4DF9ABCB" w14:textId="77777777" w:rsidTr="003A0782">
        <w:trPr>
          <w:cantSplit/>
        </w:trPr>
        <w:tc>
          <w:tcPr>
            <w:tcW w:w="9781" w:type="dxa"/>
            <w:gridSpan w:val="3"/>
            <w:tcBorders>
              <w:top w:val="single" w:sz="6" w:space="0" w:color="009900"/>
              <w:left w:val="single" w:sz="6" w:space="0" w:color="009900"/>
              <w:bottom w:val="nil"/>
              <w:right w:val="single" w:sz="6" w:space="0" w:color="009900"/>
            </w:tcBorders>
          </w:tcPr>
          <w:p w14:paraId="064853A9" w14:textId="77777777" w:rsidR="00023B2F" w:rsidRPr="00864AA6" w:rsidRDefault="002A7021" w:rsidP="006B1769">
            <w:pPr>
              <w:spacing w:before="100" w:beforeAutospacing="1" w:after="100" w:afterAutospacing="1" w:line="240" w:lineRule="auto"/>
              <w:jc w:val="center"/>
              <w:rPr>
                <w:b/>
                <w:sz w:val="20"/>
                <w:szCs w:val="20"/>
              </w:rPr>
            </w:pPr>
            <w:r>
              <w:rPr>
                <w:b/>
                <w:sz w:val="20"/>
                <w:szCs w:val="20"/>
              </w:rPr>
              <w:t>IVYBRIDGE TOWN COUNCIL</w:t>
            </w:r>
          </w:p>
          <w:p w14:paraId="1FBE34D7" w14:textId="77777777" w:rsidR="00023B2F" w:rsidRDefault="00023B2F" w:rsidP="006B1769">
            <w:pPr>
              <w:spacing w:before="100" w:beforeAutospacing="1" w:after="100" w:afterAutospacing="1" w:line="240" w:lineRule="auto"/>
              <w:jc w:val="center"/>
              <w:rPr>
                <w:b/>
                <w:sz w:val="20"/>
                <w:szCs w:val="20"/>
              </w:rPr>
            </w:pPr>
            <w:r w:rsidRPr="00023B2F">
              <w:rPr>
                <w:b/>
                <w:sz w:val="20"/>
                <w:szCs w:val="20"/>
              </w:rPr>
              <w:t>CONDITIONS OF TENDER</w:t>
            </w:r>
          </w:p>
          <w:p w14:paraId="5EFDE9A8" w14:textId="77777777" w:rsidR="00A87C98" w:rsidRPr="00023B2F" w:rsidRDefault="00A87C98" w:rsidP="006B1769">
            <w:pPr>
              <w:spacing w:before="100" w:beforeAutospacing="1" w:after="100" w:afterAutospacing="1" w:line="240" w:lineRule="auto"/>
              <w:jc w:val="center"/>
              <w:rPr>
                <w:b/>
              </w:rPr>
            </w:pPr>
          </w:p>
        </w:tc>
      </w:tr>
      <w:tr w:rsidR="00A02B13" w:rsidRPr="00743379" w14:paraId="03D47EC2" w14:textId="77777777" w:rsidTr="00FF4E20">
        <w:tc>
          <w:tcPr>
            <w:tcW w:w="9781" w:type="dxa"/>
            <w:gridSpan w:val="3"/>
            <w:tcBorders>
              <w:top w:val="nil"/>
              <w:left w:val="single" w:sz="6" w:space="0" w:color="009900"/>
              <w:bottom w:val="single" w:sz="6" w:space="0" w:color="009900"/>
              <w:right w:val="single" w:sz="6" w:space="0" w:color="009900"/>
            </w:tcBorders>
          </w:tcPr>
          <w:p w14:paraId="7E407BCF" w14:textId="77777777" w:rsidR="00A02B13" w:rsidRPr="00AF7AC6" w:rsidRDefault="00A02B13" w:rsidP="006B1769">
            <w:pPr>
              <w:tabs>
                <w:tab w:val="left" w:pos="709"/>
              </w:tabs>
              <w:spacing w:before="100" w:beforeAutospacing="1" w:after="100" w:afterAutospacing="1" w:line="240" w:lineRule="auto"/>
              <w:rPr>
                <w:rFonts w:cs="Arial"/>
                <w:color w:val="0000FF"/>
                <w:sz w:val="20"/>
                <w:szCs w:val="20"/>
              </w:rPr>
            </w:pPr>
            <w:r w:rsidRPr="00940CBC">
              <w:rPr>
                <w:rFonts w:cs="Arial"/>
                <w:b/>
                <w:sz w:val="20"/>
                <w:szCs w:val="20"/>
              </w:rPr>
              <w:t>Title of Contract</w:t>
            </w:r>
            <w:r w:rsidR="00B2529A" w:rsidRPr="00940CBC">
              <w:rPr>
                <w:rFonts w:cs="Arial"/>
                <w:b/>
                <w:sz w:val="20"/>
                <w:szCs w:val="20"/>
              </w:rPr>
              <w:t xml:space="preserve">: </w:t>
            </w:r>
            <w:r w:rsidR="00B2529A" w:rsidRPr="00940CBC">
              <w:rPr>
                <w:rFonts w:cs="Arial"/>
                <w:sz w:val="20"/>
                <w:szCs w:val="20"/>
              </w:rPr>
              <w:t xml:space="preserve">Shall be as per </w:t>
            </w:r>
            <w:r w:rsidR="00EB250E">
              <w:rPr>
                <w:rFonts w:cs="Arial"/>
                <w:sz w:val="20"/>
                <w:szCs w:val="20"/>
              </w:rPr>
              <w:t xml:space="preserve">the </w:t>
            </w:r>
            <w:r w:rsidR="00940CBC" w:rsidRPr="00940CBC">
              <w:rPr>
                <w:rFonts w:cs="Arial"/>
                <w:sz w:val="20"/>
                <w:szCs w:val="20"/>
              </w:rPr>
              <w:t xml:space="preserve">Title of Contract as detailed on page one (1) of </w:t>
            </w:r>
            <w:r w:rsidR="00497A98">
              <w:rPr>
                <w:rFonts w:cs="Arial"/>
                <w:sz w:val="20"/>
                <w:szCs w:val="20"/>
              </w:rPr>
              <w:t>this</w:t>
            </w:r>
            <w:r w:rsidR="00940CBC" w:rsidRPr="00940CBC">
              <w:rPr>
                <w:rFonts w:cs="Arial"/>
                <w:sz w:val="20"/>
                <w:szCs w:val="20"/>
              </w:rPr>
              <w:t xml:space="preserve"> Applicant’s Offer</w:t>
            </w:r>
            <w:r w:rsidR="00497A98">
              <w:rPr>
                <w:rFonts w:cs="Arial"/>
                <w:sz w:val="20"/>
                <w:szCs w:val="20"/>
              </w:rPr>
              <w:t xml:space="preserve"> document.</w:t>
            </w:r>
          </w:p>
          <w:p w14:paraId="0ADAB814" w14:textId="77777777" w:rsidR="00A02B13" w:rsidRPr="00743379" w:rsidRDefault="00A02B13" w:rsidP="006B1769">
            <w:pPr>
              <w:tabs>
                <w:tab w:val="left" w:pos="709"/>
              </w:tabs>
              <w:spacing w:before="100" w:beforeAutospacing="1" w:after="100" w:afterAutospacing="1" w:line="240" w:lineRule="auto"/>
              <w:rPr>
                <w:rFonts w:cs="Arial"/>
                <w:b/>
                <w:color w:val="0000FF"/>
                <w:sz w:val="20"/>
                <w:szCs w:val="20"/>
              </w:rPr>
            </w:pPr>
            <w:r w:rsidRPr="00743379">
              <w:rPr>
                <w:rFonts w:cs="Arial"/>
                <w:b/>
                <w:color w:val="0000FF"/>
                <w:sz w:val="20"/>
                <w:szCs w:val="20"/>
              </w:rPr>
              <w:t xml:space="preserve"> </w:t>
            </w:r>
          </w:p>
        </w:tc>
      </w:tr>
      <w:tr w:rsidR="00023B2F" w:rsidRPr="00743379" w14:paraId="4A3E1DDF" w14:textId="77777777" w:rsidTr="003A07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567" w:type="dxa"/>
            <w:tcBorders>
              <w:top w:val="single" w:sz="8" w:space="0" w:color="009900"/>
              <w:left w:val="single" w:sz="8" w:space="0" w:color="009900"/>
              <w:bottom w:val="single" w:sz="8" w:space="0" w:color="009900"/>
              <w:right w:val="single" w:sz="8" w:space="0" w:color="009900"/>
            </w:tcBorders>
          </w:tcPr>
          <w:p w14:paraId="0A0F8164" w14:textId="77777777" w:rsidR="00023B2F" w:rsidRPr="00743379" w:rsidRDefault="00023B2F" w:rsidP="006B1769">
            <w:pPr>
              <w:tabs>
                <w:tab w:val="left" w:pos="709"/>
              </w:tabs>
              <w:spacing w:before="100" w:beforeAutospacing="1" w:after="100" w:afterAutospacing="1" w:line="240" w:lineRule="auto"/>
              <w:rPr>
                <w:rFonts w:cs="Arial"/>
                <w:sz w:val="20"/>
                <w:szCs w:val="20"/>
              </w:rPr>
            </w:pPr>
            <w:r w:rsidRPr="00743379">
              <w:rPr>
                <w:rFonts w:cs="Arial"/>
                <w:sz w:val="20"/>
                <w:szCs w:val="20"/>
              </w:rPr>
              <w:t>1.</w:t>
            </w:r>
          </w:p>
        </w:tc>
        <w:tc>
          <w:tcPr>
            <w:tcW w:w="9214" w:type="dxa"/>
            <w:gridSpan w:val="2"/>
            <w:tcBorders>
              <w:top w:val="single" w:sz="8" w:space="0" w:color="009900"/>
              <w:left w:val="single" w:sz="8" w:space="0" w:color="009900"/>
              <w:bottom w:val="single" w:sz="8" w:space="0" w:color="009900"/>
              <w:right w:val="single" w:sz="8" w:space="0" w:color="009900"/>
            </w:tcBorders>
          </w:tcPr>
          <w:p w14:paraId="0FE3938D" w14:textId="77777777" w:rsidR="00867A2B" w:rsidRPr="006A0EA8" w:rsidRDefault="00867A2B" w:rsidP="00867A2B">
            <w:pPr>
              <w:pStyle w:val="BodyText"/>
              <w:rPr>
                <w:rFonts w:cs="Arial"/>
                <w:sz w:val="20"/>
                <w:szCs w:val="20"/>
              </w:rPr>
            </w:pPr>
            <w:r w:rsidRPr="006A0EA8">
              <w:rPr>
                <w:rFonts w:cs="Arial"/>
                <w:sz w:val="20"/>
                <w:szCs w:val="20"/>
              </w:rPr>
              <w:t xml:space="preserve">By submitting a </w:t>
            </w:r>
            <w:r w:rsidR="00807FEB" w:rsidRPr="006A0EA8">
              <w:rPr>
                <w:rFonts w:cs="Arial"/>
                <w:sz w:val="20"/>
                <w:szCs w:val="20"/>
              </w:rPr>
              <w:t>Tender</w:t>
            </w:r>
            <w:r w:rsidRPr="006A0EA8">
              <w:rPr>
                <w:rFonts w:cs="Arial"/>
                <w:sz w:val="20"/>
                <w:szCs w:val="20"/>
              </w:rPr>
              <w:t>, Applicants are agreeing to be bound by the terms and conditions without further negotiation or amendment.</w:t>
            </w:r>
          </w:p>
          <w:p w14:paraId="28A040DF" w14:textId="77777777" w:rsidR="00867A2B" w:rsidRPr="006A0EA8" w:rsidRDefault="00867A2B" w:rsidP="00867A2B">
            <w:pPr>
              <w:pStyle w:val="BodyText"/>
              <w:rPr>
                <w:rFonts w:cs="Arial"/>
                <w:sz w:val="20"/>
                <w:szCs w:val="20"/>
              </w:rPr>
            </w:pPr>
            <w:r w:rsidRPr="006A0EA8">
              <w:rPr>
                <w:rFonts w:cs="Arial"/>
                <w:sz w:val="20"/>
                <w:szCs w:val="20"/>
              </w:rPr>
              <w:fldChar w:fldCharType="begin">
                <w:ffData>
                  <w:name w:val="Check1"/>
                  <w:enabled/>
                  <w:calcOnExit w:val="0"/>
                  <w:checkBox>
                    <w:sizeAuto/>
                    <w:default w:val="0"/>
                    <w:checked w:val="0"/>
                  </w:checkBox>
                </w:ffData>
              </w:fldChar>
            </w:r>
            <w:bookmarkStart w:id="102" w:name="Check1"/>
            <w:r w:rsidRPr="006A0EA8">
              <w:rPr>
                <w:rFonts w:cs="Arial"/>
                <w:sz w:val="20"/>
                <w:szCs w:val="20"/>
              </w:rPr>
              <w:instrText xml:space="preserve"> FORMCHECKBOX </w:instrText>
            </w:r>
            <w:r w:rsidR="00631BD1">
              <w:rPr>
                <w:rFonts w:cs="Arial"/>
                <w:sz w:val="20"/>
                <w:szCs w:val="20"/>
              </w:rPr>
            </w:r>
            <w:r w:rsidR="00631BD1">
              <w:rPr>
                <w:rFonts w:cs="Arial"/>
                <w:sz w:val="20"/>
                <w:szCs w:val="20"/>
              </w:rPr>
              <w:fldChar w:fldCharType="separate"/>
            </w:r>
            <w:r w:rsidRPr="006A0EA8">
              <w:rPr>
                <w:rFonts w:cs="Arial"/>
                <w:sz w:val="20"/>
                <w:szCs w:val="20"/>
              </w:rPr>
              <w:fldChar w:fldCharType="end"/>
            </w:r>
            <w:bookmarkEnd w:id="102"/>
            <w:r w:rsidRPr="006A0EA8">
              <w:rPr>
                <w:rFonts w:cs="Arial"/>
                <w:sz w:val="20"/>
                <w:szCs w:val="20"/>
              </w:rPr>
              <w:tab/>
              <w:t>I/We fully accept the terms and conditions of contract for the provision of works</w:t>
            </w:r>
          </w:p>
          <w:p w14:paraId="26E56AC7" w14:textId="77777777" w:rsidR="00023B2F" w:rsidRPr="006A0EA8" w:rsidRDefault="00023B2F" w:rsidP="000F19FC">
            <w:pPr>
              <w:pStyle w:val="BodyText"/>
              <w:spacing w:before="100" w:beforeAutospacing="1" w:after="100" w:afterAutospacing="1" w:line="240" w:lineRule="auto"/>
              <w:jc w:val="both"/>
              <w:rPr>
                <w:rFonts w:cs="Arial"/>
                <w:sz w:val="20"/>
                <w:szCs w:val="20"/>
              </w:rPr>
            </w:pPr>
          </w:p>
        </w:tc>
      </w:tr>
      <w:tr w:rsidR="00867A2B" w:rsidRPr="00743379" w14:paraId="2FC4B644" w14:textId="77777777" w:rsidTr="003A07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567" w:type="dxa"/>
            <w:tcBorders>
              <w:top w:val="single" w:sz="8" w:space="0" w:color="009900"/>
              <w:left w:val="single" w:sz="8" w:space="0" w:color="009900"/>
              <w:bottom w:val="single" w:sz="8" w:space="0" w:color="009900"/>
              <w:right w:val="single" w:sz="8" w:space="0" w:color="009900"/>
            </w:tcBorders>
          </w:tcPr>
          <w:p w14:paraId="4C0CDC16" w14:textId="77777777" w:rsidR="00867A2B" w:rsidRPr="00743379" w:rsidRDefault="00867A2B" w:rsidP="00867A2B">
            <w:pPr>
              <w:tabs>
                <w:tab w:val="left" w:pos="709"/>
              </w:tabs>
              <w:spacing w:before="100" w:beforeAutospacing="1" w:after="100" w:afterAutospacing="1" w:line="240" w:lineRule="auto"/>
              <w:rPr>
                <w:rFonts w:cs="Arial"/>
                <w:sz w:val="20"/>
                <w:szCs w:val="20"/>
              </w:rPr>
            </w:pPr>
            <w:r w:rsidRPr="00743379">
              <w:rPr>
                <w:rFonts w:cs="Arial"/>
                <w:sz w:val="20"/>
                <w:szCs w:val="20"/>
              </w:rPr>
              <w:t>2.</w:t>
            </w:r>
          </w:p>
        </w:tc>
        <w:tc>
          <w:tcPr>
            <w:tcW w:w="9214" w:type="dxa"/>
            <w:gridSpan w:val="2"/>
            <w:tcBorders>
              <w:top w:val="single" w:sz="8" w:space="0" w:color="009900"/>
              <w:left w:val="single" w:sz="8" w:space="0" w:color="009900"/>
              <w:bottom w:val="single" w:sz="8" w:space="0" w:color="009900"/>
              <w:right w:val="single" w:sz="8" w:space="0" w:color="009900"/>
            </w:tcBorders>
          </w:tcPr>
          <w:p w14:paraId="24641D4C" w14:textId="77777777" w:rsidR="00867A2B" w:rsidRPr="006A0EA8" w:rsidRDefault="00867A2B" w:rsidP="006A0EA8">
            <w:pPr>
              <w:pStyle w:val="BodyText"/>
              <w:spacing w:before="100" w:beforeAutospacing="1" w:after="100" w:afterAutospacing="1" w:line="240" w:lineRule="auto"/>
              <w:jc w:val="both"/>
              <w:rPr>
                <w:rFonts w:cs="Arial"/>
                <w:sz w:val="20"/>
                <w:szCs w:val="20"/>
              </w:rPr>
            </w:pPr>
            <w:r w:rsidRPr="006A0EA8">
              <w:rPr>
                <w:rFonts w:cs="Arial"/>
                <w:sz w:val="20"/>
                <w:szCs w:val="20"/>
              </w:rPr>
              <w:t xml:space="preserve">Having examined the tender documents for the provision of the above </w:t>
            </w:r>
            <w:r w:rsidR="006A0EA8" w:rsidRPr="006A0EA8">
              <w:rPr>
                <w:rFonts w:cs="Arial"/>
                <w:sz w:val="20"/>
                <w:szCs w:val="20"/>
              </w:rPr>
              <w:t>works</w:t>
            </w:r>
            <w:r w:rsidRPr="006A0EA8">
              <w:rPr>
                <w:rFonts w:cs="Arial"/>
                <w:sz w:val="20"/>
                <w:szCs w:val="20"/>
              </w:rPr>
              <w:t xml:space="preserve">, we offer to provide the said </w:t>
            </w:r>
            <w:r w:rsidR="006A0EA8" w:rsidRPr="006A0EA8">
              <w:rPr>
                <w:rFonts w:cs="Arial"/>
                <w:sz w:val="20"/>
                <w:szCs w:val="20"/>
              </w:rPr>
              <w:t>works</w:t>
            </w:r>
            <w:r w:rsidRPr="006A0EA8">
              <w:rPr>
                <w:rFonts w:cs="Arial"/>
                <w:sz w:val="20"/>
                <w:szCs w:val="20"/>
              </w:rPr>
              <w:t xml:space="preserve"> in conformity, without qualification, therewith for the sum/sums enclosed at Schedule 5 of this </w:t>
            </w:r>
            <w:r w:rsidR="00651419" w:rsidRPr="006A0EA8">
              <w:rPr>
                <w:rFonts w:cs="Arial"/>
                <w:sz w:val="20"/>
                <w:szCs w:val="20"/>
              </w:rPr>
              <w:t>Bid</w:t>
            </w:r>
            <w:r w:rsidRPr="006A0EA8">
              <w:rPr>
                <w:rFonts w:cs="Arial"/>
                <w:sz w:val="20"/>
                <w:szCs w:val="20"/>
              </w:rPr>
              <w:t>.</w:t>
            </w:r>
          </w:p>
        </w:tc>
      </w:tr>
      <w:tr w:rsidR="00023B2F" w:rsidRPr="00743379" w14:paraId="2C74480D" w14:textId="77777777" w:rsidTr="003A07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567" w:type="dxa"/>
            <w:tcBorders>
              <w:top w:val="single" w:sz="8" w:space="0" w:color="009900"/>
              <w:left w:val="single" w:sz="8" w:space="0" w:color="009900"/>
              <w:bottom w:val="single" w:sz="8" w:space="0" w:color="009900"/>
              <w:right w:val="single" w:sz="8" w:space="0" w:color="009900"/>
            </w:tcBorders>
          </w:tcPr>
          <w:p w14:paraId="28911763" w14:textId="77777777" w:rsidR="00023B2F" w:rsidRPr="00743379" w:rsidRDefault="00023B2F" w:rsidP="006B1769">
            <w:pPr>
              <w:tabs>
                <w:tab w:val="left" w:pos="709"/>
              </w:tabs>
              <w:spacing w:before="100" w:beforeAutospacing="1" w:after="100" w:afterAutospacing="1" w:line="240" w:lineRule="auto"/>
              <w:rPr>
                <w:rFonts w:cs="Arial"/>
                <w:sz w:val="20"/>
                <w:szCs w:val="20"/>
              </w:rPr>
            </w:pPr>
            <w:r w:rsidRPr="00743379">
              <w:rPr>
                <w:rFonts w:cs="Arial"/>
                <w:sz w:val="20"/>
                <w:szCs w:val="20"/>
              </w:rPr>
              <w:t>3.</w:t>
            </w:r>
          </w:p>
        </w:tc>
        <w:tc>
          <w:tcPr>
            <w:tcW w:w="9214" w:type="dxa"/>
            <w:gridSpan w:val="2"/>
            <w:tcBorders>
              <w:top w:val="single" w:sz="8" w:space="0" w:color="009900"/>
              <w:left w:val="single" w:sz="8" w:space="0" w:color="009900"/>
              <w:bottom w:val="single" w:sz="8" w:space="0" w:color="009900"/>
              <w:right w:val="single" w:sz="8" w:space="0" w:color="009900"/>
            </w:tcBorders>
          </w:tcPr>
          <w:p w14:paraId="613AEBC8" w14:textId="77777777" w:rsidR="00023B2F" w:rsidRPr="00743379" w:rsidRDefault="00023B2F" w:rsidP="00651419">
            <w:pPr>
              <w:pStyle w:val="BodyText"/>
              <w:spacing w:before="100" w:beforeAutospacing="1" w:after="100" w:afterAutospacing="1" w:line="240" w:lineRule="auto"/>
              <w:jc w:val="both"/>
              <w:rPr>
                <w:rFonts w:cs="Arial"/>
                <w:sz w:val="20"/>
                <w:szCs w:val="20"/>
              </w:rPr>
            </w:pPr>
            <w:r w:rsidRPr="00743379">
              <w:rPr>
                <w:rFonts w:cs="Arial"/>
                <w:sz w:val="20"/>
                <w:szCs w:val="20"/>
              </w:rPr>
              <w:t xml:space="preserve">The </w:t>
            </w:r>
            <w:r w:rsidR="00AF2E0B">
              <w:rPr>
                <w:rFonts w:cs="Arial"/>
                <w:sz w:val="20"/>
                <w:szCs w:val="20"/>
              </w:rPr>
              <w:t>Town Council</w:t>
            </w:r>
            <w:r w:rsidRPr="00743379">
              <w:rPr>
                <w:rFonts w:cs="Arial"/>
                <w:sz w:val="20"/>
                <w:szCs w:val="20"/>
              </w:rPr>
              <w:t xml:space="preserve"> does not bind itself to accept the lowest or any </w:t>
            </w:r>
            <w:r w:rsidR="00807FEB">
              <w:rPr>
                <w:rFonts w:cs="Arial"/>
                <w:sz w:val="20"/>
                <w:szCs w:val="20"/>
              </w:rPr>
              <w:t>Tender</w:t>
            </w:r>
            <w:r w:rsidRPr="00743379">
              <w:rPr>
                <w:rFonts w:cs="Arial"/>
                <w:sz w:val="20"/>
                <w:szCs w:val="20"/>
              </w:rPr>
              <w:t>, and reserves the right to accept a </w:t>
            </w:r>
            <w:r w:rsidR="00807FEB">
              <w:rPr>
                <w:rFonts w:cs="Arial"/>
                <w:sz w:val="20"/>
                <w:szCs w:val="20"/>
              </w:rPr>
              <w:t>Tender</w:t>
            </w:r>
            <w:r w:rsidRPr="00743379">
              <w:rPr>
                <w:rFonts w:cs="Arial"/>
                <w:sz w:val="20"/>
                <w:szCs w:val="20"/>
              </w:rPr>
              <w:t xml:space="preserve"> either in whole or in part, for such item or items specified in the Invitation to Tender, and for such place or places of delivery as it thinks fit, each item and establishment being </w:t>
            </w:r>
            <w:r w:rsidR="00651419">
              <w:rPr>
                <w:rFonts w:cs="Arial"/>
                <w:sz w:val="20"/>
                <w:szCs w:val="20"/>
              </w:rPr>
              <w:t>for this purpose considered as t</w:t>
            </w:r>
            <w:r w:rsidRPr="00743379">
              <w:rPr>
                <w:rFonts w:cs="Arial"/>
                <w:sz w:val="20"/>
                <w:szCs w:val="20"/>
              </w:rPr>
              <w:t>endered for separately.</w:t>
            </w:r>
          </w:p>
        </w:tc>
      </w:tr>
      <w:tr w:rsidR="00023B2F" w:rsidRPr="00743379" w14:paraId="1B84B81E" w14:textId="77777777" w:rsidTr="003A07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567" w:type="dxa"/>
            <w:tcBorders>
              <w:top w:val="single" w:sz="8" w:space="0" w:color="009900"/>
              <w:left w:val="single" w:sz="8" w:space="0" w:color="009900"/>
              <w:bottom w:val="single" w:sz="8" w:space="0" w:color="009900"/>
              <w:right w:val="single" w:sz="8" w:space="0" w:color="009900"/>
            </w:tcBorders>
          </w:tcPr>
          <w:p w14:paraId="03FCDFE3" w14:textId="77777777" w:rsidR="00023B2F" w:rsidRPr="00743379" w:rsidRDefault="00023B2F" w:rsidP="006B1769">
            <w:pPr>
              <w:tabs>
                <w:tab w:val="left" w:pos="709"/>
              </w:tabs>
              <w:spacing w:before="100" w:beforeAutospacing="1" w:after="100" w:afterAutospacing="1" w:line="240" w:lineRule="auto"/>
              <w:rPr>
                <w:rFonts w:cs="Arial"/>
                <w:sz w:val="20"/>
                <w:szCs w:val="20"/>
              </w:rPr>
            </w:pPr>
            <w:r w:rsidRPr="00743379">
              <w:rPr>
                <w:rFonts w:cs="Arial"/>
                <w:sz w:val="20"/>
                <w:szCs w:val="20"/>
              </w:rPr>
              <w:t>4.</w:t>
            </w:r>
          </w:p>
        </w:tc>
        <w:tc>
          <w:tcPr>
            <w:tcW w:w="9214" w:type="dxa"/>
            <w:gridSpan w:val="2"/>
            <w:tcBorders>
              <w:top w:val="single" w:sz="8" w:space="0" w:color="009900"/>
              <w:left w:val="single" w:sz="8" w:space="0" w:color="009900"/>
              <w:bottom w:val="single" w:sz="8" w:space="0" w:color="009900"/>
              <w:right w:val="single" w:sz="8" w:space="0" w:color="009900"/>
            </w:tcBorders>
          </w:tcPr>
          <w:p w14:paraId="1725ADAE" w14:textId="77777777" w:rsidR="00023B2F" w:rsidRPr="00743379" w:rsidRDefault="00023B2F" w:rsidP="00807FEB">
            <w:pPr>
              <w:tabs>
                <w:tab w:val="num" w:pos="567"/>
              </w:tabs>
              <w:spacing w:before="100" w:beforeAutospacing="1" w:after="100" w:afterAutospacing="1" w:line="240" w:lineRule="auto"/>
              <w:rPr>
                <w:rFonts w:cs="Arial"/>
                <w:sz w:val="20"/>
                <w:szCs w:val="20"/>
              </w:rPr>
            </w:pPr>
            <w:r w:rsidRPr="00743379">
              <w:rPr>
                <w:rFonts w:cs="Arial"/>
                <w:sz w:val="20"/>
                <w:szCs w:val="20"/>
              </w:rPr>
              <w:t xml:space="preserve">I/We the undersigned DO HEREBY UNDERTAKE on the acceptance by the </w:t>
            </w:r>
            <w:r w:rsidR="00AF2E0B">
              <w:rPr>
                <w:rFonts w:cs="Arial"/>
                <w:sz w:val="20"/>
                <w:szCs w:val="20"/>
              </w:rPr>
              <w:t>Town Council</w:t>
            </w:r>
            <w:r w:rsidRPr="00743379">
              <w:rPr>
                <w:rFonts w:cs="Arial"/>
                <w:sz w:val="20"/>
                <w:szCs w:val="20"/>
              </w:rPr>
              <w:t xml:space="preserve"> of my/our </w:t>
            </w:r>
            <w:r w:rsidR="00807FEB">
              <w:rPr>
                <w:rFonts w:cs="Arial"/>
                <w:sz w:val="20"/>
                <w:szCs w:val="20"/>
              </w:rPr>
              <w:t>Tender</w:t>
            </w:r>
            <w:r w:rsidRPr="00743379">
              <w:rPr>
                <w:rFonts w:cs="Arial"/>
                <w:sz w:val="20"/>
                <w:szCs w:val="20"/>
              </w:rPr>
              <w:t xml:space="preserve"> either in whole or in part, to supply (</w:t>
            </w:r>
            <w:r w:rsidRPr="00743379">
              <w:rPr>
                <w:rFonts w:cs="Arial"/>
                <w:i/>
                <w:sz w:val="20"/>
                <w:szCs w:val="20"/>
              </w:rPr>
              <w:t>or perform the services</w:t>
            </w:r>
            <w:r w:rsidRPr="00743379">
              <w:rPr>
                <w:rFonts w:cs="Arial"/>
                <w:sz w:val="20"/>
                <w:szCs w:val="20"/>
              </w:rPr>
              <w:t xml:space="preserve">), on such terms and conditions and in accordance with such specifications </w:t>
            </w:r>
            <w:r w:rsidRPr="00743379">
              <w:rPr>
                <w:rFonts w:cs="Arial"/>
                <w:i/>
                <w:sz w:val="20"/>
                <w:szCs w:val="20"/>
              </w:rPr>
              <w:t>(if any)</w:t>
            </w:r>
            <w:r w:rsidRPr="00743379">
              <w:rPr>
                <w:rFonts w:cs="Arial"/>
                <w:sz w:val="20"/>
                <w:szCs w:val="20"/>
              </w:rPr>
              <w:t xml:space="preserve">, as are contained or incorporated in the Invitation to Tender.  I/We agree and declare that the acceptance of this </w:t>
            </w:r>
            <w:r w:rsidR="00807FEB">
              <w:rPr>
                <w:rFonts w:cs="Arial"/>
                <w:sz w:val="20"/>
                <w:szCs w:val="20"/>
              </w:rPr>
              <w:t>Tender</w:t>
            </w:r>
            <w:r w:rsidRPr="00743379">
              <w:rPr>
                <w:rFonts w:cs="Arial"/>
                <w:sz w:val="20"/>
                <w:szCs w:val="20"/>
              </w:rPr>
              <w:t xml:space="preserve"> by letter on behalf of the </w:t>
            </w:r>
            <w:r w:rsidR="00AF2E0B">
              <w:rPr>
                <w:rFonts w:cs="Arial"/>
                <w:sz w:val="20"/>
                <w:szCs w:val="20"/>
              </w:rPr>
              <w:t>Town Council</w:t>
            </w:r>
            <w:r w:rsidRPr="00743379">
              <w:rPr>
                <w:rFonts w:cs="Arial"/>
                <w:sz w:val="20"/>
                <w:szCs w:val="20"/>
              </w:rPr>
              <w:t xml:space="preserve">, whether for the whole or part of the items included therein, will constitute a Contract for the supply of such items, I/We agree to enter into a further agreement for the due performance of the Contract, and I/We declare that I am/We are acting as the Delegated </w:t>
            </w:r>
            <w:r w:rsidR="004754F4">
              <w:rPr>
                <w:rFonts w:cs="Arial"/>
                <w:sz w:val="20"/>
                <w:szCs w:val="20"/>
              </w:rPr>
              <w:t>Authority</w:t>
            </w:r>
            <w:r w:rsidRPr="00743379">
              <w:rPr>
                <w:rFonts w:cs="Arial"/>
                <w:sz w:val="20"/>
                <w:szCs w:val="20"/>
              </w:rPr>
              <w:t xml:space="preserve"> for the purposes of signing off this </w:t>
            </w:r>
            <w:r w:rsidR="00807FEB">
              <w:rPr>
                <w:rFonts w:cs="Arial"/>
                <w:sz w:val="20"/>
                <w:szCs w:val="20"/>
              </w:rPr>
              <w:t>Tender</w:t>
            </w:r>
            <w:r w:rsidRPr="00743379">
              <w:rPr>
                <w:rFonts w:cs="Arial"/>
                <w:sz w:val="20"/>
                <w:szCs w:val="20"/>
              </w:rPr>
              <w:t>, and therefore, the Contract.</w:t>
            </w:r>
          </w:p>
        </w:tc>
      </w:tr>
      <w:tr w:rsidR="00023B2F" w:rsidRPr="00743379" w14:paraId="0DC3FC25" w14:textId="77777777" w:rsidTr="003A07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4364" w:type="dxa"/>
            <w:gridSpan w:val="2"/>
            <w:tcBorders>
              <w:top w:val="single" w:sz="8" w:space="0" w:color="009900"/>
              <w:left w:val="single" w:sz="8" w:space="0" w:color="009900"/>
              <w:bottom w:val="single" w:sz="8" w:space="0" w:color="009900"/>
              <w:right w:val="single" w:sz="8" w:space="0" w:color="009900"/>
            </w:tcBorders>
          </w:tcPr>
          <w:p w14:paraId="4D980A73" w14:textId="77777777" w:rsidR="00023B2F" w:rsidRPr="00743379" w:rsidRDefault="00023B2F" w:rsidP="006B1769">
            <w:pPr>
              <w:tabs>
                <w:tab w:val="left" w:pos="0"/>
                <w:tab w:val="num" w:pos="567"/>
              </w:tabs>
              <w:spacing w:before="100" w:beforeAutospacing="1" w:after="100" w:afterAutospacing="1" w:line="240" w:lineRule="auto"/>
              <w:rPr>
                <w:rFonts w:cs="Arial"/>
                <w:sz w:val="20"/>
                <w:szCs w:val="20"/>
              </w:rPr>
            </w:pPr>
            <w:r w:rsidRPr="00743379">
              <w:rPr>
                <w:rFonts w:cs="Arial"/>
                <w:sz w:val="20"/>
                <w:szCs w:val="20"/>
              </w:rPr>
              <w:t xml:space="preserve">Signed*: </w:t>
            </w:r>
          </w:p>
        </w:tc>
        <w:tc>
          <w:tcPr>
            <w:tcW w:w="5417" w:type="dxa"/>
            <w:tcBorders>
              <w:top w:val="single" w:sz="8" w:space="0" w:color="009900"/>
              <w:left w:val="single" w:sz="8" w:space="0" w:color="009900"/>
              <w:bottom w:val="single" w:sz="8" w:space="0" w:color="009900"/>
              <w:right w:val="single" w:sz="8" w:space="0" w:color="009900"/>
            </w:tcBorders>
          </w:tcPr>
          <w:p w14:paraId="5CD5B66B" w14:textId="77777777" w:rsidR="00023B2F" w:rsidRPr="00743379" w:rsidRDefault="00023B2F" w:rsidP="006B1769">
            <w:pPr>
              <w:tabs>
                <w:tab w:val="left" w:pos="0"/>
                <w:tab w:val="num" w:pos="567"/>
              </w:tabs>
              <w:spacing w:before="100" w:beforeAutospacing="1" w:after="100" w:afterAutospacing="1" w:line="240" w:lineRule="auto"/>
              <w:rPr>
                <w:rFonts w:cs="Arial"/>
                <w:sz w:val="20"/>
                <w:szCs w:val="20"/>
              </w:rPr>
            </w:pPr>
            <w:r w:rsidRPr="00743379">
              <w:rPr>
                <w:rFonts w:cs="Arial"/>
                <w:sz w:val="20"/>
                <w:szCs w:val="20"/>
              </w:rPr>
              <w:t xml:space="preserve">Date: </w:t>
            </w:r>
          </w:p>
        </w:tc>
      </w:tr>
      <w:tr w:rsidR="00023B2F" w:rsidRPr="00743379" w14:paraId="28423E72" w14:textId="77777777" w:rsidTr="003A07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9781" w:type="dxa"/>
            <w:gridSpan w:val="3"/>
            <w:tcBorders>
              <w:top w:val="single" w:sz="8" w:space="0" w:color="009900"/>
              <w:left w:val="single" w:sz="8" w:space="0" w:color="009900"/>
              <w:bottom w:val="single" w:sz="8" w:space="0" w:color="009900"/>
              <w:right w:val="single" w:sz="8" w:space="0" w:color="009900"/>
            </w:tcBorders>
          </w:tcPr>
          <w:p w14:paraId="32ACBFAE" w14:textId="77777777" w:rsidR="00023B2F" w:rsidRPr="00743379" w:rsidRDefault="00023B2F" w:rsidP="006B1769">
            <w:pPr>
              <w:tabs>
                <w:tab w:val="left" w:pos="0"/>
                <w:tab w:val="num" w:pos="567"/>
              </w:tabs>
              <w:spacing w:before="100" w:beforeAutospacing="1" w:after="100" w:afterAutospacing="1" w:line="240" w:lineRule="auto"/>
              <w:rPr>
                <w:rFonts w:cs="Arial"/>
                <w:sz w:val="20"/>
                <w:szCs w:val="20"/>
              </w:rPr>
            </w:pPr>
            <w:r w:rsidRPr="00743379">
              <w:rPr>
                <w:rFonts w:cs="Arial"/>
                <w:sz w:val="20"/>
                <w:szCs w:val="20"/>
              </w:rPr>
              <w:t xml:space="preserve">Name </w:t>
            </w:r>
            <w:r w:rsidRPr="00743379">
              <w:rPr>
                <w:rFonts w:cs="Arial"/>
                <w:i/>
                <w:sz w:val="20"/>
                <w:szCs w:val="20"/>
              </w:rPr>
              <w:t>(in block capitals)</w:t>
            </w:r>
            <w:r w:rsidRPr="00743379">
              <w:rPr>
                <w:rFonts w:cs="Arial"/>
                <w:sz w:val="20"/>
                <w:szCs w:val="20"/>
              </w:rPr>
              <w:t xml:space="preserve">: </w:t>
            </w:r>
          </w:p>
        </w:tc>
      </w:tr>
      <w:tr w:rsidR="00023B2F" w:rsidRPr="00743379" w14:paraId="7DAC5433" w14:textId="77777777" w:rsidTr="003A07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9781" w:type="dxa"/>
            <w:gridSpan w:val="3"/>
            <w:tcBorders>
              <w:top w:val="single" w:sz="8" w:space="0" w:color="009900"/>
              <w:left w:val="single" w:sz="8" w:space="0" w:color="009900"/>
              <w:bottom w:val="single" w:sz="8" w:space="0" w:color="009900"/>
              <w:right w:val="single" w:sz="8" w:space="0" w:color="009900"/>
            </w:tcBorders>
          </w:tcPr>
          <w:p w14:paraId="106252CA" w14:textId="77777777" w:rsidR="00023B2F" w:rsidRPr="00743379" w:rsidRDefault="00023B2F" w:rsidP="006B1769">
            <w:pPr>
              <w:tabs>
                <w:tab w:val="left" w:pos="0"/>
                <w:tab w:val="num" w:pos="567"/>
              </w:tabs>
              <w:spacing w:before="100" w:beforeAutospacing="1" w:after="100" w:afterAutospacing="1" w:line="240" w:lineRule="auto"/>
              <w:rPr>
                <w:rFonts w:cs="Arial"/>
                <w:sz w:val="20"/>
                <w:szCs w:val="20"/>
              </w:rPr>
            </w:pPr>
            <w:r w:rsidRPr="00743379">
              <w:rPr>
                <w:rFonts w:cs="Arial"/>
                <w:sz w:val="20"/>
                <w:szCs w:val="20"/>
              </w:rPr>
              <w:t xml:space="preserve">In the capacity of: </w:t>
            </w:r>
          </w:p>
          <w:p w14:paraId="270ECBC7" w14:textId="77777777" w:rsidR="00023B2F" w:rsidRPr="00743379" w:rsidRDefault="00023B2F" w:rsidP="006B1769">
            <w:pPr>
              <w:tabs>
                <w:tab w:val="left" w:pos="0"/>
                <w:tab w:val="num" w:pos="567"/>
              </w:tabs>
              <w:spacing w:before="100" w:beforeAutospacing="1" w:after="100" w:afterAutospacing="1" w:line="240" w:lineRule="auto"/>
              <w:rPr>
                <w:rFonts w:cs="Arial"/>
                <w:sz w:val="20"/>
                <w:szCs w:val="20"/>
              </w:rPr>
            </w:pPr>
            <w:r w:rsidRPr="00743379">
              <w:rPr>
                <w:rFonts w:cs="Arial"/>
                <w:i/>
                <w:sz w:val="20"/>
                <w:szCs w:val="20"/>
              </w:rPr>
              <w:t>(State official position, i.e. Director, Manager, etc.)</w:t>
            </w:r>
          </w:p>
        </w:tc>
      </w:tr>
      <w:tr w:rsidR="00023B2F" w:rsidRPr="00743379" w14:paraId="15803207" w14:textId="77777777" w:rsidTr="003A07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9781" w:type="dxa"/>
            <w:gridSpan w:val="3"/>
            <w:tcBorders>
              <w:top w:val="single" w:sz="8" w:space="0" w:color="009900"/>
              <w:left w:val="single" w:sz="8" w:space="0" w:color="009900"/>
              <w:bottom w:val="single" w:sz="8" w:space="0" w:color="009900"/>
              <w:right w:val="single" w:sz="8" w:space="0" w:color="009900"/>
            </w:tcBorders>
          </w:tcPr>
          <w:p w14:paraId="57273099" w14:textId="77777777" w:rsidR="00023B2F" w:rsidRPr="00743379" w:rsidRDefault="00023B2F" w:rsidP="006B1769">
            <w:pPr>
              <w:tabs>
                <w:tab w:val="left" w:pos="709"/>
              </w:tabs>
              <w:spacing w:before="100" w:beforeAutospacing="1" w:after="100" w:afterAutospacing="1" w:line="240" w:lineRule="auto"/>
              <w:rPr>
                <w:rFonts w:cs="Arial"/>
                <w:sz w:val="20"/>
                <w:szCs w:val="20"/>
              </w:rPr>
            </w:pPr>
            <w:r w:rsidRPr="00743379">
              <w:rPr>
                <w:rFonts w:cs="Arial"/>
                <w:i/>
                <w:sz w:val="20"/>
                <w:szCs w:val="20"/>
              </w:rPr>
              <w:t>*(It must be clearly shown whether the Applicant is a limited company, statutory corporation, partnership or single individual, trading under his own or another name, and also if the signatory is not the actual Applicant, the capacity in which he/she signs or is employed).</w:t>
            </w:r>
          </w:p>
        </w:tc>
      </w:tr>
    </w:tbl>
    <w:p w14:paraId="720C0537" w14:textId="77777777" w:rsidR="00023B2F" w:rsidRPr="00023B2F" w:rsidRDefault="00023B2F" w:rsidP="00023B2F"/>
    <w:p w14:paraId="5231048B" w14:textId="77777777" w:rsidR="00A8063F" w:rsidRDefault="00A8063F">
      <w:pPr>
        <w:spacing w:after="0" w:line="240" w:lineRule="auto"/>
      </w:pPr>
      <w:r>
        <w:br w:type="page"/>
      </w:r>
    </w:p>
    <w:p w14:paraId="3D882230" w14:textId="77777777" w:rsidR="00A8063F" w:rsidRDefault="00A8063F" w:rsidP="00A8063F">
      <w:pPr>
        <w:pStyle w:val="Heading2"/>
        <w:tabs>
          <w:tab w:val="clear" w:pos="576"/>
          <w:tab w:val="num" w:pos="709"/>
        </w:tabs>
        <w:ind w:left="709" w:hanging="709"/>
      </w:pPr>
      <w:bookmarkStart w:id="103" w:name="_Toc447029759"/>
      <w:bookmarkStart w:id="104" w:name="_Toc128132969"/>
      <w:r>
        <w:lastRenderedPageBreak/>
        <w:t>Certificate of Undertaking and Absence of Collusion or Canvassing</w:t>
      </w:r>
      <w:bookmarkEnd w:id="103"/>
      <w:bookmarkEnd w:id="104"/>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03"/>
        <w:gridCol w:w="4678"/>
      </w:tblGrid>
      <w:tr w:rsidR="00A8063F" w:rsidRPr="00CD7027" w14:paraId="16AE2C9E" w14:textId="77777777" w:rsidTr="003A0782">
        <w:tc>
          <w:tcPr>
            <w:tcW w:w="9781" w:type="dxa"/>
            <w:gridSpan w:val="2"/>
            <w:tcBorders>
              <w:top w:val="single" w:sz="8" w:space="0" w:color="009900"/>
              <w:left w:val="single" w:sz="8" w:space="0" w:color="009900"/>
              <w:bottom w:val="single" w:sz="8" w:space="0" w:color="009900"/>
              <w:right w:val="single" w:sz="8" w:space="0" w:color="009900"/>
            </w:tcBorders>
          </w:tcPr>
          <w:p w14:paraId="2A944F2D" w14:textId="77777777" w:rsidR="00A8063F" w:rsidRPr="00A8063F" w:rsidRDefault="00A8063F" w:rsidP="006B1769">
            <w:pPr>
              <w:spacing w:before="100" w:beforeAutospacing="1" w:after="100" w:afterAutospacing="1" w:line="240" w:lineRule="auto"/>
              <w:jc w:val="center"/>
              <w:rPr>
                <w:b/>
                <w:sz w:val="20"/>
                <w:szCs w:val="20"/>
              </w:rPr>
            </w:pPr>
            <w:r w:rsidRPr="00A8063F">
              <w:rPr>
                <w:b/>
                <w:sz w:val="20"/>
                <w:szCs w:val="20"/>
              </w:rPr>
              <w:t xml:space="preserve">CERTIFICATE OF UNDERTAKING </w:t>
            </w:r>
            <w:smartTag w:uri="urn:schemas-microsoft-com:office:smarttags" w:element="stockticker">
              <w:r w:rsidRPr="00A8063F">
                <w:rPr>
                  <w:b/>
                  <w:sz w:val="20"/>
                  <w:szCs w:val="20"/>
                </w:rPr>
                <w:t>AND</w:t>
              </w:r>
            </w:smartTag>
            <w:r w:rsidRPr="00A8063F">
              <w:rPr>
                <w:b/>
                <w:sz w:val="20"/>
                <w:szCs w:val="20"/>
              </w:rPr>
              <w:t xml:space="preserve"> ABSENCE OF COLLUSION OR CANVASSING</w:t>
            </w:r>
          </w:p>
        </w:tc>
      </w:tr>
      <w:tr w:rsidR="00A8063F" w:rsidRPr="003D51A6" w14:paraId="1AC7422C" w14:textId="77777777" w:rsidTr="003A0782">
        <w:tc>
          <w:tcPr>
            <w:tcW w:w="9781" w:type="dxa"/>
            <w:gridSpan w:val="2"/>
            <w:tcBorders>
              <w:top w:val="single" w:sz="8" w:space="0" w:color="009900"/>
              <w:left w:val="single" w:sz="8" w:space="0" w:color="009900"/>
              <w:bottom w:val="single" w:sz="8" w:space="0" w:color="009900"/>
              <w:right w:val="single" w:sz="8" w:space="0" w:color="009900"/>
            </w:tcBorders>
          </w:tcPr>
          <w:p w14:paraId="32F276E0" w14:textId="77777777" w:rsidR="00A8063F" w:rsidRPr="00A8063F" w:rsidRDefault="00A8063F" w:rsidP="006B1769">
            <w:pPr>
              <w:tabs>
                <w:tab w:val="left" w:pos="0"/>
                <w:tab w:val="num" w:pos="567"/>
              </w:tabs>
              <w:spacing w:before="100" w:beforeAutospacing="1" w:after="100" w:afterAutospacing="1" w:line="240" w:lineRule="auto"/>
              <w:rPr>
                <w:rFonts w:cs="Arial"/>
                <w:sz w:val="20"/>
                <w:szCs w:val="20"/>
              </w:rPr>
            </w:pPr>
            <w:r w:rsidRPr="00A8063F">
              <w:rPr>
                <w:rFonts w:cs="Arial"/>
                <w:sz w:val="20"/>
                <w:szCs w:val="20"/>
              </w:rPr>
              <w:t>The Applicant shall sign the below Certificate of Undertaking and Absence of Collusion clearly indicating whether they sign as a Consortium or Member of Consortium (Box A), or as a single body and/or individual (Box B) by striking through Box A or B, whichever does not apply.</w:t>
            </w:r>
          </w:p>
        </w:tc>
      </w:tr>
      <w:tr w:rsidR="00A8063F" w:rsidRPr="000826BF" w14:paraId="37CDA7D8" w14:textId="77777777" w:rsidTr="003A0782">
        <w:tc>
          <w:tcPr>
            <w:tcW w:w="9781" w:type="dxa"/>
            <w:gridSpan w:val="2"/>
            <w:tcBorders>
              <w:top w:val="single" w:sz="8" w:space="0" w:color="009900"/>
              <w:left w:val="single" w:sz="8" w:space="0" w:color="009900"/>
              <w:bottom w:val="single" w:sz="8" w:space="0" w:color="009900"/>
              <w:right w:val="single" w:sz="8" w:space="0" w:color="009900"/>
            </w:tcBorders>
          </w:tcPr>
          <w:p w14:paraId="694260CF" w14:textId="77777777" w:rsidR="00A8063F" w:rsidRPr="00A8063F" w:rsidRDefault="00A8063F" w:rsidP="006B1769">
            <w:pPr>
              <w:spacing w:before="100" w:beforeAutospacing="1" w:after="100" w:afterAutospacing="1" w:line="240" w:lineRule="auto"/>
              <w:rPr>
                <w:sz w:val="20"/>
                <w:szCs w:val="20"/>
              </w:rPr>
            </w:pPr>
            <w:r w:rsidRPr="00A8063F">
              <w:rPr>
                <w:sz w:val="20"/>
                <w:szCs w:val="20"/>
              </w:rPr>
              <w:t>Box A – Consortium</w:t>
            </w:r>
          </w:p>
          <w:p w14:paraId="3288C256" w14:textId="77777777" w:rsidR="00A8063F" w:rsidRPr="00A8063F" w:rsidRDefault="00A8063F" w:rsidP="006B1769">
            <w:pPr>
              <w:tabs>
                <w:tab w:val="left" w:pos="567"/>
                <w:tab w:val="left" w:pos="1134"/>
                <w:tab w:val="left" w:pos="1701"/>
                <w:tab w:val="left" w:pos="2268"/>
                <w:tab w:val="left" w:pos="2835"/>
                <w:tab w:val="left" w:pos="3402"/>
              </w:tabs>
              <w:spacing w:before="100" w:beforeAutospacing="1" w:after="100" w:afterAutospacing="1" w:line="240" w:lineRule="auto"/>
              <w:rPr>
                <w:rFonts w:cs="Arial"/>
                <w:sz w:val="20"/>
                <w:szCs w:val="20"/>
              </w:rPr>
            </w:pPr>
            <w:r w:rsidRPr="00A8063F">
              <w:rPr>
                <w:rFonts w:cs="Arial"/>
                <w:sz w:val="20"/>
                <w:szCs w:val="20"/>
              </w:rPr>
              <w:t xml:space="preserve">I/We the undersigned do hereby certify that:- </w:t>
            </w:r>
          </w:p>
          <w:p w14:paraId="43942E9D" w14:textId="77777777" w:rsidR="00A8063F" w:rsidRPr="00A8063F" w:rsidRDefault="00A8063F" w:rsidP="006F05AB">
            <w:pPr>
              <w:numPr>
                <w:ilvl w:val="0"/>
                <w:numId w:val="8"/>
              </w:numPr>
              <w:tabs>
                <w:tab w:val="left" w:pos="567"/>
                <w:tab w:val="left" w:pos="1134"/>
                <w:tab w:val="left" w:pos="1701"/>
                <w:tab w:val="left" w:pos="2268"/>
                <w:tab w:val="left" w:pos="2835"/>
                <w:tab w:val="left" w:pos="3402"/>
              </w:tabs>
              <w:spacing w:before="100" w:beforeAutospacing="1" w:after="100" w:afterAutospacing="1" w:line="240" w:lineRule="auto"/>
              <w:ind w:left="714" w:hanging="357"/>
              <w:rPr>
                <w:rFonts w:cs="Arial"/>
                <w:sz w:val="20"/>
                <w:szCs w:val="20"/>
              </w:rPr>
            </w:pPr>
            <w:r w:rsidRPr="00A8063F">
              <w:rPr>
                <w:rFonts w:cs="Arial"/>
                <w:sz w:val="20"/>
                <w:szCs w:val="20"/>
              </w:rPr>
              <w:t xml:space="preserve">the consortium’s </w:t>
            </w:r>
            <w:r w:rsidR="00807FEB">
              <w:rPr>
                <w:rFonts w:cs="Arial"/>
                <w:sz w:val="20"/>
                <w:szCs w:val="20"/>
              </w:rPr>
              <w:t>tender</w:t>
            </w:r>
            <w:r w:rsidRPr="00A8063F">
              <w:rPr>
                <w:rFonts w:cs="Arial"/>
                <w:sz w:val="20"/>
                <w:szCs w:val="20"/>
              </w:rPr>
              <w:t xml:space="preserve"> is bona fide and intended to be competitive;</w:t>
            </w:r>
          </w:p>
          <w:p w14:paraId="26CD20EB" w14:textId="77777777" w:rsidR="00A8063F" w:rsidRPr="00A8063F" w:rsidRDefault="00A8063F" w:rsidP="006F05AB">
            <w:pPr>
              <w:numPr>
                <w:ilvl w:val="0"/>
                <w:numId w:val="8"/>
              </w:numPr>
              <w:tabs>
                <w:tab w:val="left" w:pos="567"/>
                <w:tab w:val="left" w:pos="1134"/>
                <w:tab w:val="left" w:pos="1701"/>
                <w:tab w:val="left" w:pos="2268"/>
                <w:tab w:val="left" w:pos="2835"/>
                <w:tab w:val="left" w:pos="3402"/>
              </w:tabs>
              <w:spacing w:before="100" w:beforeAutospacing="1" w:after="100" w:afterAutospacing="1" w:line="240" w:lineRule="auto"/>
              <w:ind w:left="714" w:hanging="357"/>
              <w:rPr>
                <w:rFonts w:cs="Arial"/>
                <w:sz w:val="20"/>
                <w:szCs w:val="20"/>
              </w:rPr>
            </w:pPr>
            <w:r w:rsidRPr="00A8063F">
              <w:rPr>
                <w:rFonts w:cs="Arial"/>
                <w:sz w:val="20"/>
                <w:szCs w:val="20"/>
              </w:rPr>
              <w:t xml:space="preserve">the consortium has not entered into any agreement with any person outside the consortium with the aim of preventing </w:t>
            </w:r>
            <w:r w:rsidR="00807FEB">
              <w:rPr>
                <w:rFonts w:cs="Arial"/>
                <w:sz w:val="20"/>
                <w:szCs w:val="20"/>
              </w:rPr>
              <w:t>Tender</w:t>
            </w:r>
            <w:r w:rsidRPr="00A8063F">
              <w:rPr>
                <w:rFonts w:cs="Arial"/>
                <w:sz w:val="20"/>
                <w:szCs w:val="20"/>
              </w:rPr>
              <w:t xml:space="preserve">s being made or asked the amount of another </w:t>
            </w:r>
            <w:r w:rsidR="00807FEB">
              <w:rPr>
                <w:rFonts w:cs="Arial"/>
                <w:sz w:val="20"/>
                <w:szCs w:val="20"/>
              </w:rPr>
              <w:t>Tender</w:t>
            </w:r>
            <w:r w:rsidRPr="00A8063F">
              <w:rPr>
                <w:rFonts w:cs="Arial"/>
                <w:sz w:val="20"/>
                <w:szCs w:val="20"/>
              </w:rPr>
              <w:t xml:space="preserve"> of the conditions or which the </w:t>
            </w:r>
            <w:r w:rsidR="00807FEB">
              <w:rPr>
                <w:rFonts w:cs="Arial"/>
                <w:sz w:val="20"/>
                <w:szCs w:val="20"/>
              </w:rPr>
              <w:t>Tender</w:t>
            </w:r>
            <w:r w:rsidRPr="00A8063F">
              <w:rPr>
                <w:rFonts w:cs="Arial"/>
                <w:sz w:val="20"/>
                <w:szCs w:val="20"/>
              </w:rPr>
              <w:t xml:space="preserve"> is made;</w:t>
            </w:r>
          </w:p>
          <w:p w14:paraId="26748FB8" w14:textId="77777777" w:rsidR="00A8063F" w:rsidRPr="00A8063F" w:rsidRDefault="00A8063F" w:rsidP="006F05AB">
            <w:pPr>
              <w:numPr>
                <w:ilvl w:val="0"/>
                <w:numId w:val="8"/>
              </w:numPr>
              <w:tabs>
                <w:tab w:val="left" w:pos="567"/>
                <w:tab w:val="left" w:pos="1134"/>
                <w:tab w:val="left" w:pos="1701"/>
                <w:tab w:val="left" w:pos="2268"/>
                <w:tab w:val="left" w:pos="2835"/>
                <w:tab w:val="left" w:pos="3402"/>
              </w:tabs>
              <w:spacing w:before="100" w:beforeAutospacing="1" w:after="100" w:afterAutospacing="1" w:line="240" w:lineRule="auto"/>
              <w:ind w:left="714" w:hanging="357"/>
              <w:rPr>
                <w:rFonts w:cs="Arial"/>
                <w:sz w:val="20"/>
                <w:szCs w:val="20"/>
              </w:rPr>
            </w:pPr>
            <w:r w:rsidRPr="00A8063F">
              <w:rPr>
                <w:rFonts w:cs="Arial"/>
                <w:sz w:val="20"/>
                <w:szCs w:val="20"/>
              </w:rPr>
              <w:t xml:space="preserve">the consortium has not informed any person outside the consortium other than the person calling for the </w:t>
            </w:r>
            <w:r w:rsidR="00807FEB">
              <w:rPr>
                <w:rFonts w:cs="Arial"/>
                <w:sz w:val="20"/>
                <w:szCs w:val="20"/>
              </w:rPr>
              <w:t>Tender</w:t>
            </w:r>
            <w:r w:rsidRPr="00A8063F">
              <w:rPr>
                <w:rFonts w:cs="Arial"/>
                <w:sz w:val="20"/>
                <w:szCs w:val="20"/>
              </w:rPr>
              <w:t xml:space="preserve">s the amount or approximate amount of the </w:t>
            </w:r>
            <w:r w:rsidR="00807FEB">
              <w:rPr>
                <w:rFonts w:cs="Arial"/>
                <w:sz w:val="20"/>
                <w:szCs w:val="20"/>
              </w:rPr>
              <w:t>Tender</w:t>
            </w:r>
            <w:r w:rsidRPr="00A8063F">
              <w:rPr>
                <w:rFonts w:cs="Arial"/>
                <w:sz w:val="20"/>
                <w:szCs w:val="20"/>
              </w:rPr>
              <w:t xml:space="preserve"> except where the disclosure in confidence of the approximate amount of the </w:t>
            </w:r>
            <w:r w:rsidR="00807FEB">
              <w:rPr>
                <w:rFonts w:cs="Arial"/>
                <w:sz w:val="20"/>
                <w:szCs w:val="20"/>
              </w:rPr>
              <w:t>Tender</w:t>
            </w:r>
            <w:r w:rsidRPr="00A8063F">
              <w:rPr>
                <w:rFonts w:cs="Arial"/>
                <w:sz w:val="20"/>
                <w:szCs w:val="20"/>
              </w:rPr>
              <w:t xml:space="preserve"> was necessary to obtain insurance premium or other quotations necessarily required for the preparation of the </w:t>
            </w:r>
            <w:r w:rsidR="00807FEB">
              <w:rPr>
                <w:rFonts w:cs="Arial"/>
                <w:sz w:val="20"/>
                <w:szCs w:val="20"/>
              </w:rPr>
              <w:t>Tender</w:t>
            </w:r>
            <w:r w:rsidRPr="00A8063F">
              <w:rPr>
                <w:rFonts w:cs="Arial"/>
                <w:sz w:val="20"/>
                <w:szCs w:val="20"/>
              </w:rPr>
              <w:t>;</w:t>
            </w:r>
          </w:p>
          <w:p w14:paraId="60BA5019" w14:textId="77777777" w:rsidR="00A8063F" w:rsidRPr="00A8063F" w:rsidRDefault="00A8063F" w:rsidP="006F05AB">
            <w:pPr>
              <w:numPr>
                <w:ilvl w:val="0"/>
                <w:numId w:val="8"/>
              </w:numPr>
              <w:tabs>
                <w:tab w:val="left" w:pos="567"/>
                <w:tab w:val="left" w:pos="1134"/>
                <w:tab w:val="left" w:pos="1701"/>
                <w:tab w:val="left" w:pos="2268"/>
                <w:tab w:val="left" w:pos="2835"/>
                <w:tab w:val="left" w:pos="3402"/>
              </w:tabs>
              <w:spacing w:before="100" w:beforeAutospacing="1" w:after="100" w:afterAutospacing="1" w:line="240" w:lineRule="auto"/>
              <w:ind w:left="714" w:hanging="357"/>
              <w:rPr>
                <w:rFonts w:cs="Arial"/>
                <w:sz w:val="20"/>
                <w:szCs w:val="20"/>
              </w:rPr>
            </w:pPr>
            <w:r w:rsidRPr="00A8063F">
              <w:rPr>
                <w:rFonts w:cs="Arial"/>
                <w:sz w:val="20"/>
                <w:szCs w:val="20"/>
              </w:rPr>
              <w:t xml:space="preserve">the consortium has not caused or induced any person to enter into such an agreement as is mentioned in (b) above or to inform the consortium of the amount or the approximate amount of any rival </w:t>
            </w:r>
            <w:r w:rsidR="00807FEB">
              <w:rPr>
                <w:rFonts w:cs="Arial"/>
                <w:sz w:val="20"/>
                <w:szCs w:val="20"/>
              </w:rPr>
              <w:t>Tender</w:t>
            </w:r>
            <w:r w:rsidRPr="00A8063F">
              <w:rPr>
                <w:rFonts w:cs="Arial"/>
                <w:sz w:val="20"/>
                <w:szCs w:val="20"/>
              </w:rPr>
              <w:t xml:space="preserve"> for the Contract.</w:t>
            </w:r>
          </w:p>
          <w:p w14:paraId="669FA925" w14:textId="77777777" w:rsidR="00A8063F" w:rsidRPr="00A8063F" w:rsidRDefault="00A8063F" w:rsidP="006F05AB">
            <w:pPr>
              <w:numPr>
                <w:ilvl w:val="0"/>
                <w:numId w:val="8"/>
              </w:numPr>
              <w:tabs>
                <w:tab w:val="left" w:pos="567"/>
                <w:tab w:val="left" w:pos="1134"/>
                <w:tab w:val="left" w:pos="1701"/>
                <w:tab w:val="left" w:pos="2268"/>
                <w:tab w:val="left" w:pos="2835"/>
                <w:tab w:val="left" w:pos="3402"/>
              </w:tabs>
              <w:spacing w:before="100" w:beforeAutospacing="1" w:after="100" w:afterAutospacing="1" w:line="240" w:lineRule="auto"/>
              <w:ind w:left="714" w:hanging="357"/>
              <w:rPr>
                <w:rFonts w:cs="Arial"/>
                <w:sz w:val="20"/>
                <w:szCs w:val="20"/>
              </w:rPr>
            </w:pPr>
            <w:r w:rsidRPr="00A8063F">
              <w:rPr>
                <w:rFonts w:cs="Arial"/>
                <w:sz w:val="20"/>
                <w:szCs w:val="20"/>
              </w:rPr>
              <w:t xml:space="preserve">the consortium has not and will not canvass or solicit any Member, Officer or employee of the </w:t>
            </w:r>
            <w:r w:rsidR="00AF2E0B">
              <w:rPr>
                <w:rFonts w:cs="Arial"/>
                <w:sz w:val="20"/>
                <w:szCs w:val="20"/>
              </w:rPr>
              <w:t>Town Council</w:t>
            </w:r>
            <w:r w:rsidRPr="00A8063F">
              <w:rPr>
                <w:rFonts w:cs="Arial"/>
                <w:sz w:val="20"/>
                <w:szCs w:val="20"/>
              </w:rPr>
              <w:t xml:space="preserve"> in connection with the preparation, submission and evaluation of this </w:t>
            </w:r>
            <w:r w:rsidR="00807FEB">
              <w:rPr>
                <w:rFonts w:cs="Arial"/>
                <w:sz w:val="20"/>
                <w:szCs w:val="20"/>
              </w:rPr>
              <w:t>Tender</w:t>
            </w:r>
            <w:r w:rsidRPr="00A8063F">
              <w:rPr>
                <w:rFonts w:cs="Arial"/>
                <w:sz w:val="20"/>
                <w:szCs w:val="20"/>
              </w:rPr>
              <w:t xml:space="preserve"> or award or proposed award of the Contract and that to the best of my knowledge and belief, no person employed by the consortium or acting on the consortium’s behalf has done or will do such an act.</w:t>
            </w:r>
          </w:p>
          <w:p w14:paraId="1628D705" w14:textId="77777777" w:rsidR="00A8063F" w:rsidRPr="00A8063F" w:rsidRDefault="00A8063F" w:rsidP="006F05AB">
            <w:pPr>
              <w:numPr>
                <w:ilvl w:val="0"/>
                <w:numId w:val="8"/>
              </w:numPr>
              <w:tabs>
                <w:tab w:val="clear" w:pos="720"/>
                <w:tab w:val="left" w:pos="709"/>
                <w:tab w:val="left" w:pos="1134"/>
                <w:tab w:val="left" w:pos="1701"/>
                <w:tab w:val="left" w:pos="2268"/>
                <w:tab w:val="left" w:pos="2835"/>
                <w:tab w:val="left" w:pos="3402"/>
              </w:tabs>
              <w:spacing w:before="100" w:beforeAutospacing="1" w:after="100" w:afterAutospacing="1" w:line="240" w:lineRule="auto"/>
              <w:ind w:left="714" w:hanging="357"/>
              <w:rPr>
                <w:rFonts w:cs="Arial"/>
                <w:sz w:val="20"/>
                <w:szCs w:val="20"/>
              </w:rPr>
            </w:pPr>
            <w:r w:rsidRPr="00A8063F">
              <w:rPr>
                <w:rFonts w:cs="Arial"/>
                <w:sz w:val="20"/>
                <w:szCs w:val="20"/>
              </w:rPr>
              <w:t xml:space="preserve">I/We further undertake that the consortium will not do any of the acts mentioned in (b), (c), (d) and (e) above before the hour and date specified for the return of the </w:t>
            </w:r>
            <w:r w:rsidR="00807FEB">
              <w:rPr>
                <w:rFonts w:cs="Arial"/>
                <w:sz w:val="20"/>
                <w:szCs w:val="20"/>
              </w:rPr>
              <w:t>Tender</w:t>
            </w:r>
            <w:r w:rsidRPr="00A8063F">
              <w:rPr>
                <w:rFonts w:cs="Arial"/>
                <w:sz w:val="20"/>
                <w:szCs w:val="20"/>
              </w:rPr>
              <w:t>.</w:t>
            </w:r>
          </w:p>
        </w:tc>
      </w:tr>
      <w:tr w:rsidR="00A8063F" w:rsidRPr="00863F76" w14:paraId="0E9FF852" w14:textId="77777777" w:rsidTr="003A0782">
        <w:tc>
          <w:tcPr>
            <w:tcW w:w="9781" w:type="dxa"/>
            <w:gridSpan w:val="2"/>
            <w:tcBorders>
              <w:top w:val="single" w:sz="8" w:space="0" w:color="009900"/>
              <w:left w:val="single" w:sz="8" w:space="0" w:color="009900"/>
              <w:bottom w:val="single" w:sz="8" w:space="0" w:color="009900"/>
              <w:right w:val="single" w:sz="8" w:space="0" w:color="009900"/>
            </w:tcBorders>
          </w:tcPr>
          <w:p w14:paraId="67ACD8D1" w14:textId="77777777" w:rsidR="00A8063F" w:rsidRPr="00A8063F" w:rsidRDefault="00A8063F" w:rsidP="006B1769">
            <w:pPr>
              <w:spacing w:before="100" w:beforeAutospacing="1" w:after="100" w:afterAutospacing="1" w:line="240" w:lineRule="auto"/>
              <w:rPr>
                <w:sz w:val="20"/>
                <w:szCs w:val="20"/>
              </w:rPr>
            </w:pPr>
            <w:r w:rsidRPr="00A8063F">
              <w:rPr>
                <w:sz w:val="20"/>
                <w:szCs w:val="20"/>
              </w:rPr>
              <w:t>Box B – Single Body and/or Individual</w:t>
            </w:r>
          </w:p>
          <w:p w14:paraId="6D06B179" w14:textId="77777777" w:rsidR="00A8063F" w:rsidRPr="00A8063F" w:rsidRDefault="00A8063F" w:rsidP="006B1769">
            <w:pPr>
              <w:tabs>
                <w:tab w:val="left" w:pos="567"/>
                <w:tab w:val="left" w:pos="1134"/>
                <w:tab w:val="left" w:pos="1701"/>
                <w:tab w:val="left" w:pos="2268"/>
                <w:tab w:val="left" w:pos="2835"/>
                <w:tab w:val="left" w:pos="3402"/>
              </w:tabs>
              <w:spacing w:before="100" w:beforeAutospacing="1" w:after="100" w:afterAutospacing="1" w:line="240" w:lineRule="auto"/>
              <w:rPr>
                <w:rFonts w:cs="Arial"/>
                <w:sz w:val="20"/>
                <w:szCs w:val="20"/>
              </w:rPr>
            </w:pPr>
            <w:r w:rsidRPr="00A8063F">
              <w:rPr>
                <w:rFonts w:cs="Arial"/>
                <w:sz w:val="20"/>
                <w:szCs w:val="20"/>
              </w:rPr>
              <w:t>I/We the undersigned do hereby certify that:-</w:t>
            </w:r>
          </w:p>
          <w:p w14:paraId="34D37036" w14:textId="77777777" w:rsidR="00A8063F" w:rsidRPr="00A8063F" w:rsidRDefault="00A8063F" w:rsidP="006F05AB">
            <w:pPr>
              <w:numPr>
                <w:ilvl w:val="0"/>
                <w:numId w:val="9"/>
              </w:numPr>
              <w:tabs>
                <w:tab w:val="left" w:pos="567"/>
                <w:tab w:val="left" w:pos="1134"/>
                <w:tab w:val="left" w:pos="1701"/>
                <w:tab w:val="left" w:pos="2268"/>
                <w:tab w:val="left" w:pos="2835"/>
                <w:tab w:val="left" w:pos="3402"/>
              </w:tabs>
              <w:spacing w:before="100" w:beforeAutospacing="1" w:after="100" w:afterAutospacing="1" w:line="240" w:lineRule="auto"/>
              <w:rPr>
                <w:rFonts w:cs="Arial"/>
                <w:sz w:val="20"/>
                <w:szCs w:val="20"/>
              </w:rPr>
            </w:pPr>
            <w:r w:rsidRPr="00A8063F">
              <w:rPr>
                <w:rFonts w:cs="Arial"/>
                <w:sz w:val="20"/>
                <w:szCs w:val="20"/>
              </w:rPr>
              <w:t xml:space="preserve">My/our </w:t>
            </w:r>
            <w:r w:rsidR="00807FEB">
              <w:rPr>
                <w:rFonts w:cs="Arial"/>
                <w:sz w:val="20"/>
                <w:szCs w:val="20"/>
              </w:rPr>
              <w:t>Tender</w:t>
            </w:r>
            <w:r w:rsidRPr="00A8063F">
              <w:rPr>
                <w:rFonts w:cs="Arial"/>
                <w:sz w:val="20"/>
                <w:szCs w:val="20"/>
              </w:rPr>
              <w:t xml:space="preserve"> is bona fide and intended to be competitive and I/we have not fixed or adjusted the amount of the </w:t>
            </w:r>
            <w:r w:rsidR="00807FEB">
              <w:rPr>
                <w:rFonts w:cs="Arial"/>
                <w:sz w:val="20"/>
                <w:szCs w:val="20"/>
              </w:rPr>
              <w:t>Tender</w:t>
            </w:r>
            <w:r w:rsidRPr="00A8063F">
              <w:rPr>
                <w:rFonts w:cs="Arial"/>
                <w:sz w:val="20"/>
                <w:szCs w:val="20"/>
              </w:rPr>
              <w:t xml:space="preserve"> by or under in accordance with any agreement or arrangement with any other person;</w:t>
            </w:r>
          </w:p>
          <w:p w14:paraId="2E8487D5" w14:textId="77777777" w:rsidR="00A8063F" w:rsidRPr="00A8063F" w:rsidRDefault="00A8063F" w:rsidP="006F05AB">
            <w:pPr>
              <w:numPr>
                <w:ilvl w:val="0"/>
                <w:numId w:val="9"/>
              </w:numPr>
              <w:tabs>
                <w:tab w:val="left" w:pos="567"/>
                <w:tab w:val="left" w:pos="1134"/>
                <w:tab w:val="left" w:pos="1701"/>
                <w:tab w:val="left" w:pos="2268"/>
                <w:tab w:val="left" w:pos="2835"/>
                <w:tab w:val="left" w:pos="3402"/>
              </w:tabs>
              <w:spacing w:before="100" w:beforeAutospacing="1" w:after="100" w:afterAutospacing="1" w:line="240" w:lineRule="auto"/>
              <w:ind w:left="714" w:hanging="357"/>
              <w:rPr>
                <w:rFonts w:cs="Arial"/>
                <w:sz w:val="20"/>
                <w:szCs w:val="20"/>
              </w:rPr>
            </w:pPr>
            <w:r w:rsidRPr="00A8063F">
              <w:rPr>
                <w:rFonts w:cs="Arial"/>
                <w:sz w:val="20"/>
                <w:szCs w:val="20"/>
              </w:rPr>
              <w:t xml:space="preserve">I/we have not indicated to any person other than the person calling for the </w:t>
            </w:r>
            <w:r w:rsidR="00807FEB">
              <w:rPr>
                <w:rFonts w:cs="Arial"/>
                <w:sz w:val="20"/>
                <w:szCs w:val="20"/>
              </w:rPr>
              <w:t>Tender</w:t>
            </w:r>
            <w:r w:rsidRPr="00A8063F">
              <w:rPr>
                <w:rFonts w:cs="Arial"/>
                <w:sz w:val="20"/>
                <w:szCs w:val="20"/>
              </w:rPr>
              <w:t xml:space="preserve"> amount or approximate amount of the proposed </w:t>
            </w:r>
            <w:r w:rsidR="00807FEB">
              <w:rPr>
                <w:rFonts w:cs="Arial"/>
                <w:sz w:val="20"/>
                <w:szCs w:val="20"/>
              </w:rPr>
              <w:t>Tender</w:t>
            </w:r>
            <w:r w:rsidRPr="00A8063F">
              <w:rPr>
                <w:rFonts w:cs="Arial"/>
                <w:sz w:val="20"/>
                <w:szCs w:val="20"/>
              </w:rPr>
              <w:t xml:space="preserve"> except where the disclosure in confidence of the approximate amount of the </w:t>
            </w:r>
            <w:r w:rsidR="00807FEB">
              <w:rPr>
                <w:rFonts w:cs="Arial"/>
                <w:sz w:val="20"/>
                <w:szCs w:val="20"/>
              </w:rPr>
              <w:t>Tender</w:t>
            </w:r>
            <w:r w:rsidRPr="00A8063F">
              <w:rPr>
                <w:rFonts w:cs="Arial"/>
                <w:sz w:val="20"/>
                <w:szCs w:val="20"/>
              </w:rPr>
              <w:t xml:space="preserve"> was necessary to obtain insurance premium or other quotations necessarily required for the preparation of the </w:t>
            </w:r>
            <w:r w:rsidR="00807FEB">
              <w:rPr>
                <w:rFonts w:cs="Arial"/>
                <w:sz w:val="20"/>
                <w:szCs w:val="20"/>
              </w:rPr>
              <w:t>Tender</w:t>
            </w:r>
            <w:r w:rsidRPr="00A8063F">
              <w:rPr>
                <w:rFonts w:cs="Arial"/>
                <w:sz w:val="20"/>
                <w:szCs w:val="20"/>
              </w:rPr>
              <w:t>;</w:t>
            </w:r>
          </w:p>
          <w:p w14:paraId="2D5BC368" w14:textId="77777777" w:rsidR="00A8063F" w:rsidRPr="00A8063F" w:rsidRDefault="00A8063F" w:rsidP="006F05AB">
            <w:pPr>
              <w:numPr>
                <w:ilvl w:val="0"/>
                <w:numId w:val="9"/>
              </w:numPr>
              <w:tabs>
                <w:tab w:val="left" w:pos="567"/>
                <w:tab w:val="left" w:pos="1134"/>
                <w:tab w:val="left" w:pos="1701"/>
                <w:tab w:val="left" w:pos="2268"/>
                <w:tab w:val="left" w:pos="2835"/>
                <w:tab w:val="left" w:pos="3402"/>
              </w:tabs>
              <w:spacing w:before="100" w:beforeAutospacing="1" w:after="100" w:afterAutospacing="1" w:line="240" w:lineRule="auto"/>
              <w:ind w:left="714" w:hanging="357"/>
              <w:rPr>
                <w:rFonts w:cs="Arial"/>
                <w:sz w:val="20"/>
                <w:szCs w:val="20"/>
              </w:rPr>
            </w:pPr>
            <w:r w:rsidRPr="00A8063F">
              <w:rPr>
                <w:rFonts w:cs="Arial"/>
                <w:sz w:val="20"/>
                <w:szCs w:val="20"/>
              </w:rPr>
              <w:t xml:space="preserve">I/we shall have not entered into any agreement or arrangement with any other person that they shall refrain from </w:t>
            </w:r>
            <w:r w:rsidR="00807FEB">
              <w:rPr>
                <w:rFonts w:cs="Arial"/>
                <w:sz w:val="20"/>
                <w:szCs w:val="20"/>
              </w:rPr>
              <w:t>Tender</w:t>
            </w:r>
            <w:r w:rsidRPr="00A8063F">
              <w:rPr>
                <w:rFonts w:cs="Arial"/>
                <w:sz w:val="20"/>
                <w:szCs w:val="20"/>
              </w:rPr>
              <w:t xml:space="preserve">ing or asked the amount of any </w:t>
            </w:r>
            <w:r w:rsidR="00807FEB">
              <w:rPr>
                <w:rFonts w:cs="Arial"/>
                <w:sz w:val="20"/>
                <w:szCs w:val="20"/>
              </w:rPr>
              <w:t>Tender</w:t>
            </w:r>
            <w:r w:rsidRPr="00A8063F">
              <w:rPr>
                <w:rFonts w:cs="Arial"/>
                <w:sz w:val="20"/>
                <w:szCs w:val="20"/>
              </w:rPr>
              <w:t xml:space="preserve"> to be submitted;</w:t>
            </w:r>
          </w:p>
          <w:p w14:paraId="34643C22" w14:textId="77777777" w:rsidR="00A8063F" w:rsidRPr="00A8063F" w:rsidRDefault="00A8063F" w:rsidP="006F05AB">
            <w:pPr>
              <w:numPr>
                <w:ilvl w:val="0"/>
                <w:numId w:val="9"/>
              </w:numPr>
              <w:tabs>
                <w:tab w:val="left" w:pos="567"/>
                <w:tab w:val="left" w:pos="1134"/>
                <w:tab w:val="left" w:pos="1701"/>
                <w:tab w:val="left" w:pos="2268"/>
                <w:tab w:val="left" w:pos="2835"/>
                <w:tab w:val="left" w:pos="3402"/>
              </w:tabs>
              <w:spacing w:before="100" w:beforeAutospacing="1" w:after="100" w:afterAutospacing="1" w:line="240" w:lineRule="auto"/>
              <w:ind w:left="714" w:hanging="357"/>
              <w:rPr>
                <w:rFonts w:cs="Arial"/>
                <w:sz w:val="20"/>
                <w:szCs w:val="20"/>
              </w:rPr>
            </w:pPr>
            <w:r w:rsidRPr="00A8063F">
              <w:rPr>
                <w:rFonts w:cs="Arial"/>
                <w:sz w:val="20"/>
                <w:szCs w:val="20"/>
              </w:rPr>
              <w:t xml:space="preserve">I/we have not offered to pay or give any sum of money or valuable consideration directly or indirectly to any person for doing or having done  or causing or having caused to be done in relation to any other </w:t>
            </w:r>
            <w:r w:rsidR="00807FEB">
              <w:rPr>
                <w:rFonts w:cs="Arial"/>
                <w:sz w:val="20"/>
                <w:szCs w:val="20"/>
              </w:rPr>
              <w:t>Tender</w:t>
            </w:r>
            <w:r w:rsidRPr="00A8063F">
              <w:rPr>
                <w:rFonts w:cs="Arial"/>
                <w:sz w:val="20"/>
                <w:szCs w:val="20"/>
              </w:rPr>
              <w:t xml:space="preserve"> or proposed </w:t>
            </w:r>
            <w:r w:rsidR="00807FEB">
              <w:rPr>
                <w:rFonts w:cs="Arial"/>
                <w:sz w:val="20"/>
                <w:szCs w:val="20"/>
              </w:rPr>
              <w:t>Tender</w:t>
            </w:r>
            <w:r w:rsidRPr="00A8063F">
              <w:rPr>
                <w:rFonts w:cs="Arial"/>
                <w:sz w:val="20"/>
                <w:szCs w:val="20"/>
              </w:rPr>
              <w:t xml:space="preserve"> for the said work any act or thing of the nature specified and described above.</w:t>
            </w:r>
          </w:p>
          <w:p w14:paraId="0463A58B" w14:textId="77777777" w:rsidR="00A8063F" w:rsidRPr="00A8063F" w:rsidRDefault="00A8063F" w:rsidP="006F05AB">
            <w:pPr>
              <w:numPr>
                <w:ilvl w:val="0"/>
                <w:numId w:val="9"/>
              </w:numPr>
              <w:tabs>
                <w:tab w:val="left" w:pos="567"/>
                <w:tab w:val="left" w:pos="1134"/>
                <w:tab w:val="left" w:pos="1701"/>
                <w:tab w:val="left" w:pos="2268"/>
                <w:tab w:val="left" w:pos="2835"/>
                <w:tab w:val="left" w:pos="3402"/>
              </w:tabs>
              <w:spacing w:before="100" w:beforeAutospacing="1" w:after="100" w:afterAutospacing="1" w:line="240" w:lineRule="auto"/>
              <w:ind w:left="714" w:hanging="357"/>
              <w:rPr>
                <w:rFonts w:cs="Arial"/>
                <w:sz w:val="20"/>
                <w:szCs w:val="20"/>
              </w:rPr>
            </w:pPr>
            <w:r w:rsidRPr="00A8063F">
              <w:rPr>
                <w:rFonts w:cs="Arial"/>
                <w:sz w:val="20"/>
                <w:szCs w:val="20"/>
              </w:rPr>
              <w:t xml:space="preserve">I/we hereby certify that I/we have not and will not canvass or solicit any Member, Officer or employee of the </w:t>
            </w:r>
            <w:r w:rsidR="00AF2E0B">
              <w:rPr>
                <w:rFonts w:cs="Arial"/>
                <w:sz w:val="20"/>
                <w:szCs w:val="20"/>
              </w:rPr>
              <w:t>Town Council</w:t>
            </w:r>
            <w:r w:rsidRPr="00A8063F">
              <w:rPr>
                <w:rFonts w:cs="Arial"/>
                <w:sz w:val="20"/>
                <w:szCs w:val="20"/>
              </w:rPr>
              <w:t xml:space="preserve"> in connection with the preparation, submission and evaluation of this </w:t>
            </w:r>
            <w:r w:rsidR="00807FEB">
              <w:rPr>
                <w:rFonts w:cs="Arial"/>
                <w:sz w:val="20"/>
                <w:szCs w:val="20"/>
              </w:rPr>
              <w:t>Tender</w:t>
            </w:r>
            <w:r w:rsidRPr="00A8063F">
              <w:rPr>
                <w:rFonts w:cs="Arial"/>
                <w:sz w:val="20"/>
                <w:szCs w:val="20"/>
              </w:rPr>
              <w:t xml:space="preserve"> or award or proposed award of the Contract and that to the best of my knowledge and belief, no person employed by me/us or acting on my/our behalf has done or will do such an act.</w:t>
            </w:r>
          </w:p>
          <w:p w14:paraId="7DD27A04" w14:textId="77777777" w:rsidR="00A8063F" w:rsidRPr="00A8063F" w:rsidRDefault="00A8063F" w:rsidP="006F05AB">
            <w:pPr>
              <w:numPr>
                <w:ilvl w:val="0"/>
                <w:numId w:val="9"/>
              </w:numPr>
              <w:tabs>
                <w:tab w:val="left" w:pos="567"/>
                <w:tab w:val="left" w:pos="1134"/>
                <w:tab w:val="left" w:pos="1701"/>
                <w:tab w:val="left" w:pos="2268"/>
                <w:tab w:val="left" w:pos="2835"/>
                <w:tab w:val="left" w:pos="3402"/>
              </w:tabs>
              <w:spacing w:before="100" w:beforeAutospacing="1" w:after="100" w:afterAutospacing="1" w:line="240" w:lineRule="auto"/>
              <w:ind w:left="714" w:hanging="357"/>
              <w:rPr>
                <w:rFonts w:cs="Arial"/>
                <w:sz w:val="20"/>
                <w:szCs w:val="20"/>
              </w:rPr>
            </w:pPr>
            <w:r w:rsidRPr="00A8063F">
              <w:rPr>
                <w:rFonts w:cs="Arial"/>
                <w:sz w:val="20"/>
                <w:szCs w:val="20"/>
              </w:rPr>
              <w:t xml:space="preserve">I/we further undertake that I/we will not do any of the acts mentioned in (b), (c) and (d) above before the hour and date specified for the return of the </w:t>
            </w:r>
            <w:r w:rsidR="00807FEB">
              <w:rPr>
                <w:rFonts w:cs="Arial"/>
                <w:sz w:val="20"/>
                <w:szCs w:val="20"/>
              </w:rPr>
              <w:t>Tender</w:t>
            </w:r>
            <w:r w:rsidRPr="00A8063F">
              <w:rPr>
                <w:rFonts w:cs="Arial"/>
                <w:sz w:val="20"/>
                <w:szCs w:val="20"/>
              </w:rPr>
              <w:t xml:space="preserve">. </w:t>
            </w:r>
          </w:p>
        </w:tc>
      </w:tr>
      <w:tr w:rsidR="00A8063F" w:rsidRPr="003D51A6" w14:paraId="58410826" w14:textId="77777777" w:rsidTr="003A0782">
        <w:tc>
          <w:tcPr>
            <w:tcW w:w="5103" w:type="dxa"/>
            <w:tcBorders>
              <w:top w:val="single" w:sz="8" w:space="0" w:color="009900"/>
              <w:left w:val="single" w:sz="8" w:space="0" w:color="009900"/>
              <w:bottom w:val="single" w:sz="8" w:space="0" w:color="009900"/>
              <w:right w:val="single" w:sz="8" w:space="0" w:color="009900"/>
            </w:tcBorders>
          </w:tcPr>
          <w:p w14:paraId="2A0627D9" w14:textId="77777777" w:rsidR="00A8063F" w:rsidRPr="00A8063F" w:rsidRDefault="00A8063F" w:rsidP="006B1769">
            <w:pPr>
              <w:tabs>
                <w:tab w:val="left" w:pos="0"/>
                <w:tab w:val="num" w:pos="567"/>
              </w:tabs>
              <w:spacing w:before="100" w:beforeAutospacing="1" w:after="100" w:afterAutospacing="1" w:line="240" w:lineRule="auto"/>
              <w:rPr>
                <w:rFonts w:cs="Arial"/>
                <w:sz w:val="20"/>
                <w:szCs w:val="20"/>
              </w:rPr>
            </w:pPr>
            <w:r w:rsidRPr="00A8063F">
              <w:rPr>
                <w:rFonts w:cs="Arial"/>
                <w:sz w:val="20"/>
                <w:szCs w:val="20"/>
              </w:rPr>
              <w:t xml:space="preserve">Signed*: </w:t>
            </w:r>
          </w:p>
        </w:tc>
        <w:tc>
          <w:tcPr>
            <w:tcW w:w="4678" w:type="dxa"/>
            <w:tcBorders>
              <w:top w:val="single" w:sz="8" w:space="0" w:color="009900"/>
              <w:left w:val="single" w:sz="8" w:space="0" w:color="009900"/>
              <w:bottom w:val="single" w:sz="8" w:space="0" w:color="009900"/>
              <w:right w:val="single" w:sz="8" w:space="0" w:color="009900"/>
            </w:tcBorders>
          </w:tcPr>
          <w:p w14:paraId="4933834D" w14:textId="77777777" w:rsidR="00A8063F" w:rsidRPr="00A8063F" w:rsidRDefault="00A8063F" w:rsidP="006B1769">
            <w:pPr>
              <w:tabs>
                <w:tab w:val="left" w:pos="0"/>
                <w:tab w:val="num" w:pos="567"/>
              </w:tabs>
              <w:spacing w:before="100" w:beforeAutospacing="1" w:after="100" w:afterAutospacing="1" w:line="240" w:lineRule="auto"/>
              <w:rPr>
                <w:rFonts w:cs="Arial"/>
                <w:sz w:val="20"/>
                <w:szCs w:val="20"/>
              </w:rPr>
            </w:pPr>
            <w:r w:rsidRPr="00A8063F">
              <w:rPr>
                <w:rFonts w:cs="Arial"/>
                <w:sz w:val="20"/>
                <w:szCs w:val="20"/>
              </w:rPr>
              <w:t xml:space="preserve">Date: </w:t>
            </w:r>
          </w:p>
        </w:tc>
      </w:tr>
      <w:tr w:rsidR="00A8063F" w:rsidRPr="003D51A6" w14:paraId="782AAAB9" w14:textId="77777777" w:rsidTr="003A0782">
        <w:tc>
          <w:tcPr>
            <w:tcW w:w="9781" w:type="dxa"/>
            <w:gridSpan w:val="2"/>
            <w:tcBorders>
              <w:top w:val="single" w:sz="8" w:space="0" w:color="009900"/>
              <w:left w:val="single" w:sz="8" w:space="0" w:color="009900"/>
              <w:bottom w:val="single" w:sz="8" w:space="0" w:color="009900"/>
              <w:right w:val="single" w:sz="8" w:space="0" w:color="009900"/>
            </w:tcBorders>
          </w:tcPr>
          <w:p w14:paraId="51E27837" w14:textId="77777777" w:rsidR="00A8063F" w:rsidRPr="00A8063F" w:rsidRDefault="00A8063F" w:rsidP="006B1769">
            <w:pPr>
              <w:tabs>
                <w:tab w:val="left" w:pos="0"/>
                <w:tab w:val="num" w:pos="567"/>
              </w:tabs>
              <w:spacing w:before="100" w:beforeAutospacing="1" w:after="100" w:afterAutospacing="1" w:line="240" w:lineRule="auto"/>
              <w:rPr>
                <w:rFonts w:cs="Arial"/>
                <w:sz w:val="20"/>
                <w:szCs w:val="20"/>
              </w:rPr>
            </w:pPr>
            <w:r w:rsidRPr="00A8063F">
              <w:rPr>
                <w:rFonts w:cs="Arial"/>
                <w:sz w:val="20"/>
                <w:szCs w:val="20"/>
              </w:rPr>
              <w:t xml:space="preserve">Name </w:t>
            </w:r>
            <w:r w:rsidRPr="00A8063F">
              <w:rPr>
                <w:rFonts w:cs="Arial"/>
                <w:i/>
                <w:sz w:val="20"/>
                <w:szCs w:val="20"/>
              </w:rPr>
              <w:t>(in block capitals)</w:t>
            </w:r>
            <w:r w:rsidRPr="00A8063F">
              <w:rPr>
                <w:rFonts w:cs="Arial"/>
                <w:sz w:val="20"/>
                <w:szCs w:val="20"/>
              </w:rPr>
              <w:t xml:space="preserve">: </w:t>
            </w:r>
          </w:p>
        </w:tc>
      </w:tr>
      <w:tr w:rsidR="00A8063F" w:rsidRPr="003D51A6" w14:paraId="30208258" w14:textId="77777777" w:rsidTr="003A0782">
        <w:tc>
          <w:tcPr>
            <w:tcW w:w="9781" w:type="dxa"/>
            <w:gridSpan w:val="2"/>
            <w:tcBorders>
              <w:top w:val="single" w:sz="8" w:space="0" w:color="009900"/>
              <w:left w:val="single" w:sz="8" w:space="0" w:color="009900"/>
              <w:bottom w:val="single" w:sz="8" w:space="0" w:color="009900"/>
              <w:right w:val="single" w:sz="8" w:space="0" w:color="009900"/>
            </w:tcBorders>
          </w:tcPr>
          <w:p w14:paraId="17E465C2" w14:textId="77777777" w:rsidR="00A8063F" w:rsidRPr="00A8063F" w:rsidRDefault="00A8063F" w:rsidP="006B1769">
            <w:pPr>
              <w:tabs>
                <w:tab w:val="left" w:pos="0"/>
                <w:tab w:val="num" w:pos="567"/>
              </w:tabs>
              <w:spacing w:before="100" w:beforeAutospacing="1" w:after="100" w:afterAutospacing="1" w:line="240" w:lineRule="auto"/>
              <w:rPr>
                <w:rFonts w:cs="Arial"/>
                <w:sz w:val="20"/>
                <w:szCs w:val="20"/>
              </w:rPr>
            </w:pPr>
            <w:r w:rsidRPr="00A8063F">
              <w:rPr>
                <w:rFonts w:cs="Arial"/>
                <w:sz w:val="20"/>
                <w:szCs w:val="20"/>
              </w:rPr>
              <w:t xml:space="preserve">In the capacity of: </w:t>
            </w:r>
            <w:r w:rsidRPr="00A8063F">
              <w:rPr>
                <w:rFonts w:cs="Arial"/>
                <w:i/>
                <w:sz w:val="20"/>
                <w:szCs w:val="20"/>
              </w:rPr>
              <w:t>(State official position, i.e. Director, Manager, etc.)</w:t>
            </w:r>
          </w:p>
        </w:tc>
      </w:tr>
      <w:tr w:rsidR="00A8063F" w:rsidRPr="003D51A6" w14:paraId="14FEF5D6" w14:textId="77777777" w:rsidTr="003A0782">
        <w:tc>
          <w:tcPr>
            <w:tcW w:w="9781" w:type="dxa"/>
            <w:gridSpan w:val="2"/>
            <w:tcBorders>
              <w:top w:val="single" w:sz="8" w:space="0" w:color="009900"/>
              <w:left w:val="single" w:sz="8" w:space="0" w:color="009900"/>
              <w:bottom w:val="single" w:sz="8" w:space="0" w:color="009900"/>
              <w:right w:val="single" w:sz="8" w:space="0" w:color="009900"/>
            </w:tcBorders>
          </w:tcPr>
          <w:p w14:paraId="6A352CA7" w14:textId="77777777" w:rsidR="00A8063F" w:rsidRPr="00A8063F" w:rsidRDefault="00A8063F" w:rsidP="006B1769">
            <w:pPr>
              <w:tabs>
                <w:tab w:val="left" w:pos="709"/>
              </w:tabs>
              <w:spacing w:before="100" w:beforeAutospacing="1" w:after="100" w:afterAutospacing="1" w:line="240" w:lineRule="auto"/>
              <w:rPr>
                <w:rFonts w:cs="Arial"/>
                <w:sz w:val="20"/>
                <w:szCs w:val="20"/>
              </w:rPr>
            </w:pPr>
            <w:r w:rsidRPr="00A8063F">
              <w:rPr>
                <w:rFonts w:cs="Arial"/>
                <w:i/>
                <w:sz w:val="20"/>
                <w:szCs w:val="20"/>
              </w:rPr>
              <w:t>*(It must be clearly shown whether the Applicant is a limited company, statutory corporation, partnership or single individual, trading under his own or another name, and also if the signatory is not the actual Applicant, the capacity in which he/she signs or is employed).</w:t>
            </w:r>
          </w:p>
        </w:tc>
      </w:tr>
    </w:tbl>
    <w:p w14:paraId="1429CD30" w14:textId="77777777" w:rsidR="00862EEA" w:rsidRDefault="00862EEA">
      <w:pPr>
        <w:spacing w:after="0" w:line="240" w:lineRule="auto"/>
      </w:pPr>
    </w:p>
    <w:p w14:paraId="22B177FE" w14:textId="77777777" w:rsidR="00862EEA" w:rsidRDefault="00862EEA">
      <w:pPr>
        <w:spacing w:after="0" w:line="240" w:lineRule="auto"/>
      </w:pPr>
      <w:r>
        <w:lastRenderedPageBreak/>
        <w:br w:type="page"/>
      </w:r>
    </w:p>
    <w:p w14:paraId="0D54FEAD" w14:textId="77777777" w:rsidR="00862EEA" w:rsidRDefault="00862EEA" w:rsidP="00862EEA">
      <w:pPr>
        <w:pStyle w:val="Heading2"/>
        <w:tabs>
          <w:tab w:val="clear" w:pos="576"/>
          <w:tab w:val="num" w:pos="709"/>
        </w:tabs>
        <w:ind w:left="709" w:hanging="709"/>
      </w:pPr>
      <w:bookmarkStart w:id="105" w:name="_Toc447029760"/>
      <w:bookmarkStart w:id="106" w:name="_Toc128132970"/>
      <w:r>
        <w:lastRenderedPageBreak/>
        <w:t>Certificate of Confidentiality</w:t>
      </w:r>
      <w:bookmarkEnd w:id="105"/>
      <w:bookmarkEnd w:id="106"/>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03"/>
        <w:gridCol w:w="4678"/>
      </w:tblGrid>
      <w:tr w:rsidR="00862EEA" w:rsidRPr="003D51A6" w14:paraId="709DE7BB" w14:textId="77777777" w:rsidTr="003A0782">
        <w:tc>
          <w:tcPr>
            <w:tcW w:w="9781" w:type="dxa"/>
            <w:gridSpan w:val="2"/>
            <w:tcBorders>
              <w:top w:val="single" w:sz="8" w:space="0" w:color="009900"/>
              <w:left w:val="single" w:sz="8" w:space="0" w:color="009900"/>
              <w:bottom w:val="single" w:sz="8" w:space="0" w:color="009900"/>
              <w:right w:val="single" w:sz="8" w:space="0" w:color="009900"/>
            </w:tcBorders>
          </w:tcPr>
          <w:p w14:paraId="10BAFD8E" w14:textId="77777777" w:rsidR="00862EEA" w:rsidRPr="00862EEA" w:rsidRDefault="00862EEA" w:rsidP="006B1769">
            <w:pPr>
              <w:spacing w:before="100" w:beforeAutospacing="1" w:after="100" w:afterAutospacing="1" w:line="240" w:lineRule="auto"/>
              <w:jc w:val="center"/>
              <w:rPr>
                <w:b/>
                <w:sz w:val="20"/>
                <w:szCs w:val="20"/>
                <w:lang w:eastAsia="en-GB"/>
              </w:rPr>
            </w:pPr>
            <w:r w:rsidRPr="00862EEA">
              <w:rPr>
                <w:b/>
                <w:sz w:val="20"/>
                <w:szCs w:val="20"/>
              </w:rPr>
              <w:t>CERTIFICATE OF CONFIDENTIALITY</w:t>
            </w:r>
          </w:p>
        </w:tc>
      </w:tr>
      <w:tr w:rsidR="00862EEA" w:rsidRPr="003D51A6" w14:paraId="3E3D69CB" w14:textId="77777777" w:rsidTr="003A0782">
        <w:tc>
          <w:tcPr>
            <w:tcW w:w="9781" w:type="dxa"/>
            <w:gridSpan w:val="2"/>
            <w:tcBorders>
              <w:top w:val="single" w:sz="8" w:space="0" w:color="009900"/>
              <w:left w:val="single" w:sz="8" w:space="0" w:color="009900"/>
              <w:bottom w:val="single" w:sz="8" w:space="0" w:color="009900"/>
              <w:right w:val="single" w:sz="8" w:space="0" w:color="009900"/>
            </w:tcBorders>
          </w:tcPr>
          <w:p w14:paraId="74CFE525" w14:textId="77777777" w:rsidR="00862EEA" w:rsidRPr="00A24236" w:rsidRDefault="00862EEA" w:rsidP="006B1769">
            <w:pPr>
              <w:tabs>
                <w:tab w:val="left" w:pos="0"/>
                <w:tab w:val="num" w:pos="567"/>
              </w:tabs>
              <w:spacing w:before="100" w:beforeAutospacing="1" w:after="100" w:afterAutospacing="1" w:line="240" w:lineRule="auto"/>
              <w:rPr>
                <w:rFonts w:cs="Arial"/>
                <w:sz w:val="20"/>
                <w:szCs w:val="20"/>
              </w:rPr>
            </w:pPr>
            <w:r w:rsidRPr="00A24236">
              <w:rPr>
                <w:rFonts w:cs="Arial"/>
                <w:sz w:val="20"/>
                <w:szCs w:val="20"/>
              </w:rPr>
              <w:t xml:space="preserve">I/we hereby agree with the </w:t>
            </w:r>
            <w:r w:rsidR="00AF2E0B">
              <w:rPr>
                <w:rFonts w:cs="Arial"/>
                <w:sz w:val="20"/>
                <w:szCs w:val="20"/>
              </w:rPr>
              <w:t>Town Council</w:t>
            </w:r>
            <w:r w:rsidRPr="00A24236">
              <w:rPr>
                <w:rFonts w:cs="Arial"/>
                <w:sz w:val="20"/>
                <w:szCs w:val="20"/>
              </w:rPr>
              <w:t xml:space="preserve"> that I/we shall not at any time divulge or allow to be divulged to any person any information, confidential or otherwise, relating to information passed to me regarding this project.</w:t>
            </w:r>
          </w:p>
          <w:p w14:paraId="6696B227" w14:textId="77777777" w:rsidR="00862EEA" w:rsidRPr="003D51A6" w:rsidRDefault="00862EEA" w:rsidP="006B1769">
            <w:pPr>
              <w:tabs>
                <w:tab w:val="left" w:pos="0"/>
                <w:tab w:val="num" w:pos="567"/>
              </w:tabs>
              <w:spacing w:before="100" w:beforeAutospacing="1" w:after="100" w:afterAutospacing="1" w:line="240" w:lineRule="auto"/>
              <w:rPr>
                <w:rFonts w:cs="Arial"/>
                <w:sz w:val="20"/>
                <w:szCs w:val="20"/>
                <w:lang w:eastAsia="en-GB"/>
              </w:rPr>
            </w:pPr>
            <w:bookmarkStart w:id="107" w:name="_DV_M319"/>
            <w:bookmarkEnd w:id="107"/>
            <w:r w:rsidRPr="00A24236">
              <w:rPr>
                <w:rFonts w:cs="Arial"/>
                <w:sz w:val="20"/>
                <w:szCs w:val="20"/>
              </w:rPr>
              <w:t>It is appreciated by the parties that in the event of negotiations in respect of the proposed</w:t>
            </w:r>
            <w:bookmarkStart w:id="108" w:name="_DV_M320"/>
            <w:bookmarkEnd w:id="108"/>
            <w:r w:rsidRPr="00A24236">
              <w:rPr>
                <w:rFonts w:cs="Arial"/>
                <w:sz w:val="20"/>
                <w:szCs w:val="20"/>
              </w:rPr>
              <w:t xml:space="preserve"> Contract being entered into between the </w:t>
            </w:r>
            <w:r w:rsidR="00AF2E0B">
              <w:rPr>
                <w:rFonts w:cs="Arial"/>
                <w:sz w:val="20"/>
                <w:szCs w:val="20"/>
              </w:rPr>
              <w:t>Town Council</w:t>
            </w:r>
            <w:r w:rsidRPr="00A24236">
              <w:rPr>
                <w:rFonts w:cs="Arial"/>
                <w:sz w:val="20"/>
                <w:szCs w:val="20"/>
              </w:rPr>
              <w:t xml:space="preserve"> and my organisation that it may be necessary to share information with colleagues within my organisation.  In this event this confidentiality clause may be waived to allow such information sharing to take place but not further or otherwise.</w:t>
            </w:r>
          </w:p>
        </w:tc>
      </w:tr>
      <w:tr w:rsidR="00862EEA" w:rsidRPr="00A24236" w14:paraId="49C13CF3" w14:textId="77777777" w:rsidTr="003A0782">
        <w:tc>
          <w:tcPr>
            <w:tcW w:w="5103" w:type="dxa"/>
            <w:tcBorders>
              <w:top w:val="single" w:sz="8" w:space="0" w:color="009900"/>
              <w:left w:val="single" w:sz="8" w:space="0" w:color="009900"/>
              <w:bottom w:val="single" w:sz="8" w:space="0" w:color="009900"/>
              <w:right w:val="single" w:sz="8" w:space="0" w:color="009900"/>
            </w:tcBorders>
          </w:tcPr>
          <w:p w14:paraId="5510729A" w14:textId="77777777" w:rsidR="00862EEA" w:rsidRPr="00A24236" w:rsidRDefault="00862EEA" w:rsidP="006B1769">
            <w:pPr>
              <w:tabs>
                <w:tab w:val="left" w:pos="0"/>
                <w:tab w:val="num" w:pos="567"/>
              </w:tabs>
              <w:spacing w:before="100" w:beforeAutospacing="1" w:after="100" w:afterAutospacing="1" w:line="240" w:lineRule="auto"/>
              <w:rPr>
                <w:rFonts w:cs="Arial"/>
                <w:sz w:val="20"/>
                <w:szCs w:val="20"/>
              </w:rPr>
            </w:pPr>
            <w:r w:rsidRPr="00A24236">
              <w:rPr>
                <w:rFonts w:cs="Arial"/>
                <w:sz w:val="20"/>
                <w:szCs w:val="20"/>
              </w:rPr>
              <w:t xml:space="preserve">Signed*: </w:t>
            </w:r>
          </w:p>
        </w:tc>
        <w:tc>
          <w:tcPr>
            <w:tcW w:w="4678" w:type="dxa"/>
            <w:tcBorders>
              <w:top w:val="single" w:sz="8" w:space="0" w:color="009900"/>
              <w:left w:val="single" w:sz="8" w:space="0" w:color="009900"/>
              <w:bottom w:val="single" w:sz="8" w:space="0" w:color="009900"/>
              <w:right w:val="single" w:sz="8" w:space="0" w:color="009900"/>
            </w:tcBorders>
          </w:tcPr>
          <w:p w14:paraId="73096053" w14:textId="77777777" w:rsidR="00862EEA" w:rsidRPr="00A24236" w:rsidRDefault="00862EEA" w:rsidP="006B1769">
            <w:pPr>
              <w:tabs>
                <w:tab w:val="left" w:pos="0"/>
                <w:tab w:val="num" w:pos="567"/>
              </w:tabs>
              <w:spacing w:before="100" w:beforeAutospacing="1" w:after="100" w:afterAutospacing="1" w:line="240" w:lineRule="auto"/>
              <w:rPr>
                <w:rFonts w:cs="Arial"/>
                <w:sz w:val="20"/>
                <w:szCs w:val="20"/>
              </w:rPr>
            </w:pPr>
            <w:r w:rsidRPr="00A24236">
              <w:rPr>
                <w:rFonts w:cs="Arial"/>
                <w:sz w:val="20"/>
                <w:szCs w:val="20"/>
              </w:rPr>
              <w:t xml:space="preserve">Date: </w:t>
            </w:r>
          </w:p>
        </w:tc>
      </w:tr>
      <w:tr w:rsidR="00862EEA" w:rsidRPr="003D51A6" w14:paraId="2097B1A5" w14:textId="77777777" w:rsidTr="003A0782">
        <w:tc>
          <w:tcPr>
            <w:tcW w:w="9781" w:type="dxa"/>
            <w:gridSpan w:val="2"/>
            <w:tcBorders>
              <w:top w:val="single" w:sz="8" w:space="0" w:color="009900"/>
              <w:left w:val="single" w:sz="8" w:space="0" w:color="009900"/>
              <w:bottom w:val="single" w:sz="8" w:space="0" w:color="009900"/>
              <w:right w:val="single" w:sz="8" w:space="0" w:color="009900"/>
            </w:tcBorders>
          </w:tcPr>
          <w:p w14:paraId="154C063B" w14:textId="77777777" w:rsidR="00862EEA" w:rsidRPr="003D51A6" w:rsidRDefault="00862EEA" w:rsidP="006B1769">
            <w:pPr>
              <w:tabs>
                <w:tab w:val="left" w:pos="0"/>
                <w:tab w:val="num" w:pos="567"/>
              </w:tabs>
              <w:spacing w:before="100" w:beforeAutospacing="1" w:after="100" w:afterAutospacing="1" w:line="240" w:lineRule="auto"/>
              <w:rPr>
                <w:rFonts w:cs="Arial"/>
                <w:sz w:val="20"/>
                <w:szCs w:val="20"/>
              </w:rPr>
            </w:pPr>
            <w:r w:rsidRPr="003D51A6">
              <w:rPr>
                <w:rFonts w:cs="Arial"/>
                <w:sz w:val="20"/>
                <w:szCs w:val="20"/>
              </w:rPr>
              <w:t xml:space="preserve">Name </w:t>
            </w:r>
            <w:r w:rsidRPr="003D51A6">
              <w:rPr>
                <w:rFonts w:cs="Arial"/>
                <w:i/>
                <w:sz w:val="20"/>
                <w:szCs w:val="20"/>
              </w:rPr>
              <w:t>(in block capitals)</w:t>
            </w:r>
            <w:r w:rsidRPr="003D51A6">
              <w:rPr>
                <w:rFonts w:cs="Arial"/>
                <w:sz w:val="20"/>
                <w:szCs w:val="20"/>
              </w:rPr>
              <w:t xml:space="preserve">: </w:t>
            </w:r>
          </w:p>
        </w:tc>
      </w:tr>
      <w:tr w:rsidR="00862EEA" w:rsidRPr="003D51A6" w14:paraId="2AA1A16C" w14:textId="77777777" w:rsidTr="003A0782">
        <w:tc>
          <w:tcPr>
            <w:tcW w:w="9781" w:type="dxa"/>
            <w:gridSpan w:val="2"/>
            <w:tcBorders>
              <w:top w:val="single" w:sz="8" w:space="0" w:color="009900"/>
              <w:left w:val="single" w:sz="8" w:space="0" w:color="009900"/>
              <w:bottom w:val="single" w:sz="8" w:space="0" w:color="009900"/>
              <w:right w:val="single" w:sz="8" w:space="0" w:color="009900"/>
            </w:tcBorders>
          </w:tcPr>
          <w:p w14:paraId="7686C0DC" w14:textId="77777777" w:rsidR="00862EEA" w:rsidRPr="003D51A6" w:rsidRDefault="00862EEA" w:rsidP="006B1769">
            <w:pPr>
              <w:tabs>
                <w:tab w:val="left" w:pos="0"/>
                <w:tab w:val="num" w:pos="567"/>
              </w:tabs>
              <w:spacing w:before="100" w:beforeAutospacing="1" w:after="100" w:afterAutospacing="1" w:line="240" w:lineRule="auto"/>
              <w:rPr>
                <w:rFonts w:cs="Arial"/>
                <w:sz w:val="20"/>
                <w:szCs w:val="20"/>
              </w:rPr>
            </w:pPr>
            <w:r w:rsidRPr="003D51A6">
              <w:rPr>
                <w:rFonts w:cs="Arial"/>
                <w:sz w:val="20"/>
                <w:szCs w:val="20"/>
              </w:rPr>
              <w:t xml:space="preserve">In the capacity of: </w:t>
            </w:r>
            <w:r w:rsidRPr="00A24236">
              <w:rPr>
                <w:rFonts w:cs="Arial"/>
                <w:i/>
                <w:sz w:val="16"/>
                <w:szCs w:val="16"/>
              </w:rPr>
              <w:t>(State official position, i.e. Director, Manager, etc.)</w:t>
            </w:r>
          </w:p>
        </w:tc>
      </w:tr>
      <w:tr w:rsidR="00862EEA" w:rsidRPr="003D51A6" w14:paraId="2E466921" w14:textId="77777777" w:rsidTr="003A0782">
        <w:tc>
          <w:tcPr>
            <w:tcW w:w="9781" w:type="dxa"/>
            <w:gridSpan w:val="2"/>
            <w:tcBorders>
              <w:top w:val="single" w:sz="8" w:space="0" w:color="009900"/>
              <w:left w:val="single" w:sz="8" w:space="0" w:color="009900"/>
              <w:bottom w:val="single" w:sz="8" w:space="0" w:color="009900"/>
              <w:right w:val="single" w:sz="8" w:space="0" w:color="009900"/>
            </w:tcBorders>
          </w:tcPr>
          <w:p w14:paraId="15BA7C7C" w14:textId="77777777" w:rsidR="00862EEA" w:rsidRPr="003D51A6" w:rsidRDefault="00862EEA" w:rsidP="006B1769">
            <w:pPr>
              <w:tabs>
                <w:tab w:val="left" w:pos="709"/>
              </w:tabs>
              <w:spacing w:before="100" w:beforeAutospacing="1" w:after="100" w:afterAutospacing="1" w:line="240" w:lineRule="auto"/>
              <w:rPr>
                <w:rFonts w:cs="Arial"/>
                <w:sz w:val="20"/>
                <w:szCs w:val="20"/>
              </w:rPr>
            </w:pPr>
            <w:r w:rsidRPr="00A24236">
              <w:rPr>
                <w:rFonts w:cs="Arial"/>
                <w:i/>
                <w:sz w:val="20"/>
                <w:szCs w:val="20"/>
              </w:rPr>
              <w:t>*(It must be clearly shown whether the Applicant is a limited company, statutory corporation, partnership or single individual, trading under his own or another name, and also if the signatory is not the actual Applicant, the capacity in which he/she signs or is employed).</w:t>
            </w:r>
          </w:p>
        </w:tc>
      </w:tr>
    </w:tbl>
    <w:p w14:paraId="5E3BE6C9" w14:textId="77777777" w:rsidR="00862EEA" w:rsidRDefault="003A0782" w:rsidP="00862EEA">
      <w:pPr>
        <w:pStyle w:val="Heading2"/>
        <w:tabs>
          <w:tab w:val="clear" w:pos="576"/>
          <w:tab w:val="num" w:pos="709"/>
        </w:tabs>
        <w:ind w:left="709" w:hanging="709"/>
      </w:pPr>
      <w:bookmarkStart w:id="109" w:name="_Toc447029761"/>
      <w:bookmarkStart w:id="110" w:name="_Toc128132971"/>
      <w:r>
        <w:t>Commercially Sensitive Information</w:t>
      </w:r>
      <w:bookmarkEnd w:id="109"/>
      <w:bookmarkEnd w:id="110"/>
    </w:p>
    <w:p w14:paraId="3B119805" w14:textId="77777777" w:rsidR="00F836C6" w:rsidRDefault="00F836C6" w:rsidP="003A0782">
      <w:pPr>
        <w:shd w:val="clear" w:color="auto" w:fill="FFFFFF"/>
        <w:spacing w:before="100" w:beforeAutospacing="1" w:after="100" w:afterAutospacing="1" w:line="240" w:lineRule="auto"/>
        <w:rPr>
          <w:rFonts w:cs="Arial"/>
          <w:color w:val="212121"/>
          <w:sz w:val="21"/>
          <w:szCs w:val="21"/>
          <w:lang w:eastAsia="en-GB"/>
        </w:rPr>
      </w:pPr>
      <w:r w:rsidRPr="00F836C6">
        <w:rPr>
          <w:rFonts w:cs="Arial"/>
          <w:color w:val="212121"/>
          <w:sz w:val="21"/>
          <w:szCs w:val="21"/>
          <w:lang w:eastAsia="en-GB"/>
        </w:rPr>
        <w:t xml:space="preserve">The </w:t>
      </w:r>
      <w:r w:rsidR="00AF2E0B">
        <w:rPr>
          <w:rFonts w:cs="Arial"/>
          <w:color w:val="212121"/>
          <w:sz w:val="21"/>
          <w:szCs w:val="21"/>
          <w:lang w:eastAsia="en-GB"/>
        </w:rPr>
        <w:t>Town Council</w:t>
      </w:r>
      <w:r>
        <w:rPr>
          <w:rFonts w:cs="Arial"/>
          <w:color w:val="212121"/>
          <w:sz w:val="21"/>
          <w:szCs w:val="21"/>
          <w:lang w:eastAsia="en-GB"/>
        </w:rPr>
        <w:t xml:space="preserve"> </w:t>
      </w:r>
      <w:r w:rsidRPr="00F836C6">
        <w:rPr>
          <w:rFonts w:cs="Arial"/>
          <w:color w:val="212121"/>
          <w:sz w:val="21"/>
          <w:szCs w:val="21"/>
          <w:lang w:eastAsia="en-GB"/>
        </w:rPr>
        <w:t xml:space="preserve">may be obliged to disclose information in or relating to this </w:t>
      </w:r>
      <w:r>
        <w:rPr>
          <w:rFonts w:cs="Arial"/>
          <w:color w:val="212121"/>
          <w:sz w:val="21"/>
          <w:szCs w:val="21"/>
          <w:lang w:eastAsia="en-GB"/>
        </w:rPr>
        <w:t>Bid</w:t>
      </w:r>
      <w:r w:rsidRPr="00F836C6">
        <w:rPr>
          <w:rFonts w:cs="Arial"/>
          <w:color w:val="212121"/>
          <w:sz w:val="21"/>
          <w:szCs w:val="21"/>
          <w:lang w:eastAsia="en-GB"/>
        </w:rPr>
        <w:t xml:space="preserve"> following a request for information under the Freedom of Information Act (FOIA) or Environmental Information Regulations (EIR). Please outline in the table below items which you consider are confidential and genuinely commercially sensitive and which should not be disclosed in respect of your</w:t>
      </w:r>
      <w:r>
        <w:rPr>
          <w:rFonts w:cs="Arial"/>
          <w:color w:val="212121"/>
          <w:sz w:val="21"/>
          <w:szCs w:val="21"/>
          <w:lang w:eastAsia="en-GB"/>
        </w:rPr>
        <w:t xml:space="preserve"> Bid</w:t>
      </w:r>
      <w:r w:rsidRPr="00F836C6">
        <w:rPr>
          <w:rFonts w:cs="Arial"/>
          <w:color w:val="212121"/>
          <w:sz w:val="21"/>
          <w:szCs w:val="21"/>
          <w:lang w:eastAsia="en-GB"/>
        </w:rPr>
        <w:t>.</w:t>
      </w:r>
    </w:p>
    <w:p w14:paraId="2D01B9FB" w14:textId="77777777" w:rsidR="003A0782" w:rsidRPr="00EF2695" w:rsidRDefault="003A0782" w:rsidP="003A0782">
      <w:pPr>
        <w:shd w:val="clear" w:color="auto" w:fill="FFFFFF"/>
        <w:spacing w:before="100" w:beforeAutospacing="1" w:after="100" w:afterAutospacing="1" w:line="240" w:lineRule="auto"/>
        <w:rPr>
          <w:rFonts w:cs="Arial"/>
          <w:color w:val="212121"/>
          <w:sz w:val="21"/>
          <w:szCs w:val="21"/>
          <w:lang w:eastAsia="en-GB"/>
        </w:rPr>
      </w:pPr>
      <w:r w:rsidRPr="00EF2695">
        <w:rPr>
          <w:rFonts w:cs="Arial"/>
          <w:color w:val="212121"/>
          <w:sz w:val="21"/>
          <w:szCs w:val="21"/>
          <w:lang w:eastAsia="en-GB"/>
        </w:rPr>
        <w:t>I declare that I wish the following information to be design</w:t>
      </w:r>
      <w:r>
        <w:rPr>
          <w:rFonts w:cs="Arial"/>
          <w:color w:val="212121"/>
          <w:sz w:val="21"/>
          <w:szCs w:val="21"/>
          <w:lang w:eastAsia="en-GB"/>
        </w:rPr>
        <w:t xml:space="preserve">ated as Commercially Sensitive. </w:t>
      </w:r>
    </w:p>
    <w:tbl>
      <w:tblPr>
        <w:tblW w:w="5000" w:type="pct"/>
        <w:tblCellSpacing w:w="0" w:type="dxa"/>
        <w:tblBorders>
          <w:top w:val="single" w:sz="4" w:space="0" w:color="009900"/>
          <w:left w:val="single" w:sz="4" w:space="0" w:color="009900"/>
          <w:bottom w:val="single" w:sz="4" w:space="0" w:color="009900"/>
          <w:right w:val="single" w:sz="4" w:space="0" w:color="009900"/>
          <w:insideH w:val="single" w:sz="4" w:space="0" w:color="009900"/>
          <w:insideV w:val="single" w:sz="4" w:space="0" w:color="009900"/>
        </w:tblBorders>
        <w:tblCellMar>
          <w:left w:w="0" w:type="dxa"/>
          <w:right w:w="0" w:type="dxa"/>
        </w:tblCellMar>
        <w:tblLook w:val="04A0" w:firstRow="1" w:lastRow="0" w:firstColumn="1" w:lastColumn="0" w:noHBand="0" w:noVBand="1"/>
      </w:tblPr>
      <w:tblGrid>
        <w:gridCol w:w="9629"/>
      </w:tblGrid>
      <w:tr w:rsidR="003A0782" w:rsidRPr="00EF2695" w14:paraId="34A13841" w14:textId="77777777" w:rsidTr="003A0782">
        <w:trPr>
          <w:tblCellSpacing w:w="0" w:type="dxa"/>
        </w:trPr>
        <w:tc>
          <w:tcPr>
            <w:tcW w:w="0" w:type="auto"/>
            <w:tcMar>
              <w:top w:w="78" w:type="dxa"/>
              <w:left w:w="78" w:type="dxa"/>
              <w:bottom w:w="78" w:type="dxa"/>
              <w:right w:w="78" w:type="dxa"/>
            </w:tcMar>
            <w:hideMark/>
          </w:tcPr>
          <w:p w14:paraId="36489492" w14:textId="77777777" w:rsidR="003A0782" w:rsidRPr="00EF2695" w:rsidRDefault="003A0782" w:rsidP="003A0782">
            <w:pPr>
              <w:spacing w:before="100" w:beforeAutospacing="1" w:after="100" w:afterAutospacing="1" w:line="240" w:lineRule="auto"/>
              <w:rPr>
                <w:rFonts w:cs="Arial"/>
                <w:color w:val="212121"/>
                <w:sz w:val="21"/>
                <w:szCs w:val="21"/>
                <w:lang w:eastAsia="en-GB"/>
              </w:rPr>
            </w:pPr>
            <w:r w:rsidRPr="00EF2695">
              <w:rPr>
                <w:rFonts w:cs="Arial"/>
                <w:color w:val="212121"/>
                <w:sz w:val="21"/>
                <w:szCs w:val="21"/>
                <w:lang w:eastAsia="en-GB"/>
              </w:rPr>
              <w:t> </w:t>
            </w:r>
          </w:p>
          <w:p w14:paraId="19787C55" w14:textId="77777777" w:rsidR="003A0782" w:rsidRPr="00EF2695" w:rsidRDefault="003A0782" w:rsidP="006B1769">
            <w:pPr>
              <w:tabs>
                <w:tab w:val="left" w:pos="3369"/>
              </w:tabs>
              <w:spacing w:before="100" w:beforeAutospacing="1" w:after="100" w:afterAutospacing="1" w:line="240" w:lineRule="auto"/>
              <w:rPr>
                <w:rFonts w:cs="Arial"/>
                <w:color w:val="212121"/>
                <w:sz w:val="21"/>
                <w:szCs w:val="21"/>
                <w:lang w:eastAsia="en-GB"/>
              </w:rPr>
            </w:pPr>
            <w:r w:rsidRPr="00EF2695">
              <w:rPr>
                <w:rFonts w:cs="Arial"/>
                <w:color w:val="212121"/>
                <w:sz w:val="21"/>
                <w:szCs w:val="21"/>
                <w:lang w:eastAsia="en-GB"/>
              </w:rPr>
              <w:t> </w:t>
            </w:r>
            <w:r>
              <w:rPr>
                <w:rFonts w:cs="Arial"/>
                <w:color w:val="212121"/>
                <w:sz w:val="21"/>
                <w:szCs w:val="21"/>
                <w:lang w:eastAsia="en-GB"/>
              </w:rPr>
              <w:tab/>
            </w:r>
            <w:r w:rsidRPr="00EF2695">
              <w:rPr>
                <w:rFonts w:cs="Arial"/>
                <w:color w:val="212121"/>
                <w:sz w:val="21"/>
                <w:szCs w:val="21"/>
                <w:lang w:eastAsia="en-GB"/>
              </w:rPr>
              <w:t> </w:t>
            </w:r>
          </w:p>
          <w:p w14:paraId="3E4693CF" w14:textId="77777777" w:rsidR="003A0782" w:rsidRPr="00EF2695" w:rsidRDefault="003A0782" w:rsidP="003A0782">
            <w:pPr>
              <w:spacing w:before="100" w:beforeAutospacing="1" w:after="100" w:afterAutospacing="1" w:line="240" w:lineRule="auto"/>
              <w:rPr>
                <w:rFonts w:cs="Arial"/>
                <w:color w:val="212121"/>
                <w:sz w:val="21"/>
                <w:szCs w:val="21"/>
                <w:lang w:eastAsia="en-GB"/>
              </w:rPr>
            </w:pPr>
            <w:r w:rsidRPr="00EF2695">
              <w:rPr>
                <w:rFonts w:cs="Arial"/>
                <w:color w:val="212121"/>
                <w:sz w:val="21"/>
                <w:szCs w:val="21"/>
                <w:lang w:eastAsia="en-GB"/>
              </w:rPr>
              <w:t> </w:t>
            </w:r>
          </w:p>
        </w:tc>
      </w:tr>
    </w:tbl>
    <w:p w14:paraId="27F7D71A" w14:textId="77777777" w:rsidR="003A0782" w:rsidRPr="00EF2695" w:rsidRDefault="003A0782" w:rsidP="003A0782">
      <w:pPr>
        <w:shd w:val="clear" w:color="auto" w:fill="FFFFFF"/>
        <w:spacing w:before="100" w:beforeAutospacing="1" w:after="100" w:afterAutospacing="1" w:line="240" w:lineRule="auto"/>
        <w:rPr>
          <w:rFonts w:cs="Arial"/>
          <w:color w:val="212121"/>
          <w:sz w:val="21"/>
          <w:szCs w:val="21"/>
          <w:lang w:eastAsia="en-GB"/>
        </w:rPr>
      </w:pPr>
      <w:r w:rsidRPr="00EF2695">
        <w:rPr>
          <w:rFonts w:cs="Arial"/>
          <w:color w:val="212121"/>
          <w:sz w:val="21"/>
          <w:szCs w:val="21"/>
          <w:lang w:eastAsia="en-GB"/>
        </w:rPr>
        <w:t xml:space="preserve">The reason(s) it is considered that this information should be exempt under Freedom of Information Act </w:t>
      </w:r>
      <w:r w:rsidR="00F836C6" w:rsidRPr="00F836C6">
        <w:rPr>
          <w:rFonts w:cs="Arial"/>
          <w:color w:val="212121"/>
          <w:sz w:val="21"/>
          <w:szCs w:val="21"/>
          <w:lang w:eastAsia="en-GB"/>
        </w:rPr>
        <w:t>FOIA) or Environmental Information Regulations (EIR)</w:t>
      </w:r>
      <w:r w:rsidR="00F836C6">
        <w:rPr>
          <w:rFonts w:cs="Arial"/>
          <w:color w:val="212121"/>
          <w:sz w:val="21"/>
          <w:szCs w:val="21"/>
          <w:lang w:eastAsia="en-GB"/>
        </w:rPr>
        <w:t xml:space="preserve"> </w:t>
      </w:r>
      <w:r w:rsidRPr="00EF2695">
        <w:rPr>
          <w:rFonts w:cs="Arial"/>
          <w:color w:val="212121"/>
          <w:sz w:val="21"/>
          <w:szCs w:val="21"/>
          <w:lang w:eastAsia="en-GB"/>
        </w:rPr>
        <w:t>is:</w:t>
      </w:r>
    </w:p>
    <w:tbl>
      <w:tblPr>
        <w:tblW w:w="5000" w:type="pct"/>
        <w:tblCellSpacing w:w="0" w:type="dxa"/>
        <w:tblBorders>
          <w:top w:val="single" w:sz="4" w:space="0" w:color="009900"/>
          <w:left w:val="single" w:sz="4" w:space="0" w:color="009900"/>
          <w:bottom w:val="single" w:sz="4" w:space="0" w:color="009900"/>
          <w:right w:val="single" w:sz="4" w:space="0" w:color="009900"/>
          <w:insideH w:val="single" w:sz="4" w:space="0" w:color="009900"/>
          <w:insideV w:val="single" w:sz="4" w:space="0" w:color="009900"/>
        </w:tblBorders>
        <w:tblCellMar>
          <w:left w:w="0" w:type="dxa"/>
          <w:right w:w="0" w:type="dxa"/>
        </w:tblCellMar>
        <w:tblLook w:val="04A0" w:firstRow="1" w:lastRow="0" w:firstColumn="1" w:lastColumn="0" w:noHBand="0" w:noVBand="1"/>
      </w:tblPr>
      <w:tblGrid>
        <w:gridCol w:w="9629"/>
      </w:tblGrid>
      <w:tr w:rsidR="003A0782" w:rsidRPr="00EF2695" w14:paraId="21650D7B" w14:textId="77777777" w:rsidTr="003A0782">
        <w:trPr>
          <w:tblCellSpacing w:w="0" w:type="dxa"/>
        </w:trPr>
        <w:tc>
          <w:tcPr>
            <w:tcW w:w="0" w:type="auto"/>
            <w:tcMar>
              <w:top w:w="78" w:type="dxa"/>
              <w:left w:w="78" w:type="dxa"/>
              <w:bottom w:w="78" w:type="dxa"/>
              <w:right w:w="78" w:type="dxa"/>
            </w:tcMar>
            <w:hideMark/>
          </w:tcPr>
          <w:p w14:paraId="6A03D0D7" w14:textId="77777777" w:rsidR="003A0782" w:rsidRPr="00EF2695" w:rsidRDefault="003A0782" w:rsidP="003A0782">
            <w:pPr>
              <w:spacing w:before="100" w:beforeAutospacing="1" w:after="100" w:afterAutospacing="1" w:line="240" w:lineRule="auto"/>
              <w:rPr>
                <w:rFonts w:cs="Arial"/>
                <w:color w:val="212121"/>
                <w:sz w:val="21"/>
                <w:szCs w:val="21"/>
                <w:lang w:eastAsia="en-GB"/>
              </w:rPr>
            </w:pPr>
            <w:r w:rsidRPr="00EF2695">
              <w:rPr>
                <w:rFonts w:cs="Arial"/>
                <w:color w:val="212121"/>
                <w:sz w:val="21"/>
                <w:szCs w:val="21"/>
                <w:lang w:eastAsia="en-GB"/>
              </w:rPr>
              <w:t> </w:t>
            </w:r>
          </w:p>
          <w:p w14:paraId="2F6FC47D" w14:textId="77777777" w:rsidR="003A0782" w:rsidRPr="00EF2695" w:rsidRDefault="003A0782" w:rsidP="003A0782">
            <w:pPr>
              <w:spacing w:before="100" w:beforeAutospacing="1" w:after="100" w:afterAutospacing="1" w:line="240" w:lineRule="auto"/>
              <w:rPr>
                <w:rFonts w:cs="Arial"/>
                <w:color w:val="212121"/>
                <w:sz w:val="21"/>
                <w:szCs w:val="21"/>
                <w:lang w:eastAsia="en-GB"/>
              </w:rPr>
            </w:pPr>
          </w:p>
          <w:p w14:paraId="6DD1B6F7" w14:textId="77777777" w:rsidR="003A0782" w:rsidRPr="00EF2695" w:rsidRDefault="003A0782" w:rsidP="003A0782">
            <w:pPr>
              <w:spacing w:before="100" w:beforeAutospacing="1" w:after="100" w:afterAutospacing="1" w:line="240" w:lineRule="auto"/>
              <w:rPr>
                <w:rFonts w:cs="Arial"/>
                <w:color w:val="212121"/>
                <w:sz w:val="21"/>
                <w:szCs w:val="21"/>
                <w:lang w:eastAsia="en-GB"/>
              </w:rPr>
            </w:pPr>
            <w:r w:rsidRPr="00EF2695">
              <w:rPr>
                <w:rFonts w:cs="Arial"/>
                <w:color w:val="212121"/>
                <w:sz w:val="21"/>
                <w:szCs w:val="21"/>
                <w:lang w:eastAsia="en-GB"/>
              </w:rPr>
              <w:t> </w:t>
            </w:r>
          </w:p>
        </w:tc>
      </w:tr>
    </w:tbl>
    <w:p w14:paraId="3CC2E2F4" w14:textId="77777777" w:rsidR="003A0782" w:rsidRDefault="003A0782" w:rsidP="003A0782">
      <w:pPr>
        <w:pStyle w:val="Heading2"/>
        <w:tabs>
          <w:tab w:val="clear" w:pos="576"/>
          <w:tab w:val="num" w:pos="709"/>
        </w:tabs>
        <w:ind w:left="709" w:hanging="709"/>
      </w:pPr>
      <w:bookmarkStart w:id="111" w:name="_Toc447029762"/>
      <w:bookmarkStart w:id="112" w:name="_Toc128132972"/>
      <w:r>
        <w:t>Conflict of Interest</w:t>
      </w:r>
      <w:bookmarkEnd w:id="111"/>
      <w:bookmarkEnd w:id="112"/>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03"/>
        <w:gridCol w:w="4678"/>
      </w:tblGrid>
      <w:tr w:rsidR="003A0782" w:rsidRPr="00862EEA" w14:paraId="03D1E9B3" w14:textId="77777777" w:rsidTr="003A0782">
        <w:tc>
          <w:tcPr>
            <w:tcW w:w="9781" w:type="dxa"/>
            <w:gridSpan w:val="2"/>
            <w:tcBorders>
              <w:top w:val="single" w:sz="8" w:space="0" w:color="009900"/>
              <w:left w:val="single" w:sz="8" w:space="0" w:color="009900"/>
              <w:bottom w:val="single" w:sz="8" w:space="0" w:color="009900"/>
              <w:right w:val="single" w:sz="8" w:space="0" w:color="009900"/>
            </w:tcBorders>
          </w:tcPr>
          <w:p w14:paraId="1B89781E" w14:textId="77777777" w:rsidR="003A0782" w:rsidRPr="00862EEA" w:rsidRDefault="003A0782" w:rsidP="006B1769">
            <w:pPr>
              <w:spacing w:before="100" w:beforeAutospacing="1" w:after="100" w:afterAutospacing="1" w:line="240" w:lineRule="auto"/>
              <w:jc w:val="center"/>
              <w:rPr>
                <w:b/>
                <w:sz w:val="20"/>
                <w:szCs w:val="20"/>
                <w:lang w:eastAsia="en-GB"/>
              </w:rPr>
            </w:pPr>
            <w:r w:rsidRPr="00862EEA">
              <w:rPr>
                <w:b/>
                <w:sz w:val="20"/>
                <w:szCs w:val="20"/>
              </w:rPr>
              <w:t xml:space="preserve">CERTIFICATE OF </w:t>
            </w:r>
            <w:r>
              <w:rPr>
                <w:b/>
                <w:sz w:val="20"/>
                <w:szCs w:val="20"/>
              </w:rPr>
              <w:t>CONFLICT OF INTEREST</w:t>
            </w:r>
          </w:p>
        </w:tc>
      </w:tr>
      <w:tr w:rsidR="003A0782" w:rsidRPr="003D51A6" w14:paraId="7F1C243A" w14:textId="77777777" w:rsidTr="003A0782">
        <w:tc>
          <w:tcPr>
            <w:tcW w:w="9781" w:type="dxa"/>
            <w:gridSpan w:val="2"/>
            <w:tcBorders>
              <w:top w:val="single" w:sz="8" w:space="0" w:color="009900"/>
              <w:left w:val="single" w:sz="8" w:space="0" w:color="009900"/>
              <w:bottom w:val="single" w:sz="8" w:space="0" w:color="009900"/>
              <w:right w:val="single" w:sz="8" w:space="0" w:color="009900"/>
            </w:tcBorders>
          </w:tcPr>
          <w:p w14:paraId="26FF207E" w14:textId="77777777" w:rsidR="003A0782" w:rsidRDefault="003A0782" w:rsidP="006B1769">
            <w:pPr>
              <w:tabs>
                <w:tab w:val="left" w:pos="0"/>
                <w:tab w:val="num" w:pos="567"/>
              </w:tabs>
              <w:spacing w:before="100" w:beforeAutospacing="1" w:after="100" w:afterAutospacing="1" w:line="240" w:lineRule="auto"/>
              <w:rPr>
                <w:rFonts w:cs="Arial"/>
                <w:sz w:val="20"/>
                <w:szCs w:val="20"/>
              </w:rPr>
            </w:pPr>
            <w:r w:rsidRPr="00A24236">
              <w:rPr>
                <w:rFonts w:cs="Arial"/>
                <w:sz w:val="20"/>
                <w:szCs w:val="20"/>
              </w:rPr>
              <w:t xml:space="preserve">I/we hereby </w:t>
            </w:r>
            <w:r>
              <w:rPr>
                <w:rFonts w:cs="Arial"/>
                <w:sz w:val="20"/>
                <w:szCs w:val="20"/>
              </w:rPr>
              <w:t xml:space="preserve">notify the </w:t>
            </w:r>
            <w:r w:rsidR="00AF2E0B">
              <w:rPr>
                <w:rFonts w:cs="Arial"/>
                <w:sz w:val="20"/>
                <w:szCs w:val="20"/>
              </w:rPr>
              <w:t>Town Council</w:t>
            </w:r>
            <w:r>
              <w:rPr>
                <w:rFonts w:cs="Arial"/>
                <w:sz w:val="20"/>
                <w:szCs w:val="20"/>
              </w:rPr>
              <w:t xml:space="preserve"> that I/we consider the following declaration to be a conflict of interest (Applicant to insert details of the conflict of interest):</w:t>
            </w:r>
          </w:p>
          <w:p w14:paraId="248E388C" w14:textId="77777777" w:rsidR="003A0782" w:rsidRPr="00A24236" w:rsidRDefault="003A0782" w:rsidP="006B1769">
            <w:pPr>
              <w:tabs>
                <w:tab w:val="left" w:pos="0"/>
                <w:tab w:val="num" w:pos="567"/>
              </w:tabs>
              <w:spacing w:before="100" w:beforeAutospacing="1" w:after="100" w:afterAutospacing="1" w:line="240" w:lineRule="auto"/>
              <w:rPr>
                <w:rFonts w:cs="Arial"/>
                <w:sz w:val="20"/>
                <w:szCs w:val="20"/>
              </w:rPr>
            </w:pPr>
          </w:p>
        </w:tc>
      </w:tr>
      <w:tr w:rsidR="003A0782" w:rsidRPr="003D51A6" w14:paraId="1B6C0ED9" w14:textId="77777777" w:rsidTr="003A0782">
        <w:tc>
          <w:tcPr>
            <w:tcW w:w="9781" w:type="dxa"/>
            <w:gridSpan w:val="2"/>
            <w:tcBorders>
              <w:top w:val="single" w:sz="8" w:space="0" w:color="009900"/>
              <w:left w:val="single" w:sz="8" w:space="0" w:color="009900"/>
              <w:bottom w:val="single" w:sz="8" w:space="0" w:color="009900"/>
              <w:right w:val="single" w:sz="8" w:space="0" w:color="009900"/>
            </w:tcBorders>
          </w:tcPr>
          <w:p w14:paraId="75A6CF4F" w14:textId="77777777" w:rsidR="003A0782" w:rsidRPr="006B1769" w:rsidRDefault="003A0782" w:rsidP="006B1769">
            <w:pPr>
              <w:spacing w:before="100" w:beforeAutospacing="1" w:after="100" w:afterAutospacing="1" w:line="240" w:lineRule="auto"/>
              <w:rPr>
                <w:sz w:val="20"/>
                <w:szCs w:val="20"/>
                <w:lang w:eastAsia="en-GB"/>
              </w:rPr>
            </w:pPr>
            <w:r w:rsidRPr="006B1769">
              <w:rPr>
                <w:sz w:val="20"/>
                <w:szCs w:val="20"/>
              </w:rPr>
              <w:t xml:space="preserve">I/we hereby understand that in accordance with Article 24 of the Public Contract Regulations 2015 that the </w:t>
            </w:r>
            <w:r w:rsidR="00AF2E0B">
              <w:rPr>
                <w:sz w:val="20"/>
                <w:szCs w:val="20"/>
              </w:rPr>
              <w:t>Town Council</w:t>
            </w:r>
            <w:r w:rsidRPr="006B1769">
              <w:rPr>
                <w:sz w:val="20"/>
                <w:szCs w:val="20"/>
              </w:rPr>
              <w:t xml:space="preserve"> is obliged to take appropriate measures to effectively prevent, identify and remedy conflicts of interest arising in the conduct of procurement procedures so as to avoid any distortion of competition and to ensure equal treatment of all economic operators</w:t>
            </w:r>
            <w:r w:rsidR="006B1769" w:rsidRPr="006B1769">
              <w:rPr>
                <w:sz w:val="20"/>
                <w:szCs w:val="20"/>
                <w:lang w:eastAsia="en-GB"/>
              </w:rPr>
              <w:t>.</w:t>
            </w:r>
          </w:p>
        </w:tc>
      </w:tr>
      <w:tr w:rsidR="003A0782" w:rsidRPr="00A24236" w14:paraId="0C5DFC63" w14:textId="77777777" w:rsidTr="003A0782">
        <w:tc>
          <w:tcPr>
            <w:tcW w:w="5103" w:type="dxa"/>
            <w:tcBorders>
              <w:top w:val="single" w:sz="8" w:space="0" w:color="009900"/>
              <w:left w:val="single" w:sz="8" w:space="0" w:color="009900"/>
              <w:bottom w:val="single" w:sz="8" w:space="0" w:color="009900"/>
              <w:right w:val="single" w:sz="8" w:space="0" w:color="009900"/>
            </w:tcBorders>
          </w:tcPr>
          <w:p w14:paraId="1B826C22" w14:textId="77777777" w:rsidR="003A0782" w:rsidRPr="00A24236" w:rsidRDefault="003A0782" w:rsidP="006B1769">
            <w:pPr>
              <w:tabs>
                <w:tab w:val="left" w:pos="0"/>
                <w:tab w:val="num" w:pos="567"/>
              </w:tabs>
              <w:spacing w:before="100" w:beforeAutospacing="1" w:after="100" w:afterAutospacing="1" w:line="240" w:lineRule="auto"/>
              <w:rPr>
                <w:rFonts w:cs="Arial"/>
                <w:sz w:val="20"/>
                <w:szCs w:val="20"/>
              </w:rPr>
            </w:pPr>
            <w:r w:rsidRPr="00A24236">
              <w:rPr>
                <w:rFonts w:cs="Arial"/>
                <w:sz w:val="20"/>
                <w:szCs w:val="20"/>
              </w:rPr>
              <w:t xml:space="preserve">Signed*: </w:t>
            </w:r>
          </w:p>
        </w:tc>
        <w:tc>
          <w:tcPr>
            <w:tcW w:w="4678" w:type="dxa"/>
            <w:tcBorders>
              <w:top w:val="single" w:sz="8" w:space="0" w:color="009900"/>
              <w:left w:val="single" w:sz="8" w:space="0" w:color="009900"/>
              <w:bottom w:val="single" w:sz="8" w:space="0" w:color="009900"/>
              <w:right w:val="single" w:sz="8" w:space="0" w:color="009900"/>
            </w:tcBorders>
          </w:tcPr>
          <w:p w14:paraId="757B0AE5" w14:textId="77777777" w:rsidR="003A0782" w:rsidRPr="00A24236" w:rsidRDefault="003A0782" w:rsidP="006B1769">
            <w:pPr>
              <w:tabs>
                <w:tab w:val="left" w:pos="0"/>
                <w:tab w:val="num" w:pos="567"/>
              </w:tabs>
              <w:spacing w:before="100" w:beforeAutospacing="1" w:after="100" w:afterAutospacing="1" w:line="240" w:lineRule="auto"/>
              <w:rPr>
                <w:rFonts w:cs="Arial"/>
                <w:sz w:val="20"/>
                <w:szCs w:val="20"/>
              </w:rPr>
            </w:pPr>
            <w:r w:rsidRPr="00A24236">
              <w:rPr>
                <w:rFonts w:cs="Arial"/>
                <w:sz w:val="20"/>
                <w:szCs w:val="20"/>
              </w:rPr>
              <w:t xml:space="preserve">Date: </w:t>
            </w:r>
          </w:p>
        </w:tc>
      </w:tr>
      <w:tr w:rsidR="003A0782" w:rsidRPr="003D51A6" w14:paraId="2AA9BAED" w14:textId="77777777" w:rsidTr="003A0782">
        <w:tc>
          <w:tcPr>
            <w:tcW w:w="9781" w:type="dxa"/>
            <w:gridSpan w:val="2"/>
            <w:tcBorders>
              <w:top w:val="single" w:sz="8" w:space="0" w:color="009900"/>
              <w:left w:val="single" w:sz="8" w:space="0" w:color="009900"/>
              <w:bottom w:val="single" w:sz="8" w:space="0" w:color="009900"/>
              <w:right w:val="single" w:sz="8" w:space="0" w:color="009900"/>
            </w:tcBorders>
          </w:tcPr>
          <w:p w14:paraId="0CA82BEC" w14:textId="77777777" w:rsidR="003A0782" w:rsidRPr="003D51A6" w:rsidRDefault="003A0782" w:rsidP="006B1769">
            <w:pPr>
              <w:tabs>
                <w:tab w:val="left" w:pos="0"/>
                <w:tab w:val="num" w:pos="567"/>
              </w:tabs>
              <w:spacing w:before="100" w:beforeAutospacing="1" w:after="100" w:afterAutospacing="1" w:line="240" w:lineRule="auto"/>
              <w:rPr>
                <w:rFonts w:cs="Arial"/>
                <w:sz w:val="20"/>
                <w:szCs w:val="20"/>
              </w:rPr>
            </w:pPr>
            <w:r w:rsidRPr="003D51A6">
              <w:rPr>
                <w:rFonts w:cs="Arial"/>
                <w:sz w:val="20"/>
                <w:szCs w:val="20"/>
              </w:rPr>
              <w:t xml:space="preserve">Name </w:t>
            </w:r>
            <w:r w:rsidRPr="003D51A6">
              <w:rPr>
                <w:rFonts w:cs="Arial"/>
                <w:i/>
                <w:sz w:val="20"/>
                <w:szCs w:val="20"/>
              </w:rPr>
              <w:t>(in block capitals)</w:t>
            </w:r>
            <w:r w:rsidRPr="003D51A6">
              <w:rPr>
                <w:rFonts w:cs="Arial"/>
                <w:sz w:val="20"/>
                <w:szCs w:val="20"/>
              </w:rPr>
              <w:t xml:space="preserve">: </w:t>
            </w:r>
          </w:p>
        </w:tc>
      </w:tr>
      <w:tr w:rsidR="003A0782" w:rsidRPr="003D51A6" w14:paraId="3BC6EBA3" w14:textId="77777777" w:rsidTr="003A0782">
        <w:tc>
          <w:tcPr>
            <w:tcW w:w="9781" w:type="dxa"/>
            <w:gridSpan w:val="2"/>
            <w:tcBorders>
              <w:top w:val="single" w:sz="8" w:space="0" w:color="009900"/>
              <w:left w:val="single" w:sz="8" w:space="0" w:color="009900"/>
              <w:bottom w:val="single" w:sz="8" w:space="0" w:color="009900"/>
              <w:right w:val="single" w:sz="8" w:space="0" w:color="009900"/>
            </w:tcBorders>
          </w:tcPr>
          <w:p w14:paraId="4C74E6CC" w14:textId="77777777" w:rsidR="003A0782" w:rsidRPr="003D51A6" w:rsidRDefault="003A0782" w:rsidP="006B1769">
            <w:pPr>
              <w:tabs>
                <w:tab w:val="left" w:pos="0"/>
                <w:tab w:val="num" w:pos="567"/>
              </w:tabs>
              <w:spacing w:before="100" w:beforeAutospacing="1" w:after="100" w:afterAutospacing="1" w:line="240" w:lineRule="auto"/>
              <w:rPr>
                <w:rFonts w:cs="Arial"/>
                <w:sz w:val="20"/>
                <w:szCs w:val="20"/>
              </w:rPr>
            </w:pPr>
            <w:r w:rsidRPr="003D51A6">
              <w:rPr>
                <w:rFonts w:cs="Arial"/>
                <w:sz w:val="20"/>
                <w:szCs w:val="20"/>
              </w:rPr>
              <w:t xml:space="preserve">In the capacity of: </w:t>
            </w:r>
            <w:r w:rsidRPr="00A24236">
              <w:rPr>
                <w:rFonts w:cs="Arial"/>
                <w:i/>
                <w:sz w:val="16"/>
                <w:szCs w:val="16"/>
              </w:rPr>
              <w:t>(State official position, i.e. Director, Manager, etc.)</w:t>
            </w:r>
          </w:p>
        </w:tc>
      </w:tr>
      <w:tr w:rsidR="003A0782" w:rsidRPr="003D51A6" w14:paraId="205B328D" w14:textId="77777777" w:rsidTr="003A0782">
        <w:tc>
          <w:tcPr>
            <w:tcW w:w="9781" w:type="dxa"/>
            <w:gridSpan w:val="2"/>
            <w:tcBorders>
              <w:top w:val="single" w:sz="8" w:space="0" w:color="009900"/>
              <w:left w:val="single" w:sz="8" w:space="0" w:color="009900"/>
              <w:bottom w:val="single" w:sz="8" w:space="0" w:color="009900"/>
              <w:right w:val="single" w:sz="8" w:space="0" w:color="009900"/>
            </w:tcBorders>
          </w:tcPr>
          <w:p w14:paraId="594AA9A6" w14:textId="77777777" w:rsidR="003A0782" w:rsidRPr="003D51A6" w:rsidRDefault="003A0782" w:rsidP="006B1769">
            <w:pPr>
              <w:tabs>
                <w:tab w:val="left" w:pos="709"/>
              </w:tabs>
              <w:spacing w:before="100" w:beforeAutospacing="1" w:after="100" w:afterAutospacing="1" w:line="240" w:lineRule="auto"/>
              <w:rPr>
                <w:rFonts w:cs="Arial"/>
                <w:sz w:val="20"/>
                <w:szCs w:val="20"/>
              </w:rPr>
            </w:pPr>
            <w:r w:rsidRPr="00A24236">
              <w:rPr>
                <w:rFonts w:cs="Arial"/>
                <w:i/>
                <w:sz w:val="20"/>
                <w:szCs w:val="20"/>
              </w:rPr>
              <w:lastRenderedPageBreak/>
              <w:t>*(It must be clearly shown whether the Applicant is a limited company, statutory corporation, partnership or single individual, trading under his own or another name, and also if the signatory is not the actual Applicant, the capacity in which he/she signs or is employed).</w:t>
            </w:r>
          </w:p>
        </w:tc>
      </w:tr>
    </w:tbl>
    <w:p w14:paraId="65AF1E9E" w14:textId="77777777" w:rsidR="00A87C98" w:rsidRDefault="00A87C98" w:rsidP="006B1769">
      <w:pPr>
        <w:spacing w:after="0" w:line="240" w:lineRule="auto"/>
        <w:rPr>
          <w:rFonts w:cs="Arial"/>
          <w:color w:val="212121"/>
          <w:sz w:val="21"/>
          <w:szCs w:val="21"/>
          <w:lang w:eastAsia="en-GB"/>
        </w:rPr>
      </w:pPr>
    </w:p>
    <w:p w14:paraId="0A36739C" w14:textId="77777777" w:rsidR="00A87C98" w:rsidRPr="00EF2695" w:rsidRDefault="00A87C98" w:rsidP="006B1769">
      <w:pPr>
        <w:spacing w:after="0" w:line="240" w:lineRule="auto"/>
        <w:rPr>
          <w:rFonts w:cs="Arial"/>
          <w:color w:val="212121"/>
          <w:sz w:val="21"/>
          <w:szCs w:val="21"/>
          <w:lang w:eastAsia="en-GB"/>
        </w:rPr>
      </w:pPr>
    </w:p>
    <w:sectPr w:rsidR="00A87C98" w:rsidRPr="00EF2695" w:rsidSect="009A4D86">
      <w:headerReference w:type="first" r:id="rId21"/>
      <w:footerReference w:type="first" r:id="rId22"/>
      <w:pgSz w:w="11907" w:h="16840" w:code="9"/>
      <w:pgMar w:top="1134" w:right="1134" w:bottom="1134" w:left="1134" w:header="992" w:footer="519" w:gutter="0"/>
      <w:pgBorders w:offsetFrom="page">
        <w:top w:val="single" w:sz="12" w:space="24" w:color="009900"/>
        <w:left w:val="single" w:sz="12" w:space="24" w:color="009900"/>
        <w:bottom w:val="single" w:sz="12" w:space="24" w:color="009900"/>
        <w:right w:val="single" w:sz="12" w:space="24" w:color="009900"/>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9B9423" w14:textId="77777777" w:rsidR="00D02C12" w:rsidRDefault="00D02C12">
      <w:r>
        <w:separator/>
      </w:r>
    </w:p>
  </w:endnote>
  <w:endnote w:type="continuationSeparator" w:id="0">
    <w:p w14:paraId="3401042B" w14:textId="77777777" w:rsidR="00D02C12" w:rsidRDefault="00D02C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ZapfHumnst Ult BT">
    <w:altName w:val="Arial"/>
    <w:panose1 w:val="00000000000000000000"/>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ヒラギノ角ゴ Pro W3">
    <w:altName w:val="MS PMincho"/>
    <w:panose1 w:val="00000000000000000000"/>
    <w:charset w:val="80"/>
    <w:family w:val="roman"/>
    <w:notTrueType/>
    <w:pitch w:val="default"/>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Gill Sans MT">
    <w:panose1 w:val="020B0502020104020203"/>
    <w:charset w:val="00"/>
    <w:family w:val="swiss"/>
    <w:pitch w:val="variable"/>
    <w:sig w:usb0="00000007" w:usb1="00000000" w:usb2="00000000" w:usb3="00000000" w:csb0="00000003"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980794"/>
      <w:docPartObj>
        <w:docPartGallery w:val="Page Numbers (Bottom of Page)"/>
        <w:docPartUnique/>
      </w:docPartObj>
    </w:sdtPr>
    <w:sdtEndPr/>
    <w:sdtContent>
      <w:p w14:paraId="6815A66E" w14:textId="77777777" w:rsidR="00D02C12" w:rsidRDefault="00D02C12">
        <w:pPr>
          <w:pStyle w:val="Footer"/>
          <w:jc w:val="right"/>
        </w:pPr>
        <w:r>
          <w:fldChar w:fldCharType="begin"/>
        </w:r>
        <w:r>
          <w:instrText xml:space="preserve"> PAGE   \* MERGEFORMAT </w:instrText>
        </w:r>
        <w:r>
          <w:fldChar w:fldCharType="separate"/>
        </w:r>
        <w:r>
          <w:rPr>
            <w:noProof/>
          </w:rPr>
          <w:t>14</w:t>
        </w:r>
        <w:r>
          <w:rPr>
            <w:noProof/>
          </w:rPr>
          <w:fldChar w:fldCharType="end"/>
        </w:r>
      </w:p>
    </w:sdtContent>
  </w:sdt>
  <w:p w14:paraId="219EC00D" w14:textId="77777777" w:rsidR="00D02C12" w:rsidRDefault="00D02C1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980795"/>
      <w:docPartObj>
        <w:docPartGallery w:val="Page Numbers (Bottom of Page)"/>
        <w:docPartUnique/>
      </w:docPartObj>
    </w:sdtPr>
    <w:sdtEndPr/>
    <w:sdtContent>
      <w:p w14:paraId="76F6729C" w14:textId="77777777" w:rsidR="00D02C12" w:rsidRDefault="00D02C12" w:rsidP="009A4D86">
        <w:pPr>
          <w:pStyle w:val="Footer"/>
          <w:pBdr>
            <w:top w:val="single" w:sz="4" w:space="11" w:color="808080"/>
          </w:pBdr>
          <w:spacing w:after="60"/>
          <w:jc w:val="right"/>
        </w:pPr>
        <w:r>
          <w:fldChar w:fldCharType="begin"/>
        </w:r>
        <w:r>
          <w:instrText xml:space="preserve"> PAGE   \* MERGEFORMAT </w:instrText>
        </w:r>
        <w:r>
          <w:fldChar w:fldCharType="separate"/>
        </w:r>
        <w:r>
          <w:rPr>
            <w:noProof/>
          </w:rPr>
          <w:t>4</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BDFB62" w14:textId="77777777" w:rsidR="00D02C12" w:rsidRDefault="00D02C12" w:rsidP="009A4D86">
    <w:pPr>
      <w:pStyle w:val="Footer"/>
      <w:spacing w:after="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286838"/>
      <w:docPartObj>
        <w:docPartGallery w:val="Page Numbers (Bottom of Page)"/>
        <w:docPartUnique/>
      </w:docPartObj>
    </w:sdtPr>
    <w:sdtEndPr/>
    <w:sdtContent>
      <w:p w14:paraId="302D9E7C" w14:textId="77777777" w:rsidR="00D02C12" w:rsidRDefault="00D02C12">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6125BC15" w14:textId="77777777" w:rsidR="00D02C12" w:rsidRDefault="00D02C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D160E0" w14:textId="77777777" w:rsidR="00D02C12" w:rsidRDefault="00D02C12">
      <w:r>
        <w:separator/>
      </w:r>
    </w:p>
  </w:footnote>
  <w:footnote w:type="continuationSeparator" w:id="0">
    <w:p w14:paraId="17E7C7E0" w14:textId="77777777" w:rsidR="00D02C12" w:rsidRDefault="00D02C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1199E9" w14:textId="77777777" w:rsidR="00497A98" w:rsidRDefault="00497A9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A1F5D3" w14:textId="77777777" w:rsidR="00497A98" w:rsidRDefault="00497A9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BCAE3F" w14:textId="77777777" w:rsidR="00D02C12" w:rsidRDefault="00D02C12">
    <w:pPr>
      <w:pStyle w:val="Header"/>
    </w:pPr>
    <w:r>
      <w:t>Volume for Submission</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BBE173" w14:textId="77777777" w:rsidR="00D02C12" w:rsidRDefault="00D02C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19C8608A"/>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FFFFFF88"/>
    <w:multiLevelType w:val="singleLevel"/>
    <w:tmpl w:val="68D426DE"/>
    <w:lvl w:ilvl="0">
      <w:start w:val="1"/>
      <w:numFmt w:val="decimal"/>
      <w:pStyle w:val="ListNumber"/>
      <w:lvlText w:val="%1."/>
      <w:lvlJc w:val="left"/>
      <w:pPr>
        <w:tabs>
          <w:tab w:val="num" w:pos="360"/>
        </w:tabs>
        <w:ind w:left="360" w:hanging="360"/>
      </w:pPr>
    </w:lvl>
  </w:abstractNum>
  <w:abstractNum w:abstractNumId="2" w15:restartNumberingAfterBreak="0">
    <w:nsid w:val="FFFFFF89"/>
    <w:multiLevelType w:val="singleLevel"/>
    <w:tmpl w:val="8DA478CC"/>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000000D"/>
    <w:multiLevelType w:val="hybridMultilevel"/>
    <w:tmpl w:val="0000000D"/>
    <w:lvl w:ilvl="0" w:tplc="37A637F8">
      <w:start w:val="1"/>
      <w:numFmt w:val="bullet"/>
      <w:lvlText w:val=""/>
      <w:lvlJc w:val="left"/>
      <w:pPr>
        <w:ind w:left="720" w:hanging="360"/>
      </w:pPr>
      <w:rPr>
        <w:rFonts w:ascii="Symbol" w:hAnsi="Symbol"/>
        <w:b w:val="0"/>
        <w:bCs w:val="0"/>
      </w:rPr>
    </w:lvl>
    <w:lvl w:ilvl="1" w:tplc="9F2CE33A">
      <w:start w:val="1"/>
      <w:numFmt w:val="bullet"/>
      <w:lvlText w:val="o"/>
      <w:lvlJc w:val="left"/>
      <w:pPr>
        <w:tabs>
          <w:tab w:val="num" w:pos="1440"/>
        </w:tabs>
        <w:ind w:left="1440" w:hanging="360"/>
      </w:pPr>
      <w:rPr>
        <w:rFonts w:ascii="Courier New" w:hAnsi="Courier New"/>
      </w:rPr>
    </w:lvl>
    <w:lvl w:ilvl="2" w:tplc="AB403A26">
      <w:start w:val="1"/>
      <w:numFmt w:val="bullet"/>
      <w:lvlText w:val=""/>
      <w:lvlJc w:val="left"/>
      <w:pPr>
        <w:tabs>
          <w:tab w:val="num" w:pos="2160"/>
        </w:tabs>
        <w:ind w:left="2160" w:hanging="360"/>
      </w:pPr>
      <w:rPr>
        <w:rFonts w:ascii="Wingdings" w:hAnsi="Wingdings"/>
      </w:rPr>
    </w:lvl>
    <w:lvl w:ilvl="3" w:tplc="4BD69E80">
      <w:start w:val="1"/>
      <w:numFmt w:val="bullet"/>
      <w:lvlText w:val=""/>
      <w:lvlJc w:val="left"/>
      <w:pPr>
        <w:tabs>
          <w:tab w:val="num" w:pos="2880"/>
        </w:tabs>
        <w:ind w:left="2880" w:hanging="360"/>
      </w:pPr>
      <w:rPr>
        <w:rFonts w:ascii="Symbol" w:hAnsi="Symbol"/>
      </w:rPr>
    </w:lvl>
    <w:lvl w:ilvl="4" w:tplc="261A358C">
      <w:start w:val="1"/>
      <w:numFmt w:val="bullet"/>
      <w:lvlText w:val="o"/>
      <w:lvlJc w:val="left"/>
      <w:pPr>
        <w:tabs>
          <w:tab w:val="num" w:pos="3600"/>
        </w:tabs>
        <w:ind w:left="3600" w:hanging="360"/>
      </w:pPr>
      <w:rPr>
        <w:rFonts w:ascii="Courier New" w:hAnsi="Courier New"/>
      </w:rPr>
    </w:lvl>
    <w:lvl w:ilvl="5" w:tplc="9242696A">
      <w:start w:val="1"/>
      <w:numFmt w:val="bullet"/>
      <w:lvlText w:val=""/>
      <w:lvlJc w:val="left"/>
      <w:pPr>
        <w:tabs>
          <w:tab w:val="num" w:pos="4320"/>
        </w:tabs>
        <w:ind w:left="4320" w:hanging="360"/>
      </w:pPr>
      <w:rPr>
        <w:rFonts w:ascii="Wingdings" w:hAnsi="Wingdings"/>
      </w:rPr>
    </w:lvl>
    <w:lvl w:ilvl="6" w:tplc="83AE3304">
      <w:start w:val="1"/>
      <w:numFmt w:val="bullet"/>
      <w:lvlText w:val=""/>
      <w:lvlJc w:val="left"/>
      <w:pPr>
        <w:tabs>
          <w:tab w:val="num" w:pos="5040"/>
        </w:tabs>
        <w:ind w:left="5040" w:hanging="360"/>
      </w:pPr>
      <w:rPr>
        <w:rFonts w:ascii="Symbol" w:hAnsi="Symbol"/>
      </w:rPr>
    </w:lvl>
    <w:lvl w:ilvl="7" w:tplc="B0B814DC">
      <w:start w:val="1"/>
      <w:numFmt w:val="bullet"/>
      <w:lvlText w:val="o"/>
      <w:lvlJc w:val="left"/>
      <w:pPr>
        <w:tabs>
          <w:tab w:val="num" w:pos="5760"/>
        </w:tabs>
        <w:ind w:left="5760" w:hanging="360"/>
      </w:pPr>
      <w:rPr>
        <w:rFonts w:ascii="Courier New" w:hAnsi="Courier New"/>
      </w:rPr>
    </w:lvl>
    <w:lvl w:ilvl="8" w:tplc="952C4E00">
      <w:start w:val="1"/>
      <w:numFmt w:val="bullet"/>
      <w:lvlText w:val=""/>
      <w:lvlJc w:val="left"/>
      <w:pPr>
        <w:tabs>
          <w:tab w:val="num" w:pos="6480"/>
        </w:tabs>
        <w:ind w:left="6480" w:hanging="360"/>
      </w:pPr>
      <w:rPr>
        <w:rFonts w:ascii="Wingdings" w:hAnsi="Wingdings"/>
      </w:rPr>
    </w:lvl>
  </w:abstractNum>
  <w:abstractNum w:abstractNumId="4" w15:restartNumberingAfterBreak="0">
    <w:nsid w:val="0000000E"/>
    <w:multiLevelType w:val="hybridMultilevel"/>
    <w:tmpl w:val="0000000E"/>
    <w:lvl w:ilvl="0" w:tplc="391E9A0C">
      <w:start w:val="1"/>
      <w:numFmt w:val="bullet"/>
      <w:lvlText w:val=""/>
      <w:lvlJc w:val="left"/>
      <w:pPr>
        <w:ind w:left="720" w:hanging="360"/>
      </w:pPr>
      <w:rPr>
        <w:rFonts w:ascii="Symbol" w:hAnsi="Symbol"/>
        <w:b w:val="0"/>
        <w:bCs w:val="0"/>
      </w:rPr>
    </w:lvl>
    <w:lvl w:ilvl="1" w:tplc="49385F80">
      <w:start w:val="1"/>
      <w:numFmt w:val="bullet"/>
      <w:lvlText w:val="o"/>
      <w:lvlJc w:val="left"/>
      <w:pPr>
        <w:ind w:left="1440" w:hanging="360"/>
      </w:pPr>
      <w:rPr>
        <w:rFonts w:ascii="Courier New" w:hAnsi="Courier New"/>
        <w:b w:val="0"/>
        <w:bCs w:val="0"/>
      </w:rPr>
    </w:lvl>
    <w:lvl w:ilvl="2" w:tplc="0BF2816C">
      <w:start w:val="1"/>
      <w:numFmt w:val="bullet"/>
      <w:lvlText w:val=""/>
      <w:lvlJc w:val="left"/>
      <w:pPr>
        <w:tabs>
          <w:tab w:val="num" w:pos="2160"/>
        </w:tabs>
        <w:ind w:left="2160" w:hanging="360"/>
      </w:pPr>
      <w:rPr>
        <w:rFonts w:ascii="Wingdings" w:hAnsi="Wingdings"/>
      </w:rPr>
    </w:lvl>
    <w:lvl w:ilvl="3" w:tplc="B2FC0FA6">
      <w:start w:val="1"/>
      <w:numFmt w:val="bullet"/>
      <w:lvlText w:val=""/>
      <w:lvlJc w:val="left"/>
      <w:pPr>
        <w:tabs>
          <w:tab w:val="num" w:pos="2880"/>
        </w:tabs>
        <w:ind w:left="2880" w:hanging="360"/>
      </w:pPr>
      <w:rPr>
        <w:rFonts w:ascii="Symbol" w:hAnsi="Symbol"/>
      </w:rPr>
    </w:lvl>
    <w:lvl w:ilvl="4" w:tplc="975AF86A">
      <w:start w:val="1"/>
      <w:numFmt w:val="bullet"/>
      <w:lvlText w:val="o"/>
      <w:lvlJc w:val="left"/>
      <w:pPr>
        <w:tabs>
          <w:tab w:val="num" w:pos="3600"/>
        </w:tabs>
        <w:ind w:left="3600" w:hanging="360"/>
      </w:pPr>
      <w:rPr>
        <w:rFonts w:ascii="Courier New" w:hAnsi="Courier New"/>
      </w:rPr>
    </w:lvl>
    <w:lvl w:ilvl="5" w:tplc="8BBADA18">
      <w:start w:val="1"/>
      <w:numFmt w:val="bullet"/>
      <w:lvlText w:val=""/>
      <w:lvlJc w:val="left"/>
      <w:pPr>
        <w:tabs>
          <w:tab w:val="num" w:pos="4320"/>
        </w:tabs>
        <w:ind w:left="4320" w:hanging="360"/>
      </w:pPr>
      <w:rPr>
        <w:rFonts w:ascii="Wingdings" w:hAnsi="Wingdings"/>
      </w:rPr>
    </w:lvl>
    <w:lvl w:ilvl="6" w:tplc="6BB682A4">
      <w:start w:val="1"/>
      <w:numFmt w:val="bullet"/>
      <w:lvlText w:val=""/>
      <w:lvlJc w:val="left"/>
      <w:pPr>
        <w:tabs>
          <w:tab w:val="num" w:pos="5040"/>
        </w:tabs>
        <w:ind w:left="5040" w:hanging="360"/>
      </w:pPr>
      <w:rPr>
        <w:rFonts w:ascii="Symbol" w:hAnsi="Symbol"/>
      </w:rPr>
    </w:lvl>
    <w:lvl w:ilvl="7" w:tplc="3FCCEF56">
      <w:start w:val="1"/>
      <w:numFmt w:val="bullet"/>
      <w:lvlText w:val="o"/>
      <w:lvlJc w:val="left"/>
      <w:pPr>
        <w:tabs>
          <w:tab w:val="num" w:pos="5760"/>
        </w:tabs>
        <w:ind w:left="5760" w:hanging="360"/>
      </w:pPr>
      <w:rPr>
        <w:rFonts w:ascii="Courier New" w:hAnsi="Courier New"/>
      </w:rPr>
    </w:lvl>
    <w:lvl w:ilvl="8" w:tplc="4634A1CA">
      <w:start w:val="1"/>
      <w:numFmt w:val="bullet"/>
      <w:lvlText w:val=""/>
      <w:lvlJc w:val="left"/>
      <w:pPr>
        <w:tabs>
          <w:tab w:val="num" w:pos="6480"/>
        </w:tabs>
        <w:ind w:left="6480" w:hanging="360"/>
      </w:pPr>
      <w:rPr>
        <w:rFonts w:ascii="Wingdings" w:hAnsi="Wingdings"/>
      </w:rPr>
    </w:lvl>
  </w:abstractNum>
  <w:abstractNum w:abstractNumId="5" w15:restartNumberingAfterBreak="0">
    <w:nsid w:val="0000000F"/>
    <w:multiLevelType w:val="hybridMultilevel"/>
    <w:tmpl w:val="0000000F"/>
    <w:lvl w:ilvl="0" w:tplc="7AB85BE6">
      <w:start w:val="1"/>
      <w:numFmt w:val="bullet"/>
      <w:lvlText w:val=""/>
      <w:lvlJc w:val="left"/>
      <w:pPr>
        <w:ind w:left="720" w:hanging="360"/>
      </w:pPr>
      <w:rPr>
        <w:rFonts w:ascii="Symbol" w:hAnsi="Symbol"/>
        <w:b w:val="0"/>
        <w:bCs w:val="0"/>
      </w:rPr>
    </w:lvl>
    <w:lvl w:ilvl="1" w:tplc="EBCA5756">
      <w:start w:val="1"/>
      <w:numFmt w:val="bullet"/>
      <w:lvlText w:val="o"/>
      <w:lvlJc w:val="left"/>
      <w:pPr>
        <w:tabs>
          <w:tab w:val="num" w:pos="1440"/>
        </w:tabs>
        <w:ind w:left="1440" w:hanging="360"/>
      </w:pPr>
      <w:rPr>
        <w:rFonts w:ascii="Courier New" w:hAnsi="Courier New"/>
      </w:rPr>
    </w:lvl>
    <w:lvl w:ilvl="2" w:tplc="DAA8FE3C">
      <w:start w:val="1"/>
      <w:numFmt w:val="bullet"/>
      <w:lvlText w:val=""/>
      <w:lvlJc w:val="left"/>
      <w:pPr>
        <w:tabs>
          <w:tab w:val="num" w:pos="2160"/>
        </w:tabs>
        <w:ind w:left="2160" w:hanging="360"/>
      </w:pPr>
      <w:rPr>
        <w:rFonts w:ascii="Wingdings" w:hAnsi="Wingdings"/>
      </w:rPr>
    </w:lvl>
    <w:lvl w:ilvl="3" w:tplc="D74AE092">
      <w:start w:val="1"/>
      <w:numFmt w:val="bullet"/>
      <w:lvlText w:val=""/>
      <w:lvlJc w:val="left"/>
      <w:pPr>
        <w:tabs>
          <w:tab w:val="num" w:pos="2880"/>
        </w:tabs>
        <w:ind w:left="2880" w:hanging="360"/>
      </w:pPr>
      <w:rPr>
        <w:rFonts w:ascii="Symbol" w:hAnsi="Symbol"/>
      </w:rPr>
    </w:lvl>
    <w:lvl w:ilvl="4" w:tplc="DEE456D4">
      <w:start w:val="1"/>
      <w:numFmt w:val="bullet"/>
      <w:lvlText w:val="o"/>
      <w:lvlJc w:val="left"/>
      <w:pPr>
        <w:tabs>
          <w:tab w:val="num" w:pos="3600"/>
        </w:tabs>
        <w:ind w:left="3600" w:hanging="360"/>
      </w:pPr>
      <w:rPr>
        <w:rFonts w:ascii="Courier New" w:hAnsi="Courier New"/>
      </w:rPr>
    </w:lvl>
    <w:lvl w:ilvl="5" w:tplc="66FC6D76">
      <w:start w:val="1"/>
      <w:numFmt w:val="bullet"/>
      <w:lvlText w:val=""/>
      <w:lvlJc w:val="left"/>
      <w:pPr>
        <w:tabs>
          <w:tab w:val="num" w:pos="4320"/>
        </w:tabs>
        <w:ind w:left="4320" w:hanging="360"/>
      </w:pPr>
      <w:rPr>
        <w:rFonts w:ascii="Wingdings" w:hAnsi="Wingdings"/>
      </w:rPr>
    </w:lvl>
    <w:lvl w:ilvl="6" w:tplc="CAFCC202">
      <w:start w:val="1"/>
      <w:numFmt w:val="bullet"/>
      <w:lvlText w:val=""/>
      <w:lvlJc w:val="left"/>
      <w:pPr>
        <w:tabs>
          <w:tab w:val="num" w:pos="5040"/>
        </w:tabs>
        <w:ind w:left="5040" w:hanging="360"/>
      </w:pPr>
      <w:rPr>
        <w:rFonts w:ascii="Symbol" w:hAnsi="Symbol"/>
      </w:rPr>
    </w:lvl>
    <w:lvl w:ilvl="7" w:tplc="58C287DC">
      <w:start w:val="1"/>
      <w:numFmt w:val="bullet"/>
      <w:lvlText w:val="o"/>
      <w:lvlJc w:val="left"/>
      <w:pPr>
        <w:tabs>
          <w:tab w:val="num" w:pos="5760"/>
        </w:tabs>
        <w:ind w:left="5760" w:hanging="360"/>
      </w:pPr>
      <w:rPr>
        <w:rFonts w:ascii="Courier New" w:hAnsi="Courier New"/>
      </w:rPr>
    </w:lvl>
    <w:lvl w:ilvl="8" w:tplc="707222A0">
      <w:start w:val="1"/>
      <w:numFmt w:val="bullet"/>
      <w:lvlText w:val=""/>
      <w:lvlJc w:val="left"/>
      <w:pPr>
        <w:tabs>
          <w:tab w:val="num" w:pos="6480"/>
        </w:tabs>
        <w:ind w:left="6480" w:hanging="360"/>
      </w:pPr>
      <w:rPr>
        <w:rFonts w:ascii="Wingdings" w:hAnsi="Wingdings"/>
      </w:rPr>
    </w:lvl>
  </w:abstractNum>
  <w:abstractNum w:abstractNumId="6" w15:restartNumberingAfterBreak="0">
    <w:nsid w:val="04D814E7"/>
    <w:multiLevelType w:val="hybridMultilevel"/>
    <w:tmpl w:val="06B6CDF0"/>
    <w:lvl w:ilvl="0" w:tplc="02D63062">
      <w:start w:val="1"/>
      <w:numFmt w:val="bullet"/>
      <w:pStyle w:val="Bullet"/>
      <w:lvlText w:val=""/>
      <w:lvlJc w:val="left"/>
      <w:pPr>
        <w:tabs>
          <w:tab w:val="num" w:pos="1304"/>
        </w:tabs>
        <w:ind w:left="1304" w:hanging="453"/>
      </w:pPr>
      <w:rPr>
        <w:rFonts w:ascii="Symbol" w:hAnsi="Symbol" w:hint="default"/>
      </w:rPr>
    </w:lvl>
    <w:lvl w:ilvl="1" w:tplc="F9888D98">
      <w:start w:val="1"/>
      <w:numFmt w:val="bullet"/>
      <w:lvlText w:val=""/>
      <w:lvlJc w:val="left"/>
      <w:pPr>
        <w:tabs>
          <w:tab w:val="num" w:pos="1533"/>
        </w:tabs>
        <w:ind w:left="1533" w:hanging="453"/>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79043AF"/>
    <w:multiLevelType w:val="hybridMultilevel"/>
    <w:tmpl w:val="995CEC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AD07E79"/>
    <w:multiLevelType w:val="hybridMultilevel"/>
    <w:tmpl w:val="36E08902"/>
    <w:lvl w:ilvl="0" w:tplc="D8EC6BDC">
      <w:start w:val="9"/>
      <w:numFmt w:val="bullet"/>
      <w:lvlText w:val="-"/>
      <w:lvlJc w:val="left"/>
      <w:pPr>
        <w:ind w:left="1440" w:hanging="360"/>
      </w:pPr>
      <w:rPr>
        <w:rFonts w:ascii="Arial" w:eastAsia="Arial" w:hAnsi="Arial" w:cs="Aria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9" w15:restartNumberingAfterBreak="0">
    <w:nsid w:val="0C3E54A1"/>
    <w:multiLevelType w:val="hybridMultilevel"/>
    <w:tmpl w:val="1AB2902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0E034309"/>
    <w:multiLevelType w:val="hybridMultilevel"/>
    <w:tmpl w:val="7E60CA6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4CD2C00"/>
    <w:multiLevelType w:val="hybridMultilevel"/>
    <w:tmpl w:val="7278D7B6"/>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59107FD"/>
    <w:multiLevelType w:val="multilevel"/>
    <w:tmpl w:val="69184D76"/>
    <w:lvl w:ilvl="0">
      <w:start w:val="1"/>
      <w:numFmt w:val="decimal"/>
      <w:lvlText w:val="%1."/>
      <w:lvlJc w:val="left"/>
      <w:pPr>
        <w:ind w:left="720"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3" w15:restartNumberingAfterBreak="0">
    <w:nsid w:val="35C759CF"/>
    <w:multiLevelType w:val="hybridMultilevel"/>
    <w:tmpl w:val="49AE0D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7B85934"/>
    <w:multiLevelType w:val="hybridMultilevel"/>
    <w:tmpl w:val="DAC0B1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99963B0"/>
    <w:multiLevelType w:val="hybridMultilevel"/>
    <w:tmpl w:val="2AD460F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B113B0B"/>
    <w:multiLevelType w:val="multilevel"/>
    <w:tmpl w:val="D602AA8C"/>
    <w:lvl w:ilvl="0">
      <w:start w:val="1"/>
      <w:numFmt w:val="decimal"/>
      <w:pStyle w:val="Heading1"/>
      <w:lvlText w:val="%1"/>
      <w:lvlJc w:val="left"/>
      <w:pPr>
        <w:tabs>
          <w:tab w:val="num" w:pos="432"/>
        </w:tabs>
        <w:ind w:left="432" w:hanging="432"/>
      </w:pPr>
      <w:rPr>
        <w:rFonts w:hint="default"/>
        <w:b/>
        <w:color w:val="FFFFFF" w:themeColor="background1"/>
      </w:rPr>
    </w:lvl>
    <w:lvl w:ilvl="1">
      <w:start w:val="1"/>
      <w:numFmt w:val="decimal"/>
      <w:pStyle w:val="Heading2"/>
      <w:lvlText w:val="%1.%2"/>
      <w:lvlJc w:val="left"/>
      <w:pPr>
        <w:tabs>
          <w:tab w:val="num" w:pos="576"/>
        </w:tabs>
        <w:ind w:left="576" w:hanging="576"/>
      </w:pPr>
      <w:rPr>
        <w:rFonts w:hint="default"/>
        <w:sz w:val="28"/>
        <w:szCs w:val="28"/>
      </w:rPr>
    </w:lvl>
    <w:lvl w:ilvl="2">
      <w:start w:val="1"/>
      <w:numFmt w:val="decimal"/>
      <w:pStyle w:val="Heading3"/>
      <w:lvlText w:val="%1.%2.%3"/>
      <w:lvlJc w:val="left"/>
      <w:pPr>
        <w:tabs>
          <w:tab w:val="num" w:pos="720"/>
        </w:tabs>
        <w:ind w:left="720" w:hanging="720"/>
      </w:pPr>
      <w:rPr>
        <w:rFonts w:hint="default"/>
        <w:b/>
        <w:sz w:val="22"/>
        <w:szCs w:val="22"/>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7" w15:restartNumberingAfterBreak="0">
    <w:nsid w:val="3CC173AC"/>
    <w:multiLevelType w:val="hybridMultilevel"/>
    <w:tmpl w:val="07521ED0"/>
    <w:lvl w:ilvl="0" w:tplc="13E2065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B5F3B87"/>
    <w:multiLevelType w:val="hybridMultilevel"/>
    <w:tmpl w:val="E6C23B34"/>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CA758D4"/>
    <w:multiLevelType w:val="hybridMultilevel"/>
    <w:tmpl w:val="951E3298"/>
    <w:lvl w:ilvl="0" w:tplc="1186C10C">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0C85D71"/>
    <w:multiLevelType w:val="hybridMultilevel"/>
    <w:tmpl w:val="036208F4"/>
    <w:lvl w:ilvl="0" w:tplc="48AA15F0">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51BF5527"/>
    <w:multiLevelType w:val="multilevel"/>
    <w:tmpl w:val="2F7054CA"/>
    <w:lvl w:ilvl="0">
      <w:start w:val="1"/>
      <w:numFmt w:val="decimal"/>
      <w:pStyle w:val="NumberList"/>
      <w:isLgl/>
      <w:lvlText w:val="%1.0"/>
      <w:lvlJc w:val="left"/>
      <w:pPr>
        <w:tabs>
          <w:tab w:val="num" w:pos="851"/>
        </w:tabs>
        <w:ind w:left="851" w:hanging="851"/>
      </w:pPr>
      <w:rPr>
        <w:rFonts w:hint="default"/>
        <w:b/>
        <w:i w:val="0"/>
        <w:caps w:val="0"/>
        <w:vanish w:val="0"/>
        <w:sz w:val="20"/>
      </w:rPr>
    </w:lvl>
    <w:lvl w:ilvl="1">
      <w:start w:val="1"/>
      <w:numFmt w:val="decimal"/>
      <w:pStyle w:val="NumberSub"/>
      <w:lvlText w:val="%1.%2"/>
      <w:lvlJc w:val="left"/>
      <w:pPr>
        <w:tabs>
          <w:tab w:val="num" w:pos="851"/>
        </w:tabs>
        <w:ind w:left="851" w:hanging="851"/>
      </w:pPr>
      <w:rPr>
        <w:rFonts w:hint="default"/>
        <w:b w:val="0"/>
        <w:i w:val="0"/>
      </w:rPr>
    </w:lvl>
    <w:lvl w:ilvl="2">
      <w:start w:val="1"/>
      <w:numFmt w:val="decimal"/>
      <w:pStyle w:val="NumberSub2"/>
      <w:lvlText w:val="%1.%2.%3"/>
      <w:lvlJc w:val="left"/>
      <w:pPr>
        <w:tabs>
          <w:tab w:val="num" w:pos="1584"/>
        </w:tabs>
        <w:ind w:left="1584" w:hanging="864"/>
      </w:pPr>
      <w:rPr>
        <w:rFonts w:hint="default"/>
      </w:rPr>
    </w:lvl>
    <w:lvl w:ilvl="3">
      <w:start w:val="1"/>
      <w:numFmt w:val="decimal"/>
      <w:lvlText w:val="%1.%2.%3.%4"/>
      <w:lvlJc w:val="left"/>
      <w:pPr>
        <w:tabs>
          <w:tab w:val="num" w:pos="1800"/>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22" w15:restartNumberingAfterBreak="0">
    <w:nsid w:val="52334793"/>
    <w:multiLevelType w:val="hybridMultilevel"/>
    <w:tmpl w:val="0652F9C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84A59FD"/>
    <w:multiLevelType w:val="hybridMultilevel"/>
    <w:tmpl w:val="120A6A0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59F41DE"/>
    <w:multiLevelType w:val="hybridMultilevel"/>
    <w:tmpl w:val="036208F4"/>
    <w:lvl w:ilvl="0" w:tplc="48AA15F0">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5" w15:restartNumberingAfterBreak="0">
    <w:nsid w:val="6C860F18"/>
    <w:multiLevelType w:val="hybridMultilevel"/>
    <w:tmpl w:val="662E92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D5A5F99"/>
    <w:multiLevelType w:val="hybridMultilevel"/>
    <w:tmpl w:val="C85AB24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0221599"/>
    <w:multiLevelType w:val="hybridMultilevel"/>
    <w:tmpl w:val="61C0689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2D813D2"/>
    <w:multiLevelType w:val="hybridMultilevel"/>
    <w:tmpl w:val="9AAC2370"/>
    <w:lvl w:ilvl="0" w:tplc="F0EAE462">
      <w:start w:val="1"/>
      <w:numFmt w:val="bullet"/>
      <w:pStyle w:val="ListBullet4"/>
      <w:lvlText w:val=""/>
      <w:lvlJc w:val="left"/>
      <w:pPr>
        <w:tabs>
          <w:tab w:val="num" w:pos="1843"/>
        </w:tabs>
        <w:ind w:left="1843" w:hanging="425"/>
      </w:pPr>
      <w:rPr>
        <w:rFonts w:ascii="Symbol" w:hAnsi="Symbol" w:hint="default"/>
      </w:rPr>
    </w:lvl>
    <w:lvl w:ilvl="1" w:tplc="04090003">
      <w:start w:val="1"/>
      <w:numFmt w:val="bullet"/>
      <w:lvlText w:val="o"/>
      <w:lvlJc w:val="left"/>
      <w:pPr>
        <w:tabs>
          <w:tab w:val="num" w:pos="1440"/>
        </w:tabs>
        <w:ind w:left="1440" w:hanging="360"/>
      </w:pPr>
      <w:rPr>
        <w:rFonts w:ascii="Courier" w:hAnsi="Courier"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w:hAnsi="Courier"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w:hAnsi="Courier"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
  </w:num>
  <w:num w:numId="4">
    <w:abstractNumId w:val="28"/>
  </w:num>
  <w:num w:numId="5">
    <w:abstractNumId w:val="6"/>
  </w:num>
  <w:num w:numId="6">
    <w:abstractNumId w:val="21"/>
  </w:num>
  <w:num w:numId="7">
    <w:abstractNumId w:val="16"/>
  </w:num>
  <w:num w:numId="8">
    <w:abstractNumId w:val="20"/>
  </w:num>
  <w:num w:numId="9">
    <w:abstractNumId w:val="24"/>
  </w:num>
  <w:num w:numId="10">
    <w:abstractNumId w:val="12"/>
  </w:num>
  <w:num w:numId="11">
    <w:abstractNumId w:val="26"/>
  </w:num>
  <w:num w:numId="12">
    <w:abstractNumId w:val="9"/>
  </w:num>
  <w:num w:numId="13">
    <w:abstractNumId w:val="27"/>
  </w:num>
  <w:num w:numId="14">
    <w:abstractNumId w:val="22"/>
  </w:num>
  <w:num w:numId="15">
    <w:abstractNumId w:val="15"/>
  </w:num>
  <w:num w:numId="16">
    <w:abstractNumId w:val="19"/>
  </w:num>
  <w:num w:numId="17">
    <w:abstractNumId w:val="17"/>
  </w:num>
  <w:num w:numId="18">
    <w:abstractNumId w:val="16"/>
    <w:lvlOverride w:ilvl="0">
      <w:startOverride w:val="2"/>
    </w:lvlOverride>
    <w:lvlOverride w:ilvl="1">
      <w:startOverride w:val="3"/>
    </w:lvlOverride>
  </w:num>
  <w:num w:numId="19">
    <w:abstractNumId w:val="16"/>
    <w:lvlOverride w:ilvl="0">
      <w:startOverride w:val="2"/>
    </w:lvlOverride>
    <w:lvlOverride w:ilvl="1">
      <w:startOverride w:val="3"/>
    </w:lvlOverride>
    <w:lvlOverride w:ilvl="2">
      <w:startOverride w:val="2"/>
    </w:lvlOverride>
  </w:num>
  <w:num w:numId="20">
    <w:abstractNumId w:val="7"/>
  </w:num>
  <w:num w:numId="21">
    <w:abstractNumId w:val="14"/>
  </w:num>
  <w:num w:numId="22">
    <w:abstractNumId w:val="25"/>
  </w:num>
  <w:num w:numId="23">
    <w:abstractNumId w:val="10"/>
  </w:num>
  <w:num w:numId="24">
    <w:abstractNumId w:val="3"/>
  </w:num>
  <w:num w:numId="25">
    <w:abstractNumId w:val="4"/>
  </w:num>
  <w:num w:numId="26">
    <w:abstractNumId w:val="5"/>
  </w:num>
  <w:num w:numId="27">
    <w:abstractNumId w:val="16"/>
  </w:num>
  <w:num w:numId="28">
    <w:abstractNumId w:val="16"/>
    <w:lvlOverride w:ilvl="0">
      <w:startOverride w:val="2"/>
    </w:lvlOverride>
    <w:lvlOverride w:ilvl="1">
      <w:startOverride w:val="8"/>
    </w:lvlOverride>
  </w:num>
  <w:num w:numId="29">
    <w:abstractNumId w:val="8"/>
  </w:num>
  <w:num w:numId="30">
    <w:abstractNumId w:val="13"/>
  </w:num>
  <w:num w:numId="31">
    <w:abstractNumId w:val="23"/>
  </w:num>
  <w:num w:numId="32">
    <w:abstractNumId w:val="18"/>
  </w:num>
  <w:num w:numId="33">
    <w:abstractNumId w:val="11"/>
  </w:num>
  <w:num w:numId="34">
    <w:abstractNumId w:val="16"/>
    <w:lvlOverride w:ilvl="0">
      <w:startOverride w:val="2"/>
    </w:lvlOverride>
    <w:lvlOverride w:ilvl="1">
      <w:startOverride w:val="3"/>
    </w:lvlOverride>
    <w:lvlOverride w:ilvl="2">
      <w:startOverride w:val="4"/>
    </w:lvlOverride>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mirrorMargin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0"/>
  <w:displayVerticalDrawingGridEvery w:val="0"/>
  <w:noPunctuationKerning/>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0EF7"/>
    <w:rsid w:val="00001468"/>
    <w:rsid w:val="00001725"/>
    <w:rsid w:val="00003672"/>
    <w:rsid w:val="00003CF6"/>
    <w:rsid w:val="00004792"/>
    <w:rsid w:val="0000503E"/>
    <w:rsid w:val="00006285"/>
    <w:rsid w:val="00006D70"/>
    <w:rsid w:val="0001158B"/>
    <w:rsid w:val="00011646"/>
    <w:rsid w:val="000129E2"/>
    <w:rsid w:val="00015575"/>
    <w:rsid w:val="00020668"/>
    <w:rsid w:val="00023B2F"/>
    <w:rsid w:val="00027457"/>
    <w:rsid w:val="000307A3"/>
    <w:rsid w:val="0003116B"/>
    <w:rsid w:val="00031C0F"/>
    <w:rsid w:val="0003424B"/>
    <w:rsid w:val="000350E4"/>
    <w:rsid w:val="00041D5A"/>
    <w:rsid w:val="000425ED"/>
    <w:rsid w:val="000435DE"/>
    <w:rsid w:val="00046F4F"/>
    <w:rsid w:val="00051468"/>
    <w:rsid w:val="00054C07"/>
    <w:rsid w:val="00056EA8"/>
    <w:rsid w:val="000572AE"/>
    <w:rsid w:val="000608F9"/>
    <w:rsid w:val="000616A6"/>
    <w:rsid w:val="00062FA6"/>
    <w:rsid w:val="00066285"/>
    <w:rsid w:val="00067F59"/>
    <w:rsid w:val="00071A02"/>
    <w:rsid w:val="00075357"/>
    <w:rsid w:val="000755F8"/>
    <w:rsid w:val="00080553"/>
    <w:rsid w:val="00080A5C"/>
    <w:rsid w:val="00083B9E"/>
    <w:rsid w:val="00083C40"/>
    <w:rsid w:val="00084668"/>
    <w:rsid w:val="0008558F"/>
    <w:rsid w:val="00090552"/>
    <w:rsid w:val="00092960"/>
    <w:rsid w:val="00093BF8"/>
    <w:rsid w:val="0009403D"/>
    <w:rsid w:val="00097B39"/>
    <w:rsid w:val="00097ECA"/>
    <w:rsid w:val="000A0501"/>
    <w:rsid w:val="000A093F"/>
    <w:rsid w:val="000A15CA"/>
    <w:rsid w:val="000A1AD4"/>
    <w:rsid w:val="000A4187"/>
    <w:rsid w:val="000A4818"/>
    <w:rsid w:val="000A4FD1"/>
    <w:rsid w:val="000A59F7"/>
    <w:rsid w:val="000A6E68"/>
    <w:rsid w:val="000A7848"/>
    <w:rsid w:val="000B1F0F"/>
    <w:rsid w:val="000B2E7C"/>
    <w:rsid w:val="000B4201"/>
    <w:rsid w:val="000B430C"/>
    <w:rsid w:val="000B5B53"/>
    <w:rsid w:val="000B6C5C"/>
    <w:rsid w:val="000C075B"/>
    <w:rsid w:val="000C5EDD"/>
    <w:rsid w:val="000C68AE"/>
    <w:rsid w:val="000D0368"/>
    <w:rsid w:val="000D3D1E"/>
    <w:rsid w:val="000D4507"/>
    <w:rsid w:val="000D5A4B"/>
    <w:rsid w:val="000D757E"/>
    <w:rsid w:val="000E0526"/>
    <w:rsid w:val="000E49DB"/>
    <w:rsid w:val="000E5FDB"/>
    <w:rsid w:val="000E64E3"/>
    <w:rsid w:val="000E6A8D"/>
    <w:rsid w:val="000F0131"/>
    <w:rsid w:val="000F0917"/>
    <w:rsid w:val="000F19FC"/>
    <w:rsid w:val="000F4844"/>
    <w:rsid w:val="000F7A2D"/>
    <w:rsid w:val="00102E3C"/>
    <w:rsid w:val="00104549"/>
    <w:rsid w:val="0011308B"/>
    <w:rsid w:val="00113525"/>
    <w:rsid w:val="00120291"/>
    <w:rsid w:val="0012032E"/>
    <w:rsid w:val="001204A6"/>
    <w:rsid w:val="00124158"/>
    <w:rsid w:val="0012528F"/>
    <w:rsid w:val="00132860"/>
    <w:rsid w:val="001339F1"/>
    <w:rsid w:val="00133F32"/>
    <w:rsid w:val="00135ABD"/>
    <w:rsid w:val="001364EF"/>
    <w:rsid w:val="00136C92"/>
    <w:rsid w:val="0014779D"/>
    <w:rsid w:val="00147984"/>
    <w:rsid w:val="00151EB7"/>
    <w:rsid w:val="00153516"/>
    <w:rsid w:val="00154252"/>
    <w:rsid w:val="00155296"/>
    <w:rsid w:val="00156CB1"/>
    <w:rsid w:val="001578B9"/>
    <w:rsid w:val="001635B8"/>
    <w:rsid w:val="001642A9"/>
    <w:rsid w:val="001652DB"/>
    <w:rsid w:val="00165596"/>
    <w:rsid w:val="00167FA0"/>
    <w:rsid w:val="001709C0"/>
    <w:rsid w:val="00175DAF"/>
    <w:rsid w:val="00181478"/>
    <w:rsid w:val="0018246B"/>
    <w:rsid w:val="00183498"/>
    <w:rsid w:val="001852A3"/>
    <w:rsid w:val="001864E8"/>
    <w:rsid w:val="00186583"/>
    <w:rsid w:val="001901D5"/>
    <w:rsid w:val="00192093"/>
    <w:rsid w:val="00192845"/>
    <w:rsid w:val="00195239"/>
    <w:rsid w:val="0019564F"/>
    <w:rsid w:val="0019780A"/>
    <w:rsid w:val="001A08BB"/>
    <w:rsid w:val="001A1978"/>
    <w:rsid w:val="001A30DD"/>
    <w:rsid w:val="001A3489"/>
    <w:rsid w:val="001A3673"/>
    <w:rsid w:val="001A3847"/>
    <w:rsid w:val="001A5BDF"/>
    <w:rsid w:val="001B0787"/>
    <w:rsid w:val="001B6C44"/>
    <w:rsid w:val="001B7C39"/>
    <w:rsid w:val="001C22E4"/>
    <w:rsid w:val="001C456E"/>
    <w:rsid w:val="001C5C5D"/>
    <w:rsid w:val="001D2917"/>
    <w:rsid w:val="001D56F7"/>
    <w:rsid w:val="001D586D"/>
    <w:rsid w:val="001E1780"/>
    <w:rsid w:val="001E470D"/>
    <w:rsid w:val="001E68B3"/>
    <w:rsid w:val="001E782C"/>
    <w:rsid w:val="001F04CE"/>
    <w:rsid w:val="001F3559"/>
    <w:rsid w:val="001F4E80"/>
    <w:rsid w:val="001F5077"/>
    <w:rsid w:val="001F50ED"/>
    <w:rsid w:val="001F53C6"/>
    <w:rsid w:val="001F55C1"/>
    <w:rsid w:val="00200DA1"/>
    <w:rsid w:val="00201687"/>
    <w:rsid w:val="00202068"/>
    <w:rsid w:val="0020627D"/>
    <w:rsid w:val="00213751"/>
    <w:rsid w:val="0021492E"/>
    <w:rsid w:val="0021726D"/>
    <w:rsid w:val="00220249"/>
    <w:rsid w:val="002223A3"/>
    <w:rsid w:val="002242FC"/>
    <w:rsid w:val="00225F57"/>
    <w:rsid w:val="002262BA"/>
    <w:rsid w:val="00227453"/>
    <w:rsid w:val="00227FF0"/>
    <w:rsid w:val="0023347A"/>
    <w:rsid w:val="00234A08"/>
    <w:rsid w:val="002352EA"/>
    <w:rsid w:val="0023669B"/>
    <w:rsid w:val="00237DB2"/>
    <w:rsid w:val="00240CEE"/>
    <w:rsid w:val="002421A9"/>
    <w:rsid w:val="00243F63"/>
    <w:rsid w:val="0024469D"/>
    <w:rsid w:val="0024668A"/>
    <w:rsid w:val="00246706"/>
    <w:rsid w:val="00246C3E"/>
    <w:rsid w:val="00247000"/>
    <w:rsid w:val="00247501"/>
    <w:rsid w:val="00251709"/>
    <w:rsid w:val="00253C98"/>
    <w:rsid w:val="002574E6"/>
    <w:rsid w:val="00257D01"/>
    <w:rsid w:val="00260D61"/>
    <w:rsid w:val="0026144C"/>
    <w:rsid w:val="0026360D"/>
    <w:rsid w:val="00265768"/>
    <w:rsid w:val="00271CD1"/>
    <w:rsid w:val="00273F6C"/>
    <w:rsid w:val="0027476A"/>
    <w:rsid w:val="0027621B"/>
    <w:rsid w:val="002763F3"/>
    <w:rsid w:val="00280CE4"/>
    <w:rsid w:val="00286779"/>
    <w:rsid w:val="002869D6"/>
    <w:rsid w:val="00286EC9"/>
    <w:rsid w:val="00287133"/>
    <w:rsid w:val="0029327F"/>
    <w:rsid w:val="0029544D"/>
    <w:rsid w:val="002A01C9"/>
    <w:rsid w:val="002A205B"/>
    <w:rsid w:val="002A61FD"/>
    <w:rsid w:val="002A6E37"/>
    <w:rsid w:val="002A7021"/>
    <w:rsid w:val="002B0FCA"/>
    <w:rsid w:val="002B13B4"/>
    <w:rsid w:val="002B1525"/>
    <w:rsid w:val="002B7A90"/>
    <w:rsid w:val="002C74AB"/>
    <w:rsid w:val="002C7AA3"/>
    <w:rsid w:val="002D4360"/>
    <w:rsid w:val="002D4E74"/>
    <w:rsid w:val="002D6921"/>
    <w:rsid w:val="002D713D"/>
    <w:rsid w:val="002E084F"/>
    <w:rsid w:val="002E7B39"/>
    <w:rsid w:val="002F033D"/>
    <w:rsid w:val="002F0542"/>
    <w:rsid w:val="002F13FE"/>
    <w:rsid w:val="002F2301"/>
    <w:rsid w:val="002F42C5"/>
    <w:rsid w:val="00305393"/>
    <w:rsid w:val="00307729"/>
    <w:rsid w:val="003103DB"/>
    <w:rsid w:val="003141A0"/>
    <w:rsid w:val="00314D9C"/>
    <w:rsid w:val="00316931"/>
    <w:rsid w:val="00316F84"/>
    <w:rsid w:val="003177A3"/>
    <w:rsid w:val="00321B8B"/>
    <w:rsid w:val="00322309"/>
    <w:rsid w:val="00323780"/>
    <w:rsid w:val="00324D1A"/>
    <w:rsid w:val="00325A4C"/>
    <w:rsid w:val="00326AE0"/>
    <w:rsid w:val="0033044A"/>
    <w:rsid w:val="0033077E"/>
    <w:rsid w:val="00331496"/>
    <w:rsid w:val="00331499"/>
    <w:rsid w:val="00331C46"/>
    <w:rsid w:val="00335E30"/>
    <w:rsid w:val="00340C16"/>
    <w:rsid w:val="00345CE2"/>
    <w:rsid w:val="00347C4E"/>
    <w:rsid w:val="00355CB9"/>
    <w:rsid w:val="00361C1D"/>
    <w:rsid w:val="0036296B"/>
    <w:rsid w:val="00363937"/>
    <w:rsid w:val="00365DD4"/>
    <w:rsid w:val="003748AF"/>
    <w:rsid w:val="003755AA"/>
    <w:rsid w:val="0037685C"/>
    <w:rsid w:val="00376F64"/>
    <w:rsid w:val="00381764"/>
    <w:rsid w:val="0038367D"/>
    <w:rsid w:val="003870E7"/>
    <w:rsid w:val="003879A2"/>
    <w:rsid w:val="0039032B"/>
    <w:rsid w:val="0039403B"/>
    <w:rsid w:val="003964AB"/>
    <w:rsid w:val="003978FD"/>
    <w:rsid w:val="003A0782"/>
    <w:rsid w:val="003B1C3D"/>
    <w:rsid w:val="003B3C5E"/>
    <w:rsid w:val="003C3369"/>
    <w:rsid w:val="003C4F81"/>
    <w:rsid w:val="003C7DCB"/>
    <w:rsid w:val="003D051B"/>
    <w:rsid w:val="003D3E9A"/>
    <w:rsid w:val="003D52E0"/>
    <w:rsid w:val="003D57E2"/>
    <w:rsid w:val="003D5F65"/>
    <w:rsid w:val="003D6ACF"/>
    <w:rsid w:val="003D6E68"/>
    <w:rsid w:val="003D6EC7"/>
    <w:rsid w:val="003D76FE"/>
    <w:rsid w:val="003D7FB5"/>
    <w:rsid w:val="003E0773"/>
    <w:rsid w:val="003E1F9B"/>
    <w:rsid w:val="003E4556"/>
    <w:rsid w:val="003E75F0"/>
    <w:rsid w:val="003E7894"/>
    <w:rsid w:val="003F064D"/>
    <w:rsid w:val="003F464E"/>
    <w:rsid w:val="003F47D7"/>
    <w:rsid w:val="0040068C"/>
    <w:rsid w:val="00401465"/>
    <w:rsid w:val="00402217"/>
    <w:rsid w:val="00406938"/>
    <w:rsid w:val="00407608"/>
    <w:rsid w:val="00412342"/>
    <w:rsid w:val="004154EF"/>
    <w:rsid w:val="0042104A"/>
    <w:rsid w:val="00423FF7"/>
    <w:rsid w:val="00435262"/>
    <w:rsid w:val="00440044"/>
    <w:rsid w:val="0044069C"/>
    <w:rsid w:val="0044167B"/>
    <w:rsid w:val="004424E0"/>
    <w:rsid w:val="00442BD3"/>
    <w:rsid w:val="00443C02"/>
    <w:rsid w:val="004441B5"/>
    <w:rsid w:val="004541E7"/>
    <w:rsid w:val="00454FD7"/>
    <w:rsid w:val="00455FFA"/>
    <w:rsid w:val="004575DB"/>
    <w:rsid w:val="004620D8"/>
    <w:rsid w:val="00463476"/>
    <w:rsid w:val="004645B0"/>
    <w:rsid w:val="0047020B"/>
    <w:rsid w:val="0047172B"/>
    <w:rsid w:val="00472D20"/>
    <w:rsid w:val="00474FBF"/>
    <w:rsid w:val="00475125"/>
    <w:rsid w:val="004754F4"/>
    <w:rsid w:val="004758ED"/>
    <w:rsid w:val="00477885"/>
    <w:rsid w:val="004801A1"/>
    <w:rsid w:val="00483797"/>
    <w:rsid w:val="00486397"/>
    <w:rsid w:val="00490963"/>
    <w:rsid w:val="0049289B"/>
    <w:rsid w:val="00492A02"/>
    <w:rsid w:val="00495D38"/>
    <w:rsid w:val="004962DA"/>
    <w:rsid w:val="00497A98"/>
    <w:rsid w:val="004A033F"/>
    <w:rsid w:val="004A44D5"/>
    <w:rsid w:val="004A5AD9"/>
    <w:rsid w:val="004A5D2F"/>
    <w:rsid w:val="004A7E6F"/>
    <w:rsid w:val="004B0A68"/>
    <w:rsid w:val="004B0FB1"/>
    <w:rsid w:val="004B15ED"/>
    <w:rsid w:val="004B1C33"/>
    <w:rsid w:val="004B29D8"/>
    <w:rsid w:val="004B3731"/>
    <w:rsid w:val="004B65CF"/>
    <w:rsid w:val="004B7477"/>
    <w:rsid w:val="004C3D1E"/>
    <w:rsid w:val="004C4CFC"/>
    <w:rsid w:val="004C55F2"/>
    <w:rsid w:val="004C5687"/>
    <w:rsid w:val="004D198A"/>
    <w:rsid w:val="004D1DDA"/>
    <w:rsid w:val="004D208E"/>
    <w:rsid w:val="004D63AB"/>
    <w:rsid w:val="004E20D4"/>
    <w:rsid w:val="004E2A68"/>
    <w:rsid w:val="004E4118"/>
    <w:rsid w:val="004F4F94"/>
    <w:rsid w:val="004F56B2"/>
    <w:rsid w:val="004F6932"/>
    <w:rsid w:val="004F7223"/>
    <w:rsid w:val="005020CC"/>
    <w:rsid w:val="005021B1"/>
    <w:rsid w:val="005034FD"/>
    <w:rsid w:val="00504452"/>
    <w:rsid w:val="00505BB5"/>
    <w:rsid w:val="0050706E"/>
    <w:rsid w:val="00510246"/>
    <w:rsid w:val="005107A1"/>
    <w:rsid w:val="0051177E"/>
    <w:rsid w:val="00511FF4"/>
    <w:rsid w:val="00524FD1"/>
    <w:rsid w:val="005258F2"/>
    <w:rsid w:val="00526333"/>
    <w:rsid w:val="00534827"/>
    <w:rsid w:val="005354ED"/>
    <w:rsid w:val="00535850"/>
    <w:rsid w:val="00536DAD"/>
    <w:rsid w:val="00537054"/>
    <w:rsid w:val="00540DA3"/>
    <w:rsid w:val="005412A7"/>
    <w:rsid w:val="00542369"/>
    <w:rsid w:val="005438A5"/>
    <w:rsid w:val="00543DCB"/>
    <w:rsid w:val="00545069"/>
    <w:rsid w:val="005522DC"/>
    <w:rsid w:val="00552E18"/>
    <w:rsid w:val="0055385D"/>
    <w:rsid w:val="00563BF0"/>
    <w:rsid w:val="00564CC8"/>
    <w:rsid w:val="00566874"/>
    <w:rsid w:val="00570E1C"/>
    <w:rsid w:val="00571E0B"/>
    <w:rsid w:val="00572711"/>
    <w:rsid w:val="00573532"/>
    <w:rsid w:val="00575D73"/>
    <w:rsid w:val="00577992"/>
    <w:rsid w:val="00577DD5"/>
    <w:rsid w:val="00580AC3"/>
    <w:rsid w:val="00580F48"/>
    <w:rsid w:val="00581637"/>
    <w:rsid w:val="005858AE"/>
    <w:rsid w:val="00587EED"/>
    <w:rsid w:val="00590BE6"/>
    <w:rsid w:val="00596333"/>
    <w:rsid w:val="005A0DEE"/>
    <w:rsid w:val="005A33AE"/>
    <w:rsid w:val="005A5C31"/>
    <w:rsid w:val="005A6F4F"/>
    <w:rsid w:val="005A7858"/>
    <w:rsid w:val="005B0ABC"/>
    <w:rsid w:val="005B0BB4"/>
    <w:rsid w:val="005B3B94"/>
    <w:rsid w:val="005B4A03"/>
    <w:rsid w:val="005B5655"/>
    <w:rsid w:val="005C2931"/>
    <w:rsid w:val="005C4ECB"/>
    <w:rsid w:val="005C5D73"/>
    <w:rsid w:val="005C6E24"/>
    <w:rsid w:val="005C76BD"/>
    <w:rsid w:val="005D2417"/>
    <w:rsid w:val="005D4231"/>
    <w:rsid w:val="005D5BA3"/>
    <w:rsid w:val="005D6D4A"/>
    <w:rsid w:val="005E1F39"/>
    <w:rsid w:val="005E26EA"/>
    <w:rsid w:val="005E3448"/>
    <w:rsid w:val="005E5A3D"/>
    <w:rsid w:val="005F1050"/>
    <w:rsid w:val="005F6137"/>
    <w:rsid w:val="005F6217"/>
    <w:rsid w:val="005F7CF9"/>
    <w:rsid w:val="0060360F"/>
    <w:rsid w:val="0060682E"/>
    <w:rsid w:val="00607C8D"/>
    <w:rsid w:val="00610F26"/>
    <w:rsid w:val="006111D6"/>
    <w:rsid w:val="00617333"/>
    <w:rsid w:val="00620968"/>
    <w:rsid w:val="006221AB"/>
    <w:rsid w:val="00622214"/>
    <w:rsid w:val="00623C61"/>
    <w:rsid w:val="00631BD1"/>
    <w:rsid w:val="00633445"/>
    <w:rsid w:val="00634264"/>
    <w:rsid w:val="00634E63"/>
    <w:rsid w:val="00636FD1"/>
    <w:rsid w:val="006406A8"/>
    <w:rsid w:val="006408A2"/>
    <w:rsid w:val="00640D86"/>
    <w:rsid w:val="00646A7D"/>
    <w:rsid w:val="00647BB9"/>
    <w:rsid w:val="00651419"/>
    <w:rsid w:val="00655AFE"/>
    <w:rsid w:val="00655E68"/>
    <w:rsid w:val="00656C6B"/>
    <w:rsid w:val="0066030B"/>
    <w:rsid w:val="0066132B"/>
    <w:rsid w:val="00671325"/>
    <w:rsid w:val="00673E2A"/>
    <w:rsid w:val="0068089B"/>
    <w:rsid w:val="00682920"/>
    <w:rsid w:val="006829A7"/>
    <w:rsid w:val="006835F9"/>
    <w:rsid w:val="00683A4E"/>
    <w:rsid w:val="0068484D"/>
    <w:rsid w:val="0068518D"/>
    <w:rsid w:val="00687DDF"/>
    <w:rsid w:val="0069149E"/>
    <w:rsid w:val="00691E35"/>
    <w:rsid w:val="006926D8"/>
    <w:rsid w:val="00692A66"/>
    <w:rsid w:val="00693AB4"/>
    <w:rsid w:val="0069577C"/>
    <w:rsid w:val="006959B5"/>
    <w:rsid w:val="0069658D"/>
    <w:rsid w:val="006968FE"/>
    <w:rsid w:val="00696F7B"/>
    <w:rsid w:val="006A02E1"/>
    <w:rsid w:val="006A0797"/>
    <w:rsid w:val="006A0EA8"/>
    <w:rsid w:val="006A0F2E"/>
    <w:rsid w:val="006A2296"/>
    <w:rsid w:val="006A29F0"/>
    <w:rsid w:val="006A667F"/>
    <w:rsid w:val="006B1769"/>
    <w:rsid w:val="006B5A9F"/>
    <w:rsid w:val="006B5E67"/>
    <w:rsid w:val="006C4915"/>
    <w:rsid w:val="006C63F7"/>
    <w:rsid w:val="006C7A1F"/>
    <w:rsid w:val="006D1985"/>
    <w:rsid w:val="006D3B53"/>
    <w:rsid w:val="006D3B91"/>
    <w:rsid w:val="006D5B56"/>
    <w:rsid w:val="006D7F41"/>
    <w:rsid w:val="006E012C"/>
    <w:rsid w:val="006E4AED"/>
    <w:rsid w:val="006E71D8"/>
    <w:rsid w:val="006E7E59"/>
    <w:rsid w:val="006F05AB"/>
    <w:rsid w:val="006F0A6B"/>
    <w:rsid w:val="006F1D4C"/>
    <w:rsid w:val="006F4D8E"/>
    <w:rsid w:val="006F5FCA"/>
    <w:rsid w:val="006F6D35"/>
    <w:rsid w:val="006F75C4"/>
    <w:rsid w:val="00705175"/>
    <w:rsid w:val="00705685"/>
    <w:rsid w:val="00705EC3"/>
    <w:rsid w:val="00710AD5"/>
    <w:rsid w:val="00712290"/>
    <w:rsid w:val="00712F98"/>
    <w:rsid w:val="007134A5"/>
    <w:rsid w:val="00715AC2"/>
    <w:rsid w:val="00715EB2"/>
    <w:rsid w:val="007163FC"/>
    <w:rsid w:val="00717C8C"/>
    <w:rsid w:val="007201AD"/>
    <w:rsid w:val="00720390"/>
    <w:rsid w:val="00720B8A"/>
    <w:rsid w:val="00720F1E"/>
    <w:rsid w:val="00721C98"/>
    <w:rsid w:val="007239C9"/>
    <w:rsid w:val="00725729"/>
    <w:rsid w:val="00725FEC"/>
    <w:rsid w:val="00735122"/>
    <w:rsid w:val="00735E17"/>
    <w:rsid w:val="007367F8"/>
    <w:rsid w:val="00736CAD"/>
    <w:rsid w:val="00736D90"/>
    <w:rsid w:val="00736DAA"/>
    <w:rsid w:val="00737267"/>
    <w:rsid w:val="00740838"/>
    <w:rsid w:val="0074136A"/>
    <w:rsid w:val="007424D1"/>
    <w:rsid w:val="00743826"/>
    <w:rsid w:val="007461FD"/>
    <w:rsid w:val="007470B1"/>
    <w:rsid w:val="00752217"/>
    <w:rsid w:val="00752576"/>
    <w:rsid w:val="007532C9"/>
    <w:rsid w:val="007546CE"/>
    <w:rsid w:val="007553E7"/>
    <w:rsid w:val="00763086"/>
    <w:rsid w:val="00767131"/>
    <w:rsid w:val="00770083"/>
    <w:rsid w:val="00771AA6"/>
    <w:rsid w:val="00772B5B"/>
    <w:rsid w:val="007736FC"/>
    <w:rsid w:val="00773796"/>
    <w:rsid w:val="007739E9"/>
    <w:rsid w:val="007744AE"/>
    <w:rsid w:val="00780324"/>
    <w:rsid w:val="007804A2"/>
    <w:rsid w:val="00783294"/>
    <w:rsid w:val="00785CBA"/>
    <w:rsid w:val="00786809"/>
    <w:rsid w:val="00787C8A"/>
    <w:rsid w:val="00791846"/>
    <w:rsid w:val="00792B22"/>
    <w:rsid w:val="007940D8"/>
    <w:rsid w:val="00795A38"/>
    <w:rsid w:val="007966FE"/>
    <w:rsid w:val="007A0FF1"/>
    <w:rsid w:val="007A178E"/>
    <w:rsid w:val="007A220E"/>
    <w:rsid w:val="007A2468"/>
    <w:rsid w:val="007A5CA8"/>
    <w:rsid w:val="007B60DD"/>
    <w:rsid w:val="007B65EB"/>
    <w:rsid w:val="007B70D2"/>
    <w:rsid w:val="007C3133"/>
    <w:rsid w:val="007C5A24"/>
    <w:rsid w:val="007C65CC"/>
    <w:rsid w:val="007C7BD6"/>
    <w:rsid w:val="007D0038"/>
    <w:rsid w:val="007D0332"/>
    <w:rsid w:val="007D04D9"/>
    <w:rsid w:val="007D23FD"/>
    <w:rsid w:val="007D326B"/>
    <w:rsid w:val="007D3F6D"/>
    <w:rsid w:val="007D4587"/>
    <w:rsid w:val="007D5C9D"/>
    <w:rsid w:val="007D64CA"/>
    <w:rsid w:val="007D6B25"/>
    <w:rsid w:val="007E0D24"/>
    <w:rsid w:val="007E170F"/>
    <w:rsid w:val="007E4813"/>
    <w:rsid w:val="007E59E7"/>
    <w:rsid w:val="007F046C"/>
    <w:rsid w:val="007F132A"/>
    <w:rsid w:val="007F4E9E"/>
    <w:rsid w:val="007F522D"/>
    <w:rsid w:val="007F69A0"/>
    <w:rsid w:val="00800308"/>
    <w:rsid w:val="0080047B"/>
    <w:rsid w:val="00801D0D"/>
    <w:rsid w:val="00803DC7"/>
    <w:rsid w:val="008057B5"/>
    <w:rsid w:val="00807FEB"/>
    <w:rsid w:val="00810104"/>
    <w:rsid w:val="008139BF"/>
    <w:rsid w:val="008148C8"/>
    <w:rsid w:val="00820EF7"/>
    <w:rsid w:val="00821E29"/>
    <w:rsid w:val="008227E7"/>
    <w:rsid w:val="00824270"/>
    <w:rsid w:val="00824931"/>
    <w:rsid w:val="00825F32"/>
    <w:rsid w:val="0083181D"/>
    <w:rsid w:val="0083367D"/>
    <w:rsid w:val="0083720B"/>
    <w:rsid w:val="0084126E"/>
    <w:rsid w:val="00842B27"/>
    <w:rsid w:val="00843DEC"/>
    <w:rsid w:val="008550C3"/>
    <w:rsid w:val="00855686"/>
    <w:rsid w:val="00857279"/>
    <w:rsid w:val="00860002"/>
    <w:rsid w:val="00861615"/>
    <w:rsid w:val="00862EEA"/>
    <w:rsid w:val="00864AA6"/>
    <w:rsid w:val="0086669B"/>
    <w:rsid w:val="00867A2B"/>
    <w:rsid w:val="008724D4"/>
    <w:rsid w:val="008768AD"/>
    <w:rsid w:val="00880753"/>
    <w:rsid w:val="00890EF0"/>
    <w:rsid w:val="00892AA2"/>
    <w:rsid w:val="00893F2D"/>
    <w:rsid w:val="0089749D"/>
    <w:rsid w:val="008979A4"/>
    <w:rsid w:val="008A356A"/>
    <w:rsid w:val="008A43F4"/>
    <w:rsid w:val="008A4F41"/>
    <w:rsid w:val="008B050A"/>
    <w:rsid w:val="008B1BB4"/>
    <w:rsid w:val="008B2008"/>
    <w:rsid w:val="008B20CC"/>
    <w:rsid w:val="008B3848"/>
    <w:rsid w:val="008B64CC"/>
    <w:rsid w:val="008C05C7"/>
    <w:rsid w:val="008C5512"/>
    <w:rsid w:val="008D064B"/>
    <w:rsid w:val="008D7508"/>
    <w:rsid w:val="008D7DA9"/>
    <w:rsid w:val="008E3350"/>
    <w:rsid w:val="008E3821"/>
    <w:rsid w:val="008F0F97"/>
    <w:rsid w:val="008F139C"/>
    <w:rsid w:val="008F4996"/>
    <w:rsid w:val="008F518B"/>
    <w:rsid w:val="008F652A"/>
    <w:rsid w:val="00900086"/>
    <w:rsid w:val="009003B0"/>
    <w:rsid w:val="0090112D"/>
    <w:rsid w:val="00902969"/>
    <w:rsid w:val="0090679E"/>
    <w:rsid w:val="009077EF"/>
    <w:rsid w:val="009105BB"/>
    <w:rsid w:val="00910CCC"/>
    <w:rsid w:val="009124AF"/>
    <w:rsid w:val="00913874"/>
    <w:rsid w:val="009159E3"/>
    <w:rsid w:val="00915EE6"/>
    <w:rsid w:val="0092473B"/>
    <w:rsid w:val="009254D7"/>
    <w:rsid w:val="00925CC2"/>
    <w:rsid w:val="0092698E"/>
    <w:rsid w:val="00927514"/>
    <w:rsid w:val="009316C5"/>
    <w:rsid w:val="00931BE2"/>
    <w:rsid w:val="009360EA"/>
    <w:rsid w:val="00940CBC"/>
    <w:rsid w:val="00941D96"/>
    <w:rsid w:val="00942D77"/>
    <w:rsid w:val="00943552"/>
    <w:rsid w:val="00945981"/>
    <w:rsid w:val="00945AE7"/>
    <w:rsid w:val="00951E26"/>
    <w:rsid w:val="009530E4"/>
    <w:rsid w:val="00953885"/>
    <w:rsid w:val="009545A1"/>
    <w:rsid w:val="00955D6E"/>
    <w:rsid w:val="0095657A"/>
    <w:rsid w:val="00956740"/>
    <w:rsid w:val="0095676F"/>
    <w:rsid w:val="00956F22"/>
    <w:rsid w:val="00962812"/>
    <w:rsid w:val="00962B30"/>
    <w:rsid w:val="0096485D"/>
    <w:rsid w:val="00964BEF"/>
    <w:rsid w:val="0096550E"/>
    <w:rsid w:val="009657DB"/>
    <w:rsid w:val="00965BBB"/>
    <w:rsid w:val="0096687D"/>
    <w:rsid w:val="00967B4E"/>
    <w:rsid w:val="00972F35"/>
    <w:rsid w:val="00973F6D"/>
    <w:rsid w:val="00974D77"/>
    <w:rsid w:val="0097556C"/>
    <w:rsid w:val="0097621E"/>
    <w:rsid w:val="00976FFB"/>
    <w:rsid w:val="0097750F"/>
    <w:rsid w:val="00981E2A"/>
    <w:rsid w:val="00983623"/>
    <w:rsid w:val="00983BFC"/>
    <w:rsid w:val="00984744"/>
    <w:rsid w:val="009914D7"/>
    <w:rsid w:val="00994648"/>
    <w:rsid w:val="009A0231"/>
    <w:rsid w:val="009A056F"/>
    <w:rsid w:val="009A279D"/>
    <w:rsid w:val="009A354C"/>
    <w:rsid w:val="009A4D86"/>
    <w:rsid w:val="009A654A"/>
    <w:rsid w:val="009A6B4C"/>
    <w:rsid w:val="009A7323"/>
    <w:rsid w:val="009B01E1"/>
    <w:rsid w:val="009B1C6C"/>
    <w:rsid w:val="009B612E"/>
    <w:rsid w:val="009C0414"/>
    <w:rsid w:val="009C19C9"/>
    <w:rsid w:val="009C44B2"/>
    <w:rsid w:val="009C4B7E"/>
    <w:rsid w:val="009D05E1"/>
    <w:rsid w:val="009D395F"/>
    <w:rsid w:val="009D3F52"/>
    <w:rsid w:val="009E5C8A"/>
    <w:rsid w:val="009E683A"/>
    <w:rsid w:val="009F19F8"/>
    <w:rsid w:val="009F1E23"/>
    <w:rsid w:val="009F209A"/>
    <w:rsid w:val="009F4A9E"/>
    <w:rsid w:val="009F4C7B"/>
    <w:rsid w:val="00A00D54"/>
    <w:rsid w:val="00A0123E"/>
    <w:rsid w:val="00A01D41"/>
    <w:rsid w:val="00A022AA"/>
    <w:rsid w:val="00A02B13"/>
    <w:rsid w:val="00A03E80"/>
    <w:rsid w:val="00A04C62"/>
    <w:rsid w:val="00A06771"/>
    <w:rsid w:val="00A129C0"/>
    <w:rsid w:val="00A1336F"/>
    <w:rsid w:val="00A1366E"/>
    <w:rsid w:val="00A15443"/>
    <w:rsid w:val="00A15F57"/>
    <w:rsid w:val="00A17A09"/>
    <w:rsid w:val="00A220B4"/>
    <w:rsid w:val="00A259BD"/>
    <w:rsid w:val="00A315EE"/>
    <w:rsid w:val="00A31880"/>
    <w:rsid w:val="00A324EA"/>
    <w:rsid w:val="00A343EC"/>
    <w:rsid w:val="00A35C41"/>
    <w:rsid w:val="00A37A20"/>
    <w:rsid w:val="00A401FD"/>
    <w:rsid w:val="00A467AA"/>
    <w:rsid w:val="00A537B6"/>
    <w:rsid w:val="00A608FC"/>
    <w:rsid w:val="00A61D85"/>
    <w:rsid w:val="00A6509A"/>
    <w:rsid w:val="00A66263"/>
    <w:rsid w:val="00A70E0D"/>
    <w:rsid w:val="00A71426"/>
    <w:rsid w:val="00A729E6"/>
    <w:rsid w:val="00A73FC0"/>
    <w:rsid w:val="00A8063F"/>
    <w:rsid w:val="00A823A2"/>
    <w:rsid w:val="00A8405C"/>
    <w:rsid w:val="00A843D8"/>
    <w:rsid w:val="00A84844"/>
    <w:rsid w:val="00A85588"/>
    <w:rsid w:val="00A86DA7"/>
    <w:rsid w:val="00A87C98"/>
    <w:rsid w:val="00A93B44"/>
    <w:rsid w:val="00A93D32"/>
    <w:rsid w:val="00A94417"/>
    <w:rsid w:val="00A9776E"/>
    <w:rsid w:val="00AA0483"/>
    <w:rsid w:val="00AA06A2"/>
    <w:rsid w:val="00AA1CC8"/>
    <w:rsid w:val="00AA1FE5"/>
    <w:rsid w:val="00AA3C03"/>
    <w:rsid w:val="00AA73F7"/>
    <w:rsid w:val="00AA7A71"/>
    <w:rsid w:val="00AA7AC6"/>
    <w:rsid w:val="00AB0FD8"/>
    <w:rsid w:val="00AB10A7"/>
    <w:rsid w:val="00AB1BBF"/>
    <w:rsid w:val="00AB3CBF"/>
    <w:rsid w:val="00AB4EA1"/>
    <w:rsid w:val="00AB72C0"/>
    <w:rsid w:val="00AC16AE"/>
    <w:rsid w:val="00AC1A90"/>
    <w:rsid w:val="00AC4E56"/>
    <w:rsid w:val="00AC75D5"/>
    <w:rsid w:val="00AD1FB5"/>
    <w:rsid w:val="00AD2797"/>
    <w:rsid w:val="00AD3B00"/>
    <w:rsid w:val="00AD5F7C"/>
    <w:rsid w:val="00AD69E7"/>
    <w:rsid w:val="00AD7B33"/>
    <w:rsid w:val="00AE1CD2"/>
    <w:rsid w:val="00AE32E0"/>
    <w:rsid w:val="00AE6625"/>
    <w:rsid w:val="00AE76EE"/>
    <w:rsid w:val="00AE7DF2"/>
    <w:rsid w:val="00AF2E0B"/>
    <w:rsid w:val="00AF5CBC"/>
    <w:rsid w:val="00AF6F0A"/>
    <w:rsid w:val="00AF7AC6"/>
    <w:rsid w:val="00B0202B"/>
    <w:rsid w:val="00B02062"/>
    <w:rsid w:val="00B041D8"/>
    <w:rsid w:val="00B04861"/>
    <w:rsid w:val="00B0525E"/>
    <w:rsid w:val="00B06582"/>
    <w:rsid w:val="00B0743F"/>
    <w:rsid w:val="00B108E2"/>
    <w:rsid w:val="00B11C58"/>
    <w:rsid w:val="00B12633"/>
    <w:rsid w:val="00B157FA"/>
    <w:rsid w:val="00B169AE"/>
    <w:rsid w:val="00B213D2"/>
    <w:rsid w:val="00B22AC9"/>
    <w:rsid w:val="00B24EBD"/>
    <w:rsid w:val="00B2529A"/>
    <w:rsid w:val="00B25732"/>
    <w:rsid w:val="00B278BA"/>
    <w:rsid w:val="00B27E8A"/>
    <w:rsid w:val="00B30E37"/>
    <w:rsid w:val="00B31332"/>
    <w:rsid w:val="00B31A1E"/>
    <w:rsid w:val="00B3279A"/>
    <w:rsid w:val="00B35746"/>
    <w:rsid w:val="00B35B57"/>
    <w:rsid w:val="00B3673D"/>
    <w:rsid w:val="00B45AF5"/>
    <w:rsid w:val="00B45B29"/>
    <w:rsid w:val="00B51D88"/>
    <w:rsid w:val="00B5314F"/>
    <w:rsid w:val="00B57685"/>
    <w:rsid w:val="00B63BFA"/>
    <w:rsid w:val="00B6404A"/>
    <w:rsid w:val="00B65458"/>
    <w:rsid w:val="00B65B44"/>
    <w:rsid w:val="00B7136C"/>
    <w:rsid w:val="00B729D6"/>
    <w:rsid w:val="00B72B29"/>
    <w:rsid w:val="00B7363E"/>
    <w:rsid w:val="00B74570"/>
    <w:rsid w:val="00B75049"/>
    <w:rsid w:val="00B8002D"/>
    <w:rsid w:val="00B90471"/>
    <w:rsid w:val="00B96BDD"/>
    <w:rsid w:val="00BA031B"/>
    <w:rsid w:val="00BA09C7"/>
    <w:rsid w:val="00BA1BA9"/>
    <w:rsid w:val="00BA59DC"/>
    <w:rsid w:val="00BA79E2"/>
    <w:rsid w:val="00BB2451"/>
    <w:rsid w:val="00BB2C7D"/>
    <w:rsid w:val="00BB3A79"/>
    <w:rsid w:val="00BB4EF8"/>
    <w:rsid w:val="00BB5C1E"/>
    <w:rsid w:val="00BC0E59"/>
    <w:rsid w:val="00BC0F46"/>
    <w:rsid w:val="00BC1A1F"/>
    <w:rsid w:val="00BC3D1A"/>
    <w:rsid w:val="00BC4906"/>
    <w:rsid w:val="00BC6E60"/>
    <w:rsid w:val="00BD05E5"/>
    <w:rsid w:val="00BD11F3"/>
    <w:rsid w:val="00BD12EB"/>
    <w:rsid w:val="00BD1667"/>
    <w:rsid w:val="00BD1EEF"/>
    <w:rsid w:val="00BD4250"/>
    <w:rsid w:val="00BD5A2E"/>
    <w:rsid w:val="00BE0E33"/>
    <w:rsid w:val="00BE16F1"/>
    <w:rsid w:val="00BE580A"/>
    <w:rsid w:val="00BF12A1"/>
    <w:rsid w:val="00BF3BE9"/>
    <w:rsid w:val="00BF5AF3"/>
    <w:rsid w:val="00BF5FCF"/>
    <w:rsid w:val="00BF6047"/>
    <w:rsid w:val="00C0219A"/>
    <w:rsid w:val="00C021CD"/>
    <w:rsid w:val="00C04376"/>
    <w:rsid w:val="00C04F2E"/>
    <w:rsid w:val="00C12621"/>
    <w:rsid w:val="00C130DC"/>
    <w:rsid w:val="00C13F61"/>
    <w:rsid w:val="00C14C14"/>
    <w:rsid w:val="00C168EC"/>
    <w:rsid w:val="00C1697B"/>
    <w:rsid w:val="00C17080"/>
    <w:rsid w:val="00C172BD"/>
    <w:rsid w:val="00C2096F"/>
    <w:rsid w:val="00C214FA"/>
    <w:rsid w:val="00C2181E"/>
    <w:rsid w:val="00C21961"/>
    <w:rsid w:val="00C227FE"/>
    <w:rsid w:val="00C22911"/>
    <w:rsid w:val="00C26C63"/>
    <w:rsid w:val="00C301C3"/>
    <w:rsid w:val="00C31496"/>
    <w:rsid w:val="00C33A6C"/>
    <w:rsid w:val="00C33F9E"/>
    <w:rsid w:val="00C344F1"/>
    <w:rsid w:val="00C36015"/>
    <w:rsid w:val="00C366E7"/>
    <w:rsid w:val="00C36898"/>
    <w:rsid w:val="00C44E72"/>
    <w:rsid w:val="00C4681A"/>
    <w:rsid w:val="00C50E8F"/>
    <w:rsid w:val="00C5204B"/>
    <w:rsid w:val="00C52592"/>
    <w:rsid w:val="00C52EA7"/>
    <w:rsid w:val="00C55604"/>
    <w:rsid w:val="00C56DA1"/>
    <w:rsid w:val="00C578EE"/>
    <w:rsid w:val="00C60C85"/>
    <w:rsid w:val="00C645D9"/>
    <w:rsid w:val="00C64FDD"/>
    <w:rsid w:val="00C6599B"/>
    <w:rsid w:val="00C67A0B"/>
    <w:rsid w:val="00C7105B"/>
    <w:rsid w:val="00C72B1A"/>
    <w:rsid w:val="00C74552"/>
    <w:rsid w:val="00C75C38"/>
    <w:rsid w:val="00C75F12"/>
    <w:rsid w:val="00C80433"/>
    <w:rsid w:val="00C83B9D"/>
    <w:rsid w:val="00C84451"/>
    <w:rsid w:val="00C85212"/>
    <w:rsid w:val="00C872C2"/>
    <w:rsid w:val="00C87EDD"/>
    <w:rsid w:val="00C94279"/>
    <w:rsid w:val="00CA25E3"/>
    <w:rsid w:val="00CA44E7"/>
    <w:rsid w:val="00CA520D"/>
    <w:rsid w:val="00CB0D92"/>
    <w:rsid w:val="00CB2BE8"/>
    <w:rsid w:val="00CB3E35"/>
    <w:rsid w:val="00CB44B7"/>
    <w:rsid w:val="00CB4780"/>
    <w:rsid w:val="00CB51B0"/>
    <w:rsid w:val="00CC0C86"/>
    <w:rsid w:val="00CC1B5E"/>
    <w:rsid w:val="00CC1E3A"/>
    <w:rsid w:val="00CC2521"/>
    <w:rsid w:val="00CC2AF8"/>
    <w:rsid w:val="00CC3CDB"/>
    <w:rsid w:val="00CC40F8"/>
    <w:rsid w:val="00CC54C5"/>
    <w:rsid w:val="00CC585E"/>
    <w:rsid w:val="00CC60BC"/>
    <w:rsid w:val="00CC6642"/>
    <w:rsid w:val="00CC74CB"/>
    <w:rsid w:val="00CD11FF"/>
    <w:rsid w:val="00CD15DC"/>
    <w:rsid w:val="00CD52E8"/>
    <w:rsid w:val="00CD5CAD"/>
    <w:rsid w:val="00CD71D3"/>
    <w:rsid w:val="00CE02CE"/>
    <w:rsid w:val="00CE1FF2"/>
    <w:rsid w:val="00CE4949"/>
    <w:rsid w:val="00CE50DB"/>
    <w:rsid w:val="00CE57CB"/>
    <w:rsid w:val="00CE6743"/>
    <w:rsid w:val="00CE6C6A"/>
    <w:rsid w:val="00CE6CE7"/>
    <w:rsid w:val="00CE6F83"/>
    <w:rsid w:val="00CE7EDA"/>
    <w:rsid w:val="00CF2AB3"/>
    <w:rsid w:val="00CF3790"/>
    <w:rsid w:val="00CF448E"/>
    <w:rsid w:val="00CF4892"/>
    <w:rsid w:val="00CF5B8A"/>
    <w:rsid w:val="00D02C12"/>
    <w:rsid w:val="00D0335D"/>
    <w:rsid w:val="00D06924"/>
    <w:rsid w:val="00D06DA3"/>
    <w:rsid w:val="00D07120"/>
    <w:rsid w:val="00D07C2B"/>
    <w:rsid w:val="00D13A84"/>
    <w:rsid w:val="00D24FEF"/>
    <w:rsid w:val="00D250B9"/>
    <w:rsid w:val="00D274FC"/>
    <w:rsid w:val="00D277B3"/>
    <w:rsid w:val="00D357C3"/>
    <w:rsid w:val="00D358B5"/>
    <w:rsid w:val="00D369AC"/>
    <w:rsid w:val="00D372BD"/>
    <w:rsid w:val="00D4318B"/>
    <w:rsid w:val="00D43946"/>
    <w:rsid w:val="00D43C17"/>
    <w:rsid w:val="00D50A88"/>
    <w:rsid w:val="00D50C74"/>
    <w:rsid w:val="00D554F0"/>
    <w:rsid w:val="00D56539"/>
    <w:rsid w:val="00D56A10"/>
    <w:rsid w:val="00D60D63"/>
    <w:rsid w:val="00D61530"/>
    <w:rsid w:val="00D61F8F"/>
    <w:rsid w:val="00D61FC1"/>
    <w:rsid w:val="00D65F1C"/>
    <w:rsid w:val="00D7011F"/>
    <w:rsid w:val="00D74D34"/>
    <w:rsid w:val="00D77032"/>
    <w:rsid w:val="00D778E8"/>
    <w:rsid w:val="00D84C13"/>
    <w:rsid w:val="00D86720"/>
    <w:rsid w:val="00D86840"/>
    <w:rsid w:val="00D868EE"/>
    <w:rsid w:val="00D91015"/>
    <w:rsid w:val="00D94FF1"/>
    <w:rsid w:val="00D96102"/>
    <w:rsid w:val="00DA1B90"/>
    <w:rsid w:val="00DA2194"/>
    <w:rsid w:val="00DA365D"/>
    <w:rsid w:val="00DA7B68"/>
    <w:rsid w:val="00DB07E3"/>
    <w:rsid w:val="00DB324A"/>
    <w:rsid w:val="00DB7A93"/>
    <w:rsid w:val="00DC0708"/>
    <w:rsid w:val="00DC2460"/>
    <w:rsid w:val="00DC2C34"/>
    <w:rsid w:val="00DC4B31"/>
    <w:rsid w:val="00DC7C1F"/>
    <w:rsid w:val="00DD143A"/>
    <w:rsid w:val="00DD2EB9"/>
    <w:rsid w:val="00DD4268"/>
    <w:rsid w:val="00DD43F2"/>
    <w:rsid w:val="00DD4552"/>
    <w:rsid w:val="00DD4B13"/>
    <w:rsid w:val="00DD5FFA"/>
    <w:rsid w:val="00DD7BE4"/>
    <w:rsid w:val="00DE0B6D"/>
    <w:rsid w:val="00DE17E3"/>
    <w:rsid w:val="00DE3697"/>
    <w:rsid w:val="00DE50DF"/>
    <w:rsid w:val="00DE5EC3"/>
    <w:rsid w:val="00DE6746"/>
    <w:rsid w:val="00DE7E06"/>
    <w:rsid w:val="00DE7E08"/>
    <w:rsid w:val="00DF05CD"/>
    <w:rsid w:val="00DF1149"/>
    <w:rsid w:val="00DF28D5"/>
    <w:rsid w:val="00DF36BB"/>
    <w:rsid w:val="00DF42E8"/>
    <w:rsid w:val="00E00F13"/>
    <w:rsid w:val="00E02DD3"/>
    <w:rsid w:val="00E05C0E"/>
    <w:rsid w:val="00E07AC9"/>
    <w:rsid w:val="00E10BF6"/>
    <w:rsid w:val="00E13A1B"/>
    <w:rsid w:val="00E17DFF"/>
    <w:rsid w:val="00E20A45"/>
    <w:rsid w:val="00E21C6E"/>
    <w:rsid w:val="00E25C68"/>
    <w:rsid w:val="00E27D4E"/>
    <w:rsid w:val="00E331DE"/>
    <w:rsid w:val="00E3460F"/>
    <w:rsid w:val="00E34F53"/>
    <w:rsid w:val="00E501CF"/>
    <w:rsid w:val="00E5080E"/>
    <w:rsid w:val="00E52097"/>
    <w:rsid w:val="00E523BF"/>
    <w:rsid w:val="00E52AA5"/>
    <w:rsid w:val="00E536CA"/>
    <w:rsid w:val="00E53B9C"/>
    <w:rsid w:val="00E54FD0"/>
    <w:rsid w:val="00E563E9"/>
    <w:rsid w:val="00E64F3F"/>
    <w:rsid w:val="00E67899"/>
    <w:rsid w:val="00E679FC"/>
    <w:rsid w:val="00E7342D"/>
    <w:rsid w:val="00E73BCE"/>
    <w:rsid w:val="00E75096"/>
    <w:rsid w:val="00E809C9"/>
    <w:rsid w:val="00E81084"/>
    <w:rsid w:val="00E8152C"/>
    <w:rsid w:val="00E82447"/>
    <w:rsid w:val="00E8298D"/>
    <w:rsid w:val="00E854C8"/>
    <w:rsid w:val="00E855A4"/>
    <w:rsid w:val="00E855B3"/>
    <w:rsid w:val="00E86118"/>
    <w:rsid w:val="00E91676"/>
    <w:rsid w:val="00E93C2B"/>
    <w:rsid w:val="00E94965"/>
    <w:rsid w:val="00EA0C15"/>
    <w:rsid w:val="00EA2ECE"/>
    <w:rsid w:val="00EA30AD"/>
    <w:rsid w:val="00EA35C5"/>
    <w:rsid w:val="00EB250E"/>
    <w:rsid w:val="00EB446F"/>
    <w:rsid w:val="00EB5349"/>
    <w:rsid w:val="00EB6474"/>
    <w:rsid w:val="00EB65A4"/>
    <w:rsid w:val="00EC23D7"/>
    <w:rsid w:val="00EC2C93"/>
    <w:rsid w:val="00EC68B4"/>
    <w:rsid w:val="00ED1043"/>
    <w:rsid w:val="00ED1A57"/>
    <w:rsid w:val="00ED3DDE"/>
    <w:rsid w:val="00ED4E46"/>
    <w:rsid w:val="00EE139F"/>
    <w:rsid w:val="00EE1AE6"/>
    <w:rsid w:val="00EE2ED9"/>
    <w:rsid w:val="00EE4C56"/>
    <w:rsid w:val="00EE64C6"/>
    <w:rsid w:val="00EE7C46"/>
    <w:rsid w:val="00EF0C09"/>
    <w:rsid w:val="00EF2E79"/>
    <w:rsid w:val="00EF383C"/>
    <w:rsid w:val="00EF5743"/>
    <w:rsid w:val="00EF6F07"/>
    <w:rsid w:val="00EF7292"/>
    <w:rsid w:val="00F008FE"/>
    <w:rsid w:val="00F03A38"/>
    <w:rsid w:val="00F048EB"/>
    <w:rsid w:val="00F04C16"/>
    <w:rsid w:val="00F0704E"/>
    <w:rsid w:val="00F14309"/>
    <w:rsid w:val="00F14D29"/>
    <w:rsid w:val="00F20CB2"/>
    <w:rsid w:val="00F2265F"/>
    <w:rsid w:val="00F23B0F"/>
    <w:rsid w:val="00F24040"/>
    <w:rsid w:val="00F25343"/>
    <w:rsid w:val="00F25B9C"/>
    <w:rsid w:val="00F2617D"/>
    <w:rsid w:val="00F30B2E"/>
    <w:rsid w:val="00F31024"/>
    <w:rsid w:val="00F33A3A"/>
    <w:rsid w:val="00F35601"/>
    <w:rsid w:val="00F365D9"/>
    <w:rsid w:val="00F37D9D"/>
    <w:rsid w:val="00F43035"/>
    <w:rsid w:val="00F46AF5"/>
    <w:rsid w:val="00F472A9"/>
    <w:rsid w:val="00F47F6D"/>
    <w:rsid w:val="00F504C8"/>
    <w:rsid w:val="00F5268A"/>
    <w:rsid w:val="00F533D4"/>
    <w:rsid w:val="00F55768"/>
    <w:rsid w:val="00F55C93"/>
    <w:rsid w:val="00F579B0"/>
    <w:rsid w:val="00F57DAE"/>
    <w:rsid w:val="00F62DE8"/>
    <w:rsid w:val="00F65C6D"/>
    <w:rsid w:val="00F66B33"/>
    <w:rsid w:val="00F70043"/>
    <w:rsid w:val="00F70FAB"/>
    <w:rsid w:val="00F73381"/>
    <w:rsid w:val="00F7509D"/>
    <w:rsid w:val="00F76DE6"/>
    <w:rsid w:val="00F836C6"/>
    <w:rsid w:val="00F84C97"/>
    <w:rsid w:val="00F8554E"/>
    <w:rsid w:val="00F8570E"/>
    <w:rsid w:val="00F869F3"/>
    <w:rsid w:val="00F871D1"/>
    <w:rsid w:val="00F925E3"/>
    <w:rsid w:val="00F9300B"/>
    <w:rsid w:val="00F97BAB"/>
    <w:rsid w:val="00FA23C7"/>
    <w:rsid w:val="00FA52BC"/>
    <w:rsid w:val="00FA59B4"/>
    <w:rsid w:val="00FA6BEC"/>
    <w:rsid w:val="00FA72ED"/>
    <w:rsid w:val="00FB4875"/>
    <w:rsid w:val="00FC3F8C"/>
    <w:rsid w:val="00FC7075"/>
    <w:rsid w:val="00FC749C"/>
    <w:rsid w:val="00FD05E1"/>
    <w:rsid w:val="00FD2EFA"/>
    <w:rsid w:val="00FD3B36"/>
    <w:rsid w:val="00FD4FA7"/>
    <w:rsid w:val="00FD5F57"/>
    <w:rsid w:val="00FE16BC"/>
    <w:rsid w:val="00FE26CC"/>
    <w:rsid w:val="00FE3179"/>
    <w:rsid w:val="00FE5421"/>
    <w:rsid w:val="00FE63B2"/>
    <w:rsid w:val="00FF0CA8"/>
    <w:rsid w:val="00FF2712"/>
    <w:rsid w:val="00FF2B3C"/>
    <w:rsid w:val="00FF4E20"/>
    <w:rsid w:val="00FF511F"/>
    <w:rsid w:val="00FF51DC"/>
    <w:rsid w:val="00FF59F6"/>
    <w:rsid w:val="00FF7E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4577"/>
    <o:shapelayout v:ext="edit">
      <o:idmap v:ext="edit" data="1"/>
    </o:shapelayout>
  </w:shapeDefaults>
  <w:decimalSymbol w:val="."/>
  <w:listSeparator w:val=","/>
  <w14:docId w14:val="6CCDB9A0"/>
  <w15:docId w15:val="{58E9803B-7D38-4D1B-A4C0-117F1EAC2B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47F6D"/>
    <w:pPr>
      <w:spacing w:after="240" w:line="300" w:lineRule="atLeast"/>
    </w:pPr>
    <w:rPr>
      <w:rFonts w:ascii="Arial" w:hAnsi="Arial"/>
      <w:sz w:val="22"/>
      <w:szCs w:val="22"/>
      <w:lang w:eastAsia="en-US"/>
    </w:rPr>
  </w:style>
  <w:style w:type="paragraph" w:styleId="Heading1">
    <w:name w:val="heading 1"/>
    <w:aliases w:val="Level 1,Section Heading,h1,Heading,level 1,Level 1 Head,H1,Titre 1 SQ,Numbered - 1,CBC Heading 1,A MAJOR/BOLD,Schedheading,Heading 1(Report Only),h1 chapter heading,Attribute Heading 1,Roman 14 B Heading,Roman 14 B Heading1,1st level"/>
    <w:basedOn w:val="Normal"/>
    <w:next w:val="Normal"/>
    <w:link w:val="Heading1Char1"/>
    <w:qFormat/>
    <w:rsid w:val="00376F64"/>
    <w:pPr>
      <w:keepNext/>
      <w:numPr>
        <w:numId w:val="7"/>
      </w:numPr>
      <w:pBdr>
        <w:bottom w:val="single" w:sz="4" w:space="6" w:color="808080"/>
      </w:pBdr>
      <w:spacing w:after="480"/>
      <w:outlineLvl w:val="0"/>
    </w:pPr>
    <w:rPr>
      <w:b/>
      <w:sz w:val="36"/>
    </w:rPr>
  </w:style>
  <w:style w:type="paragraph" w:styleId="Heading2">
    <w:name w:val="heading 2"/>
    <w:aliases w:val="Section,h2,2,headi,heading2,h21,h22,21,Sub Title,h 3,Heading 2a,Numbered - 2,h 4,ICL,Reset numbering,PA Major Section,AppAHeading 2,KJL:1st Level,PARA2,S Heading,S Heading 2,1.1.1 heading,m,Body Text (Reset numbering),H2,TF-Overskrit 2,2m,h 2"/>
    <w:basedOn w:val="Normal"/>
    <w:next w:val="Normal"/>
    <w:qFormat/>
    <w:rsid w:val="00376F64"/>
    <w:pPr>
      <w:keepNext/>
      <w:numPr>
        <w:ilvl w:val="1"/>
        <w:numId w:val="7"/>
      </w:numPr>
      <w:spacing w:before="120" w:after="60"/>
      <w:outlineLvl w:val="1"/>
    </w:pPr>
    <w:rPr>
      <w:b/>
      <w:sz w:val="28"/>
    </w:rPr>
  </w:style>
  <w:style w:type="paragraph" w:styleId="Heading3">
    <w:name w:val="heading 3"/>
    <w:aliases w:val="Level 3,Level 1 - 1,Minor1,Para Heading 3,h3,Para Heading 31,h31,Minor,H3,H31,H32,H33,H311,(Alt+3),h32,h311,h33,h312,h34,h313,h35,h314,h36,h315,h37,h316,h38,h317,h39,h318,h310,h319,h3110,h320,h3111,h321,h331,h3121,h341,h3131,h351,h3141,h361,3"/>
    <w:basedOn w:val="Normal"/>
    <w:next w:val="Normal"/>
    <w:qFormat/>
    <w:rsid w:val="00376F64"/>
    <w:pPr>
      <w:keepNext/>
      <w:numPr>
        <w:ilvl w:val="2"/>
        <w:numId w:val="7"/>
      </w:numPr>
      <w:spacing w:after="120"/>
      <w:outlineLvl w:val="2"/>
    </w:pPr>
    <w:rPr>
      <w:b/>
      <w:color w:val="000000"/>
      <w:sz w:val="28"/>
    </w:rPr>
  </w:style>
  <w:style w:type="paragraph" w:styleId="Heading4">
    <w:name w:val="heading 4"/>
    <w:basedOn w:val="Normal"/>
    <w:next w:val="Normal"/>
    <w:qFormat/>
    <w:rsid w:val="00376F64"/>
    <w:pPr>
      <w:keepNext/>
      <w:numPr>
        <w:ilvl w:val="3"/>
        <w:numId w:val="7"/>
      </w:numPr>
      <w:spacing w:before="120" w:after="0"/>
      <w:outlineLvl w:val="3"/>
    </w:pPr>
    <w:rPr>
      <w:b/>
      <w:color w:val="000000"/>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Lev 5,5"/>
    <w:basedOn w:val="Normal"/>
    <w:next w:val="Normal"/>
    <w:qFormat/>
    <w:rsid w:val="00376F64"/>
    <w:pPr>
      <w:keepNext/>
      <w:numPr>
        <w:ilvl w:val="4"/>
        <w:numId w:val="7"/>
      </w:numPr>
      <w:outlineLvl w:val="4"/>
    </w:pPr>
    <w:rPr>
      <w:b/>
    </w:rPr>
  </w:style>
  <w:style w:type="paragraph" w:styleId="Heading6">
    <w:name w:val="heading 6"/>
    <w:basedOn w:val="Normal"/>
    <w:next w:val="Normal"/>
    <w:qFormat/>
    <w:rsid w:val="00376F64"/>
    <w:pPr>
      <w:keepNext/>
      <w:numPr>
        <w:ilvl w:val="5"/>
        <w:numId w:val="7"/>
      </w:numPr>
      <w:pBdr>
        <w:bottom w:val="single" w:sz="4" w:space="6" w:color="auto"/>
      </w:pBdr>
      <w:spacing w:after="480"/>
      <w:outlineLvl w:val="5"/>
    </w:pPr>
    <w:rPr>
      <w:b/>
      <w:sz w:val="36"/>
    </w:rPr>
  </w:style>
  <w:style w:type="paragraph" w:styleId="Heading7">
    <w:name w:val="heading 7"/>
    <w:basedOn w:val="Normal"/>
    <w:next w:val="Normal"/>
    <w:qFormat/>
    <w:rsid w:val="00376F64"/>
    <w:pPr>
      <w:keepNext/>
      <w:numPr>
        <w:ilvl w:val="6"/>
        <w:numId w:val="7"/>
      </w:numPr>
      <w:spacing w:after="60"/>
      <w:outlineLvl w:val="6"/>
    </w:pPr>
    <w:rPr>
      <w:sz w:val="24"/>
      <w:szCs w:val="24"/>
    </w:rPr>
  </w:style>
  <w:style w:type="paragraph" w:styleId="Heading8">
    <w:name w:val="heading 8"/>
    <w:basedOn w:val="Normal"/>
    <w:next w:val="Normal"/>
    <w:qFormat/>
    <w:rsid w:val="00376F64"/>
    <w:pPr>
      <w:keepNext/>
      <w:numPr>
        <w:ilvl w:val="7"/>
        <w:numId w:val="7"/>
      </w:numPr>
      <w:spacing w:before="80"/>
      <w:outlineLvl w:val="7"/>
    </w:pPr>
    <w:rPr>
      <w:i/>
    </w:rPr>
  </w:style>
  <w:style w:type="paragraph" w:styleId="Heading9">
    <w:name w:val="heading 9"/>
    <w:basedOn w:val="Normal"/>
    <w:next w:val="Normal"/>
    <w:qFormat/>
    <w:rsid w:val="00376F64"/>
    <w:pPr>
      <w:numPr>
        <w:ilvl w:val="8"/>
        <w:numId w:val="7"/>
      </w:numPr>
      <w:spacing w:before="240" w:after="60"/>
      <w:jc w:val="both"/>
      <w:outlineLvl w:val="8"/>
    </w:pPr>
    <w:rPr>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76F64"/>
    <w:pPr>
      <w:tabs>
        <w:tab w:val="right" w:pos="9072"/>
      </w:tabs>
      <w:spacing w:after="0" w:line="280" w:lineRule="atLeast"/>
    </w:pPr>
    <w:rPr>
      <w:sz w:val="20"/>
    </w:rPr>
  </w:style>
  <w:style w:type="paragraph" w:styleId="Footer">
    <w:name w:val="footer"/>
    <w:basedOn w:val="Normal"/>
    <w:link w:val="FooterChar"/>
    <w:uiPriority w:val="99"/>
    <w:rsid w:val="00376F64"/>
    <w:pPr>
      <w:pBdr>
        <w:top w:val="single" w:sz="4" w:space="16" w:color="808080"/>
      </w:pBdr>
      <w:spacing w:after="120"/>
    </w:pPr>
    <w:rPr>
      <w:sz w:val="20"/>
    </w:rPr>
  </w:style>
  <w:style w:type="character" w:styleId="PageNumber">
    <w:name w:val="page number"/>
    <w:rsid w:val="00376F64"/>
    <w:rPr>
      <w:rFonts w:ascii="Arial" w:hAnsi="Arial"/>
      <w:sz w:val="20"/>
      <w:szCs w:val="20"/>
    </w:rPr>
  </w:style>
  <w:style w:type="paragraph" w:styleId="FootnoteText">
    <w:name w:val="footnote text"/>
    <w:basedOn w:val="Normal"/>
    <w:semiHidden/>
    <w:rsid w:val="00376F64"/>
    <w:pPr>
      <w:spacing w:after="0" w:line="240" w:lineRule="auto"/>
    </w:pPr>
    <w:rPr>
      <w:color w:val="000080"/>
      <w:sz w:val="20"/>
      <w:szCs w:val="20"/>
    </w:rPr>
  </w:style>
  <w:style w:type="character" w:styleId="Hyperlink">
    <w:name w:val="Hyperlink"/>
    <w:basedOn w:val="DefaultParagraphFont"/>
    <w:uiPriority w:val="99"/>
    <w:rsid w:val="00376F64"/>
    <w:rPr>
      <w:rFonts w:ascii="Arial" w:hAnsi="Arial"/>
      <w:color w:val="auto"/>
      <w:sz w:val="22"/>
      <w:u w:val="none"/>
    </w:rPr>
  </w:style>
  <w:style w:type="character" w:customStyle="1" w:styleId="Heading2Char">
    <w:name w:val="Heading 2 Char"/>
    <w:basedOn w:val="DefaultParagraphFont"/>
    <w:rsid w:val="00376F64"/>
    <w:rPr>
      <w:rFonts w:ascii="Arial" w:hAnsi="Arial"/>
      <w:b/>
      <w:sz w:val="28"/>
      <w:szCs w:val="22"/>
      <w:lang w:val="en-GB" w:eastAsia="en-US" w:bidi="ar-SA"/>
    </w:rPr>
  </w:style>
  <w:style w:type="character" w:styleId="LineNumber">
    <w:name w:val="line number"/>
    <w:basedOn w:val="DefaultParagraphFont"/>
    <w:rsid w:val="00376F64"/>
  </w:style>
  <w:style w:type="paragraph" w:styleId="BodyText">
    <w:name w:val="Body Text"/>
    <w:basedOn w:val="Normal"/>
    <w:link w:val="BodyTextChar"/>
    <w:rsid w:val="00376F64"/>
  </w:style>
  <w:style w:type="paragraph" w:styleId="TOC1">
    <w:name w:val="toc 1"/>
    <w:basedOn w:val="Normal"/>
    <w:next w:val="Normal"/>
    <w:uiPriority w:val="39"/>
    <w:rsid w:val="00376F64"/>
    <w:pPr>
      <w:tabs>
        <w:tab w:val="left" w:pos="709"/>
        <w:tab w:val="right" w:leader="dot" w:pos="9072"/>
      </w:tabs>
      <w:spacing w:before="240"/>
    </w:pPr>
    <w:rPr>
      <w:rFonts w:ascii="ZapfHumnst Ult BT" w:hAnsi="ZapfHumnst Ult BT"/>
    </w:rPr>
  </w:style>
  <w:style w:type="paragraph" w:styleId="TOC2">
    <w:name w:val="toc 2"/>
    <w:basedOn w:val="Normal"/>
    <w:next w:val="Normal"/>
    <w:autoRedefine/>
    <w:uiPriority w:val="39"/>
    <w:rsid w:val="00376F64"/>
    <w:pPr>
      <w:tabs>
        <w:tab w:val="left" w:pos="960"/>
        <w:tab w:val="left" w:pos="1418"/>
        <w:tab w:val="right" w:leader="dot" w:pos="9062"/>
      </w:tabs>
      <w:ind w:left="709"/>
    </w:pPr>
  </w:style>
  <w:style w:type="character" w:styleId="FootnoteReference">
    <w:name w:val="footnote reference"/>
    <w:basedOn w:val="DefaultParagraphFont"/>
    <w:uiPriority w:val="99"/>
    <w:semiHidden/>
    <w:rsid w:val="009360EA"/>
    <w:rPr>
      <w:vertAlign w:val="superscript"/>
    </w:rPr>
  </w:style>
  <w:style w:type="paragraph" w:customStyle="1" w:styleId="TableText">
    <w:name w:val="Table Text"/>
    <w:rsid w:val="00376F64"/>
    <w:rPr>
      <w:rFonts w:ascii="Arial" w:hAnsi="Arial"/>
      <w:color w:val="000000"/>
      <w:lang w:val="en-US" w:eastAsia="en-US"/>
    </w:rPr>
  </w:style>
  <w:style w:type="character" w:customStyle="1" w:styleId="Heading1Char">
    <w:name w:val="Heading 1 Char"/>
    <w:basedOn w:val="DefaultParagraphFont"/>
    <w:rsid w:val="00376F64"/>
    <w:rPr>
      <w:rFonts w:ascii="Arial" w:hAnsi="Arial"/>
      <w:b/>
      <w:sz w:val="36"/>
      <w:szCs w:val="22"/>
      <w:lang w:val="en-GB" w:eastAsia="en-US" w:bidi="ar-SA"/>
    </w:rPr>
  </w:style>
  <w:style w:type="paragraph" w:customStyle="1" w:styleId="indentbodytext">
    <w:name w:val="indent body text"/>
    <w:basedOn w:val="BodyText"/>
    <w:rsid w:val="00376F64"/>
  </w:style>
  <w:style w:type="character" w:customStyle="1" w:styleId="cald-definition1">
    <w:name w:val="cald-definition1"/>
    <w:basedOn w:val="DefaultParagraphFont"/>
    <w:rsid w:val="00376F64"/>
    <w:rPr>
      <w:rFonts w:ascii="Verdana" w:hAnsi="Verdana" w:hint="default"/>
      <w:i w:val="0"/>
      <w:iCs w:val="0"/>
      <w:color w:val="000000"/>
      <w:sz w:val="24"/>
      <w:szCs w:val="24"/>
    </w:rPr>
  </w:style>
  <w:style w:type="paragraph" w:styleId="NormalWeb">
    <w:name w:val="Normal (Web)"/>
    <w:basedOn w:val="Normal"/>
    <w:rsid w:val="00376F64"/>
    <w:pPr>
      <w:spacing w:before="100" w:beforeAutospacing="1" w:after="100" w:afterAutospacing="1" w:line="240" w:lineRule="auto"/>
    </w:pPr>
    <w:rPr>
      <w:rFonts w:ascii="Times New Roman" w:hAnsi="Times New Roman"/>
      <w:sz w:val="24"/>
      <w:szCs w:val="24"/>
      <w:lang w:eastAsia="en-GB"/>
    </w:rPr>
  </w:style>
  <w:style w:type="paragraph" w:styleId="BodyTextIndent2">
    <w:name w:val="Body Text Indent 2"/>
    <w:basedOn w:val="Normal"/>
    <w:rsid w:val="00376F64"/>
    <w:pPr>
      <w:spacing w:after="120" w:line="480" w:lineRule="auto"/>
      <w:ind w:left="283"/>
    </w:pPr>
  </w:style>
  <w:style w:type="paragraph" w:customStyle="1" w:styleId="Captions">
    <w:name w:val="Captions"/>
    <w:basedOn w:val="Normal"/>
    <w:rsid w:val="00376F64"/>
    <w:rPr>
      <w:i/>
      <w:sz w:val="24"/>
      <w:szCs w:val="24"/>
    </w:rPr>
  </w:style>
  <w:style w:type="paragraph" w:styleId="ListBullet2">
    <w:name w:val="List Bullet 2"/>
    <w:basedOn w:val="Normal"/>
    <w:rsid w:val="00376F64"/>
    <w:pPr>
      <w:numPr>
        <w:numId w:val="2"/>
      </w:numPr>
      <w:tabs>
        <w:tab w:val="clear" w:pos="643"/>
        <w:tab w:val="left" w:pos="1134"/>
      </w:tabs>
      <w:spacing w:after="120"/>
      <w:ind w:left="1134" w:hanging="425"/>
    </w:pPr>
  </w:style>
  <w:style w:type="paragraph" w:styleId="ListBullet4">
    <w:name w:val="List Bullet 4"/>
    <w:basedOn w:val="Normal"/>
    <w:rsid w:val="00376F64"/>
    <w:pPr>
      <w:numPr>
        <w:numId w:val="4"/>
      </w:numPr>
      <w:spacing w:after="120"/>
    </w:pPr>
  </w:style>
  <w:style w:type="paragraph" w:styleId="BodyText2">
    <w:name w:val="Body Text 2"/>
    <w:basedOn w:val="Normal"/>
    <w:rsid w:val="00376F64"/>
    <w:pPr>
      <w:tabs>
        <w:tab w:val="left" w:pos="709"/>
      </w:tabs>
      <w:spacing w:after="0" w:line="240" w:lineRule="auto"/>
    </w:pPr>
    <w:rPr>
      <w:rFonts w:ascii="Times New Roman" w:hAnsi="Times New Roman"/>
      <w:sz w:val="20"/>
      <w:szCs w:val="20"/>
      <w:lang w:eastAsia="en-GB"/>
    </w:rPr>
  </w:style>
  <w:style w:type="paragraph" w:styleId="Title">
    <w:name w:val="Title"/>
    <w:basedOn w:val="Normal"/>
    <w:qFormat/>
    <w:rsid w:val="00376F64"/>
    <w:pPr>
      <w:tabs>
        <w:tab w:val="left" w:pos="709"/>
      </w:tabs>
      <w:spacing w:after="0" w:line="240" w:lineRule="auto"/>
      <w:jc w:val="center"/>
    </w:pPr>
    <w:rPr>
      <w:rFonts w:ascii="Tahoma" w:hAnsi="Tahoma"/>
      <w:b/>
      <w:sz w:val="28"/>
      <w:szCs w:val="20"/>
      <w:lang w:eastAsia="en-GB"/>
    </w:rPr>
  </w:style>
  <w:style w:type="paragraph" w:styleId="ListBullet">
    <w:name w:val="List Bullet"/>
    <w:basedOn w:val="Normal"/>
    <w:rsid w:val="00376F64"/>
    <w:pPr>
      <w:numPr>
        <w:numId w:val="1"/>
      </w:numPr>
      <w:spacing w:after="120"/>
      <w:ind w:left="425" w:hanging="425"/>
    </w:pPr>
  </w:style>
  <w:style w:type="paragraph" w:styleId="BodyTextIndent">
    <w:name w:val="Body Text Indent"/>
    <w:basedOn w:val="Normal"/>
    <w:rsid w:val="00376F64"/>
    <w:pPr>
      <w:spacing w:after="120"/>
      <w:ind w:left="283"/>
    </w:pPr>
  </w:style>
  <w:style w:type="paragraph" w:styleId="List">
    <w:name w:val="List"/>
    <w:basedOn w:val="Normal"/>
    <w:rsid w:val="00376F64"/>
    <w:pPr>
      <w:spacing w:after="0" w:line="240" w:lineRule="auto"/>
      <w:jc w:val="both"/>
    </w:pPr>
    <w:rPr>
      <w:rFonts w:ascii="Times New Roman" w:hAnsi="Times New Roman"/>
      <w:color w:val="000000"/>
      <w:sz w:val="20"/>
      <w:szCs w:val="20"/>
      <w:lang w:eastAsia="en-GB"/>
    </w:rPr>
  </w:style>
  <w:style w:type="paragraph" w:customStyle="1" w:styleId="CharCharCharCharChar">
    <w:name w:val="Char Char Char Char Char"/>
    <w:basedOn w:val="Normal"/>
    <w:rsid w:val="009B612E"/>
    <w:pPr>
      <w:spacing w:after="160" w:line="240" w:lineRule="exact"/>
    </w:pPr>
    <w:rPr>
      <w:rFonts w:ascii="Verdana" w:hAnsi="Verdana" w:cs="Verdana"/>
      <w:sz w:val="20"/>
      <w:szCs w:val="20"/>
      <w:lang w:val="en-US"/>
    </w:rPr>
  </w:style>
  <w:style w:type="paragraph" w:styleId="List2">
    <w:name w:val="List 2"/>
    <w:basedOn w:val="Normal"/>
    <w:rsid w:val="00376F64"/>
    <w:pPr>
      <w:spacing w:after="0" w:line="240" w:lineRule="auto"/>
      <w:ind w:left="566" w:hanging="283"/>
      <w:jc w:val="both"/>
    </w:pPr>
    <w:rPr>
      <w:rFonts w:ascii="Times New Roman" w:hAnsi="Times New Roman"/>
      <w:sz w:val="20"/>
      <w:szCs w:val="20"/>
      <w:lang w:eastAsia="en-GB"/>
    </w:rPr>
  </w:style>
  <w:style w:type="paragraph" w:styleId="ListContinue">
    <w:name w:val="List Continue"/>
    <w:basedOn w:val="Normal"/>
    <w:rsid w:val="00376F64"/>
    <w:pPr>
      <w:spacing w:after="120" w:line="240" w:lineRule="auto"/>
      <w:ind w:left="283"/>
      <w:jc w:val="both"/>
    </w:pPr>
    <w:rPr>
      <w:rFonts w:ascii="Times New Roman" w:hAnsi="Times New Roman"/>
      <w:sz w:val="24"/>
      <w:szCs w:val="20"/>
      <w:lang w:eastAsia="en-GB"/>
    </w:rPr>
  </w:style>
  <w:style w:type="paragraph" w:styleId="List3">
    <w:name w:val="List 3"/>
    <w:basedOn w:val="Normal"/>
    <w:rsid w:val="00376F64"/>
    <w:pPr>
      <w:spacing w:after="0" w:line="240" w:lineRule="auto"/>
      <w:ind w:left="849" w:hanging="283"/>
      <w:jc w:val="both"/>
    </w:pPr>
    <w:rPr>
      <w:rFonts w:ascii="Times New Roman" w:hAnsi="Times New Roman"/>
      <w:sz w:val="24"/>
      <w:szCs w:val="20"/>
      <w:lang w:eastAsia="en-GB"/>
    </w:rPr>
  </w:style>
  <w:style w:type="paragraph" w:customStyle="1" w:styleId="ListBullet51">
    <w:name w:val="List Bullet 51"/>
    <w:basedOn w:val="ListBullet4"/>
    <w:rsid w:val="00376F64"/>
    <w:pPr>
      <w:tabs>
        <w:tab w:val="clear" w:pos="1843"/>
        <w:tab w:val="num" w:pos="2268"/>
      </w:tabs>
      <w:ind w:left="2268"/>
    </w:pPr>
  </w:style>
  <w:style w:type="paragraph" w:styleId="BalloonText">
    <w:name w:val="Balloon Text"/>
    <w:basedOn w:val="Normal"/>
    <w:semiHidden/>
    <w:rsid w:val="00376F64"/>
    <w:pPr>
      <w:spacing w:after="0" w:line="240" w:lineRule="auto"/>
      <w:jc w:val="both"/>
    </w:pPr>
    <w:rPr>
      <w:rFonts w:ascii="Tahoma" w:hAnsi="Tahoma" w:cs="Tahoma"/>
      <w:sz w:val="16"/>
      <w:szCs w:val="16"/>
      <w:lang w:eastAsia="en-GB"/>
    </w:rPr>
  </w:style>
  <w:style w:type="paragraph" w:customStyle="1" w:styleId="text">
    <w:name w:val="text"/>
    <w:basedOn w:val="Normal"/>
    <w:rsid w:val="00376F64"/>
    <w:pPr>
      <w:spacing w:before="100" w:beforeAutospacing="1" w:after="100" w:afterAutospacing="1" w:line="240" w:lineRule="auto"/>
    </w:pPr>
    <w:rPr>
      <w:rFonts w:ascii="Times New Roman" w:hAnsi="Times New Roman"/>
      <w:sz w:val="24"/>
      <w:szCs w:val="24"/>
      <w:lang w:eastAsia="en-GB"/>
    </w:rPr>
  </w:style>
  <w:style w:type="character" w:customStyle="1" w:styleId="Heading7Char">
    <w:name w:val="Heading 7 Char"/>
    <w:basedOn w:val="DefaultParagraphFont"/>
    <w:rsid w:val="00376F64"/>
    <w:rPr>
      <w:rFonts w:ascii="Arial" w:hAnsi="Arial"/>
      <w:sz w:val="24"/>
      <w:szCs w:val="24"/>
      <w:lang w:val="en-GB" w:eastAsia="en-US" w:bidi="ar-SA"/>
    </w:rPr>
  </w:style>
  <w:style w:type="character" w:styleId="FollowedHyperlink">
    <w:name w:val="FollowedHyperlink"/>
    <w:basedOn w:val="DefaultParagraphFont"/>
    <w:rsid w:val="00376F64"/>
    <w:rPr>
      <w:rFonts w:ascii="Arial" w:hAnsi="Arial"/>
      <w:color w:val="auto"/>
      <w:sz w:val="22"/>
      <w:u w:val="none"/>
    </w:rPr>
  </w:style>
  <w:style w:type="paragraph" w:styleId="BodyTextIndent3">
    <w:name w:val="Body Text Indent 3"/>
    <w:basedOn w:val="Normal"/>
    <w:rsid w:val="00376F64"/>
    <w:pPr>
      <w:spacing w:after="120" w:line="240" w:lineRule="auto"/>
      <w:ind w:left="283"/>
      <w:jc w:val="both"/>
    </w:pPr>
    <w:rPr>
      <w:rFonts w:ascii="Times New Roman" w:hAnsi="Times New Roman"/>
      <w:sz w:val="16"/>
      <w:szCs w:val="16"/>
      <w:lang w:eastAsia="en-GB"/>
    </w:rPr>
  </w:style>
  <w:style w:type="paragraph" w:customStyle="1" w:styleId="indent">
    <w:name w:val="indent"/>
    <w:basedOn w:val="Normal"/>
    <w:rsid w:val="00376F64"/>
    <w:pPr>
      <w:widowControl w:val="0"/>
      <w:spacing w:after="0" w:line="240" w:lineRule="auto"/>
      <w:ind w:left="1440" w:hanging="720"/>
    </w:pPr>
    <w:rPr>
      <w:rFonts w:ascii="Times New Roman" w:hAnsi="Times New Roman"/>
      <w:szCs w:val="20"/>
      <w:lang w:eastAsia="en-GB"/>
    </w:rPr>
  </w:style>
  <w:style w:type="character" w:styleId="CommentReference">
    <w:name w:val="annotation reference"/>
    <w:basedOn w:val="DefaultParagraphFont"/>
    <w:semiHidden/>
    <w:rsid w:val="00376F64"/>
    <w:rPr>
      <w:sz w:val="16"/>
      <w:szCs w:val="16"/>
    </w:rPr>
  </w:style>
  <w:style w:type="paragraph" w:styleId="BodyText3">
    <w:name w:val="Body Text 3"/>
    <w:basedOn w:val="Normal"/>
    <w:rsid w:val="00376F64"/>
    <w:pPr>
      <w:spacing w:after="120"/>
    </w:pPr>
    <w:rPr>
      <w:sz w:val="16"/>
      <w:szCs w:val="16"/>
    </w:rPr>
  </w:style>
  <w:style w:type="paragraph" w:customStyle="1" w:styleId="TableGrid1">
    <w:name w:val="Table Grid1"/>
    <w:rsid w:val="00376F64"/>
    <w:pPr>
      <w:spacing w:after="240" w:line="300" w:lineRule="atLeast"/>
    </w:pPr>
    <w:rPr>
      <w:rFonts w:eastAsia="ヒラギノ角ゴ Pro W3"/>
      <w:color w:val="000000"/>
    </w:rPr>
  </w:style>
  <w:style w:type="paragraph" w:customStyle="1" w:styleId="Bullet">
    <w:name w:val="Bullet"/>
    <w:basedOn w:val="Normal"/>
    <w:rsid w:val="00376F64"/>
    <w:pPr>
      <w:numPr>
        <w:numId w:val="5"/>
      </w:numPr>
      <w:spacing w:after="0" w:line="240" w:lineRule="auto"/>
    </w:pPr>
    <w:rPr>
      <w:rFonts w:eastAsia="Arial Unicode MS"/>
      <w:color w:val="000000"/>
      <w:w w:val="0"/>
      <w:sz w:val="20"/>
      <w:szCs w:val="24"/>
    </w:rPr>
  </w:style>
  <w:style w:type="paragraph" w:customStyle="1" w:styleId="NumberSub2">
    <w:name w:val="Number Sub 2"/>
    <w:basedOn w:val="Normal"/>
    <w:rsid w:val="00376F64"/>
    <w:pPr>
      <w:numPr>
        <w:ilvl w:val="2"/>
        <w:numId w:val="6"/>
      </w:numPr>
      <w:tabs>
        <w:tab w:val="left" w:pos="1440"/>
        <w:tab w:val="left" w:pos="2160"/>
        <w:tab w:val="left" w:pos="2880"/>
        <w:tab w:val="left" w:pos="3600"/>
        <w:tab w:val="decimal" w:pos="5722"/>
        <w:tab w:val="left" w:pos="6638"/>
        <w:tab w:val="decimal" w:pos="6924"/>
        <w:tab w:val="left" w:pos="7920"/>
        <w:tab w:val="left" w:pos="8640"/>
      </w:tabs>
      <w:overflowPunct w:val="0"/>
      <w:autoSpaceDE w:val="0"/>
      <w:autoSpaceDN w:val="0"/>
      <w:adjustRightInd w:val="0"/>
      <w:spacing w:line="240" w:lineRule="auto"/>
      <w:jc w:val="both"/>
      <w:textAlignment w:val="baseline"/>
    </w:pPr>
    <w:rPr>
      <w:sz w:val="20"/>
      <w:szCs w:val="20"/>
    </w:rPr>
  </w:style>
  <w:style w:type="table" w:styleId="TableGrid">
    <w:name w:val="Table Grid"/>
    <w:basedOn w:val="TableNormal"/>
    <w:rsid w:val="006F75C4"/>
    <w:pPr>
      <w:spacing w:after="240" w:line="30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berSub">
    <w:name w:val="Number Sub"/>
    <w:basedOn w:val="Normal"/>
    <w:rsid w:val="00376F64"/>
    <w:pPr>
      <w:numPr>
        <w:ilvl w:val="1"/>
        <w:numId w:val="6"/>
      </w:numPr>
      <w:overflowPunct w:val="0"/>
      <w:autoSpaceDE w:val="0"/>
      <w:autoSpaceDN w:val="0"/>
      <w:adjustRightInd w:val="0"/>
      <w:spacing w:line="240" w:lineRule="auto"/>
      <w:jc w:val="both"/>
      <w:textAlignment w:val="baseline"/>
    </w:pPr>
    <w:rPr>
      <w:sz w:val="20"/>
      <w:szCs w:val="20"/>
    </w:rPr>
  </w:style>
  <w:style w:type="paragraph" w:customStyle="1" w:styleId="NumberList">
    <w:name w:val="Number List"/>
    <w:basedOn w:val="ListNumber"/>
    <w:next w:val="NumberSub"/>
    <w:rsid w:val="00376F64"/>
    <w:pPr>
      <w:numPr>
        <w:numId w:val="6"/>
      </w:numPr>
      <w:overflowPunct w:val="0"/>
      <w:autoSpaceDE w:val="0"/>
      <w:autoSpaceDN w:val="0"/>
      <w:adjustRightInd w:val="0"/>
      <w:spacing w:line="240" w:lineRule="auto"/>
      <w:jc w:val="both"/>
      <w:textAlignment w:val="baseline"/>
    </w:pPr>
    <w:rPr>
      <w:b/>
      <w:caps/>
      <w:sz w:val="20"/>
      <w:szCs w:val="20"/>
    </w:rPr>
  </w:style>
  <w:style w:type="paragraph" w:styleId="ListNumber">
    <w:name w:val="List Number"/>
    <w:basedOn w:val="Normal"/>
    <w:rsid w:val="00376F64"/>
    <w:pPr>
      <w:numPr>
        <w:numId w:val="3"/>
      </w:numPr>
    </w:pPr>
  </w:style>
  <w:style w:type="paragraph" w:customStyle="1" w:styleId="Table">
    <w:name w:val="Table"/>
    <w:basedOn w:val="Header"/>
    <w:autoRedefine/>
    <w:rsid w:val="00376F64"/>
    <w:pPr>
      <w:tabs>
        <w:tab w:val="clear" w:pos="9072"/>
        <w:tab w:val="center" w:pos="4153"/>
        <w:tab w:val="right" w:pos="8306"/>
      </w:tabs>
      <w:spacing w:line="240" w:lineRule="auto"/>
      <w:ind w:left="57"/>
    </w:pPr>
    <w:rPr>
      <w:szCs w:val="20"/>
    </w:rPr>
  </w:style>
  <w:style w:type="character" w:customStyle="1" w:styleId="DeltaViewDeletion">
    <w:name w:val="DeltaView Deletion"/>
    <w:rsid w:val="00376F64"/>
    <w:rPr>
      <w:strike/>
      <w:color w:val="FF0000"/>
      <w:spacing w:val="0"/>
    </w:rPr>
  </w:style>
  <w:style w:type="character" w:styleId="Strong">
    <w:name w:val="Strong"/>
    <w:basedOn w:val="DefaultParagraphFont"/>
    <w:uiPriority w:val="22"/>
    <w:qFormat/>
    <w:rsid w:val="00376F64"/>
    <w:rPr>
      <w:b/>
      <w:bCs/>
    </w:rPr>
  </w:style>
  <w:style w:type="paragraph" w:customStyle="1" w:styleId="CharCharCharCharCharCharCharCharChar">
    <w:name w:val="Char Char Char Char Char Char Char Char Char"/>
    <w:basedOn w:val="Normal"/>
    <w:rsid w:val="00956740"/>
    <w:pPr>
      <w:spacing w:after="160" w:line="240" w:lineRule="exact"/>
    </w:pPr>
    <w:rPr>
      <w:rFonts w:ascii="Verdana" w:eastAsia="MS Mincho" w:hAnsi="Verdana"/>
      <w:sz w:val="20"/>
      <w:szCs w:val="20"/>
    </w:rPr>
  </w:style>
  <w:style w:type="paragraph" w:customStyle="1" w:styleId="CharChar">
    <w:name w:val="Char Char"/>
    <w:basedOn w:val="Normal"/>
    <w:rsid w:val="00D13A84"/>
    <w:pPr>
      <w:spacing w:after="160" w:line="240" w:lineRule="exact"/>
    </w:pPr>
    <w:rPr>
      <w:rFonts w:ascii="Verdana" w:hAnsi="Verdana" w:cs="Verdana"/>
      <w:sz w:val="20"/>
      <w:szCs w:val="20"/>
      <w:lang w:val="en-US"/>
    </w:rPr>
  </w:style>
  <w:style w:type="paragraph" w:customStyle="1" w:styleId="legclearfixlegp3container1">
    <w:name w:val="legclearfix legp3container1"/>
    <w:basedOn w:val="Normal"/>
    <w:rsid w:val="009A654A"/>
    <w:pPr>
      <w:shd w:val="clear" w:color="auto" w:fill="FFFFFF"/>
      <w:spacing w:after="120" w:line="360" w:lineRule="atLeast"/>
    </w:pPr>
    <w:rPr>
      <w:rFonts w:ascii="Times New Roman" w:hAnsi="Times New Roman"/>
      <w:color w:val="000000"/>
      <w:sz w:val="19"/>
      <w:szCs w:val="19"/>
      <w:lang w:eastAsia="en-GB"/>
    </w:rPr>
  </w:style>
  <w:style w:type="character" w:customStyle="1" w:styleId="legdsleglhslegp3no1">
    <w:name w:val="legds leglhs legp3no1"/>
    <w:basedOn w:val="DefaultParagraphFont"/>
    <w:rsid w:val="009A654A"/>
    <w:rPr>
      <w:vanish w:val="0"/>
      <w:webHidden w:val="0"/>
      <w:sz w:val="30"/>
      <w:szCs w:val="30"/>
      <w:shd w:val="clear" w:color="auto" w:fill="FFFFFF"/>
      <w:specVanish w:val="0"/>
    </w:rPr>
  </w:style>
  <w:style w:type="paragraph" w:customStyle="1" w:styleId="legp2paratext2">
    <w:name w:val="legp2paratext2"/>
    <w:basedOn w:val="Normal"/>
    <w:rsid w:val="009A654A"/>
    <w:pPr>
      <w:shd w:val="clear" w:color="auto" w:fill="FFFFFF"/>
      <w:spacing w:after="120" w:line="360" w:lineRule="atLeast"/>
      <w:ind w:firstLine="240"/>
      <w:jc w:val="both"/>
    </w:pPr>
    <w:rPr>
      <w:rFonts w:ascii="Times New Roman" w:hAnsi="Times New Roman"/>
      <w:color w:val="000000"/>
      <w:sz w:val="19"/>
      <w:szCs w:val="19"/>
      <w:lang w:eastAsia="en-GB"/>
    </w:rPr>
  </w:style>
  <w:style w:type="paragraph" w:customStyle="1" w:styleId="CharCharCharCharCharCharCharChar">
    <w:name w:val="Char Char Char Char Char Char Char Char"/>
    <w:basedOn w:val="Normal"/>
    <w:rsid w:val="00A608FC"/>
    <w:pPr>
      <w:spacing w:after="160" w:line="240" w:lineRule="exact"/>
    </w:pPr>
    <w:rPr>
      <w:rFonts w:ascii="Verdana" w:hAnsi="Verdana" w:cs="Verdana"/>
      <w:sz w:val="20"/>
      <w:szCs w:val="20"/>
      <w:lang w:val="en-US"/>
    </w:rPr>
  </w:style>
  <w:style w:type="paragraph" w:customStyle="1" w:styleId="Default">
    <w:name w:val="Default"/>
    <w:rsid w:val="00973F6D"/>
    <w:pPr>
      <w:autoSpaceDE w:val="0"/>
      <w:autoSpaceDN w:val="0"/>
      <w:adjustRightInd w:val="0"/>
    </w:pPr>
    <w:rPr>
      <w:rFonts w:ascii="Calibri" w:hAnsi="Calibri" w:cs="Calibri"/>
      <w:color w:val="000000"/>
      <w:sz w:val="24"/>
      <w:szCs w:val="24"/>
    </w:rPr>
  </w:style>
  <w:style w:type="paragraph" w:customStyle="1" w:styleId="legp1paratext2">
    <w:name w:val="legp1paratext2"/>
    <w:basedOn w:val="Normal"/>
    <w:rsid w:val="00BC0E59"/>
    <w:pPr>
      <w:shd w:val="clear" w:color="auto" w:fill="FFFFFF"/>
      <w:spacing w:after="120" w:line="360" w:lineRule="atLeast"/>
      <w:ind w:firstLine="240"/>
      <w:jc w:val="both"/>
    </w:pPr>
    <w:rPr>
      <w:rFonts w:ascii="Times New Roman" w:hAnsi="Times New Roman"/>
      <w:color w:val="000000"/>
      <w:sz w:val="19"/>
      <w:szCs w:val="19"/>
      <w:lang w:eastAsia="en-GB"/>
    </w:rPr>
  </w:style>
  <w:style w:type="paragraph" w:styleId="ListParagraph">
    <w:name w:val="List Paragraph"/>
    <w:basedOn w:val="Normal"/>
    <w:uiPriority w:val="34"/>
    <w:qFormat/>
    <w:rsid w:val="00DD7BE4"/>
    <w:pPr>
      <w:ind w:left="720"/>
      <w:contextualSpacing/>
    </w:pPr>
  </w:style>
  <w:style w:type="character" w:customStyle="1" w:styleId="legds2">
    <w:name w:val="legds2"/>
    <w:basedOn w:val="DefaultParagraphFont"/>
    <w:rsid w:val="00FD5F57"/>
    <w:rPr>
      <w:vanish w:val="0"/>
      <w:webHidden w:val="0"/>
      <w:specVanish w:val="0"/>
    </w:rPr>
  </w:style>
  <w:style w:type="paragraph" w:styleId="TOCHeading">
    <w:name w:val="TOC Heading"/>
    <w:basedOn w:val="Heading1"/>
    <w:next w:val="Normal"/>
    <w:uiPriority w:val="39"/>
    <w:unhideWhenUsed/>
    <w:qFormat/>
    <w:rsid w:val="009C0414"/>
    <w:pPr>
      <w:keepLines/>
      <w:numPr>
        <w:numId w:val="0"/>
      </w:numPr>
      <w:pBdr>
        <w:bottom w:val="none" w:sz="0" w:space="0" w:color="auto"/>
      </w:pBdr>
      <w:spacing w:before="480" w:after="0" w:line="276" w:lineRule="auto"/>
      <w:outlineLvl w:val="9"/>
    </w:pPr>
    <w:rPr>
      <w:rFonts w:asciiTheme="majorHAnsi" w:eastAsiaTheme="majorEastAsia" w:hAnsiTheme="majorHAnsi" w:cstheme="majorBidi"/>
      <w:bCs/>
      <w:color w:val="365F91" w:themeColor="accent1" w:themeShade="BF"/>
      <w:sz w:val="28"/>
      <w:szCs w:val="28"/>
      <w:lang w:val="en-US"/>
    </w:rPr>
  </w:style>
  <w:style w:type="character" w:customStyle="1" w:styleId="FooterChar">
    <w:name w:val="Footer Char"/>
    <w:basedOn w:val="DefaultParagraphFont"/>
    <w:link w:val="Footer"/>
    <w:uiPriority w:val="99"/>
    <w:rsid w:val="00335E30"/>
    <w:rPr>
      <w:rFonts w:ascii="Arial" w:hAnsi="Arial"/>
      <w:szCs w:val="22"/>
      <w:lang w:eastAsia="en-US"/>
    </w:rPr>
  </w:style>
  <w:style w:type="paragraph" w:customStyle="1" w:styleId="Tendertemplate">
    <w:name w:val="Tender template"/>
    <w:basedOn w:val="Heading1"/>
    <w:link w:val="TendertemplateChar"/>
    <w:qFormat/>
    <w:rsid w:val="00E8152C"/>
    <w:pPr>
      <w:pBdr>
        <w:bottom w:val="none" w:sz="0" w:space="0" w:color="auto"/>
      </w:pBdr>
      <w:ind w:left="426" w:hanging="426"/>
      <w:jc w:val="center"/>
    </w:pPr>
    <w:rPr>
      <w:bCs/>
      <w:color w:val="FFFFFF" w:themeColor="background1"/>
      <w:sz w:val="48"/>
      <w:szCs w:val="48"/>
    </w:rPr>
  </w:style>
  <w:style w:type="character" w:customStyle="1" w:styleId="Heading1Char1">
    <w:name w:val="Heading 1 Char1"/>
    <w:aliases w:val="Level 1 Char,Section Heading Char,h1 Char,Heading Char,level 1 Char,Level 1 Head Char,H1 Char,Titre 1 SQ Char,Numbered - 1 Char,CBC Heading 1 Char,A MAJOR/BOLD Char,Schedheading Char,Heading 1(Report Only) Char,h1 chapter heading Char"/>
    <w:basedOn w:val="DefaultParagraphFont"/>
    <w:link w:val="Heading1"/>
    <w:rsid w:val="00E8152C"/>
    <w:rPr>
      <w:rFonts w:ascii="Arial" w:hAnsi="Arial"/>
      <w:b/>
      <w:sz w:val="36"/>
      <w:szCs w:val="22"/>
      <w:lang w:eastAsia="en-US"/>
    </w:rPr>
  </w:style>
  <w:style w:type="character" w:customStyle="1" w:styleId="TendertemplateChar">
    <w:name w:val="Tender template Char"/>
    <w:basedOn w:val="Heading1Char1"/>
    <w:link w:val="Tendertemplate"/>
    <w:rsid w:val="00E8152C"/>
    <w:rPr>
      <w:rFonts w:ascii="Arial" w:hAnsi="Arial"/>
      <w:b/>
      <w:bCs/>
      <w:color w:val="FFFFFF" w:themeColor="background1"/>
      <w:sz w:val="48"/>
      <w:szCs w:val="48"/>
      <w:lang w:eastAsia="en-US"/>
    </w:rPr>
  </w:style>
  <w:style w:type="character" w:customStyle="1" w:styleId="HeaderChar">
    <w:name w:val="Header Char"/>
    <w:basedOn w:val="DefaultParagraphFont"/>
    <w:link w:val="Header"/>
    <w:uiPriority w:val="99"/>
    <w:rsid w:val="00AE76EE"/>
    <w:rPr>
      <w:rFonts w:ascii="Arial" w:hAnsi="Arial"/>
      <w:szCs w:val="22"/>
      <w:lang w:eastAsia="en-US"/>
    </w:rPr>
  </w:style>
  <w:style w:type="character" w:styleId="Emphasis">
    <w:name w:val="Emphasis"/>
    <w:basedOn w:val="DefaultParagraphFont"/>
    <w:qFormat/>
    <w:rsid w:val="00655AFE"/>
    <w:rPr>
      <w:i/>
      <w:iCs/>
    </w:rPr>
  </w:style>
  <w:style w:type="paragraph" w:styleId="PlainText">
    <w:name w:val="Plain Text"/>
    <w:basedOn w:val="Normal"/>
    <w:link w:val="PlainTextChar1"/>
    <w:rsid w:val="00C301C3"/>
    <w:pPr>
      <w:spacing w:line="240" w:lineRule="auto"/>
      <w:ind w:left="851"/>
    </w:pPr>
    <w:rPr>
      <w:rFonts w:ascii="Garamond" w:eastAsia="MS Mincho" w:hAnsi="Garamond"/>
      <w:sz w:val="20"/>
      <w:szCs w:val="20"/>
      <w:lang w:eastAsia="en-GB"/>
    </w:rPr>
  </w:style>
  <w:style w:type="character" w:customStyle="1" w:styleId="PlainTextChar">
    <w:name w:val="Plain Text Char"/>
    <w:basedOn w:val="DefaultParagraphFont"/>
    <w:rsid w:val="00C301C3"/>
    <w:rPr>
      <w:rFonts w:ascii="Consolas" w:hAnsi="Consolas" w:cs="Consolas"/>
      <w:sz w:val="21"/>
      <w:szCs w:val="21"/>
      <w:lang w:eastAsia="en-US"/>
    </w:rPr>
  </w:style>
  <w:style w:type="character" w:customStyle="1" w:styleId="PlainTextChar1">
    <w:name w:val="Plain Text Char1"/>
    <w:link w:val="PlainText"/>
    <w:locked/>
    <w:rsid w:val="00C301C3"/>
    <w:rPr>
      <w:rFonts w:ascii="Garamond" w:eastAsia="MS Mincho" w:hAnsi="Garamond"/>
    </w:rPr>
  </w:style>
  <w:style w:type="paragraph" w:customStyle="1" w:styleId="1headingsubsection">
    <w:name w:val="1 heading sub section"/>
    <w:basedOn w:val="Title"/>
    <w:next w:val="PlainText"/>
    <w:uiPriority w:val="99"/>
    <w:rsid w:val="00C301C3"/>
    <w:pPr>
      <w:numPr>
        <w:ilvl w:val="12"/>
      </w:numPr>
      <w:tabs>
        <w:tab w:val="clear" w:pos="709"/>
        <w:tab w:val="left" w:pos="720"/>
        <w:tab w:val="left" w:pos="1440"/>
        <w:tab w:val="left" w:pos="2160"/>
        <w:tab w:val="left" w:pos="7440"/>
      </w:tabs>
      <w:suppressAutoHyphens/>
      <w:spacing w:after="240"/>
      <w:jc w:val="left"/>
    </w:pPr>
    <w:rPr>
      <w:rFonts w:ascii="Gill Sans MT" w:eastAsia="MS Mincho" w:hAnsi="Gill Sans MT"/>
      <w:color w:val="000000"/>
      <w:sz w:val="24"/>
      <w:szCs w:val="28"/>
      <w:lang w:eastAsia="en-US"/>
    </w:rPr>
  </w:style>
  <w:style w:type="paragraph" w:styleId="TOC3">
    <w:name w:val="toc 3"/>
    <w:basedOn w:val="Normal"/>
    <w:next w:val="Normal"/>
    <w:autoRedefine/>
    <w:uiPriority w:val="39"/>
    <w:rsid w:val="00C84451"/>
    <w:pPr>
      <w:spacing w:after="100"/>
      <w:ind w:left="440"/>
    </w:pPr>
  </w:style>
  <w:style w:type="character" w:customStyle="1" w:styleId="BodyTextChar">
    <w:name w:val="Body Text Char"/>
    <w:basedOn w:val="DefaultParagraphFont"/>
    <w:link w:val="BodyText"/>
    <w:rsid w:val="00023B2F"/>
    <w:rPr>
      <w:rFonts w:ascii="Arial" w:hAnsi="Arial"/>
      <w:sz w:val="22"/>
      <w:szCs w:val="22"/>
      <w:lang w:eastAsia="en-US"/>
    </w:rPr>
  </w:style>
  <w:style w:type="paragraph" w:styleId="CommentText">
    <w:name w:val="annotation text"/>
    <w:basedOn w:val="Normal"/>
    <w:link w:val="CommentTextChar"/>
    <w:rsid w:val="00FF4E20"/>
    <w:pPr>
      <w:spacing w:line="240" w:lineRule="auto"/>
    </w:pPr>
    <w:rPr>
      <w:sz w:val="20"/>
      <w:szCs w:val="20"/>
    </w:rPr>
  </w:style>
  <w:style w:type="character" w:customStyle="1" w:styleId="CommentTextChar">
    <w:name w:val="Comment Text Char"/>
    <w:basedOn w:val="DefaultParagraphFont"/>
    <w:link w:val="CommentText"/>
    <w:rsid w:val="00FF4E20"/>
    <w:rPr>
      <w:rFonts w:ascii="Arial" w:hAnsi="Arial"/>
      <w:lang w:eastAsia="en-US"/>
    </w:rPr>
  </w:style>
  <w:style w:type="paragraph" w:styleId="CommentSubject">
    <w:name w:val="annotation subject"/>
    <w:basedOn w:val="CommentText"/>
    <w:next w:val="CommentText"/>
    <w:link w:val="CommentSubjectChar"/>
    <w:rsid w:val="00FF4E20"/>
    <w:rPr>
      <w:b/>
      <w:bCs/>
    </w:rPr>
  </w:style>
  <w:style w:type="character" w:customStyle="1" w:styleId="CommentSubjectChar">
    <w:name w:val="Comment Subject Char"/>
    <w:basedOn w:val="CommentTextChar"/>
    <w:link w:val="CommentSubject"/>
    <w:rsid w:val="00FF4E20"/>
    <w:rPr>
      <w:rFonts w:ascii="Arial" w:hAnsi="Arial"/>
      <w:b/>
      <w:bCs/>
      <w:lang w:eastAsia="en-US"/>
    </w:rPr>
  </w:style>
  <w:style w:type="paragraph" w:customStyle="1" w:styleId="Standard">
    <w:name w:val="Standard"/>
    <w:rsid w:val="003E0773"/>
    <w:pPr>
      <w:widowControl w:val="0"/>
      <w:suppressAutoHyphens/>
      <w:overflowPunct w:val="0"/>
      <w:autoSpaceDE w:val="0"/>
      <w:autoSpaceDN w:val="0"/>
      <w:textAlignment w:val="baseline"/>
    </w:pPr>
    <w:rPr>
      <w:rFonts w:ascii="Times" w:eastAsiaTheme="minorEastAsia" w:hAnsi="Times" w:cstheme="minorBidi"/>
      <w:kern w:val="3"/>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977100">
      <w:bodyDiv w:val="1"/>
      <w:marLeft w:val="0"/>
      <w:marRight w:val="0"/>
      <w:marTop w:val="0"/>
      <w:marBottom w:val="0"/>
      <w:divBdr>
        <w:top w:val="none" w:sz="0" w:space="0" w:color="auto"/>
        <w:left w:val="none" w:sz="0" w:space="0" w:color="auto"/>
        <w:bottom w:val="none" w:sz="0" w:space="0" w:color="auto"/>
        <w:right w:val="none" w:sz="0" w:space="0" w:color="auto"/>
      </w:divBdr>
    </w:div>
    <w:div w:id="25840181">
      <w:bodyDiv w:val="1"/>
      <w:marLeft w:val="0"/>
      <w:marRight w:val="0"/>
      <w:marTop w:val="0"/>
      <w:marBottom w:val="0"/>
      <w:divBdr>
        <w:top w:val="none" w:sz="0" w:space="0" w:color="auto"/>
        <w:left w:val="none" w:sz="0" w:space="0" w:color="auto"/>
        <w:bottom w:val="none" w:sz="0" w:space="0" w:color="auto"/>
        <w:right w:val="none" w:sz="0" w:space="0" w:color="auto"/>
      </w:divBdr>
    </w:div>
    <w:div w:id="27685966">
      <w:bodyDiv w:val="1"/>
      <w:marLeft w:val="0"/>
      <w:marRight w:val="0"/>
      <w:marTop w:val="0"/>
      <w:marBottom w:val="0"/>
      <w:divBdr>
        <w:top w:val="none" w:sz="0" w:space="0" w:color="auto"/>
        <w:left w:val="none" w:sz="0" w:space="0" w:color="auto"/>
        <w:bottom w:val="none" w:sz="0" w:space="0" w:color="auto"/>
        <w:right w:val="none" w:sz="0" w:space="0" w:color="auto"/>
      </w:divBdr>
    </w:div>
    <w:div w:id="149100995">
      <w:bodyDiv w:val="1"/>
      <w:marLeft w:val="0"/>
      <w:marRight w:val="0"/>
      <w:marTop w:val="0"/>
      <w:marBottom w:val="0"/>
      <w:divBdr>
        <w:top w:val="none" w:sz="0" w:space="0" w:color="auto"/>
        <w:left w:val="none" w:sz="0" w:space="0" w:color="auto"/>
        <w:bottom w:val="none" w:sz="0" w:space="0" w:color="auto"/>
        <w:right w:val="none" w:sz="0" w:space="0" w:color="auto"/>
      </w:divBdr>
    </w:div>
    <w:div w:id="479462235">
      <w:bodyDiv w:val="1"/>
      <w:marLeft w:val="0"/>
      <w:marRight w:val="0"/>
      <w:marTop w:val="0"/>
      <w:marBottom w:val="0"/>
      <w:divBdr>
        <w:top w:val="none" w:sz="0" w:space="0" w:color="auto"/>
        <w:left w:val="none" w:sz="0" w:space="0" w:color="auto"/>
        <w:bottom w:val="none" w:sz="0" w:space="0" w:color="auto"/>
        <w:right w:val="none" w:sz="0" w:space="0" w:color="auto"/>
      </w:divBdr>
      <w:divsChild>
        <w:div w:id="740833988">
          <w:marLeft w:val="0"/>
          <w:marRight w:val="0"/>
          <w:marTop w:val="0"/>
          <w:marBottom w:val="0"/>
          <w:divBdr>
            <w:top w:val="none" w:sz="0" w:space="0" w:color="auto"/>
            <w:left w:val="none" w:sz="0" w:space="0" w:color="auto"/>
            <w:bottom w:val="none" w:sz="0" w:space="0" w:color="auto"/>
            <w:right w:val="none" w:sz="0" w:space="0" w:color="auto"/>
          </w:divBdr>
          <w:divsChild>
            <w:div w:id="266892954">
              <w:marLeft w:val="0"/>
              <w:marRight w:val="0"/>
              <w:marTop w:val="0"/>
              <w:marBottom w:val="0"/>
              <w:divBdr>
                <w:top w:val="single" w:sz="2" w:space="0" w:color="FFFFFF"/>
                <w:left w:val="single" w:sz="6" w:space="0" w:color="FFFFFF"/>
                <w:bottom w:val="single" w:sz="6" w:space="0" w:color="FFFFFF"/>
                <w:right w:val="single" w:sz="6" w:space="0" w:color="FFFFFF"/>
              </w:divBdr>
              <w:divsChild>
                <w:div w:id="1869294182">
                  <w:marLeft w:val="0"/>
                  <w:marRight w:val="0"/>
                  <w:marTop w:val="0"/>
                  <w:marBottom w:val="0"/>
                  <w:divBdr>
                    <w:top w:val="single" w:sz="6" w:space="1" w:color="D3D3D3"/>
                    <w:left w:val="single" w:sz="6" w:space="0" w:color="FFFFFF"/>
                    <w:bottom w:val="none" w:sz="0" w:space="24" w:color="auto"/>
                    <w:right w:val="single" w:sz="6" w:space="0" w:color="FFFFFF"/>
                  </w:divBdr>
                  <w:divsChild>
                    <w:div w:id="260339890">
                      <w:marLeft w:val="0"/>
                      <w:marRight w:val="0"/>
                      <w:marTop w:val="0"/>
                      <w:marBottom w:val="0"/>
                      <w:divBdr>
                        <w:top w:val="single" w:sz="6" w:space="1" w:color="D3D3D3"/>
                        <w:left w:val="single" w:sz="6" w:space="0" w:color="FFFFFF"/>
                        <w:bottom w:val="none" w:sz="0" w:space="24" w:color="auto"/>
                        <w:right w:val="single" w:sz="6" w:space="0" w:color="FFFFFF"/>
                      </w:divBdr>
                      <w:divsChild>
                        <w:div w:id="1634171556">
                          <w:marLeft w:val="0"/>
                          <w:marRight w:val="0"/>
                          <w:marTop w:val="0"/>
                          <w:marBottom w:val="0"/>
                          <w:divBdr>
                            <w:top w:val="single" w:sz="6" w:space="1" w:color="D3D3D3"/>
                            <w:left w:val="single" w:sz="6" w:space="0" w:color="FFFFFF"/>
                            <w:bottom w:val="none" w:sz="0" w:space="24" w:color="auto"/>
                            <w:right w:val="single" w:sz="6" w:space="0" w:color="FFFFFF"/>
                          </w:divBdr>
                        </w:div>
                      </w:divsChild>
                    </w:div>
                  </w:divsChild>
                </w:div>
              </w:divsChild>
            </w:div>
          </w:divsChild>
        </w:div>
      </w:divsChild>
    </w:div>
    <w:div w:id="959383636">
      <w:bodyDiv w:val="1"/>
      <w:marLeft w:val="0"/>
      <w:marRight w:val="0"/>
      <w:marTop w:val="0"/>
      <w:marBottom w:val="0"/>
      <w:divBdr>
        <w:top w:val="none" w:sz="0" w:space="0" w:color="auto"/>
        <w:left w:val="none" w:sz="0" w:space="0" w:color="auto"/>
        <w:bottom w:val="none" w:sz="0" w:space="0" w:color="auto"/>
        <w:right w:val="none" w:sz="0" w:space="0" w:color="auto"/>
      </w:divBdr>
      <w:divsChild>
        <w:div w:id="23018572">
          <w:marLeft w:val="0"/>
          <w:marRight w:val="0"/>
          <w:marTop w:val="0"/>
          <w:marBottom w:val="0"/>
          <w:divBdr>
            <w:top w:val="none" w:sz="0" w:space="0" w:color="auto"/>
            <w:left w:val="none" w:sz="0" w:space="0" w:color="auto"/>
            <w:bottom w:val="none" w:sz="0" w:space="0" w:color="auto"/>
            <w:right w:val="none" w:sz="0" w:space="0" w:color="auto"/>
          </w:divBdr>
          <w:divsChild>
            <w:div w:id="1551069916">
              <w:marLeft w:val="0"/>
              <w:marRight w:val="90"/>
              <w:marTop w:val="0"/>
              <w:marBottom w:val="0"/>
              <w:divBdr>
                <w:top w:val="none" w:sz="0" w:space="0" w:color="auto"/>
                <w:left w:val="none" w:sz="0" w:space="0" w:color="auto"/>
                <w:bottom w:val="none" w:sz="0" w:space="0" w:color="auto"/>
                <w:right w:val="none" w:sz="0" w:space="0" w:color="auto"/>
              </w:divBdr>
              <w:divsChild>
                <w:div w:id="1946377408">
                  <w:marLeft w:val="0"/>
                  <w:marRight w:val="0"/>
                  <w:marTop w:val="0"/>
                  <w:marBottom w:val="105"/>
                  <w:divBdr>
                    <w:top w:val="single" w:sz="6" w:space="15" w:color="CCCCCC"/>
                    <w:left w:val="single" w:sz="6" w:space="8" w:color="CCCCCC"/>
                    <w:bottom w:val="single" w:sz="6" w:space="0" w:color="CCCCCC"/>
                    <w:right w:val="single" w:sz="6" w:space="8" w:color="CCCCCC"/>
                  </w:divBdr>
                  <w:divsChild>
                    <w:div w:id="571814665">
                      <w:marLeft w:val="0"/>
                      <w:marRight w:val="0"/>
                      <w:marTop w:val="0"/>
                      <w:marBottom w:val="0"/>
                      <w:divBdr>
                        <w:top w:val="none" w:sz="0" w:space="0" w:color="auto"/>
                        <w:left w:val="none" w:sz="0" w:space="0" w:color="auto"/>
                        <w:bottom w:val="none" w:sz="0" w:space="0" w:color="auto"/>
                        <w:right w:val="none" w:sz="0" w:space="0" w:color="auto"/>
                      </w:divBdr>
                      <w:divsChild>
                        <w:div w:id="517621008">
                          <w:marLeft w:val="0"/>
                          <w:marRight w:val="0"/>
                          <w:marTop w:val="0"/>
                          <w:marBottom w:val="0"/>
                          <w:divBdr>
                            <w:top w:val="none" w:sz="0" w:space="0" w:color="auto"/>
                            <w:left w:val="none" w:sz="0" w:space="0" w:color="auto"/>
                            <w:bottom w:val="none" w:sz="0" w:space="0" w:color="auto"/>
                            <w:right w:val="none" w:sz="0" w:space="0" w:color="auto"/>
                          </w:divBdr>
                          <w:divsChild>
                            <w:div w:id="1282763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8957154">
      <w:bodyDiv w:val="1"/>
      <w:marLeft w:val="0"/>
      <w:marRight w:val="0"/>
      <w:marTop w:val="0"/>
      <w:marBottom w:val="0"/>
      <w:divBdr>
        <w:top w:val="none" w:sz="0" w:space="0" w:color="auto"/>
        <w:left w:val="none" w:sz="0" w:space="0" w:color="auto"/>
        <w:bottom w:val="none" w:sz="0" w:space="0" w:color="auto"/>
        <w:right w:val="none" w:sz="0" w:space="0" w:color="auto"/>
      </w:divBdr>
    </w:div>
    <w:div w:id="2029327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yperlink" Target="https://www.gov.uk/government/uploads/system/uploads/attachment_data/file/551130/List_of_Mandatory_and_Discretionary_Exclusions.pdf" TargetMode="Externa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ec.europa.eu/tools/espd" TargetMode="External"/><Relationship Id="rId2" Type="http://schemas.openxmlformats.org/officeDocument/2006/relationships/numbering" Target="numbering.xml"/><Relationship Id="rId16" Type="http://schemas.openxmlformats.org/officeDocument/2006/relationships/hyperlink" Target="http://www.opsi.gov.uk" TargetMode="External"/><Relationship Id="rId20" Type="http://schemas.openxmlformats.org/officeDocument/2006/relationships/hyperlink" Target="https://www.gov.uk/government/uploads/system/uploads/attachment_data/file/551130/List_of_Mandatory_and_Discretionary_Exclusions.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gov.uk/transfers-takeovers" TargetMode="External"/><Relationship Id="rId23"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yperlink" Target="https://www.gov.uk/government/uploads/system/uploads/attachment_data/file/551130/List_of_Mandatory_and_Discretionary_Exclusions.pdf"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AC356F9-86E2-45C6-ABF2-B740CFBBC2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457</TotalTime>
  <Pages>41</Pages>
  <Words>13036</Words>
  <Characters>73327</Characters>
  <Application>Microsoft Office Word</Application>
  <DocSecurity>0</DocSecurity>
  <Lines>611</Lines>
  <Paragraphs>172</Paragraphs>
  <ScaleCrop>false</ScaleCrop>
  <HeadingPairs>
    <vt:vector size="2" baseType="variant">
      <vt:variant>
        <vt:lpstr>Title</vt:lpstr>
      </vt:variant>
      <vt:variant>
        <vt:i4>1</vt:i4>
      </vt:variant>
    </vt:vector>
  </HeadingPairs>
  <TitlesOfParts>
    <vt:vector size="1" baseType="lpstr">
      <vt:lpstr>Torbay Council</vt:lpstr>
    </vt:vector>
  </TitlesOfParts>
  <Company>Gateway</Company>
  <LinksUpToDate>false</LinksUpToDate>
  <CharactersWithSpaces>86191</CharactersWithSpaces>
  <SharedDoc>false</SharedDoc>
  <HLinks>
    <vt:vector size="24" baseType="variant">
      <vt:variant>
        <vt:i4>4390982</vt:i4>
      </vt:variant>
      <vt:variant>
        <vt:i4>27</vt:i4>
      </vt:variant>
      <vt:variant>
        <vt:i4>0</vt:i4>
      </vt:variant>
      <vt:variant>
        <vt:i4>5</vt:i4>
      </vt:variant>
      <vt:variant>
        <vt:lpwstr>http://www.justice.gov.uk/legislation/bribery</vt:lpwstr>
      </vt:variant>
      <vt:variant>
        <vt:lpwstr/>
      </vt:variant>
      <vt:variant>
        <vt:i4>2097202</vt:i4>
      </vt:variant>
      <vt:variant>
        <vt:i4>24</vt:i4>
      </vt:variant>
      <vt:variant>
        <vt:i4>0</vt:i4>
      </vt:variant>
      <vt:variant>
        <vt:i4>5</vt:i4>
      </vt:variant>
      <vt:variant>
        <vt:lpwstr>http://www.devontenders.gov.uk/</vt:lpwstr>
      </vt:variant>
      <vt:variant>
        <vt:lpwstr/>
      </vt:variant>
      <vt:variant>
        <vt:i4>6488100</vt:i4>
      </vt:variant>
      <vt:variant>
        <vt:i4>3</vt:i4>
      </vt:variant>
      <vt:variant>
        <vt:i4>0</vt:i4>
      </vt:variant>
      <vt:variant>
        <vt:i4>5</vt:i4>
      </vt:variant>
      <vt:variant>
        <vt:lpwstr>http://www.torbay/</vt:lpwstr>
      </vt:variant>
      <vt:variant>
        <vt:lpwstr/>
      </vt:variant>
      <vt:variant>
        <vt:i4>4718656</vt:i4>
      </vt:variant>
      <vt:variant>
        <vt:i4>0</vt:i4>
      </vt:variant>
      <vt:variant>
        <vt:i4>0</vt:i4>
      </vt:variant>
      <vt:variant>
        <vt:i4>5</vt:i4>
      </vt:variant>
      <vt:variant>
        <vt:lpwstr>http://www.torbay.gov.uk/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Torbay Council</dc:title>
  <dc:creator>carly.wedderburn</dc:creator>
  <cp:lastModifiedBy>Jonathan Parsons</cp:lastModifiedBy>
  <cp:revision>13</cp:revision>
  <cp:lastPrinted>2023-03-22T13:06:00Z</cp:lastPrinted>
  <dcterms:created xsi:type="dcterms:W3CDTF">2023-02-24T09:20:00Z</dcterms:created>
  <dcterms:modified xsi:type="dcterms:W3CDTF">2023-04-27T14:11:00Z</dcterms:modified>
</cp:coreProperties>
</file>