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D8248F">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D8248F">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D8248F">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D8248F">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D8248F">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D8248F">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D8248F">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D8248F">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D8248F">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D8248F">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D8248F">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D8248F">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D8248F">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D8248F">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D8248F">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D8248F">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D8248F">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D8248F">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D8248F">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D8248F">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D8248F">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D8248F">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D8248F">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D8248F">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D8248F">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D8248F">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D8248F">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D8248F">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D8248F">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D8248F">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D8248F">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D8248F">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D8248F">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D8248F">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D8248F">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D8248F">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D8248F">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D8248F">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D8248F">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D8248F">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D8248F">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D8248F">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D8248F">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D8248F">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D8248F">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D8248F">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D8248F">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D8248F">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D8248F">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D8248F">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D8248F">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lastRenderedPageBreak/>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1C33CD85"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6628E32E" w14:textId="1EC41B9A" w:rsidR="00B970B6" w:rsidRPr="00B970B6" w:rsidRDefault="00B970B6" w:rsidP="00B970B6">
      <w:pPr>
        <w:ind w:left="360"/>
        <w:rPr>
          <w:rFonts w:ascii="Arial" w:eastAsia="Arial" w:hAnsi="Arial" w:cs="Arial"/>
          <w:color w:val="1155CC"/>
          <w:u w:val="single"/>
        </w:rPr>
      </w:pPr>
      <w:r w:rsidRPr="00B970B6">
        <w:rPr>
          <w:rFonts w:ascii="Arial" w:eastAsia="Arial" w:hAnsi="Arial" w:cs="Arial"/>
          <w:color w:val="1155CC"/>
          <w:u w:val="single"/>
        </w:rPr>
        <w:t>Schedule 11: Joint Controller Agreement</w:t>
      </w:r>
    </w:p>
    <w:p w14:paraId="24E7F4BB" w14:textId="72D3837A" w:rsidR="00B970B6" w:rsidRPr="00B970B6" w:rsidRDefault="00B970B6" w:rsidP="00B970B6">
      <w:pPr>
        <w:ind w:left="360"/>
        <w:rPr>
          <w:rFonts w:ascii="Arial" w:eastAsia="Arial" w:hAnsi="Arial" w:cs="Arial"/>
          <w:color w:val="1155CC"/>
          <w:u w:val="single"/>
        </w:rPr>
      </w:pPr>
      <w:r w:rsidRPr="00B970B6">
        <w:rPr>
          <w:rFonts w:ascii="Arial" w:eastAsia="Arial" w:hAnsi="Arial" w:cs="Arial"/>
          <w:color w:val="1155CC"/>
          <w:u w:val="single"/>
        </w:rPr>
        <w:t>Schedule 12: Authority’s Mandatory Terms</w:t>
      </w:r>
    </w:p>
    <w:p w14:paraId="0A60236A" w14:textId="77777777" w:rsidR="00B970B6" w:rsidRDefault="00B970B6">
      <w:pPr>
        <w:ind w:left="360"/>
        <w:rPr>
          <w:rFonts w:ascii="Arial" w:eastAsia="Arial" w:hAnsi="Arial" w:cs="Arial"/>
          <w:color w:val="1155CC"/>
          <w:u w:val="single"/>
        </w:rPr>
      </w:pP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rsidP="00D80763">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rsidP="00D80763">
      <w:pPr>
        <w:numPr>
          <w:ilvl w:val="0"/>
          <w:numId w:val="18"/>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5A9799C7" w14:textId="77777777" w:rsidR="005A5CBC" w:rsidRDefault="005A5CBC">
      <w:pPr>
        <w:rPr>
          <w:rFonts w:ascii="Arial" w:eastAsia="Arial" w:hAnsi="Arial" w:cs="Arial"/>
          <w:sz w:val="24"/>
          <w:szCs w:val="24"/>
          <w:highlight w:val="white"/>
        </w:rPr>
      </w:pPr>
    </w:p>
    <w:p w14:paraId="04F35CEF" w14:textId="77777777" w:rsidR="005A5CBC" w:rsidRDefault="005A5CBC">
      <w:pPr>
        <w:rPr>
          <w:rFonts w:ascii="Arial" w:eastAsia="Arial" w:hAnsi="Arial" w:cs="Arial"/>
          <w:sz w:val="24"/>
          <w:szCs w:val="24"/>
          <w:highlight w:val="white"/>
        </w:rPr>
      </w:pPr>
    </w:p>
    <w:p w14:paraId="0740F70C" w14:textId="77777777" w:rsidR="005A5CBC" w:rsidRDefault="005A5CBC">
      <w:pPr>
        <w:rPr>
          <w:rFonts w:ascii="Arial" w:eastAsia="Arial" w:hAnsi="Arial" w:cs="Arial"/>
          <w:sz w:val="24"/>
          <w:szCs w:val="24"/>
          <w:highlight w:val="white"/>
        </w:rPr>
      </w:pPr>
    </w:p>
    <w:p w14:paraId="62524001" w14:textId="77777777" w:rsidR="005A5CBC" w:rsidRDefault="005A5CBC">
      <w:pPr>
        <w:rPr>
          <w:rFonts w:ascii="Arial" w:eastAsia="Arial" w:hAnsi="Arial" w:cs="Arial"/>
          <w:sz w:val="24"/>
          <w:szCs w:val="24"/>
          <w:highlight w:val="white"/>
        </w:rPr>
      </w:pPr>
    </w:p>
    <w:p w14:paraId="086E4C7F" w14:textId="77777777" w:rsidR="005A5CBC" w:rsidRDefault="005A5CBC">
      <w:pPr>
        <w:rPr>
          <w:rFonts w:ascii="Arial" w:eastAsia="Arial" w:hAnsi="Arial" w:cs="Arial"/>
          <w:sz w:val="24"/>
          <w:szCs w:val="24"/>
          <w:highlight w:val="white"/>
        </w:rPr>
      </w:pPr>
    </w:p>
    <w:p w14:paraId="0A79475B" w14:textId="77777777" w:rsidR="005A5CBC" w:rsidRDefault="005A5CBC">
      <w:pPr>
        <w:rPr>
          <w:rFonts w:ascii="Arial" w:eastAsia="Arial" w:hAnsi="Arial" w:cs="Arial"/>
          <w:sz w:val="24"/>
          <w:szCs w:val="24"/>
          <w:highlight w:val="white"/>
        </w:rPr>
      </w:pPr>
    </w:p>
    <w:p w14:paraId="69B32FC5" w14:textId="77777777" w:rsidR="005A5CBC" w:rsidRDefault="005A5CBC">
      <w:pPr>
        <w:rPr>
          <w:rFonts w:ascii="Arial" w:eastAsia="Arial" w:hAnsi="Arial" w:cs="Arial"/>
          <w:sz w:val="24"/>
          <w:szCs w:val="24"/>
          <w:highlight w:val="white"/>
        </w:rPr>
      </w:pPr>
    </w:p>
    <w:p w14:paraId="1A3C7DDF" w14:textId="08183F8A" w:rsidR="001D7FFC" w:rsidRDefault="00720B67">
      <w:pPr>
        <w:tabs>
          <w:tab w:val="left" w:pos="1340"/>
        </w:tabs>
        <w:rPr>
          <w:rFonts w:ascii="Arial" w:eastAsia="Arial" w:hAnsi="Arial" w:cs="Arial"/>
          <w:sz w:val="24"/>
          <w:szCs w:val="24"/>
          <w:highlight w:val="white"/>
        </w:rPr>
      </w:pPr>
      <w:r>
        <w:rPr>
          <w:rFonts w:ascii="Arial" w:eastAsia="Arial" w:hAnsi="Arial" w:cs="Arial"/>
          <w:sz w:val="24"/>
          <w:szCs w:val="24"/>
          <w:highlight w:val="white"/>
        </w:rPr>
        <w:tab/>
      </w:r>
    </w:p>
    <w:p w14:paraId="43599E46" w14:textId="77777777" w:rsidR="001D7FFC" w:rsidRPr="001D7FFC" w:rsidRDefault="001D7FFC" w:rsidP="001D7FFC">
      <w:pPr>
        <w:rPr>
          <w:rFonts w:ascii="Arial" w:eastAsia="Arial" w:hAnsi="Arial" w:cs="Arial"/>
          <w:sz w:val="24"/>
          <w:szCs w:val="24"/>
          <w:highlight w:val="white"/>
        </w:rPr>
      </w:pPr>
    </w:p>
    <w:p w14:paraId="5830DE35" w14:textId="77777777" w:rsidR="001D7FFC" w:rsidRPr="001D7FFC" w:rsidRDefault="001D7FFC" w:rsidP="001D7FFC">
      <w:pPr>
        <w:rPr>
          <w:rFonts w:ascii="Arial" w:eastAsia="Arial" w:hAnsi="Arial" w:cs="Arial"/>
          <w:sz w:val="24"/>
          <w:szCs w:val="24"/>
          <w:highlight w:val="white"/>
        </w:rPr>
      </w:pPr>
    </w:p>
    <w:p w14:paraId="006E2492" w14:textId="77777777" w:rsidR="001D7FFC" w:rsidRPr="001D7FFC" w:rsidRDefault="001D7FFC" w:rsidP="001D7FFC">
      <w:pPr>
        <w:rPr>
          <w:rFonts w:ascii="Arial" w:eastAsia="Arial" w:hAnsi="Arial" w:cs="Arial"/>
          <w:sz w:val="24"/>
          <w:szCs w:val="24"/>
          <w:highlight w:val="white"/>
        </w:rPr>
      </w:pPr>
    </w:p>
    <w:p w14:paraId="1A6650C3" w14:textId="77777777" w:rsidR="001D7FFC" w:rsidRPr="001D7FFC" w:rsidRDefault="001D7FFC" w:rsidP="001D7FFC">
      <w:pPr>
        <w:rPr>
          <w:rFonts w:ascii="Arial" w:eastAsia="Arial" w:hAnsi="Arial" w:cs="Arial"/>
          <w:sz w:val="24"/>
          <w:szCs w:val="24"/>
          <w:highlight w:val="white"/>
        </w:rPr>
      </w:pPr>
    </w:p>
    <w:p w14:paraId="254A588B" w14:textId="6234F6CE" w:rsidR="001D7FFC" w:rsidRDefault="001D7FFC" w:rsidP="001D7FFC">
      <w:pPr>
        <w:rPr>
          <w:rFonts w:ascii="Arial" w:eastAsia="Arial" w:hAnsi="Arial" w:cs="Arial"/>
          <w:sz w:val="24"/>
          <w:szCs w:val="24"/>
          <w:highlight w:val="white"/>
        </w:rPr>
      </w:pPr>
    </w:p>
    <w:p w14:paraId="24ED3A9B" w14:textId="3BEE0E8C" w:rsidR="005A5CBC" w:rsidRPr="001D7FFC" w:rsidRDefault="001D7FFC" w:rsidP="001D7FFC">
      <w:pPr>
        <w:tabs>
          <w:tab w:val="left" w:pos="3400"/>
        </w:tabs>
        <w:rPr>
          <w:rFonts w:ascii="Arial" w:eastAsia="Arial" w:hAnsi="Arial" w:cs="Arial"/>
          <w:sz w:val="24"/>
          <w:szCs w:val="24"/>
          <w:highlight w:val="white"/>
        </w:rPr>
      </w:pPr>
      <w:r>
        <w:rPr>
          <w:rFonts w:ascii="Arial" w:eastAsia="Arial" w:hAnsi="Arial" w:cs="Arial"/>
          <w:sz w:val="24"/>
          <w:szCs w:val="24"/>
          <w:highlight w:val="white"/>
        </w:rPr>
        <w:tab/>
      </w:r>
    </w:p>
    <w:p w14:paraId="1DB59DAB"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lastRenderedPageBreak/>
        <w:t>Deliverables</w:t>
      </w:r>
    </w:p>
    <w:p w14:paraId="5B6E71CD"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rsidP="00D80763">
      <w:pPr>
        <w:keepNext/>
        <w:keepLines/>
        <w:numPr>
          <w:ilvl w:val="0"/>
          <w:numId w:val="3"/>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4E5ADAA7" w:rsidR="005A5CBC" w:rsidRPr="00F35545" w:rsidRDefault="008553B8">
            <w:pPr>
              <w:jc w:val="left"/>
              <w:rPr>
                <w:rFonts w:ascii="Arial" w:eastAsia="Arial" w:hAnsi="Arial" w:cs="Arial"/>
                <w:sz w:val="24"/>
                <w:szCs w:val="24"/>
              </w:rPr>
            </w:pPr>
            <w:r w:rsidRPr="00F35545">
              <w:rPr>
                <w:rFonts w:ascii="Arial" w:eastAsia="Arial" w:hAnsi="Arial" w:cs="Arial"/>
                <w:sz w:val="24"/>
                <w:szCs w:val="24"/>
              </w:rPr>
              <w:t>HM Revenue and Customs</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7635500" w:rsidR="005A5CBC" w:rsidRPr="00F35545" w:rsidRDefault="008553B8">
            <w:pPr>
              <w:jc w:val="left"/>
              <w:rPr>
                <w:rFonts w:ascii="Arial" w:eastAsia="Arial" w:hAnsi="Arial" w:cs="Arial"/>
                <w:sz w:val="24"/>
                <w:szCs w:val="24"/>
              </w:rPr>
            </w:pPr>
            <w:r w:rsidRPr="00F35545">
              <w:rPr>
                <w:rFonts w:ascii="Arial" w:eastAsia="Arial" w:hAnsi="Arial" w:cs="Arial"/>
                <w:sz w:val="24"/>
                <w:szCs w:val="24"/>
              </w:rPr>
              <w:t>Equal Experts UK Ltd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2C41AD9D" w:rsidR="005A5CBC" w:rsidRPr="00F35545" w:rsidRDefault="008553B8">
            <w:pPr>
              <w:jc w:val="left"/>
              <w:rPr>
                <w:rFonts w:ascii="Arial" w:eastAsia="Arial" w:hAnsi="Arial" w:cs="Arial"/>
                <w:sz w:val="24"/>
                <w:szCs w:val="24"/>
              </w:rPr>
            </w:pPr>
            <w:r w:rsidRPr="00F35545">
              <w:rPr>
                <w:rFonts w:ascii="Arial" w:eastAsia="Arial" w:hAnsi="Arial" w:cs="Arial"/>
                <w:sz w:val="24"/>
                <w:szCs w:val="24"/>
              </w:rPr>
              <w:t>SR352118053</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2077576C" w:rsidR="005A5CBC" w:rsidRPr="009922A6" w:rsidRDefault="008553B8">
            <w:pPr>
              <w:jc w:val="left"/>
              <w:rPr>
                <w:rFonts w:ascii="Arial" w:eastAsia="Arial" w:hAnsi="Arial" w:cs="Arial"/>
                <w:sz w:val="24"/>
                <w:szCs w:val="24"/>
              </w:rPr>
            </w:pPr>
            <w:r w:rsidRPr="009922A6">
              <w:rPr>
                <w:rFonts w:ascii="Arial" w:eastAsia="Arial" w:hAnsi="Arial" w:cs="Arial"/>
                <w:sz w:val="24"/>
                <w:szCs w:val="24"/>
              </w:rPr>
              <w:t>MDTP</w:t>
            </w:r>
            <w:r w:rsidR="00F35545" w:rsidRPr="009922A6">
              <w:rPr>
                <w:rFonts w:ascii="Arial" w:eastAsia="Arial" w:hAnsi="Arial" w:cs="Arial"/>
                <w:sz w:val="24"/>
                <w:szCs w:val="24"/>
              </w:rPr>
              <w:t xml:space="preserve"> </w:t>
            </w:r>
            <w:r w:rsidRPr="009922A6">
              <w:rPr>
                <w:rFonts w:ascii="Arial" w:eastAsia="Arial" w:hAnsi="Arial" w:cs="Arial"/>
                <w:sz w:val="24"/>
                <w:szCs w:val="24"/>
              </w:rPr>
              <w:t>Continuous Delivery Capability</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32BBE0A2" w:rsidR="005A5CBC" w:rsidRPr="009922A6" w:rsidRDefault="00F35545">
            <w:pPr>
              <w:jc w:val="left"/>
              <w:rPr>
                <w:rFonts w:ascii="Arial" w:eastAsia="Arial" w:hAnsi="Arial" w:cs="Arial"/>
                <w:sz w:val="24"/>
                <w:szCs w:val="24"/>
              </w:rPr>
            </w:pPr>
            <w:r w:rsidRPr="009922A6">
              <w:rPr>
                <w:rFonts w:ascii="Arial" w:eastAsia="Arial" w:hAnsi="Arial" w:cs="Arial"/>
                <w:sz w:val="24"/>
                <w:szCs w:val="24"/>
              </w:rPr>
              <w:t>Provision of multi-technology expertise to enable continuous delivery of MDTP (Multi-Channel D</w:t>
            </w:r>
            <w:r w:rsidR="00030D7A" w:rsidRPr="009922A6">
              <w:rPr>
                <w:rFonts w:ascii="Arial" w:eastAsia="Arial" w:hAnsi="Arial" w:cs="Arial"/>
                <w:sz w:val="24"/>
                <w:szCs w:val="24"/>
              </w:rPr>
              <w:t>igital</w:t>
            </w:r>
            <w:r w:rsidRPr="009922A6">
              <w:rPr>
                <w:rFonts w:ascii="Arial" w:eastAsia="Arial" w:hAnsi="Arial" w:cs="Arial"/>
                <w:sz w:val="24"/>
                <w:szCs w:val="24"/>
              </w:rPr>
              <w:t xml:space="preserve"> Tax Platform)</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1511AFA1" w:rsidR="005A5CBC" w:rsidRPr="009922A6" w:rsidRDefault="00231F4C">
            <w:pPr>
              <w:jc w:val="left"/>
              <w:rPr>
                <w:rFonts w:ascii="Arial" w:eastAsia="Arial" w:hAnsi="Arial" w:cs="Arial"/>
                <w:sz w:val="24"/>
                <w:szCs w:val="24"/>
              </w:rPr>
            </w:pPr>
            <w:r>
              <w:rPr>
                <w:rFonts w:ascii="Arial" w:eastAsia="Arial" w:hAnsi="Arial" w:cs="Arial"/>
                <w:sz w:val="24"/>
                <w:szCs w:val="24"/>
              </w:rPr>
              <w:t>26</w:t>
            </w:r>
            <w:r w:rsidR="00F35545" w:rsidRPr="009922A6">
              <w:rPr>
                <w:rFonts w:ascii="Arial" w:eastAsia="Arial" w:hAnsi="Arial" w:cs="Arial"/>
                <w:sz w:val="24"/>
                <w:szCs w:val="24"/>
                <w:vertAlign w:val="superscript"/>
              </w:rPr>
              <w:t>th</w:t>
            </w:r>
            <w:r w:rsidR="00F35545" w:rsidRPr="009922A6">
              <w:rPr>
                <w:rFonts w:ascii="Arial" w:eastAsia="Arial" w:hAnsi="Arial" w:cs="Arial"/>
                <w:sz w:val="24"/>
                <w:szCs w:val="24"/>
              </w:rPr>
              <w:t xml:space="preserve"> May 2020</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54A656FA" w:rsidR="005A5CBC" w:rsidRPr="009922A6" w:rsidRDefault="00231F4C">
            <w:pPr>
              <w:jc w:val="left"/>
              <w:rPr>
                <w:rFonts w:ascii="Arial" w:eastAsia="Arial" w:hAnsi="Arial" w:cs="Arial"/>
              </w:rPr>
            </w:pPr>
            <w:r>
              <w:rPr>
                <w:rFonts w:ascii="Arial" w:eastAsia="Arial" w:hAnsi="Arial" w:cs="Arial"/>
                <w:sz w:val="24"/>
                <w:szCs w:val="24"/>
              </w:rPr>
              <w:t>25</w:t>
            </w:r>
            <w:r w:rsidR="00F35545" w:rsidRPr="009922A6">
              <w:rPr>
                <w:rFonts w:ascii="Arial" w:eastAsia="Arial" w:hAnsi="Arial" w:cs="Arial"/>
                <w:sz w:val="24"/>
                <w:szCs w:val="24"/>
                <w:vertAlign w:val="superscript"/>
              </w:rPr>
              <w:t>th</w:t>
            </w:r>
            <w:r w:rsidR="00F35545" w:rsidRPr="009922A6">
              <w:rPr>
                <w:rFonts w:ascii="Arial" w:eastAsia="Arial" w:hAnsi="Arial" w:cs="Arial"/>
                <w:sz w:val="24"/>
                <w:szCs w:val="24"/>
              </w:rPr>
              <w:t xml:space="preserve"> May 2022</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76588160" w:rsidR="005A5CBC" w:rsidRPr="009922A6" w:rsidRDefault="00F35545">
            <w:pPr>
              <w:jc w:val="left"/>
              <w:rPr>
                <w:rFonts w:ascii="Arial" w:eastAsia="Arial" w:hAnsi="Arial" w:cs="Arial"/>
              </w:rPr>
            </w:pPr>
            <w:r w:rsidRPr="009922A6">
              <w:rPr>
                <w:rFonts w:ascii="Arial" w:eastAsia="Arial" w:hAnsi="Arial" w:cs="Arial"/>
                <w:sz w:val="24"/>
                <w:szCs w:val="24"/>
              </w:rPr>
              <w:t xml:space="preserve">6 Months </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3DEB21F5" w:rsidR="005A5CBC" w:rsidRPr="009922A6" w:rsidRDefault="00231F4C">
            <w:pPr>
              <w:jc w:val="left"/>
              <w:rPr>
                <w:rFonts w:ascii="Arial" w:eastAsia="Arial" w:hAnsi="Arial" w:cs="Arial"/>
              </w:rPr>
            </w:pPr>
            <w:r>
              <w:rPr>
                <w:rFonts w:ascii="Arial" w:eastAsia="Arial" w:hAnsi="Arial" w:cs="Arial"/>
                <w:sz w:val="24"/>
                <w:szCs w:val="24"/>
              </w:rPr>
              <w:t>24th</w:t>
            </w:r>
            <w:r w:rsidR="00F35545" w:rsidRPr="009922A6">
              <w:rPr>
                <w:rFonts w:ascii="Arial" w:eastAsia="Arial" w:hAnsi="Arial" w:cs="Arial"/>
                <w:sz w:val="24"/>
                <w:szCs w:val="24"/>
              </w:rPr>
              <w:t xml:space="preserve"> November 2022</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2DD9B1A9" w:rsidR="005A5CBC" w:rsidRPr="009922A6" w:rsidRDefault="00F35545">
            <w:pPr>
              <w:jc w:val="left"/>
              <w:rPr>
                <w:rFonts w:ascii="Arial" w:eastAsia="Arial" w:hAnsi="Arial" w:cs="Arial"/>
              </w:rPr>
            </w:pPr>
            <w:r w:rsidRPr="009922A6">
              <w:rPr>
                <w:rFonts w:ascii="Arial" w:eastAsia="Arial" w:hAnsi="Arial" w:cs="Arial"/>
                <w:sz w:val="24"/>
                <w:szCs w:val="24"/>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2393FB90" w:rsidR="005A5CBC" w:rsidRDefault="003954D6">
            <w:pPr>
              <w:jc w:val="left"/>
              <w:rPr>
                <w:rFonts w:ascii="Arial" w:eastAsia="Arial" w:hAnsi="Arial" w:cs="Arial"/>
              </w:rPr>
            </w:pPr>
            <w:r w:rsidRPr="009922A6">
              <w:rPr>
                <w:rFonts w:ascii="Arial" w:eastAsia="Arial" w:hAnsi="Arial" w:cs="Arial"/>
                <w:sz w:val="24"/>
                <w:szCs w:val="24"/>
              </w:rPr>
              <w:t>Maximum value up to £4.6m (excluding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6C373D75" w:rsidR="005A5CBC" w:rsidRPr="003954D6" w:rsidRDefault="003954D6">
                  <w:pPr>
                    <w:widowControl w:val="0"/>
                    <w:jc w:val="left"/>
                    <w:rPr>
                      <w:rFonts w:ascii="Arial" w:eastAsia="Arial" w:hAnsi="Arial" w:cs="Arial"/>
                    </w:rPr>
                  </w:pPr>
                  <w:r w:rsidRPr="003954D6">
                    <w:rPr>
                      <w:rFonts w:ascii="Arial" w:eastAsia="Arial" w:hAnsi="Arial" w:cs="Arial"/>
                      <w:sz w:val="24"/>
                      <w:szCs w:val="24"/>
                    </w:rPr>
                    <w:t>x</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7A28D96C" w:rsidR="005A5CBC" w:rsidRDefault="003954D6">
            <w:pPr>
              <w:jc w:val="left"/>
              <w:rPr>
                <w:rFonts w:ascii="Arial" w:eastAsia="Arial" w:hAnsi="Arial" w:cs="Arial"/>
              </w:rPr>
            </w:pPr>
            <w:r w:rsidRPr="003954D6">
              <w:rPr>
                <w:rFonts w:ascii="Arial" w:eastAsia="Arial" w:hAnsi="Arial" w:cs="Arial"/>
                <w:sz w:val="24"/>
                <w:szCs w:val="24"/>
              </w:rPr>
              <w:t>30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58F9B37" w:rsidR="005A5CBC" w:rsidRDefault="003954D6">
            <w:pPr>
              <w:jc w:val="left"/>
              <w:rPr>
                <w:rFonts w:ascii="Arial" w:eastAsia="Arial" w:hAnsi="Arial" w:cs="Arial"/>
              </w:rPr>
            </w:pPr>
            <w:r w:rsidRPr="003954D6">
              <w:rPr>
                <w:rFonts w:ascii="Arial" w:eastAsia="Arial" w:hAnsi="Arial" w:cs="Arial"/>
                <w:sz w:val="24"/>
                <w:szCs w:val="24"/>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lastRenderedPageBreak/>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478737B4"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w:t>
            </w:r>
            <w:r w:rsidR="003954D6" w:rsidRPr="00F35545">
              <w:rPr>
                <w:rFonts w:ascii="Arial" w:eastAsia="Arial" w:hAnsi="Arial" w:cs="Arial"/>
                <w:sz w:val="24"/>
                <w:szCs w:val="24"/>
              </w:rPr>
              <w:t xml:space="preserve"> SR352118053</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6605E072" w:rsidR="005A5CBC" w:rsidRPr="00720B67" w:rsidRDefault="003954D6" w:rsidP="00720B67">
            <w:pPr>
              <w:spacing w:before="60" w:after="60"/>
              <w:rPr>
                <w:rFonts w:ascii="Arial" w:eastAsia="Arial" w:hAnsi="Arial" w:cs="Arial"/>
                <w:sz w:val="24"/>
                <w:szCs w:val="24"/>
              </w:rPr>
            </w:pPr>
            <w:r w:rsidRPr="00F35545">
              <w:rPr>
                <w:rFonts w:ascii="Arial" w:eastAsia="Arial" w:hAnsi="Arial" w:cs="Arial"/>
                <w:sz w:val="24"/>
                <w:szCs w:val="24"/>
              </w:rPr>
              <w:t>SR352118053</w:t>
            </w:r>
          </w:p>
        </w:tc>
      </w:tr>
      <w:tr w:rsidR="005A5CBC" w14:paraId="463058DA" w14:textId="77777777" w:rsidTr="009922A6">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4D122C9" w14:textId="7E555C1D" w:rsidR="005A5CBC" w:rsidRPr="00720B67" w:rsidRDefault="00231F4C" w:rsidP="00720B67">
            <w:pPr>
              <w:keepNext/>
              <w:spacing w:after="60"/>
              <w:rPr>
                <w:rFonts w:ascii="Arial" w:eastAsia="Arial" w:hAnsi="Arial" w:cs="Arial"/>
                <w:sz w:val="24"/>
                <w:szCs w:val="24"/>
              </w:rPr>
            </w:pPr>
            <w:r>
              <w:rPr>
                <w:rFonts w:ascii="Arial" w:eastAsia="Arial" w:hAnsi="Arial" w:cs="Arial"/>
                <w:sz w:val="24"/>
                <w:szCs w:val="24"/>
              </w:rPr>
              <w:t>26</w:t>
            </w:r>
            <w:r w:rsidR="0066008B" w:rsidRPr="009922A6">
              <w:rPr>
                <w:rFonts w:ascii="Arial" w:eastAsia="Arial" w:hAnsi="Arial" w:cs="Arial"/>
                <w:sz w:val="24"/>
                <w:szCs w:val="24"/>
                <w:vertAlign w:val="superscript"/>
              </w:rPr>
              <w:t>th</w:t>
            </w:r>
            <w:r w:rsidR="0066008B" w:rsidRPr="009922A6">
              <w:rPr>
                <w:rFonts w:ascii="Arial" w:eastAsia="Arial" w:hAnsi="Arial" w:cs="Arial"/>
                <w:sz w:val="24"/>
                <w:szCs w:val="24"/>
              </w:rPr>
              <w:t xml:space="preserve"> May 2020</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1907CA1F" w14:textId="4BCECC1B" w:rsidR="005A5CBC" w:rsidRPr="00720B67" w:rsidRDefault="003954D6" w:rsidP="00720B67">
            <w:pPr>
              <w:keepNext/>
              <w:spacing w:after="60"/>
              <w:rPr>
                <w:rFonts w:ascii="Arial" w:eastAsia="Arial" w:hAnsi="Arial" w:cs="Arial"/>
                <w:sz w:val="24"/>
                <w:szCs w:val="24"/>
              </w:rPr>
            </w:pPr>
            <w:r>
              <w:rPr>
                <w:rFonts w:ascii="Arial" w:eastAsia="Arial" w:hAnsi="Arial" w:cs="Arial"/>
                <w:sz w:val="24"/>
                <w:szCs w:val="24"/>
              </w:rPr>
              <w:t>TBC</w:t>
            </w:r>
          </w:p>
        </w:tc>
      </w:tr>
      <w:tr w:rsidR="005A5CBC" w14:paraId="3BC7EB90"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A5EC17" w14:textId="299D5542" w:rsidR="005A5CBC" w:rsidRPr="00720B67" w:rsidRDefault="00B2603F" w:rsidP="00720B67">
            <w:pPr>
              <w:keepNext/>
              <w:spacing w:before="60" w:after="60"/>
              <w:rPr>
                <w:rFonts w:ascii="Arial" w:eastAsia="Arial" w:hAnsi="Arial" w:cs="Arial"/>
                <w:sz w:val="24"/>
                <w:szCs w:val="24"/>
              </w:rPr>
            </w:pPr>
            <w:r>
              <w:rPr>
                <w:rFonts w:ascii="Arial" w:eastAsia="Arial" w:hAnsi="Arial" w:cs="Arial"/>
                <w:sz w:val="24"/>
                <w:szCs w:val="24"/>
              </w:rPr>
              <w:t>HM Revenue and Customs</w:t>
            </w:r>
          </w:p>
          <w:p w14:paraId="245EE74E" w14:textId="7A7BC298" w:rsidR="005A5CBC" w:rsidRPr="00720B67" w:rsidRDefault="00B2603F" w:rsidP="00720B67">
            <w:pPr>
              <w:rPr>
                <w:rFonts w:ascii="Arial" w:eastAsia="Arial" w:hAnsi="Arial" w:cs="Arial"/>
                <w:sz w:val="24"/>
                <w:szCs w:val="24"/>
              </w:rPr>
            </w:pPr>
            <w:r>
              <w:rPr>
                <w:rFonts w:ascii="Arial" w:eastAsia="Arial" w:hAnsi="Arial" w:cs="Arial"/>
                <w:sz w:val="24"/>
                <w:szCs w:val="24"/>
              </w:rPr>
              <w:t>Ralli Quays</w:t>
            </w:r>
          </w:p>
          <w:p w14:paraId="67DC509C" w14:textId="22ED86CF" w:rsidR="005A5CBC" w:rsidRDefault="002B284E" w:rsidP="00720B67">
            <w:pPr>
              <w:keepNext/>
              <w:spacing w:before="60" w:after="60"/>
              <w:rPr>
                <w:rFonts w:ascii="Arial" w:eastAsia="Arial" w:hAnsi="Arial" w:cs="Arial"/>
                <w:sz w:val="24"/>
                <w:szCs w:val="24"/>
              </w:rPr>
            </w:pPr>
            <w:r>
              <w:rPr>
                <w:rFonts w:ascii="Arial" w:eastAsia="Arial" w:hAnsi="Arial" w:cs="Arial"/>
                <w:sz w:val="24"/>
                <w:szCs w:val="24"/>
              </w:rPr>
              <w:t>3 Stanley Street</w:t>
            </w:r>
          </w:p>
          <w:p w14:paraId="0D59785D" w14:textId="393BFB4B" w:rsidR="002B284E" w:rsidRDefault="002B284E" w:rsidP="00720B67">
            <w:pPr>
              <w:keepNext/>
              <w:spacing w:before="60" w:after="60"/>
              <w:rPr>
                <w:rFonts w:ascii="Arial" w:eastAsia="Arial" w:hAnsi="Arial" w:cs="Arial"/>
                <w:sz w:val="24"/>
                <w:szCs w:val="24"/>
              </w:rPr>
            </w:pPr>
            <w:r>
              <w:rPr>
                <w:rFonts w:ascii="Arial" w:eastAsia="Arial" w:hAnsi="Arial" w:cs="Arial"/>
                <w:sz w:val="24"/>
                <w:szCs w:val="24"/>
              </w:rPr>
              <w:t>Salford</w:t>
            </w:r>
          </w:p>
          <w:p w14:paraId="0A0D5022" w14:textId="62140B8C" w:rsidR="005A5CBC" w:rsidRPr="00720B67" w:rsidRDefault="002B284E" w:rsidP="002B284E">
            <w:pPr>
              <w:keepNext/>
              <w:spacing w:before="60" w:after="60"/>
              <w:rPr>
                <w:rFonts w:ascii="Arial" w:eastAsia="Arial" w:hAnsi="Arial" w:cs="Arial"/>
                <w:sz w:val="24"/>
                <w:szCs w:val="24"/>
              </w:rPr>
            </w:pPr>
            <w:r>
              <w:rPr>
                <w:rFonts w:ascii="Arial" w:eastAsia="Arial" w:hAnsi="Arial" w:cs="Arial"/>
                <w:sz w:val="24"/>
                <w:szCs w:val="24"/>
              </w:rPr>
              <w:t>M60 9LA</w:t>
            </w:r>
          </w:p>
        </w:tc>
      </w:tr>
      <w:tr w:rsidR="005A5CBC"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6EBF643" w14:textId="77777777" w:rsidR="005A5CBC" w:rsidRPr="00C1107D" w:rsidRDefault="002B284E" w:rsidP="00720B67">
            <w:pPr>
              <w:keepNext/>
              <w:spacing w:before="60" w:after="60"/>
              <w:rPr>
                <w:rFonts w:ascii="Arial" w:eastAsia="Arial" w:hAnsi="Arial" w:cs="Arial"/>
                <w:sz w:val="24"/>
                <w:szCs w:val="24"/>
              </w:rPr>
            </w:pPr>
            <w:r w:rsidRPr="00C1107D">
              <w:rPr>
                <w:rFonts w:ascii="Arial" w:eastAsia="Arial" w:hAnsi="Arial" w:cs="Arial"/>
                <w:sz w:val="24"/>
                <w:szCs w:val="24"/>
              </w:rPr>
              <w:t>Equal Experts UK Ltd</w:t>
            </w:r>
          </w:p>
          <w:p w14:paraId="2F160C20" w14:textId="77777777" w:rsidR="002B284E" w:rsidRPr="00C1107D" w:rsidRDefault="002B284E" w:rsidP="00720B67">
            <w:pPr>
              <w:keepNext/>
              <w:spacing w:before="60" w:after="60"/>
              <w:rPr>
                <w:rFonts w:ascii="Arial" w:eastAsia="Arial" w:hAnsi="Arial" w:cs="Arial"/>
                <w:sz w:val="24"/>
                <w:szCs w:val="24"/>
              </w:rPr>
            </w:pPr>
            <w:r w:rsidRPr="00C1107D">
              <w:rPr>
                <w:rFonts w:ascii="Arial" w:eastAsia="Arial" w:hAnsi="Arial" w:cs="Arial"/>
                <w:sz w:val="24"/>
                <w:szCs w:val="24"/>
              </w:rPr>
              <w:t>+44 203 603 7830</w:t>
            </w:r>
          </w:p>
          <w:p w14:paraId="13DDCAD0" w14:textId="77777777" w:rsidR="002B284E" w:rsidRPr="00C1107D" w:rsidRDefault="002B284E" w:rsidP="00720B67">
            <w:pPr>
              <w:keepNext/>
              <w:spacing w:before="60" w:after="60"/>
              <w:rPr>
                <w:rFonts w:ascii="Arial" w:eastAsia="Arial" w:hAnsi="Arial" w:cs="Arial"/>
                <w:sz w:val="24"/>
                <w:szCs w:val="24"/>
              </w:rPr>
            </w:pPr>
            <w:r w:rsidRPr="00C1107D">
              <w:rPr>
                <w:rFonts w:ascii="Arial" w:eastAsia="Arial" w:hAnsi="Arial" w:cs="Arial"/>
                <w:sz w:val="24"/>
                <w:szCs w:val="24"/>
              </w:rPr>
              <w:t>307 Euston Road</w:t>
            </w:r>
          </w:p>
          <w:p w14:paraId="6B4465C4" w14:textId="77777777" w:rsidR="002B284E" w:rsidRPr="00C1107D" w:rsidRDefault="002B284E" w:rsidP="00720B67">
            <w:pPr>
              <w:keepNext/>
              <w:spacing w:before="60" w:after="60"/>
              <w:rPr>
                <w:rFonts w:ascii="Arial" w:eastAsia="Arial" w:hAnsi="Arial" w:cs="Arial"/>
                <w:sz w:val="24"/>
                <w:szCs w:val="24"/>
              </w:rPr>
            </w:pPr>
            <w:r w:rsidRPr="00C1107D">
              <w:rPr>
                <w:rFonts w:ascii="Arial" w:eastAsia="Arial" w:hAnsi="Arial" w:cs="Arial"/>
                <w:sz w:val="24"/>
                <w:szCs w:val="24"/>
              </w:rPr>
              <w:t>London</w:t>
            </w:r>
          </w:p>
          <w:p w14:paraId="4E16CDF4" w14:textId="7DB2AC28" w:rsidR="002B284E" w:rsidRPr="00720B67" w:rsidRDefault="002B284E" w:rsidP="00720B67">
            <w:pPr>
              <w:keepNext/>
              <w:spacing w:before="60" w:after="60"/>
              <w:rPr>
                <w:rFonts w:ascii="Arial" w:eastAsia="Arial" w:hAnsi="Arial" w:cs="Arial"/>
                <w:sz w:val="24"/>
                <w:szCs w:val="24"/>
              </w:rPr>
            </w:pPr>
            <w:r w:rsidRPr="00C1107D">
              <w:rPr>
                <w:rFonts w:ascii="Arial" w:eastAsia="Arial" w:hAnsi="Arial" w:cs="Arial"/>
                <w:sz w:val="24"/>
                <w:szCs w:val="24"/>
              </w:rPr>
              <w:t>NW1 3AD</w:t>
            </w:r>
          </w:p>
        </w:tc>
      </w:tr>
      <w:tr w:rsidR="003E016F"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035B2D15"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t>Company number</w:t>
            </w:r>
            <w:r w:rsidR="002B284E">
              <w:rPr>
                <w:rFonts w:ascii="Arial" w:eastAsia="Arial" w:hAnsi="Arial" w:cs="Arial"/>
                <w:sz w:val="24"/>
                <w:szCs w:val="24"/>
              </w:rPr>
              <w:t xml:space="preserve"> 06191086</w:t>
            </w: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78488602" w:rsidR="005A5CBC" w:rsidRPr="006A374C" w:rsidRDefault="00D8248F">
            <w:pPr>
              <w:spacing w:before="60" w:after="60"/>
              <w:ind w:left="-120" w:right="1140"/>
              <w:rPr>
                <w:rFonts w:ascii="Arial" w:eastAsia="Arial" w:hAnsi="Arial" w:cs="Arial"/>
              </w:rPr>
            </w:pPr>
            <w:r>
              <w:rPr>
                <w:rFonts w:ascii="Arial" w:eastAsia="Arial" w:hAnsi="Arial" w:cs="Arial"/>
              </w:rPr>
              <w:t>[REDACTED]</w:t>
            </w: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5" w:type="dxa"/>
          </w:tcPr>
          <w:p w14:paraId="63F46DA9" w14:textId="03189CF7" w:rsidR="005A5CBC" w:rsidRPr="006A374C" w:rsidRDefault="00D8248F">
            <w:pPr>
              <w:spacing w:before="60" w:after="60"/>
              <w:ind w:left="-120" w:right="1140"/>
              <w:rPr>
                <w:rFonts w:ascii="Arial" w:eastAsia="Arial" w:hAnsi="Arial" w:cs="Arial"/>
              </w:rPr>
            </w:pPr>
            <w:r>
              <w:rPr>
                <w:rFonts w:ascii="Arial" w:eastAsia="Arial" w:hAnsi="Arial" w:cs="Arial"/>
              </w:rPr>
              <w:t>[REDACTED]</w:t>
            </w: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53B25A37" w:rsidR="005A5CBC" w:rsidRPr="006A374C" w:rsidRDefault="00D8248F" w:rsidP="002B284E">
            <w:pPr>
              <w:spacing w:before="60" w:after="60"/>
              <w:ind w:right="1140"/>
              <w:rPr>
                <w:rFonts w:ascii="Arial" w:eastAsia="Arial" w:hAnsi="Arial" w:cs="Arial"/>
              </w:rPr>
            </w:pPr>
            <w:r>
              <w:rPr>
                <w:rFonts w:ascii="Arial" w:eastAsia="Arial" w:hAnsi="Arial" w:cs="Arial"/>
              </w:rPr>
              <w:t>{REDACTED]</w:t>
            </w:r>
          </w:p>
        </w:tc>
      </w:tr>
      <w:tr w:rsidR="005A5CBC"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bookmarkStart w:id="6" w:name="_Hlk41457889"/>
          </w:p>
        </w:tc>
        <w:tc>
          <w:tcPr>
            <w:tcW w:w="1995"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302EA0FF" w:rsidR="005A5CBC" w:rsidRPr="006A374C" w:rsidRDefault="00D8248F">
            <w:pPr>
              <w:spacing w:before="60" w:after="60"/>
              <w:ind w:left="-120" w:right="1140"/>
              <w:rPr>
                <w:rFonts w:ascii="Arial" w:eastAsia="Arial" w:hAnsi="Arial" w:cs="Arial"/>
              </w:rPr>
            </w:pPr>
            <w:r>
              <w:rPr>
                <w:rFonts w:ascii="Arial" w:eastAsia="Arial" w:hAnsi="Arial" w:cs="Arial"/>
              </w:rPr>
              <w:t>[REDACTED]</w:t>
            </w:r>
          </w:p>
        </w:tc>
      </w:tr>
      <w:tr w:rsidR="00D8248F"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D8248F" w:rsidRDefault="00D8248F" w:rsidP="00D8248F">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D8248F" w:rsidRDefault="00D8248F" w:rsidP="00D8248F">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D8248F" w:rsidRDefault="00D8248F" w:rsidP="00D8248F">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720100FD"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tr w:rsidR="00D8248F"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D8248F" w:rsidRDefault="00D8248F" w:rsidP="00D8248F">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2B8FD37C"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tr w:rsidR="00D8248F"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D8248F" w:rsidRDefault="00D8248F" w:rsidP="00D8248F">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47B11357"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tr w:rsidR="00D8248F"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D8248F" w:rsidRDefault="00D8248F" w:rsidP="00D8248F">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6F3FBB88"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bookmarkEnd w:id="6"/>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D8248F"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D8248F" w:rsidRDefault="00D8248F" w:rsidP="00D8248F">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D8248F" w:rsidRDefault="00D8248F" w:rsidP="00D8248F">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6A5B23DE" w:rsidR="00D8248F" w:rsidRDefault="00D8248F" w:rsidP="00D8248F">
            <w:pPr>
              <w:spacing w:before="60" w:after="60"/>
              <w:ind w:right="1140"/>
              <w:rPr>
                <w:rFonts w:ascii="Arial" w:eastAsia="Arial" w:hAnsi="Arial" w:cs="Arial"/>
              </w:rPr>
            </w:pPr>
            <w:r>
              <w:rPr>
                <w:rFonts w:ascii="Arial" w:eastAsia="Arial" w:hAnsi="Arial" w:cs="Arial"/>
              </w:rPr>
              <w:t>[REDACTED]</w:t>
            </w:r>
          </w:p>
        </w:tc>
      </w:tr>
      <w:tr w:rsidR="00D8248F"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D8248F" w:rsidRDefault="00D8248F" w:rsidP="00D8248F">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457BEA78" w:rsidR="00D8248F" w:rsidRDefault="00D8248F" w:rsidP="00D8248F">
            <w:pPr>
              <w:spacing w:before="60" w:after="60"/>
              <w:ind w:right="1140"/>
              <w:rPr>
                <w:rFonts w:ascii="Arial" w:eastAsia="Arial" w:hAnsi="Arial" w:cs="Arial"/>
              </w:rPr>
            </w:pPr>
            <w:r>
              <w:rPr>
                <w:rFonts w:ascii="Arial" w:eastAsia="Arial" w:hAnsi="Arial" w:cs="Arial"/>
              </w:rPr>
              <w:t>[REDACTED]</w:t>
            </w:r>
          </w:p>
        </w:tc>
      </w:tr>
      <w:tr w:rsidR="00D8248F"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D8248F" w:rsidRDefault="00D8248F" w:rsidP="00D8248F">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3DDEC9DF" w:rsidR="00D8248F" w:rsidRDefault="00D8248F" w:rsidP="00D8248F">
            <w:pPr>
              <w:spacing w:before="60" w:after="60"/>
              <w:ind w:left="-120" w:right="1140"/>
              <w:rPr>
                <w:rFonts w:ascii="Arial" w:eastAsia="Arial" w:hAnsi="Arial" w:cs="Arial"/>
              </w:rPr>
            </w:pPr>
            <w:r>
              <w:rPr>
                <w:rFonts w:ascii="Arial" w:eastAsia="Arial" w:hAnsi="Arial" w:cs="Arial"/>
              </w:rPr>
              <w:t>[REDACTED]</w:t>
            </w:r>
          </w:p>
        </w:tc>
      </w:tr>
      <w:tr w:rsidR="00D8248F"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D8248F" w:rsidRDefault="00D8248F" w:rsidP="00D8248F">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26F34668" w:rsidR="00D8248F" w:rsidRDefault="00D8248F" w:rsidP="00D8248F">
            <w:pPr>
              <w:spacing w:before="60" w:after="60"/>
              <w:ind w:right="1140"/>
              <w:rPr>
                <w:rFonts w:ascii="Arial" w:eastAsia="Arial" w:hAnsi="Arial" w:cs="Arial"/>
              </w:rPr>
            </w:pPr>
            <w:r>
              <w:rPr>
                <w:rFonts w:ascii="Arial" w:eastAsia="Arial" w:hAnsi="Arial" w:cs="Arial"/>
              </w:rPr>
              <w:t>[REDACTED]</w:t>
            </w:r>
          </w:p>
        </w:tc>
      </w:tr>
      <w:tr w:rsidR="00D8248F"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D8248F" w:rsidRDefault="00D8248F" w:rsidP="00D8248F">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D8248F" w:rsidRDefault="00D8248F" w:rsidP="00D8248F">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D8248F" w:rsidRDefault="00D8248F" w:rsidP="00D8248F">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5DE0C7D1"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tr w:rsidR="00D8248F"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D8248F" w:rsidRDefault="00D8248F" w:rsidP="00D8248F">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1FE868C0"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tr w:rsidR="00D8248F"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D8248F" w:rsidRDefault="00D8248F" w:rsidP="00D8248F">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320761BF"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tr w:rsidR="00D8248F"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D8248F" w:rsidRDefault="00D8248F" w:rsidP="00D8248F">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D8248F" w:rsidRDefault="00D8248F" w:rsidP="00D8248F">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603DA79D" w:rsidR="00D8248F" w:rsidRPr="00C1107D" w:rsidRDefault="00D8248F" w:rsidP="00D8248F">
            <w:pPr>
              <w:spacing w:before="60" w:after="60"/>
              <w:ind w:left="-120" w:right="1140"/>
              <w:rPr>
                <w:rFonts w:ascii="Arial" w:eastAsia="Arial" w:hAnsi="Arial" w:cs="Arial"/>
              </w:rPr>
            </w:pPr>
            <w:r>
              <w:rPr>
                <w:rFonts w:ascii="Arial" w:eastAsia="Arial" w:hAnsi="Arial" w:cs="Arial"/>
              </w:rPr>
              <w:t>[REDACTED]</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6A374C">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proofErr w:type="gramStart"/>
            <w:r>
              <w:rPr>
                <w:rFonts w:ascii="Arial" w:eastAsia="Arial" w:hAnsi="Arial" w:cs="Arial"/>
                <w:b/>
                <w:sz w:val="24"/>
                <w:szCs w:val="24"/>
              </w:rPr>
              <w:t>specialists</w:t>
            </w:r>
            <w:proofErr w:type="gramEnd"/>
            <w:r>
              <w:rPr>
                <w:rFonts w:ascii="Arial" w:eastAsia="Arial" w:hAnsi="Arial" w:cs="Arial"/>
                <w:b/>
                <w:sz w:val="24"/>
                <w:szCs w:val="24"/>
              </w:rPr>
              <w:t xml:space="preserve"> services required:</w:t>
            </w:r>
          </w:p>
        </w:tc>
        <w:tc>
          <w:tcPr>
            <w:tcW w:w="70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E881B1C" w14:textId="652D4D9F" w:rsidR="005A5CBC" w:rsidRDefault="00720B67">
            <w:pPr>
              <w:keepNext/>
              <w:spacing w:before="60" w:after="60"/>
              <w:ind w:left="-45" w:right="1140"/>
              <w:jc w:val="left"/>
              <w:rPr>
                <w:rFonts w:ascii="Arial" w:eastAsia="Arial" w:hAnsi="Arial" w:cs="Arial"/>
              </w:rPr>
            </w:pPr>
            <w:r w:rsidRPr="006A374C">
              <w:rPr>
                <w:rFonts w:ascii="Arial" w:eastAsia="Arial" w:hAnsi="Arial" w:cs="Arial"/>
                <w:sz w:val="24"/>
                <w:szCs w:val="24"/>
              </w:rPr>
              <w:t xml:space="preserve">For the provision </w:t>
            </w:r>
            <w:r w:rsidR="002B284E" w:rsidRPr="006A374C">
              <w:rPr>
                <w:rFonts w:ascii="Arial" w:eastAsia="Arial" w:hAnsi="Arial" w:cs="Arial"/>
                <w:sz w:val="24"/>
                <w:szCs w:val="24"/>
              </w:rPr>
              <w:t>of multi-technology expertise to enable continuous delivery of MDTP (Multi-Channel D</w:t>
            </w:r>
            <w:r w:rsidR="00340195" w:rsidRPr="006A374C">
              <w:rPr>
                <w:rFonts w:ascii="Arial" w:eastAsia="Arial" w:hAnsi="Arial" w:cs="Arial"/>
                <w:sz w:val="24"/>
                <w:szCs w:val="24"/>
              </w:rPr>
              <w:t>igital</w:t>
            </w:r>
            <w:r w:rsidR="002B284E" w:rsidRPr="006A374C">
              <w:rPr>
                <w:rFonts w:ascii="Arial" w:eastAsia="Arial" w:hAnsi="Arial" w:cs="Arial"/>
                <w:sz w:val="24"/>
                <w:szCs w:val="24"/>
              </w:rPr>
              <w:t xml:space="preserve"> Tax Platform)</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Pr="006A374C" w:rsidRDefault="00720B67">
            <w:pPr>
              <w:spacing w:before="60" w:after="60"/>
              <w:ind w:right="90"/>
              <w:jc w:val="left"/>
              <w:rPr>
                <w:rFonts w:ascii="Arial" w:eastAsia="Arial" w:hAnsi="Arial" w:cs="Arial"/>
              </w:rPr>
            </w:pPr>
            <w:r w:rsidRPr="006A374C">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0D18FDCB" w:rsidR="005A5CBC" w:rsidRPr="006A374C" w:rsidRDefault="00F03AE2">
            <w:pPr>
              <w:spacing w:before="60" w:after="60"/>
              <w:ind w:left="-45"/>
              <w:jc w:val="left"/>
              <w:rPr>
                <w:rFonts w:ascii="Arial" w:eastAsia="Arial" w:hAnsi="Arial" w:cs="Arial"/>
              </w:rPr>
            </w:pPr>
            <w:r w:rsidRPr="006A374C">
              <w:rPr>
                <w:rFonts w:ascii="Arial" w:eastAsia="Arial" w:hAnsi="Arial" w:cs="Arial"/>
                <w:sz w:val="24"/>
                <w:szCs w:val="24"/>
              </w:rPr>
              <w:t>90</w:t>
            </w:r>
            <w:r w:rsidR="00720B67" w:rsidRPr="006A374C">
              <w:rPr>
                <w:rFonts w:ascii="Arial" w:eastAsia="Arial" w:hAnsi="Arial" w:cs="Arial"/>
                <w:sz w:val="24"/>
                <w:szCs w:val="24"/>
              </w:rPr>
              <w:t xml:space="preserve"> days from the date of Buyer acceptance of release.</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1656C655" w14:textId="4C48E2B5" w:rsidR="00F03AE2" w:rsidRPr="006A374C" w:rsidRDefault="00F03AE2">
            <w:pPr>
              <w:spacing w:before="60" w:after="60"/>
              <w:ind w:left="-45"/>
              <w:jc w:val="left"/>
              <w:rPr>
                <w:rFonts w:ascii="Arial" w:eastAsia="Arial" w:hAnsi="Arial" w:cs="Arial"/>
                <w:sz w:val="24"/>
                <w:szCs w:val="24"/>
              </w:rPr>
            </w:pPr>
            <w:r w:rsidRPr="006A374C">
              <w:rPr>
                <w:rFonts w:ascii="Arial" w:eastAsia="Arial" w:hAnsi="Arial" w:cs="Arial"/>
                <w:sz w:val="24"/>
                <w:szCs w:val="24"/>
              </w:rPr>
              <w:t>3 Glass Wharf, Bristol, BS2 0PS</w:t>
            </w:r>
          </w:p>
          <w:p w14:paraId="4071AEBD" w14:textId="302BAB48" w:rsidR="005A5CBC" w:rsidRPr="00F03AE2" w:rsidRDefault="00F03AE2">
            <w:pPr>
              <w:spacing w:before="60" w:after="60"/>
              <w:ind w:left="-45"/>
              <w:jc w:val="left"/>
              <w:rPr>
                <w:rFonts w:ascii="Arial" w:eastAsia="Arial" w:hAnsi="Arial" w:cs="Arial"/>
                <w:highlight w:val="yellow"/>
              </w:rPr>
            </w:pPr>
            <w:r w:rsidRPr="006A374C">
              <w:rPr>
                <w:rFonts w:ascii="Arial" w:eastAsia="Arial" w:hAnsi="Arial" w:cs="Arial"/>
                <w:sz w:val="24"/>
                <w:szCs w:val="24"/>
              </w:rPr>
              <w:t>Secondary location (occasional travel only and only up until the site's planned closure in November 2020): London, Canary Wharf, E14 4PU</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6A374C" w:rsidRDefault="00720B67">
            <w:pPr>
              <w:spacing w:before="60" w:after="60"/>
              <w:ind w:left="-45" w:right="1140"/>
              <w:rPr>
                <w:rFonts w:ascii="Arial" w:eastAsia="Arial" w:hAnsi="Arial" w:cs="Arial"/>
              </w:rPr>
            </w:pPr>
            <w:r w:rsidRPr="006A374C">
              <w:rPr>
                <w:rFonts w:ascii="Arial" w:eastAsia="Arial" w:hAnsi="Arial" w:cs="Arial"/>
                <w:sz w:val="24"/>
                <w:szCs w:val="24"/>
              </w:rPr>
              <w:t xml:space="preserve">The level of clearance for this requirement is: </w:t>
            </w:r>
          </w:p>
          <w:p w14:paraId="21438D5B" w14:textId="4CC7238A" w:rsidR="005A5CBC" w:rsidRDefault="00F03AE2">
            <w:pPr>
              <w:spacing w:before="60" w:after="60"/>
              <w:ind w:left="-45"/>
              <w:jc w:val="left"/>
              <w:rPr>
                <w:rFonts w:ascii="Arial" w:eastAsia="Arial" w:hAnsi="Arial" w:cs="Arial"/>
              </w:rPr>
            </w:pPr>
            <w:r w:rsidRPr="006A374C">
              <w:rPr>
                <w:rFonts w:ascii="Arial" w:eastAsia="Arial" w:hAnsi="Arial" w:cs="Arial"/>
                <w:sz w:val="24"/>
                <w:szCs w:val="24"/>
              </w:rPr>
              <w:t>Baseline Personnel Security Standard (BPSS) will be required for all supplier contractors.</w:t>
            </w:r>
          </w:p>
        </w:tc>
      </w:tr>
      <w:tr w:rsidR="005A5CBC"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1BC71289" w:rsidR="005A5CBC" w:rsidRPr="00F03AE2" w:rsidRDefault="00F03AE2" w:rsidP="00F03AE2">
            <w:pPr>
              <w:spacing w:before="60" w:after="60"/>
              <w:ind w:left="-45"/>
              <w:jc w:val="left"/>
              <w:rPr>
                <w:rFonts w:ascii="Arial" w:eastAsia="Arial" w:hAnsi="Arial" w:cs="Arial"/>
                <w:sz w:val="24"/>
                <w:szCs w:val="24"/>
              </w:rPr>
            </w:pPr>
            <w:r w:rsidRPr="006A374C">
              <w:rPr>
                <w:rFonts w:ascii="Arial" w:eastAsia="Arial" w:hAnsi="Arial" w:cs="Arial"/>
                <w:sz w:val="24"/>
                <w:szCs w:val="24"/>
              </w:rPr>
              <w:t>All personnel engaged in the provision of this service must have a minimum of three years’ experience work in roles of their designated role/skill specialism.</w:t>
            </w:r>
          </w:p>
        </w:tc>
      </w:tr>
      <w:tr w:rsidR="005A5CBC"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5A5CBC" w:rsidRDefault="00720B67">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5DFC42C0" w14:textId="77777777" w:rsidR="00050B2C" w:rsidRDefault="00050B2C" w:rsidP="00050B2C">
            <w:pPr>
              <w:spacing w:before="60" w:after="60"/>
              <w:ind w:left="-45"/>
              <w:jc w:val="left"/>
              <w:rPr>
                <w:rFonts w:ascii="Arial" w:eastAsia="Arial" w:hAnsi="Arial" w:cs="Arial"/>
                <w:sz w:val="24"/>
                <w:szCs w:val="24"/>
              </w:rPr>
            </w:pPr>
            <w:r w:rsidRPr="00D46327">
              <w:rPr>
                <w:rFonts w:ascii="Arial" w:eastAsia="Arial" w:hAnsi="Arial" w:cs="Arial"/>
                <w:sz w:val="24"/>
                <w:szCs w:val="24"/>
              </w:rPr>
              <w:t>The annual total liability of either party or all property defaults will not exceed 125% of the charges payable during the call off contract term. The annual total liability for Buyer Data defaults will not exceed 125% of the charges payable by the buyer to the supplier during the call off contract term. The annual total liability for all other defaults will not exceed125% of the charges payable by the buyer to the supplier during the call off contract term.</w:t>
            </w:r>
          </w:p>
          <w:p w14:paraId="496C2FAF" w14:textId="77777777" w:rsidR="00050B2C" w:rsidRPr="00050B2C" w:rsidRDefault="00050B2C" w:rsidP="00050B2C">
            <w:pPr>
              <w:jc w:val="left"/>
              <w:rPr>
                <w:rFonts w:ascii="Arial" w:eastAsia="Arial" w:hAnsi="Arial" w:cs="Arial"/>
                <w:sz w:val="24"/>
                <w:szCs w:val="24"/>
              </w:rPr>
            </w:pPr>
            <w:r w:rsidRPr="00050B2C">
              <w:rPr>
                <w:rFonts w:ascii="Arial" w:eastAsia="Arial" w:hAnsi="Arial" w:cs="Arial"/>
                <w:sz w:val="24"/>
                <w:szCs w:val="24"/>
              </w:rPr>
              <w:t>Subject to clause 34.1, in respect of the indemnities in Clause 13 (Intellectual Property Rights) and Clause 28 (Staff Transfer) and a breach of Clause 14 (Data Protection and Disclosure) the Supplier’s total aggregate liability relating to all Losses will be limited the sum of £10,000,000.</w:t>
            </w:r>
          </w:p>
          <w:p w14:paraId="566E1BFF" w14:textId="77777777" w:rsidR="00050B2C" w:rsidRPr="00050B2C" w:rsidRDefault="00050B2C" w:rsidP="00050B2C">
            <w:pPr>
              <w:spacing w:before="60" w:after="60"/>
              <w:ind w:left="-45"/>
              <w:jc w:val="left"/>
              <w:rPr>
                <w:rFonts w:ascii="Arial" w:eastAsia="Arial" w:hAnsi="Arial" w:cs="Arial"/>
                <w:sz w:val="24"/>
                <w:szCs w:val="24"/>
              </w:rPr>
            </w:pPr>
          </w:p>
          <w:p w14:paraId="676E1820" w14:textId="5C20442E" w:rsidR="005A5CBC" w:rsidRPr="0049120D" w:rsidRDefault="00050B2C" w:rsidP="0049120D">
            <w:pPr>
              <w:spacing w:before="60" w:after="60"/>
              <w:ind w:left="-45"/>
              <w:jc w:val="left"/>
              <w:rPr>
                <w:rFonts w:ascii="Arial" w:eastAsia="Arial" w:hAnsi="Arial" w:cs="Arial"/>
                <w:sz w:val="24"/>
                <w:szCs w:val="24"/>
              </w:rPr>
            </w:pPr>
            <w:r w:rsidRPr="00050B2C">
              <w:rPr>
                <w:rFonts w:ascii="Arial" w:eastAsia="Arial" w:hAnsi="Arial" w:cs="Arial"/>
                <w:sz w:val="24"/>
                <w:szCs w:val="24"/>
              </w:rPr>
              <w:t>For the avoidance of doubt, this section ‘Limitation of Liability’ shall prevail over clause 34 (below)</w:t>
            </w:r>
            <w:r w:rsidR="0049120D">
              <w:rPr>
                <w:rFonts w:ascii="Arial" w:eastAsia="Arial" w:hAnsi="Arial" w:cs="Arial"/>
                <w:sz w:val="24"/>
                <w:szCs w:val="24"/>
              </w:rPr>
              <w:t>.</w:t>
            </w:r>
          </w:p>
        </w:tc>
      </w:tr>
      <w:tr w:rsidR="005A5CBC"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3B411777" w14:textId="77777777" w:rsidR="00050B2C" w:rsidRDefault="00050B2C" w:rsidP="00050B2C">
            <w:pPr>
              <w:spacing w:before="60" w:after="60"/>
              <w:ind w:left="-45"/>
              <w:jc w:val="left"/>
              <w:rPr>
                <w:rFonts w:ascii="Arial" w:eastAsia="Arial" w:hAnsi="Arial" w:cs="Arial"/>
                <w:sz w:val="24"/>
                <w:szCs w:val="24"/>
              </w:rPr>
            </w:pPr>
            <w:r w:rsidRPr="00D46327">
              <w:rPr>
                <w:rFonts w:ascii="Arial" w:eastAsia="Arial" w:hAnsi="Arial" w:cs="Arial"/>
                <w:sz w:val="24"/>
                <w:szCs w:val="24"/>
              </w:rPr>
              <w:t>The insurance(</w:t>
            </w:r>
            <w:r>
              <w:rPr>
                <w:rFonts w:ascii="Arial" w:eastAsia="Arial" w:hAnsi="Arial" w:cs="Arial"/>
                <w:sz w:val="24"/>
                <w:szCs w:val="24"/>
              </w:rPr>
              <w:t xml:space="preserve">s) required will be: </w:t>
            </w:r>
            <w:r w:rsidRPr="00D46327">
              <w:rPr>
                <w:rFonts w:ascii="Arial" w:eastAsia="Arial" w:hAnsi="Arial" w:cs="Arial"/>
                <w:sz w:val="24"/>
                <w:szCs w:val="24"/>
              </w:rPr>
              <w:t xml:space="preserve"> </w:t>
            </w:r>
          </w:p>
          <w:p w14:paraId="4B2DFEC1" w14:textId="29BF4CC4" w:rsidR="00050B2C" w:rsidRPr="0049120D" w:rsidRDefault="00050B2C" w:rsidP="00D80763">
            <w:pPr>
              <w:pStyle w:val="ListParagraph"/>
              <w:numPr>
                <w:ilvl w:val="0"/>
                <w:numId w:val="26"/>
              </w:numPr>
              <w:spacing w:before="60" w:after="60"/>
              <w:jc w:val="left"/>
              <w:rPr>
                <w:rFonts w:ascii="Arial" w:hAnsi="Arial" w:cs="Arial"/>
              </w:rPr>
            </w:pPr>
            <w:r w:rsidRPr="00D46327">
              <w:rPr>
                <w:rFonts w:ascii="Arial" w:eastAsia="Arial" w:hAnsi="Arial" w:cs="Arial"/>
                <w:sz w:val="24"/>
                <w:szCs w:val="24"/>
              </w:rPr>
              <w:t>A minimum insurance period of 6 years following the expiration or e</w:t>
            </w:r>
            <w:r>
              <w:rPr>
                <w:rFonts w:ascii="Arial" w:eastAsia="Arial" w:hAnsi="Arial" w:cs="Arial"/>
                <w:sz w:val="24"/>
                <w:szCs w:val="24"/>
              </w:rPr>
              <w:t xml:space="preserve">nding of the call off contract </w:t>
            </w:r>
            <w:r w:rsidRPr="00D46327">
              <w:rPr>
                <w:rFonts w:ascii="Arial" w:eastAsia="Arial" w:hAnsi="Arial" w:cs="Arial"/>
                <w:sz w:val="24"/>
                <w:szCs w:val="24"/>
              </w:rPr>
              <w:t xml:space="preserve"> </w:t>
            </w:r>
          </w:p>
          <w:p w14:paraId="1E5AD03A" w14:textId="77777777" w:rsidR="0049120D" w:rsidRDefault="0049120D" w:rsidP="00D80763">
            <w:pPr>
              <w:pStyle w:val="ListParagraph"/>
              <w:numPr>
                <w:ilvl w:val="0"/>
                <w:numId w:val="26"/>
              </w:numPr>
              <w:spacing w:before="60" w:after="60"/>
              <w:jc w:val="left"/>
              <w:rPr>
                <w:rFonts w:ascii="Arial" w:hAnsi="Arial" w:cs="Arial"/>
              </w:rPr>
            </w:pPr>
            <w:r w:rsidRPr="00D46327">
              <w:rPr>
                <w:rFonts w:ascii="Arial" w:eastAsia="Arial" w:hAnsi="Arial" w:cs="Arial"/>
                <w:sz w:val="24"/>
                <w:szCs w:val="24"/>
              </w:rPr>
              <w:t xml:space="preserve">Professional indemnity insurance is held by the Supplier and by any agent, Sub-Contractor or consultant involved in the supply of the Services and that such professional indemnity insurance has a minimum limit of indemnity of one million pounds sterling (£1,000,000) for each individual claim and </w:t>
            </w:r>
            <w:r>
              <w:rPr>
                <w:rFonts w:ascii="Arial" w:eastAsia="Arial" w:hAnsi="Arial" w:cs="Arial"/>
                <w:sz w:val="24"/>
                <w:szCs w:val="24"/>
              </w:rPr>
              <w:t>four</w:t>
            </w:r>
            <w:r w:rsidRPr="00D46327">
              <w:rPr>
                <w:rFonts w:ascii="Arial" w:eastAsia="Arial" w:hAnsi="Arial" w:cs="Arial"/>
                <w:sz w:val="24"/>
                <w:szCs w:val="24"/>
              </w:rPr>
              <w:t xml:space="preserve"> million pounds sterling (£</w:t>
            </w:r>
            <w:r>
              <w:rPr>
                <w:rFonts w:ascii="Arial" w:eastAsia="Arial" w:hAnsi="Arial" w:cs="Arial"/>
                <w:sz w:val="24"/>
                <w:szCs w:val="24"/>
              </w:rPr>
              <w:t>4</w:t>
            </w:r>
            <w:r w:rsidRPr="00D46327">
              <w:rPr>
                <w:rFonts w:ascii="Arial" w:eastAsia="Arial" w:hAnsi="Arial" w:cs="Arial"/>
                <w:sz w:val="24"/>
                <w:szCs w:val="24"/>
              </w:rPr>
              <w:t xml:space="preserve">,000,000) annual aggregate or such higher limit as the Customer may reasonably require (and as required by Law) from time to time; </w:t>
            </w:r>
          </w:p>
          <w:p w14:paraId="1CF30AA7" w14:textId="77777777" w:rsidR="0049120D" w:rsidRDefault="0049120D" w:rsidP="0049120D">
            <w:pPr>
              <w:pStyle w:val="ListParagraph"/>
              <w:spacing w:before="60" w:after="60"/>
              <w:ind w:left="675"/>
              <w:jc w:val="left"/>
              <w:rPr>
                <w:rFonts w:ascii="Arial" w:hAnsi="Arial" w:cs="Arial"/>
              </w:rPr>
            </w:pPr>
          </w:p>
          <w:p w14:paraId="5315286F" w14:textId="7B3F7D47" w:rsidR="005A5CBC" w:rsidRPr="0049120D" w:rsidRDefault="0049120D" w:rsidP="0049120D">
            <w:pPr>
              <w:spacing w:before="60" w:after="60"/>
              <w:jc w:val="left"/>
              <w:rPr>
                <w:rFonts w:ascii="Arial" w:hAnsi="Arial" w:cs="Arial"/>
              </w:rPr>
            </w:pPr>
            <w:r w:rsidRPr="0049120D">
              <w:rPr>
                <w:rFonts w:ascii="Arial" w:eastAsia="Arial" w:hAnsi="Arial" w:cs="Arial"/>
                <w:sz w:val="24"/>
                <w:szCs w:val="24"/>
              </w:rPr>
              <w:lastRenderedPageBreak/>
              <w:t>Employers liability insurance with a minimum limit of £5,000,000 or any higher minimum limit required by law.</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lastRenderedPageBreak/>
              <w:t>Supplier’s information</w:t>
            </w:r>
          </w:p>
        </w:tc>
      </w:tr>
      <w:tr w:rsidR="005A5CBC"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6285FF89" w:rsidR="005A5CBC" w:rsidRDefault="00387915">
            <w:pPr>
              <w:keepNext/>
              <w:spacing w:before="60" w:after="60"/>
              <w:jc w:val="left"/>
              <w:rPr>
                <w:rFonts w:ascii="Arial" w:eastAsia="Arial" w:hAnsi="Arial" w:cs="Arial"/>
              </w:rPr>
            </w:pPr>
            <w:r>
              <w:rPr>
                <w:rFonts w:ascii="Arial" w:eastAsia="Arial" w:hAnsi="Arial" w:cs="Arial"/>
                <w:sz w:val="24"/>
                <w:szCs w:val="24"/>
              </w:rPr>
              <w:t>n/a</w:t>
            </w:r>
          </w:p>
        </w:tc>
      </w:tr>
      <w:tr w:rsidR="005A5CBC"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0988CE61" w14:textId="2F338FEB" w:rsidR="005A5CBC" w:rsidRDefault="00387915">
            <w:pPr>
              <w:keepNext/>
              <w:spacing w:before="60" w:after="60"/>
              <w:jc w:val="left"/>
              <w:rPr>
                <w:rFonts w:ascii="Arial" w:eastAsia="Arial" w:hAnsi="Arial" w:cs="Arial"/>
              </w:rPr>
            </w:pPr>
            <w:r>
              <w:rPr>
                <w:rFonts w:ascii="Arial" w:eastAsia="Arial" w:hAnsi="Arial" w:cs="Arial"/>
                <w:sz w:val="24"/>
                <w:szCs w:val="24"/>
              </w:rPr>
              <w:t>n/a</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5533CC96" w:rsidR="005A5CBC" w:rsidRDefault="0049120D">
            <w:pPr>
              <w:keepNext/>
              <w:spacing w:before="60" w:after="60"/>
              <w:jc w:val="left"/>
              <w:rPr>
                <w:rFonts w:ascii="Arial" w:eastAsia="Arial" w:hAnsi="Arial" w:cs="Arial"/>
              </w:rPr>
            </w:pPr>
            <w:r w:rsidRPr="00B970B6">
              <w:rPr>
                <w:rFonts w:ascii="Arial" w:eastAsia="Arial" w:hAnsi="Arial" w:cs="Arial"/>
                <w:sz w:val="24"/>
                <w:szCs w:val="24"/>
              </w:rPr>
              <w:t>BACS</w:t>
            </w:r>
          </w:p>
        </w:tc>
      </w:tr>
      <w:tr w:rsidR="005A5CBC"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4A2F51A8" w:rsidR="005A5CBC" w:rsidRDefault="0049797F">
            <w:pPr>
              <w:keepNext/>
              <w:spacing w:before="60" w:after="60"/>
              <w:jc w:val="left"/>
              <w:rPr>
                <w:rFonts w:ascii="Arial" w:eastAsia="Arial" w:hAnsi="Arial" w:cs="Arial"/>
              </w:rPr>
            </w:pPr>
            <w:r>
              <w:rPr>
                <w:rFonts w:ascii="Arial" w:eastAsia="Arial" w:hAnsi="Arial" w:cs="Arial"/>
                <w:sz w:val="24"/>
                <w:szCs w:val="24"/>
              </w:rPr>
              <w:t>The supplier will issue electronic invoices via the Ariba Network as agreed in the individual Statements of Work.</w:t>
            </w:r>
          </w:p>
        </w:tc>
      </w:tr>
      <w:tr w:rsidR="005A5CBC"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283B6458" w:rsidR="005A5CBC" w:rsidRDefault="003D10E9">
            <w:pPr>
              <w:keepNext/>
              <w:spacing w:before="60" w:after="60"/>
              <w:jc w:val="left"/>
              <w:rPr>
                <w:rFonts w:ascii="Arial" w:eastAsia="Arial" w:hAnsi="Arial" w:cs="Arial"/>
              </w:rPr>
            </w:pPr>
            <w:r w:rsidRPr="00C54F3B">
              <w:rPr>
                <w:rFonts w:ascii="Arial" w:eastAsia="Arial" w:hAnsi="Arial" w:cs="Arial"/>
                <w:sz w:val="24"/>
                <w:szCs w:val="24"/>
              </w:rPr>
              <w:t>Invoices will be sent to HMRC via the Ariba Network</w:t>
            </w:r>
            <w:r>
              <w:rPr>
                <w:rFonts w:ascii="Arial" w:eastAsia="Arial" w:hAnsi="Arial" w:cs="Arial"/>
                <w:sz w:val="24"/>
                <w:szCs w:val="24"/>
              </w:rPr>
              <w:t>.</w:t>
            </w:r>
          </w:p>
        </w:tc>
      </w:tr>
      <w:tr w:rsidR="005A5CBC"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7FD1A1DC" w:rsidR="005A5CBC" w:rsidRDefault="003D10E9">
            <w:pPr>
              <w:keepNext/>
              <w:spacing w:before="60" w:after="60"/>
              <w:jc w:val="left"/>
              <w:rPr>
                <w:rFonts w:ascii="Arial" w:eastAsia="Arial" w:hAnsi="Arial" w:cs="Arial"/>
              </w:rPr>
            </w:pPr>
            <w:r w:rsidRPr="003D10E9">
              <w:rPr>
                <w:rFonts w:ascii="Arial" w:eastAsia="Arial" w:hAnsi="Arial" w:cs="Arial"/>
                <w:sz w:val="24"/>
                <w:szCs w:val="24"/>
              </w:rPr>
              <w:t>All invoices must include purchase order detail.</w:t>
            </w:r>
          </w:p>
        </w:tc>
      </w:tr>
      <w:tr w:rsidR="005A5CBC"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227138C0" w:rsidR="005A5CBC" w:rsidRDefault="003D10E9">
            <w:pPr>
              <w:keepNext/>
              <w:spacing w:before="60" w:after="60"/>
              <w:jc w:val="left"/>
              <w:rPr>
                <w:rFonts w:ascii="Arial" w:eastAsia="Arial" w:hAnsi="Arial" w:cs="Arial"/>
              </w:rPr>
            </w:pPr>
            <w:r>
              <w:rPr>
                <w:rFonts w:ascii="Arial" w:eastAsia="Arial" w:hAnsi="Arial" w:cs="Arial"/>
                <w:sz w:val="24"/>
                <w:szCs w:val="24"/>
              </w:rPr>
              <w:t>In line with Statements of Work (SOW)</w:t>
            </w:r>
          </w:p>
        </w:tc>
      </w:tr>
      <w:tr w:rsidR="005A5CBC"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6470D792" w:rsidR="005A5CBC" w:rsidRDefault="003D10E9">
            <w:pPr>
              <w:keepNext/>
              <w:spacing w:before="60" w:after="60"/>
              <w:jc w:val="left"/>
              <w:rPr>
                <w:rFonts w:ascii="Arial" w:eastAsia="Arial" w:hAnsi="Arial" w:cs="Arial"/>
              </w:rPr>
            </w:pPr>
            <w:r w:rsidRPr="006A374C">
              <w:rPr>
                <w:rFonts w:ascii="Arial" w:eastAsia="Arial" w:hAnsi="Arial" w:cs="Arial"/>
                <w:sz w:val="24"/>
                <w:szCs w:val="24"/>
              </w:rPr>
              <w:t>Maximum value up to £4.6m (excluding VAT)</w:t>
            </w:r>
          </w:p>
        </w:tc>
      </w:tr>
    </w:tbl>
    <w:p w14:paraId="4DBC043E" w14:textId="77777777" w:rsidR="005A5CBC" w:rsidRDefault="005A5CBC">
      <w:pPr>
        <w:spacing w:after="120"/>
        <w:rPr>
          <w:rFonts w:ascii="Arial" w:eastAsia="Arial" w:hAnsi="Arial" w:cs="Arial"/>
        </w:rPr>
      </w:pPr>
    </w:p>
    <w:p w14:paraId="40FBA7CC" w14:textId="7E60812B" w:rsidR="005A5CBC" w:rsidRDefault="00720B67">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0989830F" w14:textId="675FC5F5" w:rsidR="004B2897" w:rsidRDefault="00B970B6">
      <w:pPr>
        <w:spacing w:before="60" w:after="60"/>
        <w:ind w:firstLine="360"/>
        <w:jc w:val="left"/>
        <w:rPr>
          <w:rFonts w:ascii="Arial" w:eastAsia="Arial" w:hAnsi="Arial" w:cs="Arial"/>
          <w:b/>
          <w:i/>
          <w:sz w:val="24"/>
          <w:szCs w:val="24"/>
        </w:rPr>
      </w:pPr>
      <w:r>
        <w:rPr>
          <w:rFonts w:ascii="Arial" w:eastAsia="Arial" w:hAnsi="Arial" w:cs="Arial"/>
          <w:b/>
          <w:i/>
          <w:sz w:val="24"/>
          <w:szCs w:val="24"/>
        </w:rPr>
        <w:t xml:space="preserve">Equal Experts </w:t>
      </w:r>
      <w:r w:rsidR="004B2897">
        <w:rPr>
          <w:rFonts w:ascii="Arial" w:eastAsia="Arial" w:hAnsi="Arial" w:cs="Arial"/>
          <w:b/>
          <w:i/>
          <w:sz w:val="24"/>
          <w:szCs w:val="24"/>
        </w:rPr>
        <w:t xml:space="preserve">SFIA </w:t>
      </w:r>
      <w:r>
        <w:rPr>
          <w:rFonts w:ascii="Arial" w:eastAsia="Arial" w:hAnsi="Arial" w:cs="Arial"/>
          <w:b/>
          <w:i/>
          <w:sz w:val="24"/>
          <w:szCs w:val="24"/>
        </w:rPr>
        <w:t>Rate Card</w:t>
      </w:r>
      <w:r w:rsidR="003D10E9" w:rsidRPr="004B2897">
        <w:rPr>
          <w:rFonts w:ascii="Arial" w:eastAsia="Arial" w:hAnsi="Arial" w:cs="Arial"/>
          <w:b/>
          <w:i/>
          <w:sz w:val="24"/>
          <w:szCs w:val="24"/>
        </w:rPr>
        <w:t xml:space="preserve"> </w:t>
      </w:r>
    </w:p>
    <w:p w14:paraId="7896AEA0" w14:textId="77777777" w:rsidR="004B2897" w:rsidRDefault="004B2897">
      <w:pPr>
        <w:spacing w:before="60" w:after="60"/>
        <w:ind w:firstLine="360"/>
        <w:jc w:val="left"/>
        <w:rPr>
          <w:rFonts w:ascii="Arial" w:eastAsia="Arial" w:hAnsi="Arial" w:cs="Arial"/>
          <w:b/>
          <w:i/>
          <w:sz w:val="24"/>
          <w:szCs w:val="24"/>
        </w:rPr>
      </w:pPr>
    </w:p>
    <w:p w14:paraId="2F966BA3" w14:textId="11263ED2" w:rsidR="005A5CBC" w:rsidRPr="004B2897" w:rsidRDefault="00D8248F">
      <w:pPr>
        <w:spacing w:before="60" w:after="60"/>
        <w:ind w:firstLine="360"/>
        <w:jc w:val="left"/>
        <w:rPr>
          <w:rFonts w:ascii="Arial" w:eastAsia="Arial" w:hAnsi="Arial" w:cs="Arial"/>
        </w:rPr>
      </w:pPr>
      <w:r>
        <w:rPr>
          <w:rFonts w:ascii="Arial" w:eastAsia="Arial" w:hAnsi="Arial" w:cs="Arial"/>
          <w:noProof/>
        </w:rPr>
        <w:t>[REDACTED]</w:t>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5A5CBC"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039E97CA" w14:textId="7D733BB5" w:rsidR="005A5CBC" w:rsidRPr="00720B67" w:rsidRDefault="004B2897">
            <w:pPr>
              <w:spacing w:before="60" w:after="60"/>
              <w:ind w:right="-231"/>
              <w:rPr>
                <w:rFonts w:ascii="Arial" w:eastAsia="Arial" w:hAnsi="Arial" w:cs="Arial"/>
                <w:sz w:val="24"/>
                <w:szCs w:val="24"/>
              </w:rPr>
            </w:pPr>
            <w:r>
              <w:rPr>
                <w:rFonts w:ascii="Arial" w:eastAsia="Arial" w:hAnsi="Arial" w:cs="Arial"/>
                <w:sz w:val="24"/>
                <w:szCs w:val="24"/>
              </w:rPr>
              <w:t>N/A</w:t>
            </w:r>
          </w:p>
        </w:tc>
      </w:tr>
      <w:tr w:rsidR="00942DFE" w14:paraId="27F4A95F" w14:textId="77777777" w:rsidTr="002C5880">
        <w:tc>
          <w:tcPr>
            <w:tcW w:w="2662" w:type="dxa"/>
            <w:shd w:val="clear" w:color="auto" w:fill="auto"/>
            <w:tcMar>
              <w:top w:w="100" w:type="dxa"/>
              <w:left w:w="100" w:type="dxa"/>
              <w:bottom w:w="100" w:type="dxa"/>
              <w:right w:w="100" w:type="dxa"/>
            </w:tcMar>
          </w:tcPr>
          <w:p w14:paraId="704BD415" w14:textId="77777777" w:rsidR="00942DFE" w:rsidRPr="00720B67" w:rsidRDefault="00942DFE" w:rsidP="00942DFE">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3A0CB0A" w14:textId="77777777" w:rsidR="008F1D31" w:rsidRPr="00942DFE" w:rsidRDefault="008F1D31" w:rsidP="008F1D31">
            <w:pPr>
              <w:keepNext/>
              <w:spacing w:before="60" w:after="60"/>
              <w:ind w:left="30"/>
              <w:jc w:val="left"/>
              <w:rPr>
                <w:rFonts w:ascii="Arial" w:eastAsia="Arial" w:hAnsi="Arial" w:cs="Arial"/>
                <w:sz w:val="24"/>
                <w:szCs w:val="24"/>
              </w:rPr>
            </w:pPr>
            <w:r w:rsidRPr="00942DFE">
              <w:rPr>
                <w:rFonts w:ascii="Arial" w:eastAsia="Arial" w:hAnsi="Arial" w:cs="Arial"/>
                <w:sz w:val="24"/>
                <w:szCs w:val="24"/>
              </w:rPr>
              <w:t xml:space="preserve">The Supplier shall comply with the Authority’s mandatory terms as set out in Schedule </w:t>
            </w:r>
            <w:r>
              <w:rPr>
                <w:rFonts w:ascii="Arial" w:eastAsia="Arial" w:hAnsi="Arial" w:cs="Arial"/>
                <w:sz w:val="24"/>
                <w:szCs w:val="24"/>
              </w:rPr>
              <w:t>12</w:t>
            </w:r>
            <w:r w:rsidRPr="00942DFE">
              <w:rPr>
                <w:rFonts w:ascii="Arial" w:eastAsia="Arial" w:hAnsi="Arial" w:cs="Arial"/>
                <w:sz w:val="24"/>
                <w:szCs w:val="24"/>
              </w:rPr>
              <w:t xml:space="preserve"> of this Call-Off Contract. For the avoidance of doubt and contrary to any other provision relating to precedence of terms in this Call-Off Contract, in case of any ambiguity or conflict, the Authority’s mandatory terms in </w:t>
            </w:r>
            <w:r w:rsidRPr="00942DFE">
              <w:rPr>
                <w:rFonts w:ascii="Arial" w:eastAsia="Arial" w:hAnsi="Arial" w:cs="Arial"/>
                <w:sz w:val="24"/>
                <w:szCs w:val="24"/>
              </w:rPr>
              <w:lastRenderedPageBreak/>
              <w:t xml:space="preserve">Schedule </w:t>
            </w:r>
            <w:r>
              <w:rPr>
                <w:rFonts w:ascii="Arial" w:eastAsia="Arial" w:hAnsi="Arial" w:cs="Arial"/>
                <w:sz w:val="24"/>
                <w:szCs w:val="24"/>
              </w:rPr>
              <w:t>12</w:t>
            </w:r>
            <w:r w:rsidRPr="00942DFE">
              <w:rPr>
                <w:rFonts w:ascii="Arial" w:eastAsia="Arial" w:hAnsi="Arial" w:cs="Arial"/>
                <w:sz w:val="24"/>
                <w:szCs w:val="24"/>
              </w:rPr>
              <w:t xml:space="preserve"> will supersede any other terms in this Call-Off Contract.</w:t>
            </w:r>
          </w:p>
          <w:p w14:paraId="2A25A048"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Within the scope of the Call-Off Contract, the Supplier will ensure that:</w:t>
            </w:r>
          </w:p>
          <w:p w14:paraId="0082AE0C"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All personnel involved in the provision of the service act in line with HMRC values and behaviours;</w:t>
            </w:r>
          </w:p>
          <w:p w14:paraId="305BA534"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All processes, tools, templates, IPR or other documentation produced under the contract to be made available under the Open Government licence;</w:t>
            </w:r>
          </w:p>
          <w:p w14:paraId="46DD8120"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All documentation is stored within the Programme file structure and available to HMRC at all times;</w:t>
            </w:r>
          </w:p>
          <w:p w14:paraId="3AAF87AC"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Relevant personnel provide timely attendance at programme meetings as required; and</w:t>
            </w:r>
          </w:p>
          <w:p w14:paraId="7AF4A7F3" w14:textId="77777777" w:rsidR="00942DFE" w:rsidRPr="00942DFE" w:rsidRDefault="00942DFE" w:rsidP="00942DFE">
            <w:pPr>
              <w:keepNext/>
              <w:spacing w:before="60" w:after="60"/>
              <w:ind w:left="30"/>
              <w:jc w:val="left"/>
              <w:rPr>
                <w:rFonts w:ascii="Arial" w:eastAsia="Arial" w:hAnsi="Arial" w:cs="Arial"/>
                <w:sz w:val="24"/>
                <w:szCs w:val="24"/>
              </w:rPr>
            </w:pPr>
            <w:r w:rsidRPr="00942DFE">
              <w:rPr>
                <w:rFonts w:ascii="Arial" w:eastAsia="Arial" w:hAnsi="Arial" w:cs="Arial"/>
                <w:sz w:val="24"/>
                <w:szCs w:val="24"/>
              </w:rPr>
              <w:t>•</w:t>
            </w:r>
            <w:r w:rsidRPr="00942DFE">
              <w:rPr>
                <w:rFonts w:ascii="Arial" w:eastAsia="Arial" w:hAnsi="Arial" w:cs="Arial"/>
                <w:sz w:val="24"/>
                <w:szCs w:val="24"/>
              </w:rPr>
              <w:tab/>
              <w:t>Delivery of the service includes skills transfer to HMRC staff as required.</w:t>
            </w:r>
          </w:p>
          <w:p w14:paraId="16DC06A6" w14:textId="77777777" w:rsidR="00942DFE" w:rsidRPr="00942DFE" w:rsidRDefault="00942DFE" w:rsidP="00942DFE">
            <w:pPr>
              <w:keepNext/>
              <w:spacing w:before="60" w:after="60"/>
              <w:ind w:left="30"/>
              <w:jc w:val="left"/>
              <w:rPr>
                <w:rFonts w:ascii="Arial" w:eastAsia="Arial" w:hAnsi="Arial" w:cs="Arial"/>
                <w:sz w:val="24"/>
                <w:szCs w:val="24"/>
              </w:rPr>
            </w:pPr>
          </w:p>
          <w:p w14:paraId="11F7BB0A" w14:textId="77777777" w:rsidR="00942DFE" w:rsidRPr="00942DFE" w:rsidRDefault="00942DFE" w:rsidP="00942DFE">
            <w:pPr>
              <w:rPr>
                <w:rFonts w:ascii="Arial" w:eastAsia="Arial" w:hAnsi="Arial" w:cs="Arial"/>
                <w:b/>
                <w:sz w:val="24"/>
                <w:szCs w:val="24"/>
              </w:rPr>
            </w:pPr>
            <w:r w:rsidRPr="00942DFE">
              <w:rPr>
                <w:rFonts w:ascii="Arial" w:eastAsia="Arial" w:hAnsi="Arial" w:cs="Arial"/>
                <w:b/>
                <w:sz w:val="24"/>
                <w:szCs w:val="24"/>
              </w:rPr>
              <w:t>Expenses</w:t>
            </w:r>
          </w:p>
          <w:p w14:paraId="67CF32F7" w14:textId="77777777" w:rsidR="00942DFE" w:rsidRPr="00942DFE" w:rsidRDefault="00942DFE" w:rsidP="00942DFE">
            <w:pPr>
              <w:rPr>
                <w:rFonts w:ascii="Arial" w:eastAsia="Arial" w:hAnsi="Arial" w:cs="Arial"/>
                <w:sz w:val="24"/>
                <w:szCs w:val="24"/>
              </w:rPr>
            </w:pPr>
            <w:r w:rsidRPr="00942DFE">
              <w:rPr>
                <w:rFonts w:ascii="Arial" w:eastAsia="Arial" w:hAnsi="Arial" w:cs="Arial"/>
                <w:sz w:val="24"/>
                <w:szCs w:val="24"/>
              </w:rPr>
              <w:t>Travel may be expected between the other Delivery Group and Client sites. Expenses will be paid as per agreed HMRC expenses policy.</w:t>
            </w:r>
          </w:p>
          <w:p w14:paraId="12E320C0" w14:textId="77777777" w:rsidR="00942DFE" w:rsidRPr="00942DFE" w:rsidRDefault="00942DFE" w:rsidP="00942DFE">
            <w:pPr>
              <w:rPr>
                <w:rFonts w:ascii="Arial" w:eastAsia="Arial" w:hAnsi="Arial" w:cs="Arial"/>
                <w:sz w:val="24"/>
                <w:szCs w:val="24"/>
              </w:rPr>
            </w:pPr>
          </w:p>
          <w:p w14:paraId="2E6C1242" w14:textId="77777777" w:rsidR="00942DFE" w:rsidRPr="00942DFE" w:rsidRDefault="00942DFE" w:rsidP="00D80763">
            <w:pPr>
              <w:numPr>
                <w:ilvl w:val="0"/>
                <w:numId w:val="27"/>
              </w:numPr>
              <w:tabs>
                <w:tab w:val="left" w:pos="720"/>
              </w:tabs>
              <w:autoSpaceDN w:val="0"/>
              <w:ind w:left="150"/>
              <w:contextualSpacing/>
              <w:jc w:val="left"/>
              <w:textAlignment w:val="baseline"/>
              <w:rPr>
                <w:rFonts w:ascii="Arial" w:eastAsia="Arial" w:hAnsi="Arial" w:cs="Arial"/>
                <w:sz w:val="24"/>
                <w:szCs w:val="24"/>
              </w:rPr>
            </w:pPr>
            <w:r w:rsidRPr="00942DFE">
              <w:rPr>
                <w:rFonts w:ascii="Arial" w:eastAsia="Arial" w:hAnsi="Arial" w:cs="Arial"/>
                <w:sz w:val="24"/>
                <w:szCs w:val="24"/>
              </w:rPr>
              <w:t>Travel to and from the Primary Location will be met from the day rate.</w:t>
            </w:r>
            <w:r w:rsidRPr="00942DFE">
              <w:rPr>
                <w:rFonts w:ascii="Arial" w:eastAsia="Arial" w:hAnsi="Arial" w:cs="Arial"/>
                <w:sz w:val="24"/>
                <w:szCs w:val="24"/>
              </w:rPr>
              <w:br/>
              <w:t> </w:t>
            </w:r>
          </w:p>
          <w:p w14:paraId="030543C6" w14:textId="77777777" w:rsidR="00942DFE" w:rsidRPr="00942DFE" w:rsidRDefault="00942DFE" w:rsidP="00D80763">
            <w:pPr>
              <w:numPr>
                <w:ilvl w:val="0"/>
                <w:numId w:val="27"/>
              </w:numPr>
              <w:tabs>
                <w:tab w:val="left" w:pos="720"/>
              </w:tabs>
              <w:autoSpaceDN w:val="0"/>
              <w:ind w:left="150"/>
              <w:contextualSpacing/>
              <w:jc w:val="left"/>
              <w:textAlignment w:val="baseline"/>
              <w:rPr>
                <w:rFonts w:ascii="Arial" w:eastAsia="Arial" w:hAnsi="Arial" w:cs="Arial"/>
                <w:sz w:val="24"/>
                <w:szCs w:val="24"/>
              </w:rPr>
            </w:pPr>
            <w:r w:rsidRPr="00942DFE">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942DFE">
              <w:rPr>
                <w:rFonts w:ascii="Arial" w:eastAsia="Arial" w:hAnsi="Arial" w:cs="Arial"/>
                <w:sz w:val="24"/>
                <w:szCs w:val="24"/>
              </w:rPr>
              <w:br/>
              <w:t> </w:t>
            </w:r>
            <w:r w:rsidRPr="00942DFE">
              <w:rPr>
                <w:rFonts w:ascii="Arial" w:eastAsia="Arial" w:hAnsi="Arial" w:cs="Arial"/>
                <w:sz w:val="24"/>
                <w:szCs w:val="24"/>
              </w:rPr>
              <w:br/>
              <w:t> </w:t>
            </w:r>
          </w:p>
          <w:p w14:paraId="7C05B594" w14:textId="77777777" w:rsidR="00942DFE" w:rsidRPr="00942DFE" w:rsidRDefault="00942DFE" w:rsidP="00D80763">
            <w:pPr>
              <w:numPr>
                <w:ilvl w:val="0"/>
                <w:numId w:val="27"/>
              </w:numPr>
              <w:tabs>
                <w:tab w:val="left" w:pos="720"/>
              </w:tabs>
              <w:autoSpaceDN w:val="0"/>
              <w:ind w:left="150"/>
              <w:contextualSpacing/>
              <w:jc w:val="left"/>
              <w:textAlignment w:val="baseline"/>
              <w:rPr>
                <w:rFonts w:ascii="Arial" w:eastAsia="Arial" w:hAnsi="Arial" w:cs="Arial"/>
                <w:sz w:val="24"/>
                <w:szCs w:val="24"/>
              </w:rPr>
            </w:pPr>
            <w:r w:rsidRPr="00942DFE">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tbl>
            <w:tblPr>
              <w:tblW w:w="5000" w:type="pct"/>
              <w:jc w:val="center"/>
              <w:tblLayout w:type="fixed"/>
              <w:tblCellMar>
                <w:left w:w="10" w:type="dxa"/>
                <w:right w:w="10" w:type="dxa"/>
              </w:tblCellMar>
              <w:tblLook w:val="0000" w:firstRow="0" w:lastRow="0" w:firstColumn="0" w:lastColumn="0" w:noHBand="0" w:noVBand="0"/>
            </w:tblPr>
            <w:tblGrid>
              <w:gridCol w:w="3051"/>
              <w:gridCol w:w="3709"/>
            </w:tblGrid>
            <w:tr w:rsidR="00001B11" w14:paraId="5C4876DF" w14:textId="77777777" w:rsidTr="00677B1E">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252A2133" w14:textId="77777777" w:rsidR="00001B11" w:rsidRDefault="00001B11" w:rsidP="00001B11">
                  <w:pPr>
                    <w:spacing w:after="150" w:line="300" w:lineRule="atLeast"/>
                    <w:jc w:val="center"/>
                    <w:rPr>
                      <w:rFonts w:ascii="Arial" w:eastAsia="Arial" w:hAnsi="Arial" w:cs="Arial"/>
                      <w:sz w:val="24"/>
                      <w:szCs w:val="24"/>
                    </w:rPr>
                  </w:pPr>
                  <w:r>
                    <w:rPr>
                      <w:rFonts w:ascii="Arial" w:eastAsia="Arial" w:hAnsi="Arial" w:cs="Arial"/>
                      <w:sz w:val="24"/>
                      <w:szCs w:val="24"/>
                    </w:rPr>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 xml:space="preserve">Effective from </w:t>
                  </w:r>
                  <w:r w:rsidRPr="00CC32A5">
                    <w:rPr>
                      <w:rFonts w:ascii="Arial" w:eastAsia="Arial" w:hAnsi="Arial" w:cs="Arial"/>
                      <w:sz w:val="24"/>
                      <w:szCs w:val="24"/>
                    </w:rPr>
                    <w:t>01/04/2017</w:t>
                  </w:r>
                </w:p>
              </w:tc>
            </w:tr>
            <w:tr w:rsidR="00001B11" w14:paraId="14904846"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3051E94"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72FE3D"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Maximum nightly rate</w:t>
                  </w:r>
                </w:p>
              </w:tc>
            </w:tr>
            <w:tr w:rsidR="00001B11" w14:paraId="3A1C6B4F"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E315E4C"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 xml:space="preserve">London / within M25 </w:t>
                  </w:r>
                  <w:r w:rsidRPr="00CC32A5">
                    <w:rPr>
                      <w:rFonts w:ascii="Arial" w:eastAsia="Arial" w:hAnsi="Arial" w:cs="Arial"/>
                      <w:sz w:val="24"/>
                      <w:szCs w:val="24"/>
                    </w:rPr>
                    <w:t>(excluding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FB84A4"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£130 per night</w:t>
                  </w:r>
                </w:p>
              </w:tc>
            </w:tr>
            <w:tr w:rsidR="00001B11" w14:paraId="27611588"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F4D8678"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lastRenderedPageBreak/>
                    <w:t>Bristol;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C2CA275"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£100 per night</w:t>
                  </w:r>
                </w:p>
              </w:tc>
            </w:tr>
            <w:tr w:rsidR="00001B11" w14:paraId="4255E049"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283D0A1"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Oxford;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5E7A29B"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£90 per night</w:t>
                  </w:r>
                </w:p>
              </w:tc>
            </w:tr>
            <w:tr w:rsidR="00001B11" w14:paraId="73149CD4"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8A3166" w14:textId="77777777" w:rsidR="00001B11" w:rsidRDefault="00001B11" w:rsidP="00001B11">
                  <w:pPr>
                    <w:spacing w:line="300" w:lineRule="atLeast"/>
                    <w:rPr>
                      <w:rFonts w:ascii="Arial" w:eastAsia="Arial" w:hAnsi="Arial" w:cs="Arial"/>
                      <w:sz w:val="24"/>
                      <w:szCs w:val="24"/>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79610F1" w14:textId="77777777" w:rsidR="00001B11" w:rsidRDefault="00001B11" w:rsidP="00001B11">
                  <w:pPr>
                    <w:spacing w:line="300" w:lineRule="atLeast"/>
                    <w:rPr>
                      <w:rFonts w:ascii="Arial" w:eastAsia="Arial" w:hAnsi="Arial" w:cs="Arial"/>
                      <w:sz w:val="24"/>
                      <w:szCs w:val="24"/>
                    </w:rPr>
                  </w:pPr>
                </w:p>
              </w:tc>
            </w:tr>
            <w:tr w:rsidR="00001B11" w14:paraId="077B0D34"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8D16274"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3BAFCA5"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£90 per night</w:t>
                  </w:r>
                </w:p>
              </w:tc>
            </w:tr>
            <w:tr w:rsidR="00001B11" w14:paraId="65F89405" w14:textId="77777777" w:rsidTr="00677B1E">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6B62D67" w14:textId="77777777" w:rsidR="00001B11" w:rsidRDefault="00001B11" w:rsidP="00001B11">
                  <w:pPr>
                    <w:spacing w:after="150" w:line="300" w:lineRule="atLeast"/>
                    <w:jc w:val="center"/>
                    <w:rPr>
                      <w:rFonts w:ascii="Arial" w:eastAsia="Arial" w:hAnsi="Arial" w:cs="Arial"/>
                      <w:sz w:val="24"/>
                      <w:szCs w:val="24"/>
                    </w:rPr>
                  </w:pPr>
                  <w:r>
                    <w:rPr>
                      <w:rFonts w:ascii="Arial" w:eastAsia="Arial" w:hAnsi="Arial" w:cs="Arial"/>
                      <w:sz w:val="24"/>
                      <w:szCs w:val="24"/>
                    </w:rPr>
                    <w:t>Travel</w:t>
                  </w:r>
                </w:p>
              </w:tc>
            </w:tr>
            <w:tr w:rsidR="00001B11" w14:paraId="748E705C"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C536839"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6D21577"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25 pence per mile</w:t>
                  </w:r>
                </w:p>
              </w:tc>
            </w:tr>
            <w:tr w:rsidR="00001B11" w14:paraId="0C639700"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7797CA0"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AAEBBB3"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Standard Class</w:t>
                  </w:r>
                </w:p>
              </w:tc>
            </w:tr>
            <w:tr w:rsidR="00001B11" w14:paraId="6F7E59C1" w14:textId="77777777" w:rsidTr="00677B1E">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3A48DB9"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ADDF149" w14:textId="77777777" w:rsidR="00001B11" w:rsidRDefault="00001B11" w:rsidP="00001B11">
                  <w:pPr>
                    <w:spacing w:line="300" w:lineRule="atLeast"/>
                    <w:rPr>
                      <w:rFonts w:ascii="Arial" w:eastAsia="Arial" w:hAnsi="Arial" w:cs="Arial"/>
                      <w:sz w:val="24"/>
                      <w:szCs w:val="24"/>
                    </w:rPr>
                  </w:pPr>
                  <w:r>
                    <w:rPr>
                      <w:rFonts w:ascii="Arial" w:eastAsia="Arial" w:hAnsi="Arial" w:cs="Arial"/>
                      <w:sz w:val="24"/>
                      <w:szCs w:val="24"/>
                    </w:rPr>
                    <w:t>Economy Class</w:t>
                  </w:r>
                </w:p>
              </w:tc>
            </w:tr>
          </w:tbl>
          <w:p w14:paraId="0213E6E2" w14:textId="77777777" w:rsidR="00942DFE" w:rsidRPr="00942DFE" w:rsidRDefault="00942DFE" w:rsidP="00942DFE">
            <w:pPr>
              <w:ind w:left="150"/>
              <w:rPr>
                <w:rFonts w:ascii="Arial" w:eastAsia="Arial" w:hAnsi="Arial" w:cs="Arial"/>
                <w:sz w:val="24"/>
                <w:szCs w:val="24"/>
              </w:rPr>
            </w:pPr>
          </w:p>
          <w:p w14:paraId="5D5EAD03" w14:textId="77777777" w:rsidR="008F1D31" w:rsidRP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lastRenderedPageBreak/>
              <w:t>Security Policy</w:t>
            </w:r>
          </w:p>
          <w:p w14:paraId="38DD74FC" w14:textId="77777777" w:rsidR="00942DFE" w:rsidRDefault="008F1D31" w:rsidP="00942DFE">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Security Policy</w:t>
            </w:r>
          </w:p>
          <w:bookmarkStart w:id="7" w:name="_MON_1488776037"/>
          <w:bookmarkEnd w:id="7"/>
          <w:p w14:paraId="2135EE59" w14:textId="159B9B85" w:rsidR="008F1D31" w:rsidRDefault="00E209C2" w:rsidP="00942DFE">
            <w:pPr>
              <w:keepNext/>
              <w:spacing w:before="60" w:after="60"/>
              <w:ind w:left="30"/>
              <w:jc w:val="left"/>
              <w:rPr>
                <w:rFonts w:eastAsia="Helvetica Neue"/>
                <w:bCs/>
                <w:noProof/>
                <w:sz w:val="22"/>
                <w:szCs w:val="22"/>
              </w:rPr>
            </w:pPr>
            <w:r w:rsidRPr="00F035A5">
              <w:rPr>
                <w:rFonts w:eastAsia="Helvetica Neue"/>
                <w:bCs/>
                <w:noProof/>
                <w:sz w:val="22"/>
                <w:szCs w:val="22"/>
              </w:rPr>
              <w:object w:dxaOrig="1550" w:dyaOrig="991" w14:anchorId="5FA54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9.5pt;height:49.5pt;mso-width-percent:0;mso-height-percent:0;mso-width-percent:0;mso-height-percent:0" o:ole="">
                  <v:imagedata r:id="rId8" o:title=""/>
                </v:shape>
                <o:OLEObject Type="Embed" ProgID="Word.Document.8" ShapeID="_x0000_i1026" DrawAspect="Icon" ObjectID="_1652070877" r:id="rId9">
                  <o:FieldCodes>\s</o:FieldCodes>
                </o:OLEObject>
              </w:object>
            </w:r>
          </w:p>
          <w:p w14:paraId="43D20DB9" w14:textId="7F625805" w:rsid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t>Health and Safety Requirements</w:t>
            </w:r>
          </w:p>
          <w:p w14:paraId="41622210" w14:textId="3513FEFE" w:rsidR="008F1D31"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Health &amp; Safety Requirements</w:t>
            </w:r>
          </w:p>
          <w:p w14:paraId="7AD7BC5C" w14:textId="77777777" w:rsidR="008F1D31" w:rsidRPr="008F1D31" w:rsidRDefault="008F1D31" w:rsidP="008F1D31">
            <w:pPr>
              <w:keepNext/>
              <w:spacing w:before="60" w:after="60"/>
              <w:ind w:left="30"/>
              <w:jc w:val="left"/>
              <w:rPr>
                <w:rFonts w:ascii="Arial" w:eastAsia="Arial" w:hAnsi="Arial" w:cs="Arial"/>
                <w:b/>
                <w:sz w:val="24"/>
                <w:szCs w:val="24"/>
              </w:rPr>
            </w:pPr>
          </w:p>
          <w:p w14:paraId="6C65454D" w14:textId="77777777" w:rsidR="008F1D31" w:rsidRPr="008F1D31" w:rsidRDefault="008F1D31" w:rsidP="008F1D31">
            <w:pPr>
              <w:keepNext/>
              <w:spacing w:before="60" w:after="60"/>
              <w:ind w:left="30"/>
              <w:jc w:val="left"/>
              <w:rPr>
                <w:rFonts w:ascii="Arial" w:eastAsia="Arial" w:hAnsi="Arial" w:cs="Arial"/>
                <w:sz w:val="24"/>
                <w:szCs w:val="24"/>
              </w:rPr>
            </w:pPr>
            <w:r w:rsidRPr="008F1D31">
              <w:rPr>
                <w:rFonts w:ascii="Arial" w:eastAsia="Arial" w:hAnsi="Arial" w:cs="Arial"/>
                <w:sz w:val="24"/>
                <w:szCs w:val="24"/>
              </w:rPr>
              <w:t xml:space="preserve">  </w:t>
            </w:r>
            <w:bookmarkStart w:id="8" w:name="_MON_1488776068"/>
            <w:bookmarkEnd w:id="8"/>
            <w:r w:rsidR="00E209C2" w:rsidRPr="008F1D31">
              <w:rPr>
                <w:rFonts w:eastAsia="Helvetica Neue"/>
                <w:noProof/>
                <w:sz w:val="22"/>
                <w:szCs w:val="22"/>
              </w:rPr>
              <w:object w:dxaOrig="1550" w:dyaOrig="991" w14:anchorId="3E43A307">
                <v:shape id="_x0000_i1027" type="#_x0000_t75" alt="" style="width:79.5pt;height:49.5pt;mso-width-percent:0;mso-height-percent:0;mso-width-percent:0;mso-height-percent:0" o:ole="">
                  <v:imagedata r:id="rId10" o:title=""/>
                </v:shape>
                <o:OLEObject Type="Embed" ProgID="Word.Document.8" ShapeID="_x0000_i1027" DrawAspect="Icon" ObjectID="_1652070878" r:id="rId11">
                  <o:FieldCodes>\s</o:FieldCodes>
                </o:OLEObject>
              </w:object>
            </w:r>
          </w:p>
          <w:p w14:paraId="2FC63990" w14:textId="6CC19767" w:rsid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t xml:space="preserve">HMRC Behaviours </w:t>
            </w:r>
          </w:p>
          <w:p w14:paraId="38BBB3F8" w14:textId="2D6B2F40" w:rsidR="008F1D31"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Behaviours Standards</w:t>
            </w:r>
          </w:p>
          <w:p w14:paraId="59DA3138" w14:textId="77777777" w:rsidR="008F1D31" w:rsidRPr="008F1D31" w:rsidRDefault="008F1D31" w:rsidP="008F1D31">
            <w:pPr>
              <w:keepNext/>
              <w:spacing w:before="60" w:after="60"/>
              <w:ind w:left="30"/>
              <w:jc w:val="left"/>
              <w:rPr>
                <w:rFonts w:ascii="Arial" w:eastAsia="Arial" w:hAnsi="Arial" w:cs="Arial"/>
                <w:b/>
                <w:sz w:val="24"/>
                <w:szCs w:val="24"/>
              </w:rPr>
            </w:pPr>
          </w:p>
          <w:p w14:paraId="629B15AA" w14:textId="4E19702F" w:rsidR="008F1D31" w:rsidRDefault="008F1D31" w:rsidP="008F1D31">
            <w:pPr>
              <w:keepNext/>
              <w:spacing w:before="60" w:after="60"/>
              <w:ind w:left="30"/>
              <w:jc w:val="left"/>
              <w:rPr>
                <w:rFonts w:eastAsia="Helvetica Neue"/>
                <w:noProof/>
                <w:sz w:val="22"/>
                <w:szCs w:val="22"/>
              </w:rPr>
            </w:pPr>
            <w:r w:rsidRPr="008F1D31">
              <w:rPr>
                <w:rFonts w:ascii="Arial" w:eastAsia="Arial" w:hAnsi="Arial" w:cs="Arial"/>
                <w:sz w:val="24"/>
                <w:szCs w:val="24"/>
              </w:rPr>
              <w:t xml:space="preserve">   </w:t>
            </w:r>
            <w:r w:rsidR="00E209C2" w:rsidRPr="008F1D31">
              <w:rPr>
                <w:rFonts w:eastAsia="Helvetica Neue"/>
                <w:noProof/>
                <w:sz w:val="22"/>
                <w:szCs w:val="22"/>
              </w:rPr>
              <w:object w:dxaOrig="2069" w:dyaOrig="1320" w14:anchorId="72AE9CE7">
                <v:shape id="_x0000_i1028" type="#_x0000_t75" alt="" style="width:84.5pt;height:66.5pt;mso-width-percent:0;mso-height-percent:0;mso-width-percent:0;mso-height-percent:0" o:ole="">
                  <v:imagedata r:id="rId12" o:title=""/>
                </v:shape>
                <o:OLEObject Type="Embed" ProgID="AcroExch.Document.DC" ShapeID="_x0000_i1028" DrawAspect="Icon" ObjectID="_1652070879" r:id="rId13"/>
              </w:object>
            </w:r>
          </w:p>
          <w:p w14:paraId="5903F58C" w14:textId="13F4016B" w:rsidR="008F1D31" w:rsidRDefault="008F1D31" w:rsidP="008F1D31">
            <w:pPr>
              <w:keepNext/>
              <w:spacing w:before="60" w:after="60"/>
              <w:ind w:left="30"/>
              <w:jc w:val="left"/>
              <w:rPr>
                <w:rFonts w:ascii="Arial" w:eastAsia="Arial" w:hAnsi="Arial" w:cs="Arial"/>
                <w:b/>
                <w:sz w:val="24"/>
                <w:szCs w:val="24"/>
              </w:rPr>
            </w:pPr>
            <w:r w:rsidRPr="008F1D31">
              <w:rPr>
                <w:rFonts w:ascii="Arial" w:eastAsia="Arial" w:hAnsi="Arial" w:cs="Arial"/>
                <w:b/>
                <w:sz w:val="24"/>
                <w:szCs w:val="24"/>
              </w:rPr>
              <w:t xml:space="preserve">HMRC Equality and Diversity Policy </w:t>
            </w:r>
          </w:p>
          <w:p w14:paraId="0E8C8CF6" w14:textId="21D53636" w:rsidR="008F1D31"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The Supplier will comply with the Buyer’s Equality and Diversity Policy</w:t>
            </w:r>
          </w:p>
          <w:p w14:paraId="12E734EC" w14:textId="77777777" w:rsidR="008F1D31" w:rsidRPr="008F1D31" w:rsidRDefault="008F1D31" w:rsidP="008F1D31">
            <w:pPr>
              <w:keepNext/>
              <w:spacing w:before="60" w:after="60"/>
              <w:ind w:left="30"/>
              <w:jc w:val="left"/>
              <w:rPr>
                <w:rFonts w:ascii="Arial" w:eastAsia="Arial" w:hAnsi="Arial" w:cs="Arial"/>
                <w:b/>
                <w:sz w:val="24"/>
                <w:szCs w:val="24"/>
              </w:rPr>
            </w:pPr>
          </w:p>
          <w:p w14:paraId="2EA798F6" w14:textId="61EFBBB0" w:rsidR="008F1D31" w:rsidRPr="008247C3" w:rsidRDefault="008F1D31" w:rsidP="008247C3">
            <w:pPr>
              <w:keepNext/>
              <w:spacing w:before="60" w:after="60"/>
              <w:ind w:left="30"/>
              <w:jc w:val="left"/>
              <w:rPr>
                <w:rFonts w:eastAsia="Helvetica Neue"/>
                <w:sz w:val="22"/>
                <w:szCs w:val="22"/>
              </w:rPr>
            </w:pPr>
            <w:r w:rsidRPr="008F1D31">
              <w:rPr>
                <w:rFonts w:ascii="Arial" w:eastAsia="Arial" w:hAnsi="Arial" w:cs="Arial"/>
                <w:sz w:val="24"/>
                <w:szCs w:val="24"/>
              </w:rPr>
              <w:t xml:space="preserve">   </w:t>
            </w:r>
            <w:bookmarkStart w:id="9" w:name="_MON_1488776203"/>
            <w:bookmarkEnd w:id="9"/>
            <w:r w:rsidR="00E209C2" w:rsidRPr="008F1D31">
              <w:rPr>
                <w:rFonts w:eastAsia="Helvetica Neue"/>
                <w:noProof/>
                <w:sz w:val="22"/>
                <w:szCs w:val="22"/>
              </w:rPr>
              <w:object w:dxaOrig="1550" w:dyaOrig="991" w14:anchorId="0BBFD2BB">
                <v:shape id="_x0000_i1029" type="#_x0000_t75" alt="" style="width:79.5pt;height:49.5pt;mso-width-percent:0;mso-height-percent:0;mso-width-percent:0;mso-height-percent:0" o:ole="">
                  <v:imagedata r:id="rId14" o:title=""/>
                </v:shape>
                <o:OLEObject Type="Embed" ProgID="Word.Document.8" ShapeID="_x0000_i1029" DrawAspect="Icon" ObjectID="_1652070880" r:id="rId15">
                  <o:FieldCodes>\s</o:FieldCodes>
                </o:OLEObject>
              </w:object>
            </w:r>
          </w:p>
          <w:p w14:paraId="5F952B0E" w14:textId="77777777" w:rsidR="009015F6" w:rsidRDefault="009015F6" w:rsidP="009015F6">
            <w:pPr>
              <w:pStyle w:val="NormalWeb"/>
              <w:shd w:val="clear" w:color="auto" w:fill="FFFFFF"/>
            </w:pPr>
            <w:r>
              <w:rPr>
                <w:rFonts w:ascii="ArialMT" w:hAnsi="ArialMT"/>
              </w:rPr>
              <w:t>The parties acknowledge and agree that this Call-Off Contract is for the provision of services and deliverables and shall not be used for the provision of staff or the procurement of interim resources and consequently the parties consider that the off payroll working rules to be implemented in April 2020 (the “</w:t>
            </w:r>
            <w:r>
              <w:rPr>
                <w:rFonts w:ascii="Arial" w:hAnsi="Arial" w:cs="Arial"/>
                <w:b/>
                <w:bCs/>
              </w:rPr>
              <w:t>Off Payroll Working Rules</w:t>
            </w:r>
            <w:r>
              <w:rPr>
                <w:rFonts w:ascii="ArialMT" w:hAnsi="ArialMT"/>
              </w:rPr>
              <w:t xml:space="preserve">”), will not apply to the Services. </w:t>
            </w:r>
          </w:p>
          <w:p w14:paraId="672505BB" w14:textId="77777777" w:rsidR="008247C3" w:rsidRDefault="009015F6" w:rsidP="009015F6">
            <w:pPr>
              <w:pStyle w:val="NormalWeb"/>
              <w:shd w:val="clear" w:color="auto" w:fill="FFFFFF"/>
            </w:pPr>
            <w:r>
              <w:rPr>
                <w:rFonts w:ascii="ArialMT" w:hAnsi="ArialMT"/>
              </w:rPr>
              <w:t xml:space="preserve">The Buyer and Supplier agree that Clause 3.1 of the Call-Off Contract will be replaced with the following: </w:t>
            </w:r>
          </w:p>
          <w:p w14:paraId="38E91B48" w14:textId="77777777" w:rsidR="008247C3" w:rsidRPr="008247C3" w:rsidRDefault="009015F6" w:rsidP="008247C3">
            <w:pPr>
              <w:keepNext/>
              <w:spacing w:before="60" w:after="60"/>
              <w:ind w:left="30"/>
              <w:jc w:val="left"/>
              <w:rPr>
                <w:rFonts w:ascii="Arial" w:eastAsia="Arial" w:hAnsi="Arial" w:cs="Arial"/>
                <w:b/>
                <w:sz w:val="24"/>
                <w:szCs w:val="24"/>
              </w:rPr>
            </w:pPr>
            <w:r w:rsidRPr="008247C3">
              <w:rPr>
                <w:rFonts w:ascii="Arial" w:eastAsia="Arial" w:hAnsi="Arial" w:cs="Arial"/>
                <w:b/>
                <w:sz w:val="24"/>
                <w:szCs w:val="24"/>
              </w:rPr>
              <w:t xml:space="preserve">Swap-out </w:t>
            </w:r>
          </w:p>
          <w:p w14:paraId="281425A3" w14:textId="7762E6CA" w:rsidR="009015F6" w:rsidRPr="008247C3" w:rsidRDefault="009015F6" w:rsidP="008247C3">
            <w:pPr>
              <w:keepNext/>
              <w:spacing w:before="60" w:after="60"/>
              <w:ind w:left="30"/>
              <w:jc w:val="left"/>
              <w:rPr>
                <w:rFonts w:ascii="ArialMT" w:eastAsia="Times New Roman" w:hAnsi="ArialMT" w:cs="Times New Roman"/>
                <w:sz w:val="24"/>
                <w:szCs w:val="24"/>
              </w:rPr>
            </w:pPr>
            <w:r w:rsidRPr="008247C3">
              <w:rPr>
                <w:rFonts w:ascii="ArialMT" w:eastAsia="Times New Roman" w:hAnsi="ArialMT" w:cs="Times New Roman"/>
                <w:sz w:val="24"/>
                <w:szCs w:val="24"/>
              </w:rPr>
              <w:t xml:space="preserve">The Supplier may swap out Supplier Staff providing the Services, provided that Supplier gives the Buyer at least 10 Working Days’ written notice and any replacement Supplier Staff comply with the provisions of Clause 2.1. If the Buyer, acting reasonably (and with consideration to the provisions of Clause 2.1 and their Statement of Requirements and the Supplier’s response) considers the replacement Supplier Staff to be unsatisfactory, Supplier will replace such replacement Supplier Staff. </w:t>
            </w:r>
          </w:p>
        </w:tc>
      </w:tr>
      <w:tr w:rsidR="00942DFE" w14:paraId="22DC5C35" w14:textId="77777777" w:rsidTr="002C5880">
        <w:tc>
          <w:tcPr>
            <w:tcW w:w="2662" w:type="dxa"/>
            <w:shd w:val="clear" w:color="auto" w:fill="auto"/>
            <w:tcMar>
              <w:top w:w="100" w:type="dxa"/>
              <w:left w:w="100" w:type="dxa"/>
              <w:bottom w:w="100" w:type="dxa"/>
              <w:right w:w="100" w:type="dxa"/>
            </w:tcMar>
          </w:tcPr>
          <w:p w14:paraId="70125C1A" w14:textId="77777777" w:rsidR="00942DFE" w:rsidRPr="00720B67" w:rsidRDefault="00942DFE" w:rsidP="00942DFE">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34AAEA52" w:rsidR="00942DFE" w:rsidRPr="00720B67" w:rsidRDefault="008F1D31" w:rsidP="008F1D31">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942DFE" w14:paraId="76F3939D" w14:textId="77777777" w:rsidTr="002C5880">
        <w:tc>
          <w:tcPr>
            <w:tcW w:w="2662" w:type="dxa"/>
            <w:shd w:val="clear" w:color="auto" w:fill="auto"/>
            <w:tcMar>
              <w:top w:w="100" w:type="dxa"/>
              <w:left w:w="100" w:type="dxa"/>
              <w:bottom w:w="100" w:type="dxa"/>
              <w:right w:w="100" w:type="dxa"/>
            </w:tcMar>
          </w:tcPr>
          <w:p w14:paraId="7ACA2FAC" w14:textId="77777777" w:rsidR="00942DFE" w:rsidRPr="00720B67" w:rsidRDefault="00942DFE" w:rsidP="00942DFE">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p w14:paraId="3993D232" w14:textId="71F2EBC1" w:rsidR="00E11726" w:rsidRPr="00720B67" w:rsidRDefault="008247C3" w:rsidP="00942DFE">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rsidP="00D8076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rsidP="00D8076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rsidP="00D8076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rsidP="00D80763">
            <w:pPr>
              <w:numPr>
                <w:ilvl w:val="1"/>
                <w:numId w:val="6"/>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rsidP="00D80763">
            <w:pPr>
              <w:numPr>
                <w:ilvl w:val="0"/>
                <w:numId w:val="6"/>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w:t>
            </w:r>
            <w:proofErr w:type="gramStart"/>
            <w:r>
              <w:rPr>
                <w:rFonts w:ascii="Arial" w:eastAsia="Arial" w:hAnsi="Arial" w:cs="Arial"/>
                <w:sz w:val="24"/>
                <w:szCs w:val="24"/>
              </w:rPr>
              <w:t>specialists</w:t>
            </w:r>
            <w:proofErr w:type="gramEnd"/>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1FB7D886" w:rsidR="005A5CBC" w:rsidRPr="006A374C" w:rsidRDefault="00D8248F">
            <w:pPr>
              <w:keepNext/>
              <w:spacing w:before="60" w:after="60"/>
              <w:jc w:val="left"/>
              <w:rPr>
                <w:rFonts w:ascii="Arial" w:eastAsia="Arial" w:hAnsi="Arial" w:cs="Arial"/>
              </w:rPr>
            </w:pPr>
            <w:r>
              <w:rPr>
                <w:rFonts w:ascii="Arial" w:eastAsia="Arial" w:hAnsi="Arial" w:cs="Arial"/>
              </w:rPr>
              <w:t>[REDACTED]</w:t>
            </w:r>
          </w:p>
        </w:tc>
        <w:tc>
          <w:tcPr>
            <w:tcW w:w="4200" w:type="dxa"/>
          </w:tcPr>
          <w:p w14:paraId="2BA7DB42" w14:textId="3AD2EBE8" w:rsidR="005A5CBC" w:rsidRPr="006A374C" w:rsidRDefault="00D8248F">
            <w:pPr>
              <w:keepNext/>
              <w:spacing w:before="60" w:after="60"/>
              <w:jc w:val="left"/>
              <w:rPr>
                <w:rFonts w:ascii="Arial" w:eastAsia="Arial" w:hAnsi="Arial" w:cs="Arial"/>
              </w:rPr>
            </w:pPr>
            <w:r>
              <w:rPr>
                <w:rFonts w:ascii="Arial" w:eastAsia="Arial" w:hAnsi="Arial" w:cs="Arial"/>
              </w:rPr>
              <w:t>[REDACTED]</w:t>
            </w: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40734BD4" w:rsidR="005A5CBC" w:rsidRPr="006A374C" w:rsidRDefault="00D8248F">
            <w:pPr>
              <w:keepNext/>
              <w:spacing w:before="60" w:after="60"/>
              <w:jc w:val="left"/>
              <w:rPr>
                <w:rFonts w:ascii="Arial" w:eastAsia="Arial" w:hAnsi="Arial" w:cs="Arial"/>
              </w:rPr>
            </w:pPr>
            <w:r>
              <w:rPr>
                <w:rFonts w:ascii="Arial" w:eastAsia="Arial" w:hAnsi="Arial" w:cs="Arial"/>
              </w:rPr>
              <w:t>[REDACTED]</w:t>
            </w:r>
          </w:p>
        </w:tc>
        <w:tc>
          <w:tcPr>
            <w:tcW w:w="4200" w:type="dxa"/>
          </w:tcPr>
          <w:p w14:paraId="0C44C530" w14:textId="0B113BAB" w:rsidR="005A5CBC" w:rsidRPr="006A374C" w:rsidRDefault="00D8248F">
            <w:pPr>
              <w:keepNext/>
              <w:spacing w:before="60" w:after="60"/>
              <w:jc w:val="left"/>
              <w:rPr>
                <w:rFonts w:ascii="Arial" w:eastAsia="Arial" w:hAnsi="Arial" w:cs="Arial"/>
              </w:rPr>
            </w:pPr>
            <w:r>
              <w:rPr>
                <w:rFonts w:ascii="Arial" w:eastAsia="Arial" w:hAnsi="Arial" w:cs="Arial"/>
              </w:rPr>
              <w:t>[REDACTED]</w:t>
            </w: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46FB938B" w:rsidR="005A5CBC" w:rsidRPr="006A374C" w:rsidRDefault="00D8248F">
            <w:pPr>
              <w:spacing w:before="60" w:after="60"/>
              <w:rPr>
                <w:rFonts w:ascii="Arial" w:eastAsia="Arial" w:hAnsi="Arial" w:cs="Arial"/>
              </w:rPr>
            </w:pPr>
            <w:r>
              <w:rPr>
                <w:rFonts w:ascii="Arial" w:eastAsia="Arial" w:hAnsi="Arial" w:cs="Arial"/>
              </w:rPr>
              <w:t>[REDACTED]</w:t>
            </w:r>
          </w:p>
        </w:tc>
        <w:tc>
          <w:tcPr>
            <w:tcW w:w="4200" w:type="dxa"/>
          </w:tcPr>
          <w:p w14:paraId="563FF16D" w14:textId="7BB910EC" w:rsidR="005A5CBC" w:rsidRPr="006A374C" w:rsidRDefault="00D8248F">
            <w:pPr>
              <w:spacing w:before="60" w:after="60"/>
              <w:rPr>
                <w:rFonts w:ascii="Arial" w:eastAsia="Arial" w:hAnsi="Arial" w:cs="Arial"/>
              </w:rPr>
            </w:pPr>
            <w:r>
              <w:rPr>
                <w:rFonts w:ascii="Arial" w:eastAsia="Arial" w:hAnsi="Arial" w:cs="Arial"/>
              </w:rPr>
              <w:t>[REDACTED]</w:t>
            </w: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4793DF7D" w:rsidR="005A5CBC" w:rsidRPr="006A374C" w:rsidRDefault="00D8248F">
            <w:pPr>
              <w:spacing w:before="60" w:after="60"/>
              <w:rPr>
                <w:rFonts w:ascii="Arial" w:eastAsia="Arial" w:hAnsi="Arial" w:cs="Arial"/>
              </w:rPr>
            </w:pPr>
            <w:r>
              <w:rPr>
                <w:rFonts w:ascii="Arial" w:eastAsia="Arial" w:hAnsi="Arial" w:cs="Arial"/>
              </w:rPr>
              <w:t>[REDACTED]</w:t>
            </w:r>
          </w:p>
        </w:tc>
        <w:tc>
          <w:tcPr>
            <w:tcW w:w="4200" w:type="dxa"/>
          </w:tcPr>
          <w:p w14:paraId="67B36A6A" w14:textId="7D83D2B8" w:rsidR="005A5CBC" w:rsidRPr="006A374C" w:rsidRDefault="00D8248F">
            <w:pPr>
              <w:spacing w:before="60" w:after="60"/>
              <w:rPr>
                <w:rFonts w:ascii="Arial" w:eastAsia="Arial" w:hAnsi="Arial" w:cs="Arial"/>
              </w:rPr>
            </w:pPr>
            <w:r>
              <w:rPr>
                <w:rFonts w:ascii="Arial" w:eastAsia="Arial" w:hAnsi="Arial" w:cs="Arial"/>
              </w:rPr>
              <w:t>[REDACTED]</w:t>
            </w: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10" w:name="_1t3h5sf" w:colFirst="0" w:colLast="0"/>
      <w:bookmarkEnd w:id="10"/>
    </w:p>
    <w:p w14:paraId="45899E04" w14:textId="77777777" w:rsidR="005A5CBC" w:rsidRDefault="00720B67">
      <w:pPr>
        <w:pStyle w:val="Heading2"/>
        <w:rPr>
          <w:rFonts w:ascii="Arial" w:eastAsia="Arial" w:hAnsi="Arial" w:cs="Arial"/>
        </w:rPr>
      </w:pPr>
      <w:bookmarkStart w:id="11" w:name="_4d34og8" w:colFirst="0" w:colLast="0"/>
      <w:bookmarkEnd w:id="11"/>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12" w:name="_2s8eyo1" w:colFirst="0" w:colLast="0"/>
      <w:bookmarkEnd w:id="12"/>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rsidP="00D80763">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rsidP="00D80763">
      <w:pPr>
        <w:numPr>
          <w:ilvl w:val="0"/>
          <w:numId w:val="8"/>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rsidP="00D80763">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rsidP="00D80763">
      <w:pPr>
        <w:numPr>
          <w:ilvl w:val="0"/>
          <w:numId w:val="17"/>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3" w:name="_17dp8vu" w:colFirst="0" w:colLast="0"/>
      <w:bookmarkEnd w:id="13"/>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rsidP="00D80763">
      <w:pPr>
        <w:numPr>
          <w:ilvl w:val="0"/>
          <w:numId w:val="14"/>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rsidP="00D80763">
      <w:pPr>
        <w:numPr>
          <w:ilvl w:val="0"/>
          <w:numId w:val="14"/>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rsidP="00D80763">
      <w:pPr>
        <w:numPr>
          <w:ilvl w:val="0"/>
          <w:numId w:val="14"/>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rsidP="00D80763">
      <w:pPr>
        <w:numPr>
          <w:ilvl w:val="0"/>
          <w:numId w:val="14"/>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rsidP="00D80763">
      <w:pPr>
        <w:numPr>
          <w:ilvl w:val="0"/>
          <w:numId w:val="14"/>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4" w:name="_3rdcrjn" w:colFirst="0" w:colLast="0"/>
      <w:bookmarkEnd w:id="14"/>
      <w:r>
        <w:rPr>
          <w:rFonts w:ascii="Arial" w:eastAsia="Arial" w:hAnsi="Arial" w:cs="Arial"/>
          <w:sz w:val="24"/>
          <w:szCs w:val="24"/>
          <w:highlight w:val="white"/>
        </w:rPr>
        <w:lastRenderedPageBreak/>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5" w:name="_26in1rg" w:colFirst="0" w:colLast="0"/>
      <w:bookmarkEnd w:id="15"/>
    </w:p>
    <w:p w14:paraId="2402C251" w14:textId="77777777" w:rsidR="005A5CBC" w:rsidRDefault="00720B67">
      <w:pPr>
        <w:spacing w:before="60"/>
        <w:ind w:right="-30"/>
        <w:jc w:val="left"/>
        <w:rPr>
          <w:rFonts w:ascii="Arial" w:eastAsia="Arial" w:hAnsi="Arial" w:cs="Arial"/>
        </w:rPr>
      </w:pPr>
      <w:bookmarkStart w:id="16" w:name="_lnxbz9" w:colFirst="0" w:colLast="0"/>
      <w:bookmarkEnd w:id="16"/>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7" w:name="_35nkun2" w:colFirst="0" w:colLast="0"/>
      <w:bookmarkEnd w:id="17"/>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8" w:name="_1ksv4uv" w:colFirst="0" w:colLast="0"/>
      <w:bookmarkEnd w:id="18"/>
    </w:p>
    <w:p w14:paraId="385A9057" w14:textId="77777777" w:rsidR="005A5CBC" w:rsidRDefault="00720B67">
      <w:pPr>
        <w:pStyle w:val="Heading1"/>
        <w:ind w:right="-30"/>
        <w:jc w:val="left"/>
        <w:rPr>
          <w:rFonts w:ascii="Arial" w:eastAsia="Arial" w:hAnsi="Arial" w:cs="Arial"/>
        </w:rPr>
      </w:pPr>
      <w:bookmarkStart w:id="19" w:name="_44sinio" w:colFirst="0" w:colLast="0"/>
      <w:bookmarkEnd w:id="19"/>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D80763">
      <w:pPr>
        <w:pStyle w:val="ListParagraph"/>
        <w:numPr>
          <w:ilvl w:val="0"/>
          <w:numId w:val="25"/>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D80763">
      <w:pPr>
        <w:pStyle w:val="ListParagraph"/>
        <w:numPr>
          <w:ilvl w:val="0"/>
          <w:numId w:val="25"/>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20" w:name="_2jxsxqh" w:colFirst="0" w:colLast="0"/>
      <w:bookmarkEnd w:id="20"/>
    </w:p>
    <w:p w14:paraId="39E64318" w14:textId="77777777" w:rsidR="005A5CBC" w:rsidRDefault="00720B67">
      <w:pPr>
        <w:pStyle w:val="Heading1"/>
        <w:jc w:val="left"/>
        <w:rPr>
          <w:rFonts w:ascii="Arial" w:eastAsia="Arial" w:hAnsi="Arial" w:cs="Arial"/>
        </w:rPr>
      </w:pPr>
      <w:bookmarkStart w:id="21" w:name="_z337ya" w:colFirst="0" w:colLast="0"/>
      <w:bookmarkEnd w:id="21"/>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22" w:name="_3j2qqm3" w:colFirst="0" w:colLast="0"/>
      <w:bookmarkEnd w:id="22"/>
    </w:p>
    <w:p w14:paraId="4897C904" w14:textId="77777777" w:rsidR="005A5CBC" w:rsidRDefault="00720B67">
      <w:pPr>
        <w:pStyle w:val="Heading1"/>
        <w:ind w:right="-30"/>
        <w:jc w:val="left"/>
        <w:rPr>
          <w:rFonts w:ascii="Arial" w:eastAsia="Arial" w:hAnsi="Arial" w:cs="Arial"/>
        </w:rPr>
      </w:pPr>
      <w:bookmarkStart w:id="23" w:name="_1y810tw" w:colFirst="0" w:colLast="0"/>
      <w:bookmarkEnd w:id="23"/>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4" w:name="_4i7ojhp" w:colFirst="0" w:colLast="0"/>
      <w:bookmarkEnd w:id="24"/>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5" w:name="_2xcytpi" w:colFirst="0" w:colLast="0"/>
      <w:bookmarkEnd w:id="25"/>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6" w:name="_1ci93xb" w:colFirst="0" w:colLast="0"/>
      <w:bookmarkEnd w:id="26"/>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7" w:name="_3whwml4" w:colFirst="0" w:colLast="0"/>
      <w:bookmarkEnd w:id="27"/>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8" w:name="_2bn6wsx" w:colFirst="0" w:colLast="0"/>
      <w:bookmarkEnd w:id="28"/>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9" w:name="_qsh70q" w:colFirst="0" w:colLast="0"/>
      <w:bookmarkEnd w:id="29"/>
    </w:p>
    <w:p w14:paraId="4625D5C1" w14:textId="77777777" w:rsidR="005A5CBC" w:rsidRDefault="00720B67">
      <w:pPr>
        <w:spacing w:before="60"/>
        <w:jc w:val="left"/>
        <w:rPr>
          <w:rFonts w:ascii="Arial" w:eastAsia="Arial" w:hAnsi="Arial" w:cs="Arial"/>
        </w:rPr>
      </w:pPr>
      <w:bookmarkStart w:id="30" w:name="_3as4poj" w:colFirst="0" w:colLast="0"/>
      <w:bookmarkEnd w:id="30"/>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31" w:name="_1pxezwc" w:colFirst="0" w:colLast="0"/>
      <w:bookmarkEnd w:id="31"/>
    </w:p>
    <w:p w14:paraId="175DC9AA" w14:textId="1FB8589E" w:rsidR="005A5CBC" w:rsidRDefault="00720B67">
      <w:pPr>
        <w:spacing w:before="60"/>
        <w:jc w:val="left"/>
        <w:rPr>
          <w:rFonts w:ascii="Arial" w:eastAsia="Arial" w:hAnsi="Arial" w:cs="Arial"/>
        </w:rPr>
      </w:pPr>
      <w:bookmarkStart w:id="32" w:name="_49x2ik5" w:colFirst="0" w:colLast="0"/>
      <w:bookmarkEnd w:id="32"/>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3" w:name="_2p2csry" w:colFirst="0" w:colLast="0"/>
      <w:bookmarkEnd w:id="33"/>
    </w:p>
    <w:p w14:paraId="2FE936A0" w14:textId="77777777" w:rsidR="005A5CBC" w:rsidRPr="002B08C4" w:rsidRDefault="00720B67">
      <w:pPr>
        <w:spacing w:before="60"/>
        <w:jc w:val="left"/>
        <w:rPr>
          <w:rFonts w:ascii="Arial" w:hAnsi="Arial"/>
        </w:rPr>
      </w:pPr>
      <w:bookmarkStart w:id="34" w:name="_147n2zr" w:colFirst="0" w:colLast="0"/>
      <w:bookmarkEnd w:id="34"/>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5" w:name="_3o7alnk" w:colFirst="0" w:colLast="0"/>
      <w:bookmarkEnd w:id="35"/>
      <w:r>
        <w:rPr>
          <w:rFonts w:ascii="Arial" w:eastAsia="Arial" w:hAnsi="Arial" w:cs="Arial"/>
          <w:highlight w:val="white"/>
        </w:rPr>
        <w:lastRenderedPageBreak/>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6" w:name="_23ckvvd" w:colFirst="0" w:colLast="0"/>
      <w:bookmarkEnd w:id="36"/>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7" w:name="_ihv636" w:colFirst="0" w:colLast="0"/>
      <w:bookmarkEnd w:id="37"/>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rsidP="00D80763">
      <w:pPr>
        <w:numPr>
          <w:ilvl w:val="0"/>
          <w:numId w:val="4"/>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8" w:name="_32hioqz" w:colFirst="0" w:colLast="0"/>
      <w:bookmarkEnd w:id="38"/>
    </w:p>
    <w:p w14:paraId="5B39B632" w14:textId="77777777" w:rsidR="005A5CBC" w:rsidRDefault="00720B67">
      <w:pPr>
        <w:pStyle w:val="Heading1"/>
        <w:jc w:val="left"/>
        <w:rPr>
          <w:rFonts w:ascii="Arial" w:eastAsia="Arial" w:hAnsi="Arial" w:cs="Arial"/>
        </w:rPr>
      </w:pPr>
      <w:bookmarkStart w:id="39" w:name="_1hmsyys" w:colFirst="0" w:colLast="0"/>
      <w:bookmarkEnd w:id="39"/>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40" w:name="_41mghml" w:colFirst="0" w:colLast="0"/>
      <w:bookmarkEnd w:id="40"/>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rsidP="00D80763">
      <w:pPr>
        <w:numPr>
          <w:ilvl w:val="0"/>
          <w:numId w:val="15"/>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rsidP="00D80763">
      <w:pPr>
        <w:numPr>
          <w:ilvl w:val="0"/>
          <w:numId w:val="15"/>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rsidP="00D80763">
      <w:pPr>
        <w:numPr>
          <w:ilvl w:val="0"/>
          <w:numId w:val="15"/>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rsidP="00D80763">
      <w:pPr>
        <w:numPr>
          <w:ilvl w:val="0"/>
          <w:numId w:val="15"/>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rsidP="00D80763">
      <w:pPr>
        <w:numPr>
          <w:ilvl w:val="0"/>
          <w:numId w:val="15"/>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rsidP="00D80763">
      <w:pPr>
        <w:numPr>
          <w:ilvl w:val="0"/>
          <w:numId w:val="15"/>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lastRenderedPageBreak/>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41" w:name="_2grqrue" w:colFirst="0" w:colLast="0"/>
      <w:bookmarkEnd w:id="41"/>
    </w:p>
    <w:p w14:paraId="4E0D1712" w14:textId="77777777" w:rsidR="005A5CBC" w:rsidRDefault="00720B67">
      <w:pPr>
        <w:spacing w:before="60"/>
        <w:jc w:val="left"/>
        <w:rPr>
          <w:rFonts w:ascii="Arial" w:eastAsia="Arial" w:hAnsi="Arial" w:cs="Arial"/>
        </w:rPr>
      </w:pPr>
      <w:bookmarkStart w:id="42" w:name="_vx1227" w:colFirst="0" w:colLast="0"/>
      <w:bookmarkEnd w:id="42"/>
      <w:r>
        <w:rPr>
          <w:rFonts w:ascii="Arial" w:eastAsia="Arial" w:hAnsi="Arial" w:cs="Arial"/>
          <w:sz w:val="24"/>
          <w:szCs w:val="24"/>
          <w:highlight w:val="white"/>
        </w:rPr>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3" w:name="_3fwokq0" w:colFirst="0" w:colLast="0"/>
      <w:bookmarkEnd w:id="43"/>
    </w:p>
    <w:p w14:paraId="5A1042CE" w14:textId="77777777" w:rsidR="005A5CBC" w:rsidRDefault="00720B67">
      <w:pPr>
        <w:jc w:val="left"/>
        <w:rPr>
          <w:rFonts w:ascii="Arial" w:eastAsia="Arial" w:hAnsi="Arial" w:cs="Arial"/>
        </w:rPr>
      </w:pPr>
      <w:bookmarkStart w:id="44" w:name="_1v1yuxt" w:colFirst="0" w:colLast="0"/>
      <w:bookmarkEnd w:id="44"/>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5" w:name="_4f1mdlm" w:colFirst="0" w:colLast="0"/>
      <w:bookmarkEnd w:id="45"/>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6" w:name="_2u6wntf" w:colFirst="0" w:colLast="0"/>
      <w:bookmarkEnd w:id="46"/>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rsidP="00D80763">
      <w:pPr>
        <w:numPr>
          <w:ilvl w:val="0"/>
          <w:numId w:val="15"/>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D80763">
      <w:pPr>
        <w:numPr>
          <w:ilvl w:val="0"/>
          <w:numId w:val="15"/>
        </w:numPr>
        <w:ind w:right="-30" w:hanging="7"/>
        <w:jc w:val="left"/>
        <w:rPr>
          <w:sz w:val="24"/>
          <w:highlight w:val="white"/>
        </w:rPr>
      </w:pPr>
      <w:r w:rsidRPr="00A77A09">
        <w:rPr>
          <w:rFonts w:ascii="Arial" w:eastAsia="Arial" w:hAnsi="Arial" w:cs="Arial"/>
          <w:sz w:val="24"/>
          <w:szCs w:val="24"/>
          <w:highlight w:val="white"/>
        </w:rPr>
        <w:lastRenderedPageBreak/>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D80763">
      <w:pPr>
        <w:numPr>
          <w:ilvl w:val="0"/>
          <w:numId w:val="15"/>
        </w:numPr>
        <w:ind w:right="-30" w:hanging="7"/>
        <w:jc w:val="left"/>
        <w:rPr>
          <w:rFonts w:ascii="Arial" w:eastAsia="Arial" w:hAnsi="Arial"/>
          <w:sz w:val="24"/>
          <w:szCs w:val="24"/>
          <w:highlight w:val="white"/>
        </w:rPr>
      </w:pPr>
      <w:bookmarkStart w:id="47" w:name="_Ref358108259"/>
      <w:bookmarkStart w:id="48" w:name="_Ref380155521"/>
      <w:bookmarkStart w:id="49"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7"/>
      <w:bookmarkEnd w:id="48"/>
      <w:bookmarkEnd w:id="49"/>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50"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50"/>
    </w:p>
    <w:p w14:paraId="0EAE769D"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rsidP="00D80763">
      <w:pPr>
        <w:numPr>
          <w:ilvl w:val="1"/>
          <w:numId w:val="15"/>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rsidP="00D80763">
      <w:pPr>
        <w:numPr>
          <w:ilvl w:val="1"/>
          <w:numId w:val="15"/>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rsidP="00D80763">
      <w:pPr>
        <w:numPr>
          <w:ilvl w:val="1"/>
          <w:numId w:val="15"/>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buy a licence to use and supply the Services or Deliverables, which are the subject of the alleged infringement, on terms which are acceptable to the Buyer; and</w:t>
      </w:r>
    </w:p>
    <w:p w14:paraId="0A287962"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D80763">
      <w:pPr>
        <w:numPr>
          <w:ilvl w:val="0"/>
          <w:numId w:val="15"/>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D80763">
      <w:pPr>
        <w:numPr>
          <w:ilvl w:val="0"/>
          <w:numId w:val="15"/>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D80763">
      <w:pPr>
        <w:numPr>
          <w:ilvl w:val="0"/>
          <w:numId w:val="15"/>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D80763">
      <w:pPr>
        <w:numPr>
          <w:ilvl w:val="0"/>
          <w:numId w:val="15"/>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D80763">
      <w:pPr>
        <w:numPr>
          <w:ilvl w:val="0"/>
          <w:numId w:val="15"/>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lastRenderedPageBreak/>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51"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2" w:name="_Hlt359518643"/>
      <w:bookmarkStart w:id="53" w:name="_Hlt359518647"/>
      <w:bookmarkEnd w:id="52"/>
      <w:bookmarkEnd w:id="53"/>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51"/>
    </w:p>
    <w:p w14:paraId="3A13CFFA" w14:textId="77777777" w:rsidR="00CC2065" w:rsidRPr="001D1AEF" w:rsidRDefault="00CC2065" w:rsidP="00D80763">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D80763">
      <w:pPr>
        <w:numPr>
          <w:ilvl w:val="0"/>
          <w:numId w:val="15"/>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4" w:name="_Hlt359518637"/>
      <w:bookmarkStart w:id="55" w:name="_Ref358110606"/>
      <w:bookmarkStart w:id="56" w:name="_Ref365629205"/>
      <w:bookmarkEnd w:id="54"/>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5"/>
      <w:r>
        <w:rPr>
          <w:rFonts w:ascii="Arial" w:eastAsia="Arial" w:hAnsi="Arial" w:cs="Arial"/>
          <w:sz w:val="24"/>
          <w:szCs w:val="24"/>
        </w:rPr>
        <w:t>this clause</w:t>
      </w:r>
      <w:r w:rsidRPr="001D1AEF">
        <w:rPr>
          <w:rFonts w:ascii="Arial" w:eastAsia="Arial" w:hAnsi="Arial" w:cs="Arial"/>
          <w:sz w:val="24"/>
          <w:szCs w:val="24"/>
        </w:rPr>
        <w:t>.</w:t>
      </w:r>
      <w:bookmarkEnd w:id="56"/>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7" w:name="_19c6y18" w:colFirst="0" w:colLast="0"/>
      <w:bookmarkEnd w:id="57"/>
      <w:r>
        <w:rPr>
          <w:rFonts w:ascii="Arial" w:eastAsia="Arial" w:hAnsi="Arial" w:cs="Arial"/>
          <w:highlight w:val="white"/>
        </w:rPr>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8" w:name="_3tbugp1" w:colFirst="0" w:colLast="0"/>
      <w:bookmarkEnd w:id="58"/>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lastRenderedPageBreak/>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rsidP="00D80763">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rsidP="00D80763">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rsidP="00D80763">
      <w:pPr>
        <w:numPr>
          <w:ilvl w:val="0"/>
          <w:numId w:val="16"/>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rsidP="00D80763">
      <w:pPr>
        <w:keepLines/>
        <w:numPr>
          <w:ilvl w:val="0"/>
          <w:numId w:val="16"/>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rsidP="00D80763">
      <w:pPr>
        <w:numPr>
          <w:ilvl w:val="0"/>
          <w:numId w:val="1"/>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rsidP="00D80763">
      <w:pPr>
        <w:keepLines/>
        <w:numPr>
          <w:ilvl w:val="0"/>
          <w:numId w:val="1"/>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9" w:name="_28h4qwu" w:colFirst="0" w:colLast="0"/>
      <w:bookmarkEnd w:id="59"/>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60" w:name="_nmf14n" w:colFirst="0" w:colLast="0"/>
      <w:bookmarkEnd w:id="60"/>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61" w:name="_37m2jsg" w:colFirst="0" w:colLast="0"/>
      <w:bookmarkEnd w:id="61"/>
    </w:p>
    <w:p w14:paraId="2A3443F5" w14:textId="77777777" w:rsidR="005A5CBC" w:rsidRDefault="00720B67">
      <w:pPr>
        <w:spacing w:before="60"/>
        <w:jc w:val="left"/>
        <w:rPr>
          <w:rFonts w:ascii="Arial" w:eastAsia="Arial" w:hAnsi="Arial" w:cs="Arial"/>
        </w:rPr>
      </w:pPr>
      <w:bookmarkStart w:id="62" w:name="_1mrcu09" w:colFirst="0" w:colLast="0"/>
      <w:bookmarkEnd w:id="62"/>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3" w:name="_46r0co2" w:colFirst="0" w:colLast="0"/>
      <w:bookmarkEnd w:id="63"/>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4" w:name="_2lwamvv" w:colFirst="0" w:colLast="0"/>
      <w:bookmarkEnd w:id="64"/>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5" w:name="_111kx3o" w:colFirst="0" w:colLast="0"/>
      <w:bookmarkEnd w:id="65"/>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6" w:name="_3l18frh" w:colFirst="0" w:colLast="0"/>
      <w:bookmarkEnd w:id="66"/>
    </w:p>
    <w:p w14:paraId="7D72A275" w14:textId="77777777" w:rsidR="005A5CBC" w:rsidRDefault="00720B67">
      <w:pPr>
        <w:spacing w:before="60"/>
        <w:jc w:val="left"/>
        <w:rPr>
          <w:rFonts w:ascii="Arial" w:eastAsia="Arial" w:hAnsi="Arial" w:cs="Arial"/>
        </w:rPr>
      </w:pPr>
      <w:bookmarkStart w:id="67" w:name="_206ipza" w:colFirst="0" w:colLast="0"/>
      <w:bookmarkEnd w:id="67"/>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8" w:name="_4k668n3" w:colFirst="0" w:colLast="0"/>
      <w:bookmarkEnd w:id="68"/>
    </w:p>
    <w:p w14:paraId="7CD3CDFC" w14:textId="77777777" w:rsidR="005A5CBC" w:rsidRDefault="00720B67">
      <w:pPr>
        <w:pStyle w:val="Heading1"/>
        <w:jc w:val="left"/>
        <w:rPr>
          <w:rFonts w:ascii="Arial" w:eastAsia="Arial" w:hAnsi="Arial" w:cs="Arial"/>
        </w:rPr>
      </w:pPr>
      <w:bookmarkStart w:id="69" w:name="_2zbgiuw" w:colFirst="0" w:colLast="0"/>
      <w:bookmarkEnd w:id="69"/>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70" w:name="_1egqt2p" w:colFirst="0" w:colLast="0"/>
      <w:bookmarkEnd w:id="70"/>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71" w:name="_3ygebqi" w:colFirst="0" w:colLast="0"/>
      <w:bookmarkEnd w:id="71"/>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72" w:name="_2dlolyb" w:colFirst="0" w:colLast="0"/>
      <w:bookmarkEnd w:id="72"/>
    </w:p>
    <w:p w14:paraId="04A544F9" w14:textId="77777777" w:rsidR="005A5CBC" w:rsidRDefault="00720B67">
      <w:pPr>
        <w:spacing w:before="60"/>
        <w:jc w:val="left"/>
        <w:rPr>
          <w:rFonts w:ascii="Arial" w:eastAsia="Arial" w:hAnsi="Arial" w:cs="Arial"/>
        </w:rPr>
      </w:pPr>
      <w:bookmarkStart w:id="73" w:name="_sqyw64" w:colFirst="0" w:colLast="0"/>
      <w:bookmarkEnd w:id="73"/>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4" w:name="_3cqmetx" w:colFirst="0" w:colLast="0"/>
      <w:bookmarkEnd w:id="74"/>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5" w:name="_1rvwp1q" w:colFirst="0" w:colLast="0"/>
      <w:bookmarkEnd w:id="75"/>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6" w:name="_4bvk7pj" w:colFirst="0" w:colLast="0"/>
      <w:bookmarkEnd w:id="76"/>
    </w:p>
    <w:p w14:paraId="38F70EDC" w14:textId="77777777" w:rsidR="005A5CBC" w:rsidRDefault="00720B67">
      <w:pPr>
        <w:spacing w:before="60"/>
        <w:jc w:val="left"/>
        <w:rPr>
          <w:rFonts w:ascii="Arial" w:eastAsia="Arial" w:hAnsi="Arial" w:cs="Arial"/>
        </w:rPr>
      </w:pPr>
      <w:bookmarkStart w:id="77" w:name="_2r0uhxc" w:colFirst="0" w:colLast="0"/>
      <w:bookmarkEnd w:id="77"/>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6">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8" w:name="_1664s55" w:colFirst="0" w:colLast="0"/>
      <w:bookmarkEnd w:id="78"/>
    </w:p>
    <w:p w14:paraId="5969F268" w14:textId="77777777" w:rsidR="005A5CBC" w:rsidRDefault="00720B67">
      <w:pPr>
        <w:spacing w:before="60"/>
        <w:jc w:val="left"/>
        <w:rPr>
          <w:rFonts w:ascii="Arial" w:eastAsia="Arial" w:hAnsi="Arial" w:cs="Arial"/>
        </w:rPr>
      </w:pPr>
      <w:bookmarkStart w:id="79" w:name="_3q5sasy" w:colFirst="0" w:colLast="0"/>
      <w:bookmarkEnd w:id="79"/>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80" w:name="_25b2l0r" w:colFirst="0" w:colLast="0"/>
      <w:bookmarkEnd w:id="80"/>
    </w:p>
    <w:p w14:paraId="292D5F05" w14:textId="77777777" w:rsidR="005A5CBC" w:rsidRDefault="00720B67">
      <w:pPr>
        <w:pStyle w:val="Heading1"/>
        <w:jc w:val="left"/>
        <w:rPr>
          <w:rFonts w:ascii="Arial" w:eastAsia="Arial" w:hAnsi="Arial" w:cs="Arial"/>
        </w:rPr>
      </w:pPr>
      <w:bookmarkStart w:id="81" w:name="_kgcv8k" w:colFirst="0" w:colLast="0"/>
      <w:bookmarkEnd w:id="81"/>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82" w:name="_34g0dwd" w:colFirst="0" w:colLast="0"/>
      <w:bookmarkEnd w:id="82"/>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3" w:name="_1jlao46" w:colFirst="0" w:colLast="0"/>
      <w:bookmarkEnd w:id="83"/>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4" w:name="_43ky6rz" w:colFirst="0" w:colLast="0"/>
      <w:bookmarkEnd w:id="84"/>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5" w:name="_2iq8gzs" w:colFirst="0" w:colLast="0"/>
      <w:bookmarkEnd w:id="85"/>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lastRenderedPageBreak/>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rsidP="00D80763">
      <w:pPr>
        <w:numPr>
          <w:ilvl w:val="0"/>
          <w:numId w:val="15"/>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6" w:name="_xvir7l" w:colFirst="0" w:colLast="0"/>
      <w:bookmarkEnd w:id="86"/>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7" w:name="_3hv69ve" w:colFirst="0" w:colLast="0"/>
      <w:bookmarkEnd w:id="87"/>
    </w:p>
    <w:p w14:paraId="7A31D8D6" w14:textId="77777777" w:rsidR="005A5CBC" w:rsidRDefault="00720B67">
      <w:pPr>
        <w:pStyle w:val="Heading1"/>
        <w:spacing w:before="60"/>
        <w:jc w:val="left"/>
        <w:rPr>
          <w:rFonts w:ascii="Arial" w:eastAsia="Arial" w:hAnsi="Arial" w:cs="Arial"/>
        </w:rPr>
      </w:pPr>
      <w:bookmarkStart w:id="88" w:name="_1x0gk37" w:colFirst="0" w:colLast="0"/>
      <w:bookmarkEnd w:id="88"/>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9" w:name="_4h042r0" w:colFirst="0" w:colLast="0"/>
      <w:bookmarkEnd w:id="89"/>
    </w:p>
    <w:p w14:paraId="0E88F37F" w14:textId="77777777" w:rsidR="005A5CBC" w:rsidRDefault="00720B67">
      <w:pPr>
        <w:spacing w:before="60"/>
        <w:jc w:val="left"/>
        <w:rPr>
          <w:rFonts w:ascii="Arial" w:eastAsia="Arial" w:hAnsi="Arial" w:cs="Arial"/>
        </w:rPr>
      </w:pPr>
      <w:bookmarkStart w:id="90" w:name="_2w5ecyt" w:colFirst="0" w:colLast="0"/>
      <w:bookmarkEnd w:id="90"/>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91" w:name="_1baon6m" w:colFirst="0" w:colLast="0"/>
      <w:bookmarkEnd w:id="91"/>
    </w:p>
    <w:p w14:paraId="7C2D4048" w14:textId="77777777" w:rsidR="005A5CBC" w:rsidRDefault="00720B67">
      <w:pPr>
        <w:spacing w:before="60"/>
        <w:jc w:val="left"/>
        <w:rPr>
          <w:rFonts w:ascii="Arial" w:eastAsia="Arial" w:hAnsi="Arial" w:cs="Arial"/>
        </w:rPr>
      </w:pPr>
      <w:bookmarkStart w:id="92" w:name="_3vac5uf" w:colFirst="0" w:colLast="0"/>
      <w:bookmarkEnd w:id="92"/>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3" w:name="_2afmg28" w:colFirst="0" w:colLast="0"/>
      <w:bookmarkEnd w:id="93"/>
    </w:p>
    <w:p w14:paraId="240C0B61" w14:textId="77777777" w:rsidR="005A5CBC" w:rsidRDefault="00720B67">
      <w:pPr>
        <w:spacing w:before="60"/>
        <w:jc w:val="left"/>
        <w:rPr>
          <w:rFonts w:ascii="Arial" w:eastAsia="Arial" w:hAnsi="Arial" w:cs="Arial"/>
        </w:rPr>
      </w:pPr>
      <w:bookmarkStart w:id="94" w:name="_pkwqa1" w:colFirst="0" w:colLast="0"/>
      <w:bookmarkEnd w:id="94"/>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552DD8B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5" w:name="_39kk8xu" w:colFirst="0" w:colLast="0"/>
      <w:bookmarkEnd w:id="95"/>
    </w:p>
    <w:p w14:paraId="10D753B9" w14:textId="77777777" w:rsidR="005A5CBC" w:rsidRDefault="00720B67">
      <w:pPr>
        <w:spacing w:before="60"/>
        <w:jc w:val="left"/>
        <w:rPr>
          <w:rFonts w:ascii="Arial" w:eastAsia="Arial" w:hAnsi="Arial" w:cs="Arial"/>
        </w:rPr>
      </w:pPr>
      <w:bookmarkStart w:id="96" w:name="_1opuj5n" w:colFirst="0" w:colLast="0"/>
      <w:bookmarkEnd w:id="96"/>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7" w:name="_48pi1tg" w:colFirst="0" w:colLast="0"/>
      <w:bookmarkEnd w:id="97"/>
    </w:p>
    <w:p w14:paraId="1ACA68FE" w14:textId="77777777" w:rsidR="005A5CBC" w:rsidRDefault="00720B67">
      <w:pPr>
        <w:spacing w:before="60"/>
        <w:jc w:val="left"/>
        <w:rPr>
          <w:rFonts w:ascii="Arial" w:eastAsia="Arial" w:hAnsi="Arial" w:cs="Arial"/>
        </w:rPr>
      </w:pPr>
      <w:bookmarkStart w:id="98" w:name="_2nusc19" w:colFirst="0" w:colLast="0"/>
      <w:bookmarkEnd w:id="98"/>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9" w:name="_1302m92" w:colFirst="0" w:colLast="0"/>
      <w:bookmarkEnd w:id="99"/>
    </w:p>
    <w:p w14:paraId="1964C6B4" w14:textId="77777777" w:rsidR="005A5CBC" w:rsidRDefault="00720B67">
      <w:pPr>
        <w:spacing w:before="60"/>
        <w:jc w:val="left"/>
        <w:rPr>
          <w:rFonts w:ascii="Arial" w:eastAsia="Arial" w:hAnsi="Arial" w:cs="Arial"/>
        </w:rPr>
      </w:pPr>
      <w:bookmarkStart w:id="100" w:name="_3mzq4wv" w:colFirst="0" w:colLast="0"/>
      <w:bookmarkEnd w:id="100"/>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rsidP="00D80763">
      <w:pPr>
        <w:numPr>
          <w:ilvl w:val="1"/>
          <w:numId w:val="15"/>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101" w:name="_2250f4o" w:colFirst="0" w:colLast="0"/>
      <w:bookmarkEnd w:id="101"/>
    </w:p>
    <w:p w14:paraId="22DA4A13" w14:textId="77777777" w:rsidR="005A5CBC" w:rsidRDefault="00720B67">
      <w:pPr>
        <w:pStyle w:val="Heading1"/>
        <w:spacing w:before="60"/>
        <w:jc w:val="left"/>
        <w:rPr>
          <w:rFonts w:ascii="Arial" w:eastAsia="Arial" w:hAnsi="Arial" w:cs="Arial"/>
        </w:rPr>
      </w:pPr>
      <w:bookmarkStart w:id="102" w:name="_haapch" w:colFirst="0" w:colLast="0"/>
      <w:bookmarkEnd w:id="102"/>
      <w:r>
        <w:rPr>
          <w:rFonts w:ascii="Arial" w:eastAsia="Arial" w:hAnsi="Arial" w:cs="Arial"/>
          <w:smallCaps/>
          <w:highlight w:val="white"/>
        </w:rPr>
        <w:lastRenderedPageBreak/>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3" w:name="_319y80a" w:colFirst="0" w:colLast="0"/>
      <w:bookmarkEnd w:id="103"/>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4" w:name="_1gf8i83" w:colFirst="0" w:colLast="0"/>
      <w:bookmarkEnd w:id="104"/>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5" w:name="_40ew0vw" w:colFirst="0" w:colLast="0"/>
      <w:bookmarkEnd w:id="105"/>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6" w:name="_2fk6b3p" w:colFirst="0" w:colLast="0"/>
      <w:bookmarkEnd w:id="106"/>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7" w:name="_upglbi" w:colFirst="0" w:colLast="0"/>
      <w:bookmarkEnd w:id="107"/>
    </w:p>
    <w:p w14:paraId="4E203B02" w14:textId="77777777" w:rsidR="005A5CBC" w:rsidRDefault="00720B67">
      <w:pPr>
        <w:spacing w:before="60"/>
        <w:jc w:val="left"/>
        <w:rPr>
          <w:rFonts w:ascii="Arial" w:eastAsia="Arial" w:hAnsi="Arial" w:cs="Arial"/>
        </w:rPr>
      </w:pPr>
      <w:bookmarkStart w:id="108" w:name="_3ep43zb" w:colFirst="0" w:colLast="0"/>
      <w:bookmarkEnd w:id="108"/>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9" w:name="_1tuee74" w:colFirst="0" w:colLast="0"/>
      <w:bookmarkEnd w:id="109"/>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10" w:name="_4du1wux" w:colFirst="0" w:colLast="0"/>
      <w:bookmarkEnd w:id="110"/>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11" w:name="_2szc72q" w:colFirst="0" w:colLast="0"/>
      <w:bookmarkEnd w:id="111"/>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2" w:name="_184mhaj" w:colFirst="0" w:colLast="0"/>
      <w:bookmarkEnd w:id="112"/>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3" w:name="_3s49zyc" w:colFirst="0" w:colLast="0"/>
      <w:bookmarkEnd w:id="113"/>
      <w:r>
        <w:rPr>
          <w:rFonts w:ascii="Arial" w:eastAsia="Arial" w:hAnsi="Arial" w:cs="Arial"/>
          <w:sz w:val="24"/>
          <w:szCs w:val="24"/>
          <w:highlight w:val="white"/>
        </w:rPr>
        <w:lastRenderedPageBreak/>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4" w:name="_279ka65" w:colFirst="0" w:colLast="0"/>
      <w:bookmarkEnd w:id="114"/>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5" w:name="_meukdy" w:colFirst="0" w:colLast="0"/>
      <w:bookmarkEnd w:id="115"/>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6" w:name="_36ei31r" w:colFirst="0" w:colLast="0"/>
      <w:bookmarkEnd w:id="116"/>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7" w:name="_1ljsd9k" w:colFirst="0" w:colLast="0"/>
      <w:bookmarkEnd w:id="117"/>
    </w:p>
    <w:p w14:paraId="4EE54914" w14:textId="1C018E04" w:rsidR="005A5CBC" w:rsidRDefault="00720B67">
      <w:pPr>
        <w:spacing w:before="60"/>
        <w:jc w:val="left"/>
        <w:rPr>
          <w:rFonts w:ascii="Arial" w:eastAsia="Arial" w:hAnsi="Arial" w:cs="Arial"/>
        </w:rPr>
      </w:pPr>
      <w:bookmarkStart w:id="118" w:name="_45jfvxd" w:colFirst="0" w:colLast="0"/>
      <w:bookmarkEnd w:id="118"/>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9" w:name="_2koq656" w:colFirst="0" w:colLast="0"/>
      <w:bookmarkEnd w:id="119"/>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20" w:name="_zu0gcz" w:colFirst="0" w:colLast="0"/>
      <w:bookmarkEnd w:id="120"/>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21" w:name="_3jtnz0s" w:colFirst="0" w:colLast="0"/>
      <w:bookmarkEnd w:id="121"/>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22" w:name="_1yyy98l" w:colFirst="0" w:colLast="0"/>
      <w:bookmarkEnd w:id="122"/>
    </w:p>
    <w:p w14:paraId="7CDC7802" w14:textId="77777777" w:rsidR="005A5CBC" w:rsidRDefault="00720B67">
      <w:pPr>
        <w:pStyle w:val="Heading1"/>
        <w:jc w:val="left"/>
        <w:rPr>
          <w:rFonts w:ascii="Arial" w:eastAsia="Arial" w:hAnsi="Arial" w:cs="Arial"/>
        </w:rPr>
      </w:pPr>
      <w:bookmarkStart w:id="123" w:name="_4iylrwe" w:colFirst="0" w:colLast="0"/>
      <w:bookmarkEnd w:id="123"/>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4" w:name="_2y3w247" w:colFirst="0" w:colLast="0"/>
      <w:bookmarkEnd w:id="124"/>
    </w:p>
    <w:p w14:paraId="3F863E9F" w14:textId="77777777" w:rsidR="005A5CBC" w:rsidRDefault="00720B67">
      <w:pPr>
        <w:spacing w:before="60"/>
        <w:jc w:val="left"/>
        <w:rPr>
          <w:rFonts w:ascii="Arial" w:eastAsia="Arial" w:hAnsi="Arial" w:cs="Arial"/>
        </w:rPr>
      </w:pPr>
      <w:bookmarkStart w:id="125" w:name="_1d96cc0" w:colFirst="0" w:colLast="0"/>
      <w:bookmarkEnd w:id="125"/>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6" w:name="_3x8tuzt" w:colFirst="0" w:colLast="0"/>
      <w:bookmarkEnd w:id="126"/>
      <w:r>
        <w:rPr>
          <w:rFonts w:ascii="Arial" w:eastAsia="Arial" w:hAnsi="Arial" w:cs="Arial"/>
          <w:sz w:val="24"/>
          <w:szCs w:val="24"/>
          <w:highlight w:val="white"/>
        </w:rPr>
        <w:lastRenderedPageBreak/>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7" w:name="_2ce457m" w:colFirst="0" w:colLast="0"/>
      <w:bookmarkEnd w:id="127"/>
    </w:p>
    <w:p w14:paraId="0CEB0FFD" w14:textId="77777777" w:rsidR="005A5CBC" w:rsidRDefault="00720B67">
      <w:pPr>
        <w:spacing w:before="60"/>
        <w:jc w:val="left"/>
        <w:rPr>
          <w:rFonts w:ascii="Arial" w:eastAsia="Arial" w:hAnsi="Arial" w:cs="Arial"/>
        </w:rPr>
      </w:pPr>
      <w:bookmarkStart w:id="128" w:name="_rjefff" w:colFirst="0" w:colLast="0"/>
      <w:bookmarkEnd w:id="128"/>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9" w:name="_3bj1y38" w:colFirst="0" w:colLast="0"/>
      <w:bookmarkEnd w:id="129"/>
    </w:p>
    <w:p w14:paraId="611504A0" w14:textId="77777777" w:rsidR="005A5CBC" w:rsidRDefault="00720B67">
      <w:pPr>
        <w:pStyle w:val="Heading1"/>
        <w:tabs>
          <w:tab w:val="left" w:pos="690"/>
        </w:tabs>
        <w:jc w:val="left"/>
        <w:rPr>
          <w:rFonts w:ascii="Arial" w:eastAsia="Arial" w:hAnsi="Arial" w:cs="Arial"/>
        </w:rPr>
      </w:pPr>
      <w:bookmarkStart w:id="130" w:name="_1qoc8b1" w:colFirst="0" w:colLast="0"/>
      <w:bookmarkEnd w:id="130"/>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31" w:name="_4anzqyu" w:colFirst="0" w:colLast="0"/>
      <w:bookmarkEnd w:id="131"/>
    </w:p>
    <w:p w14:paraId="7EAF6A8D" w14:textId="77777777" w:rsidR="005A5CBC" w:rsidRDefault="00720B67">
      <w:pPr>
        <w:spacing w:before="60"/>
        <w:jc w:val="left"/>
        <w:rPr>
          <w:rFonts w:ascii="Arial" w:eastAsia="Arial" w:hAnsi="Arial" w:cs="Arial"/>
        </w:rPr>
      </w:pPr>
      <w:bookmarkStart w:id="132" w:name="_2pta16n" w:colFirst="0" w:colLast="0"/>
      <w:bookmarkEnd w:id="132"/>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3" w:name="_14ykbeg" w:colFirst="0" w:colLast="0"/>
      <w:bookmarkEnd w:id="133"/>
    </w:p>
    <w:p w14:paraId="3F4A025A" w14:textId="77777777" w:rsidR="005A5CBC" w:rsidRDefault="00720B67">
      <w:pPr>
        <w:spacing w:before="60"/>
        <w:jc w:val="left"/>
        <w:rPr>
          <w:rFonts w:ascii="Arial" w:eastAsia="Arial" w:hAnsi="Arial" w:cs="Arial"/>
        </w:rPr>
      </w:pPr>
      <w:bookmarkStart w:id="134" w:name="_3oy7u29" w:colFirst="0" w:colLast="0"/>
      <w:bookmarkEnd w:id="134"/>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5" w:name="_243i4a2" w:colFirst="0" w:colLast="0"/>
      <w:bookmarkEnd w:id="135"/>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6" w:name="_j8sehv" w:colFirst="0" w:colLast="0"/>
      <w:bookmarkEnd w:id="136"/>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7" w:name="_338fx5o" w:colFirst="0" w:colLast="0"/>
      <w:bookmarkEnd w:id="137"/>
      <w:r>
        <w:rPr>
          <w:rFonts w:ascii="Arial" w:eastAsia="Arial" w:hAnsi="Arial" w:cs="Arial"/>
          <w:sz w:val="24"/>
          <w:szCs w:val="24"/>
          <w:highlight w:val="white"/>
        </w:rPr>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8" w:name="_1idq7dh" w:colFirst="0" w:colLast="0"/>
      <w:bookmarkEnd w:id="138"/>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9" w:name="_42ddq1a" w:colFirst="0" w:colLast="0"/>
      <w:bookmarkEnd w:id="139"/>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40" w:name="_2hio093" w:colFirst="0" w:colLast="0"/>
      <w:bookmarkEnd w:id="140"/>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41" w:name="_wnyagw" w:colFirst="0" w:colLast="0"/>
      <w:bookmarkEnd w:id="141"/>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42" w:name="_3gnlt4p" w:colFirst="0" w:colLast="0"/>
      <w:bookmarkEnd w:id="142"/>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3" w:name="_1vsw3ci" w:colFirst="0" w:colLast="0"/>
      <w:bookmarkEnd w:id="143"/>
      <w:r>
        <w:rPr>
          <w:rFonts w:ascii="Arial" w:eastAsia="Arial" w:hAnsi="Arial" w:cs="Arial"/>
          <w:highlight w:val="white"/>
        </w:rPr>
        <w:lastRenderedPageBreak/>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4" w:name="_4fsjm0b" w:colFirst="0" w:colLast="0"/>
      <w:bookmarkEnd w:id="144"/>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5" w:name="_2uxtw84" w:colFirst="0" w:colLast="0"/>
      <w:bookmarkEnd w:id="145"/>
    </w:p>
    <w:p w14:paraId="7381D948" w14:textId="77777777" w:rsidR="005A5CBC" w:rsidRDefault="00720B67">
      <w:pPr>
        <w:pStyle w:val="Heading1"/>
        <w:rPr>
          <w:rFonts w:ascii="Arial" w:eastAsia="Arial" w:hAnsi="Arial" w:cs="Arial"/>
        </w:rPr>
      </w:pPr>
      <w:bookmarkStart w:id="146" w:name="_1a346fx" w:colFirst="0" w:colLast="0"/>
      <w:bookmarkEnd w:id="146"/>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7" w:name="_3u2rp3q" w:colFirst="0" w:colLast="0"/>
      <w:bookmarkEnd w:id="147"/>
    </w:p>
    <w:p w14:paraId="076CF03B" w14:textId="77777777" w:rsidR="005A5CBC" w:rsidRDefault="00720B67">
      <w:pPr>
        <w:pStyle w:val="Heading1"/>
        <w:jc w:val="left"/>
        <w:rPr>
          <w:rFonts w:ascii="Arial" w:eastAsia="Arial" w:hAnsi="Arial" w:cs="Arial"/>
        </w:rPr>
      </w:pPr>
      <w:bookmarkStart w:id="148" w:name="_2981zbj" w:colFirst="0" w:colLast="0"/>
      <w:bookmarkEnd w:id="148"/>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rsidP="00D80763">
      <w:pPr>
        <w:numPr>
          <w:ilvl w:val="0"/>
          <w:numId w:val="15"/>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9" w:name="_odc9jc" w:colFirst="0" w:colLast="0"/>
      <w:bookmarkEnd w:id="149"/>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50" w:name="_38czs75" w:colFirst="0" w:colLast="0"/>
      <w:bookmarkEnd w:id="150"/>
    </w:p>
    <w:p w14:paraId="0EACC453" w14:textId="77777777" w:rsidR="005A5CBC" w:rsidRDefault="00720B67">
      <w:pPr>
        <w:pStyle w:val="Heading1"/>
        <w:jc w:val="left"/>
        <w:rPr>
          <w:rFonts w:ascii="Arial" w:eastAsia="Arial" w:hAnsi="Arial" w:cs="Arial"/>
        </w:rPr>
      </w:pPr>
      <w:bookmarkStart w:id="151" w:name="_1nia2ey" w:colFirst="0" w:colLast="0"/>
      <w:bookmarkEnd w:id="151"/>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52" w:name="_47hxl2r" w:colFirst="0" w:colLast="0"/>
      <w:bookmarkEnd w:id="152"/>
    </w:p>
    <w:p w14:paraId="3607C407" w14:textId="77777777" w:rsidR="005A5CBC" w:rsidRDefault="00720B67">
      <w:pPr>
        <w:pStyle w:val="Heading1"/>
        <w:spacing w:before="60"/>
        <w:jc w:val="left"/>
        <w:rPr>
          <w:rFonts w:ascii="Arial" w:eastAsia="Arial" w:hAnsi="Arial" w:cs="Arial"/>
        </w:rPr>
      </w:pPr>
      <w:bookmarkStart w:id="153" w:name="_2mn7vak" w:colFirst="0" w:colLast="0"/>
      <w:bookmarkEnd w:id="153"/>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prices (excluding any applicable VAT), payable to the Supplier by the Buyer under the Call-Off Contract, as set out in the applicable SOW(s), in consideration of the full and proper performance by the Supplier of the Supplier’s obligations under the Call-Off Contract and </w:t>
            </w:r>
            <w:r>
              <w:rPr>
                <w:rFonts w:ascii="Arial" w:eastAsia="Arial" w:hAnsi="Arial" w:cs="Arial"/>
                <w:sz w:val="24"/>
                <w:szCs w:val="24"/>
                <w:highlight w:val="white"/>
              </w:rPr>
              <w:lastRenderedPageBreak/>
              <w:t>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rsidP="00D80763">
            <w:pPr>
              <w:numPr>
                <w:ilvl w:val="0"/>
                <w:numId w:val="7"/>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rsidP="00D80763">
            <w:pPr>
              <w:numPr>
                <w:ilvl w:val="0"/>
                <w:numId w:val="7"/>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rsidP="00D80763">
            <w:pPr>
              <w:widowControl w:val="0"/>
              <w:numPr>
                <w:ilvl w:val="0"/>
                <w:numId w:val="24"/>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rsidP="00D80763">
            <w:pPr>
              <w:widowControl w:val="0"/>
              <w:numPr>
                <w:ilvl w:val="0"/>
                <w:numId w:val="24"/>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7">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8">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9">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rsidP="00D8076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rsidP="00D8076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rsidP="00D8076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rsidP="00D8076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lastRenderedPageBreak/>
              <w:t>an unresolved statutory demand</w:t>
            </w:r>
          </w:p>
          <w:p w14:paraId="75054107" w14:textId="77777777" w:rsidR="005A5CBC" w:rsidRDefault="00720B67" w:rsidP="00D80763">
            <w:pPr>
              <w:numPr>
                <w:ilvl w:val="0"/>
                <w:numId w:val="2"/>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rsidP="00D80763">
            <w:pPr>
              <w:widowControl w:val="0"/>
              <w:numPr>
                <w:ilvl w:val="0"/>
                <w:numId w:val="10"/>
              </w:numPr>
              <w:ind w:hanging="15"/>
              <w:jc w:val="left"/>
              <w:rPr>
                <w:sz w:val="24"/>
                <w:szCs w:val="24"/>
              </w:rPr>
            </w:pPr>
            <w:r>
              <w:rPr>
                <w:rFonts w:ascii="Arial" w:eastAsia="Arial" w:hAnsi="Arial" w:cs="Arial"/>
                <w:sz w:val="24"/>
                <w:szCs w:val="24"/>
                <w:highlight w:val="white"/>
              </w:rPr>
              <w:t xml:space="preserve">there are omissions or errors in the </w:t>
            </w:r>
            <w:r>
              <w:rPr>
                <w:rFonts w:ascii="Arial" w:eastAsia="Arial" w:hAnsi="Arial" w:cs="Arial"/>
                <w:sz w:val="24"/>
                <w:szCs w:val="24"/>
                <w:highlight w:val="white"/>
              </w:rPr>
              <w:lastRenderedPageBreak/>
              <w:t>Supplier’s submission</w:t>
            </w:r>
          </w:p>
          <w:p w14:paraId="0FC71ACE" w14:textId="77777777" w:rsidR="005A5CBC" w:rsidRDefault="00720B67" w:rsidP="00D80763">
            <w:pPr>
              <w:widowControl w:val="0"/>
              <w:numPr>
                <w:ilvl w:val="0"/>
                <w:numId w:val="10"/>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rsidP="00D80763">
            <w:pPr>
              <w:widowControl w:val="0"/>
              <w:numPr>
                <w:ilvl w:val="0"/>
                <w:numId w:val="10"/>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rsidP="00D80763">
            <w:pPr>
              <w:widowControl w:val="0"/>
              <w:numPr>
                <w:ilvl w:val="0"/>
                <w:numId w:val="10"/>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rsidP="00D80763">
            <w:pPr>
              <w:widowControl w:val="0"/>
              <w:numPr>
                <w:ilvl w:val="0"/>
                <w:numId w:val="21"/>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rsidP="00D80763">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rsidP="00D80763">
            <w:pPr>
              <w:widowControl w:val="0"/>
              <w:numPr>
                <w:ilvl w:val="0"/>
                <w:numId w:val="11"/>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rsidP="00D80763">
            <w:pPr>
              <w:numPr>
                <w:ilvl w:val="0"/>
                <w:numId w:val="22"/>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rsidP="00D80763">
            <w:pPr>
              <w:numPr>
                <w:ilvl w:val="0"/>
                <w:numId w:val="22"/>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rsidP="00D80763">
            <w:pPr>
              <w:numPr>
                <w:ilvl w:val="0"/>
                <w:numId w:val="22"/>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rsidP="00D80763">
            <w:pPr>
              <w:numPr>
                <w:ilvl w:val="1"/>
                <w:numId w:val="22"/>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rsidP="00D80763">
            <w:pPr>
              <w:numPr>
                <w:ilvl w:val="1"/>
                <w:numId w:val="22"/>
              </w:numPr>
              <w:ind w:hanging="360"/>
              <w:jc w:val="left"/>
              <w:rPr>
                <w:sz w:val="24"/>
                <w:szCs w:val="24"/>
                <w:highlight w:val="white"/>
              </w:rPr>
            </w:pPr>
            <w:r>
              <w:rPr>
                <w:rFonts w:ascii="Arial" w:eastAsia="Arial" w:hAnsi="Arial" w:cs="Arial"/>
                <w:sz w:val="24"/>
                <w:szCs w:val="24"/>
                <w:highlight w:val="white"/>
              </w:rPr>
              <w:lastRenderedPageBreak/>
              <w:t>under legislation creating offences concerning Fraud</w:t>
            </w:r>
          </w:p>
          <w:p w14:paraId="2A05560E" w14:textId="77777777" w:rsidR="005A5CBC" w:rsidRDefault="00720B67" w:rsidP="00D80763">
            <w:pPr>
              <w:numPr>
                <w:ilvl w:val="1"/>
                <w:numId w:val="22"/>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rsidP="00D80763">
            <w:pPr>
              <w:numPr>
                <w:ilvl w:val="1"/>
                <w:numId w:val="22"/>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rsidP="00D80763">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rsidP="00D80763">
            <w:pPr>
              <w:numPr>
                <w:ilvl w:val="0"/>
                <w:numId w:val="9"/>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20">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1">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w:t>
            </w:r>
            <w:r>
              <w:rPr>
                <w:rFonts w:ascii="Arial" w:eastAsia="Arial" w:hAnsi="Arial" w:cs="Arial"/>
                <w:sz w:val="24"/>
                <w:szCs w:val="24"/>
                <w:highlight w:val="white"/>
              </w:rPr>
              <w:lastRenderedPageBreak/>
              <w:t xml:space="preserve">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4" w:name="_11si5id" w:colFirst="0" w:colLast="0"/>
      <w:bookmarkEnd w:id="154"/>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D92BF32" w:rsidR="005A5CBC" w:rsidRDefault="00720B67">
      <w:pPr>
        <w:pStyle w:val="Heading1"/>
        <w:spacing w:before="60"/>
        <w:jc w:val="left"/>
        <w:rPr>
          <w:rFonts w:ascii="Arial" w:eastAsia="Arial" w:hAnsi="Arial" w:cs="Arial"/>
        </w:rPr>
      </w:pPr>
      <w:bookmarkStart w:id="155" w:name="_3ls5o66" w:colFirst="0" w:colLast="0"/>
      <w:bookmarkEnd w:id="155"/>
      <w:r>
        <w:rPr>
          <w:rFonts w:ascii="Arial" w:eastAsia="Arial" w:hAnsi="Arial" w:cs="Arial"/>
        </w:rPr>
        <w:t xml:space="preserve">Schedule 1 </w:t>
      </w:r>
      <w:r w:rsidR="00E11726">
        <w:rPr>
          <w:rFonts w:ascii="Arial" w:eastAsia="Arial" w:hAnsi="Arial" w:cs="Arial"/>
        </w:rPr>
        <w:t>–</w:t>
      </w:r>
      <w:r>
        <w:rPr>
          <w:rFonts w:ascii="Arial" w:eastAsia="Arial" w:hAnsi="Arial" w:cs="Arial"/>
        </w:rPr>
        <w:t xml:space="preserve"> </w:t>
      </w:r>
      <w:r>
        <w:rPr>
          <w:rFonts w:ascii="Arial" w:eastAsia="Arial" w:hAnsi="Arial" w:cs="Arial"/>
          <w:highlight w:val="white"/>
        </w:rPr>
        <w:t>Requirements</w:t>
      </w:r>
    </w:p>
    <w:p w14:paraId="7229D2F2" w14:textId="77777777" w:rsidR="00E11726" w:rsidRPr="00E11726" w:rsidRDefault="00E11726" w:rsidP="00E11726"/>
    <w:p w14:paraId="20BC825F" w14:textId="21745E36" w:rsidR="005A5CBC" w:rsidRDefault="00E11726">
      <w:pPr>
        <w:rPr>
          <w:rFonts w:ascii="Arial" w:eastAsia="Arial" w:hAnsi="Arial" w:cs="Arial"/>
          <w:b/>
          <w:sz w:val="24"/>
          <w:szCs w:val="24"/>
        </w:rPr>
      </w:pPr>
      <w:r>
        <w:t xml:space="preserve">   </w:t>
      </w:r>
      <w:r w:rsidR="00D8248F">
        <w:rPr>
          <w:noProof/>
        </w:rPr>
        <w:t>[REDACTED]</w:t>
      </w:r>
      <w:r w:rsidR="00720B67">
        <w:br w:type="page"/>
      </w:r>
    </w:p>
    <w:p w14:paraId="7AE24628" w14:textId="77777777" w:rsidR="005A5CBC" w:rsidRDefault="00720B67">
      <w:pPr>
        <w:pStyle w:val="Heading1"/>
        <w:spacing w:before="60"/>
        <w:jc w:val="left"/>
        <w:rPr>
          <w:rFonts w:ascii="Arial" w:eastAsia="Arial" w:hAnsi="Arial" w:cs="Arial"/>
        </w:rPr>
      </w:pPr>
      <w:bookmarkStart w:id="156" w:name="_20xfydz" w:colFirst="0" w:colLast="0"/>
      <w:bookmarkEnd w:id="156"/>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06E0ED92" w:rsidR="005A5CBC" w:rsidRDefault="007710FE">
      <w:pPr>
        <w:keepNext/>
        <w:keepLines/>
        <w:spacing w:before="60"/>
        <w:jc w:val="left"/>
        <w:rPr>
          <w:rFonts w:ascii="Arial" w:eastAsia="Arial" w:hAnsi="Arial" w:cs="Arial"/>
        </w:rPr>
      </w:pPr>
      <w:r>
        <w:rPr>
          <w:rFonts w:ascii="Arial" w:eastAsia="Arial" w:hAnsi="Arial" w:cs="Arial"/>
        </w:rPr>
        <w:t xml:space="preserve">  </w:t>
      </w:r>
      <w:r w:rsidR="00D8248F">
        <w:rPr>
          <w:rFonts w:ascii="Arial" w:eastAsia="Arial" w:hAnsi="Arial" w:cs="Arial"/>
          <w:noProof/>
        </w:rPr>
        <w:t>[REDACTED]</w:t>
      </w: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7" w:name="_4kx3h1s" w:colFirst="0" w:colLast="0"/>
      <w:bookmarkEnd w:id="157"/>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sidRPr="006A374C">
        <w:rPr>
          <w:rFonts w:ascii="Arial" w:eastAsia="Arial" w:hAnsi="Arial" w:cs="Arial"/>
        </w:rPr>
        <w:t>Sch</w:t>
      </w:r>
      <w:proofErr w:type="spellEnd"/>
      <w:r w:rsidRPr="006A374C">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5A5CBC"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7B1A3D6D" w:rsidR="005A5CBC" w:rsidRDefault="006A374C">
            <w:pPr>
              <w:spacing w:before="60" w:after="60"/>
              <w:ind w:left="-15"/>
              <w:rPr>
                <w:rFonts w:ascii="Arial" w:eastAsia="Arial" w:hAnsi="Arial" w:cs="Arial"/>
              </w:rPr>
            </w:pPr>
            <w:r>
              <w:rPr>
                <w:rFonts w:ascii="Arial" w:eastAsia="Arial" w:hAnsi="Arial" w:cs="Arial"/>
                <w:i/>
                <w:sz w:val="24"/>
                <w:szCs w:val="24"/>
              </w:rPr>
              <w:t>TBC</w:t>
            </w:r>
          </w:p>
        </w:tc>
      </w:tr>
      <w:tr w:rsidR="005A5CBC"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04A0138B" w:rsidR="005A5CBC" w:rsidRDefault="00720B67">
            <w:pPr>
              <w:spacing w:before="60" w:after="60"/>
              <w:ind w:left="-15"/>
              <w:rPr>
                <w:rFonts w:ascii="Arial" w:eastAsia="Arial" w:hAnsi="Arial" w:cs="Arial"/>
              </w:rPr>
            </w:pPr>
            <w:r>
              <w:rPr>
                <w:rFonts w:ascii="Arial" w:eastAsia="Arial" w:hAnsi="Arial" w:cs="Arial"/>
                <w:i/>
                <w:sz w:val="24"/>
                <w:szCs w:val="24"/>
              </w:rPr>
              <w:t>DOS-</w:t>
            </w:r>
            <w:r w:rsidR="007710FE">
              <w:rPr>
                <w:rFonts w:ascii="Arial" w:eastAsia="Arial" w:hAnsi="Arial" w:cs="Arial"/>
                <w:i/>
                <w:sz w:val="24"/>
                <w:szCs w:val="24"/>
              </w:rPr>
              <w:t>SR352118053</w:t>
            </w:r>
          </w:p>
        </w:tc>
      </w:tr>
      <w:tr w:rsidR="005A5CBC"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3B224975" w:rsidR="005A5CBC" w:rsidRDefault="007710FE">
            <w:pPr>
              <w:spacing w:before="60" w:after="60"/>
              <w:ind w:left="-15"/>
              <w:rPr>
                <w:rFonts w:ascii="Arial" w:eastAsia="Arial" w:hAnsi="Arial" w:cs="Arial"/>
              </w:rPr>
            </w:pPr>
            <w:r>
              <w:rPr>
                <w:rFonts w:ascii="Arial" w:eastAsia="Arial" w:hAnsi="Arial" w:cs="Arial"/>
                <w:i/>
                <w:sz w:val="24"/>
                <w:szCs w:val="24"/>
              </w:rPr>
              <w:t>HMRC</w:t>
            </w:r>
          </w:p>
        </w:tc>
      </w:tr>
      <w:tr w:rsidR="005A5CBC"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7A4ADDB9" w:rsidR="005A5CBC" w:rsidRDefault="007710FE">
            <w:pPr>
              <w:spacing w:before="60" w:after="60"/>
              <w:ind w:left="-15"/>
              <w:rPr>
                <w:rFonts w:ascii="Arial" w:eastAsia="Arial" w:hAnsi="Arial" w:cs="Arial"/>
              </w:rPr>
            </w:pPr>
            <w:r>
              <w:rPr>
                <w:rFonts w:ascii="Arial" w:eastAsia="Arial" w:hAnsi="Arial" w:cs="Arial"/>
                <w:i/>
                <w:sz w:val="24"/>
                <w:szCs w:val="24"/>
              </w:rPr>
              <w:t xml:space="preserve">Equal Experts </w:t>
            </w:r>
          </w:p>
        </w:tc>
      </w:tr>
      <w:tr w:rsidR="005A5CBC"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3ECD8A7D" w:rsidR="005A5CBC" w:rsidRDefault="00583410">
            <w:pPr>
              <w:spacing w:before="60" w:after="60"/>
              <w:ind w:left="-15"/>
              <w:rPr>
                <w:rFonts w:ascii="Arial" w:eastAsia="Arial" w:hAnsi="Arial" w:cs="Arial"/>
              </w:rPr>
            </w:pPr>
            <w:r w:rsidRPr="00583410">
              <w:rPr>
                <w:rFonts w:ascii="Arial" w:eastAsia="Arial" w:hAnsi="Arial" w:cs="Arial"/>
                <w:i/>
                <w:sz w:val="24"/>
                <w:szCs w:val="24"/>
              </w:rPr>
              <w:t>As per individual SOW</w:t>
            </w:r>
          </w:p>
        </w:tc>
      </w:tr>
      <w:tr w:rsidR="005A5CBC"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62535117" w:rsidR="005A5CBC" w:rsidRDefault="00583410">
            <w:pPr>
              <w:spacing w:before="60" w:after="60"/>
              <w:ind w:left="-15"/>
              <w:rPr>
                <w:rFonts w:ascii="Arial" w:eastAsia="Arial" w:hAnsi="Arial" w:cs="Arial"/>
              </w:rPr>
            </w:pPr>
            <w:r w:rsidRPr="00583410">
              <w:rPr>
                <w:rFonts w:ascii="Arial" w:eastAsia="Arial" w:hAnsi="Arial" w:cs="Arial"/>
                <w:i/>
                <w:sz w:val="24"/>
                <w:szCs w:val="24"/>
              </w:rPr>
              <w:t>As per individual SOW</w:t>
            </w:r>
          </w:p>
        </w:tc>
      </w:tr>
      <w:tr w:rsidR="005A5CBC"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2A46588" w:rsidR="005A5CBC" w:rsidRDefault="00583410">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63404EBE" w:rsidR="005A5CBC" w:rsidRDefault="00583410">
            <w:pPr>
              <w:spacing w:before="60" w:after="60"/>
              <w:ind w:left="-15"/>
              <w:rPr>
                <w:rFonts w:ascii="Arial" w:eastAsia="Arial" w:hAnsi="Arial" w:cs="Arial"/>
              </w:rPr>
            </w:pPr>
            <w:r>
              <w:rPr>
                <w:rFonts w:ascii="Arial" w:eastAsia="Arial" w:hAnsi="Arial" w:cs="Arial"/>
                <w:i/>
                <w:sz w:val="24"/>
                <w:szCs w:val="24"/>
              </w:rPr>
              <w:t>As per individual SOW</w:t>
            </w:r>
          </w:p>
        </w:tc>
      </w:tr>
      <w:tr w:rsidR="005A5CBC"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5A5CBC" w:rsidRDefault="00720B67">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5743448C" w:rsidR="005A5CBC" w:rsidRPr="00583410" w:rsidRDefault="00583410" w:rsidP="00583410">
            <w:pPr>
              <w:spacing w:before="60" w:after="60"/>
              <w:jc w:val="left"/>
            </w:pPr>
            <w:r>
              <w:rPr>
                <w:rFonts w:ascii="Arial" w:eastAsia="Arial" w:hAnsi="Arial" w:cs="Arial"/>
                <w:i/>
                <w:sz w:val="24"/>
                <w:szCs w:val="24"/>
              </w:rPr>
              <w:t>As per individual SOW</w:t>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5A5CBC"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3ACB2BE" w:rsidR="005A5CBC" w:rsidRPr="006A374C" w:rsidRDefault="00D8248F" w:rsidP="00583410">
            <w:pPr>
              <w:jc w:val="left"/>
              <w:rPr>
                <w:rFonts w:ascii="Arial" w:eastAsia="Arial" w:hAnsi="Arial" w:cs="Arial"/>
              </w:rPr>
            </w:pPr>
            <w:r>
              <w:rPr>
                <w:rFonts w:ascii="Arial" w:eastAsia="Arial" w:hAnsi="Arial" w:cs="Arial"/>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5AB5374A" w:rsidR="005A5CBC" w:rsidRPr="006A374C" w:rsidRDefault="00720B67" w:rsidP="00583410">
            <w:pPr>
              <w:jc w:val="left"/>
              <w:rPr>
                <w:rFonts w:ascii="Arial" w:eastAsia="Arial" w:hAnsi="Arial" w:cs="Arial"/>
              </w:rPr>
            </w:pPr>
            <w:r w:rsidRPr="006A374C">
              <w:rPr>
                <w:rFonts w:ascii="Arial" w:eastAsia="Arial" w:hAnsi="Arial" w:cs="Arial"/>
                <w:sz w:val="24"/>
                <w:szCs w:val="24"/>
              </w:rPr>
              <w:t xml:space="preserve"> </w:t>
            </w:r>
            <w:r w:rsidR="00D8248F">
              <w:rPr>
                <w:rFonts w:ascii="Arial" w:eastAsia="Arial" w:hAnsi="Arial" w:cs="Arial"/>
                <w:sz w:val="24"/>
                <w:szCs w:val="24"/>
              </w:rPr>
              <w:t>[REDACTED]</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34D703F7" w:rsidR="005A5CBC" w:rsidRPr="006A374C" w:rsidRDefault="00D8248F" w:rsidP="00583410">
            <w:pPr>
              <w:jc w:val="left"/>
              <w:rPr>
                <w:rFonts w:ascii="Arial" w:eastAsia="Arial" w:hAnsi="Arial" w:cs="Arial"/>
              </w:rPr>
            </w:pPr>
            <w:r>
              <w:rPr>
                <w:rFonts w:ascii="Arial" w:eastAsia="Arial" w:hAnsi="Arial" w:cs="Arial"/>
              </w:rPr>
              <w:t>[REDACTED]</w:t>
            </w:r>
            <w:bookmarkStart w:id="158" w:name="_GoBack"/>
            <w:bookmarkEnd w:id="158"/>
          </w:p>
        </w:tc>
      </w:tr>
      <w:tr w:rsidR="00583410" w14:paraId="1E7F93B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1D1BB" w14:textId="54D356E2" w:rsidR="00583410" w:rsidRPr="006A374C" w:rsidRDefault="00583410" w:rsidP="00583410">
            <w:pPr>
              <w:jc w:val="left"/>
              <w:rPr>
                <w:rFonts w:ascii="Arial" w:eastAsia="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7DDA1" w14:textId="13FC65A0" w:rsidR="00583410" w:rsidRPr="006A374C" w:rsidRDefault="00583410" w:rsidP="00583410">
            <w:pPr>
              <w:jc w:val="left"/>
              <w:rPr>
                <w:rFonts w:ascii="Arial" w:eastAsia="Arial" w:hAnsi="Arial" w:cs="Arial"/>
                <w:sz w:val="24"/>
                <w:szCs w:val="24"/>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E5C82" w14:textId="0EB01403" w:rsidR="00583410" w:rsidRPr="006A374C" w:rsidRDefault="00583410" w:rsidP="00583410">
            <w:pPr>
              <w:jc w:val="left"/>
              <w:rPr>
                <w:rFonts w:ascii="Arial" w:eastAsia="Arial" w:hAnsi="Arial" w:cs="Arial"/>
                <w:sz w:val="24"/>
                <w:szCs w:val="24"/>
              </w:rPr>
            </w:pPr>
          </w:p>
        </w:tc>
      </w:tr>
      <w:tr w:rsidR="00583410" w14:paraId="24739853"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1CA57" w14:textId="4AB8F8F0" w:rsidR="00583410" w:rsidRDefault="00583410" w:rsidP="00231F4C">
            <w:pPr>
              <w:jc w:val="left"/>
              <w:rPr>
                <w:rFonts w:ascii="Arial" w:eastAsia="Arial" w:hAnsi="Arial" w:cs="Arial"/>
                <w:sz w:val="24"/>
                <w:szCs w:val="24"/>
                <w:highlight w:val="white"/>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C0F58" w14:textId="3532EB0D" w:rsidR="00583410" w:rsidRDefault="00583410" w:rsidP="00583410">
            <w:pPr>
              <w:jc w:val="left"/>
              <w:rPr>
                <w:rFonts w:ascii="Arial" w:eastAsia="Arial" w:hAnsi="Arial" w:cs="Arial"/>
                <w:sz w:val="24"/>
                <w:szCs w:val="24"/>
                <w:highlight w:val="white"/>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59575" w14:textId="7D701FB8" w:rsidR="00583410" w:rsidRDefault="00583410" w:rsidP="00231F4C">
            <w:pPr>
              <w:jc w:val="left"/>
              <w:rPr>
                <w:rFonts w:ascii="Arial" w:eastAsia="Arial" w:hAnsi="Arial" w:cs="Arial"/>
                <w:sz w:val="24"/>
                <w:szCs w:val="24"/>
                <w:highlight w:val="white"/>
              </w:rPr>
            </w:pPr>
          </w:p>
        </w:tc>
      </w:tr>
    </w:tbl>
    <w:p w14:paraId="737BB6B5" w14:textId="77777777" w:rsidR="005A5CBC" w:rsidRDefault="00720B67">
      <w:pPr>
        <w:jc w:val="left"/>
        <w:rPr>
          <w:rFonts w:ascii="Arial" w:eastAsia="Arial" w:hAnsi="Arial" w:cs="Arial"/>
        </w:rPr>
      </w:pPr>
      <w:r>
        <w:rPr>
          <w:rFonts w:ascii="Arial" w:eastAsia="Arial" w:hAnsi="Arial" w:cs="Arial"/>
          <w:b/>
          <w:sz w:val="24"/>
          <w:szCs w:val="24"/>
          <w:highlight w:val="white"/>
        </w:rPr>
        <w:t xml:space="preserve"> </w:t>
      </w:r>
    </w:p>
    <w:p w14:paraId="6C1D2D78" w14:textId="374DF6D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3.3        Deliverables</w:t>
      </w:r>
    </w:p>
    <w:p w14:paraId="450378DC" w14:textId="77777777" w:rsidR="00583410" w:rsidRPr="00583410" w:rsidRDefault="00583410" w:rsidP="00583410"/>
    <w:p w14:paraId="03A2C376" w14:textId="0DFAA7B2" w:rsidR="00583410" w:rsidRPr="006A374C" w:rsidRDefault="00583410" w:rsidP="00583410">
      <w:pPr>
        <w:rPr>
          <w:rFonts w:ascii="Arial" w:eastAsia="Arial" w:hAnsi="Arial" w:cs="Arial"/>
          <w:sz w:val="24"/>
          <w:szCs w:val="24"/>
        </w:rPr>
      </w:pPr>
      <w:r w:rsidRPr="006A374C">
        <w:rPr>
          <w:rFonts w:ascii="Arial" w:eastAsia="Arial" w:hAnsi="Arial" w:cs="Arial"/>
          <w:sz w:val="24"/>
          <w:szCs w:val="24"/>
        </w:rPr>
        <w:t xml:space="preserve">3.3.1 Provision of suitably skilled resources to work as part of teams on Multi-Channel Digital Tax Platform, blended with engineers from other suppliers, to deliver the Statement of Work, which will be agreed every 6 weeks. </w:t>
      </w:r>
    </w:p>
    <w:p w14:paraId="47F92DA3" w14:textId="77777777" w:rsidR="00583410" w:rsidRPr="006A374C" w:rsidRDefault="00583410" w:rsidP="00583410">
      <w:pPr>
        <w:rPr>
          <w:rFonts w:ascii="Arial" w:eastAsia="Arial" w:hAnsi="Arial" w:cs="Arial"/>
          <w:sz w:val="24"/>
          <w:szCs w:val="24"/>
        </w:rPr>
      </w:pPr>
      <w:r w:rsidRPr="006A374C">
        <w:rPr>
          <w:rFonts w:ascii="Arial" w:eastAsia="Arial" w:hAnsi="Arial" w:cs="Arial"/>
          <w:sz w:val="24"/>
          <w:szCs w:val="24"/>
        </w:rPr>
        <w:lastRenderedPageBreak/>
        <w:t xml:space="preserve">3.3.2 Maintain Multi-Channel Digital Tax Platform to ensure it stays fully functioning and runs smoothly. This includes the management of live incidents and troubleshooting. Where changes are necessary that impact Digital Service teams, our tenants, these will be devised to minimise the work required by those teams. </w:t>
      </w:r>
    </w:p>
    <w:p w14:paraId="0B23B4B8" w14:textId="77777777" w:rsidR="00583410" w:rsidRPr="006A374C" w:rsidRDefault="00583410" w:rsidP="00583410">
      <w:pPr>
        <w:rPr>
          <w:rFonts w:ascii="Arial" w:eastAsia="Arial" w:hAnsi="Arial" w:cs="Arial"/>
          <w:sz w:val="24"/>
          <w:szCs w:val="24"/>
        </w:rPr>
      </w:pPr>
      <w:r w:rsidRPr="006A374C">
        <w:rPr>
          <w:rFonts w:ascii="Arial" w:eastAsia="Arial" w:hAnsi="Arial" w:cs="Arial"/>
          <w:sz w:val="24"/>
          <w:szCs w:val="24"/>
        </w:rPr>
        <w:t>3.3.3 Provide coaching and knowledge transfer to existing and future HMRC permanent staff.</w:t>
      </w:r>
    </w:p>
    <w:p w14:paraId="3873D4CA" w14:textId="77777777" w:rsidR="00583410" w:rsidRPr="006A374C" w:rsidRDefault="00583410" w:rsidP="00583410">
      <w:pPr>
        <w:rPr>
          <w:rFonts w:ascii="Arial" w:eastAsia="Arial" w:hAnsi="Arial" w:cs="Arial"/>
          <w:sz w:val="24"/>
          <w:szCs w:val="24"/>
        </w:rPr>
      </w:pPr>
      <w:r w:rsidRPr="006A374C">
        <w:rPr>
          <w:rFonts w:ascii="Arial" w:eastAsia="Arial" w:hAnsi="Arial" w:cs="Arial"/>
          <w:sz w:val="24"/>
          <w:szCs w:val="24"/>
        </w:rPr>
        <w:t xml:space="preserve">3.3.4 Help embed a culture of continuous delivery and test-driven development within HMRC and across its digital services. </w:t>
      </w:r>
    </w:p>
    <w:p w14:paraId="36664E34" w14:textId="5B892C42" w:rsidR="005A5CBC" w:rsidRPr="00583410" w:rsidRDefault="00583410" w:rsidP="00583410">
      <w:pPr>
        <w:rPr>
          <w:rFonts w:ascii="Arial" w:eastAsia="Arial" w:hAnsi="Arial" w:cs="Arial"/>
          <w:sz w:val="24"/>
          <w:szCs w:val="24"/>
        </w:rPr>
      </w:pPr>
      <w:r w:rsidRPr="006A374C">
        <w:rPr>
          <w:rFonts w:ascii="Arial" w:eastAsia="Arial" w:hAnsi="Arial" w:cs="Arial"/>
          <w:sz w:val="24"/>
          <w:szCs w:val="24"/>
        </w:rPr>
        <w:t>3.3.5 Further details with required outcomes and deliverables for each project will be included in the individual Statement of Works which will be monitored and reviewed through regular review meetings.</w:t>
      </w:r>
      <w:r w:rsidR="00720B67" w:rsidRPr="006A374C">
        <w:rPr>
          <w:rFonts w:ascii="Arial" w:eastAsia="Arial" w:hAnsi="Arial" w:cs="Arial"/>
          <w:sz w:val="24"/>
          <w:szCs w:val="24"/>
        </w:rPr>
        <w:t xml:space="preserve">    </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rsidP="00D80763">
      <w:pPr>
        <w:numPr>
          <w:ilvl w:val="0"/>
          <w:numId w:val="23"/>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rsidP="00D80763">
      <w:pPr>
        <w:numPr>
          <w:ilvl w:val="0"/>
          <w:numId w:val="23"/>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68963D6B" w:rsidR="005A5CBC" w:rsidRDefault="00720B67" w:rsidP="00D80763">
      <w:pPr>
        <w:numPr>
          <w:ilvl w:val="0"/>
          <w:numId w:val="23"/>
        </w:numPr>
        <w:ind w:left="1110" w:right="-30" w:hanging="360"/>
        <w:rPr>
          <w:sz w:val="24"/>
          <w:szCs w:val="24"/>
          <w:highlight w:val="white"/>
        </w:rPr>
      </w:pPr>
      <w:r>
        <w:rPr>
          <w:rFonts w:ascii="Arial" w:eastAsia="Arial" w:hAnsi="Arial" w:cs="Arial"/>
          <w:sz w:val="24"/>
          <w:szCs w:val="24"/>
          <w:highlight w:val="white"/>
        </w:rPr>
        <w:t>a contingency margin of up to 20% applied to the sum calculated on the basis of the above two points, to accommodate any changes to the SOW Deliverables during the term of the SOW</w:t>
      </w:r>
      <w:r w:rsidR="005643DB">
        <w:rPr>
          <w:rFonts w:ascii="Arial" w:eastAsia="Arial" w:hAnsi="Arial" w:cs="Arial"/>
          <w:sz w:val="24"/>
          <w:szCs w:val="24"/>
          <w:highlight w:val="white"/>
        </w:rPr>
        <w:t xml:space="preserve">. </w:t>
      </w:r>
      <w:r>
        <w:rPr>
          <w:rFonts w:ascii="Arial" w:eastAsia="Arial" w:hAnsi="Arial" w:cs="Arial"/>
          <w:sz w:val="24"/>
          <w:szCs w:val="24"/>
          <w:highlight w:val="white"/>
        </w:rPr>
        <w:t xml:space="preserve">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rsidP="00D80763">
      <w:pPr>
        <w:numPr>
          <w:ilvl w:val="0"/>
          <w:numId w:val="12"/>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rsidP="00D80763">
      <w:pPr>
        <w:numPr>
          <w:ilvl w:val="0"/>
          <w:numId w:val="12"/>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rsidP="00D80763">
      <w:pPr>
        <w:numPr>
          <w:ilvl w:val="0"/>
          <w:numId w:val="12"/>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rsidP="00D80763">
      <w:pPr>
        <w:numPr>
          <w:ilvl w:val="0"/>
          <w:numId w:val="12"/>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rsidP="00D80763">
      <w:pPr>
        <w:numPr>
          <w:ilvl w:val="0"/>
          <w:numId w:val="12"/>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rsidP="00D80763">
      <w:pPr>
        <w:numPr>
          <w:ilvl w:val="0"/>
          <w:numId w:val="12"/>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rsidP="00D80763">
      <w:pPr>
        <w:numPr>
          <w:ilvl w:val="0"/>
          <w:numId w:val="5"/>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rsidP="00D80763">
      <w:pPr>
        <w:numPr>
          <w:ilvl w:val="0"/>
          <w:numId w:val="5"/>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rsidP="00D80763">
      <w:pPr>
        <w:numPr>
          <w:ilvl w:val="0"/>
          <w:numId w:val="5"/>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rsidP="00D80763">
      <w:pPr>
        <w:numPr>
          <w:ilvl w:val="0"/>
          <w:numId w:val="5"/>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3.4.3 If a capped or fixed price has been agreed for a SOW:</w:t>
      </w:r>
    </w:p>
    <w:p w14:paraId="61AD8E87" w14:textId="77777777" w:rsidR="005A5CBC" w:rsidRDefault="00720B67" w:rsidP="00D80763">
      <w:pPr>
        <w:numPr>
          <w:ilvl w:val="0"/>
          <w:numId w:val="13"/>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rsidP="00D80763">
      <w:pPr>
        <w:numPr>
          <w:ilvl w:val="0"/>
          <w:numId w:val="13"/>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4E13AA0B"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5643DB">
        <w:rPr>
          <w:rFonts w:ascii="Arial" w:eastAsia="Arial" w:hAnsi="Arial" w:cs="Arial"/>
          <w:sz w:val="24"/>
          <w:szCs w:val="24"/>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2C0508">
        <w:rPr>
          <w:rFonts w:ascii="Arial" w:eastAsia="Arial" w:hAnsi="Arial" w:cs="Arial"/>
          <w:b w:val="0"/>
        </w:rPr>
        <w:t>Where the Buyer has specified an Extension Period in the Order Form,</w:t>
      </w:r>
      <w:r w:rsidRPr="002C0508">
        <w:rPr>
          <w:rFonts w:ascii="Arial" w:eastAsia="Arial" w:hAnsi="Arial" w:cs="Arial"/>
        </w:rPr>
        <w:t xml:space="preserve"> </w:t>
      </w:r>
      <w:r w:rsidRPr="002C0508">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highlight w:val="yellow"/>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p w14:paraId="2CBB09C1" w14:textId="77777777" w:rsidR="005A5CBC" w:rsidRDefault="005A5CBC">
      <w:pPr>
        <w:spacing w:before="60" w:after="60"/>
        <w:ind w:hanging="720"/>
        <w:rPr>
          <w:rFonts w:ascii="Arial" w:eastAsia="Arial" w:hAnsi="Arial" w:cs="Arial"/>
        </w:rPr>
      </w:pP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1E71EEEE" w14:textId="3FA708EE"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lastRenderedPageBreak/>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11F104B1" w14:textId="77777777" w:rsidR="005A5CBC" w:rsidRDefault="00720B67">
      <w:pPr>
        <w:rPr>
          <w:rFonts w:ascii="Arial" w:eastAsia="Arial" w:hAnsi="Arial" w:cs="Arial"/>
          <w:b/>
          <w:sz w:val="24"/>
          <w:szCs w:val="24"/>
        </w:rPr>
      </w:pPr>
      <w:r>
        <w:br w:type="page"/>
      </w:r>
    </w:p>
    <w:p w14:paraId="664DA9BA" w14:textId="77777777" w:rsidR="005A5CBC" w:rsidRDefault="00720B67">
      <w:pPr>
        <w:pStyle w:val="Heading1"/>
        <w:spacing w:before="60"/>
        <w:jc w:val="left"/>
        <w:rPr>
          <w:rFonts w:ascii="Arial" w:eastAsia="Arial" w:hAnsi="Arial" w:cs="Arial"/>
        </w:rPr>
      </w:pPr>
      <w:bookmarkStart w:id="159" w:name="_302dr9l" w:colFirst="0" w:colLast="0"/>
      <w:bookmarkEnd w:id="159"/>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Order Form reference for the Call-Off Contract being varied:</w:t>
      </w:r>
    </w:p>
    <w:p w14:paraId="62612D89" w14:textId="77777777" w:rsidR="005A5CBC" w:rsidRPr="002C0508" w:rsidRDefault="005A5CBC">
      <w:pPr>
        <w:spacing w:before="60" w:after="60"/>
        <w:ind w:left="142"/>
        <w:rPr>
          <w:rFonts w:ascii="Arial" w:eastAsia="Arial" w:hAnsi="Arial" w:cs="Arial"/>
        </w:rPr>
      </w:pPr>
    </w:p>
    <w:p w14:paraId="451CD13D"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2C0508"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2C0508" w:rsidRDefault="00720B67">
            <w:pPr>
              <w:spacing w:before="60" w:after="60"/>
              <w:ind w:left="1276"/>
              <w:rPr>
                <w:rFonts w:ascii="Arial" w:eastAsia="Arial" w:hAnsi="Arial" w:cs="Arial"/>
              </w:rPr>
            </w:pPr>
            <w:r w:rsidRPr="002C0508">
              <w:rPr>
                <w:rFonts w:ascii="Arial" w:eastAsia="Arial" w:hAnsi="Arial" w:cs="Arial"/>
                <w:b/>
                <w:sz w:val="24"/>
                <w:szCs w:val="24"/>
              </w:rPr>
              <w:t xml:space="preserve">Buyer Full </w:t>
            </w:r>
            <w:proofErr w:type="gramStart"/>
            <w:r w:rsidRPr="002C0508">
              <w:rPr>
                <w:rFonts w:ascii="Arial" w:eastAsia="Arial" w:hAnsi="Arial" w:cs="Arial"/>
                <w:b/>
                <w:sz w:val="24"/>
                <w:szCs w:val="24"/>
              </w:rPr>
              <w:t xml:space="preserve">Name  </w:t>
            </w:r>
            <w:r w:rsidRPr="002C0508">
              <w:rPr>
                <w:rFonts w:ascii="Arial" w:eastAsia="Arial" w:hAnsi="Arial" w:cs="Arial"/>
                <w:sz w:val="24"/>
                <w:szCs w:val="24"/>
              </w:rPr>
              <w:t>(</w:t>
            </w:r>
            <w:proofErr w:type="gramEnd"/>
            <w:r w:rsidRPr="002C0508">
              <w:rPr>
                <w:rFonts w:ascii="Arial" w:eastAsia="Arial" w:hAnsi="Arial" w:cs="Arial"/>
                <w:sz w:val="24"/>
                <w:szCs w:val="24"/>
              </w:rPr>
              <w:t>"</w:t>
            </w:r>
            <w:r w:rsidRPr="002C0508">
              <w:rPr>
                <w:rFonts w:ascii="Arial" w:eastAsia="Arial" w:hAnsi="Arial" w:cs="Arial"/>
                <w:b/>
                <w:sz w:val="24"/>
                <w:szCs w:val="24"/>
              </w:rPr>
              <w:t>the Buyer"</w:t>
            </w:r>
            <w:r w:rsidRPr="002C0508">
              <w:rPr>
                <w:rFonts w:ascii="Arial" w:eastAsia="Arial" w:hAnsi="Arial" w:cs="Arial"/>
                <w:sz w:val="24"/>
                <w:szCs w:val="24"/>
              </w:rPr>
              <w:t>)</w:t>
            </w:r>
          </w:p>
          <w:p w14:paraId="2C9D2857" w14:textId="77777777" w:rsidR="005A5CBC" w:rsidRPr="002C0508" w:rsidRDefault="005A5CBC">
            <w:pPr>
              <w:spacing w:before="60" w:after="60"/>
              <w:ind w:left="1276"/>
              <w:rPr>
                <w:rFonts w:ascii="Arial" w:eastAsia="Arial" w:hAnsi="Arial" w:cs="Arial"/>
              </w:rPr>
            </w:pPr>
          </w:p>
          <w:p w14:paraId="24215DF6" w14:textId="77777777" w:rsidR="005A5CBC" w:rsidRPr="002C0508" w:rsidRDefault="00720B67">
            <w:pPr>
              <w:spacing w:before="60" w:after="60"/>
              <w:ind w:left="1276"/>
              <w:rPr>
                <w:rFonts w:ascii="Arial" w:eastAsia="Arial" w:hAnsi="Arial" w:cs="Arial"/>
              </w:rPr>
            </w:pPr>
            <w:r w:rsidRPr="002C0508">
              <w:rPr>
                <w:rFonts w:ascii="Arial" w:eastAsia="Arial" w:hAnsi="Arial" w:cs="Arial"/>
                <w:sz w:val="24"/>
                <w:szCs w:val="24"/>
              </w:rPr>
              <w:t>and</w:t>
            </w:r>
          </w:p>
          <w:p w14:paraId="2F1E5D5E" w14:textId="77777777" w:rsidR="005A5CBC" w:rsidRPr="002C0508" w:rsidRDefault="005A5CBC">
            <w:pPr>
              <w:spacing w:before="60" w:after="60"/>
              <w:ind w:left="1276"/>
              <w:rPr>
                <w:rFonts w:ascii="Arial" w:eastAsia="Arial" w:hAnsi="Arial" w:cs="Arial"/>
              </w:rPr>
            </w:pPr>
          </w:p>
          <w:p w14:paraId="3AF09F10" w14:textId="77777777" w:rsidR="005A5CBC" w:rsidRPr="002C0508" w:rsidRDefault="00720B67">
            <w:pPr>
              <w:spacing w:before="60" w:after="60"/>
              <w:ind w:left="1276"/>
              <w:rPr>
                <w:rFonts w:ascii="Arial" w:eastAsia="Arial" w:hAnsi="Arial" w:cs="Arial"/>
              </w:rPr>
            </w:pPr>
            <w:r w:rsidRPr="002C0508">
              <w:rPr>
                <w:rFonts w:ascii="Arial" w:eastAsia="Arial" w:hAnsi="Arial" w:cs="Arial"/>
                <w:b/>
                <w:sz w:val="24"/>
                <w:szCs w:val="24"/>
              </w:rPr>
              <w:t xml:space="preserve">Supplier Full Name </w:t>
            </w:r>
            <w:r w:rsidRPr="002C0508">
              <w:rPr>
                <w:rFonts w:ascii="Arial" w:eastAsia="Arial" w:hAnsi="Arial" w:cs="Arial"/>
                <w:sz w:val="24"/>
                <w:szCs w:val="24"/>
              </w:rPr>
              <w:t>(</w:t>
            </w:r>
            <w:r w:rsidRPr="002C0508">
              <w:rPr>
                <w:rFonts w:ascii="Arial" w:eastAsia="Arial" w:hAnsi="Arial" w:cs="Arial"/>
                <w:b/>
                <w:sz w:val="24"/>
                <w:szCs w:val="24"/>
              </w:rPr>
              <w:t>"the Supplier"</w:t>
            </w:r>
            <w:r w:rsidRPr="002C0508">
              <w:rPr>
                <w:rFonts w:ascii="Arial" w:eastAsia="Arial" w:hAnsi="Arial" w:cs="Arial"/>
                <w:sz w:val="24"/>
                <w:szCs w:val="24"/>
              </w:rPr>
              <w:t>)</w:t>
            </w:r>
          </w:p>
          <w:p w14:paraId="3C130054" w14:textId="77777777" w:rsidR="005A5CBC" w:rsidRPr="002C0508" w:rsidRDefault="005A5CBC">
            <w:pPr>
              <w:spacing w:before="60" w:after="60"/>
              <w:ind w:left="142"/>
              <w:rPr>
                <w:rFonts w:ascii="Arial" w:eastAsia="Arial" w:hAnsi="Arial" w:cs="Arial"/>
              </w:rPr>
            </w:pPr>
          </w:p>
        </w:tc>
      </w:tr>
    </w:tbl>
    <w:p w14:paraId="6CC91A62" w14:textId="77777777" w:rsidR="005A5CBC" w:rsidRPr="002C0508" w:rsidRDefault="00720B67" w:rsidP="00D80763">
      <w:pPr>
        <w:keepNext/>
        <w:numPr>
          <w:ilvl w:val="0"/>
          <w:numId w:val="19"/>
        </w:numPr>
        <w:ind w:left="567" w:hanging="425"/>
        <w:rPr>
          <w:rFonts w:ascii="Arial" w:eastAsia="Arial" w:hAnsi="Arial" w:cs="Arial"/>
          <w:sz w:val="24"/>
          <w:szCs w:val="24"/>
        </w:rPr>
      </w:pPr>
      <w:r w:rsidRPr="002C0508">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Guidance Note:  Insert full details of the change including:</w:t>
      </w:r>
    </w:p>
    <w:p w14:paraId="54D095AC"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Reason for the change;</w:t>
      </w:r>
    </w:p>
    <w:p w14:paraId="610AD374"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Full Details of the proposed change;</w:t>
      </w:r>
    </w:p>
    <w:p w14:paraId="775EFF86" w14:textId="77777777" w:rsidR="005A5CBC" w:rsidRPr="002C0508" w:rsidRDefault="00720B67">
      <w:pPr>
        <w:keepNext/>
        <w:spacing w:before="60" w:after="60"/>
        <w:ind w:left="567"/>
        <w:rPr>
          <w:rFonts w:ascii="Arial" w:eastAsia="Arial" w:hAnsi="Arial" w:cs="Arial"/>
        </w:rPr>
      </w:pPr>
      <w:r w:rsidRPr="002C0508">
        <w:rPr>
          <w:rFonts w:ascii="Arial" w:eastAsia="Arial" w:hAnsi="Arial" w:cs="Arial"/>
          <w:b/>
          <w:i/>
          <w:sz w:val="24"/>
          <w:szCs w:val="24"/>
        </w:rPr>
        <w:t xml:space="preserve">Likely impact, if any, of the change on other aspects of the Call-Off Contract; </w:t>
      </w:r>
    </w:p>
    <w:p w14:paraId="127DB796" w14:textId="77777777" w:rsidR="005A5CBC" w:rsidRPr="002C0508" w:rsidRDefault="005A5CBC">
      <w:pPr>
        <w:keepNext/>
        <w:spacing w:before="60" w:after="60"/>
        <w:rPr>
          <w:rFonts w:ascii="Arial" w:eastAsia="Arial" w:hAnsi="Arial" w:cs="Arial"/>
        </w:rPr>
      </w:pPr>
    </w:p>
    <w:p w14:paraId="7BF8AB5D" w14:textId="77777777" w:rsidR="005A5CBC" w:rsidRPr="002C0508" w:rsidRDefault="00720B67" w:rsidP="00D80763">
      <w:pPr>
        <w:keepNext/>
        <w:numPr>
          <w:ilvl w:val="0"/>
          <w:numId w:val="19"/>
        </w:numPr>
        <w:ind w:left="567" w:hanging="425"/>
        <w:rPr>
          <w:rFonts w:ascii="Arial" w:eastAsia="Arial" w:hAnsi="Arial" w:cs="Arial"/>
          <w:sz w:val="24"/>
          <w:szCs w:val="24"/>
        </w:rPr>
      </w:pPr>
      <w:r w:rsidRPr="002C0508">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2C0508" w:rsidRDefault="005A5CBC">
      <w:pPr>
        <w:keepNext/>
        <w:spacing w:before="60" w:after="60"/>
        <w:ind w:left="567"/>
        <w:rPr>
          <w:rFonts w:ascii="Arial" w:eastAsia="Arial" w:hAnsi="Arial" w:cs="Arial"/>
        </w:rPr>
      </w:pPr>
    </w:p>
    <w:p w14:paraId="72A58C3E" w14:textId="77777777" w:rsidR="005A5CBC" w:rsidRPr="002C0508" w:rsidRDefault="00720B67" w:rsidP="00D80763">
      <w:pPr>
        <w:keepNext/>
        <w:numPr>
          <w:ilvl w:val="0"/>
          <w:numId w:val="19"/>
        </w:numPr>
        <w:ind w:left="567" w:hanging="425"/>
        <w:rPr>
          <w:rFonts w:ascii="Arial" w:eastAsia="Arial" w:hAnsi="Arial" w:cs="Arial"/>
          <w:sz w:val="24"/>
          <w:szCs w:val="24"/>
        </w:rPr>
      </w:pPr>
      <w:r w:rsidRPr="002C0508">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2C0508" w:rsidRDefault="005A5CBC">
      <w:pPr>
        <w:keepNext/>
        <w:rPr>
          <w:rFonts w:ascii="Arial" w:eastAsia="Arial" w:hAnsi="Arial" w:cs="Arial"/>
          <w:b/>
          <w:sz w:val="24"/>
          <w:szCs w:val="24"/>
        </w:rPr>
      </w:pPr>
    </w:p>
    <w:p w14:paraId="6DF9C8E7" w14:textId="77777777" w:rsidR="005A5CBC" w:rsidRPr="002C0508" w:rsidRDefault="00720B67">
      <w:pPr>
        <w:keepNext/>
        <w:ind w:left="-142"/>
        <w:rPr>
          <w:rFonts w:ascii="Arial" w:eastAsia="Arial" w:hAnsi="Arial" w:cs="Arial"/>
          <w:sz w:val="24"/>
          <w:szCs w:val="24"/>
        </w:rPr>
      </w:pPr>
      <w:r w:rsidRPr="002C0508">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2C0508"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2C0508" w:rsidRDefault="00720B67">
            <w:pPr>
              <w:keepNext/>
              <w:spacing w:before="60" w:after="60"/>
              <w:ind w:left="142"/>
              <w:rPr>
                <w:rFonts w:ascii="Arial" w:eastAsia="Arial" w:hAnsi="Arial" w:cs="Arial"/>
              </w:rPr>
            </w:pPr>
            <w:r w:rsidRPr="002C0508">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p>
        </w:tc>
      </w:tr>
      <w:tr w:rsidR="005A5CBC" w:rsidRPr="002C0508"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a date.</w:t>
            </w:r>
          </w:p>
        </w:tc>
      </w:tr>
      <w:tr w:rsidR="005A5CBC" w:rsidRPr="002C0508"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r w:rsidR="005A5CBC" w:rsidRPr="002C0508"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r w:rsidR="005A5CBC" w:rsidRPr="002C0508"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Pr="002C0508"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Pr="002C0508" w:rsidRDefault="005A5CBC">
            <w:pPr>
              <w:spacing w:before="60" w:after="60"/>
              <w:ind w:left="142"/>
              <w:rPr>
                <w:rFonts w:ascii="Arial" w:eastAsia="Arial" w:hAnsi="Arial" w:cs="Arial"/>
              </w:rPr>
            </w:pPr>
          </w:p>
        </w:tc>
      </w:tr>
    </w:tbl>
    <w:p w14:paraId="74642736" w14:textId="77777777" w:rsidR="005A5CBC" w:rsidRPr="002C0508" w:rsidRDefault="005A5CBC">
      <w:pPr>
        <w:spacing w:before="60" w:after="60"/>
        <w:ind w:left="142"/>
        <w:rPr>
          <w:rFonts w:ascii="Arial" w:eastAsia="Arial" w:hAnsi="Arial" w:cs="Arial"/>
        </w:rPr>
      </w:pPr>
    </w:p>
    <w:p w14:paraId="414135DB" w14:textId="77777777" w:rsidR="005A5CBC" w:rsidRPr="002C0508" w:rsidRDefault="00720B67">
      <w:pPr>
        <w:spacing w:before="60" w:after="60"/>
        <w:ind w:left="142"/>
        <w:rPr>
          <w:rFonts w:ascii="Arial" w:eastAsia="Arial" w:hAnsi="Arial" w:cs="Arial"/>
        </w:rPr>
      </w:pPr>
      <w:r w:rsidRPr="002C0508">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2C0508"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2C0508" w:rsidRDefault="00720B67">
            <w:pPr>
              <w:keepNext/>
              <w:spacing w:before="60" w:after="60"/>
              <w:ind w:left="142"/>
              <w:rPr>
                <w:rFonts w:ascii="Arial" w:eastAsia="Arial" w:hAnsi="Arial" w:cs="Arial"/>
              </w:rPr>
            </w:pPr>
            <w:r w:rsidRPr="002C0508">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1980338" cy="638175"/>
                          </a:xfrm>
                          <a:prstGeom prst="rect">
                            <a:avLst/>
                          </a:prstGeom>
                          <a:ln/>
                        </pic:spPr>
                      </pic:pic>
                    </a:graphicData>
                  </a:graphic>
                </wp:inline>
              </w:drawing>
            </w:r>
          </w:p>
        </w:tc>
      </w:tr>
      <w:tr w:rsidR="005A5CBC" w:rsidRPr="002C0508"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Pr="002C0508" w:rsidRDefault="00720B67">
            <w:pPr>
              <w:spacing w:before="60" w:after="60"/>
              <w:ind w:left="142"/>
              <w:rPr>
                <w:rFonts w:ascii="Arial" w:eastAsia="Arial" w:hAnsi="Arial" w:cs="Arial"/>
              </w:rPr>
            </w:pPr>
            <w:r w:rsidRPr="002C0508">
              <w:rPr>
                <w:rFonts w:ascii="Arial" w:eastAsia="Arial" w:hAnsi="Arial" w:cs="Arial"/>
                <w:sz w:val="24"/>
                <w:szCs w:val="24"/>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444FE7DC" w:rsidR="005A5CBC" w:rsidRDefault="00720B67">
      <w:pPr>
        <w:pStyle w:val="Heading1"/>
        <w:spacing w:before="60"/>
        <w:jc w:val="left"/>
        <w:rPr>
          <w:rFonts w:ascii="Arial" w:eastAsia="Arial" w:hAnsi="Arial" w:cs="Arial"/>
        </w:rPr>
      </w:pPr>
      <w:bookmarkStart w:id="160" w:name="_1f7o1he" w:colFirst="0" w:colLast="0"/>
      <w:bookmarkEnd w:id="160"/>
      <w:r w:rsidRPr="006A374C">
        <w:rPr>
          <w:rFonts w:ascii="Arial" w:eastAsia="Arial" w:hAnsi="Arial" w:cs="Arial"/>
        </w:rPr>
        <w:lastRenderedPageBreak/>
        <w:t xml:space="preserve">Schedule 5 </w:t>
      </w:r>
    </w:p>
    <w:p w14:paraId="405D00B5" w14:textId="540976BE" w:rsidR="005A5CBC" w:rsidRDefault="005A5CBC">
      <w:pPr>
        <w:spacing w:before="60" w:after="60"/>
        <w:jc w:val="left"/>
        <w:rPr>
          <w:rFonts w:ascii="Arial" w:eastAsia="Arial" w:hAnsi="Arial" w:cs="Arial"/>
          <w:strike/>
        </w:rPr>
      </w:pPr>
    </w:p>
    <w:p w14:paraId="0A1D35A9" w14:textId="4C26E4E5" w:rsidR="006A374C" w:rsidRPr="00C1107D" w:rsidRDefault="006A374C">
      <w:pPr>
        <w:spacing w:before="60" w:after="60"/>
        <w:jc w:val="left"/>
        <w:rPr>
          <w:rFonts w:ascii="Arial" w:eastAsia="Arial" w:hAnsi="Arial" w:cs="Arial"/>
        </w:rPr>
      </w:pPr>
      <w:r w:rsidRPr="00C1107D">
        <w:rPr>
          <w:rFonts w:ascii="Arial" w:eastAsia="Arial" w:hAnsi="Arial" w:cs="Arial"/>
        </w:rPr>
        <w:t>N/A</w:t>
      </w: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61" w:name="_3z7bk57" w:colFirst="0" w:colLast="0"/>
      <w:bookmarkEnd w:id="161"/>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0255C4BA" w14:textId="77A83BD5" w:rsidR="005A5CBC" w:rsidRPr="002C0508" w:rsidRDefault="002C0508">
      <w:pPr>
        <w:pStyle w:val="Heading1"/>
        <w:spacing w:before="60"/>
        <w:ind w:right="-30"/>
        <w:jc w:val="left"/>
        <w:rPr>
          <w:rFonts w:ascii="Arial" w:eastAsia="Arial" w:hAnsi="Arial" w:cs="Arial"/>
          <w:b w:val="0"/>
        </w:rPr>
      </w:pPr>
      <w:r w:rsidRPr="002C0508">
        <w:rPr>
          <w:rFonts w:ascii="Arial" w:eastAsia="Arial" w:hAnsi="Arial" w:cs="Arial"/>
          <w:b w:val="0"/>
        </w:rPr>
        <w:t>N/A</w:t>
      </w: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62" w:name="_2eclud0" w:colFirst="0" w:colLast="0"/>
      <w:bookmarkEnd w:id="162"/>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2947F02F" w14:textId="7C899067" w:rsidR="005A5CBC" w:rsidRPr="00C1107D" w:rsidRDefault="00720B67" w:rsidP="00C1107D">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r>
        <w:br w:type="page"/>
      </w:r>
    </w:p>
    <w:p w14:paraId="47D5F2E5" w14:textId="77777777" w:rsidR="005A5CBC" w:rsidRDefault="00720B67">
      <w:pPr>
        <w:pStyle w:val="Heading1"/>
        <w:rPr>
          <w:rFonts w:ascii="Arial" w:eastAsia="Arial" w:hAnsi="Arial" w:cs="Arial"/>
        </w:rPr>
      </w:pPr>
      <w:bookmarkStart w:id="163" w:name="_thw4kt" w:colFirst="0" w:colLast="0"/>
      <w:bookmarkEnd w:id="163"/>
      <w:r>
        <w:rPr>
          <w:rFonts w:ascii="Arial" w:eastAsia="Arial" w:hAnsi="Arial" w:cs="Arial"/>
        </w:rPr>
        <w:lastRenderedPageBreak/>
        <w:t>Schedule 8 - Deed of guarantee</w:t>
      </w:r>
    </w:p>
    <w:p w14:paraId="472C7CD0" w14:textId="77777777" w:rsidR="002C0508" w:rsidRDefault="002C0508" w:rsidP="002C0508">
      <w:pPr>
        <w:pStyle w:val="Heading1"/>
        <w:spacing w:before="60"/>
        <w:ind w:right="-30"/>
        <w:jc w:val="left"/>
        <w:rPr>
          <w:rFonts w:ascii="Arial" w:eastAsia="Arial" w:hAnsi="Arial" w:cs="Arial"/>
          <w:b w:val="0"/>
        </w:rPr>
      </w:pPr>
    </w:p>
    <w:p w14:paraId="593A3830" w14:textId="43FC754A" w:rsidR="005A5CBC" w:rsidRDefault="002C0508" w:rsidP="002C0508">
      <w:pPr>
        <w:pStyle w:val="Heading1"/>
        <w:spacing w:before="60"/>
        <w:ind w:right="-30"/>
        <w:jc w:val="left"/>
        <w:rPr>
          <w:rFonts w:ascii="Arial" w:eastAsia="Arial" w:hAnsi="Arial" w:cs="Arial"/>
          <w:b w:val="0"/>
        </w:rPr>
      </w:pPr>
      <w:r w:rsidRPr="002C0508">
        <w:rPr>
          <w:rFonts w:ascii="Arial" w:eastAsia="Arial" w:hAnsi="Arial" w:cs="Arial"/>
          <w:b w:val="0"/>
        </w:rPr>
        <w:t>N/A</w:t>
      </w:r>
    </w:p>
    <w:p w14:paraId="765C0A1A" w14:textId="77777777" w:rsidR="002C0508" w:rsidRPr="002C0508" w:rsidRDefault="002C0508" w:rsidP="002C0508"/>
    <w:p w14:paraId="4F9A7DC6" w14:textId="77777777" w:rsidR="005A5CBC" w:rsidRDefault="00720B67">
      <w:pPr>
        <w:pStyle w:val="Heading1"/>
        <w:spacing w:before="60"/>
        <w:jc w:val="left"/>
        <w:rPr>
          <w:rFonts w:ascii="Arial" w:eastAsia="Arial" w:hAnsi="Arial" w:cs="Arial"/>
        </w:rPr>
      </w:pPr>
      <w:bookmarkStart w:id="164" w:name="_3dhjn8m" w:colFirst="0" w:colLast="0"/>
      <w:bookmarkEnd w:id="164"/>
      <w:r>
        <w:rPr>
          <w:rFonts w:ascii="Arial" w:eastAsia="Arial" w:hAnsi="Arial" w:cs="Arial"/>
        </w:rPr>
        <w:t xml:space="preserve">Schedule 9 - </w:t>
      </w:r>
      <w:r>
        <w:rPr>
          <w:rFonts w:ascii="Arial" w:eastAsia="Arial" w:hAnsi="Arial" w:cs="Arial"/>
          <w:color w:val="353535"/>
        </w:rPr>
        <w:t>Processing, Personal Data and Data Subjects</w:t>
      </w:r>
    </w:p>
    <w:p w14:paraId="74D80206" w14:textId="77777777" w:rsidR="005A5CBC" w:rsidRDefault="005A5CBC"/>
    <w:p w14:paraId="1DD28C01" w14:textId="77777777" w:rsidR="005A5CBC" w:rsidRPr="006A374C" w:rsidRDefault="00720B67">
      <w:pPr>
        <w:keepNext/>
        <w:keepLines/>
        <w:spacing w:before="60"/>
        <w:jc w:val="left"/>
        <w:rPr>
          <w:rFonts w:ascii="Arial" w:eastAsia="Arial" w:hAnsi="Arial" w:cs="Arial"/>
          <w:color w:val="353535"/>
          <w:sz w:val="24"/>
          <w:szCs w:val="24"/>
        </w:rPr>
      </w:pPr>
      <w:bookmarkStart w:id="165" w:name="_Hlk39488436"/>
      <w:r w:rsidRPr="006A374C">
        <w:rPr>
          <w:rFonts w:ascii="Arial" w:eastAsia="Arial" w:hAnsi="Arial" w:cs="Arial"/>
          <w:b/>
          <w:color w:val="353535"/>
          <w:sz w:val="24"/>
          <w:szCs w:val="24"/>
        </w:rPr>
        <w:t>Subject matter of the processing:</w:t>
      </w:r>
      <w:r w:rsidRPr="006A374C">
        <w:rPr>
          <w:rFonts w:ascii="Arial" w:eastAsia="Arial" w:hAnsi="Arial" w:cs="Arial"/>
          <w:color w:val="353535"/>
          <w:sz w:val="24"/>
          <w:szCs w:val="24"/>
        </w:rPr>
        <w:t xml:space="preserve"> </w:t>
      </w:r>
    </w:p>
    <w:p w14:paraId="3151C487" w14:textId="5EA2F420" w:rsidR="005A5CBC" w:rsidRPr="006A374C" w:rsidRDefault="00C431C9">
      <w:pPr>
        <w:keepNext/>
        <w:keepLines/>
        <w:spacing w:before="60"/>
        <w:jc w:val="left"/>
        <w:rPr>
          <w:rFonts w:ascii="Arial" w:eastAsia="Arial" w:hAnsi="Arial" w:cs="Arial"/>
          <w:sz w:val="24"/>
          <w:szCs w:val="24"/>
        </w:rPr>
      </w:pPr>
      <w:r w:rsidRPr="006A374C">
        <w:t>The Processor (Supplier) will process Personal Data on behalf of the Controller</w:t>
      </w:r>
      <w:r w:rsidR="00740EC1">
        <w:t xml:space="preserve"> (HMRC), to the extent necessary to provide the services.</w:t>
      </w:r>
      <w:r w:rsidRPr="006A374C">
        <w:t xml:space="preserve"> </w:t>
      </w:r>
    </w:p>
    <w:p w14:paraId="28ED316E" w14:textId="77777777" w:rsidR="005A5CBC" w:rsidRPr="006A374C" w:rsidRDefault="005A5CBC"/>
    <w:p w14:paraId="2E8E2041" w14:textId="77777777" w:rsidR="005A5CBC" w:rsidRPr="006A374C" w:rsidRDefault="00720B67">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Duration of the processing:</w:t>
      </w:r>
      <w:r w:rsidRPr="006A374C">
        <w:rPr>
          <w:rFonts w:ascii="Arial" w:eastAsia="Arial" w:hAnsi="Arial" w:cs="Arial"/>
          <w:color w:val="353535"/>
          <w:sz w:val="24"/>
          <w:szCs w:val="24"/>
        </w:rPr>
        <w:t xml:space="preserve"> </w:t>
      </w:r>
    </w:p>
    <w:p w14:paraId="25B8288D" w14:textId="260CF0FA" w:rsidR="005A5CBC" w:rsidRPr="006A374C" w:rsidRDefault="00D93D1E">
      <w:r w:rsidRPr="006A374C">
        <w:t>Duration of each individual SO</w:t>
      </w:r>
      <w:r w:rsidR="006A374C" w:rsidRPr="006A374C">
        <w:t>W.</w:t>
      </w:r>
    </w:p>
    <w:p w14:paraId="7E6737A8" w14:textId="77777777" w:rsidR="00D93D1E" w:rsidRPr="006A374C" w:rsidRDefault="00D93D1E"/>
    <w:p w14:paraId="24F86AB6" w14:textId="77777777" w:rsidR="005A5CBC" w:rsidRPr="006A374C" w:rsidRDefault="00720B67">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 xml:space="preserve">Nature and purposes of the processing: </w:t>
      </w:r>
      <w:r w:rsidRPr="006A374C">
        <w:rPr>
          <w:rFonts w:ascii="Arial" w:eastAsia="Arial" w:hAnsi="Arial" w:cs="Arial"/>
          <w:color w:val="353535"/>
          <w:sz w:val="24"/>
          <w:szCs w:val="24"/>
        </w:rPr>
        <w:tab/>
      </w:r>
    </w:p>
    <w:p w14:paraId="4BBA7903" w14:textId="3022DB97" w:rsidR="005A5CBC" w:rsidRPr="006A374C" w:rsidRDefault="000C64E0" w:rsidP="00F94D15">
      <w:pPr>
        <w:rPr>
          <w:rFonts w:ascii="Arial" w:eastAsia="Arial" w:hAnsi="Arial" w:cs="Arial"/>
          <w:sz w:val="24"/>
          <w:szCs w:val="24"/>
        </w:rPr>
      </w:pPr>
      <w:r w:rsidRPr="006A374C">
        <w:t xml:space="preserve">The </w:t>
      </w:r>
      <w:r w:rsidR="00F94D15">
        <w:t>nature of operations carried out by the Processor on personal data may be computing, storage or any other Services as described in the Agreement.</w:t>
      </w:r>
    </w:p>
    <w:p w14:paraId="4BC153E9" w14:textId="77777777" w:rsidR="005A5CBC" w:rsidRPr="006A374C" w:rsidRDefault="005A5CBC"/>
    <w:p w14:paraId="52BCFA18" w14:textId="77777777" w:rsidR="005A5CBC" w:rsidRPr="006A374C" w:rsidRDefault="00720B67">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Type of Personal Data:</w:t>
      </w:r>
      <w:r w:rsidRPr="006A374C">
        <w:rPr>
          <w:rFonts w:ascii="Arial" w:eastAsia="Arial" w:hAnsi="Arial" w:cs="Arial"/>
          <w:color w:val="353535"/>
          <w:sz w:val="24"/>
          <w:szCs w:val="24"/>
        </w:rPr>
        <w:tab/>
      </w:r>
    </w:p>
    <w:p w14:paraId="632AA5E9" w14:textId="41C73BD5" w:rsidR="005A5CBC" w:rsidRPr="006A374C" w:rsidRDefault="00AE35D8">
      <w:r w:rsidRPr="006A374C">
        <w:t>Name, address, date of birth, NI number, telephone number, pay, images, biometric data - All Personal Data which is defined by legislation.</w:t>
      </w:r>
    </w:p>
    <w:p w14:paraId="4519D2AF" w14:textId="77777777" w:rsidR="00AE35D8" w:rsidRPr="006A374C" w:rsidRDefault="00AE35D8"/>
    <w:p w14:paraId="762BCC8F" w14:textId="77777777" w:rsidR="005A5CBC" w:rsidRPr="006A374C" w:rsidRDefault="00720B67">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Categories of Data Subject:</w:t>
      </w:r>
      <w:r w:rsidRPr="006A374C">
        <w:rPr>
          <w:rFonts w:ascii="Arial" w:eastAsia="Arial" w:hAnsi="Arial" w:cs="Arial"/>
          <w:color w:val="353535"/>
          <w:sz w:val="24"/>
          <w:szCs w:val="24"/>
        </w:rPr>
        <w:tab/>
      </w:r>
    </w:p>
    <w:p w14:paraId="635DFDB5" w14:textId="569EC6E4" w:rsidR="005A5CBC" w:rsidRPr="006A374C" w:rsidRDefault="00821C50">
      <w:r w:rsidRPr="006A374C">
        <w:t xml:space="preserve">Staff (including volunteers, agents, and temporary workers), customers / clients, suppliers, patients, students / pupils, members of the public - </w:t>
      </w:r>
      <w:r w:rsidRPr="006A374C">
        <w:rPr>
          <w:b/>
          <w:bCs/>
        </w:rPr>
        <w:t xml:space="preserve">All </w:t>
      </w:r>
      <w:r w:rsidRPr="006A374C">
        <w:t>Categories of Data which is defined by legislation.</w:t>
      </w:r>
    </w:p>
    <w:p w14:paraId="5F7D0899" w14:textId="77777777" w:rsidR="00821C50" w:rsidRPr="006A374C" w:rsidRDefault="00821C50"/>
    <w:p w14:paraId="27DAE538" w14:textId="77777777" w:rsidR="005A5CBC" w:rsidRPr="006A374C" w:rsidRDefault="00720B67">
      <w:pPr>
        <w:keepNext/>
        <w:keepLines/>
        <w:spacing w:before="60"/>
        <w:jc w:val="left"/>
        <w:rPr>
          <w:rFonts w:ascii="Arial" w:eastAsia="Arial" w:hAnsi="Arial" w:cs="Arial"/>
          <w:color w:val="353535"/>
          <w:sz w:val="24"/>
          <w:szCs w:val="24"/>
        </w:rPr>
      </w:pPr>
      <w:r w:rsidRPr="006A374C">
        <w:rPr>
          <w:rFonts w:ascii="Arial" w:eastAsia="Arial" w:hAnsi="Arial" w:cs="Arial"/>
          <w:b/>
          <w:color w:val="353535"/>
          <w:sz w:val="24"/>
          <w:szCs w:val="24"/>
        </w:rPr>
        <w:t>Plan for return or destruction of the data once the processing is complete UNLESS requirement under union or member state law to preserve that type of data:</w:t>
      </w:r>
    </w:p>
    <w:p w14:paraId="55032864" w14:textId="728AE1DC" w:rsidR="005A5CBC" w:rsidRPr="006A374C" w:rsidRDefault="009C149A">
      <w:pPr>
        <w:spacing w:before="60"/>
        <w:jc w:val="left"/>
        <w:rPr>
          <w:rFonts w:ascii="Arial" w:eastAsia="Arial" w:hAnsi="Arial" w:cs="Arial"/>
        </w:rPr>
      </w:pPr>
      <w:r w:rsidRPr="006A374C">
        <w:t>Data processing is all on HMRC infrastructure therefore there is no data to return or destroy.</w:t>
      </w:r>
    </w:p>
    <w:bookmarkEnd w:id="165"/>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6" w:name="_1smtxgf" w:colFirst="0" w:colLast="0"/>
      <w:bookmarkEnd w:id="166"/>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053C4B81" w14:textId="5DFB1858" w:rsidR="005A5CBC" w:rsidRDefault="002C0508">
      <w:pPr>
        <w:jc w:val="left"/>
        <w:rPr>
          <w:rFonts w:ascii="Arial" w:eastAsia="Arial" w:hAnsi="Arial" w:cs="Arial"/>
          <w:sz w:val="24"/>
          <w:szCs w:val="24"/>
        </w:rPr>
      </w:pPr>
      <w:r>
        <w:rPr>
          <w:rFonts w:ascii="Arial" w:eastAsia="Arial" w:hAnsi="Arial" w:cs="Arial"/>
          <w:sz w:val="24"/>
          <w:szCs w:val="24"/>
        </w:rPr>
        <w:t>N/A</w:t>
      </w:r>
    </w:p>
    <w:p w14:paraId="04E1C76E" w14:textId="77777777" w:rsidR="002C0508" w:rsidRDefault="002C0508">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bookmarkStart w:id="167" w:name="_Hlk38967582"/>
      <w:bookmarkStart w:id="168" w:name="_Hlk38974838"/>
      <w:r>
        <w:rPr>
          <w:rFonts w:ascii="Arial" w:eastAsia="Arial" w:hAnsi="Arial" w:cs="Arial"/>
        </w:rPr>
        <w:t>Schedule 11: Joint Controller Agreement</w:t>
      </w:r>
    </w:p>
    <w:bookmarkEnd w:id="167"/>
    <w:p w14:paraId="4947016F" w14:textId="77777777" w:rsidR="005A5CBC" w:rsidRDefault="005A5CBC">
      <w:pPr>
        <w:jc w:val="left"/>
        <w:rPr>
          <w:rFonts w:ascii="Arial" w:eastAsia="Arial" w:hAnsi="Arial" w:cs="Arial"/>
          <w:sz w:val="24"/>
          <w:szCs w:val="24"/>
        </w:rPr>
      </w:pPr>
    </w:p>
    <w:p w14:paraId="1E8163E4" w14:textId="46F6711F" w:rsidR="005A5CBC" w:rsidRDefault="002C0508">
      <w:pPr>
        <w:jc w:val="left"/>
        <w:rPr>
          <w:rFonts w:ascii="Arial" w:eastAsia="Arial" w:hAnsi="Arial" w:cs="Arial"/>
          <w:sz w:val="24"/>
          <w:szCs w:val="24"/>
        </w:rPr>
      </w:pPr>
      <w:r>
        <w:rPr>
          <w:rFonts w:ascii="Arial" w:eastAsia="Arial" w:hAnsi="Arial" w:cs="Arial"/>
          <w:sz w:val="24"/>
          <w:szCs w:val="24"/>
        </w:rPr>
        <w:t>N/A</w:t>
      </w:r>
    </w:p>
    <w:p w14:paraId="775E7D7D" w14:textId="77777777" w:rsidR="002C0508" w:rsidRDefault="002C0508">
      <w:pPr>
        <w:jc w:val="left"/>
        <w:rPr>
          <w:rFonts w:ascii="Arial" w:eastAsia="Arial" w:hAnsi="Arial" w:cs="Arial"/>
          <w:sz w:val="24"/>
          <w:szCs w:val="24"/>
        </w:rPr>
      </w:pPr>
    </w:p>
    <w:p w14:paraId="3076B472" w14:textId="3E47B4C7" w:rsidR="00942DFE" w:rsidRDefault="00942DFE" w:rsidP="00942DFE">
      <w:pPr>
        <w:pStyle w:val="Heading1"/>
        <w:spacing w:before="60"/>
        <w:jc w:val="left"/>
        <w:rPr>
          <w:rFonts w:ascii="Arial" w:eastAsia="Arial" w:hAnsi="Arial" w:cs="Arial"/>
        </w:rPr>
      </w:pPr>
      <w:r>
        <w:rPr>
          <w:rFonts w:ascii="Arial" w:eastAsia="Arial" w:hAnsi="Arial" w:cs="Arial"/>
        </w:rPr>
        <w:t>Schedule 12: Authority’s Mandatory Terms</w:t>
      </w:r>
    </w:p>
    <w:bookmarkEnd w:id="168"/>
    <w:p w14:paraId="5FEF11DB" w14:textId="77777777" w:rsidR="00942DFE" w:rsidRPr="00942DFE" w:rsidRDefault="00942DFE" w:rsidP="00942DFE"/>
    <w:p w14:paraId="3E71425A" w14:textId="77777777" w:rsidR="005A2C53" w:rsidRPr="005A2C53" w:rsidRDefault="005A2C53" w:rsidP="00D80763">
      <w:pPr>
        <w:numPr>
          <w:ilvl w:val="0"/>
          <w:numId w:val="39"/>
        </w:numPr>
        <w:spacing w:before="121" w:after="120" w:line="259" w:lineRule="auto"/>
        <w:ind w:left="567" w:right="394" w:hanging="425"/>
        <w:jc w:val="left"/>
        <w:rPr>
          <w:rFonts w:ascii="Calibri" w:eastAsia="Times New Roman" w:hAnsi="Calibri" w:cs="Calibri"/>
          <w:sz w:val="22"/>
          <w:szCs w:val="22"/>
        </w:rPr>
      </w:pPr>
      <w:r w:rsidRPr="005A2C53">
        <w:rPr>
          <w:rFonts w:ascii="Calibri" w:eastAsia="Times New Roman" w:hAnsi="Calibri" w:cs="Calibri"/>
          <w:sz w:val="22"/>
          <w:szCs w:val="22"/>
        </w:rPr>
        <w:t>For the avoidance of doubt, references to ‘the Agreement’ mean the attached Call-Off Contract between</w:t>
      </w:r>
      <w:r w:rsidRPr="005A2C53">
        <w:rPr>
          <w:rFonts w:ascii="Calibri" w:eastAsia="Times New Roman" w:hAnsi="Calibri" w:cs="Calibri"/>
          <w:spacing w:val="-8"/>
          <w:sz w:val="22"/>
          <w:szCs w:val="22"/>
        </w:rPr>
        <w:t xml:space="preserve"> </w:t>
      </w:r>
      <w:r w:rsidRPr="005A2C53">
        <w:rPr>
          <w:rFonts w:ascii="Calibri" w:eastAsia="Times New Roman" w:hAnsi="Calibri" w:cs="Calibri"/>
          <w:sz w:val="22"/>
          <w:szCs w:val="22"/>
        </w:rPr>
        <w:t>the Supplier and</w:t>
      </w:r>
      <w:r w:rsidRPr="005A2C53">
        <w:rPr>
          <w:rFonts w:ascii="Calibri" w:eastAsia="Times New Roman" w:hAnsi="Calibri" w:cs="Calibri"/>
          <w:spacing w:val="-9"/>
          <w:sz w:val="22"/>
          <w:szCs w:val="22"/>
        </w:rPr>
        <w:t xml:space="preserve"> </w:t>
      </w:r>
      <w:r w:rsidRPr="005A2C53">
        <w:rPr>
          <w:rFonts w:ascii="Calibri" w:eastAsia="Times New Roman" w:hAnsi="Calibri" w:cs="Calibri"/>
          <w:sz w:val="22"/>
          <w:szCs w:val="22"/>
        </w:rPr>
        <w:t xml:space="preserve">the Authority. </w:t>
      </w:r>
      <w:r w:rsidRPr="005A2C53">
        <w:rPr>
          <w:rFonts w:ascii="Calibri" w:eastAsia="Times New Roman" w:hAnsi="Calibri" w:cs="Calibri"/>
          <w:spacing w:val="-9"/>
          <w:sz w:val="22"/>
          <w:szCs w:val="22"/>
        </w:rPr>
        <w:t>References to ‘the Authority’ mean ‘the Buyer’ (the Commissioners for Her Majesty’s Revenue and Customs).</w:t>
      </w:r>
    </w:p>
    <w:p w14:paraId="1A0B442C" w14:textId="77777777" w:rsidR="005A2C53" w:rsidRPr="005A2C53" w:rsidRDefault="005A2C53" w:rsidP="00D80763">
      <w:pPr>
        <w:numPr>
          <w:ilvl w:val="0"/>
          <w:numId w:val="39"/>
        </w:numPr>
        <w:spacing w:before="121" w:after="120" w:line="259" w:lineRule="auto"/>
        <w:ind w:left="567" w:right="394" w:hanging="425"/>
        <w:jc w:val="left"/>
        <w:rPr>
          <w:rFonts w:ascii="Calibri" w:eastAsia="Times New Roman" w:hAnsi="Calibri" w:cs="Calibri"/>
          <w:sz w:val="22"/>
          <w:szCs w:val="22"/>
        </w:rPr>
      </w:pPr>
      <w:r w:rsidRPr="005A2C53">
        <w:rPr>
          <w:rFonts w:ascii="Calibri" w:eastAsia="Times New Roman" w:hAnsi="Calibri" w:cs="Calibri"/>
          <w:sz w:val="22"/>
          <w:szCs w:val="22"/>
        </w:rPr>
        <w:t>The Agreement incorporates the Authority’s mandatory terms set out in this Schedule 12</w:t>
      </w:r>
    </w:p>
    <w:p w14:paraId="3D431EC8" w14:textId="77777777" w:rsidR="005A2C53" w:rsidRPr="005A2C53" w:rsidRDefault="005A2C53" w:rsidP="00D80763">
      <w:pPr>
        <w:numPr>
          <w:ilvl w:val="0"/>
          <w:numId w:val="39"/>
        </w:numPr>
        <w:spacing w:before="121" w:after="120" w:line="259" w:lineRule="auto"/>
        <w:ind w:left="567" w:right="394" w:hanging="425"/>
        <w:jc w:val="left"/>
        <w:rPr>
          <w:rFonts w:ascii="Calibri" w:eastAsia="Times New Roman" w:hAnsi="Calibri" w:cs="Calibri"/>
          <w:sz w:val="22"/>
          <w:szCs w:val="22"/>
        </w:rPr>
      </w:pPr>
      <w:r w:rsidRPr="005A2C53">
        <w:rPr>
          <w:rFonts w:ascii="Calibri" w:eastAsia="Times New Roman" w:hAnsi="Calibri" w:cs="Calibri"/>
          <w:sz w:val="22"/>
          <w:szCs w:val="22"/>
        </w:rPr>
        <w:t xml:space="preserve">In case of any ambiguity or conflict, the Authority’s mandatory terms in this Schedule 12 will supersede any other terms in the Agreement.  </w:t>
      </w:r>
    </w:p>
    <w:p w14:paraId="5300AD7B" w14:textId="77777777" w:rsidR="005A2C53" w:rsidRPr="005A2C53" w:rsidRDefault="005A2C53" w:rsidP="005A2C53">
      <w:pPr>
        <w:spacing w:after="160" w:line="259" w:lineRule="auto"/>
        <w:ind w:left="426"/>
        <w:contextualSpacing/>
        <w:jc w:val="left"/>
        <w:rPr>
          <w:rFonts w:ascii="Calibri" w:eastAsia="Calibri" w:hAnsi="Calibri" w:cs="Calibri"/>
          <w:b/>
          <w:sz w:val="22"/>
          <w:szCs w:val="22"/>
          <w:lang w:eastAsia="en-US"/>
        </w:rPr>
      </w:pPr>
    </w:p>
    <w:p w14:paraId="5C0C24D1" w14:textId="77777777" w:rsidR="005A2C53" w:rsidRPr="005A2C53" w:rsidRDefault="005A2C53" w:rsidP="00D80763">
      <w:pPr>
        <w:numPr>
          <w:ilvl w:val="0"/>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 xml:space="preserve">Definitions </w:t>
      </w:r>
    </w:p>
    <w:tbl>
      <w:tblPr>
        <w:tblW w:w="0" w:type="auto"/>
        <w:tblInd w:w="108" w:type="dxa"/>
        <w:tblLook w:val="01E0" w:firstRow="1" w:lastRow="1" w:firstColumn="1" w:lastColumn="1" w:noHBand="0" w:noVBand="0"/>
      </w:tblPr>
      <w:tblGrid>
        <w:gridCol w:w="2160"/>
        <w:gridCol w:w="6758"/>
      </w:tblGrid>
      <w:tr w:rsidR="005A2C53" w:rsidRPr="005A2C53" w14:paraId="172A5C24" w14:textId="77777777" w:rsidTr="00704FE7">
        <w:tc>
          <w:tcPr>
            <w:tcW w:w="2160" w:type="dxa"/>
          </w:tcPr>
          <w:p w14:paraId="58ED5DA9"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“Affiliate”</w:t>
            </w:r>
          </w:p>
        </w:tc>
        <w:tc>
          <w:tcPr>
            <w:tcW w:w="6758" w:type="dxa"/>
          </w:tcPr>
          <w:p w14:paraId="252F0047"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Times New Roman"/>
                <w:sz w:val="22"/>
                <w:szCs w:val="22"/>
                <w:lang w:eastAsia="en-US"/>
              </w:rPr>
              <w:t>in relation to a body corporate, any other entity which directly or indirectly Controls, is Controlled by, or is under direct or indirect common Control with, that body corporate from time to time;</w:t>
            </w:r>
          </w:p>
        </w:tc>
      </w:tr>
      <w:tr w:rsidR="005A2C53" w:rsidRPr="005A2C53" w14:paraId="68FB6805" w14:textId="77777777" w:rsidTr="00704FE7">
        <w:tc>
          <w:tcPr>
            <w:tcW w:w="2160" w:type="dxa"/>
          </w:tcPr>
          <w:p w14:paraId="4F1D9B55"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“Authority Data”</w:t>
            </w:r>
          </w:p>
        </w:tc>
        <w:tc>
          <w:tcPr>
            <w:tcW w:w="6758" w:type="dxa"/>
          </w:tcPr>
          <w:p w14:paraId="3DDCE5F1" w14:textId="77777777" w:rsidR="005A2C53" w:rsidRPr="005A2C53" w:rsidRDefault="005A2C53" w:rsidP="00D80763">
            <w:pPr>
              <w:numPr>
                <w:ilvl w:val="0"/>
                <w:numId w:val="29"/>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the data, text, drawings, diagrams, images or sounds (together with any database made up of any of these) which are embodied in any electronic, magnetic, optical or tangible media, and which are:</w:t>
            </w:r>
          </w:p>
          <w:p w14:paraId="5E6E3520" w14:textId="77777777" w:rsidR="005A2C53" w:rsidRPr="005A2C53" w:rsidRDefault="005A2C53" w:rsidP="00D80763">
            <w:pPr>
              <w:numPr>
                <w:ilvl w:val="3"/>
                <w:numId w:val="29"/>
              </w:numPr>
              <w:tabs>
                <w:tab w:val="num" w:pos="759"/>
              </w:tabs>
              <w:spacing w:after="160" w:line="259" w:lineRule="auto"/>
              <w:ind w:left="829" w:hanging="283"/>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supplied to the Supplier by or on behalf of the Authority; and/or </w:t>
            </w:r>
          </w:p>
          <w:p w14:paraId="44F90004" w14:textId="77777777" w:rsidR="005A2C53" w:rsidRPr="005A2C53" w:rsidRDefault="005A2C53" w:rsidP="00D80763">
            <w:pPr>
              <w:numPr>
                <w:ilvl w:val="3"/>
                <w:numId w:val="29"/>
              </w:numPr>
              <w:tabs>
                <w:tab w:val="num" w:pos="759"/>
              </w:tabs>
              <w:spacing w:after="160" w:line="259" w:lineRule="auto"/>
              <w:ind w:left="829" w:hanging="283"/>
              <w:jc w:val="left"/>
              <w:rPr>
                <w:rFonts w:ascii="Calibri" w:eastAsia="Calibri" w:hAnsi="Calibri" w:cs="Calibri"/>
                <w:sz w:val="22"/>
                <w:szCs w:val="22"/>
                <w:lang w:eastAsia="en-US"/>
              </w:rPr>
            </w:pPr>
            <w:r w:rsidRPr="005A2C53">
              <w:rPr>
                <w:rFonts w:ascii="Calibri" w:eastAsia="Calibri" w:hAnsi="Calibri" w:cs="Calibri"/>
                <w:sz w:val="22"/>
                <w:szCs w:val="22"/>
                <w:lang w:eastAsia="en-US"/>
              </w:rPr>
              <w:t>which the Supplier is required to generate, process, store or transmit pursuant to this Agreement; or</w:t>
            </w:r>
          </w:p>
          <w:p w14:paraId="1F8268CE" w14:textId="77777777" w:rsidR="005A2C53" w:rsidRPr="005A2C53" w:rsidRDefault="005A2C53" w:rsidP="00D80763">
            <w:pPr>
              <w:numPr>
                <w:ilvl w:val="0"/>
                <w:numId w:val="29"/>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Personal Data for which the Authority is the Controller, or any data derived from such Personal Data which has had any designatory data identifiers removed so that an individual cannot be identified;</w:t>
            </w:r>
          </w:p>
        </w:tc>
      </w:tr>
      <w:tr w:rsidR="005A2C53" w:rsidRPr="005A2C53" w14:paraId="4D21D445" w14:textId="77777777" w:rsidTr="00704FE7">
        <w:tc>
          <w:tcPr>
            <w:tcW w:w="2160" w:type="dxa"/>
          </w:tcPr>
          <w:p w14:paraId="0FD28912"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Times New Roman" w:hAnsi="Calibri" w:cs="Calibri"/>
                <w:b/>
                <w:bCs/>
                <w:sz w:val="22"/>
                <w:szCs w:val="22"/>
              </w:rPr>
              <w:t>“Charges”</w:t>
            </w:r>
            <w:r w:rsidRPr="005A2C53">
              <w:rPr>
                <w:rFonts w:ascii="Calibri" w:eastAsia="Times New Roman" w:hAnsi="Calibri" w:cs="Calibri"/>
                <w:sz w:val="22"/>
                <w:szCs w:val="22"/>
              </w:rPr>
              <w:t> </w:t>
            </w:r>
          </w:p>
        </w:tc>
        <w:tc>
          <w:tcPr>
            <w:tcW w:w="6758" w:type="dxa"/>
          </w:tcPr>
          <w:p w14:paraId="1AE137AE"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Times New Roman" w:hAnsi="Calibri" w:cs="Calibri"/>
                <w:sz w:val="22"/>
                <w:szCs w:val="22"/>
              </w:rPr>
              <w:t xml:space="preserve">the charges for the Services as specified in </w:t>
            </w:r>
            <w:bookmarkStart w:id="169" w:name="_Hlk38968059"/>
            <w:r w:rsidRPr="005A2C53">
              <w:rPr>
                <w:rFonts w:ascii="Calibri" w:eastAsia="Times New Roman" w:hAnsi="Calibri" w:cs="Calibri"/>
                <w:sz w:val="22"/>
                <w:szCs w:val="22"/>
              </w:rPr>
              <w:t>“Call-Off Contract Charges and Payment”.</w:t>
            </w:r>
            <w:bookmarkEnd w:id="169"/>
          </w:p>
        </w:tc>
      </w:tr>
      <w:tr w:rsidR="005A2C53" w:rsidRPr="005A2C53" w14:paraId="4D253653" w14:textId="77777777" w:rsidTr="00704FE7">
        <w:tc>
          <w:tcPr>
            <w:tcW w:w="2160" w:type="dxa"/>
          </w:tcPr>
          <w:p w14:paraId="25D92E8A"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“Connected Company”</w:t>
            </w:r>
          </w:p>
        </w:tc>
        <w:tc>
          <w:tcPr>
            <w:tcW w:w="6758" w:type="dxa"/>
          </w:tcPr>
          <w:p w14:paraId="17DB24F3" w14:textId="77777777" w:rsidR="005A2C53" w:rsidRPr="005A2C53" w:rsidRDefault="005A2C53" w:rsidP="005A2C53">
            <w:pPr>
              <w:spacing w:after="160" w:line="259" w:lineRule="auto"/>
              <w:contextualSpacing/>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means, in relation to a company, entity or other person, the Affiliates of that company, entity or other person or any other person associated with such company, entity or other person;</w:t>
            </w:r>
          </w:p>
        </w:tc>
      </w:tr>
      <w:tr w:rsidR="005A2C53" w:rsidRPr="005A2C53" w14:paraId="3E0818BD" w14:textId="77777777" w:rsidTr="00704FE7">
        <w:tc>
          <w:tcPr>
            <w:tcW w:w="2160" w:type="dxa"/>
          </w:tcPr>
          <w:p w14:paraId="27A1E2E6"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“Control”</w:t>
            </w:r>
          </w:p>
        </w:tc>
        <w:tc>
          <w:tcPr>
            <w:tcW w:w="6758" w:type="dxa"/>
          </w:tcPr>
          <w:p w14:paraId="088A55BE" w14:textId="77777777" w:rsidR="005A2C53" w:rsidRPr="005A2C53" w:rsidRDefault="005A2C53" w:rsidP="005A2C53">
            <w:pPr>
              <w:spacing w:after="160" w:line="259" w:lineRule="auto"/>
              <w:contextualSpacing/>
              <w:rPr>
                <w:rFonts w:ascii="Calibri" w:eastAsia="Calibri" w:hAnsi="Calibri" w:cs="Calibri"/>
                <w:sz w:val="22"/>
                <w:szCs w:val="22"/>
                <w:lang w:eastAsia="en-US"/>
              </w:rPr>
            </w:pPr>
            <w:r w:rsidRPr="005A2C53">
              <w:rPr>
                <w:rFonts w:ascii="Calibri" w:eastAsia="Calibri" w:hAnsi="Calibri" w:cs="Times New Roman"/>
                <w:sz w:val="22"/>
                <w:szCs w:val="22"/>
                <w:lang w:eastAsia="en-US"/>
              </w:rPr>
              <w:t xml:space="preserve">the possession by a person, directly or indirectly, of the power to direct or cause the direction of the management and policies of the other person (whether through the ownership of voting shares, by contract or otherwise) and </w:t>
            </w:r>
            <w:r w:rsidRPr="005A2C53">
              <w:rPr>
                <w:rFonts w:ascii="Calibri" w:eastAsia="Calibri" w:hAnsi="Calibri" w:cs="Times New Roman"/>
                <w:bCs/>
                <w:sz w:val="22"/>
                <w:szCs w:val="22"/>
                <w:lang w:eastAsia="en-US"/>
              </w:rPr>
              <w:t>“</w:t>
            </w:r>
            <w:r w:rsidRPr="005A2C53">
              <w:rPr>
                <w:rFonts w:ascii="Calibri" w:eastAsia="Calibri" w:hAnsi="Calibri" w:cs="Times New Roman"/>
                <w:sz w:val="22"/>
                <w:szCs w:val="22"/>
                <w:lang w:eastAsia="en-US"/>
              </w:rPr>
              <w:t xml:space="preserve">Controls” and </w:t>
            </w:r>
            <w:r w:rsidRPr="005A2C53">
              <w:rPr>
                <w:rFonts w:ascii="Calibri" w:eastAsia="Calibri" w:hAnsi="Calibri" w:cs="Times New Roman"/>
                <w:bCs/>
                <w:sz w:val="22"/>
                <w:szCs w:val="22"/>
                <w:lang w:eastAsia="en-US"/>
              </w:rPr>
              <w:t>“</w:t>
            </w:r>
            <w:r w:rsidRPr="005A2C53">
              <w:rPr>
                <w:rFonts w:ascii="Calibri" w:eastAsia="Calibri" w:hAnsi="Calibri" w:cs="Times New Roman"/>
                <w:sz w:val="22"/>
                <w:szCs w:val="22"/>
                <w:lang w:eastAsia="en-US"/>
              </w:rPr>
              <w:t>Controlled” shall be interpreted accordingly;</w:t>
            </w:r>
          </w:p>
        </w:tc>
      </w:tr>
      <w:tr w:rsidR="005A2C53" w:rsidRPr="005A2C53" w14:paraId="66187D83" w14:textId="77777777" w:rsidTr="00704FE7">
        <w:tc>
          <w:tcPr>
            <w:tcW w:w="2160" w:type="dxa"/>
          </w:tcPr>
          <w:p w14:paraId="57A9E5C6"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“Controller”, “Processor”, “Data Subject”,</w:t>
            </w:r>
          </w:p>
        </w:tc>
        <w:tc>
          <w:tcPr>
            <w:tcW w:w="6758" w:type="dxa"/>
          </w:tcPr>
          <w:p w14:paraId="2BE0B1FA" w14:textId="77777777" w:rsidR="005A2C53" w:rsidRPr="005A2C53" w:rsidRDefault="005A2C53" w:rsidP="005A2C53">
            <w:pPr>
              <w:spacing w:after="160" w:line="259" w:lineRule="auto"/>
              <w:contextualSpacing/>
              <w:rPr>
                <w:rFonts w:ascii="Calibri" w:eastAsia="Times New Roman" w:hAnsi="Calibri" w:cs="Calibri"/>
                <w:sz w:val="22"/>
                <w:szCs w:val="22"/>
                <w:lang w:eastAsia="en-US"/>
              </w:rPr>
            </w:pPr>
            <w:r w:rsidRPr="005A2C53">
              <w:rPr>
                <w:rFonts w:ascii="Calibri" w:eastAsia="Calibri" w:hAnsi="Calibri" w:cs="Calibri"/>
                <w:sz w:val="22"/>
                <w:szCs w:val="22"/>
                <w:lang w:eastAsia="en-US"/>
              </w:rPr>
              <w:t xml:space="preserve">take the meaning given in the GDPR;  </w:t>
            </w:r>
          </w:p>
        </w:tc>
      </w:tr>
      <w:tr w:rsidR="005A2C53" w:rsidRPr="005A2C53" w14:paraId="346DE79A" w14:textId="77777777" w:rsidTr="00704FE7">
        <w:tc>
          <w:tcPr>
            <w:tcW w:w="2160" w:type="dxa"/>
          </w:tcPr>
          <w:p w14:paraId="5494058C"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“Data Protection Legislation”</w:t>
            </w:r>
          </w:p>
        </w:tc>
        <w:tc>
          <w:tcPr>
            <w:tcW w:w="6758" w:type="dxa"/>
          </w:tcPr>
          <w:p w14:paraId="4DA5A878" w14:textId="77777777" w:rsidR="005A2C53" w:rsidRPr="005A2C53" w:rsidRDefault="005A2C53" w:rsidP="00D80763">
            <w:pPr>
              <w:numPr>
                <w:ilvl w:val="1"/>
                <w:numId w:val="39"/>
              </w:numPr>
              <w:spacing w:after="160" w:line="259" w:lineRule="auto"/>
              <w:contextualSpacing/>
              <w:jc w:val="left"/>
              <w:rPr>
                <w:rFonts w:ascii="Calibri" w:eastAsia="Times New Roman" w:hAnsi="Calibri" w:cs="Calibri"/>
                <w:sz w:val="22"/>
                <w:szCs w:val="22"/>
                <w:lang w:eastAsia="en-US"/>
              </w:rPr>
            </w:pPr>
            <w:r w:rsidRPr="005A2C53">
              <w:rPr>
                <w:rFonts w:ascii="Calibri" w:eastAsia="Calibri" w:hAnsi="Calibri" w:cs="Calibri"/>
                <w:sz w:val="22"/>
                <w:szCs w:val="22"/>
                <w:lang w:eastAsia="en-US"/>
              </w:rPr>
              <w:t xml:space="preserve">the GDPR, the Law Enforcement Directive (Directive EU 2016/680) and any applicable national implementing Laws as amended from time to time; </w:t>
            </w:r>
          </w:p>
          <w:p w14:paraId="673CF0E9" w14:textId="77777777" w:rsidR="005A2C53" w:rsidRPr="005A2C53" w:rsidRDefault="005A2C53" w:rsidP="00D80763">
            <w:pPr>
              <w:numPr>
                <w:ilvl w:val="1"/>
                <w:numId w:val="39"/>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Calibri" w:hAnsi="Calibri" w:cs="Calibri"/>
                <w:sz w:val="22"/>
                <w:szCs w:val="22"/>
                <w:lang w:eastAsia="en-US"/>
              </w:rPr>
              <w:t xml:space="preserve">the Data Protection Act 2018 to the extent that it relates to processing of personal data and privacy; </w:t>
            </w:r>
          </w:p>
          <w:p w14:paraId="27F31B60" w14:textId="77777777" w:rsidR="005A2C53" w:rsidRPr="005A2C53" w:rsidRDefault="005A2C53" w:rsidP="00D80763">
            <w:pPr>
              <w:numPr>
                <w:ilvl w:val="1"/>
                <w:numId w:val="39"/>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Calibri" w:hAnsi="Calibri" w:cs="Calibri"/>
                <w:sz w:val="22"/>
                <w:szCs w:val="22"/>
                <w:lang w:eastAsia="en-US"/>
              </w:rPr>
              <w:lastRenderedPageBreak/>
              <w:t>all applicable Law about the processing of personal data and privacy;</w:t>
            </w:r>
          </w:p>
        </w:tc>
      </w:tr>
      <w:tr w:rsidR="005A2C53" w:rsidRPr="005A2C53" w14:paraId="5BA06C84" w14:textId="77777777" w:rsidTr="00704FE7">
        <w:tc>
          <w:tcPr>
            <w:tcW w:w="2160" w:type="dxa"/>
          </w:tcPr>
          <w:p w14:paraId="775ABB7C"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lastRenderedPageBreak/>
              <w:t>“GDPR”</w:t>
            </w:r>
            <w:r w:rsidRPr="005A2C53">
              <w:rPr>
                <w:rFonts w:ascii="Calibri" w:eastAsia="Calibri" w:hAnsi="Calibri" w:cs="Calibri"/>
                <w:b/>
                <w:sz w:val="22"/>
                <w:szCs w:val="22"/>
                <w:lang w:eastAsia="en-US"/>
              </w:rPr>
              <w:tab/>
            </w:r>
          </w:p>
        </w:tc>
        <w:tc>
          <w:tcPr>
            <w:tcW w:w="6758" w:type="dxa"/>
          </w:tcPr>
          <w:p w14:paraId="6ED77B41" w14:textId="77777777" w:rsidR="005A2C53" w:rsidRPr="005A2C53" w:rsidRDefault="005A2C53" w:rsidP="005A2C53">
            <w:pPr>
              <w:spacing w:after="160" w:line="259" w:lineRule="auto"/>
              <w:contextualSpacing/>
              <w:rPr>
                <w:rFonts w:ascii="Calibri" w:eastAsia="Calibri" w:hAnsi="Calibri" w:cs="Calibri"/>
                <w:sz w:val="22"/>
                <w:szCs w:val="22"/>
                <w:lang w:eastAsia="en-US"/>
              </w:rPr>
            </w:pPr>
            <w:r w:rsidRPr="005A2C53">
              <w:rPr>
                <w:rFonts w:ascii="Calibri" w:eastAsia="Calibri" w:hAnsi="Calibri" w:cs="Calibri"/>
                <w:sz w:val="22"/>
                <w:szCs w:val="22"/>
                <w:lang w:eastAsia="en-US"/>
              </w:rPr>
              <w:t>the General Data Protection Regulation (Regulation (EU) 2016/679);</w:t>
            </w:r>
          </w:p>
        </w:tc>
      </w:tr>
      <w:tr w:rsidR="005A2C53" w:rsidRPr="005A2C53" w14:paraId="6CDFFA3C" w14:textId="77777777" w:rsidTr="00704FE7">
        <w:tc>
          <w:tcPr>
            <w:tcW w:w="2160" w:type="dxa"/>
          </w:tcPr>
          <w:p w14:paraId="346FE031"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“Key Subcontractor”</w:t>
            </w:r>
          </w:p>
        </w:tc>
        <w:tc>
          <w:tcPr>
            <w:tcW w:w="6758" w:type="dxa"/>
          </w:tcPr>
          <w:p w14:paraId="42F88248" w14:textId="77777777" w:rsidR="005A2C53" w:rsidRPr="005A2C53" w:rsidRDefault="005A2C53" w:rsidP="005A2C53">
            <w:pPr>
              <w:spacing w:after="160" w:line="259" w:lineRule="auto"/>
              <w:contextualSpacing/>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any Subcontractor:</w:t>
            </w:r>
          </w:p>
          <w:p w14:paraId="52AACCC3" w14:textId="77777777" w:rsidR="005A2C53" w:rsidRPr="005A2C53" w:rsidRDefault="005A2C53" w:rsidP="00D80763">
            <w:pPr>
              <w:numPr>
                <w:ilvl w:val="0"/>
                <w:numId w:val="40"/>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which, in the opinion of the Authority, performs (or would perform if appointed) a critical role in the provision of all or any part of the Services; and/or</w:t>
            </w:r>
          </w:p>
          <w:p w14:paraId="7D7E2F0D" w14:textId="77777777" w:rsidR="005A2C53" w:rsidRPr="005A2C53" w:rsidRDefault="005A2C53" w:rsidP="00D80763">
            <w:pPr>
              <w:numPr>
                <w:ilvl w:val="0"/>
                <w:numId w:val="40"/>
              </w:numPr>
              <w:spacing w:after="160" w:line="259" w:lineRule="auto"/>
              <w:ind w:left="459" w:hanging="425"/>
              <w:contextualSpacing/>
              <w:jc w:val="left"/>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with a Subcontract with a contract value which at the time of appointment exceeds (or would exceed if appointed) ten per cent (10%) of the aggregate Charges forecast to be payable under this Call-Off Contract;</w:t>
            </w:r>
          </w:p>
        </w:tc>
      </w:tr>
      <w:tr w:rsidR="005A2C53" w:rsidRPr="005A2C53" w14:paraId="654DEB5B" w14:textId="77777777" w:rsidTr="00704FE7">
        <w:tc>
          <w:tcPr>
            <w:tcW w:w="2160" w:type="dxa"/>
          </w:tcPr>
          <w:p w14:paraId="678FBB04"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“Law”</w:t>
            </w:r>
          </w:p>
        </w:tc>
        <w:tc>
          <w:tcPr>
            <w:tcW w:w="6758" w:type="dxa"/>
          </w:tcPr>
          <w:p w14:paraId="100685F6"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5A2C53" w:rsidRPr="005A2C53" w14:paraId="11072E93" w14:textId="77777777" w:rsidTr="00704FE7">
        <w:tc>
          <w:tcPr>
            <w:tcW w:w="2160" w:type="dxa"/>
          </w:tcPr>
          <w:p w14:paraId="794AFCB7"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b/>
                <w:sz w:val="22"/>
                <w:szCs w:val="22"/>
                <w:lang w:eastAsia="en-US"/>
              </w:rPr>
              <w:t>“Personal Data”</w:t>
            </w:r>
          </w:p>
        </w:tc>
        <w:tc>
          <w:tcPr>
            <w:tcW w:w="6758" w:type="dxa"/>
          </w:tcPr>
          <w:p w14:paraId="4CCDDF95"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has the meaning given in the GDPR; </w:t>
            </w:r>
          </w:p>
        </w:tc>
      </w:tr>
      <w:tr w:rsidR="005A2C53" w:rsidRPr="005A2C53" w14:paraId="5C70E9F4" w14:textId="77777777" w:rsidTr="00704FE7">
        <w:tc>
          <w:tcPr>
            <w:tcW w:w="2160" w:type="dxa"/>
          </w:tcPr>
          <w:p w14:paraId="5B926FE7"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Times New Roman" w:hAnsi="Calibri" w:cs="Calibri"/>
                <w:b/>
                <w:bCs/>
                <w:sz w:val="22"/>
                <w:szCs w:val="22"/>
              </w:rPr>
              <w:t>“Purchase Order Number”</w:t>
            </w:r>
            <w:r w:rsidRPr="005A2C53">
              <w:rPr>
                <w:rFonts w:ascii="Calibri" w:eastAsia="Times New Roman" w:hAnsi="Calibri" w:cs="Calibri"/>
                <w:sz w:val="22"/>
                <w:szCs w:val="22"/>
              </w:rPr>
              <w:t> </w:t>
            </w:r>
          </w:p>
        </w:tc>
        <w:tc>
          <w:tcPr>
            <w:tcW w:w="6758" w:type="dxa"/>
          </w:tcPr>
          <w:p w14:paraId="1BDBDB18"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Times New Roman" w:hAnsi="Calibri" w:cs="Calibri"/>
                <w:sz w:val="22"/>
                <w:szCs w:val="22"/>
              </w:rPr>
              <w:t>the Authority’s unique number relating to the supply of the Services;  </w:t>
            </w:r>
          </w:p>
        </w:tc>
      </w:tr>
      <w:tr w:rsidR="005A2C53" w:rsidRPr="005A2C53" w14:paraId="5B904BAC" w14:textId="77777777" w:rsidTr="00704FE7">
        <w:tc>
          <w:tcPr>
            <w:tcW w:w="2160" w:type="dxa"/>
          </w:tcPr>
          <w:p w14:paraId="72CC255B"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Times New Roman" w:hAnsi="Calibri" w:cs="Calibri"/>
                <w:b/>
                <w:bCs/>
                <w:sz w:val="22"/>
                <w:szCs w:val="22"/>
              </w:rPr>
              <w:t>“Services”</w:t>
            </w:r>
            <w:r w:rsidRPr="005A2C53">
              <w:rPr>
                <w:rFonts w:ascii="Calibri" w:eastAsia="Times New Roman" w:hAnsi="Calibri" w:cs="Calibri"/>
                <w:sz w:val="22"/>
                <w:szCs w:val="22"/>
              </w:rPr>
              <w:t> </w:t>
            </w:r>
          </w:p>
        </w:tc>
        <w:tc>
          <w:tcPr>
            <w:tcW w:w="6758" w:type="dxa"/>
          </w:tcPr>
          <w:p w14:paraId="1CC20D98"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Times New Roman" w:hAnsi="Calibri" w:cs="Calibri"/>
                <w:sz w:val="22"/>
                <w:szCs w:val="22"/>
              </w:rPr>
              <w:t>the services to be supplied by the Supplier to the Authority under the Agreement, including the provision of any Goods;</w:t>
            </w:r>
          </w:p>
        </w:tc>
      </w:tr>
      <w:tr w:rsidR="005A2C53" w:rsidRPr="005A2C53" w14:paraId="5B7B8EF6" w14:textId="77777777" w:rsidTr="00704FE7">
        <w:tc>
          <w:tcPr>
            <w:tcW w:w="2160" w:type="dxa"/>
          </w:tcPr>
          <w:p w14:paraId="49B3DBF4"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“Subcontract”</w:t>
            </w:r>
          </w:p>
        </w:tc>
        <w:tc>
          <w:tcPr>
            <w:tcW w:w="6758" w:type="dxa"/>
          </w:tcPr>
          <w:p w14:paraId="1409EAA6"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5A2C53" w:rsidRPr="005A2C53" w14:paraId="751EDAB8" w14:textId="77777777" w:rsidTr="00704FE7">
        <w:tc>
          <w:tcPr>
            <w:tcW w:w="2160" w:type="dxa"/>
          </w:tcPr>
          <w:p w14:paraId="2E285719"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w:t>
            </w:r>
            <w:r w:rsidRPr="005A2C53">
              <w:rPr>
                <w:rFonts w:ascii="Calibri" w:eastAsia="Calibri" w:hAnsi="Calibri" w:cs="Calibri"/>
                <w:b/>
                <w:spacing w:val="-2"/>
                <w:sz w:val="22"/>
                <w:szCs w:val="22"/>
                <w:lang w:eastAsia="en-US"/>
              </w:rPr>
              <w:t>Subcontractor</w:t>
            </w:r>
            <w:r w:rsidRPr="005A2C53">
              <w:rPr>
                <w:rFonts w:ascii="Calibri" w:eastAsia="Calibri" w:hAnsi="Calibri" w:cs="Calibri"/>
                <w:b/>
                <w:sz w:val="22"/>
                <w:szCs w:val="22"/>
                <w:lang w:eastAsia="en-US"/>
              </w:rPr>
              <w:t>”</w:t>
            </w:r>
          </w:p>
        </w:tc>
        <w:tc>
          <w:tcPr>
            <w:tcW w:w="6758" w:type="dxa"/>
          </w:tcPr>
          <w:p w14:paraId="5CA22ADA" w14:textId="77777777" w:rsidR="005A2C53" w:rsidRPr="005A2C53" w:rsidRDefault="005A2C53" w:rsidP="005A2C53">
            <w:pPr>
              <w:widowControl w:val="0"/>
              <w:spacing w:before="120" w:after="12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any third party with whom:</w:t>
            </w:r>
          </w:p>
          <w:p w14:paraId="5452E60E" w14:textId="77777777" w:rsidR="005A2C53" w:rsidRPr="005A2C53" w:rsidRDefault="005A2C53" w:rsidP="00D80763">
            <w:pPr>
              <w:numPr>
                <w:ilvl w:val="0"/>
                <w:numId w:val="28"/>
              </w:numPr>
              <w:tabs>
                <w:tab w:val="left" w:pos="-75"/>
              </w:tabs>
              <w:spacing w:before="120" w:after="120" w:line="259" w:lineRule="auto"/>
              <w:ind w:left="507" w:hanging="507"/>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the Supplier enters into a Subcontract; or </w:t>
            </w:r>
          </w:p>
          <w:p w14:paraId="0B508067" w14:textId="77777777" w:rsidR="005A2C53" w:rsidRPr="005A2C53" w:rsidRDefault="005A2C53" w:rsidP="00D80763">
            <w:pPr>
              <w:numPr>
                <w:ilvl w:val="0"/>
                <w:numId w:val="28"/>
              </w:numPr>
              <w:tabs>
                <w:tab w:val="left" w:pos="-75"/>
              </w:tabs>
              <w:spacing w:before="120" w:after="120" w:line="259" w:lineRule="auto"/>
              <w:ind w:left="507" w:hanging="507"/>
              <w:jc w:val="left"/>
              <w:rPr>
                <w:rFonts w:ascii="Calibri" w:eastAsia="Calibri" w:hAnsi="Calibri" w:cs="Calibri"/>
                <w:sz w:val="22"/>
                <w:szCs w:val="22"/>
                <w:lang w:eastAsia="en-US"/>
              </w:rPr>
            </w:pPr>
            <w:r w:rsidRPr="005A2C53">
              <w:rPr>
                <w:rFonts w:ascii="Calibri" w:eastAsia="Calibri" w:hAnsi="Calibri" w:cs="Calibri"/>
                <w:sz w:val="22"/>
                <w:szCs w:val="22"/>
                <w:lang w:eastAsia="en-US"/>
              </w:rPr>
              <w:t>a third party under (a) above enters into a Subcontract,</w:t>
            </w:r>
          </w:p>
          <w:p w14:paraId="2A5AB6AD" w14:textId="77777777" w:rsidR="005A2C53" w:rsidRPr="005A2C53" w:rsidRDefault="005A2C53" w:rsidP="005A2C53">
            <w:pPr>
              <w:widowControl w:val="0"/>
              <w:spacing w:before="120" w:after="120" w:line="259" w:lineRule="auto"/>
              <w:ind w:left="-15"/>
              <w:jc w:val="left"/>
              <w:outlineLvl w:val="2"/>
              <w:rPr>
                <w:rFonts w:ascii="Calibri" w:eastAsia="Calibri" w:hAnsi="Calibri" w:cs="Calibri"/>
                <w:bCs/>
                <w:spacing w:val="-2"/>
                <w:sz w:val="22"/>
                <w:szCs w:val="22"/>
                <w:lang w:eastAsia="en-US"/>
              </w:rPr>
            </w:pPr>
            <w:r w:rsidRPr="005A2C53">
              <w:rPr>
                <w:rFonts w:ascii="Calibri" w:eastAsia="Calibri" w:hAnsi="Calibri" w:cs="Calibri"/>
                <w:bCs/>
                <w:spacing w:val="-2"/>
                <w:sz w:val="22"/>
                <w:szCs w:val="22"/>
                <w:lang w:eastAsia="en-US"/>
              </w:rPr>
              <w:t>or the servants or agents of that third party;</w:t>
            </w:r>
          </w:p>
        </w:tc>
      </w:tr>
      <w:tr w:rsidR="005A2C53" w:rsidRPr="005A2C53" w14:paraId="48DE67F1" w14:textId="77777777" w:rsidTr="00704FE7">
        <w:tc>
          <w:tcPr>
            <w:tcW w:w="2160" w:type="dxa"/>
          </w:tcPr>
          <w:p w14:paraId="3BB9B6CF"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“Supplier Personnel”</w:t>
            </w:r>
          </w:p>
        </w:tc>
        <w:tc>
          <w:tcPr>
            <w:tcW w:w="6758" w:type="dxa"/>
          </w:tcPr>
          <w:p w14:paraId="5EA707AD"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z w:val="22"/>
                <w:szCs w:val="22"/>
                <w:lang w:eastAsia="en-US"/>
              </w:rPr>
              <w:t>all directors, officers, employees, agents, consultants and contractors of the Supplier and/or of any Subcontractor of the Supplier engaged in the performance of the Supplier’s obligations under the Agreement; </w:t>
            </w:r>
          </w:p>
        </w:tc>
      </w:tr>
      <w:tr w:rsidR="005A2C53" w:rsidRPr="005A2C53" w14:paraId="59EF6042" w14:textId="77777777" w:rsidTr="00704FE7">
        <w:tc>
          <w:tcPr>
            <w:tcW w:w="2160" w:type="dxa"/>
          </w:tcPr>
          <w:p w14:paraId="17465834"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“Supporting Documentation”</w:t>
            </w:r>
          </w:p>
        </w:tc>
        <w:tc>
          <w:tcPr>
            <w:tcW w:w="6758" w:type="dxa"/>
          </w:tcPr>
          <w:p w14:paraId="00B27998" w14:textId="77777777" w:rsidR="005A2C53" w:rsidRPr="005A2C53" w:rsidRDefault="005A2C53" w:rsidP="005A2C53">
            <w:pPr>
              <w:spacing w:after="160" w:line="259" w:lineRule="auto"/>
              <w:jc w:val="left"/>
              <w:rPr>
                <w:rFonts w:ascii="Calibri" w:eastAsia="Calibri" w:hAnsi="Calibri" w:cs="Times New Roman"/>
                <w:color w:val="000000"/>
                <w:sz w:val="22"/>
                <w:szCs w:val="22"/>
                <w:lang w:eastAsia="en-US"/>
              </w:rPr>
            </w:pPr>
            <w:r w:rsidRPr="005A2C53">
              <w:rPr>
                <w:rFonts w:ascii="Calibri" w:eastAsia="Calibri" w:hAnsi="Calibri" w:cs="Times New Roman"/>
                <w:color w:val="000000"/>
                <w:sz w:val="22"/>
                <w:szCs w:val="22"/>
                <w:lang w:eastAsia="en-US"/>
              </w:rPr>
              <w:t xml:space="preserve">sufficient information in writing to enable the Authority to reasonably verify the accuracy of any invoice; </w:t>
            </w:r>
          </w:p>
        </w:tc>
      </w:tr>
      <w:tr w:rsidR="005A2C53" w:rsidRPr="005A2C53" w14:paraId="578FFB67" w14:textId="77777777" w:rsidTr="00704FE7">
        <w:tc>
          <w:tcPr>
            <w:tcW w:w="2160" w:type="dxa"/>
          </w:tcPr>
          <w:p w14:paraId="4F4CABFA" w14:textId="77777777" w:rsidR="005A2C53" w:rsidRPr="005A2C53" w:rsidRDefault="005A2C53" w:rsidP="005A2C53">
            <w:pPr>
              <w:spacing w:after="16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“Tax”</w:t>
            </w:r>
          </w:p>
        </w:tc>
        <w:tc>
          <w:tcPr>
            <w:tcW w:w="6758" w:type="dxa"/>
          </w:tcPr>
          <w:p w14:paraId="4B6E7F9E" w14:textId="77777777" w:rsidR="005A2C53" w:rsidRPr="005A2C53" w:rsidRDefault="005A2C53" w:rsidP="00D80763">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all forms of tax whether direct or indirect;</w:t>
            </w:r>
          </w:p>
          <w:p w14:paraId="6922BC85" w14:textId="77777777" w:rsidR="005A2C53" w:rsidRPr="005A2C53" w:rsidRDefault="005A2C53" w:rsidP="00D80763">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national insurance contributions in the United Kingdom and similar contributions or obligations in any other jurisdiction;</w:t>
            </w:r>
          </w:p>
          <w:p w14:paraId="74A71846" w14:textId="6ECAE286" w:rsidR="005A2C53" w:rsidRPr="005A2C53" w:rsidRDefault="005A2C53" w:rsidP="00D80763">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 xml:space="preserve">all statutory, governmental, state, federal, provincial, local government or municipal charges, duties, imports, contributions. </w:t>
            </w:r>
            <w:r w:rsidRPr="005A2C53">
              <w:rPr>
                <w:rFonts w:ascii="Calibri" w:eastAsia="Calibri" w:hAnsi="Calibri" w:cs="Calibri"/>
                <w:spacing w:val="-2"/>
                <w:sz w:val="22"/>
                <w:szCs w:val="22"/>
                <w:lang w:eastAsia="en-US"/>
              </w:rPr>
              <w:lastRenderedPageBreak/>
              <w:t>levies or liabilities (other than in return for goods or services supplied or performed or to be performed) and withholdings; and</w:t>
            </w:r>
          </w:p>
          <w:p w14:paraId="495B2D17" w14:textId="77777777" w:rsidR="005A2C53" w:rsidRPr="005A2C53" w:rsidRDefault="005A2C53" w:rsidP="00D80763">
            <w:pPr>
              <w:numPr>
                <w:ilvl w:val="0"/>
                <w:numId w:val="30"/>
              </w:numPr>
              <w:tabs>
                <w:tab w:val="left" w:pos="-75"/>
              </w:tabs>
              <w:spacing w:before="120" w:after="120" w:line="259" w:lineRule="auto"/>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any penalty, fine, surcharge, interest, charges or costs relating to any of the above,</w:t>
            </w:r>
          </w:p>
          <w:p w14:paraId="49DDA857" w14:textId="77777777" w:rsidR="005A2C53" w:rsidRPr="005A2C53" w:rsidRDefault="005A2C53" w:rsidP="005A2C53">
            <w:pPr>
              <w:spacing w:after="160" w:line="259" w:lineRule="auto"/>
              <w:jc w:val="left"/>
              <w:rPr>
                <w:rFonts w:ascii="Calibri" w:eastAsia="Calibri" w:hAnsi="Calibri" w:cs="Calibri"/>
                <w:sz w:val="22"/>
                <w:szCs w:val="22"/>
                <w:lang w:eastAsia="en-US"/>
              </w:rPr>
            </w:pPr>
            <w:r w:rsidRPr="005A2C53">
              <w:rPr>
                <w:rFonts w:ascii="Calibri" w:eastAsia="Calibri" w:hAnsi="Calibri" w:cs="Calibri"/>
                <w:spacing w:val="-2"/>
                <w:sz w:val="22"/>
                <w:szCs w:val="22"/>
                <w:lang w:eastAsia="en-US"/>
              </w:rPr>
              <w:t>in each case wherever chargeable and whether of the United Kingdom and any other jurisdiction;</w:t>
            </w:r>
          </w:p>
        </w:tc>
      </w:tr>
      <w:tr w:rsidR="005A2C53" w:rsidRPr="005A2C53" w14:paraId="28F1F12C" w14:textId="77777777" w:rsidTr="00704FE7">
        <w:tc>
          <w:tcPr>
            <w:tcW w:w="2160" w:type="dxa"/>
          </w:tcPr>
          <w:p w14:paraId="49AC8A8A" w14:textId="77777777" w:rsidR="005A2C53" w:rsidRPr="005A2C53" w:rsidRDefault="005A2C53" w:rsidP="005A2C53">
            <w:pPr>
              <w:spacing w:before="120" w:after="12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lastRenderedPageBreak/>
              <w:t>“Tax Non-Compliance”</w:t>
            </w:r>
          </w:p>
          <w:p w14:paraId="7B4BAE17" w14:textId="77777777" w:rsidR="005A2C53" w:rsidRPr="005A2C53" w:rsidRDefault="005A2C53" w:rsidP="005A2C53">
            <w:pPr>
              <w:spacing w:after="160" w:line="259" w:lineRule="auto"/>
              <w:jc w:val="left"/>
              <w:rPr>
                <w:rFonts w:ascii="Calibri" w:eastAsia="Calibri" w:hAnsi="Calibri" w:cs="Calibri"/>
                <w:b/>
                <w:sz w:val="22"/>
                <w:szCs w:val="22"/>
                <w:lang w:eastAsia="en-US"/>
              </w:rPr>
            </w:pPr>
          </w:p>
        </w:tc>
        <w:tc>
          <w:tcPr>
            <w:tcW w:w="6758" w:type="dxa"/>
          </w:tcPr>
          <w:p w14:paraId="2162A005" w14:textId="77777777" w:rsidR="005A2C53" w:rsidRPr="005A2C53" w:rsidRDefault="005A2C53" w:rsidP="005A2C53">
            <w:pPr>
              <w:tabs>
                <w:tab w:val="left" w:pos="-75"/>
              </w:tabs>
              <w:spacing w:before="120" w:after="120" w:line="259" w:lineRule="auto"/>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where an entity or person under consideration meets all 3 conditions contained in the relevant excerpt from HMRC’s “Test for Tax Non-Compliance”, as set out in Annex 1, where:</w:t>
            </w:r>
          </w:p>
          <w:p w14:paraId="5FA19670" w14:textId="77777777" w:rsidR="005A2C53" w:rsidRPr="005A2C53" w:rsidRDefault="005A2C53" w:rsidP="00D80763">
            <w:pPr>
              <w:numPr>
                <w:ilvl w:val="0"/>
                <w:numId w:val="36"/>
              </w:numPr>
              <w:tabs>
                <w:tab w:val="left" w:pos="-75"/>
              </w:tabs>
              <w:spacing w:before="120" w:after="120" w:line="259" w:lineRule="auto"/>
              <w:contextualSpacing/>
              <w:jc w:val="left"/>
              <w:rPr>
                <w:rFonts w:ascii="Calibri" w:eastAsia="Calibri" w:hAnsi="Calibri" w:cs="Calibri"/>
                <w:spacing w:val="-2"/>
                <w:sz w:val="22"/>
                <w:szCs w:val="22"/>
                <w:lang w:eastAsia="en-US"/>
              </w:rPr>
            </w:pPr>
            <w:r w:rsidRPr="005A2C53">
              <w:rPr>
                <w:rFonts w:ascii="Calibri" w:eastAsia="Calibri" w:hAnsi="Calibri" w:cs="Calibri"/>
                <w:spacing w:val="-2"/>
                <w:sz w:val="22"/>
                <w:szCs w:val="22"/>
                <w:lang w:eastAsia="en-US"/>
              </w:rPr>
              <w:t xml:space="preserve">the “Economic Operator” means the Supplier </w:t>
            </w:r>
            <w:r w:rsidRPr="005A2C53">
              <w:rPr>
                <w:rFonts w:ascii="Calibri" w:eastAsia="Calibri" w:hAnsi="Calibri" w:cs="Times New Roman"/>
                <w:spacing w:val="-2"/>
                <w:sz w:val="22"/>
                <w:szCs w:val="22"/>
                <w:lang w:eastAsia="en-US"/>
              </w:rPr>
              <w:t>or</w:t>
            </w:r>
            <w:r w:rsidRPr="005A2C53">
              <w:rPr>
                <w:rFonts w:ascii="Calibri" w:eastAsia="Calibri" w:hAnsi="Calibri" w:cs="Times New Roman"/>
                <w:sz w:val="22"/>
                <w:szCs w:val="22"/>
                <w:lang w:eastAsia="en-US"/>
              </w:rPr>
              <w:t xml:space="preserve"> any agent, supplier or Subcontractor of the Supplier requested to be replaced pursuant to Clause 4.3</w:t>
            </w:r>
            <w:r w:rsidRPr="005A2C53">
              <w:rPr>
                <w:rFonts w:ascii="Calibri" w:eastAsia="Calibri" w:hAnsi="Calibri" w:cs="Calibri"/>
                <w:spacing w:val="-2"/>
                <w:sz w:val="22"/>
                <w:szCs w:val="22"/>
                <w:lang w:eastAsia="en-US"/>
              </w:rPr>
              <w:t xml:space="preserve">; and </w:t>
            </w:r>
          </w:p>
          <w:p w14:paraId="5515307C" w14:textId="77777777" w:rsidR="005A2C53" w:rsidRPr="005A2C53" w:rsidRDefault="005A2C53" w:rsidP="00D80763">
            <w:pPr>
              <w:numPr>
                <w:ilvl w:val="0"/>
                <w:numId w:val="36"/>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pacing w:val="-2"/>
                <w:sz w:val="22"/>
                <w:szCs w:val="22"/>
                <w:lang w:eastAsia="en-US"/>
              </w:rPr>
              <w:t>any “Essential Subcontractor” means any Key Subcontractor;</w:t>
            </w:r>
          </w:p>
        </w:tc>
      </w:tr>
      <w:tr w:rsidR="005A2C53" w:rsidRPr="005A2C53" w14:paraId="16DD5F83" w14:textId="77777777" w:rsidTr="00704FE7">
        <w:tc>
          <w:tcPr>
            <w:tcW w:w="2160" w:type="dxa"/>
          </w:tcPr>
          <w:p w14:paraId="64BDDC94" w14:textId="77777777" w:rsidR="005A2C53" w:rsidRPr="005A2C53" w:rsidRDefault="005A2C53" w:rsidP="005A2C53">
            <w:pPr>
              <w:spacing w:before="120" w:after="120" w:line="259" w:lineRule="auto"/>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“VAT”</w:t>
            </w:r>
          </w:p>
        </w:tc>
        <w:tc>
          <w:tcPr>
            <w:tcW w:w="6758" w:type="dxa"/>
          </w:tcPr>
          <w:p w14:paraId="62C4116D" w14:textId="77777777" w:rsidR="005A2C53" w:rsidRPr="005A2C53" w:rsidRDefault="005A2C53" w:rsidP="005A2C53">
            <w:pPr>
              <w:tabs>
                <w:tab w:val="left" w:pos="-75"/>
              </w:tabs>
              <w:spacing w:before="120" w:after="120" w:line="259" w:lineRule="auto"/>
              <w:rPr>
                <w:rFonts w:ascii="Calibri" w:eastAsia="Calibri" w:hAnsi="Calibri" w:cs="Calibri"/>
                <w:spacing w:val="-2"/>
                <w:sz w:val="22"/>
                <w:szCs w:val="22"/>
                <w:lang w:eastAsia="en-US"/>
              </w:rPr>
            </w:pPr>
            <w:r w:rsidRPr="005A2C53">
              <w:rPr>
                <w:rFonts w:ascii="Calibri" w:eastAsia="Calibri" w:hAnsi="Calibri" w:cs="Calibri"/>
                <w:sz w:val="22"/>
                <w:szCs w:val="22"/>
                <w:lang w:eastAsia="en-US"/>
              </w:rPr>
              <w:t>value added tax as provided for in the Value Added Tax Act 1994.</w:t>
            </w:r>
          </w:p>
        </w:tc>
      </w:tr>
    </w:tbl>
    <w:p w14:paraId="45A5E10F" w14:textId="77777777" w:rsidR="005A2C53" w:rsidRPr="005A2C53" w:rsidRDefault="005A2C53" w:rsidP="005A2C53">
      <w:pPr>
        <w:spacing w:after="160" w:line="259" w:lineRule="auto"/>
        <w:jc w:val="left"/>
        <w:rPr>
          <w:rFonts w:ascii="Calibri" w:eastAsia="Calibri" w:hAnsi="Calibri" w:cs="Calibri"/>
          <w:b/>
          <w:sz w:val="22"/>
          <w:szCs w:val="22"/>
          <w:lang w:eastAsia="en-US"/>
        </w:rPr>
      </w:pPr>
    </w:p>
    <w:p w14:paraId="07B7C655" w14:textId="77777777" w:rsidR="005A2C53" w:rsidRPr="005A2C53" w:rsidRDefault="005A2C53" w:rsidP="00D80763">
      <w:pPr>
        <w:numPr>
          <w:ilvl w:val="0"/>
          <w:numId w:val="37"/>
        </w:numPr>
        <w:spacing w:after="160" w:line="259" w:lineRule="auto"/>
        <w:ind w:left="426" w:hanging="426"/>
        <w:contextualSpacing/>
        <w:jc w:val="left"/>
        <w:textAlignment w:val="baseline"/>
        <w:rPr>
          <w:rFonts w:ascii="&amp;quot" w:eastAsia="Times New Roman" w:hAnsi="&amp;quot" w:cs="Times New Roman"/>
          <w:sz w:val="18"/>
          <w:szCs w:val="18"/>
        </w:rPr>
      </w:pPr>
      <w:bookmarkStart w:id="170" w:name="_Ref22568790"/>
      <w:r w:rsidRPr="005A2C53">
        <w:rPr>
          <w:rFonts w:ascii="Calibri" w:eastAsia="Times New Roman" w:hAnsi="Calibri" w:cs="Calibri"/>
          <w:b/>
          <w:bCs/>
          <w:sz w:val="22"/>
          <w:szCs w:val="22"/>
        </w:rPr>
        <w:t>Payment and Recovery of Sums Due</w:t>
      </w:r>
      <w:bookmarkEnd w:id="170"/>
      <w:r w:rsidRPr="005A2C53">
        <w:rPr>
          <w:rFonts w:ascii="Calibri" w:eastAsia="Times New Roman" w:hAnsi="Calibri" w:cs="Calibri"/>
          <w:sz w:val="22"/>
          <w:szCs w:val="22"/>
        </w:rPr>
        <w:t> </w:t>
      </w:r>
    </w:p>
    <w:p w14:paraId="3040621A" w14:textId="77777777" w:rsidR="005A2C53" w:rsidRPr="005A2C53" w:rsidRDefault="005A2C53" w:rsidP="00D80763">
      <w:pPr>
        <w:numPr>
          <w:ilvl w:val="1"/>
          <w:numId w:val="37"/>
        </w:numPr>
        <w:spacing w:after="160" w:line="259" w:lineRule="auto"/>
        <w:ind w:left="426" w:hanging="426"/>
        <w:jc w:val="left"/>
        <w:outlineLvl w:val="1"/>
        <w:rPr>
          <w:rFonts w:ascii="Calibri" w:eastAsia="Times New Roman" w:hAnsi="Calibri" w:cs="Times New Roman"/>
          <w:sz w:val="22"/>
          <w:szCs w:val="22"/>
          <w:lang w:eastAsia="en-US"/>
        </w:rPr>
      </w:pPr>
      <w:r w:rsidRPr="005A2C53">
        <w:rPr>
          <w:rFonts w:ascii="Calibri" w:eastAsia="Times New Roman" w:hAnsi="Calibri" w:cs="Calibri"/>
          <w:sz w:val="22"/>
          <w:szCs w:val="22"/>
        </w:rPr>
        <w:t>The S</w:t>
      </w:r>
      <w:r w:rsidRPr="005A2C53">
        <w:rPr>
          <w:rFonts w:ascii="Calibri" w:eastAsia="Times New Roman" w:hAnsi="Calibri" w:cs="Times New Roman"/>
          <w:sz w:val="22"/>
          <w:szCs w:val="22"/>
          <w:lang w:eastAsia="en-US"/>
        </w:rPr>
        <w:t xml:space="preserve">upplier shall invoice the Authority as specified in “Call-Off Contract Charges and Payment” section </w:t>
      </w:r>
      <w:r w:rsidRPr="005A2C53">
        <w:rPr>
          <w:rFonts w:ascii="Calibri" w:eastAsia="Times New Roman" w:hAnsi="Calibri" w:cs="Calibri"/>
          <w:sz w:val="22"/>
          <w:szCs w:val="22"/>
        </w:rPr>
        <w:t xml:space="preserve">of the Agreement. </w:t>
      </w:r>
      <w:bookmarkStart w:id="171" w:name="_Ref449355781"/>
      <w:r w:rsidRPr="005A2C53">
        <w:rPr>
          <w:rFonts w:ascii="Calibri" w:eastAsia="Times New Roman" w:hAnsi="Calibri" w:cs="Times New Roman"/>
          <w:sz w:val="22"/>
          <w:szCs w:val="22"/>
          <w:lang w:eastAsia="en-US"/>
        </w:rPr>
        <w:t xml:space="preserve">Without prejudice to the generality of the invoicing procedure specified in the Agreement, the Supplier </w:t>
      </w:r>
      <w:bookmarkEnd w:id="171"/>
      <w:r w:rsidRPr="005A2C53">
        <w:rPr>
          <w:rFonts w:ascii="Calibri" w:eastAsia="Times New Roman" w:hAnsi="Calibri" w:cs="Times New Roman"/>
          <w:sz w:val="22"/>
          <w:szCs w:val="22"/>
          <w:lang w:eastAsia="en-US"/>
        </w:rPr>
        <w:t xml:space="preserve">shall procure a Purchase Order Number from the Authority prior to the commencement of any Services and the Supplier acknowledges and agrees that should it commence Services without a Purchase Order Number: </w:t>
      </w:r>
    </w:p>
    <w:p w14:paraId="31005444" w14:textId="77777777" w:rsidR="005A2C53" w:rsidRPr="005A2C53" w:rsidRDefault="005A2C53" w:rsidP="00D80763">
      <w:pPr>
        <w:widowControl w:val="0"/>
        <w:numPr>
          <w:ilvl w:val="2"/>
          <w:numId w:val="37"/>
        </w:numPr>
        <w:spacing w:after="160" w:line="259" w:lineRule="auto"/>
        <w:ind w:left="1134" w:hanging="708"/>
        <w:jc w:val="left"/>
        <w:outlineLvl w:val="2"/>
        <w:rPr>
          <w:rFonts w:ascii="Calibri" w:eastAsia="Times New Roman" w:hAnsi="Calibri" w:cs="Times New Roman"/>
          <w:sz w:val="22"/>
          <w:szCs w:val="22"/>
          <w:lang w:eastAsia="en-US"/>
        </w:rPr>
      </w:pPr>
      <w:r w:rsidRPr="005A2C53">
        <w:rPr>
          <w:rFonts w:ascii="Calibri" w:eastAsia="Times New Roman" w:hAnsi="Calibri" w:cs="Times New Roman"/>
          <w:sz w:val="22"/>
          <w:szCs w:val="22"/>
          <w:lang w:eastAsia="en-US"/>
        </w:rPr>
        <w:t>the Supplier does so at its own risk; and</w:t>
      </w:r>
    </w:p>
    <w:p w14:paraId="74AD7FDA" w14:textId="77777777" w:rsidR="005A2C53" w:rsidRPr="005A2C53" w:rsidRDefault="005A2C53" w:rsidP="00D80763">
      <w:pPr>
        <w:widowControl w:val="0"/>
        <w:numPr>
          <w:ilvl w:val="2"/>
          <w:numId w:val="37"/>
        </w:numPr>
        <w:spacing w:after="160" w:line="259" w:lineRule="auto"/>
        <w:ind w:left="1134" w:hanging="708"/>
        <w:jc w:val="left"/>
        <w:outlineLvl w:val="2"/>
        <w:rPr>
          <w:rFonts w:ascii="Calibri" w:eastAsia="Times New Roman" w:hAnsi="Calibri" w:cs="Times New Roman"/>
          <w:sz w:val="22"/>
          <w:szCs w:val="22"/>
          <w:lang w:eastAsia="en-US"/>
        </w:rPr>
      </w:pPr>
      <w:r w:rsidRPr="005A2C53">
        <w:rPr>
          <w:rFonts w:ascii="Calibri" w:eastAsia="Times New Roman" w:hAnsi="Calibri" w:cs="Times New Roman"/>
          <w:sz w:val="22"/>
          <w:szCs w:val="22"/>
          <w:lang w:eastAsia="en-US"/>
        </w:rPr>
        <w:t>the Authority shall not be obliged to pay any invoice without a valid Purchase Order Number having been provided to the Supplier.</w:t>
      </w:r>
    </w:p>
    <w:p w14:paraId="3F0ED584" w14:textId="77777777" w:rsidR="005A2C53" w:rsidRPr="005A2C53" w:rsidRDefault="005A2C53" w:rsidP="00D80763">
      <w:pPr>
        <w:numPr>
          <w:ilvl w:val="1"/>
          <w:numId w:val="37"/>
        </w:numPr>
        <w:spacing w:after="160" w:line="259" w:lineRule="auto"/>
        <w:ind w:left="426" w:hanging="426"/>
        <w:contextualSpacing/>
        <w:jc w:val="left"/>
        <w:textAlignment w:val="baseline"/>
        <w:rPr>
          <w:rFonts w:ascii="&amp;quot" w:eastAsia="Times New Roman" w:hAnsi="&amp;quot" w:cs="Times New Roman"/>
          <w:sz w:val="18"/>
          <w:szCs w:val="18"/>
        </w:rPr>
      </w:pPr>
      <w:r w:rsidRPr="005A2C53">
        <w:rPr>
          <w:rFonts w:ascii="Calibri" w:eastAsia="Times New Roman" w:hAnsi="Calibri" w:cs="Calibri"/>
          <w:sz w:val="22"/>
          <w:szCs w:val="22"/>
        </w:rPr>
        <w:t xml:space="preserve">Each invoice and any Supporting Documentation required to be submitted in accordance with </w:t>
      </w:r>
      <w:r w:rsidRPr="005A2C53">
        <w:rPr>
          <w:rFonts w:ascii="Calibri" w:eastAsia="Calibri" w:hAnsi="Calibri" w:cs="Times New Roman"/>
          <w:sz w:val="22"/>
          <w:szCs w:val="22"/>
          <w:lang w:eastAsia="en-US"/>
        </w:rPr>
        <w:t>the invoicing procedure specified in the Agreement</w:t>
      </w:r>
      <w:r w:rsidRPr="005A2C53">
        <w:rPr>
          <w:rFonts w:ascii="Calibri" w:eastAsia="Times New Roman" w:hAnsi="Calibri" w:cs="Calibri"/>
          <w:sz w:val="22"/>
          <w:szCs w:val="22"/>
        </w:rPr>
        <w:t xml:space="preserve"> shall be submitted by the Supplier, as directed by the Authority from time to time via the Authority’s electronic transaction system.</w:t>
      </w:r>
    </w:p>
    <w:p w14:paraId="37220497" w14:textId="77777777" w:rsidR="005A2C53" w:rsidRPr="005A2C53" w:rsidRDefault="005A2C53" w:rsidP="00D80763">
      <w:pPr>
        <w:numPr>
          <w:ilvl w:val="1"/>
          <w:numId w:val="37"/>
        </w:numPr>
        <w:spacing w:after="160" w:line="259" w:lineRule="auto"/>
        <w:ind w:left="426" w:hanging="426"/>
        <w:contextualSpacing/>
        <w:jc w:val="left"/>
        <w:textAlignment w:val="baseline"/>
        <w:rPr>
          <w:rFonts w:ascii="&amp;quot" w:eastAsia="Times New Roman" w:hAnsi="&amp;quot" w:cs="Times New Roman"/>
          <w:sz w:val="18"/>
          <w:szCs w:val="18"/>
        </w:rPr>
      </w:pPr>
      <w:r w:rsidRPr="005A2C53">
        <w:rPr>
          <w:rFonts w:ascii="Calibri" w:eastAsia="Times New Roman" w:hAnsi="Calibri" w:cs="Calibri"/>
          <w:sz w:val="22"/>
          <w:szCs w:val="22"/>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2F16F451" w14:textId="77777777" w:rsidR="005A2C53" w:rsidRPr="005A2C53" w:rsidRDefault="005A2C53" w:rsidP="005A2C53">
      <w:pPr>
        <w:ind w:left="1287"/>
        <w:contextualSpacing/>
        <w:jc w:val="left"/>
        <w:textAlignment w:val="baseline"/>
        <w:rPr>
          <w:rFonts w:ascii="Calibri" w:eastAsia="Times New Roman" w:hAnsi="Calibri" w:cs="Calibri"/>
          <w:sz w:val="22"/>
          <w:szCs w:val="22"/>
        </w:rPr>
      </w:pPr>
    </w:p>
    <w:p w14:paraId="1EA78AA4" w14:textId="77777777" w:rsidR="005A2C53" w:rsidRPr="005A2C53" w:rsidRDefault="005A2C53" w:rsidP="005A2C53">
      <w:pPr>
        <w:ind w:left="1287"/>
        <w:contextualSpacing/>
        <w:jc w:val="left"/>
        <w:textAlignment w:val="baseline"/>
        <w:rPr>
          <w:rFonts w:ascii="&amp;quot" w:eastAsia="Times New Roman" w:hAnsi="&amp;quot" w:cs="Times New Roman"/>
          <w:sz w:val="18"/>
          <w:szCs w:val="18"/>
        </w:rPr>
      </w:pPr>
    </w:p>
    <w:p w14:paraId="1C7E666F" w14:textId="77777777" w:rsidR="005A2C53" w:rsidRPr="005A2C53" w:rsidRDefault="005A2C53" w:rsidP="005A2C53">
      <w:pPr>
        <w:ind w:left="360"/>
        <w:contextualSpacing/>
        <w:jc w:val="left"/>
        <w:textAlignment w:val="baseline"/>
        <w:rPr>
          <w:rFonts w:ascii="&amp;quot" w:eastAsia="Times New Roman" w:hAnsi="&amp;quot" w:cs="Times New Roman"/>
          <w:sz w:val="18"/>
          <w:szCs w:val="18"/>
        </w:rPr>
      </w:pPr>
    </w:p>
    <w:p w14:paraId="382C7449" w14:textId="77777777" w:rsidR="005A2C53" w:rsidRPr="005A2C53" w:rsidRDefault="005A2C53" w:rsidP="00D80763">
      <w:pPr>
        <w:numPr>
          <w:ilvl w:val="0"/>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Warranties</w:t>
      </w:r>
    </w:p>
    <w:p w14:paraId="1C75E4B2"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sz w:val="22"/>
          <w:szCs w:val="22"/>
          <w:lang w:eastAsia="en-US"/>
        </w:rPr>
        <w:t>The Supplier represents and warrants that:</w:t>
      </w:r>
    </w:p>
    <w:p w14:paraId="71D341C6" w14:textId="77777777" w:rsidR="005A2C53" w:rsidRPr="005A2C53" w:rsidRDefault="005A2C53" w:rsidP="00D80763">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2" w:name="_Ref19804150"/>
      <w:r w:rsidRPr="005A2C53">
        <w:rPr>
          <w:rFonts w:ascii="Calibri" w:eastAsia="Calibri" w:hAnsi="Calibri" w:cs="Calibri"/>
          <w:sz w:val="22"/>
          <w:szCs w:val="22"/>
          <w:lang w:eastAsia="en-US"/>
        </w:rPr>
        <w:t>in the three years prior to the Effective Date, it has been in full compliance with all applicable securities and Laws related to Tax in the United Kingdom and in the jurisdiction in which it is established;</w:t>
      </w:r>
      <w:bookmarkEnd w:id="172"/>
    </w:p>
    <w:p w14:paraId="508F4336" w14:textId="77777777" w:rsidR="005A2C53" w:rsidRPr="005A2C53" w:rsidRDefault="005A2C53" w:rsidP="00D80763">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3" w:name="_Ref19804166"/>
      <w:r w:rsidRPr="005A2C53">
        <w:rPr>
          <w:rFonts w:ascii="Calibri" w:eastAsia="Calibri" w:hAnsi="Calibri" w:cs="Calibri"/>
          <w:sz w:val="22"/>
          <w:szCs w:val="22"/>
          <w:lang w:eastAsia="en-US"/>
        </w:rPr>
        <w:t>it has notified the Authority in writing of any Tax Non-Compliance it is involved in; and</w:t>
      </w:r>
      <w:bookmarkEnd w:id="173"/>
    </w:p>
    <w:p w14:paraId="2312593E" w14:textId="77777777" w:rsidR="005A2C53" w:rsidRPr="005A2C53" w:rsidRDefault="005A2C53" w:rsidP="00D80763">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4" w:name="_Ref19804201"/>
      <w:r w:rsidRPr="005A2C53">
        <w:rPr>
          <w:rFonts w:ascii="Calibri" w:eastAsia="Calibri" w:hAnsi="Calibri" w:cs="Calibri"/>
          <w:sz w:val="22"/>
          <w:szCs w:val="22"/>
          <w:lang w:eastAsia="en-US"/>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74"/>
    </w:p>
    <w:p w14:paraId="11F66536"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lastRenderedPageBreak/>
        <w:t xml:space="preserve">If at any time the Supplier becomes aware that a representation or warranty given by it under Clause 3.1.1, 3.1.2 and/or 3.1.3 has been breached, is untrue, or is misleading, it shall immediately notify the Authority of the relevant occurrence in sufficient detail to enable the Authority to make an accurate assessment of the situation. </w:t>
      </w:r>
    </w:p>
    <w:p w14:paraId="3495793F"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In the event that the warranty given by the Supplier pursuant to Clause 3.1.2 is materially untrue, the Authority shall be entitled to terminate the Agreement pursuant to the Call-Off clause which provides the Authority the right to terminate the Agreement for Supplier fault (termination for Supplier cause or equivalent clause).</w:t>
      </w:r>
    </w:p>
    <w:p w14:paraId="65593B4E" w14:textId="77777777" w:rsidR="005A2C53" w:rsidRPr="005A2C53" w:rsidRDefault="005A2C53" w:rsidP="005A2C53">
      <w:pPr>
        <w:spacing w:after="160" w:line="259" w:lineRule="auto"/>
        <w:ind w:left="426"/>
        <w:contextualSpacing/>
        <w:jc w:val="left"/>
        <w:rPr>
          <w:rFonts w:ascii="Calibri" w:eastAsia="Calibri" w:hAnsi="Calibri" w:cs="Calibri"/>
          <w:sz w:val="22"/>
          <w:szCs w:val="22"/>
          <w:lang w:eastAsia="en-US"/>
        </w:rPr>
      </w:pPr>
    </w:p>
    <w:p w14:paraId="2B44FBE0" w14:textId="77777777" w:rsidR="005A2C53" w:rsidRPr="005A2C53" w:rsidRDefault="005A2C53" w:rsidP="00D80763">
      <w:pPr>
        <w:numPr>
          <w:ilvl w:val="0"/>
          <w:numId w:val="37"/>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
          <w:sz w:val="22"/>
          <w:szCs w:val="22"/>
          <w:lang w:eastAsia="en-US"/>
        </w:rPr>
        <w:t>Promoting Tax Compliance</w:t>
      </w:r>
    </w:p>
    <w:p w14:paraId="107F805E"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All amounts stated </w:t>
      </w:r>
      <w:r w:rsidRPr="005A2C53">
        <w:rPr>
          <w:rFonts w:ascii="Calibri" w:eastAsia="Calibri" w:hAnsi="Calibri" w:cs="Calibri"/>
          <w:sz w:val="22"/>
          <w:lang w:eastAsia="en-US"/>
        </w:rPr>
        <w:t>are stated exclusive of VAT, which shall be added at the prevailing rate as applicable and paid by the Authority following delivery of a valid VAT invoice.</w:t>
      </w:r>
    </w:p>
    <w:p w14:paraId="066C4E46"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75" w:name="_Ref20319270"/>
      <w:r w:rsidRPr="005A2C53">
        <w:rPr>
          <w:rFonts w:ascii="Calibri" w:eastAsia="Calibri" w:hAnsi="Calibri" w:cs="Calibri"/>
          <w:sz w:val="22"/>
          <w:szCs w:val="22"/>
          <w:lang w:eastAsia="en-US"/>
        </w:rPr>
        <w:t>To the extent applicable to the Supplier, the Supplier shall at all times comply with all Laws relating to Tax and with the equivalent legal provisions of the country in which the Supplier is established.</w:t>
      </w:r>
      <w:bookmarkEnd w:id="175"/>
      <w:r w:rsidRPr="005A2C53">
        <w:rPr>
          <w:rFonts w:ascii="Calibri" w:eastAsia="Calibri" w:hAnsi="Calibri" w:cs="Calibri"/>
          <w:sz w:val="22"/>
          <w:szCs w:val="22"/>
          <w:lang w:eastAsia="en-US"/>
        </w:rPr>
        <w:t xml:space="preserve"> </w:t>
      </w:r>
    </w:p>
    <w:p w14:paraId="040388C8"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76" w:name="_Ref20993847"/>
      <w:bookmarkStart w:id="177" w:name="_Ref20319306"/>
      <w:r w:rsidRPr="005A2C53">
        <w:rPr>
          <w:rFonts w:ascii="Calibri" w:eastAsia="Calibri" w:hAnsi="Calibri" w:cs="Calibri"/>
          <w:sz w:val="22"/>
          <w:szCs w:val="22"/>
          <w:lang w:eastAsia="en-US"/>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6"/>
      <w:r w:rsidRPr="005A2C53">
        <w:rPr>
          <w:rFonts w:ascii="Calibri" w:eastAsia="Calibri" w:hAnsi="Calibri" w:cs="Calibri"/>
          <w:sz w:val="22"/>
          <w:szCs w:val="22"/>
          <w:lang w:eastAsia="en-US"/>
        </w:rPr>
        <w:t xml:space="preserve">  </w:t>
      </w:r>
      <w:bookmarkEnd w:id="177"/>
    </w:p>
    <w:p w14:paraId="16A320B9"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78" w:name="_Ref20993857"/>
      <w:r w:rsidRPr="005A2C53">
        <w:rPr>
          <w:rFonts w:ascii="Calibri" w:eastAsia="Calibri" w:hAnsi="Calibri" w:cs="Calibri"/>
          <w:sz w:val="22"/>
          <w:szCs w:val="22"/>
          <w:lang w:eastAsia="en-US"/>
        </w:rPr>
        <w:t>If, at any point during the Term, there is Tax Non-Compliance, the Supplier shall:</w:t>
      </w:r>
      <w:bookmarkEnd w:id="178"/>
    </w:p>
    <w:p w14:paraId="0B2B184D" w14:textId="77777777" w:rsidR="005A2C53" w:rsidRPr="005A2C53" w:rsidRDefault="005A2C53" w:rsidP="00D80763">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79" w:name="_Ref20319279"/>
      <w:r w:rsidRPr="005A2C53">
        <w:rPr>
          <w:rFonts w:ascii="Calibri" w:eastAsia="Calibri" w:hAnsi="Calibri" w:cs="Calibri"/>
          <w:sz w:val="22"/>
          <w:szCs w:val="22"/>
          <w:lang w:eastAsia="en-US"/>
        </w:rPr>
        <w:t>notify the Authority in writing of such fact within five (5) Working Days of its occurrence; and</w:t>
      </w:r>
      <w:bookmarkEnd w:id="179"/>
    </w:p>
    <w:p w14:paraId="0F4FF334" w14:textId="77777777" w:rsidR="005A2C53" w:rsidRPr="005A2C53" w:rsidRDefault="005A2C53" w:rsidP="00D80763">
      <w:pPr>
        <w:numPr>
          <w:ilvl w:val="2"/>
          <w:numId w:val="37"/>
        </w:numPr>
        <w:spacing w:after="160" w:line="259" w:lineRule="auto"/>
        <w:ind w:left="1134" w:hanging="708"/>
        <w:contextualSpacing/>
        <w:jc w:val="left"/>
        <w:rPr>
          <w:rFonts w:ascii="Calibri" w:eastAsia="Calibri" w:hAnsi="Calibri" w:cs="Calibri"/>
          <w:sz w:val="22"/>
          <w:szCs w:val="22"/>
          <w:lang w:eastAsia="en-US"/>
        </w:rPr>
      </w:pPr>
      <w:bookmarkStart w:id="180" w:name="_Ref20319317"/>
      <w:r w:rsidRPr="005A2C53">
        <w:rPr>
          <w:rFonts w:ascii="Calibri" w:eastAsia="Calibri" w:hAnsi="Calibri" w:cs="Calibri"/>
          <w:sz w:val="22"/>
          <w:szCs w:val="22"/>
          <w:lang w:eastAsia="en-US"/>
        </w:rPr>
        <w:t>promptly provide to the Authority:</w:t>
      </w:r>
      <w:bookmarkEnd w:id="180"/>
    </w:p>
    <w:p w14:paraId="0931D255" w14:textId="77777777" w:rsidR="005A2C53" w:rsidRPr="005A2C53" w:rsidRDefault="005A2C53" w:rsidP="00D80763">
      <w:pPr>
        <w:numPr>
          <w:ilvl w:val="0"/>
          <w:numId w:val="41"/>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details of the steps which the Supplier is taking to resolve the Tax Non-Compliance and to prevent the same from recurring, together with any mitigating factors that it considers relevant; and </w:t>
      </w:r>
    </w:p>
    <w:p w14:paraId="575EC272" w14:textId="77777777" w:rsidR="005A2C53" w:rsidRPr="005A2C53" w:rsidRDefault="005A2C53" w:rsidP="00D80763">
      <w:pPr>
        <w:numPr>
          <w:ilvl w:val="0"/>
          <w:numId w:val="41"/>
        </w:numPr>
        <w:spacing w:after="160" w:line="259" w:lineRule="auto"/>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such other information in relation to the Tax Non-Compliance as the Authority may reasonably require.</w:t>
      </w:r>
    </w:p>
    <w:p w14:paraId="695678C3"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81" w:name="_Ref20319101"/>
      <w:r w:rsidRPr="005A2C53">
        <w:rPr>
          <w:rFonts w:ascii="Calibri" w:eastAsia="Calibri" w:hAnsi="Calibri" w:cs="Calibri"/>
          <w:sz w:val="22"/>
          <w:szCs w:val="22"/>
          <w:lang w:eastAsia="en-US"/>
        </w:rPr>
        <w:t>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4.5 shall be paid in cleared funds by the Supplier to the Authority not less than five (5) Working Days before the date upon which the Tax or other liability is payable by the Authority.</w:t>
      </w:r>
      <w:bookmarkEnd w:id="181"/>
      <w:r w:rsidRPr="005A2C53">
        <w:rPr>
          <w:rFonts w:ascii="Calibri" w:eastAsia="Calibri" w:hAnsi="Calibri" w:cs="Calibri"/>
          <w:sz w:val="22"/>
          <w:szCs w:val="22"/>
          <w:lang w:eastAsia="en-US"/>
        </w:rPr>
        <w:t xml:space="preserve">  </w:t>
      </w:r>
    </w:p>
    <w:p w14:paraId="3563B984"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bookmarkStart w:id="182" w:name="_Ref20319292"/>
      <w:r w:rsidRPr="005A2C53">
        <w:rPr>
          <w:rFonts w:ascii="Calibri" w:eastAsia="Calibri" w:hAnsi="Calibri" w:cs="Calibri"/>
          <w:sz w:val="22"/>
          <w:szCs w:val="22"/>
          <w:lang w:eastAsia="en-US"/>
        </w:rPr>
        <w:t>Upon the Authority’s request, the Supplier shall provide (promptly or within such other period notified by the Authority) information which demonstrates how the Supplier complies with its Tax obligations.</w:t>
      </w:r>
      <w:bookmarkEnd w:id="182"/>
      <w:r w:rsidRPr="005A2C53">
        <w:rPr>
          <w:rFonts w:ascii="Calibri" w:eastAsia="Calibri" w:hAnsi="Calibri" w:cs="Calibri"/>
          <w:sz w:val="22"/>
          <w:szCs w:val="22"/>
          <w:lang w:eastAsia="en-US"/>
        </w:rPr>
        <w:t xml:space="preserve"> </w:t>
      </w:r>
    </w:p>
    <w:p w14:paraId="4DD0CD47"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If the Supplier: </w:t>
      </w:r>
    </w:p>
    <w:p w14:paraId="5E5FEBD7" w14:textId="77777777" w:rsidR="005A2C53" w:rsidRPr="005A2C53" w:rsidRDefault="005A2C53" w:rsidP="00D80763">
      <w:pPr>
        <w:numPr>
          <w:ilvl w:val="2"/>
          <w:numId w:val="37"/>
        </w:numPr>
        <w:spacing w:after="160" w:line="259" w:lineRule="auto"/>
        <w:ind w:left="1276" w:hanging="709"/>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t xml:space="preserve">fails to comply (or if the Authority receives information which demonstrates to it that the Supplier has failed to comply) with Clauses 4.2, 4.4.1 and/or 4.6 this may be a material breach of the Agreement; </w:t>
      </w:r>
    </w:p>
    <w:p w14:paraId="20E78926" w14:textId="77777777" w:rsidR="005A2C53" w:rsidRPr="005A2C53" w:rsidRDefault="005A2C53" w:rsidP="00D80763">
      <w:pPr>
        <w:numPr>
          <w:ilvl w:val="2"/>
          <w:numId w:val="37"/>
        </w:numPr>
        <w:spacing w:after="160" w:line="259" w:lineRule="auto"/>
        <w:ind w:left="1276" w:hanging="709"/>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t>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4.3 on the grounds that the agent, supplier or Subcontractor of the Supplier is involved in Tax Non-Compliance this shall be a material breach of the Agreement; and/or</w:t>
      </w:r>
    </w:p>
    <w:p w14:paraId="6D853BD0" w14:textId="77777777" w:rsidR="005A2C53" w:rsidRPr="005A2C53" w:rsidRDefault="005A2C53" w:rsidP="00D80763">
      <w:pPr>
        <w:numPr>
          <w:ilvl w:val="2"/>
          <w:numId w:val="37"/>
        </w:numPr>
        <w:spacing w:after="160" w:line="259" w:lineRule="auto"/>
        <w:ind w:left="1276" w:hanging="709"/>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t>fails to provide details of steps being taken and mitigating factors pursuant to Clause 4.4.2 which in the reasonable opinion of the Authority are acceptable this shall be a material breach of the Agreement;</w:t>
      </w:r>
    </w:p>
    <w:p w14:paraId="2B547F91" w14:textId="77777777" w:rsidR="005A2C53" w:rsidRPr="005A2C53" w:rsidRDefault="005A2C53" w:rsidP="005A2C53">
      <w:pPr>
        <w:ind w:left="426" w:hanging="426"/>
        <w:jc w:val="left"/>
        <w:textAlignment w:val="baseline"/>
        <w:rPr>
          <w:rFonts w:ascii="Calibri" w:eastAsia="Times New Roman" w:hAnsi="Calibri" w:cs="Calibri"/>
          <w:sz w:val="22"/>
          <w:szCs w:val="22"/>
        </w:rPr>
      </w:pPr>
    </w:p>
    <w:p w14:paraId="63AEB1D2" w14:textId="77777777" w:rsidR="005A2C53" w:rsidRPr="005A2C53" w:rsidRDefault="005A2C53" w:rsidP="005A2C53">
      <w:pPr>
        <w:ind w:left="426"/>
        <w:jc w:val="left"/>
        <w:textAlignment w:val="baseline"/>
        <w:rPr>
          <w:rFonts w:ascii="Calibri" w:eastAsia="Times New Roman" w:hAnsi="Calibri" w:cs="Calibri"/>
          <w:sz w:val="22"/>
          <w:szCs w:val="22"/>
        </w:rPr>
      </w:pPr>
      <w:r w:rsidRPr="005A2C53">
        <w:rPr>
          <w:rFonts w:ascii="Calibri" w:eastAsia="Times New Roman" w:hAnsi="Calibri" w:cs="Calibri"/>
          <w:sz w:val="22"/>
          <w:szCs w:val="22"/>
        </w:rPr>
        <w:lastRenderedPageBreak/>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3FE89E74" w14:textId="77777777" w:rsidR="005A2C53" w:rsidRPr="005A2C53" w:rsidRDefault="005A2C53" w:rsidP="00D80763">
      <w:pPr>
        <w:numPr>
          <w:ilvl w:val="1"/>
          <w:numId w:val="37"/>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The Authority may internally share any information which it receives under Clauses 4.3 to 4.4 (inclusive) and 4.6, for the purpose of the collection and management of revenue for which the Authority is responsible. </w:t>
      </w:r>
    </w:p>
    <w:p w14:paraId="5A13A7D3" w14:textId="77777777" w:rsidR="005A2C53" w:rsidRPr="005A2C53" w:rsidRDefault="005A2C53" w:rsidP="005A2C53">
      <w:pPr>
        <w:spacing w:after="160" w:line="259" w:lineRule="auto"/>
        <w:ind w:left="426"/>
        <w:contextualSpacing/>
        <w:jc w:val="left"/>
        <w:rPr>
          <w:rFonts w:ascii="Calibri" w:eastAsia="Calibri" w:hAnsi="Calibri" w:cs="Calibri"/>
          <w:sz w:val="22"/>
          <w:szCs w:val="22"/>
          <w:lang w:eastAsia="en-US"/>
        </w:rPr>
      </w:pPr>
    </w:p>
    <w:p w14:paraId="3F1A21C5" w14:textId="77777777" w:rsidR="005A2C53" w:rsidRPr="005A2C53" w:rsidRDefault="005A2C53" w:rsidP="00D80763">
      <w:pPr>
        <w:numPr>
          <w:ilvl w:val="0"/>
          <w:numId w:val="37"/>
        </w:numPr>
        <w:spacing w:after="160" w:line="259" w:lineRule="auto"/>
        <w:ind w:left="426" w:hanging="426"/>
        <w:contextualSpacing/>
        <w:jc w:val="left"/>
        <w:rPr>
          <w:rFonts w:ascii="Calibri" w:eastAsia="Calibri" w:hAnsi="Calibri" w:cs="Calibri"/>
          <w:b/>
          <w:sz w:val="22"/>
          <w:szCs w:val="22"/>
          <w:lang w:val="en-US" w:eastAsia="en-US"/>
        </w:rPr>
      </w:pPr>
      <w:r w:rsidRPr="005A2C53">
        <w:rPr>
          <w:rFonts w:ascii="Calibri" w:eastAsia="Calibri" w:hAnsi="Calibri" w:cs="Calibri"/>
          <w:b/>
          <w:sz w:val="22"/>
          <w:szCs w:val="22"/>
          <w:lang w:val="en-US" w:eastAsia="en-US"/>
        </w:rPr>
        <w:t>Use of Off-shore Tax Structures</w:t>
      </w:r>
      <w:bookmarkStart w:id="183" w:name="_Ref456277829"/>
    </w:p>
    <w:p w14:paraId="688E4D6B"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bookmarkStart w:id="184" w:name="_Ref19805004"/>
      <w:r w:rsidRPr="005A2C53">
        <w:rPr>
          <w:rFonts w:ascii="Calibri" w:eastAsia="Calibri" w:hAnsi="Calibri" w:cs="Calibri"/>
          <w:bCs/>
          <w:iCs/>
          <w:sz w:val="22"/>
          <w:szCs w:val="22"/>
          <w:lang w:eastAsia="en-U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5A2C53">
        <w:rPr>
          <w:rFonts w:ascii="Calibri" w:eastAsia="Calibri" w:hAnsi="Calibri" w:cs="Calibri"/>
          <w:b/>
          <w:bCs/>
          <w:iCs/>
          <w:sz w:val="22"/>
          <w:szCs w:val="22"/>
          <w:lang w:eastAsia="en-US"/>
        </w:rPr>
        <w:t>“Prohibited Transactions”</w:t>
      </w:r>
      <w:r w:rsidRPr="005A2C53">
        <w:rPr>
          <w:rFonts w:ascii="Calibri" w:eastAsia="Calibri" w:hAnsi="Calibri" w:cs="Calibri"/>
          <w:bCs/>
          <w:iCs/>
          <w:sz w:val="22"/>
          <w:szCs w:val="22"/>
          <w:lang w:eastAsia="en-U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85" w:name="_Ref454350421"/>
      <w:bookmarkEnd w:id="183"/>
      <w:bookmarkEnd w:id="184"/>
    </w:p>
    <w:p w14:paraId="363CED52"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bookmarkStart w:id="186" w:name="_Ref19805057"/>
      <w:r w:rsidRPr="005A2C53">
        <w:rPr>
          <w:rFonts w:ascii="Calibri" w:eastAsia="Calibri" w:hAnsi="Calibri" w:cs="Calibri"/>
          <w:bCs/>
          <w:iCs/>
          <w:sz w:val="22"/>
          <w:szCs w:val="22"/>
          <w:lang w:eastAsia="en-U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7" w:name="_Ref454350981"/>
      <w:bookmarkEnd w:id="185"/>
      <w:bookmarkEnd w:id="186"/>
    </w:p>
    <w:p w14:paraId="5A692865"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bookmarkStart w:id="188" w:name="_Ref19805096"/>
      <w:r w:rsidRPr="005A2C53">
        <w:rPr>
          <w:rFonts w:ascii="Calibri" w:eastAsia="Calibri" w:hAnsi="Calibri" w:cs="Calibri"/>
          <w:bCs/>
          <w:iCs/>
          <w:sz w:val="22"/>
          <w:szCs w:val="22"/>
          <w:lang w:eastAsia="en-US"/>
        </w:rPr>
        <w:t>In the event of a Prohibited Transaction being entered into in breach of Clause 5.1 above, or in the event that circumstances arise which may result in such a breach, the Supplier and/or the Key Subcontractor (as applicable) shall discuss the situation with the Authority and, in order to ensure future compliance with the requirements of Clauses 5.1 and 5.2,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89" w:name="_Ref519588655"/>
      <w:bookmarkEnd w:id="187"/>
      <w:bookmarkEnd w:id="188"/>
    </w:p>
    <w:p w14:paraId="0F3FA115"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b/>
          <w:sz w:val="22"/>
          <w:szCs w:val="22"/>
          <w:lang w:val="en-US" w:eastAsia="en-US"/>
        </w:rPr>
      </w:pPr>
      <w:r w:rsidRPr="005A2C53">
        <w:rPr>
          <w:rFonts w:ascii="Calibri" w:eastAsia="Calibri" w:hAnsi="Calibri" w:cs="Calibri"/>
          <w:bCs/>
          <w:iCs/>
          <w:sz w:val="22"/>
          <w:szCs w:val="22"/>
          <w:lang w:eastAsia="en-US"/>
        </w:rPr>
        <w:t xml:space="preserve">Failure by the Supplier (or a Key Subcontractor) to comply with the obligations set out in Clauses 5.2 and 5.3 shall allow the Authority to terminate the Agreement pursuant to the Clause that </w:t>
      </w:r>
      <w:bookmarkEnd w:id="189"/>
      <w:r w:rsidRPr="005A2C53">
        <w:rPr>
          <w:rFonts w:ascii="Calibri" w:eastAsia="Calibri" w:hAnsi="Calibri" w:cs="Calibri"/>
          <w:sz w:val="22"/>
          <w:szCs w:val="22"/>
          <w:lang w:eastAsia="en-US"/>
        </w:rPr>
        <w:t>provides the Authority the right to terminate the Agreement for Supplier fault (termination for Supplier cause).</w:t>
      </w:r>
    </w:p>
    <w:p w14:paraId="171355CF" w14:textId="77777777" w:rsidR="005A2C53" w:rsidRPr="005A2C53" w:rsidRDefault="005A2C53" w:rsidP="005A2C53">
      <w:pPr>
        <w:keepLines/>
        <w:ind w:left="426"/>
        <w:rPr>
          <w:rFonts w:ascii="Calibri" w:eastAsia="Times New Roman" w:hAnsi="Calibri" w:cs="Calibri"/>
          <w:b/>
          <w:spacing w:val="-3"/>
          <w:sz w:val="22"/>
          <w:szCs w:val="22"/>
          <w:lang w:val="en-US" w:eastAsia="en-US"/>
        </w:rPr>
      </w:pPr>
    </w:p>
    <w:p w14:paraId="5BCF9BFF" w14:textId="77777777" w:rsidR="005A2C53" w:rsidRPr="005A2C53" w:rsidRDefault="005A2C53" w:rsidP="00D80763">
      <w:pPr>
        <w:keepLines/>
        <w:numPr>
          <w:ilvl w:val="0"/>
          <w:numId w:val="42"/>
        </w:numPr>
        <w:spacing w:after="160" w:line="259" w:lineRule="auto"/>
        <w:ind w:left="426" w:hanging="426"/>
        <w:jc w:val="left"/>
        <w:rPr>
          <w:rFonts w:ascii="Calibri" w:eastAsia="Times New Roman" w:hAnsi="Calibri" w:cs="Calibri"/>
          <w:b/>
          <w:spacing w:val="-3"/>
          <w:sz w:val="22"/>
          <w:szCs w:val="22"/>
          <w:lang w:val="en-US" w:eastAsia="en-US"/>
        </w:rPr>
      </w:pPr>
      <w:r w:rsidRPr="005A2C53">
        <w:rPr>
          <w:rFonts w:ascii="Calibri" w:eastAsia="Times New Roman" w:hAnsi="Calibri" w:cs="Calibri"/>
          <w:b/>
          <w:spacing w:val="-3"/>
          <w:sz w:val="22"/>
          <w:szCs w:val="22"/>
          <w:lang w:val="en-US" w:eastAsia="en-US"/>
        </w:rPr>
        <w:t>Data Protection and off-shoring</w:t>
      </w:r>
    </w:p>
    <w:p w14:paraId="46A06F83" w14:textId="77777777" w:rsidR="005A2C53" w:rsidRPr="005A2C53" w:rsidRDefault="005A2C53" w:rsidP="00D80763">
      <w:pPr>
        <w:keepLines/>
        <w:numPr>
          <w:ilvl w:val="1"/>
          <w:numId w:val="42"/>
        </w:numPr>
        <w:spacing w:after="160" w:line="259" w:lineRule="auto"/>
        <w:ind w:left="426" w:hanging="426"/>
        <w:jc w:val="left"/>
        <w:rPr>
          <w:rFonts w:ascii="Calibri" w:eastAsia="Times New Roman" w:hAnsi="Calibri" w:cs="Calibri"/>
          <w:spacing w:val="-3"/>
          <w:sz w:val="22"/>
          <w:szCs w:val="22"/>
          <w:lang w:val="en-US" w:eastAsia="en-US"/>
        </w:rPr>
      </w:pPr>
      <w:bookmarkStart w:id="190" w:name="_Ref19805122"/>
      <w:r w:rsidRPr="005A2C53">
        <w:rPr>
          <w:rFonts w:ascii="Calibri" w:eastAsia="Times New Roman" w:hAnsi="Calibri" w:cs="Calibri"/>
          <w:spacing w:val="-3"/>
          <w:sz w:val="22"/>
          <w:szCs w:val="22"/>
          <w:lang w:val="en-US" w:eastAsia="en-US"/>
        </w:rPr>
        <w:t>The Processor shall, in relation to any Personal Data processed in connection with its obligations under the Agreement:</w:t>
      </w:r>
      <w:bookmarkEnd w:id="190"/>
    </w:p>
    <w:p w14:paraId="13E2C152" w14:textId="77777777" w:rsidR="005A2C53" w:rsidRPr="005A2C53" w:rsidRDefault="005A2C53" w:rsidP="00D80763">
      <w:pPr>
        <w:keepLines/>
        <w:numPr>
          <w:ilvl w:val="2"/>
          <w:numId w:val="42"/>
        </w:numPr>
        <w:spacing w:after="240" w:line="259" w:lineRule="auto"/>
        <w:ind w:left="1134" w:hanging="708"/>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not transfer Personal Data outside of the United Kingdom unless the prior written consent of the Controller has been obtained and the following conditions are fulfilled:</w:t>
      </w:r>
    </w:p>
    <w:p w14:paraId="7D1F1A43" w14:textId="77777777" w:rsidR="005A2C53" w:rsidRPr="005A2C53" w:rsidRDefault="005A2C53" w:rsidP="00D80763">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the Controller or the Processor has provided appropriate safeguards in relation to the transfer (whether in accordance with GDPR Article 46 or LED Article 37) as determined by the Controller;</w:t>
      </w:r>
    </w:p>
    <w:p w14:paraId="2D3F7460" w14:textId="77777777" w:rsidR="005A2C53" w:rsidRPr="005A2C53" w:rsidRDefault="005A2C53" w:rsidP="00D80763">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the Data Subject has enforceable rights and effective legal remedies;</w:t>
      </w:r>
    </w:p>
    <w:p w14:paraId="76606069" w14:textId="77777777" w:rsidR="005A2C53" w:rsidRPr="005A2C53" w:rsidRDefault="005A2C53" w:rsidP="00D80763">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5A2C53">
        <w:rPr>
          <w:rFonts w:ascii="Calibri" w:eastAsia="Times New Roman" w:hAnsi="Calibri" w:cs="Calibri"/>
          <w:spacing w:val="-3"/>
          <w:sz w:val="22"/>
          <w:szCs w:val="22"/>
          <w:lang w:val="en-US" w:eastAsia="en-US"/>
        </w:rPr>
        <w:t>endeavours</w:t>
      </w:r>
      <w:proofErr w:type="spellEnd"/>
      <w:r w:rsidRPr="005A2C53">
        <w:rPr>
          <w:rFonts w:ascii="Calibri" w:eastAsia="Times New Roman" w:hAnsi="Calibri" w:cs="Calibri"/>
          <w:spacing w:val="-3"/>
          <w:sz w:val="22"/>
          <w:szCs w:val="22"/>
          <w:lang w:val="en-US" w:eastAsia="en-US"/>
        </w:rPr>
        <w:t xml:space="preserve"> to assist the Controller in meeting its obligations); and</w:t>
      </w:r>
    </w:p>
    <w:p w14:paraId="6A5F9EAB" w14:textId="77777777" w:rsidR="005A2C53" w:rsidRPr="005A2C53" w:rsidRDefault="005A2C53" w:rsidP="00D80763">
      <w:pPr>
        <w:keepLines/>
        <w:numPr>
          <w:ilvl w:val="1"/>
          <w:numId w:val="38"/>
        </w:numPr>
        <w:spacing w:after="240" w:line="259" w:lineRule="auto"/>
        <w:ind w:left="1560" w:hanging="426"/>
        <w:jc w:val="left"/>
        <w:rPr>
          <w:rFonts w:ascii="Calibri" w:eastAsia="Times New Roman" w:hAnsi="Calibri" w:cs="Calibri"/>
          <w:spacing w:val="-3"/>
          <w:sz w:val="22"/>
          <w:szCs w:val="22"/>
          <w:lang w:val="en-US" w:eastAsia="en-US"/>
        </w:rPr>
      </w:pPr>
      <w:r w:rsidRPr="005A2C53">
        <w:rPr>
          <w:rFonts w:ascii="Calibri" w:eastAsia="Times New Roman" w:hAnsi="Calibri" w:cs="Calibri"/>
          <w:spacing w:val="-3"/>
          <w:sz w:val="22"/>
          <w:szCs w:val="22"/>
          <w:lang w:val="en-US" w:eastAsia="en-US"/>
        </w:rPr>
        <w:t>the Processor complies with any reasonable instructions notified to it in advance by the Controller with respect to the processing of the Personal Data;</w:t>
      </w:r>
    </w:p>
    <w:p w14:paraId="7156F024"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b/>
          <w:sz w:val="22"/>
          <w:szCs w:val="22"/>
          <w:lang w:eastAsia="en-US"/>
        </w:rPr>
      </w:pPr>
      <w:r w:rsidRPr="005A2C53">
        <w:rPr>
          <w:rFonts w:ascii="Calibri" w:eastAsia="Calibri" w:hAnsi="Calibri" w:cs="Calibri"/>
          <w:bCs/>
          <w:iCs/>
          <w:sz w:val="22"/>
          <w:szCs w:val="22"/>
          <w:lang w:eastAsia="en-US"/>
        </w:rPr>
        <w:t>Failure by the Processor to comply with the obligations set out in Clause 6.1</w:t>
      </w:r>
      <w:r w:rsidRPr="005A2C53">
        <w:rPr>
          <w:rFonts w:ascii="Calibri" w:eastAsia="Calibri" w:hAnsi="Calibri" w:cs="Calibri"/>
          <w:sz w:val="22"/>
          <w:szCs w:val="22"/>
          <w:lang w:eastAsia="en-US"/>
        </w:rPr>
        <w:t xml:space="preserve"> s</w:t>
      </w:r>
      <w:r w:rsidRPr="005A2C53">
        <w:rPr>
          <w:rFonts w:ascii="Calibri" w:eastAsia="Calibri" w:hAnsi="Calibri" w:cs="Calibri"/>
          <w:bCs/>
          <w:iCs/>
          <w:sz w:val="22"/>
          <w:szCs w:val="22"/>
          <w:lang w:eastAsia="en-US"/>
        </w:rPr>
        <w:t xml:space="preserve">hall allow the Authority to terminate the Agreement pursuant to the Clause that </w:t>
      </w:r>
      <w:r w:rsidRPr="005A2C53">
        <w:rPr>
          <w:rFonts w:ascii="Calibri" w:eastAsia="Calibri" w:hAnsi="Calibri" w:cs="Calibri"/>
          <w:sz w:val="22"/>
          <w:szCs w:val="22"/>
          <w:lang w:eastAsia="en-US"/>
        </w:rPr>
        <w:t>provides the Authority the right to terminate the Agreement for Supplier fault (termination for Supplier cause or equivalent clause).</w:t>
      </w:r>
    </w:p>
    <w:p w14:paraId="2F47961B" w14:textId="77777777" w:rsidR="005A2C53" w:rsidRPr="005A2C53" w:rsidRDefault="005A2C53" w:rsidP="005A2C53">
      <w:pPr>
        <w:spacing w:after="160" w:line="259" w:lineRule="auto"/>
        <w:ind w:left="426"/>
        <w:contextualSpacing/>
        <w:jc w:val="left"/>
        <w:rPr>
          <w:rFonts w:ascii="Calibri" w:eastAsia="Calibri" w:hAnsi="Calibri" w:cs="Calibri"/>
          <w:b/>
          <w:sz w:val="22"/>
          <w:szCs w:val="22"/>
          <w:lang w:eastAsia="en-US"/>
        </w:rPr>
      </w:pPr>
    </w:p>
    <w:p w14:paraId="68565B8E" w14:textId="77777777" w:rsidR="005A2C53" w:rsidRPr="005A2C53" w:rsidRDefault="005A2C53" w:rsidP="00D80763">
      <w:pPr>
        <w:numPr>
          <w:ilvl w:val="0"/>
          <w:numId w:val="42"/>
        </w:numPr>
        <w:spacing w:after="160" w:line="259" w:lineRule="auto"/>
        <w:ind w:left="426" w:hanging="426"/>
        <w:contextualSpacing/>
        <w:jc w:val="left"/>
        <w:rPr>
          <w:rFonts w:ascii="Calibri" w:eastAsia="Calibri" w:hAnsi="Calibri" w:cs="Calibri"/>
          <w:b/>
          <w:sz w:val="22"/>
          <w:szCs w:val="22"/>
          <w:lang w:eastAsia="en-US"/>
        </w:rPr>
      </w:pPr>
      <w:bookmarkStart w:id="191" w:name="_Ref24987602"/>
      <w:bookmarkStart w:id="192" w:name="_Ref25767967"/>
      <w:r w:rsidRPr="005A2C53">
        <w:rPr>
          <w:rFonts w:ascii="Calibri" w:eastAsia="Calibri" w:hAnsi="Calibri" w:cs="Calibri"/>
          <w:b/>
          <w:sz w:val="22"/>
          <w:szCs w:val="22"/>
          <w:lang w:eastAsia="en-US"/>
        </w:rPr>
        <w:t>Commissioners for Revenue and Customs Act 2005</w:t>
      </w:r>
      <w:bookmarkEnd w:id="191"/>
      <w:r w:rsidRPr="005A2C53">
        <w:rPr>
          <w:rFonts w:ascii="Calibri" w:eastAsia="Calibri" w:hAnsi="Calibri" w:cs="Calibri"/>
          <w:b/>
          <w:sz w:val="22"/>
          <w:szCs w:val="22"/>
          <w:lang w:eastAsia="en-US"/>
        </w:rPr>
        <w:t xml:space="preserve"> and related Legislation</w:t>
      </w:r>
      <w:bookmarkEnd w:id="192"/>
      <w:r w:rsidRPr="005A2C53">
        <w:rPr>
          <w:rFonts w:ascii="Calibri" w:eastAsia="Calibri" w:hAnsi="Calibri" w:cs="Calibri"/>
          <w:b/>
          <w:sz w:val="22"/>
          <w:szCs w:val="22"/>
          <w:lang w:eastAsia="en-US"/>
        </w:rPr>
        <w:t xml:space="preserve"> </w:t>
      </w:r>
    </w:p>
    <w:p w14:paraId="540336F1"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sz w:val="22"/>
          <w:szCs w:val="22"/>
          <w:lang w:eastAsia="en-US"/>
        </w:rPr>
      </w:pPr>
      <w:bookmarkStart w:id="193" w:name="_Ref19805143"/>
      <w:r w:rsidRPr="005A2C53">
        <w:rPr>
          <w:rFonts w:ascii="Calibri" w:eastAsia="Calibri" w:hAnsi="Calibri" w:cs="Calibri"/>
          <w:sz w:val="22"/>
          <w:szCs w:val="22"/>
          <w:lang w:eastAsia="en-US"/>
        </w:rPr>
        <w:t>The Supplier shall comply with, and shall ensure that all Supplier Personnel who will have access to, or are provided with, Authority Data comply with</w:t>
      </w:r>
      <w:bookmarkEnd w:id="193"/>
      <w:r w:rsidRPr="005A2C53">
        <w:rPr>
          <w:rFonts w:ascii="Calibri" w:eastAsia="Calibri" w:hAnsi="Calibri" w:cs="Calibri"/>
          <w:sz w:val="22"/>
          <w:szCs w:val="22"/>
          <w:lang w:eastAsia="en-US"/>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1A5FAC05"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The Supplier shall comply with, and shall ensure that all Supplier Personnel who will have access to, or are provided with, Authority Data comply with the obligations set out in </w:t>
      </w:r>
      <w:r w:rsidRPr="005A2C53">
        <w:rPr>
          <w:rFonts w:ascii="Calibri" w:eastAsia="Calibri" w:hAnsi="Calibri" w:cs="Times New Roman"/>
          <w:sz w:val="22"/>
          <w:szCs w:val="22"/>
          <w:lang w:eastAsia="en-US"/>
        </w:rP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635707F1"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The Supplier shall regularly (not less than once every six (6) months) remind all Supplier Personnel who will have access to, or are provided with, Authority Data in writing of the obligations upon Supplier Personnel set out in Clause 7.1 above.  The Supplier shall monitor the compliance by Supplier Personnel with such obligations.</w:t>
      </w:r>
    </w:p>
    <w:p w14:paraId="1CD8975F"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3C33E3CA" w14:textId="77777777" w:rsidR="005A2C53" w:rsidRPr="005A2C53" w:rsidRDefault="005A2C53" w:rsidP="00D80763">
      <w:pPr>
        <w:numPr>
          <w:ilvl w:val="1"/>
          <w:numId w:val="42"/>
        </w:numPr>
        <w:spacing w:after="160" w:line="259"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In the event that the Supplier or the Supplier Personnel fail to comply with this Clause 7, the Authority reserves the right to terminate the Agreement with immediate effect</w:t>
      </w:r>
      <w:r w:rsidRPr="005A2C53" w:rsidDel="00920BB3">
        <w:rPr>
          <w:rFonts w:ascii="Calibri" w:eastAsia="Calibri" w:hAnsi="Calibri" w:cs="Calibri"/>
          <w:sz w:val="22"/>
          <w:szCs w:val="22"/>
          <w:lang w:eastAsia="en-US"/>
        </w:rPr>
        <w:t xml:space="preserve"> </w:t>
      </w:r>
      <w:r w:rsidRPr="005A2C53">
        <w:rPr>
          <w:rFonts w:ascii="Calibri" w:eastAsia="Calibri" w:hAnsi="Calibri" w:cs="Calibri"/>
          <w:sz w:val="22"/>
          <w:szCs w:val="22"/>
          <w:lang w:eastAsia="en-US"/>
        </w:rPr>
        <w:t>pursuant</w:t>
      </w:r>
      <w:r w:rsidRPr="005A2C53">
        <w:rPr>
          <w:rFonts w:ascii="Calibri" w:eastAsia="Calibri" w:hAnsi="Calibri" w:cs="Calibri"/>
          <w:bCs/>
          <w:iCs/>
          <w:sz w:val="22"/>
          <w:szCs w:val="22"/>
          <w:lang w:eastAsia="en-US"/>
        </w:rPr>
        <w:t xml:space="preserve"> to the clause that </w:t>
      </w:r>
      <w:r w:rsidRPr="005A2C53">
        <w:rPr>
          <w:rFonts w:ascii="Calibri" w:eastAsia="Calibri" w:hAnsi="Calibri" w:cs="Calibri"/>
          <w:sz w:val="22"/>
          <w:szCs w:val="22"/>
          <w:lang w:eastAsia="en-US"/>
        </w:rPr>
        <w:t>provides the Authority the right to terminate the Agreement for Supplier fault (termination for Supplier cause).</w:t>
      </w:r>
    </w:p>
    <w:p w14:paraId="2DB692C7" w14:textId="77777777" w:rsidR="005A2C53" w:rsidRPr="005A2C53" w:rsidRDefault="005A2C53" w:rsidP="005A2C53">
      <w:pPr>
        <w:spacing w:after="160" w:line="259" w:lineRule="auto"/>
        <w:jc w:val="left"/>
        <w:rPr>
          <w:rFonts w:ascii="Calibri" w:eastAsia="Calibri" w:hAnsi="Calibri" w:cs="Calibri"/>
          <w:sz w:val="22"/>
          <w:szCs w:val="22"/>
          <w:lang w:eastAsia="en-US"/>
        </w:rPr>
      </w:pPr>
    </w:p>
    <w:p w14:paraId="5029A054"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sz w:val="22"/>
          <w:szCs w:val="22"/>
          <w:lang w:eastAsia="en-US"/>
        </w:rPr>
        <w:br w:type="page"/>
      </w:r>
      <w:r w:rsidRPr="005A2C53">
        <w:rPr>
          <w:rFonts w:ascii="Calibri" w:eastAsia="Calibri" w:hAnsi="Calibri" w:cs="Calibri"/>
          <w:b/>
          <w:sz w:val="22"/>
          <w:szCs w:val="22"/>
          <w:lang w:eastAsia="en-US"/>
        </w:rPr>
        <w:lastRenderedPageBreak/>
        <w:t>Annex 1</w:t>
      </w:r>
    </w:p>
    <w:p w14:paraId="67F88DA8"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b/>
          <w:sz w:val="22"/>
          <w:szCs w:val="22"/>
          <w:lang w:eastAsia="en-US"/>
        </w:rPr>
        <w:t xml:space="preserve">Excerpt from </w:t>
      </w:r>
      <w:r w:rsidRPr="005A2C53">
        <w:rPr>
          <w:rFonts w:ascii="Calibri" w:eastAsia="Calibri" w:hAnsi="Calibri" w:cs="Calibri"/>
          <w:b/>
          <w:spacing w:val="-2"/>
          <w:sz w:val="22"/>
          <w:szCs w:val="22"/>
          <w:lang w:eastAsia="en-US"/>
        </w:rPr>
        <w:t>HMRC’s “Test for Tax Non-Compliance”</w:t>
      </w:r>
    </w:p>
    <w:p w14:paraId="455F4963" w14:textId="77777777" w:rsidR="005A2C53" w:rsidRPr="005A2C53" w:rsidRDefault="005A2C53" w:rsidP="005A2C53">
      <w:pPr>
        <w:spacing w:line="312" w:lineRule="atLeast"/>
        <w:rPr>
          <w:rFonts w:ascii="Calibri" w:eastAsia="Arial Unicode MS" w:hAnsi="Calibri" w:cs="Calibri"/>
          <w:sz w:val="22"/>
          <w:szCs w:val="22"/>
          <w:lang w:eastAsia="en-US"/>
        </w:rPr>
      </w:pPr>
      <w:r w:rsidRPr="005A2C53">
        <w:rPr>
          <w:rFonts w:ascii="Calibri" w:eastAsia="Arial Unicode MS" w:hAnsi="Calibri" w:cs="Calibri"/>
          <w:i/>
          <w:iCs/>
          <w:color w:val="000000"/>
          <w:sz w:val="22"/>
          <w:szCs w:val="22"/>
          <w:lang w:eastAsia="en-US"/>
        </w:rPr>
        <w:t>Condition one (An in-scope entity or person)</w:t>
      </w:r>
    </w:p>
    <w:p w14:paraId="738F2F42" w14:textId="77777777" w:rsidR="005A2C53" w:rsidRPr="005A2C53" w:rsidRDefault="005A2C53" w:rsidP="005A2C53">
      <w:pPr>
        <w:spacing w:line="312" w:lineRule="atLeast"/>
        <w:textAlignment w:val="baseline"/>
        <w:rPr>
          <w:rFonts w:ascii="Calibri" w:eastAsia="Arial Unicode MS" w:hAnsi="Calibri" w:cs="Calibri"/>
          <w:color w:val="000000"/>
          <w:sz w:val="22"/>
          <w:szCs w:val="22"/>
          <w:lang w:eastAsia="en-US"/>
        </w:rPr>
      </w:pPr>
    </w:p>
    <w:p w14:paraId="5714DE14" w14:textId="77777777" w:rsidR="005A2C53" w:rsidRPr="005A2C53" w:rsidRDefault="005A2C53" w:rsidP="00D80763">
      <w:pPr>
        <w:numPr>
          <w:ilvl w:val="0"/>
          <w:numId w:val="35"/>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There is a person or entity which is either: (“X”)</w:t>
      </w:r>
    </w:p>
    <w:p w14:paraId="56987CB5" w14:textId="77777777" w:rsidR="005A2C53" w:rsidRPr="005A2C53" w:rsidRDefault="005A2C53" w:rsidP="005A2C53">
      <w:pPr>
        <w:spacing w:line="312" w:lineRule="atLeast"/>
        <w:ind w:left="284" w:firstLine="60"/>
        <w:rPr>
          <w:rFonts w:ascii="Calibri" w:eastAsia="Arial Unicode MS" w:hAnsi="Calibri" w:cs="Calibri"/>
          <w:sz w:val="22"/>
          <w:szCs w:val="22"/>
          <w:lang w:eastAsia="en-US"/>
        </w:rPr>
      </w:pPr>
    </w:p>
    <w:p w14:paraId="32F5049F" w14:textId="77777777" w:rsidR="005A2C53" w:rsidRPr="005A2C53" w:rsidRDefault="005A2C53" w:rsidP="00D80763">
      <w:pPr>
        <w:numPr>
          <w:ilvl w:val="0"/>
          <w:numId w:val="34"/>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The Economic Operator or Essential Subcontractor (EOS)</w:t>
      </w:r>
    </w:p>
    <w:p w14:paraId="7CBF0B92" w14:textId="77777777" w:rsidR="005A2C53" w:rsidRPr="005A2C53" w:rsidRDefault="005A2C53" w:rsidP="00D80763">
      <w:pPr>
        <w:numPr>
          <w:ilvl w:val="0"/>
          <w:numId w:val="34"/>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 xml:space="preserve">Part of the same Group of companies of EOS. An entity will be treated as within the same Group of EOS where that entities’ financial statements would be required to be consolidated with those of EOS if prepared in accordance with </w:t>
      </w:r>
      <w:r w:rsidRPr="005A2C53">
        <w:rPr>
          <w:rFonts w:ascii="Calibri" w:eastAsia="Arial Unicode MS" w:hAnsi="Calibri" w:cs="Calibri"/>
          <w:i/>
          <w:color w:val="000000"/>
          <w:sz w:val="22"/>
          <w:szCs w:val="22"/>
          <w:lang w:eastAsia="en-US"/>
        </w:rPr>
        <w:t>IFRS 10 Consolidated Financial Accounts</w:t>
      </w:r>
      <w:r w:rsidRPr="005A2C53">
        <w:rPr>
          <w:rFonts w:ascii="Calibri" w:eastAsia="Arial Unicode MS" w:hAnsi="Calibri" w:cs="Calibri"/>
          <w:i/>
          <w:color w:val="000000"/>
          <w:sz w:val="22"/>
          <w:szCs w:val="22"/>
          <w:vertAlign w:val="superscript"/>
          <w:lang w:eastAsia="en-US"/>
        </w:rPr>
        <w:footnoteReference w:id="2"/>
      </w:r>
      <w:r w:rsidRPr="005A2C53">
        <w:rPr>
          <w:rFonts w:ascii="Calibri" w:eastAsia="Arial Unicode MS" w:hAnsi="Calibri" w:cs="Calibri"/>
          <w:color w:val="000000"/>
          <w:sz w:val="22"/>
          <w:szCs w:val="22"/>
          <w:lang w:eastAsia="en-US"/>
        </w:rPr>
        <w:t>;</w:t>
      </w:r>
    </w:p>
    <w:p w14:paraId="482BC8A4" w14:textId="77777777" w:rsidR="005A2C53" w:rsidRPr="005A2C53" w:rsidRDefault="005A2C53" w:rsidP="00D80763">
      <w:pPr>
        <w:numPr>
          <w:ilvl w:val="0"/>
          <w:numId w:val="34"/>
        </w:numPr>
        <w:spacing w:after="160" w:line="259" w:lineRule="auto"/>
        <w:ind w:left="709" w:hanging="283"/>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Any director, shareholder or other person (P) which exercises control over EOS. ‘Control’ means P can secure, through holding of shares or powers under articles of association or other document that EOS’s affairs are conducted in accordance with P’s wishes.</w:t>
      </w:r>
    </w:p>
    <w:p w14:paraId="52BD04EF"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sz w:val="22"/>
          <w:szCs w:val="22"/>
          <w:lang w:eastAsia="en-US"/>
        </w:rPr>
        <w:t> </w:t>
      </w:r>
    </w:p>
    <w:p w14:paraId="387317FF"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i/>
          <w:iCs/>
          <w:color w:val="000000"/>
          <w:sz w:val="22"/>
          <w:szCs w:val="22"/>
          <w:lang w:eastAsia="en-US"/>
        </w:rPr>
        <w:t>Condition two (Arrangements involving evasion, abuse or tax avoidance)</w:t>
      </w:r>
    </w:p>
    <w:p w14:paraId="326C5CF1" w14:textId="77777777" w:rsidR="005A2C53" w:rsidRPr="005A2C53" w:rsidRDefault="005A2C53" w:rsidP="00D80763">
      <w:pPr>
        <w:numPr>
          <w:ilvl w:val="0"/>
          <w:numId w:val="35"/>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X has been engaged in one or more of the following:</w:t>
      </w:r>
    </w:p>
    <w:p w14:paraId="02365216" w14:textId="77777777" w:rsidR="005A2C53" w:rsidRPr="005A2C53" w:rsidRDefault="005A2C53" w:rsidP="005A2C53">
      <w:pPr>
        <w:spacing w:line="312" w:lineRule="atLeast"/>
        <w:textAlignment w:val="baseline"/>
        <w:rPr>
          <w:rFonts w:ascii="Calibri" w:eastAsia="Arial Unicode MS" w:hAnsi="Calibri" w:cs="Calibri"/>
          <w:color w:val="000000"/>
          <w:sz w:val="22"/>
          <w:szCs w:val="22"/>
          <w:lang w:eastAsia="en-US"/>
        </w:rPr>
      </w:pPr>
    </w:p>
    <w:p w14:paraId="78F7C2DF" w14:textId="77777777" w:rsidR="005A2C53" w:rsidRPr="005A2C53" w:rsidRDefault="005A2C53" w:rsidP="00D80763">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Fraudulent evasion</w:t>
      </w:r>
      <w:r w:rsidRPr="005A2C53">
        <w:rPr>
          <w:rFonts w:ascii="Calibri" w:eastAsia="Arial Unicode MS" w:hAnsi="Calibri" w:cs="Calibri"/>
          <w:color w:val="000000"/>
          <w:sz w:val="22"/>
          <w:szCs w:val="22"/>
          <w:vertAlign w:val="superscript"/>
          <w:lang w:eastAsia="en-US"/>
        </w:rPr>
        <w:footnoteReference w:id="3"/>
      </w:r>
      <w:r w:rsidRPr="005A2C53">
        <w:rPr>
          <w:rFonts w:ascii="Calibri" w:eastAsia="Arial Unicode MS" w:hAnsi="Calibri" w:cs="Calibri"/>
          <w:color w:val="000000"/>
          <w:sz w:val="22"/>
          <w:szCs w:val="22"/>
          <w:lang w:eastAsia="en-US"/>
        </w:rPr>
        <w:t>;</w:t>
      </w:r>
    </w:p>
    <w:p w14:paraId="53FBDDA6" w14:textId="77777777" w:rsidR="005A2C53" w:rsidRPr="005A2C53" w:rsidRDefault="005A2C53" w:rsidP="00D80763">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Conduct caught by the General Anti-Abuse Rule</w:t>
      </w:r>
      <w:r w:rsidRPr="005A2C53">
        <w:rPr>
          <w:rFonts w:ascii="Calibri" w:eastAsia="Arial Unicode MS" w:hAnsi="Calibri" w:cs="Calibri"/>
          <w:color w:val="000000"/>
          <w:sz w:val="22"/>
          <w:szCs w:val="22"/>
          <w:vertAlign w:val="superscript"/>
          <w:lang w:eastAsia="en-US"/>
        </w:rPr>
        <w:footnoteReference w:id="4"/>
      </w:r>
      <w:r w:rsidRPr="005A2C53">
        <w:rPr>
          <w:rFonts w:ascii="Calibri" w:eastAsia="Arial Unicode MS" w:hAnsi="Calibri" w:cs="Calibri"/>
          <w:color w:val="000000"/>
          <w:sz w:val="22"/>
          <w:szCs w:val="22"/>
          <w:lang w:eastAsia="en-US"/>
        </w:rPr>
        <w:t>;</w:t>
      </w:r>
    </w:p>
    <w:p w14:paraId="007304CC" w14:textId="77777777" w:rsidR="005A2C53" w:rsidRPr="005A2C53" w:rsidRDefault="005A2C53" w:rsidP="00D80763">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Conduct caught by the Halifax Abuse principle</w:t>
      </w:r>
      <w:r w:rsidRPr="005A2C53">
        <w:rPr>
          <w:rFonts w:ascii="Calibri" w:eastAsia="Arial Unicode MS" w:hAnsi="Calibri" w:cs="Calibri"/>
          <w:color w:val="000000"/>
          <w:sz w:val="22"/>
          <w:szCs w:val="22"/>
          <w:vertAlign w:val="superscript"/>
          <w:lang w:eastAsia="en-US"/>
        </w:rPr>
        <w:footnoteReference w:id="5"/>
      </w:r>
      <w:r w:rsidRPr="005A2C53">
        <w:rPr>
          <w:rFonts w:ascii="Calibri" w:eastAsia="Arial Unicode MS" w:hAnsi="Calibri" w:cs="Calibri"/>
          <w:color w:val="000000"/>
          <w:sz w:val="22"/>
          <w:szCs w:val="22"/>
          <w:lang w:eastAsia="en-US"/>
        </w:rPr>
        <w:t>;</w:t>
      </w:r>
    </w:p>
    <w:p w14:paraId="578BB144" w14:textId="77777777" w:rsidR="005A2C53" w:rsidRPr="005A2C53" w:rsidRDefault="005A2C53" w:rsidP="00D80763">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Entered into arrangements caught by a DOTAS or VADR scheme</w:t>
      </w:r>
      <w:r w:rsidRPr="005A2C53">
        <w:rPr>
          <w:rFonts w:ascii="Calibri" w:eastAsia="Arial Unicode MS" w:hAnsi="Calibri" w:cs="Calibri"/>
          <w:color w:val="000000"/>
          <w:sz w:val="22"/>
          <w:szCs w:val="22"/>
          <w:vertAlign w:val="superscript"/>
          <w:lang w:eastAsia="en-US"/>
        </w:rPr>
        <w:footnoteReference w:id="6"/>
      </w:r>
      <w:r w:rsidRPr="005A2C53">
        <w:rPr>
          <w:rFonts w:ascii="Calibri" w:eastAsia="Arial Unicode MS" w:hAnsi="Calibri" w:cs="Calibri"/>
          <w:color w:val="000000"/>
          <w:sz w:val="22"/>
          <w:szCs w:val="22"/>
          <w:lang w:eastAsia="en-US"/>
        </w:rPr>
        <w:t>;</w:t>
      </w:r>
    </w:p>
    <w:p w14:paraId="251C6F86" w14:textId="77777777" w:rsidR="005A2C53" w:rsidRPr="005A2C53" w:rsidRDefault="005A2C53" w:rsidP="00D80763">
      <w:pPr>
        <w:numPr>
          <w:ilvl w:val="1"/>
          <w:numId w:val="32"/>
        </w:numPr>
        <w:spacing w:before="100" w:beforeAutospacing="1" w:after="160" w:afterAutospacing="1"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Conduct caught by a recognised ‘anti-avoidance rule’</w:t>
      </w:r>
      <w:r w:rsidRPr="005A2C53">
        <w:rPr>
          <w:rFonts w:ascii="Calibri" w:eastAsia="Arial Unicode MS" w:hAnsi="Calibri" w:cs="Calibri"/>
          <w:color w:val="000000"/>
          <w:sz w:val="22"/>
          <w:szCs w:val="22"/>
          <w:vertAlign w:val="superscript"/>
          <w:lang w:eastAsia="en-US"/>
        </w:rPr>
        <w:footnoteReference w:id="7"/>
      </w:r>
      <w:r w:rsidRPr="005A2C53">
        <w:rPr>
          <w:rFonts w:ascii="Calibri" w:eastAsia="Arial Unicode MS" w:hAnsi="Calibri" w:cs="Calibri"/>
          <w:color w:val="000000"/>
          <w:sz w:val="22"/>
          <w:szCs w:val="22"/>
          <w:lang w:eastAsia="en-US"/>
        </w:rPr>
        <w:t xml:space="preserve"> being a statutory provision which targets arrangements where either a main purpose, or an expected benefit, is to obtain a tax advantage or where the arrangement is not </w:t>
      </w:r>
      <w:proofErr w:type="gramStart"/>
      <w:r w:rsidRPr="005A2C53">
        <w:rPr>
          <w:rFonts w:ascii="Calibri" w:eastAsia="Arial Unicode MS" w:hAnsi="Calibri" w:cs="Calibri"/>
          <w:color w:val="000000"/>
          <w:sz w:val="22"/>
          <w:szCs w:val="22"/>
          <w:lang w:eastAsia="en-US"/>
        </w:rPr>
        <w:t>effected</w:t>
      </w:r>
      <w:proofErr w:type="gramEnd"/>
      <w:r w:rsidRPr="005A2C53">
        <w:rPr>
          <w:rFonts w:ascii="Calibri" w:eastAsia="Arial Unicode MS" w:hAnsi="Calibri" w:cs="Calibri"/>
          <w:color w:val="000000"/>
          <w:sz w:val="22"/>
          <w:szCs w:val="22"/>
          <w:lang w:eastAsia="en-US"/>
        </w:rPr>
        <w:t xml:space="preserve"> for commercial purposes. ‘Targeted Anti-Avoidance Rules’ (TAARs). It may be useful to confirm that the Diverted Profits Tax is a TAAR for these purposes;</w:t>
      </w:r>
    </w:p>
    <w:p w14:paraId="4EEF233F" w14:textId="77777777" w:rsidR="005A2C53" w:rsidRPr="005A2C53" w:rsidRDefault="005A2C53" w:rsidP="00D80763">
      <w:pPr>
        <w:numPr>
          <w:ilvl w:val="1"/>
          <w:numId w:val="32"/>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Entered into an avoidance scheme identified by HMRC’s published Spotlights list</w:t>
      </w:r>
      <w:r w:rsidRPr="005A2C53">
        <w:rPr>
          <w:rFonts w:ascii="Calibri" w:eastAsia="Arial Unicode MS" w:hAnsi="Calibri" w:cs="Calibri"/>
          <w:color w:val="000000"/>
          <w:sz w:val="22"/>
          <w:szCs w:val="22"/>
          <w:vertAlign w:val="superscript"/>
          <w:lang w:eastAsia="en-US"/>
        </w:rPr>
        <w:footnoteReference w:id="8"/>
      </w:r>
      <w:r w:rsidRPr="005A2C53">
        <w:rPr>
          <w:rFonts w:ascii="Calibri" w:eastAsia="Arial Unicode MS" w:hAnsi="Calibri" w:cs="Calibri"/>
          <w:color w:val="000000"/>
          <w:sz w:val="22"/>
          <w:szCs w:val="22"/>
          <w:lang w:eastAsia="en-US"/>
        </w:rPr>
        <w:t>;</w:t>
      </w:r>
    </w:p>
    <w:p w14:paraId="4728113C" w14:textId="77777777" w:rsidR="005A2C53" w:rsidRPr="005A2C53" w:rsidRDefault="005A2C53" w:rsidP="00D80763">
      <w:pPr>
        <w:numPr>
          <w:ilvl w:val="1"/>
          <w:numId w:val="32"/>
        </w:numPr>
        <w:spacing w:before="100" w:beforeAutospacing="1" w:after="120" w:afterAutospacing="1"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lastRenderedPageBreak/>
        <w:t>Engaged in conduct which falls under rules in other jurisdictions which are equivalent or similar to (a) to (f) above.</w:t>
      </w:r>
    </w:p>
    <w:p w14:paraId="672A1378"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i/>
          <w:iCs/>
          <w:color w:val="000000"/>
          <w:sz w:val="22"/>
          <w:szCs w:val="22"/>
          <w:lang w:eastAsia="en-US"/>
        </w:rPr>
        <w:t>Condition three (Arrangements are admitted, or subject to litigation/prosecution or identified in a published list (Spotlights))</w:t>
      </w:r>
    </w:p>
    <w:p w14:paraId="5439D947" w14:textId="77777777" w:rsidR="005A2C53" w:rsidRPr="005A2C53" w:rsidRDefault="005A2C53" w:rsidP="00D80763">
      <w:pPr>
        <w:numPr>
          <w:ilvl w:val="0"/>
          <w:numId w:val="35"/>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 xml:space="preserve">X’s activity in </w:t>
      </w:r>
      <w:r w:rsidRPr="005A2C53">
        <w:rPr>
          <w:rFonts w:ascii="Calibri" w:eastAsia="Arial Unicode MS" w:hAnsi="Calibri" w:cs="Calibri"/>
          <w:i/>
          <w:color w:val="000000"/>
          <w:sz w:val="22"/>
          <w:szCs w:val="22"/>
          <w:lang w:eastAsia="en-US"/>
        </w:rPr>
        <w:t>Condition 2</w:t>
      </w:r>
      <w:r w:rsidRPr="005A2C53">
        <w:rPr>
          <w:rFonts w:ascii="Calibri" w:eastAsia="Arial Unicode MS" w:hAnsi="Calibri" w:cs="Calibri"/>
          <w:color w:val="000000"/>
          <w:sz w:val="22"/>
          <w:szCs w:val="22"/>
          <w:lang w:eastAsia="en-US"/>
        </w:rPr>
        <w:t xml:space="preserve"> is, where applicable, subject to dispute and/or litigation as follows:</w:t>
      </w:r>
    </w:p>
    <w:p w14:paraId="4A516E35" w14:textId="77777777" w:rsidR="005A2C53" w:rsidRPr="005A2C53" w:rsidRDefault="005A2C53" w:rsidP="005A2C53">
      <w:pPr>
        <w:spacing w:line="312" w:lineRule="atLeast"/>
        <w:ind w:firstLine="60"/>
        <w:jc w:val="left"/>
        <w:rPr>
          <w:rFonts w:ascii="Calibri" w:eastAsia="Arial Unicode MS" w:hAnsi="Calibri" w:cs="Calibri"/>
          <w:sz w:val="22"/>
          <w:szCs w:val="22"/>
          <w:lang w:eastAsia="en-US"/>
        </w:rPr>
      </w:pPr>
    </w:p>
    <w:p w14:paraId="30FDB2EF" w14:textId="77777777" w:rsidR="005A2C53" w:rsidRPr="005A2C53" w:rsidRDefault="005A2C53" w:rsidP="00D80763">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(a), either X:</w:t>
      </w:r>
    </w:p>
    <w:p w14:paraId="0FC63FD6" w14:textId="77777777" w:rsidR="005A2C53" w:rsidRPr="005A2C53" w:rsidRDefault="005A2C53" w:rsidP="00D80763">
      <w:pPr>
        <w:numPr>
          <w:ilvl w:val="2"/>
          <w:numId w:val="33"/>
        </w:numPr>
        <w:tabs>
          <w:tab w:val="num" w:pos="1418"/>
        </w:tabs>
        <w:spacing w:after="160" w:line="259" w:lineRule="auto"/>
        <w:ind w:left="1418" w:hanging="425"/>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Has accepted the terms of an offer made under a Contractual Disclosure Facility (CDF) pursuant to the Code of Practice 9 (COP9) procedure</w:t>
      </w:r>
      <w:r w:rsidRPr="005A2C53">
        <w:rPr>
          <w:rFonts w:ascii="Calibri" w:eastAsia="Arial Unicode MS" w:hAnsi="Calibri" w:cs="Calibri"/>
          <w:color w:val="000000"/>
          <w:sz w:val="22"/>
          <w:szCs w:val="22"/>
          <w:vertAlign w:val="superscript"/>
          <w:lang w:eastAsia="en-US"/>
        </w:rPr>
        <w:footnoteReference w:id="9"/>
      </w:r>
      <w:r w:rsidRPr="005A2C53">
        <w:rPr>
          <w:rFonts w:ascii="Calibri" w:eastAsia="Arial Unicode MS" w:hAnsi="Calibri" w:cs="Calibri"/>
          <w:color w:val="000000"/>
          <w:sz w:val="22"/>
          <w:szCs w:val="22"/>
          <w:lang w:eastAsia="en-US"/>
        </w:rPr>
        <w:t>; or,</w:t>
      </w:r>
    </w:p>
    <w:p w14:paraId="438BB362" w14:textId="77777777" w:rsidR="005A2C53" w:rsidRPr="005A2C53" w:rsidRDefault="005A2C53" w:rsidP="00D80763">
      <w:pPr>
        <w:numPr>
          <w:ilvl w:val="2"/>
          <w:numId w:val="33"/>
        </w:numPr>
        <w:tabs>
          <w:tab w:val="num" w:pos="1418"/>
        </w:tabs>
        <w:spacing w:after="160" w:line="259" w:lineRule="auto"/>
        <w:ind w:left="1418" w:hanging="425"/>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 xml:space="preserve">Has been charged with an offence of fraudulent evasion. </w:t>
      </w:r>
    </w:p>
    <w:p w14:paraId="616D8ABF" w14:textId="77777777" w:rsidR="005A2C53" w:rsidRPr="005A2C53" w:rsidRDefault="005A2C53" w:rsidP="00D80763">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42709A8D" w14:textId="77777777" w:rsidR="005A2C53" w:rsidRPr="005A2C53" w:rsidRDefault="005A2C53" w:rsidP="00D80763">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(b) to (e), during an HMRC enquiry, if it has been agreed between HMRC and X that there is a pause with the enquiry in order to await the outcome of related litigation.</w:t>
      </w:r>
    </w:p>
    <w:p w14:paraId="74E5F2E7" w14:textId="77777777" w:rsidR="005A2C53" w:rsidRPr="005A2C53" w:rsidRDefault="005A2C53" w:rsidP="00D80763">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(f) this condition is satisfied without any further steps being taken.</w:t>
      </w:r>
    </w:p>
    <w:p w14:paraId="34A48666" w14:textId="77777777" w:rsidR="005A2C53" w:rsidRPr="005A2C53" w:rsidRDefault="005A2C53" w:rsidP="00D80763">
      <w:pPr>
        <w:numPr>
          <w:ilvl w:val="1"/>
          <w:numId w:val="33"/>
        </w:numPr>
        <w:spacing w:after="160" w:line="259" w:lineRule="auto"/>
        <w:jc w:val="left"/>
        <w:textAlignment w:val="baseline"/>
        <w:rPr>
          <w:rFonts w:ascii="Calibri" w:eastAsia="Arial Unicode MS" w:hAnsi="Calibri" w:cs="Calibri"/>
          <w:color w:val="000000"/>
          <w:sz w:val="22"/>
          <w:szCs w:val="22"/>
          <w:lang w:eastAsia="en-US"/>
        </w:rPr>
      </w:pPr>
      <w:r w:rsidRPr="005A2C53">
        <w:rPr>
          <w:rFonts w:ascii="Calibri" w:eastAsia="Arial Unicode MS" w:hAnsi="Calibri" w:cs="Calibri"/>
          <w:color w:val="000000"/>
          <w:sz w:val="22"/>
          <w:szCs w:val="22"/>
          <w:lang w:eastAsia="en-US"/>
        </w:rPr>
        <w:t>In respect of (g) the foreign equivalent to each of the corresponding steps set out above in (</w:t>
      </w:r>
      <w:proofErr w:type="spellStart"/>
      <w:r w:rsidRPr="005A2C53">
        <w:rPr>
          <w:rFonts w:ascii="Calibri" w:eastAsia="Arial Unicode MS" w:hAnsi="Calibri" w:cs="Calibri"/>
          <w:color w:val="000000"/>
          <w:sz w:val="22"/>
          <w:szCs w:val="22"/>
          <w:lang w:eastAsia="en-US"/>
        </w:rPr>
        <w:t>i</w:t>
      </w:r>
      <w:proofErr w:type="spellEnd"/>
      <w:r w:rsidRPr="005A2C53">
        <w:rPr>
          <w:rFonts w:ascii="Calibri" w:eastAsia="Arial Unicode MS" w:hAnsi="Calibri" w:cs="Calibri"/>
          <w:color w:val="000000"/>
          <w:sz w:val="22"/>
          <w:szCs w:val="22"/>
          <w:lang w:eastAsia="en-US"/>
        </w:rPr>
        <w:t>) to (iii).</w:t>
      </w:r>
    </w:p>
    <w:p w14:paraId="26C4C1E9" w14:textId="77777777" w:rsidR="005A2C53" w:rsidRPr="005A2C53" w:rsidRDefault="005A2C53" w:rsidP="005A2C53">
      <w:pPr>
        <w:spacing w:after="120" w:line="312" w:lineRule="atLeast"/>
        <w:rPr>
          <w:rFonts w:ascii="Calibri" w:eastAsia="Arial Unicode MS" w:hAnsi="Calibri" w:cs="Calibri"/>
          <w:sz w:val="22"/>
          <w:szCs w:val="22"/>
          <w:lang w:eastAsia="en-US"/>
        </w:rPr>
      </w:pPr>
      <w:r w:rsidRPr="005A2C53">
        <w:rPr>
          <w:rFonts w:ascii="Calibri" w:eastAsia="Arial Unicode MS" w:hAnsi="Calibri" w:cs="Calibri"/>
          <w:sz w:val="22"/>
          <w:szCs w:val="22"/>
          <w:lang w:eastAsia="en-US"/>
        </w:rPr>
        <w:t> </w:t>
      </w:r>
    </w:p>
    <w:p w14:paraId="654FCCBA" w14:textId="77777777" w:rsidR="005A2C53" w:rsidRPr="005A2C53" w:rsidRDefault="005A2C53" w:rsidP="005A2C53">
      <w:pPr>
        <w:tabs>
          <w:tab w:val="num" w:pos="1701"/>
        </w:tabs>
        <w:spacing w:after="220"/>
        <w:outlineLvl w:val="2"/>
        <w:rPr>
          <w:rFonts w:ascii="Calibri" w:eastAsia="Times New Roman" w:hAnsi="Calibri" w:cs="Calibri"/>
          <w:sz w:val="22"/>
          <w:szCs w:val="22"/>
          <w:lang w:eastAsia="en-US"/>
        </w:rPr>
      </w:pPr>
      <w:r w:rsidRPr="005A2C53">
        <w:rPr>
          <w:rFonts w:ascii="Calibri" w:eastAsia="Times New Roman" w:hAnsi="Calibri" w:cs="Calibri"/>
          <w:sz w:val="22"/>
          <w:szCs w:val="22"/>
          <w:lang w:eastAsia="en-US"/>
        </w:rPr>
        <w:t>For the avoidance of doubt, any reference in this Annex 1 to any Law includes a reference to that Law as amended, extended, consolidated or re</w:t>
      </w:r>
      <w:r w:rsidRPr="005A2C53">
        <w:rPr>
          <w:rFonts w:ascii="Calibri" w:eastAsia="Times New Roman" w:hAnsi="Calibri" w:cs="Calibri"/>
          <w:sz w:val="22"/>
          <w:szCs w:val="22"/>
          <w:lang w:eastAsia="en-US"/>
        </w:rPr>
        <w:noBreakHyphen/>
        <w:t xml:space="preserve">enacted from time to time including any implementing or successor legislation. </w:t>
      </w:r>
    </w:p>
    <w:p w14:paraId="416DE78B" w14:textId="7F010C55" w:rsidR="005A2C53" w:rsidRPr="005A2C53" w:rsidRDefault="005A2C53" w:rsidP="005A2C53">
      <w:pPr>
        <w:spacing w:after="160" w:line="259" w:lineRule="auto"/>
        <w:jc w:val="left"/>
        <w:rPr>
          <w:rFonts w:ascii="Calibri" w:eastAsia="Calibri" w:hAnsi="Calibri" w:cs="Calibri"/>
          <w:sz w:val="22"/>
          <w:szCs w:val="22"/>
          <w:lang w:eastAsia="en-US"/>
        </w:rPr>
      </w:pPr>
    </w:p>
    <w:p w14:paraId="30588F85"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b/>
          <w:sz w:val="22"/>
          <w:szCs w:val="22"/>
          <w:lang w:eastAsia="en-US"/>
        </w:rPr>
        <w:t xml:space="preserve">Annex 2 Form </w:t>
      </w:r>
    </w:p>
    <w:p w14:paraId="5086BADB" w14:textId="77777777" w:rsidR="005A2C53" w:rsidRPr="005A2C53" w:rsidRDefault="005A2C53" w:rsidP="005A2C53">
      <w:pPr>
        <w:spacing w:after="160" w:line="259" w:lineRule="auto"/>
        <w:jc w:val="center"/>
        <w:rPr>
          <w:rFonts w:ascii="Calibri" w:eastAsia="Calibri" w:hAnsi="Calibri" w:cs="Calibri"/>
          <w:b/>
          <w:sz w:val="22"/>
          <w:szCs w:val="22"/>
          <w:lang w:eastAsia="en-US"/>
        </w:rPr>
      </w:pPr>
      <w:r w:rsidRPr="005A2C53">
        <w:rPr>
          <w:rFonts w:ascii="Calibri" w:eastAsia="Calibri" w:hAnsi="Calibri" w:cs="Calibri"/>
          <w:b/>
          <w:sz w:val="22"/>
          <w:szCs w:val="22"/>
          <w:lang w:eastAsia="en-US"/>
        </w:rPr>
        <w:t xml:space="preserve">CONFIDENTIALITY DECLARATION </w:t>
      </w:r>
    </w:p>
    <w:p w14:paraId="5BBB3FB8" w14:textId="77777777" w:rsidR="005A2C53" w:rsidRPr="005A2C53" w:rsidRDefault="005A2C53" w:rsidP="005A2C53">
      <w:pPr>
        <w:spacing w:after="160" w:line="276" w:lineRule="auto"/>
        <w:rPr>
          <w:rFonts w:ascii="Calibri" w:eastAsia="Calibri" w:hAnsi="Calibri" w:cs="Calibri"/>
          <w:sz w:val="22"/>
          <w:szCs w:val="22"/>
          <w:lang w:eastAsia="en-US"/>
        </w:rPr>
      </w:pPr>
      <w:r w:rsidRPr="005A2C53">
        <w:rPr>
          <w:rFonts w:ascii="Calibri" w:eastAsia="Calibri" w:hAnsi="Calibri" w:cs="Calibri"/>
          <w:sz w:val="22"/>
          <w:szCs w:val="22"/>
          <w:lang w:eastAsia="en-US"/>
        </w:rPr>
        <w:t>CONTRACT REFERENCE: [for Supplier to insert Contract reference number and contract date] (‘the Agreement’)</w:t>
      </w:r>
    </w:p>
    <w:p w14:paraId="39885FB8" w14:textId="77777777" w:rsidR="005A2C53" w:rsidRPr="005A2C53" w:rsidRDefault="005A2C53" w:rsidP="005A2C53">
      <w:pPr>
        <w:spacing w:after="160" w:line="276" w:lineRule="auto"/>
        <w:rPr>
          <w:rFonts w:ascii="Calibri" w:eastAsia="Calibri" w:hAnsi="Calibri" w:cs="Calibri"/>
          <w:sz w:val="22"/>
          <w:szCs w:val="22"/>
          <w:lang w:eastAsia="en-US"/>
        </w:rPr>
      </w:pPr>
      <w:r w:rsidRPr="005A2C53">
        <w:rPr>
          <w:rFonts w:ascii="Calibri" w:eastAsia="Calibri" w:hAnsi="Calibri" w:cs="Calibri"/>
          <w:sz w:val="22"/>
          <w:szCs w:val="22"/>
          <w:lang w:eastAsia="en-US"/>
        </w:rPr>
        <w:t>DECLARATION:</w:t>
      </w:r>
    </w:p>
    <w:p w14:paraId="3FCCE292" w14:textId="77777777" w:rsidR="005A2C53" w:rsidRPr="005A2C53" w:rsidRDefault="005A2C53" w:rsidP="005A2C53">
      <w:pPr>
        <w:spacing w:after="160" w:line="276" w:lineRule="auto"/>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 solemnly declare that: </w:t>
      </w:r>
    </w:p>
    <w:p w14:paraId="321CD4E1" w14:textId="77777777" w:rsidR="005A2C53" w:rsidRPr="005A2C53" w:rsidRDefault="005A2C53" w:rsidP="00D80763">
      <w:pPr>
        <w:numPr>
          <w:ilvl w:val="0"/>
          <w:numId w:val="31"/>
        </w:numPr>
        <w:spacing w:after="160" w:line="276"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 am aware that the duty of confidentiality imposed by section 18 of the Commissioners for Revenue and Customs Act 2005 applies to </w:t>
      </w:r>
      <w:r w:rsidRPr="005A2C53">
        <w:rPr>
          <w:rFonts w:ascii="Calibri" w:eastAsia="Calibri" w:hAnsi="Calibri" w:cs="Times New Roman"/>
          <w:sz w:val="22"/>
          <w:szCs w:val="22"/>
          <w:lang w:eastAsia="en-US"/>
        </w:rPr>
        <w:t xml:space="preserve">Authority Data (as defined in the Agreement) </w:t>
      </w:r>
      <w:r w:rsidRPr="005A2C53">
        <w:rPr>
          <w:rFonts w:ascii="Calibri" w:eastAsia="Calibri" w:hAnsi="Calibri" w:cs="Calibri"/>
          <w:sz w:val="22"/>
          <w:szCs w:val="22"/>
          <w:lang w:eastAsia="en-US"/>
        </w:rPr>
        <w:t>that has been or will be provided to me in accordance with the Agreement.</w:t>
      </w:r>
    </w:p>
    <w:p w14:paraId="171F8D6A" w14:textId="77777777" w:rsidR="005A2C53" w:rsidRPr="005A2C53" w:rsidRDefault="005A2C53" w:rsidP="00D80763">
      <w:pPr>
        <w:numPr>
          <w:ilvl w:val="0"/>
          <w:numId w:val="31"/>
        </w:numPr>
        <w:spacing w:after="160" w:line="276" w:lineRule="auto"/>
        <w:ind w:left="426" w:hanging="426"/>
        <w:contextualSpacing/>
        <w:jc w:val="left"/>
        <w:rPr>
          <w:rFonts w:ascii="Calibri" w:eastAsia="Calibri" w:hAnsi="Calibri" w:cs="Calibri"/>
          <w:sz w:val="22"/>
          <w:szCs w:val="22"/>
          <w:lang w:eastAsia="en-US"/>
        </w:rPr>
      </w:pPr>
      <w:r w:rsidRPr="005A2C53">
        <w:rPr>
          <w:rFonts w:ascii="Calibri" w:eastAsia="Calibri" w:hAnsi="Calibri" w:cs="Calibri"/>
          <w:sz w:val="22"/>
          <w:szCs w:val="22"/>
          <w:lang w:eastAsia="en-US"/>
        </w:rPr>
        <w:t xml:space="preserve">I understand and acknowledge that under Section 19 of the Commissioners for Revenue and Customs Act 2005 it may be a criminal offence to disclose any Authority Data provided to me. </w:t>
      </w:r>
    </w:p>
    <w:p w14:paraId="3080CE89" w14:textId="77777777" w:rsidR="005A2C53" w:rsidRPr="005A2C53" w:rsidRDefault="005A2C53" w:rsidP="005A2C53">
      <w:pPr>
        <w:spacing w:after="160" w:line="276" w:lineRule="auto"/>
        <w:ind w:left="426"/>
        <w:contextualSpacing/>
        <w:rPr>
          <w:rFonts w:ascii="Calibri" w:eastAsia="Calibri" w:hAnsi="Calibri" w:cs="Calibri"/>
          <w:sz w:val="22"/>
          <w:szCs w:val="22"/>
          <w:lang w:eastAsia="en-US"/>
        </w:rPr>
      </w:pPr>
    </w:p>
    <w:tbl>
      <w:tblPr>
        <w:tblStyle w:val="TableGrid1"/>
        <w:tblW w:w="0" w:type="auto"/>
        <w:tblInd w:w="421" w:type="dxa"/>
        <w:tblLook w:val="04A0" w:firstRow="1" w:lastRow="0" w:firstColumn="1" w:lastColumn="0" w:noHBand="0" w:noVBand="1"/>
      </w:tblPr>
      <w:tblGrid>
        <w:gridCol w:w="5670"/>
      </w:tblGrid>
      <w:tr w:rsidR="005A2C53" w:rsidRPr="005A2C53" w14:paraId="4824A164" w14:textId="77777777" w:rsidTr="00704FE7">
        <w:tc>
          <w:tcPr>
            <w:tcW w:w="5670" w:type="dxa"/>
          </w:tcPr>
          <w:p w14:paraId="58802BFE" w14:textId="77777777" w:rsidR="005A2C53" w:rsidRPr="005A2C53" w:rsidRDefault="005A2C53" w:rsidP="005A2C53">
            <w:pPr>
              <w:spacing w:line="360" w:lineRule="auto"/>
              <w:rPr>
                <w:rFonts w:cs="Calibri"/>
              </w:rPr>
            </w:pPr>
            <w:r w:rsidRPr="005A2C53">
              <w:rPr>
                <w:rFonts w:cs="Calibri"/>
              </w:rPr>
              <w:t>SIGNED:</w:t>
            </w:r>
          </w:p>
        </w:tc>
      </w:tr>
      <w:tr w:rsidR="005A2C53" w:rsidRPr="005A2C53" w14:paraId="627FA237" w14:textId="77777777" w:rsidTr="00704FE7">
        <w:tc>
          <w:tcPr>
            <w:tcW w:w="5670" w:type="dxa"/>
          </w:tcPr>
          <w:p w14:paraId="4050454E" w14:textId="77777777" w:rsidR="005A2C53" w:rsidRPr="005A2C53" w:rsidRDefault="005A2C53" w:rsidP="005A2C53">
            <w:pPr>
              <w:spacing w:line="360" w:lineRule="auto"/>
              <w:rPr>
                <w:rFonts w:cs="Calibri"/>
              </w:rPr>
            </w:pPr>
            <w:r w:rsidRPr="005A2C53">
              <w:rPr>
                <w:rFonts w:cs="Calibri"/>
              </w:rPr>
              <w:lastRenderedPageBreak/>
              <w:t>FULL NAME:</w:t>
            </w:r>
          </w:p>
        </w:tc>
      </w:tr>
      <w:tr w:rsidR="005A2C53" w:rsidRPr="005A2C53" w14:paraId="07037DEF" w14:textId="77777777" w:rsidTr="00704FE7">
        <w:tc>
          <w:tcPr>
            <w:tcW w:w="5670" w:type="dxa"/>
          </w:tcPr>
          <w:p w14:paraId="557F12DD" w14:textId="77777777" w:rsidR="005A2C53" w:rsidRPr="005A2C53" w:rsidRDefault="005A2C53" w:rsidP="005A2C53">
            <w:pPr>
              <w:spacing w:line="360" w:lineRule="auto"/>
              <w:rPr>
                <w:rFonts w:cs="Calibri"/>
              </w:rPr>
            </w:pPr>
            <w:r w:rsidRPr="005A2C53">
              <w:rPr>
                <w:rFonts w:cs="Calibri"/>
              </w:rPr>
              <w:t>POSITION:</w:t>
            </w:r>
          </w:p>
        </w:tc>
      </w:tr>
      <w:tr w:rsidR="005A2C53" w:rsidRPr="005A2C53" w14:paraId="05202E20" w14:textId="77777777" w:rsidTr="00704FE7">
        <w:tc>
          <w:tcPr>
            <w:tcW w:w="5670" w:type="dxa"/>
          </w:tcPr>
          <w:p w14:paraId="2C02DE8A" w14:textId="77777777" w:rsidR="005A2C53" w:rsidRPr="005A2C53" w:rsidRDefault="005A2C53" w:rsidP="005A2C53">
            <w:pPr>
              <w:spacing w:line="360" w:lineRule="auto"/>
              <w:rPr>
                <w:rFonts w:cs="Calibri"/>
              </w:rPr>
            </w:pPr>
            <w:r w:rsidRPr="005A2C53">
              <w:rPr>
                <w:rFonts w:cs="Calibri"/>
              </w:rPr>
              <w:t xml:space="preserve">COMPANY: </w:t>
            </w:r>
          </w:p>
        </w:tc>
      </w:tr>
      <w:tr w:rsidR="005A2C53" w:rsidRPr="005A2C53" w14:paraId="245D4E29" w14:textId="77777777" w:rsidTr="00704FE7">
        <w:tc>
          <w:tcPr>
            <w:tcW w:w="5670" w:type="dxa"/>
          </w:tcPr>
          <w:p w14:paraId="3E963ADF" w14:textId="77777777" w:rsidR="005A2C53" w:rsidRPr="005A2C53" w:rsidRDefault="005A2C53" w:rsidP="005A2C53">
            <w:pPr>
              <w:spacing w:line="360" w:lineRule="auto"/>
              <w:rPr>
                <w:rFonts w:cs="Calibri"/>
              </w:rPr>
            </w:pPr>
            <w:r w:rsidRPr="005A2C53">
              <w:rPr>
                <w:rFonts w:cs="Calibri"/>
              </w:rPr>
              <w:t xml:space="preserve">DATE OF SIGNITURE: </w:t>
            </w:r>
          </w:p>
        </w:tc>
      </w:tr>
    </w:tbl>
    <w:p w14:paraId="1B8797CA" w14:textId="77777777" w:rsidR="00942DFE" w:rsidRDefault="00942DFE">
      <w:pPr>
        <w:jc w:val="left"/>
        <w:rPr>
          <w:rFonts w:ascii="Arial" w:eastAsia="Arial" w:hAnsi="Arial" w:cs="Arial"/>
          <w:sz w:val="24"/>
          <w:szCs w:val="24"/>
        </w:rPr>
      </w:pPr>
    </w:p>
    <w:sectPr w:rsidR="00942DFE">
      <w:pgSz w:w="11906" w:h="16838"/>
      <w:pgMar w:top="720" w:right="1133" w:bottom="720" w:left="1133"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0EA21" w16cex:dateUtc="2020-05-21T1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A19AF" w14:textId="77777777" w:rsidR="00677B1E" w:rsidRDefault="00677B1E">
      <w:r>
        <w:separator/>
      </w:r>
    </w:p>
  </w:endnote>
  <w:endnote w:type="continuationSeparator" w:id="0">
    <w:p w14:paraId="20DB6591" w14:textId="77777777" w:rsidR="00677B1E" w:rsidRDefault="00677B1E">
      <w:r>
        <w:continuationSeparator/>
      </w:r>
    </w:p>
  </w:endnote>
  <w:endnote w:type="continuationNotice" w:id="1">
    <w:p w14:paraId="35D294C9" w14:textId="77777777" w:rsidR="00677B1E" w:rsidRDefault="00677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6A4C7" w14:textId="77777777" w:rsidR="00677B1E" w:rsidRDefault="00677B1E">
      <w:r>
        <w:separator/>
      </w:r>
    </w:p>
  </w:footnote>
  <w:footnote w:type="continuationSeparator" w:id="0">
    <w:p w14:paraId="55A53653" w14:textId="77777777" w:rsidR="00677B1E" w:rsidRDefault="00677B1E">
      <w:r>
        <w:continuationSeparator/>
      </w:r>
    </w:p>
  </w:footnote>
  <w:footnote w:type="continuationNotice" w:id="1">
    <w:p w14:paraId="37EA34A2" w14:textId="77777777" w:rsidR="00677B1E" w:rsidRDefault="00677B1E"/>
  </w:footnote>
  <w:footnote w:id="2">
    <w:p w14:paraId="2A8C49DF" w14:textId="77777777" w:rsidR="00677B1E" w:rsidRDefault="00677B1E" w:rsidP="005A2C53">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2FAB4B8" w14:textId="77777777" w:rsidR="00677B1E" w:rsidRDefault="00677B1E" w:rsidP="005A2C53">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6F3E656" w14:textId="77777777" w:rsidR="00677B1E" w:rsidRDefault="00677B1E" w:rsidP="005A2C53">
      <w:pPr>
        <w:pStyle w:val="FootnoteText"/>
        <w:jc w:val="both"/>
      </w:pPr>
      <w:r>
        <w:rPr>
          <w:rStyle w:val="FootnoteReference"/>
        </w:rPr>
        <w:footnoteRef/>
      </w:r>
      <w:r>
        <w:t xml:space="preserve"> “General Anti-Abuse Rule” means (a) the legislation in Part 5 of the Finance Act 2013; and (b) any</w:t>
      </w:r>
    </w:p>
    <w:p w14:paraId="15D855E0" w14:textId="77777777" w:rsidR="00677B1E" w:rsidRDefault="00677B1E" w:rsidP="005A2C53">
      <w:pPr>
        <w:pStyle w:val="FootnoteText"/>
        <w:jc w:val="both"/>
      </w:pPr>
      <w:r>
        <w:t>future legislation introduced into Parliament to counteract tax advantages arising from abusive</w:t>
      </w:r>
    </w:p>
    <w:p w14:paraId="276323AE" w14:textId="77777777" w:rsidR="00677B1E" w:rsidRDefault="00677B1E" w:rsidP="005A2C53">
      <w:pPr>
        <w:pStyle w:val="FootnoteText"/>
      </w:pPr>
      <w:r>
        <w:t>arrangements to avoid national insurance contributions</w:t>
      </w:r>
    </w:p>
  </w:footnote>
  <w:footnote w:id="5">
    <w:p w14:paraId="215C919F" w14:textId="77777777" w:rsidR="00677B1E" w:rsidRDefault="00677B1E" w:rsidP="005A2C53">
      <w:pPr>
        <w:pStyle w:val="FootnoteText"/>
      </w:pPr>
      <w:r>
        <w:rPr>
          <w:rStyle w:val="FootnoteReference"/>
        </w:rPr>
        <w:footnoteRef/>
      </w:r>
      <w:r>
        <w:t xml:space="preserve"> “Halifax Abuse Principle” means the principle explained in the CJEU Case C-255/02 Halifax and others</w:t>
      </w:r>
    </w:p>
  </w:footnote>
  <w:footnote w:id="6">
    <w:p w14:paraId="774B3835" w14:textId="77777777" w:rsidR="00677B1E" w:rsidRDefault="00677B1E" w:rsidP="005A2C53">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BB832FB" w14:textId="77777777" w:rsidR="00677B1E" w:rsidRDefault="00677B1E" w:rsidP="005A2C53">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0488860D" w14:textId="77777777" w:rsidR="00677B1E" w:rsidRDefault="00677B1E" w:rsidP="005A2C53">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048B636A" w14:textId="77777777" w:rsidR="00677B1E" w:rsidRDefault="00677B1E" w:rsidP="005A2C53">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8"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0"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6"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9"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2"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6"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8" w15:restartNumberingAfterBreak="0">
    <w:nsid w:val="76CA0448"/>
    <w:multiLevelType w:val="hybridMultilevel"/>
    <w:tmpl w:val="EE7E1350"/>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7"/>
  </w:num>
  <w:num w:numId="2">
    <w:abstractNumId w:val="22"/>
  </w:num>
  <w:num w:numId="3">
    <w:abstractNumId w:val="19"/>
  </w:num>
  <w:num w:numId="4">
    <w:abstractNumId w:val="15"/>
  </w:num>
  <w:num w:numId="5">
    <w:abstractNumId w:val="5"/>
  </w:num>
  <w:num w:numId="6">
    <w:abstractNumId w:val="9"/>
  </w:num>
  <w:num w:numId="7">
    <w:abstractNumId w:val="33"/>
  </w:num>
  <w:num w:numId="8">
    <w:abstractNumId w:val="11"/>
  </w:num>
  <w:num w:numId="9">
    <w:abstractNumId w:val="16"/>
  </w:num>
  <w:num w:numId="10">
    <w:abstractNumId w:val="34"/>
  </w:num>
  <w:num w:numId="11">
    <w:abstractNumId w:val="18"/>
  </w:num>
  <w:num w:numId="12">
    <w:abstractNumId w:val="10"/>
  </w:num>
  <w:num w:numId="13">
    <w:abstractNumId w:val="24"/>
  </w:num>
  <w:num w:numId="14">
    <w:abstractNumId w:val="28"/>
  </w:num>
  <w:num w:numId="15">
    <w:abstractNumId w:val="7"/>
  </w:num>
  <w:num w:numId="16">
    <w:abstractNumId w:val="21"/>
  </w:num>
  <w:num w:numId="17">
    <w:abstractNumId w:val="8"/>
  </w:num>
  <w:num w:numId="18">
    <w:abstractNumId w:val="41"/>
  </w:num>
  <w:num w:numId="19">
    <w:abstractNumId w:val="37"/>
  </w:num>
  <w:num w:numId="20">
    <w:abstractNumId w:val="35"/>
  </w:num>
  <w:num w:numId="21">
    <w:abstractNumId w:val="0"/>
  </w:num>
  <w:num w:numId="22">
    <w:abstractNumId w:val="17"/>
  </w:num>
  <w:num w:numId="23">
    <w:abstractNumId w:val="40"/>
  </w:num>
  <w:num w:numId="24">
    <w:abstractNumId w:val="29"/>
  </w:num>
  <w:num w:numId="25">
    <w:abstractNumId w:val="14"/>
  </w:num>
  <w:num w:numId="26">
    <w:abstractNumId w:val="38"/>
  </w:num>
  <w:num w:numId="27">
    <w:abstractNumId w:val="1"/>
  </w:num>
  <w:num w:numId="28">
    <w:abstractNumId w:val="13"/>
  </w:num>
  <w:num w:numId="29">
    <w:abstractNumId w:val="23"/>
  </w:num>
  <w:num w:numId="30">
    <w:abstractNumId w:val="36"/>
  </w:num>
  <w:num w:numId="31">
    <w:abstractNumId w:val="20"/>
  </w:num>
  <w:num w:numId="32">
    <w:abstractNumId w:val="30"/>
    <w:lvlOverride w:ilvl="0">
      <w:lvl w:ilvl="0">
        <w:numFmt w:val="decimal"/>
        <w:lvlText w:val="%1."/>
        <w:lvlJc w:val="left"/>
      </w:lvl>
    </w:lvlOverride>
    <w:lvlOverride w:ilvl="1">
      <w:lvl w:ilvl="1">
        <w:numFmt w:val="lowerLetter"/>
        <w:lvlText w:val="%2."/>
        <w:lvlJc w:val="left"/>
      </w:lvl>
    </w:lvlOverride>
  </w:num>
  <w:num w:numId="33">
    <w:abstractNumId w:val="12"/>
    <w:lvlOverride w:ilvl="1">
      <w:lvl w:ilvl="1">
        <w:numFmt w:val="lowerRoman"/>
        <w:lvlText w:val="%2."/>
        <w:lvlJc w:val="right"/>
      </w:lvl>
    </w:lvlOverride>
  </w:num>
  <w:num w:numId="34">
    <w:abstractNumId w:val="39"/>
  </w:num>
  <w:num w:numId="35">
    <w:abstractNumId w:val="2"/>
  </w:num>
  <w:num w:numId="36">
    <w:abstractNumId w:val="6"/>
  </w:num>
  <w:num w:numId="37">
    <w:abstractNumId w:val="26"/>
  </w:num>
  <w:num w:numId="38">
    <w:abstractNumId w:val="32"/>
  </w:num>
  <w:num w:numId="39">
    <w:abstractNumId w:val="3"/>
  </w:num>
  <w:num w:numId="40">
    <w:abstractNumId w:val="25"/>
  </w:num>
  <w:num w:numId="41">
    <w:abstractNumId w:val="31"/>
  </w:num>
  <w:num w:numId="4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1B11"/>
    <w:rsid w:val="0000578F"/>
    <w:rsid w:val="00013E68"/>
    <w:rsid w:val="00030D7A"/>
    <w:rsid w:val="00050B2C"/>
    <w:rsid w:val="00054E13"/>
    <w:rsid w:val="000756FC"/>
    <w:rsid w:val="00095569"/>
    <w:rsid w:val="000C25CB"/>
    <w:rsid w:val="000C64E0"/>
    <w:rsid w:val="000D0256"/>
    <w:rsid w:val="000E6162"/>
    <w:rsid w:val="00113A77"/>
    <w:rsid w:val="001358FE"/>
    <w:rsid w:val="00143C09"/>
    <w:rsid w:val="001810DE"/>
    <w:rsid w:val="001821F0"/>
    <w:rsid w:val="001B5A43"/>
    <w:rsid w:val="001B75B0"/>
    <w:rsid w:val="001C073A"/>
    <w:rsid w:val="001D1AEF"/>
    <w:rsid w:val="001D7FFC"/>
    <w:rsid w:val="001F3820"/>
    <w:rsid w:val="001F7360"/>
    <w:rsid w:val="0020630F"/>
    <w:rsid w:val="0021054E"/>
    <w:rsid w:val="00231F4C"/>
    <w:rsid w:val="00232D97"/>
    <w:rsid w:val="0027591D"/>
    <w:rsid w:val="002B08C4"/>
    <w:rsid w:val="002B284E"/>
    <w:rsid w:val="002C0508"/>
    <w:rsid w:val="002C5880"/>
    <w:rsid w:val="002D0B7C"/>
    <w:rsid w:val="002E42FB"/>
    <w:rsid w:val="00317C21"/>
    <w:rsid w:val="0033193D"/>
    <w:rsid w:val="00335A24"/>
    <w:rsid w:val="00340195"/>
    <w:rsid w:val="00356F31"/>
    <w:rsid w:val="00387915"/>
    <w:rsid w:val="003954D6"/>
    <w:rsid w:val="003C5F4E"/>
    <w:rsid w:val="003D10E9"/>
    <w:rsid w:val="003E016F"/>
    <w:rsid w:val="003F4DE4"/>
    <w:rsid w:val="00432DC0"/>
    <w:rsid w:val="00443659"/>
    <w:rsid w:val="0047611D"/>
    <w:rsid w:val="0049120D"/>
    <w:rsid w:val="0049797F"/>
    <w:rsid w:val="004A7711"/>
    <w:rsid w:val="004B2897"/>
    <w:rsid w:val="005147DB"/>
    <w:rsid w:val="00532566"/>
    <w:rsid w:val="00533657"/>
    <w:rsid w:val="005643DB"/>
    <w:rsid w:val="005803AE"/>
    <w:rsid w:val="00583410"/>
    <w:rsid w:val="005844DB"/>
    <w:rsid w:val="005A2C53"/>
    <w:rsid w:val="005A5CBC"/>
    <w:rsid w:val="005D3FFE"/>
    <w:rsid w:val="0066008B"/>
    <w:rsid w:val="00661827"/>
    <w:rsid w:val="0066519C"/>
    <w:rsid w:val="00677B1E"/>
    <w:rsid w:val="00692002"/>
    <w:rsid w:val="006A374C"/>
    <w:rsid w:val="006B385A"/>
    <w:rsid w:val="006B71FC"/>
    <w:rsid w:val="006C6859"/>
    <w:rsid w:val="006E6DFB"/>
    <w:rsid w:val="00701802"/>
    <w:rsid w:val="00704FE7"/>
    <w:rsid w:val="00720B67"/>
    <w:rsid w:val="00740EC1"/>
    <w:rsid w:val="00746F14"/>
    <w:rsid w:val="007710FE"/>
    <w:rsid w:val="007E2DA4"/>
    <w:rsid w:val="00806BAA"/>
    <w:rsid w:val="00816879"/>
    <w:rsid w:val="00821C50"/>
    <w:rsid w:val="008247C3"/>
    <w:rsid w:val="00844488"/>
    <w:rsid w:val="00851229"/>
    <w:rsid w:val="008553B8"/>
    <w:rsid w:val="008F1D31"/>
    <w:rsid w:val="009015F6"/>
    <w:rsid w:val="00903F92"/>
    <w:rsid w:val="00942DFE"/>
    <w:rsid w:val="00962C8D"/>
    <w:rsid w:val="009825F4"/>
    <w:rsid w:val="009922A6"/>
    <w:rsid w:val="009A42D5"/>
    <w:rsid w:val="009C149A"/>
    <w:rsid w:val="009D5143"/>
    <w:rsid w:val="00A1059A"/>
    <w:rsid w:val="00A32E53"/>
    <w:rsid w:val="00A469C0"/>
    <w:rsid w:val="00A53B11"/>
    <w:rsid w:val="00A6678E"/>
    <w:rsid w:val="00A77A09"/>
    <w:rsid w:val="00AA433B"/>
    <w:rsid w:val="00AA598E"/>
    <w:rsid w:val="00AB0C76"/>
    <w:rsid w:val="00AD12EF"/>
    <w:rsid w:val="00AE35D8"/>
    <w:rsid w:val="00B04076"/>
    <w:rsid w:val="00B2603F"/>
    <w:rsid w:val="00B37EB4"/>
    <w:rsid w:val="00B44977"/>
    <w:rsid w:val="00B512BA"/>
    <w:rsid w:val="00B970B6"/>
    <w:rsid w:val="00BA5EC3"/>
    <w:rsid w:val="00BB3EE9"/>
    <w:rsid w:val="00BB614E"/>
    <w:rsid w:val="00BF663C"/>
    <w:rsid w:val="00C1107D"/>
    <w:rsid w:val="00C41DF0"/>
    <w:rsid w:val="00C431C9"/>
    <w:rsid w:val="00C61937"/>
    <w:rsid w:val="00C77851"/>
    <w:rsid w:val="00CC2065"/>
    <w:rsid w:val="00CC59BC"/>
    <w:rsid w:val="00CE6D72"/>
    <w:rsid w:val="00D33779"/>
    <w:rsid w:val="00D43B52"/>
    <w:rsid w:val="00D51E87"/>
    <w:rsid w:val="00D52B21"/>
    <w:rsid w:val="00D66AF8"/>
    <w:rsid w:val="00D77CDC"/>
    <w:rsid w:val="00D80763"/>
    <w:rsid w:val="00D8248F"/>
    <w:rsid w:val="00D83EBB"/>
    <w:rsid w:val="00D86240"/>
    <w:rsid w:val="00D93D1E"/>
    <w:rsid w:val="00D96AA4"/>
    <w:rsid w:val="00DB231C"/>
    <w:rsid w:val="00DB7528"/>
    <w:rsid w:val="00DC22C8"/>
    <w:rsid w:val="00DD41B6"/>
    <w:rsid w:val="00E11726"/>
    <w:rsid w:val="00E209C2"/>
    <w:rsid w:val="00E33306"/>
    <w:rsid w:val="00E34B52"/>
    <w:rsid w:val="00E34DC9"/>
    <w:rsid w:val="00E7108D"/>
    <w:rsid w:val="00E73336"/>
    <w:rsid w:val="00E81589"/>
    <w:rsid w:val="00EB48DC"/>
    <w:rsid w:val="00F03AE2"/>
    <w:rsid w:val="00F35545"/>
    <w:rsid w:val="00F5489C"/>
    <w:rsid w:val="00F629F4"/>
    <w:rsid w:val="00F65047"/>
    <w:rsid w:val="00F861A3"/>
    <w:rsid w:val="00F94D15"/>
    <w:rsid w:val="00FA3B2D"/>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2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character" w:styleId="UnresolvedMention">
    <w:name w:val="Unresolved Mention"/>
    <w:basedOn w:val="DefaultParagraphFont"/>
    <w:uiPriority w:val="99"/>
    <w:semiHidden/>
    <w:unhideWhenUsed/>
    <w:rsid w:val="002B284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284E"/>
    <w:rPr>
      <w:b/>
      <w:bCs/>
    </w:rPr>
  </w:style>
  <w:style w:type="character" w:customStyle="1" w:styleId="CommentSubjectChar">
    <w:name w:val="Comment Subject Char"/>
    <w:basedOn w:val="CommentTextChar"/>
    <w:link w:val="CommentSubject"/>
    <w:uiPriority w:val="99"/>
    <w:semiHidden/>
    <w:rsid w:val="002B284E"/>
    <w:rPr>
      <w:b/>
      <w:bCs/>
    </w:rPr>
  </w:style>
  <w:style w:type="table" w:styleId="TableGrid">
    <w:name w:val="Table Grid"/>
    <w:basedOn w:val="TableNormal"/>
    <w:uiPriority w:val="59"/>
    <w:rsid w:val="004B2897"/>
    <w:pPr>
      <w:jc w:val="left"/>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5A2C53"/>
    <w:pPr>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A2C53"/>
    <w:pPr>
      <w:jc w:val="left"/>
    </w:pPr>
    <w:rPr>
      <w:rFonts w:ascii="Calibri" w:eastAsia="Calibri" w:hAnsi="Calibri" w:cs="Times New Roman"/>
      <w:lang w:eastAsia="en-US"/>
    </w:rPr>
  </w:style>
  <w:style w:type="character" w:customStyle="1" w:styleId="FootnoteTextChar">
    <w:name w:val="Footnote Text Char"/>
    <w:basedOn w:val="DefaultParagraphFont"/>
    <w:link w:val="FootnoteText"/>
    <w:uiPriority w:val="99"/>
    <w:rsid w:val="005A2C53"/>
    <w:rPr>
      <w:rFonts w:ascii="Calibri" w:eastAsia="Calibri" w:hAnsi="Calibri" w:cs="Times New Roman"/>
      <w:lang w:eastAsia="en-US"/>
    </w:rPr>
  </w:style>
  <w:style w:type="character" w:styleId="FootnoteReference">
    <w:name w:val="footnote reference"/>
    <w:uiPriority w:val="99"/>
    <w:unhideWhenUsed/>
    <w:rsid w:val="005A2C53"/>
    <w:rPr>
      <w:vertAlign w:val="superscript"/>
    </w:rPr>
  </w:style>
  <w:style w:type="paragraph" w:styleId="NormalWeb">
    <w:name w:val="Normal (Web)"/>
    <w:basedOn w:val="Normal"/>
    <w:uiPriority w:val="99"/>
    <w:semiHidden/>
    <w:unhideWhenUsed/>
    <w:rsid w:val="0000578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88173">
      <w:bodyDiv w:val="1"/>
      <w:marLeft w:val="0"/>
      <w:marRight w:val="0"/>
      <w:marTop w:val="0"/>
      <w:marBottom w:val="0"/>
      <w:divBdr>
        <w:top w:val="none" w:sz="0" w:space="0" w:color="auto"/>
        <w:left w:val="none" w:sz="0" w:space="0" w:color="auto"/>
        <w:bottom w:val="none" w:sz="0" w:space="0" w:color="auto"/>
        <w:right w:val="none" w:sz="0" w:space="0" w:color="auto"/>
      </w:divBdr>
    </w:div>
    <w:div w:id="1289749872">
      <w:bodyDiv w:val="1"/>
      <w:marLeft w:val="0"/>
      <w:marRight w:val="0"/>
      <w:marTop w:val="0"/>
      <w:marBottom w:val="0"/>
      <w:divBdr>
        <w:top w:val="none" w:sz="0" w:space="0" w:color="auto"/>
        <w:left w:val="none" w:sz="0" w:space="0" w:color="auto"/>
        <w:bottom w:val="none" w:sz="0" w:space="0" w:color="auto"/>
        <w:right w:val="none" w:sz="0" w:space="0" w:color="auto"/>
      </w:divBdr>
      <w:divsChild>
        <w:div w:id="647787880">
          <w:marLeft w:val="0"/>
          <w:marRight w:val="0"/>
          <w:marTop w:val="0"/>
          <w:marBottom w:val="0"/>
          <w:divBdr>
            <w:top w:val="none" w:sz="0" w:space="0" w:color="auto"/>
            <w:left w:val="none" w:sz="0" w:space="0" w:color="auto"/>
            <w:bottom w:val="none" w:sz="0" w:space="0" w:color="auto"/>
            <w:right w:val="none" w:sz="0" w:space="0" w:color="auto"/>
          </w:divBdr>
          <w:divsChild>
            <w:div w:id="1117262370">
              <w:marLeft w:val="0"/>
              <w:marRight w:val="0"/>
              <w:marTop w:val="0"/>
              <w:marBottom w:val="0"/>
              <w:divBdr>
                <w:top w:val="none" w:sz="0" w:space="0" w:color="auto"/>
                <w:left w:val="none" w:sz="0" w:space="0" w:color="auto"/>
                <w:bottom w:val="none" w:sz="0" w:space="0" w:color="auto"/>
                <w:right w:val="none" w:sz="0" w:space="0" w:color="auto"/>
              </w:divBdr>
              <w:divsChild>
                <w:div w:id="1040393987">
                  <w:marLeft w:val="0"/>
                  <w:marRight w:val="0"/>
                  <w:marTop w:val="0"/>
                  <w:marBottom w:val="0"/>
                  <w:divBdr>
                    <w:top w:val="none" w:sz="0" w:space="0" w:color="auto"/>
                    <w:left w:val="none" w:sz="0" w:space="0" w:color="auto"/>
                    <w:bottom w:val="none" w:sz="0" w:space="0" w:color="auto"/>
                    <w:right w:val="none" w:sz="0" w:space="0" w:color="auto"/>
                  </w:divBdr>
                  <w:divsChild>
                    <w:div w:id="7844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478142">
      <w:bodyDiv w:val="1"/>
      <w:marLeft w:val="0"/>
      <w:marRight w:val="0"/>
      <w:marTop w:val="0"/>
      <w:marBottom w:val="0"/>
      <w:divBdr>
        <w:top w:val="none" w:sz="0" w:space="0" w:color="auto"/>
        <w:left w:val="none" w:sz="0" w:space="0" w:color="auto"/>
        <w:bottom w:val="none" w:sz="0" w:space="0" w:color="auto"/>
        <w:right w:val="none" w:sz="0" w:space="0" w:color="auto"/>
      </w:divBdr>
      <w:divsChild>
        <w:div w:id="313919765">
          <w:marLeft w:val="0"/>
          <w:marRight w:val="0"/>
          <w:marTop w:val="0"/>
          <w:marBottom w:val="0"/>
          <w:divBdr>
            <w:top w:val="none" w:sz="0" w:space="0" w:color="auto"/>
            <w:left w:val="none" w:sz="0" w:space="0" w:color="auto"/>
            <w:bottom w:val="none" w:sz="0" w:space="0" w:color="auto"/>
            <w:right w:val="none" w:sz="0" w:space="0" w:color="auto"/>
          </w:divBdr>
          <w:divsChild>
            <w:div w:id="1611621520">
              <w:marLeft w:val="0"/>
              <w:marRight w:val="0"/>
              <w:marTop w:val="0"/>
              <w:marBottom w:val="0"/>
              <w:divBdr>
                <w:top w:val="none" w:sz="0" w:space="0" w:color="auto"/>
                <w:left w:val="none" w:sz="0" w:space="0" w:color="auto"/>
                <w:bottom w:val="none" w:sz="0" w:space="0" w:color="auto"/>
                <w:right w:val="none" w:sz="0" w:space="0" w:color="auto"/>
              </w:divBdr>
              <w:divsChild>
                <w:div w:id="938100743">
                  <w:marLeft w:val="0"/>
                  <w:marRight w:val="0"/>
                  <w:marTop w:val="0"/>
                  <w:marBottom w:val="0"/>
                  <w:divBdr>
                    <w:top w:val="none" w:sz="0" w:space="0" w:color="auto"/>
                    <w:left w:val="none" w:sz="0" w:space="0" w:color="auto"/>
                    <w:bottom w:val="none" w:sz="0" w:space="0" w:color="auto"/>
                    <w:right w:val="none" w:sz="0" w:space="0" w:color="auto"/>
                  </w:divBdr>
                  <w:divsChild>
                    <w:div w:id="12626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hyperlink" Target="https://www.gov.uk/service-manual/technology/code-of-practice.html" TargetMode="External"/><Relationship Id="rId3" Type="http://schemas.openxmlformats.org/officeDocument/2006/relationships/styles" Target="styles.xml"/><Relationship Id="rId21" Type="http://schemas.openxmlformats.org/officeDocument/2006/relationships/hyperlink" Target="http://www.legislation.gov.uk/ssi/2012/88/made"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hyperlink" Target="https://www.ncsc.gov.uk/guidance/10-steps-cyber-security" TargetMode="External"/><Relationship Id="rId20" Type="http://schemas.openxmlformats.org/officeDocument/2006/relationships/hyperlink" Target="http://www.legislation.gov.uk/uksi/2015/102/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oleObject" Target="embeddings/Microsoft_Word_97_-_2003_Document2.doc"/><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gov.uk/service-manual" TargetMode="Externa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4.emf"/><Relationship Id="rId22"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B284-D053-4BB4-94E9-5E387894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19455</Words>
  <Characters>110895</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2020-05-27T06:48:00Z</dcterms:created>
  <dcterms:modified xsi:type="dcterms:W3CDTF">2020-05-27T06:48:00Z</dcterms:modified>
</cp:coreProperties>
</file>