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280035</wp:posOffset>
            </wp:positionV>
            <wp:extent cx="1187450" cy="927100"/>
            <wp:effectExtent b="0" l="0" r="0" t="0"/>
            <wp:wrapSquare wrapText="bothSides" distB="0" distT="0" distL="114300" distR="114300"/>
            <wp:docPr descr="CCS_2935_SML_AW" id="7" name="image1.png"/>
            <a:graphic>
              <a:graphicData uri="http://schemas.openxmlformats.org/drawingml/2006/picture">
                <pic:pic>
                  <pic:nvPicPr>
                    <pic:cNvPr descr="CCS_2935_SML_AW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927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Attachment 2c – Relevant Principal Services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44"/>
          <w:szCs w:val="44"/>
          <w:highlight w:val="white"/>
        </w:rPr>
      </w:pPr>
      <w:r w:rsidDel="00000000" w:rsidR="00000000" w:rsidRPr="00000000">
        <w:rPr>
          <w:rFonts w:ascii="Arial" w:cs="Arial" w:eastAsia="Arial" w:hAnsi="Arial"/>
          <w:sz w:val="44"/>
          <w:szCs w:val="44"/>
          <w:highlight w:val="white"/>
          <w:rtl w:val="0"/>
        </w:rPr>
        <w:t xml:space="preserve">RM6116 Network Services 3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3948.000000000002" w:type="dxa"/>
        <w:jc w:val="left"/>
        <w:tblInd w:w="0.0" w:type="dxa"/>
        <w:tblLayout w:type="fixed"/>
        <w:tblLook w:val="0000"/>
      </w:tblPr>
      <w:tblGrid>
        <w:gridCol w:w="1988"/>
        <w:gridCol w:w="1978"/>
        <w:gridCol w:w="2001"/>
        <w:gridCol w:w="1991"/>
        <w:gridCol w:w="1992"/>
        <w:gridCol w:w="1999"/>
        <w:gridCol w:w="1999"/>
        <w:tblGridChange w:id="0">
          <w:tblGrid>
            <w:gridCol w:w="1988"/>
            <w:gridCol w:w="1978"/>
            <w:gridCol w:w="2001"/>
            <w:gridCol w:w="1991"/>
            <w:gridCol w:w="1992"/>
            <w:gridCol w:w="1999"/>
            <w:gridCol w:w="1999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120" w:before="120" w:line="240" w:lineRule="auto"/>
              <w:jc w:val="both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Attachment 2c </w:t>
            </w:r>
            <w:r w:rsidDel="00000000" w:rsidR="00000000" w:rsidRPr="00000000">
              <w:rPr>
                <w:rFonts w:ascii="Arial" w:cs="Arial" w:eastAsia="Arial" w:hAnsi="Arial"/>
                <w:b w:val="1"/>
                <w:highlight w:val="white"/>
                <w:rtl w:val="0"/>
              </w:rPr>
              <w:t xml:space="preserve">RM6116 Network Services 3  Lot 1a -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Full and comprehensive list of all the Services provided in the previous three (3) years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and description (i.e. Main Contractor, Sub-Contractor, Consortia Member) of Supplier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Number: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 of Customer Organisation: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Start and Completion Date: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Title plus brief description of the Services provided thereunder: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Customer completed Certificate of Performance Supplied </w:t>
            </w:r>
          </w:p>
          <w:p w:rsidR="00000000" w:rsidDel="00000000" w:rsidP="00000000" w:rsidRDefault="00000000" w:rsidRPr="00000000" w14:paraId="0000001F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Customer Certificate – Self Certification of Performance Supplied</w:t>
            </w:r>
          </w:p>
          <w:p w:rsidR="00000000" w:rsidDel="00000000" w:rsidP="00000000" w:rsidRDefault="00000000" w:rsidRPr="00000000" w14:paraId="00000021">
            <w:pPr>
              <w:spacing w:after="120" w:before="12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numPr>
                <w:ilvl w:val="0"/>
                <w:numId w:val="1"/>
              </w:numPr>
              <w:spacing w:after="120" w:before="120" w:line="240" w:lineRule="auto"/>
              <w:ind w:left="720" w:hanging="36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120" w:before="120"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 should not be limited by the number of rows within this document and should create additional rows in order to fulfil the obligation of this requirement.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1906" w:w="16838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GWG T146 Attachment 2c Relevant and Principal Services Template v2.0</w:t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4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F19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F1912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53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5356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53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5356E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5356E"/>
    <w:rPr>
      <w:b w:val="1"/>
      <w:bCs w:val="1"/>
      <w:sz w:val="20"/>
      <w:szCs w:val="20"/>
    </w:rPr>
  </w:style>
  <w:style w:type="table" w:styleId="a1" w:customStyle="1">
    <w:basedOn w:val="TableNormal"/>
    <w:tblPr>
      <w:tblStyleRowBandSize w:val="1"/>
      <w:tblStyleColBandSize w:val="1"/>
      <w:tblCellMar>
        <w:left w:w="10.0" w:type="dxa"/>
        <w:right w:w="1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5A92"/>
  </w:style>
  <w:style w:type="paragraph" w:styleId="Footer">
    <w:name w:val="footer"/>
    <w:basedOn w:val="Normal"/>
    <w:link w:val="FooterChar"/>
    <w:uiPriority w:val="99"/>
    <w:unhideWhenUsed w:val="1"/>
    <w:rsid w:val="00E65A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5A9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n4zlBALF1L9C92u2wRBHFFvPfg==">AMUW2mUtQ2bSMbqHeJujAFdciHUh8WUVnnDjykbWqcgm/3MX4cnba4xgHL71kGOVkkcple5YKdZBO4Mel10hBlvdSxQEHyNm5Ac/iYsCpLljY6Lt5vS6MGYxwL7CsICJ+06RzBZ7jShQMcrfmFeFTHuKqQ1ORrMHpg==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2022-06-16T09:49:00Z</dcterms:created>
  <dc:creator>Tanya Critten-Chapman</dc:creator>
</cp:coreProperties>
</file>