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Pr="00720C6D" w:rsidRDefault="00720C6D">
      <w:r w:rsidRPr="00720C6D">
        <w:rPr>
          <w:i/>
        </w:rPr>
        <w:t>Active Travel Officer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CD3923" w:rsidRPr="002C4161" w:rsidTr="00692213">
        <w:tc>
          <w:tcPr>
            <w:tcW w:w="675" w:type="dxa"/>
          </w:tcPr>
          <w:p w:rsidR="00CD3923" w:rsidRPr="002C4161" w:rsidRDefault="00CD3923">
            <w:r w:rsidRPr="002C4161">
              <w:t>1</w:t>
            </w:r>
          </w:p>
        </w:tc>
        <w:tc>
          <w:tcPr>
            <w:tcW w:w="1191" w:type="dxa"/>
          </w:tcPr>
          <w:p w:rsidR="00CD3923" w:rsidRPr="00CA09F7" w:rsidRDefault="00A178C1" w:rsidP="003F2C96">
            <w:r>
              <w:t>19/1/2017</w:t>
            </w:r>
          </w:p>
        </w:tc>
        <w:tc>
          <w:tcPr>
            <w:tcW w:w="6039" w:type="dxa"/>
          </w:tcPr>
          <w:p w:rsidR="00CD3923" w:rsidRPr="00A178C1" w:rsidRDefault="00A178C1" w:rsidP="00CA09F7">
            <w:r w:rsidRPr="00A178C1">
              <w:t>Why are you going out to tender?</w:t>
            </w:r>
          </w:p>
        </w:tc>
        <w:tc>
          <w:tcPr>
            <w:tcW w:w="5528" w:type="dxa"/>
          </w:tcPr>
          <w:p w:rsidR="00CD3923" w:rsidRPr="00A178C1" w:rsidRDefault="00A178C1" w:rsidP="00A178C1">
            <w:r w:rsidRPr="00A178C1">
              <w:t xml:space="preserve">WBC </w:t>
            </w:r>
            <w:proofErr w:type="gramStart"/>
            <w:r w:rsidRPr="00A178C1">
              <w:t>want</w:t>
            </w:r>
            <w:proofErr w:type="gramEnd"/>
            <w:r w:rsidRPr="00A178C1">
              <w:t xml:space="preserve"> to procure the contract directly with the provider. Previously the contract has been managed through WBC’s main consultancy partner.</w:t>
            </w:r>
          </w:p>
        </w:tc>
        <w:tc>
          <w:tcPr>
            <w:tcW w:w="1276" w:type="dxa"/>
          </w:tcPr>
          <w:p w:rsidR="00CD3923" w:rsidRPr="002C4161" w:rsidRDefault="00A178C1" w:rsidP="00891463">
            <w:pPr>
              <w:rPr>
                <w:color w:val="FF0000"/>
              </w:rPr>
            </w:pPr>
            <w:r w:rsidRPr="00A178C1">
              <w:t>19/1/2017</w:t>
            </w:r>
          </w:p>
        </w:tc>
      </w:tr>
      <w:tr w:rsidR="00CA09F7" w:rsidRPr="002C4161" w:rsidTr="00692213">
        <w:tc>
          <w:tcPr>
            <w:tcW w:w="675" w:type="dxa"/>
          </w:tcPr>
          <w:p w:rsidR="00CA09F7" w:rsidRPr="002C4161" w:rsidRDefault="00CA09F7">
            <w:r>
              <w:t>2</w:t>
            </w:r>
          </w:p>
        </w:tc>
        <w:tc>
          <w:tcPr>
            <w:tcW w:w="1191" w:type="dxa"/>
          </w:tcPr>
          <w:p w:rsidR="00CA09F7" w:rsidRPr="00CA09F7" w:rsidRDefault="00A178C1" w:rsidP="003F2C96">
            <w:r>
              <w:t>19/1/2017</w:t>
            </w:r>
          </w:p>
        </w:tc>
        <w:tc>
          <w:tcPr>
            <w:tcW w:w="6039" w:type="dxa"/>
          </w:tcPr>
          <w:p w:rsidR="00CA09F7" w:rsidRPr="00A178C1" w:rsidRDefault="00A178C1" w:rsidP="00CA09F7">
            <w:r w:rsidRPr="00A178C1">
              <w:t>What’s the reason for changing the contract?</w:t>
            </w:r>
          </w:p>
        </w:tc>
        <w:tc>
          <w:tcPr>
            <w:tcW w:w="5528" w:type="dxa"/>
          </w:tcPr>
          <w:p w:rsidR="00CA09F7" w:rsidRPr="00A178C1" w:rsidRDefault="00A178C1" w:rsidP="00A178C1">
            <w:r w:rsidRPr="00A178C1">
              <w:t>To save money</w:t>
            </w:r>
          </w:p>
        </w:tc>
        <w:tc>
          <w:tcPr>
            <w:tcW w:w="1276" w:type="dxa"/>
          </w:tcPr>
          <w:p w:rsidR="00CA09F7" w:rsidRPr="002C4161" w:rsidRDefault="00A178C1" w:rsidP="003F2C96">
            <w:pPr>
              <w:rPr>
                <w:color w:val="FF0000"/>
              </w:rPr>
            </w:pPr>
            <w:r>
              <w:t>19/1/2017</w:t>
            </w:r>
          </w:p>
        </w:tc>
      </w:tr>
      <w:tr w:rsidR="00195600" w:rsidRPr="002C4161" w:rsidTr="00692213">
        <w:tc>
          <w:tcPr>
            <w:tcW w:w="675" w:type="dxa"/>
          </w:tcPr>
          <w:p w:rsidR="00195600" w:rsidRDefault="00195600">
            <w:r>
              <w:t>3</w:t>
            </w:r>
          </w:p>
        </w:tc>
        <w:tc>
          <w:tcPr>
            <w:tcW w:w="1191" w:type="dxa"/>
          </w:tcPr>
          <w:p w:rsidR="00195600" w:rsidRPr="00CA09F7" w:rsidRDefault="00A178C1" w:rsidP="003F2C96">
            <w:r>
              <w:t>19/1/2017</w:t>
            </w:r>
          </w:p>
        </w:tc>
        <w:tc>
          <w:tcPr>
            <w:tcW w:w="6039" w:type="dxa"/>
          </w:tcPr>
          <w:p w:rsidR="00195600" w:rsidRPr="00A178C1" w:rsidRDefault="00A178C1" w:rsidP="00A178C1">
            <w:r w:rsidRPr="00A178C1">
              <w:t>How is your relationship with the incumbent?  </w:t>
            </w:r>
          </w:p>
        </w:tc>
        <w:tc>
          <w:tcPr>
            <w:tcW w:w="5528" w:type="dxa"/>
          </w:tcPr>
          <w:p w:rsidR="00195600" w:rsidRPr="00A178C1" w:rsidRDefault="00A178C1" w:rsidP="00A178C1">
            <w:r w:rsidRPr="00A178C1">
              <w:t xml:space="preserve">WBC </w:t>
            </w:r>
            <w:proofErr w:type="gramStart"/>
            <w:r w:rsidRPr="00A178C1">
              <w:t>have</w:t>
            </w:r>
            <w:proofErr w:type="gramEnd"/>
            <w:r w:rsidRPr="00A178C1">
              <w:t xml:space="preserve"> a good relationship with the incumbent.</w:t>
            </w:r>
          </w:p>
        </w:tc>
        <w:tc>
          <w:tcPr>
            <w:tcW w:w="1276" w:type="dxa"/>
          </w:tcPr>
          <w:p w:rsidR="00195600" w:rsidRDefault="00A178C1" w:rsidP="003F2C96">
            <w:pPr>
              <w:rPr>
                <w:color w:val="FF0000"/>
              </w:rPr>
            </w:pPr>
            <w:r>
              <w:t>19/1/2017</w:t>
            </w:r>
          </w:p>
        </w:tc>
      </w:tr>
      <w:tr w:rsidR="00A178C1" w:rsidRPr="002C4161" w:rsidTr="00692213">
        <w:tc>
          <w:tcPr>
            <w:tcW w:w="675" w:type="dxa"/>
          </w:tcPr>
          <w:p w:rsidR="00A178C1" w:rsidRDefault="00A178C1">
            <w:r>
              <w:t>4</w:t>
            </w:r>
          </w:p>
        </w:tc>
        <w:tc>
          <w:tcPr>
            <w:tcW w:w="1191" w:type="dxa"/>
          </w:tcPr>
          <w:p w:rsidR="00A178C1" w:rsidRPr="00CA09F7" w:rsidRDefault="00A178C1" w:rsidP="003F2C96">
            <w:r>
              <w:t>19/1/2017</w:t>
            </w:r>
          </w:p>
        </w:tc>
        <w:tc>
          <w:tcPr>
            <w:tcW w:w="6039" w:type="dxa"/>
          </w:tcPr>
          <w:p w:rsidR="00A178C1" w:rsidRPr="00A178C1" w:rsidRDefault="00A178C1" w:rsidP="00CA09F7">
            <w:r w:rsidRPr="00A178C1">
              <w:t>Are there other teams at Wokingham Borough Council like road safety?</w:t>
            </w:r>
          </w:p>
        </w:tc>
        <w:tc>
          <w:tcPr>
            <w:tcW w:w="5528" w:type="dxa"/>
          </w:tcPr>
          <w:p w:rsidR="00A178C1" w:rsidRPr="00A178C1" w:rsidRDefault="00A178C1" w:rsidP="00A178C1">
            <w:r w:rsidRPr="00A178C1">
              <w:t>Yes we work closely with the road safety team at WBC.</w:t>
            </w:r>
          </w:p>
        </w:tc>
        <w:tc>
          <w:tcPr>
            <w:tcW w:w="1276" w:type="dxa"/>
          </w:tcPr>
          <w:p w:rsidR="00A178C1" w:rsidRDefault="00A178C1" w:rsidP="003F2C96">
            <w:pPr>
              <w:rPr>
                <w:color w:val="FF0000"/>
              </w:rPr>
            </w:pPr>
            <w:r>
              <w:t>19/1/2017</w:t>
            </w:r>
          </w:p>
        </w:tc>
      </w:tr>
      <w:tr w:rsidR="00A178C1" w:rsidRPr="002C4161" w:rsidTr="00692213">
        <w:tc>
          <w:tcPr>
            <w:tcW w:w="675" w:type="dxa"/>
          </w:tcPr>
          <w:p w:rsidR="00A178C1" w:rsidRDefault="00A178C1">
            <w:r>
              <w:t>5</w:t>
            </w:r>
          </w:p>
        </w:tc>
        <w:tc>
          <w:tcPr>
            <w:tcW w:w="1191" w:type="dxa"/>
          </w:tcPr>
          <w:p w:rsidR="00A178C1" w:rsidRPr="00CA09F7" w:rsidRDefault="00A178C1" w:rsidP="003F2C96">
            <w:r>
              <w:t>19/1/2017</w:t>
            </w:r>
          </w:p>
        </w:tc>
        <w:tc>
          <w:tcPr>
            <w:tcW w:w="6039" w:type="dxa"/>
          </w:tcPr>
          <w:p w:rsidR="00A178C1" w:rsidRPr="00A178C1" w:rsidRDefault="00A178C1" w:rsidP="00CA09F7">
            <w:r w:rsidRPr="00A178C1">
              <w:t>Are there other projects associated with My Journey, not just the Active Travel Officer post?</w:t>
            </w:r>
          </w:p>
        </w:tc>
        <w:tc>
          <w:tcPr>
            <w:tcW w:w="5528" w:type="dxa"/>
          </w:tcPr>
          <w:p w:rsidR="00A178C1" w:rsidRPr="00A178C1" w:rsidRDefault="00A178C1" w:rsidP="00A178C1">
            <w:r w:rsidRPr="00A178C1">
              <w:t>Yes, My Journey is made up of a range of projects with the Active Travel Officer one aspect of the programme.</w:t>
            </w:r>
          </w:p>
        </w:tc>
        <w:tc>
          <w:tcPr>
            <w:tcW w:w="1276" w:type="dxa"/>
          </w:tcPr>
          <w:p w:rsidR="00A178C1" w:rsidRDefault="00A178C1" w:rsidP="003F2C96">
            <w:pPr>
              <w:rPr>
                <w:color w:val="FF0000"/>
              </w:rPr>
            </w:pPr>
            <w:r>
              <w:t>19/1/2017</w:t>
            </w:r>
          </w:p>
        </w:tc>
      </w:tr>
      <w:tr w:rsidR="00A178C1" w:rsidRPr="002C4161" w:rsidTr="00692213">
        <w:tc>
          <w:tcPr>
            <w:tcW w:w="675" w:type="dxa"/>
          </w:tcPr>
          <w:p w:rsidR="00A178C1" w:rsidRDefault="00A178C1">
            <w:r>
              <w:t>6</w:t>
            </w:r>
          </w:p>
        </w:tc>
        <w:tc>
          <w:tcPr>
            <w:tcW w:w="1191" w:type="dxa"/>
          </w:tcPr>
          <w:p w:rsidR="00A178C1" w:rsidRPr="00CA09F7" w:rsidRDefault="00A178C1" w:rsidP="003F2C96">
            <w:r>
              <w:t>1/2/2017</w:t>
            </w:r>
          </w:p>
        </w:tc>
        <w:tc>
          <w:tcPr>
            <w:tcW w:w="6039" w:type="dxa"/>
          </w:tcPr>
          <w:p w:rsidR="00A178C1" w:rsidRDefault="00A178C1" w:rsidP="00A178C1">
            <w:r>
              <w:t>We had a question about the USB stick we are required to submit for this tender.  It is our standard practice to encrypt any USB sticks which are to be sent externally.  This means we would have to send you a password (by email) to enable you to open the content saved on it.  Please can you confirm that you are ok for us to do this for this tender submission?</w:t>
            </w:r>
          </w:p>
          <w:p w:rsidR="00A178C1" w:rsidRDefault="00A178C1" w:rsidP="00CA09F7">
            <w:pPr>
              <w:rPr>
                <w:color w:val="1F497D"/>
              </w:rPr>
            </w:pPr>
          </w:p>
        </w:tc>
        <w:tc>
          <w:tcPr>
            <w:tcW w:w="5528" w:type="dxa"/>
          </w:tcPr>
          <w:p w:rsidR="00A178C1" w:rsidRDefault="00A178C1" w:rsidP="00A178C1">
            <w:pPr>
              <w:rPr>
                <w:color w:val="1F497D"/>
              </w:rPr>
            </w:pPr>
            <w:r w:rsidRPr="00A178C1">
              <w:t xml:space="preserve">Yes, </w:t>
            </w:r>
            <w:r>
              <w:t>that’s okay to do.</w:t>
            </w:r>
          </w:p>
        </w:tc>
        <w:tc>
          <w:tcPr>
            <w:tcW w:w="1276" w:type="dxa"/>
          </w:tcPr>
          <w:p w:rsidR="00A178C1" w:rsidRDefault="00A178C1" w:rsidP="003F2C96">
            <w:pPr>
              <w:rPr>
                <w:color w:val="FF0000"/>
              </w:rPr>
            </w:pPr>
            <w:r>
              <w:t>1/2/2017</w:t>
            </w:r>
          </w:p>
        </w:tc>
      </w:tr>
      <w:tr w:rsidR="00A178C1" w:rsidRPr="002C4161" w:rsidTr="00692213">
        <w:tc>
          <w:tcPr>
            <w:tcW w:w="675" w:type="dxa"/>
          </w:tcPr>
          <w:p w:rsidR="00A178C1" w:rsidRDefault="00A178C1"/>
        </w:tc>
        <w:tc>
          <w:tcPr>
            <w:tcW w:w="1191" w:type="dxa"/>
          </w:tcPr>
          <w:p w:rsidR="00A178C1" w:rsidRPr="00CA09F7" w:rsidRDefault="00A178C1" w:rsidP="003F2C96"/>
        </w:tc>
        <w:tc>
          <w:tcPr>
            <w:tcW w:w="6039" w:type="dxa"/>
          </w:tcPr>
          <w:p w:rsidR="00A178C1" w:rsidRDefault="00A178C1" w:rsidP="00CA09F7">
            <w:pPr>
              <w:rPr>
                <w:color w:val="1F497D"/>
              </w:rPr>
            </w:pPr>
          </w:p>
        </w:tc>
        <w:tc>
          <w:tcPr>
            <w:tcW w:w="5528" w:type="dxa"/>
          </w:tcPr>
          <w:p w:rsidR="00A178C1" w:rsidRDefault="00A178C1" w:rsidP="00AB4F75">
            <w:pPr>
              <w:ind w:left="360"/>
              <w:rPr>
                <w:color w:val="1F497D"/>
              </w:rPr>
            </w:pPr>
          </w:p>
        </w:tc>
        <w:tc>
          <w:tcPr>
            <w:tcW w:w="1276" w:type="dxa"/>
          </w:tcPr>
          <w:p w:rsidR="00A178C1" w:rsidRDefault="00A178C1" w:rsidP="003F2C96">
            <w:pPr>
              <w:rPr>
                <w:color w:val="FF0000"/>
              </w:rPr>
            </w:pPr>
          </w:p>
        </w:tc>
      </w:tr>
    </w:tbl>
    <w:p w:rsidR="00051F26" w:rsidRDefault="00051F26"/>
    <w:sectPr w:rsidR="00051F26" w:rsidSect="0069221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245"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6B0C94">
      <w:rPr>
        <w:noProof/>
      </w:rPr>
      <w:t>1</w:t>
    </w:r>
    <w:r>
      <w:fldChar w:fldCharType="end"/>
    </w:r>
    <w:r>
      <w:t xml:space="preserve"> of </w:t>
    </w:r>
    <w:fldSimple w:instr=" NUMPAGES \* MERGEFORMAT \* MERGEFORMAT ">
      <w:r w:rsidR="006B0C94">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40" w:rsidRDefault="007D5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26"/>
    <w:rsid w:val="00005F18"/>
    <w:rsid w:val="00012474"/>
    <w:rsid w:val="00051F26"/>
    <w:rsid w:val="00072146"/>
    <w:rsid w:val="00077979"/>
    <w:rsid w:val="000C635A"/>
    <w:rsid w:val="000F3642"/>
    <w:rsid w:val="000F525F"/>
    <w:rsid w:val="00135E47"/>
    <w:rsid w:val="00144323"/>
    <w:rsid w:val="00195600"/>
    <w:rsid w:val="00262F61"/>
    <w:rsid w:val="002B362B"/>
    <w:rsid w:val="002C4161"/>
    <w:rsid w:val="0033542A"/>
    <w:rsid w:val="003429A8"/>
    <w:rsid w:val="003D34E6"/>
    <w:rsid w:val="003F2C96"/>
    <w:rsid w:val="004217CD"/>
    <w:rsid w:val="00450D8E"/>
    <w:rsid w:val="00476100"/>
    <w:rsid w:val="00484612"/>
    <w:rsid w:val="004D4B66"/>
    <w:rsid w:val="005D2CEE"/>
    <w:rsid w:val="00692213"/>
    <w:rsid w:val="006B0C94"/>
    <w:rsid w:val="00720C6D"/>
    <w:rsid w:val="00730E28"/>
    <w:rsid w:val="007D5240"/>
    <w:rsid w:val="007E6187"/>
    <w:rsid w:val="00891463"/>
    <w:rsid w:val="008E7E4A"/>
    <w:rsid w:val="00937D34"/>
    <w:rsid w:val="009624D8"/>
    <w:rsid w:val="00993930"/>
    <w:rsid w:val="00A178C1"/>
    <w:rsid w:val="00AB4F75"/>
    <w:rsid w:val="00B036AD"/>
    <w:rsid w:val="00CA09F7"/>
    <w:rsid w:val="00CD3923"/>
    <w:rsid w:val="00CF67EF"/>
    <w:rsid w:val="00D42F0C"/>
    <w:rsid w:val="00D54594"/>
    <w:rsid w:val="00DE6302"/>
    <w:rsid w:val="00E552AB"/>
    <w:rsid w:val="00EA033F"/>
    <w:rsid w:val="00EE7C06"/>
    <w:rsid w:val="00F32847"/>
    <w:rsid w:val="00F41D66"/>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1980378390">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Richard Turner (Procurement)</cp:lastModifiedBy>
  <cp:revision>2</cp:revision>
  <dcterms:created xsi:type="dcterms:W3CDTF">2017-02-01T14:12:00Z</dcterms:created>
  <dcterms:modified xsi:type="dcterms:W3CDTF">2017-02-01T14:12:00Z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