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40968D5A" w:rsidR="00835BD7" w:rsidRPr="000B2FE4" w:rsidRDefault="00835BD7" w:rsidP="00835BD7">
          <w:pPr>
            <w:pStyle w:val="Subtitle"/>
            <w:jc w:val="left"/>
            <w:rPr>
              <w:rFonts w:ascii="Arial" w:hAnsi="Arial"/>
              <w:sz w:val="44"/>
              <w:szCs w:val="44"/>
            </w:rPr>
          </w:pPr>
          <w:r>
            <w:rPr>
              <w:rFonts w:ascii="Arial" w:hAnsi="Arial"/>
              <w:sz w:val="44"/>
              <w:szCs w:val="44"/>
            </w:rPr>
            <w:t xml:space="preserve">for </w:t>
          </w:r>
          <w:r w:rsidR="000B2FE4" w:rsidRPr="000B2FE4">
            <w:rPr>
              <w:rFonts w:ascii="Arial" w:hAnsi="Arial"/>
              <w:sz w:val="44"/>
              <w:szCs w:val="44"/>
            </w:rPr>
            <w:t>Review of Best Practice in the Identification of Young Carers</w:t>
          </w:r>
        </w:p>
        <w:p w14:paraId="0BF401CB" w14:textId="77777777" w:rsidR="00835BD7" w:rsidRPr="000B2FE4" w:rsidRDefault="00835BD7" w:rsidP="00835BD7">
          <w:pPr>
            <w:pStyle w:val="Subtitle"/>
            <w:jc w:val="left"/>
            <w:rPr>
              <w:rFonts w:ascii="Arial" w:hAnsi="Arial"/>
              <w:sz w:val="44"/>
              <w:szCs w:val="44"/>
            </w:rPr>
          </w:pPr>
        </w:p>
        <w:p w14:paraId="2AF58404" w14:textId="366EAE5C" w:rsidR="00835BD7" w:rsidRPr="000B2FE4" w:rsidRDefault="00835BD7" w:rsidP="00835BD7">
          <w:pPr>
            <w:pStyle w:val="Subtitle"/>
            <w:jc w:val="left"/>
            <w:rPr>
              <w:rFonts w:ascii="Arial" w:hAnsi="Arial"/>
              <w:sz w:val="44"/>
              <w:szCs w:val="44"/>
            </w:rPr>
          </w:pPr>
          <w:r w:rsidRPr="000B2FE4">
            <w:rPr>
              <w:rFonts w:ascii="Arial" w:hAnsi="Arial"/>
              <w:sz w:val="44"/>
              <w:szCs w:val="44"/>
            </w:rPr>
            <w:t>ITT</w:t>
          </w:r>
          <w:r w:rsidR="000B2FE4" w:rsidRPr="000B2FE4">
            <w:rPr>
              <w:rFonts w:ascii="Arial" w:hAnsi="Arial"/>
              <w:sz w:val="44"/>
              <w:szCs w:val="44"/>
            </w:rPr>
            <w:t xml:space="preserve"> 195</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0FB3B8E7" w:rsidR="00835BD7" w:rsidRPr="000B2FE4" w:rsidRDefault="00835BD7" w:rsidP="00835BD7">
          <w:pPr>
            <w:spacing w:line="-240" w:lineRule="auto"/>
            <w:jc w:val="both"/>
            <w:rPr>
              <w:sz w:val="24"/>
            </w:rPr>
          </w:pPr>
          <w:r w:rsidRPr="000B2FE4">
            <w:rPr>
              <w:b/>
              <w:sz w:val="24"/>
            </w:rPr>
            <w:t>Version:</w:t>
          </w:r>
          <w:r w:rsidRPr="000B2FE4">
            <w:rPr>
              <w:sz w:val="24"/>
            </w:rPr>
            <w:tab/>
          </w:r>
          <w:r w:rsidR="000B2FE4" w:rsidRPr="000B2FE4">
            <w:rPr>
              <w:sz w:val="24"/>
            </w:rPr>
            <w:t>1.0</w:t>
          </w:r>
        </w:p>
        <w:p w14:paraId="5D473515" w14:textId="77777777" w:rsidR="00835BD7" w:rsidRPr="000B2FE4" w:rsidRDefault="00835BD7" w:rsidP="00835BD7">
          <w:pPr>
            <w:spacing w:line="-240" w:lineRule="auto"/>
            <w:jc w:val="both"/>
            <w:rPr>
              <w:sz w:val="24"/>
            </w:rPr>
          </w:pPr>
        </w:p>
        <w:p w14:paraId="0FCC5740" w14:textId="3E3C367E" w:rsidR="00835BD7" w:rsidRPr="000B2FE4" w:rsidRDefault="00835BD7" w:rsidP="00835BD7">
          <w:pPr>
            <w:spacing w:line="-240" w:lineRule="auto"/>
            <w:rPr>
              <w:sz w:val="24"/>
            </w:rPr>
          </w:pPr>
          <w:r w:rsidRPr="000B2FE4">
            <w:rPr>
              <w:b/>
              <w:sz w:val="24"/>
            </w:rPr>
            <w:t>Date:</w:t>
          </w:r>
          <w:r w:rsidRPr="000B2FE4">
            <w:rPr>
              <w:sz w:val="24"/>
            </w:rPr>
            <w:t xml:space="preserve"> </w:t>
          </w:r>
          <w:r w:rsidRPr="000B2FE4">
            <w:rPr>
              <w:sz w:val="24"/>
            </w:rPr>
            <w:tab/>
          </w:r>
          <w:r w:rsidRPr="000B2FE4">
            <w:rPr>
              <w:sz w:val="24"/>
            </w:rPr>
            <w:tab/>
          </w:r>
          <w:r w:rsidR="000B2FE4" w:rsidRPr="000B2FE4">
            <w:rPr>
              <w:sz w:val="24"/>
            </w:rPr>
            <w:t>02 October 2018</w:t>
          </w:r>
        </w:p>
        <w:p w14:paraId="2D3BE5F4" w14:textId="77777777" w:rsidR="00835BD7" w:rsidRPr="000B2FE4" w:rsidRDefault="00835BD7" w:rsidP="00835BD7">
          <w:pPr>
            <w:spacing w:line="-240" w:lineRule="auto"/>
            <w:rPr>
              <w:sz w:val="24"/>
            </w:rPr>
          </w:pPr>
        </w:p>
        <w:p w14:paraId="6DF181DA" w14:textId="7BABBFCD" w:rsidR="00835BD7" w:rsidRPr="00A0536F" w:rsidRDefault="00835BD7" w:rsidP="00835BD7">
          <w:pPr>
            <w:spacing w:line="-240" w:lineRule="auto"/>
            <w:rPr>
              <w:b/>
              <w:sz w:val="24"/>
              <w:lang w:val="en-US"/>
            </w:rPr>
          </w:pPr>
          <w:r w:rsidRPr="000B2FE4">
            <w:rPr>
              <w:b/>
              <w:sz w:val="24"/>
              <w:lang w:val="en-US"/>
            </w:rPr>
            <w:t>Author:</w:t>
          </w:r>
          <w:r w:rsidRPr="000B2FE4">
            <w:rPr>
              <w:sz w:val="24"/>
              <w:lang w:val="en-US"/>
            </w:rPr>
            <w:t xml:space="preserve">  </w:t>
          </w:r>
          <w:r w:rsidRPr="000B2FE4">
            <w:rPr>
              <w:sz w:val="24"/>
              <w:lang w:val="en-US"/>
            </w:rPr>
            <w:tab/>
          </w:r>
          <w:r w:rsidR="000B2FE4" w:rsidRPr="000B2FE4">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6273739"/>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22BBA806" w14:textId="77777777" w:rsidR="00835BD7" w:rsidRPr="001F70E1" w:rsidRDefault="00835BD7" w:rsidP="00835BD7">
      <w:pPr>
        <w:rPr>
          <w:rFonts w:ascii="Calibri" w:hAnsi="Calibri"/>
        </w:rPr>
      </w:pPr>
    </w:p>
    <w:p w14:paraId="1C938733" w14:textId="09009AAF" w:rsidR="00EF5B17"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6273739" w:history="1">
        <w:r w:rsidR="00EF5B17" w:rsidRPr="003675E6">
          <w:rPr>
            <w:rStyle w:val="Hyperlink"/>
            <w:noProof/>
          </w:rPr>
          <w:t>Contents</w:t>
        </w:r>
        <w:r w:rsidR="00EF5B17">
          <w:rPr>
            <w:noProof/>
            <w:webHidden/>
          </w:rPr>
          <w:tab/>
        </w:r>
        <w:r w:rsidR="00EF5B17">
          <w:rPr>
            <w:noProof/>
            <w:webHidden/>
          </w:rPr>
          <w:fldChar w:fldCharType="begin"/>
        </w:r>
        <w:r w:rsidR="00EF5B17">
          <w:rPr>
            <w:noProof/>
            <w:webHidden/>
          </w:rPr>
          <w:instrText xml:space="preserve"> PAGEREF _Toc526273739 \h </w:instrText>
        </w:r>
        <w:r w:rsidR="00EF5B17">
          <w:rPr>
            <w:noProof/>
            <w:webHidden/>
          </w:rPr>
        </w:r>
        <w:r w:rsidR="00EF5B17">
          <w:rPr>
            <w:noProof/>
            <w:webHidden/>
          </w:rPr>
          <w:fldChar w:fldCharType="separate"/>
        </w:r>
        <w:r w:rsidR="0031634B">
          <w:rPr>
            <w:noProof/>
            <w:webHidden/>
          </w:rPr>
          <w:t>1</w:t>
        </w:r>
        <w:r w:rsidR="00EF5B17">
          <w:rPr>
            <w:noProof/>
            <w:webHidden/>
          </w:rPr>
          <w:fldChar w:fldCharType="end"/>
        </w:r>
      </w:hyperlink>
    </w:p>
    <w:p w14:paraId="62B66AF2" w14:textId="11DDB92C" w:rsidR="00EF5B17" w:rsidRDefault="0031634B">
      <w:pPr>
        <w:pStyle w:val="TOC1"/>
        <w:rPr>
          <w:rFonts w:asciiTheme="minorHAnsi" w:eastAsiaTheme="minorEastAsia" w:hAnsiTheme="minorHAnsi" w:cstheme="minorBidi"/>
          <w:caps w:val="0"/>
          <w:noProof/>
          <w:sz w:val="22"/>
          <w:lang w:eastAsia="en-GB"/>
        </w:rPr>
      </w:pPr>
      <w:hyperlink w:anchor="_Toc526273740" w:history="1">
        <w:r w:rsidR="00EF5B17" w:rsidRPr="003675E6">
          <w:rPr>
            <w:rStyle w:val="Hyperlink"/>
            <w:noProof/>
          </w:rPr>
          <w:t>1.</w:t>
        </w:r>
        <w:r w:rsidR="00EF5B17">
          <w:rPr>
            <w:rFonts w:asciiTheme="minorHAnsi" w:eastAsiaTheme="minorEastAsia" w:hAnsiTheme="minorHAnsi" w:cstheme="minorBidi"/>
            <w:caps w:val="0"/>
            <w:noProof/>
            <w:sz w:val="22"/>
            <w:lang w:eastAsia="en-GB"/>
          </w:rPr>
          <w:tab/>
        </w:r>
        <w:r w:rsidR="00EF5B17" w:rsidRPr="003675E6">
          <w:rPr>
            <w:rStyle w:val="Hyperlink"/>
            <w:noProof/>
          </w:rPr>
          <w:t>Introduction</w:t>
        </w:r>
        <w:r w:rsidR="00EF5B17">
          <w:rPr>
            <w:noProof/>
            <w:webHidden/>
          </w:rPr>
          <w:tab/>
        </w:r>
        <w:r w:rsidR="00EF5B17">
          <w:rPr>
            <w:noProof/>
            <w:webHidden/>
          </w:rPr>
          <w:fldChar w:fldCharType="begin"/>
        </w:r>
        <w:r w:rsidR="00EF5B17">
          <w:rPr>
            <w:noProof/>
            <w:webHidden/>
          </w:rPr>
          <w:instrText xml:space="preserve"> PAGEREF _Toc526273740 \h </w:instrText>
        </w:r>
        <w:r w:rsidR="00EF5B17">
          <w:rPr>
            <w:noProof/>
            <w:webHidden/>
          </w:rPr>
        </w:r>
        <w:r w:rsidR="00EF5B17">
          <w:rPr>
            <w:noProof/>
            <w:webHidden/>
          </w:rPr>
          <w:fldChar w:fldCharType="separate"/>
        </w:r>
        <w:r>
          <w:rPr>
            <w:noProof/>
            <w:webHidden/>
          </w:rPr>
          <w:t>2</w:t>
        </w:r>
        <w:r w:rsidR="00EF5B17">
          <w:rPr>
            <w:noProof/>
            <w:webHidden/>
          </w:rPr>
          <w:fldChar w:fldCharType="end"/>
        </w:r>
      </w:hyperlink>
    </w:p>
    <w:p w14:paraId="0B31A155" w14:textId="41CF34F1" w:rsidR="00EF5B17" w:rsidRDefault="0031634B">
      <w:pPr>
        <w:pStyle w:val="TOC1"/>
        <w:rPr>
          <w:rFonts w:asciiTheme="minorHAnsi" w:eastAsiaTheme="minorEastAsia" w:hAnsiTheme="minorHAnsi" w:cstheme="minorBidi"/>
          <w:caps w:val="0"/>
          <w:noProof/>
          <w:sz w:val="22"/>
          <w:lang w:eastAsia="en-GB"/>
        </w:rPr>
      </w:pPr>
      <w:hyperlink w:anchor="_Toc526273741" w:history="1">
        <w:r w:rsidR="00EF5B17" w:rsidRPr="003675E6">
          <w:rPr>
            <w:rStyle w:val="Hyperlink"/>
            <w:noProof/>
          </w:rPr>
          <w:t>2.</w:t>
        </w:r>
        <w:r w:rsidR="00EF5B17">
          <w:rPr>
            <w:rFonts w:asciiTheme="minorHAnsi" w:eastAsiaTheme="minorEastAsia" w:hAnsiTheme="minorHAnsi" w:cstheme="minorBidi"/>
            <w:caps w:val="0"/>
            <w:noProof/>
            <w:sz w:val="22"/>
            <w:lang w:eastAsia="en-GB"/>
          </w:rPr>
          <w:tab/>
        </w:r>
        <w:r w:rsidR="00EF5B17" w:rsidRPr="003675E6">
          <w:rPr>
            <w:rStyle w:val="Hyperlink"/>
            <w:noProof/>
          </w:rPr>
          <w:t>OVERVIEW OF Invitation to tender</w:t>
        </w:r>
        <w:r w:rsidR="00EF5B17">
          <w:rPr>
            <w:noProof/>
            <w:webHidden/>
          </w:rPr>
          <w:tab/>
        </w:r>
        <w:r w:rsidR="00EF5B17">
          <w:rPr>
            <w:noProof/>
            <w:webHidden/>
          </w:rPr>
          <w:fldChar w:fldCharType="begin"/>
        </w:r>
        <w:r w:rsidR="00EF5B17">
          <w:rPr>
            <w:noProof/>
            <w:webHidden/>
          </w:rPr>
          <w:instrText xml:space="preserve"> PAGEREF _Toc526273741 \h </w:instrText>
        </w:r>
        <w:r w:rsidR="00EF5B17">
          <w:rPr>
            <w:noProof/>
            <w:webHidden/>
          </w:rPr>
        </w:r>
        <w:r w:rsidR="00EF5B17">
          <w:rPr>
            <w:noProof/>
            <w:webHidden/>
          </w:rPr>
          <w:fldChar w:fldCharType="separate"/>
        </w:r>
        <w:r>
          <w:rPr>
            <w:noProof/>
            <w:webHidden/>
          </w:rPr>
          <w:t>2</w:t>
        </w:r>
        <w:r w:rsidR="00EF5B17">
          <w:rPr>
            <w:noProof/>
            <w:webHidden/>
          </w:rPr>
          <w:fldChar w:fldCharType="end"/>
        </w:r>
      </w:hyperlink>
    </w:p>
    <w:p w14:paraId="0A06DE13" w14:textId="2C22CBB0" w:rsidR="00EF5B17" w:rsidRDefault="0031634B">
      <w:pPr>
        <w:pStyle w:val="TOC1"/>
        <w:rPr>
          <w:rFonts w:asciiTheme="minorHAnsi" w:eastAsiaTheme="minorEastAsia" w:hAnsiTheme="minorHAnsi" w:cstheme="minorBidi"/>
          <w:caps w:val="0"/>
          <w:noProof/>
          <w:sz w:val="22"/>
          <w:lang w:eastAsia="en-GB"/>
        </w:rPr>
      </w:pPr>
      <w:hyperlink w:anchor="_Toc526273742" w:history="1">
        <w:r w:rsidR="00EF5B17" w:rsidRPr="003675E6">
          <w:rPr>
            <w:rStyle w:val="Hyperlink"/>
            <w:noProof/>
          </w:rPr>
          <w:t>3.</w:t>
        </w:r>
        <w:r w:rsidR="00EF5B17">
          <w:rPr>
            <w:rFonts w:asciiTheme="minorHAnsi" w:eastAsiaTheme="minorEastAsia" w:hAnsiTheme="minorHAnsi" w:cstheme="minorBidi"/>
            <w:caps w:val="0"/>
            <w:noProof/>
            <w:sz w:val="22"/>
            <w:lang w:eastAsia="en-GB"/>
          </w:rPr>
          <w:tab/>
        </w:r>
        <w:r w:rsidR="00EF5B17" w:rsidRPr="003675E6">
          <w:rPr>
            <w:rStyle w:val="Hyperlink"/>
            <w:noProof/>
          </w:rPr>
          <w:t>The Contract</w:t>
        </w:r>
        <w:r w:rsidR="00EF5B17">
          <w:rPr>
            <w:noProof/>
            <w:webHidden/>
          </w:rPr>
          <w:tab/>
        </w:r>
        <w:r w:rsidR="00EF5B17">
          <w:rPr>
            <w:noProof/>
            <w:webHidden/>
          </w:rPr>
          <w:fldChar w:fldCharType="begin"/>
        </w:r>
        <w:r w:rsidR="00EF5B17">
          <w:rPr>
            <w:noProof/>
            <w:webHidden/>
          </w:rPr>
          <w:instrText xml:space="preserve"> PAGEREF _Toc526273742 \h </w:instrText>
        </w:r>
        <w:r w:rsidR="00EF5B17">
          <w:rPr>
            <w:noProof/>
            <w:webHidden/>
          </w:rPr>
        </w:r>
        <w:r w:rsidR="00EF5B17">
          <w:rPr>
            <w:noProof/>
            <w:webHidden/>
          </w:rPr>
          <w:fldChar w:fldCharType="separate"/>
        </w:r>
        <w:r>
          <w:rPr>
            <w:noProof/>
            <w:webHidden/>
          </w:rPr>
          <w:t>3</w:t>
        </w:r>
        <w:r w:rsidR="00EF5B17">
          <w:rPr>
            <w:noProof/>
            <w:webHidden/>
          </w:rPr>
          <w:fldChar w:fldCharType="end"/>
        </w:r>
      </w:hyperlink>
    </w:p>
    <w:p w14:paraId="4482281D" w14:textId="70E8B04A" w:rsidR="00EF5B17" w:rsidRDefault="0031634B">
      <w:pPr>
        <w:pStyle w:val="TOC1"/>
        <w:rPr>
          <w:rFonts w:asciiTheme="minorHAnsi" w:eastAsiaTheme="minorEastAsia" w:hAnsiTheme="minorHAnsi" w:cstheme="minorBidi"/>
          <w:caps w:val="0"/>
          <w:noProof/>
          <w:sz w:val="22"/>
          <w:lang w:eastAsia="en-GB"/>
        </w:rPr>
      </w:pPr>
      <w:hyperlink w:anchor="_Toc526273743" w:history="1">
        <w:r w:rsidR="00EF5B17" w:rsidRPr="003675E6">
          <w:rPr>
            <w:rStyle w:val="Hyperlink"/>
            <w:noProof/>
          </w:rPr>
          <w:t>4.</w:t>
        </w:r>
        <w:r w:rsidR="00EF5B17">
          <w:rPr>
            <w:rFonts w:asciiTheme="minorHAnsi" w:eastAsiaTheme="minorEastAsia" w:hAnsiTheme="minorHAnsi" w:cstheme="minorBidi"/>
            <w:caps w:val="0"/>
            <w:noProof/>
            <w:sz w:val="22"/>
            <w:lang w:eastAsia="en-GB"/>
          </w:rPr>
          <w:tab/>
        </w:r>
        <w:r w:rsidR="00EF5B17" w:rsidRPr="003675E6">
          <w:rPr>
            <w:rStyle w:val="Hyperlink"/>
            <w:noProof/>
          </w:rPr>
          <w:t>Requirements</w:t>
        </w:r>
        <w:r w:rsidR="00EF5B17">
          <w:rPr>
            <w:noProof/>
            <w:webHidden/>
          </w:rPr>
          <w:tab/>
        </w:r>
        <w:r w:rsidR="00EF5B17">
          <w:rPr>
            <w:noProof/>
            <w:webHidden/>
          </w:rPr>
          <w:fldChar w:fldCharType="begin"/>
        </w:r>
        <w:r w:rsidR="00EF5B17">
          <w:rPr>
            <w:noProof/>
            <w:webHidden/>
          </w:rPr>
          <w:instrText xml:space="preserve"> PAGEREF _Toc526273743 \h </w:instrText>
        </w:r>
        <w:r w:rsidR="00EF5B17">
          <w:rPr>
            <w:noProof/>
            <w:webHidden/>
          </w:rPr>
        </w:r>
        <w:r w:rsidR="00EF5B17">
          <w:rPr>
            <w:noProof/>
            <w:webHidden/>
          </w:rPr>
          <w:fldChar w:fldCharType="separate"/>
        </w:r>
        <w:r>
          <w:rPr>
            <w:noProof/>
            <w:webHidden/>
          </w:rPr>
          <w:t>3</w:t>
        </w:r>
        <w:r w:rsidR="00EF5B17">
          <w:rPr>
            <w:noProof/>
            <w:webHidden/>
          </w:rPr>
          <w:fldChar w:fldCharType="end"/>
        </w:r>
      </w:hyperlink>
    </w:p>
    <w:p w14:paraId="5049B6A1" w14:textId="6550D308" w:rsidR="00EF5B17" w:rsidRDefault="0031634B">
      <w:pPr>
        <w:pStyle w:val="TOC1"/>
        <w:rPr>
          <w:rFonts w:asciiTheme="minorHAnsi" w:eastAsiaTheme="minorEastAsia" w:hAnsiTheme="minorHAnsi" w:cstheme="minorBidi"/>
          <w:caps w:val="0"/>
          <w:noProof/>
          <w:sz w:val="22"/>
          <w:lang w:eastAsia="en-GB"/>
        </w:rPr>
      </w:pPr>
      <w:hyperlink w:anchor="_Toc526273744" w:history="1">
        <w:r w:rsidR="00EF5B17" w:rsidRPr="003675E6">
          <w:rPr>
            <w:rStyle w:val="Hyperlink"/>
            <w:noProof/>
          </w:rPr>
          <w:t>5.</w:t>
        </w:r>
        <w:r w:rsidR="00EF5B17">
          <w:rPr>
            <w:rFonts w:asciiTheme="minorHAnsi" w:eastAsiaTheme="minorEastAsia" w:hAnsiTheme="minorHAnsi" w:cstheme="minorBidi"/>
            <w:caps w:val="0"/>
            <w:noProof/>
            <w:sz w:val="22"/>
            <w:lang w:eastAsia="en-GB"/>
          </w:rPr>
          <w:tab/>
        </w:r>
        <w:r w:rsidR="00EF5B17" w:rsidRPr="003675E6">
          <w:rPr>
            <w:rStyle w:val="Hyperlink"/>
            <w:noProof/>
          </w:rPr>
          <w:t>PROCUREMENT TIMETABLE</w:t>
        </w:r>
        <w:r w:rsidR="00EF5B17">
          <w:rPr>
            <w:noProof/>
            <w:webHidden/>
          </w:rPr>
          <w:tab/>
        </w:r>
        <w:r w:rsidR="00EF5B17">
          <w:rPr>
            <w:noProof/>
            <w:webHidden/>
          </w:rPr>
          <w:fldChar w:fldCharType="begin"/>
        </w:r>
        <w:r w:rsidR="00EF5B17">
          <w:rPr>
            <w:noProof/>
            <w:webHidden/>
          </w:rPr>
          <w:instrText xml:space="preserve"> PAGEREF _Toc526273744 \h </w:instrText>
        </w:r>
        <w:r w:rsidR="00EF5B17">
          <w:rPr>
            <w:noProof/>
            <w:webHidden/>
          </w:rPr>
        </w:r>
        <w:r w:rsidR="00EF5B17">
          <w:rPr>
            <w:noProof/>
            <w:webHidden/>
          </w:rPr>
          <w:fldChar w:fldCharType="separate"/>
        </w:r>
        <w:r>
          <w:rPr>
            <w:noProof/>
            <w:webHidden/>
          </w:rPr>
          <w:t>3</w:t>
        </w:r>
        <w:r w:rsidR="00EF5B17">
          <w:rPr>
            <w:noProof/>
            <w:webHidden/>
          </w:rPr>
          <w:fldChar w:fldCharType="end"/>
        </w:r>
      </w:hyperlink>
    </w:p>
    <w:p w14:paraId="36F00D04" w14:textId="058F7B42" w:rsidR="00EF5B17" w:rsidRDefault="0031634B">
      <w:pPr>
        <w:pStyle w:val="TOC1"/>
        <w:rPr>
          <w:rFonts w:asciiTheme="minorHAnsi" w:eastAsiaTheme="minorEastAsia" w:hAnsiTheme="minorHAnsi" w:cstheme="minorBidi"/>
          <w:caps w:val="0"/>
          <w:noProof/>
          <w:sz w:val="22"/>
          <w:lang w:eastAsia="en-GB"/>
        </w:rPr>
      </w:pPr>
      <w:hyperlink w:anchor="_Toc526273745" w:history="1">
        <w:r w:rsidR="00EF5B17" w:rsidRPr="003675E6">
          <w:rPr>
            <w:rStyle w:val="Hyperlink"/>
            <w:noProof/>
          </w:rPr>
          <w:t>6.</w:t>
        </w:r>
        <w:r w:rsidR="00EF5B17">
          <w:rPr>
            <w:rFonts w:asciiTheme="minorHAnsi" w:eastAsiaTheme="minorEastAsia" w:hAnsiTheme="minorHAnsi" w:cstheme="minorBidi"/>
            <w:caps w:val="0"/>
            <w:noProof/>
            <w:sz w:val="22"/>
            <w:lang w:eastAsia="en-GB"/>
          </w:rPr>
          <w:tab/>
        </w:r>
        <w:r w:rsidR="00EF5B17" w:rsidRPr="003675E6">
          <w:rPr>
            <w:rStyle w:val="Hyperlink"/>
            <w:noProof/>
          </w:rPr>
          <w:t>questions AND CLARIFICATIONS</w:t>
        </w:r>
        <w:r w:rsidR="00EF5B17">
          <w:rPr>
            <w:noProof/>
            <w:webHidden/>
          </w:rPr>
          <w:tab/>
        </w:r>
        <w:r w:rsidR="00EF5B17">
          <w:rPr>
            <w:noProof/>
            <w:webHidden/>
          </w:rPr>
          <w:fldChar w:fldCharType="begin"/>
        </w:r>
        <w:r w:rsidR="00EF5B17">
          <w:rPr>
            <w:noProof/>
            <w:webHidden/>
          </w:rPr>
          <w:instrText xml:space="preserve"> PAGEREF _Toc526273745 \h </w:instrText>
        </w:r>
        <w:r w:rsidR="00EF5B17">
          <w:rPr>
            <w:noProof/>
            <w:webHidden/>
          </w:rPr>
        </w:r>
        <w:r w:rsidR="00EF5B17">
          <w:rPr>
            <w:noProof/>
            <w:webHidden/>
          </w:rPr>
          <w:fldChar w:fldCharType="separate"/>
        </w:r>
        <w:r>
          <w:rPr>
            <w:noProof/>
            <w:webHidden/>
          </w:rPr>
          <w:t>4</w:t>
        </w:r>
        <w:r w:rsidR="00EF5B17">
          <w:rPr>
            <w:noProof/>
            <w:webHidden/>
          </w:rPr>
          <w:fldChar w:fldCharType="end"/>
        </w:r>
      </w:hyperlink>
    </w:p>
    <w:p w14:paraId="323013B8" w14:textId="4059C903" w:rsidR="00EF5B17" w:rsidRDefault="0031634B">
      <w:pPr>
        <w:pStyle w:val="TOC1"/>
        <w:rPr>
          <w:rFonts w:asciiTheme="minorHAnsi" w:eastAsiaTheme="minorEastAsia" w:hAnsiTheme="minorHAnsi" w:cstheme="minorBidi"/>
          <w:caps w:val="0"/>
          <w:noProof/>
          <w:sz w:val="22"/>
          <w:lang w:eastAsia="en-GB"/>
        </w:rPr>
      </w:pPr>
      <w:hyperlink w:anchor="_Toc526273746" w:history="1">
        <w:r w:rsidR="00EF5B17" w:rsidRPr="003675E6">
          <w:rPr>
            <w:rStyle w:val="Hyperlink"/>
            <w:noProof/>
          </w:rPr>
          <w:t>7.</w:t>
        </w:r>
        <w:r w:rsidR="00EF5B17">
          <w:rPr>
            <w:rFonts w:asciiTheme="minorHAnsi" w:eastAsiaTheme="minorEastAsia" w:hAnsiTheme="minorHAnsi" w:cstheme="minorBidi"/>
            <w:caps w:val="0"/>
            <w:noProof/>
            <w:sz w:val="22"/>
            <w:lang w:eastAsia="en-GB"/>
          </w:rPr>
          <w:tab/>
        </w:r>
        <w:r w:rsidR="00EF5B17" w:rsidRPr="003675E6">
          <w:rPr>
            <w:rStyle w:val="Hyperlink"/>
            <w:noProof/>
          </w:rPr>
          <w:t>Price</w:t>
        </w:r>
        <w:r w:rsidR="00EF5B17">
          <w:rPr>
            <w:noProof/>
            <w:webHidden/>
          </w:rPr>
          <w:tab/>
        </w:r>
        <w:r w:rsidR="00EF5B17">
          <w:rPr>
            <w:noProof/>
            <w:webHidden/>
          </w:rPr>
          <w:fldChar w:fldCharType="begin"/>
        </w:r>
        <w:r w:rsidR="00EF5B17">
          <w:rPr>
            <w:noProof/>
            <w:webHidden/>
          </w:rPr>
          <w:instrText xml:space="preserve"> PAGEREF _Toc526273746 \h </w:instrText>
        </w:r>
        <w:r w:rsidR="00EF5B17">
          <w:rPr>
            <w:noProof/>
            <w:webHidden/>
          </w:rPr>
        </w:r>
        <w:r w:rsidR="00EF5B17">
          <w:rPr>
            <w:noProof/>
            <w:webHidden/>
          </w:rPr>
          <w:fldChar w:fldCharType="separate"/>
        </w:r>
        <w:r>
          <w:rPr>
            <w:noProof/>
            <w:webHidden/>
          </w:rPr>
          <w:t>4</w:t>
        </w:r>
        <w:r w:rsidR="00EF5B17">
          <w:rPr>
            <w:noProof/>
            <w:webHidden/>
          </w:rPr>
          <w:fldChar w:fldCharType="end"/>
        </w:r>
      </w:hyperlink>
    </w:p>
    <w:p w14:paraId="79713555" w14:textId="6AFE5470" w:rsidR="00EF5B17" w:rsidRDefault="0031634B">
      <w:pPr>
        <w:pStyle w:val="TOC1"/>
        <w:rPr>
          <w:rFonts w:asciiTheme="minorHAnsi" w:eastAsiaTheme="minorEastAsia" w:hAnsiTheme="minorHAnsi" w:cstheme="minorBidi"/>
          <w:caps w:val="0"/>
          <w:noProof/>
          <w:sz w:val="22"/>
          <w:lang w:eastAsia="en-GB"/>
        </w:rPr>
      </w:pPr>
      <w:hyperlink w:anchor="_Toc526273747" w:history="1">
        <w:r w:rsidR="00EF5B17" w:rsidRPr="003675E6">
          <w:rPr>
            <w:rStyle w:val="Hyperlink"/>
            <w:noProof/>
          </w:rPr>
          <w:t>8.</w:t>
        </w:r>
        <w:r w:rsidR="00EF5B17">
          <w:rPr>
            <w:rFonts w:asciiTheme="minorHAnsi" w:eastAsiaTheme="minorEastAsia" w:hAnsiTheme="minorHAnsi" w:cstheme="minorBidi"/>
            <w:caps w:val="0"/>
            <w:noProof/>
            <w:sz w:val="22"/>
            <w:lang w:eastAsia="en-GB"/>
          </w:rPr>
          <w:tab/>
        </w:r>
        <w:r w:rsidR="00EF5B17" w:rsidRPr="003675E6">
          <w:rPr>
            <w:rStyle w:val="Hyperlink"/>
            <w:noProof/>
          </w:rPr>
          <w:t>Submitting a tender</w:t>
        </w:r>
        <w:r w:rsidR="00EF5B17">
          <w:rPr>
            <w:noProof/>
            <w:webHidden/>
          </w:rPr>
          <w:tab/>
        </w:r>
        <w:r w:rsidR="00EF5B17">
          <w:rPr>
            <w:noProof/>
            <w:webHidden/>
          </w:rPr>
          <w:fldChar w:fldCharType="begin"/>
        </w:r>
        <w:r w:rsidR="00EF5B17">
          <w:rPr>
            <w:noProof/>
            <w:webHidden/>
          </w:rPr>
          <w:instrText xml:space="preserve"> PAGEREF _Toc526273747 \h </w:instrText>
        </w:r>
        <w:r w:rsidR="00EF5B17">
          <w:rPr>
            <w:noProof/>
            <w:webHidden/>
          </w:rPr>
        </w:r>
        <w:r w:rsidR="00EF5B17">
          <w:rPr>
            <w:noProof/>
            <w:webHidden/>
          </w:rPr>
          <w:fldChar w:fldCharType="separate"/>
        </w:r>
        <w:r>
          <w:rPr>
            <w:noProof/>
            <w:webHidden/>
          </w:rPr>
          <w:t>5</w:t>
        </w:r>
        <w:r w:rsidR="00EF5B17">
          <w:rPr>
            <w:noProof/>
            <w:webHidden/>
          </w:rPr>
          <w:fldChar w:fldCharType="end"/>
        </w:r>
      </w:hyperlink>
    </w:p>
    <w:p w14:paraId="071806A0" w14:textId="4B487F39" w:rsidR="00EF5B17" w:rsidRDefault="0031634B">
      <w:pPr>
        <w:pStyle w:val="TOC1"/>
        <w:rPr>
          <w:rFonts w:asciiTheme="minorHAnsi" w:eastAsiaTheme="minorEastAsia" w:hAnsiTheme="minorHAnsi" w:cstheme="minorBidi"/>
          <w:caps w:val="0"/>
          <w:noProof/>
          <w:sz w:val="22"/>
          <w:lang w:eastAsia="en-GB"/>
        </w:rPr>
      </w:pPr>
      <w:hyperlink w:anchor="_Toc526273748" w:history="1">
        <w:r w:rsidR="00EF5B17" w:rsidRPr="003675E6">
          <w:rPr>
            <w:rStyle w:val="Hyperlink"/>
            <w:noProof/>
          </w:rPr>
          <w:t>9.</w:t>
        </w:r>
        <w:r w:rsidR="00EF5B17">
          <w:rPr>
            <w:rFonts w:asciiTheme="minorHAnsi" w:eastAsiaTheme="minorEastAsia" w:hAnsiTheme="minorHAnsi" w:cstheme="minorBidi"/>
            <w:caps w:val="0"/>
            <w:noProof/>
            <w:sz w:val="22"/>
            <w:lang w:eastAsia="en-GB"/>
          </w:rPr>
          <w:tab/>
        </w:r>
        <w:r w:rsidR="00EF5B17" w:rsidRPr="003675E6">
          <w:rPr>
            <w:rStyle w:val="Hyperlink"/>
            <w:noProof/>
          </w:rPr>
          <w:t>CONTRACTING ARRANGEMENTS (Sub-contractORS AND GROUPS OF ECONOMIC OPERATORS)</w:t>
        </w:r>
        <w:r w:rsidR="00EF5B17">
          <w:rPr>
            <w:noProof/>
            <w:webHidden/>
          </w:rPr>
          <w:tab/>
        </w:r>
        <w:r w:rsidR="00EF5B17">
          <w:rPr>
            <w:noProof/>
            <w:webHidden/>
          </w:rPr>
          <w:fldChar w:fldCharType="begin"/>
        </w:r>
        <w:r w:rsidR="00EF5B17">
          <w:rPr>
            <w:noProof/>
            <w:webHidden/>
          </w:rPr>
          <w:instrText xml:space="preserve"> PAGEREF _Toc526273748 \h </w:instrText>
        </w:r>
        <w:r w:rsidR="00EF5B17">
          <w:rPr>
            <w:noProof/>
            <w:webHidden/>
          </w:rPr>
        </w:r>
        <w:r w:rsidR="00EF5B17">
          <w:rPr>
            <w:noProof/>
            <w:webHidden/>
          </w:rPr>
          <w:fldChar w:fldCharType="separate"/>
        </w:r>
        <w:r>
          <w:rPr>
            <w:noProof/>
            <w:webHidden/>
          </w:rPr>
          <w:t>6</w:t>
        </w:r>
        <w:r w:rsidR="00EF5B17">
          <w:rPr>
            <w:noProof/>
            <w:webHidden/>
          </w:rPr>
          <w:fldChar w:fldCharType="end"/>
        </w:r>
      </w:hyperlink>
    </w:p>
    <w:p w14:paraId="3FC2EEA2" w14:textId="310AE61B" w:rsidR="00EF5B17" w:rsidRDefault="0031634B">
      <w:pPr>
        <w:pStyle w:val="TOC1"/>
        <w:rPr>
          <w:rFonts w:asciiTheme="minorHAnsi" w:eastAsiaTheme="minorEastAsia" w:hAnsiTheme="minorHAnsi" w:cstheme="minorBidi"/>
          <w:caps w:val="0"/>
          <w:noProof/>
          <w:sz w:val="22"/>
          <w:lang w:eastAsia="en-GB"/>
        </w:rPr>
      </w:pPr>
      <w:hyperlink w:anchor="_Toc526273749" w:history="1">
        <w:r w:rsidR="00EF5B17" w:rsidRPr="003675E6">
          <w:rPr>
            <w:rStyle w:val="Hyperlink"/>
            <w:noProof/>
          </w:rPr>
          <w:t>10.</w:t>
        </w:r>
        <w:r w:rsidR="00EF5B17">
          <w:rPr>
            <w:rFonts w:asciiTheme="minorHAnsi" w:eastAsiaTheme="minorEastAsia" w:hAnsiTheme="minorHAnsi" w:cstheme="minorBidi"/>
            <w:caps w:val="0"/>
            <w:noProof/>
            <w:sz w:val="22"/>
            <w:lang w:eastAsia="en-GB"/>
          </w:rPr>
          <w:tab/>
        </w:r>
        <w:r w:rsidR="00EF5B17" w:rsidRPr="003675E6">
          <w:rPr>
            <w:rStyle w:val="Hyperlink"/>
            <w:noProof/>
          </w:rPr>
          <w:t>Procurement Contact</w:t>
        </w:r>
        <w:r w:rsidR="00EF5B17">
          <w:rPr>
            <w:noProof/>
            <w:webHidden/>
          </w:rPr>
          <w:tab/>
        </w:r>
        <w:r w:rsidR="00EF5B17">
          <w:rPr>
            <w:noProof/>
            <w:webHidden/>
          </w:rPr>
          <w:fldChar w:fldCharType="begin"/>
        </w:r>
        <w:r w:rsidR="00EF5B17">
          <w:rPr>
            <w:noProof/>
            <w:webHidden/>
          </w:rPr>
          <w:instrText xml:space="preserve"> PAGEREF _Toc526273749 \h </w:instrText>
        </w:r>
        <w:r w:rsidR="00EF5B17">
          <w:rPr>
            <w:noProof/>
            <w:webHidden/>
          </w:rPr>
        </w:r>
        <w:r w:rsidR="00EF5B17">
          <w:rPr>
            <w:noProof/>
            <w:webHidden/>
          </w:rPr>
          <w:fldChar w:fldCharType="separate"/>
        </w:r>
        <w:r>
          <w:rPr>
            <w:noProof/>
            <w:webHidden/>
          </w:rPr>
          <w:t>7</w:t>
        </w:r>
        <w:r w:rsidR="00EF5B17">
          <w:rPr>
            <w:noProof/>
            <w:webHidden/>
          </w:rPr>
          <w:fldChar w:fldCharType="end"/>
        </w:r>
      </w:hyperlink>
    </w:p>
    <w:p w14:paraId="344993C5" w14:textId="48CAA0DF" w:rsidR="00EF5B17" w:rsidRDefault="0031634B">
      <w:pPr>
        <w:pStyle w:val="TOC1"/>
        <w:rPr>
          <w:rFonts w:asciiTheme="minorHAnsi" w:eastAsiaTheme="minorEastAsia" w:hAnsiTheme="minorHAnsi" w:cstheme="minorBidi"/>
          <w:caps w:val="0"/>
          <w:noProof/>
          <w:sz w:val="22"/>
          <w:lang w:eastAsia="en-GB"/>
        </w:rPr>
      </w:pPr>
      <w:hyperlink w:anchor="_Toc526273750" w:history="1">
        <w:r w:rsidR="00EF5B17" w:rsidRPr="003675E6">
          <w:rPr>
            <w:rStyle w:val="Hyperlink"/>
            <w:noProof/>
          </w:rPr>
          <w:t>11.</w:t>
        </w:r>
        <w:r w:rsidR="00EF5B17">
          <w:rPr>
            <w:rFonts w:asciiTheme="minorHAnsi" w:eastAsiaTheme="minorEastAsia" w:hAnsiTheme="minorHAnsi" w:cstheme="minorBidi"/>
            <w:caps w:val="0"/>
            <w:noProof/>
            <w:sz w:val="22"/>
            <w:lang w:eastAsia="en-GB"/>
          </w:rPr>
          <w:tab/>
        </w:r>
        <w:r w:rsidR="00EF5B17" w:rsidRPr="003675E6">
          <w:rPr>
            <w:rStyle w:val="Hyperlink"/>
            <w:noProof/>
          </w:rPr>
          <w:t>glossary</w:t>
        </w:r>
        <w:r w:rsidR="00EF5B17">
          <w:rPr>
            <w:noProof/>
            <w:webHidden/>
          </w:rPr>
          <w:tab/>
        </w:r>
        <w:r w:rsidR="00EF5B17">
          <w:rPr>
            <w:noProof/>
            <w:webHidden/>
          </w:rPr>
          <w:fldChar w:fldCharType="begin"/>
        </w:r>
        <w:r w:rsidR="00EF5B17">
          <w:rPr>
            <w:noProof/>
            <w:webHidden/>
          </w:rPr>
          <w:instrText xml:space="preserve"> PAGEREF _Toc526273750 \h </w:instrText>
        </w:r>
        <w:r w:rsidR="00EF5B17">
          <w:rPr>
            <w:noProof/>
            <w:webHidden/>
          </w:rPr>
        </w:r>
        <w:r w:rsidR="00EF5B17">
          <w:rPr>
            <w:noProof/>
            <w:webHidden/>
          </w:rPr>
          <w:fldChar w:fldCharType="separate"/>
        </w:r>
        <w:r>
          <w:rPr>
            <w:noProof/>
            <w:webHidden/>
          </w:rPr>
          <w:t>8</w:t>
        </w:r>
        <w:r w:rsidR="00EF5B17">
          <w:rPr>
            <w:noProof/>
            <w:webHidden/>
          </w:rPr>
          <w:fldChar w:fldCharType="end"/>
        </w:r>
      </w:hyperlink>
    </w:p>
    <w:p w14:paraId="7B0683E2" w14:textId="1FBFCFCC" w:rsidR="00835BD7" w:rsidRPr="00B24577" w:rsidRDefault="00835BD7" w:rsidP="00835BD7">
      <w:r>
        <w:rPr>
          <w:rFonts w:ascii="Calibri" w:hAnsi="Calibri" w:cs="Times New Roman"/>
          <w:caps/>
          <w:sz w:val="22"/>
          <w:szCs w:val="20"/>
        </w:rPr>
        <w:fldChar w:fldCharType="end"/>
      </w:r>
    </w:p>
    <w:p w14:paraId="43FE5E14" w14:textId="77777777" w:rsidR="00835BD7" w:rsidRPr="00DF1F7E" w:rsidRDefault="00835BD7" w:rsidP="00835BD7">
      <w:bookmarkStart w:id="1" w:name="_GoBack"/>
      <w:bookmarkEnd w:id="1"/>
    </w:p>
    <w:p w14:paraId="106BEB2D" w14:textId="77777777" w:rsidR="00835BD7" w:rsidRPr="00795C59" w:rsidRDefault="00835BD7" w:rsidP="00835BD7"/>
    <w:p w14:paraId="07444850" w14:textId="471BD1CC" w:rsidR="00835BD7" w:rsidRDefault="00835BD7" w:rsidP="00835BD7">
      <w:pPr>
        <w:spacing w:before="60" w:after="60"/>
        <w:rPr>
          <w:rFonts w:ascii="Arial" w:hAnsi="Arial"/>
          <w:b/>
        </w:rPr>
      </w:pPr>
    </w:p>
    <w:p w14:paraId="114C6CF5" w14:textId="65F63C42" w:rsidR="000B2FE4" w:rsidRDefault="000B2FE4" w:rsidP="00835BD7">
      <w:pPr>
        <w:spacing w:before="60" w:after="60"/>
        <w:rPr>
          <w:rFonts w:ascii="Arial" w:hAnsi="Arial"/>
          <w:b/>
        </w:rPr>
      </w:pPr>
    </w:p>
    <w:p w14:paraId="3272919C" w14:textId="53B5FB6A" w:rsidR="000B2FE4" w:rsidRDefault="000B2FE4" w:rsidP="00835BD7">
      <w:pPr>
        <w:spacing w:before="60" w:after="60"/>
        <w:rPr>
          <w:rFonts w:ascii="Arial" w:hAnsi="Arial"/>
          <w:b/>
        </w:rPr>
      </w:pPr>
    </w:p>
    <w:p w14:paraId="077B0281" w14:textId="30D27E64" w:rsidR="000B2FE4" w:rsidRDefault="000B2FE4" w:rsidP="00835BD7">
      <w:pPr>
        <w:spacing w:before="60" w:after="60"/>
        <w:rPr>
          <w:rFonts w:ascii="Arial" w:hAnsi="Arial"/>
          <w:b/>
        </w:rPr>
      </w:pPr>
    </w:p>
    <w:p w14:paraId="164799FF" w14:textId="18B5C3EC" w:rsidR="000B2FE4" w:rsidRDefault="000B2FE4" w:rsidP="00835BD7">
      <w:pPr>
        <w:spacing w:before="60" w:after="60"/>
        <w:rPr>
          <w:rFonts w:ascii="Arial" w:hAnsi="Arial"/>
          <w:b/>
        </w:rPr>
      </w:pPr>
    </w:p>
    <w:p w14:paraId="1029F2EE" w14:textId="4CF94D27" w:rsidR="000B2FE4" w:rsidRDefault="000B2FE4" w:rsidP="00835BD7">
      <w:pPr>
        <w:spacing w:before="60" w:after="60"/>
        <w:rPr>
          <w:rFonts w:ascii="Arial" w:hAnsi="Arial"/>
          <w:b/>
        </w:rPr>
      </w:pPr>
    </w:p>
    <w:p w14:paraId="1311BA4C" w14:textId="7A78CAC7" w:rsidR="000B2FE4" w:rsidRDefault="000B2FE4" w:rsidP="00835BD7">
      <w:pPr>
        <w:spacing w:before="60" w:after="60"/>
        <w:rPr>
          <w:rFonts w:ascii="Arial" w:hAnsi="Arial"/>
          <w:b/>
        </w:rPr>
      </w:pPr>
    </w:p>
    <w:p w14:paraId="07083B8B" w14:textId="5D7DD88A" w:rsidR="000B2FE4" w:rsidRDefault="000B2FE4" w:rsidP="00835BD7">
      <w:pPr>
        <w:spacing w:before="60" w:after="60"/>
        <w:rPr>
          <w:rFonts w:ascii="Arial" w:hAnsi="Arial"/>
          <w:b/>
        </w:rPr>
      </w:pPr>
    </w:p>
    <w:p w14:paraId="3FE9122E" w14:textId="330B4D6A" w:rsidR="00B02F0B" w:rsidRDefault="00B02F0B" w:rsidP="00835BD7">
      <w:pPr>
        <w:spacing w:before="60" w:after="60"/>
        <w:rPr>
          <w:rFonts w:ascii="Arial" w:hAnsi="Arial"/>
          <w:b/>
        </w:rPr>
      </w:pPr>
    </w:p>
    <w:p w14:paraId="53A59D38" w14:textId="77777777" w:rsidR="00B02F0B" w:rsidRDefault="00B02F0B" w:rsidP="00835BD7">
      <w:pPr>
        <w:spacing w:before="60" w:after="60"/>
        <w:rPr>
          <w:rFonts w:ascii="Arial" w:hAnsi="Arial"/>
          <w:b/>
        </w:rPr>
      </w:pPr>
    </w:p>
    <w:p w14:paraId="399DF112" w14:textId="5369ED1F" w:rsidR="000B2FE4" w:rsidRDefault="000B2FE4" w:rsidP="00835BD7">
      <w:pPr>
        <w:spacing w:before="60" w:after="60"/>
        <w:rPr>
          <w:rFonts w:ascii="Arial" w:hAnsi="Arial"/>
          <w:b/>
        </w:rPr>
      </w:pPr>
    </w:p>
    <w:p w14:paraId="21BAB147" w14:textId="40F523ED" w:rsidR="000B2FE4" w:rsidRDefault="000B2FE4" w:rsidP="00835BD7">
      <w:pPr>
        <w:spacing w:before="60" w:after="60"/>
        <w:rPr>
          <w:rFonts w:ascii="Arial" w:hAnsi="Arial"/>
          <w:b/>
        </w:rPr>
      </w:pPr>
    </w:p>
    <w:p w14:paraId="1770037B" w14:textId="4A4257B4" w:rsidR="000B2FE4" w:rsidRDefault="000B2FE4" w:rsidP="00835BD7">
      <w:pPr>
        <w:spacing w:before="60" w:after="60"/>
        <w:rPr>
          <w:rFonts w:ascii="Arial" w:hAnsi="Arial"/>
          <w:b/>
        </w:rPr>
      </w:pPr>
    </w:p>
    <w:p w14:paraId="6E2B82D5" w14:textId="77777777" w:rsidR="000B2FE4" w:rsidRPr="001E44B4" w:rsidRDefault="000B2FE4" w:rsidP="00835BD7">
      <w:pPr>
        <w:spacing w:before="60" w:after="60"/>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2" w:name="_Toc526273740"/>
      <w:r w:rsidRPr="00914AEC">
        <w:lastRenderedPageBreak/>
        <w:t>Introduction</w:t>
      </w:r>
      <w:bookmarkEnd w:id="2"/>
    </w:p>
    <w:p w14:paraId="64DE974D" w14:textId="0B141125"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000B2FE4" w:rsidRPr="00EF5B17">
        <w:t>s</w:t>
      </w:r>
      <w:r w:rsidRPr="00EF5B17">
        <w:t>ingle Supplier Co</w:t>
      </w:r>
      <w:r w:rsidRPr="00DC3AFD">
        <w:t xml:space="preserve">ntract for </w:t>
      </w:r>
      <w:r w:rsidR="000B2FE4">
        <w:t>Review of Best Practice in the Identification of Young Carers</w:t>
      </w:r>
      <w:r>
        <w:t>.</w:t>
      </w:r>
    </w:p>
    <w:p w14:paraId="45EAA15A" w14:textId="14737EAC" w:rsidR="00835BD7" w:rsidRDefault="00835BD7" w:rsidP="00F55BB5">
      <w:pPr>
        <w:pStyle w:val="Heading2"/>
      </w:pPr>
      <w:r>
        <w:t>When we use “The Authority”, “we”, “us”, “our” or “DH</w:t>
      </w:r>
      <w:r w:rsidR="000B2FE4">
        <w:t>SC</w:t>
      </w:r>
      <w:r>
        <w:t xml:space="preserve">” we mean the Department of Health on behalf of the </w:t>
      </w:r>
      <w:r w:rsidR="00F55BB5">
        <w:t xml:space="preserve">Secretary of State for Health.  </w:t>
      </w:r>
      <w:r>
        <w:t>When we use “you” or “your” we mean the organisation you represent as a Potential Provider.</w:t>
      </w:r>
    </w:p>
    <w:p w14:paraId="553CCD8A" w14:textId="66AA3E91" w:rsidR="00835BD7" w:rsidRPr="00DC3AFD" w:rsidRDefault="00835BD7" w:rsidP="00835BD7">
      <w:pPr>
        <w:pStyle w:val="Heading2"/>
      </w:pPr>
      <w:r w:rsidRPr="00DC3AFD">
        <w:t xml:space="preserve">The Contract will </w:t>
      </w:r>
      <w:r w:rsidR="000B2FE4">
        <w:t>run until 31 March 2019.</w:t>
      </w:r>
    </w:p>
    <w:p w14:paraId="18A60ACA" w14:textId="18B26EDB" w:rsidR="00835BD7" w:rsidRPr="00B02F0B" w:rsidRDefault="00835BD7" w:rsidP="00B02F0B">
      <w:pPr>
        <w:pStyle w:val="Heading2"/>
        <w:rPr>
          <w:b/>
        </w:rPr>
      </w:pPr>
      <w:r>
        <w:t>T</w:t>
      </w:r>
      <w:r w:rsidRPr="005F29C0">
        <w:t>he estimated value of the Contract is</w:t>
      </w:r>
      <w:r w:rsidR="000B2FE4">
        <w:t xml:space="preserve"> £100,000.</w:t>
      </w:r>
      <w:r w:rsidR="00B02F0B">
        <w:t xml:space="preserve"> </w:t>
      </w:r>
      <w:r w:rsidR="00B02F0B" w:rsidRPr="00B02F0B">
        <w:t>P</w:t>
      </w:r>
      <w:r w:rsidR="00B02F0B" w:rsidRPr="00B02F0B">
        <w:rPr>
          <w:b/>
        </w:rPr>
        <w:t xml:space="preserve">lease note, this is the maximum budget for this requirement.  Tenderers that exceed this value within their submission of attachment 7 – Pricing Schedule, will be deemed </w:t>
      </w:r>
      <w:proofErr w:type="spellStart"/>
      <w:proofErr w:type="gramStart"/>
      <w:r w:rsidR="00B02F0B" w:rsidRPr="00B02F0B">
        <w:rPr>
          <w:b/>
        </w:rPr>
        <w:t>non compliant</w:t>
      </w:r>
      <w:proofErr w:type="spellEnd"/>
      <w:proofErr w:type="gramEnd"/>
      <w:r w:rsidR="00B02F0B" w:rsidRPr="00B02F0B">
        <w:rPr>
          <w:b/>
        </w:rPr>
        <w:t xml:space="preserve"> and excluded from this tender process. </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3"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3"/>
    </w:p>
    <w:p w14:paraId="5DCEC4CB" w14:textId="77777777" w:rsidR="00835BD7" w:rsidRPr="00914AEC" w:rsidRDefault="00835BD7" w:rsidP="00835BD7">
      <w:pPr>
        <w:pStyle w:val="Heading1"/>
      </w:pPr>
      <w:bookmarkStart w:id="4" w:name="_Ref284694562"/>
      <w:bookmarkStart w:id="5" w:name="_Toc526273741"/>
      <w:r w:rsidRPr="00914AEC">
        <w:t>OVERVIEW OF Invitation to tender</w:t>
      </w:r>
      <w:bookmarkEnd w:id="4"/>
      <w:bookmarkEnd w:id="5"/>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866"/>
        <w:gridCol w:w="4879"/>
      </w:tblGrid>
      <w:tr w:rsidR="00B622C1" w14:paraId="7938A5A8" w14:textId="77777777" w:rsidTr="000B2FE4">
        <w:trPr>
          <w:trHeight w:val="393"/>
        </w:trPr>
        <w:tc>
          <w:tcPr>
            <w:tcW w:w="9745"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0B2FE4">
        <w:tc>
          <w:tcPr>
            <w:tcW w:w="4866"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879"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0B2FE4">
        <w:tc>
          <w:tcPr>
            <w:tcW w:w="4866"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879"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0B2FE4">
        <w:tc>
          <w:tcPr>
            <w:tcW w:w="4866"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879"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0B2FE4">
        <w:tc>
          <w:tcPr>
            <w:tcW w:w="4866" w:type="dxa"/>
          </w:tcPr>
          <w:p w14:paraId="2CABC038" w14:textId="1AFB7521" w:rsidR="00F55BB5" w:rsidRPr="00F55BB5" w:rsidRDefault="00F55BB5" w:rsidP="00F55BB5">
            <w:r w:rsidRPr="00835BD7">
              <w:rPr>
                <w:rStyle w:val="Strong"/>
              </w:rPr>
              <w:t xml:space="preserve">Attachment 4 – </w:t>
            </w:r>
            <w:r w:rsidR="000B2FE4">
              <w:rPr>
                <w:rStyle w:val="Strong"/>
              </w:rPr>
              <w:t>Short Form Agreement for Services</w:t>
            </w:r>
          </w:p>
        </w:tc>
        <w:tc>
          <w:tcPr>
            <w:tcW w:w="4879"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0B2FE4">
        <w:tc>
          <w:tcPr>
            <w:tcW w:w="4866"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879"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0B2FE4">
        <w:tc>
          <w:tcPr>
            <w:tcW w:w="9745"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0B2FE4">
        <w:tc>
          <w:tcPr>
            <w:tcW w:w="4866" w:type="dxa"/>
          </w:tcPr>
          <w:p w14:paraId="37C88433" w14:textId="1C96B460" w:rsidR="00F55BB5" w:rsidRDefault="00F55BB5" w:rsidP="00F55BB5">
            <w:pPr>
              <w:pStyle w:val="Heading2"/>
              <w:numPr>
                <w:ilvl w:val="0"/>
                <w:numId w:val="0"/>
              </w:numPr>
              <w:outlineLvl w:val="1"/>
            </w:pPr>
            <w:r w:rsidRPr="00835BD7">
              <w:rPr>
                <w:rStyle w:val="Strong"/>
              </w:rPr>
              <w:t>Selection Questionnaire</w:t>
            </w:r>
            <w:r w:rsidR="000B2FE4">
              <w:rPr>
                <w:rStyle w:val="Strong"/>
              </w:rPr>
              <w:t xml:space="preserve"> – to be completed directly onto the Bravo system.</w:t>
            </w:r>
          </w:p>
        </w:tc>
        <w:tc>
          <w:tcPr>
            <w:tcW w:w="4879" w:type="dxa"/>
          </w:tcPr>
          <w:p w14:paraId="22847A16" w14:textId="7CCE41FB" w:rsidR="00F55BB5" w:rsidRDefault="00F55BB5" w:rsidP="00B622C1">
            <w:pPr>
              <w:pStyle w:val="Bullet"/>
              <w:numPr>
                <w:ilvl w:val="0"/>
                <w:numId w:val="0"/>
              </w:numPr>
            </w:pPr>
            <w:r w:rsidRPr="001F70E1">
              <w:t xml:space="preserve">A template containing </w:t>
            </w:r>
            <w:r>
              <w:t xml:space="preserve">selection </w:t>
            </w:r>
            <w:r w:rsidRPr="001F70E1">
              <w:t xml:space="preserve">questions </w:t>
            </w:r>
            <w:r>
              <w:t xml:space="preserve">to </w:t>
            </w:r>
            <w:r w:rsidRPr="001F70E1">
              <w:t xml:space="preserve">which </w:t>
            </w:r>
            <w:r>
              <w:t xml:space="preserve">you are </w:t>
            </w:r>
            <w:r w:rsidRPr="001F70E1">
              <w:t>requ</w:t>
            </w:r>
            <w:r>
              <w:t>ired to respond.</w:t>
            </w:r>
          </w:p>
        </w:tc>
      </w:tr>
      <w:tr w:rsidR="00F55BB5" w14:paraId="0DF02673" w14:textId="77777777" w:rsidTr="000B2FE4">
        <w:tc>
          <w:tcPr>
            <w:tcW w:w="4866" w:type="dxa"/>
          </w:tcPr>
          <w:p w14:paraId="40B8596B" w14:textId="4F1D1F0D" w:rsidR="00F55BB5" w:rsidRPr="00B622C1" w:rsidRDefault="000B2FE4"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879"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0B2FE4">
        <w:tc>
          <w:tcPr>
            <w:tcW w:w="4866" w:type="dxa"/>
          </w:tcPr>
          <w:p w14:paraId="50FFC964" w14:textId="0A05FB5A" w:rsidR="00F55BB5" w:rsidRPr="00B622C1" w:rsidRDefault="00F55BB5" w:rsidP="00B622C1">
            <w:pPr>
              <w:pStyle w:val="Bullet"/>
              <w:numPr>
                <w:ilvl w:val="0"/>
                <w:numId w:val="0"/>
              </w:numPr>
              <w:rPr>
                <w:b/>
                <w:bCs/>
              </w:rPr>
            </w:pPr>
            <w:r>
              <w:rPr>
                <w:rStyle w:val="Strong"/>
              </w:rPr>
              <w:t xml:space="preserve">Attachment </w:t>
            </w:r>
            <w:r w:rsidR="000B2FE4">
              <w:rPr>
                <w:rStyle w:val="Strong"/>
              </w:rPr>
              <w:t>7</w:t>
            </w:r>
            <w:r w:rsidRPr="00835BD7">
              <w:rPr>
                <w:rStyle w:val="Strong"/>
              </w:rPr>
              <w:t xml:space="preserve"> – Pricing Schedule</w:t>
            </w:r>
          </w:p>
        </w:tc>
        <w:tc>
          <w:tcPr>
            <w:tcW w:w="4879"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526273742"/>
      <w:r>
        <w:t>The Contract</w:t>
      </w:r>
      <w:bookmarkEnd w:id="6"/>
    </w:p>
    <w:p w14:paraId="7FA2F5D5" w14:textId="2A57BA38" w:rsidR="00835BD7" w:rsidRDefault="00835BD7" w:rsidP="00835BD7">
      <w:pPr>
        <w:pStyle w:val="Heading2"/>
      </w:pPr>
      <w:r>
        <w:t>This Procurement will result in the award of the Contract.  Once the Contract commences, the Potential Provider will become the Supplier.</w:t>
      </w:r>
    </w:p>
    <w:p w14:paraId="29BDF20D" w14:textId="3B471DAB" w:rsidR="00835BD7" w:rsidRDefault="00835BD7" w:rsidP="00B622C1">
      <w:pPr>
        <w:pStyle w:val="Heading2"/>
      </w:pPr>
      <w:r w:rsidRPr="00DC3AFD">
        <w:t>This Contract is being offered under</w:t>
      </w:r>
      <w:r w:rsidR="00B622C1">
        <w:t xml:space="preserve"> the</w:t>
      </w:r>
      <w:r w:rsidRPr="00DC3AFD">
        <w:t xml:space="preserve"> </w:t>
      </w:r>
      <w:r w:rsidR="000B2FE4">
        <w:t>Short Form Agreement for Se</w:t>
      </w:r>
      <w:r w:rsidRPr="000B2FE4">
        <w:t xml:space="preserve">rvices (including the Schedules) available at </w:t>
      </w:r>
      <w:r w:rsidR="000B2FE4" w:rsidRPr="000B2FE4">
        <w:rPr>
          <w:i/>
        </w:rPr>
        <w:t>Attachment 4 – Short Fo</w:t>
      </w:r>
      <w:r w:rsidR="000B2FE4">
        <w:rPr>
          <w:i/>
        </w:rPr>
        <w:t>rm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5BE7A16F" w:rsidR="00835BD7" w:rsidRDefault="00835BD7" w:rsidP="00835BD7">
      <w:pPr>
        <w:pStyle w:val="Heading1"/>
      </w:pPr>
      <w:bookmarkStart w:id="7" w:name="_Toc526273743"/>
      <w:r>
        <w:t>Requirements</w:t>
      </w:r>
      <w:bookmarkEnd w:id="7"/>
    </w:p>
    <w:p w14:paraId="7349214F" w14:textId="71BEE914" w:rsidR="00835BD7" w:rsidRPr="000B2FE4" w:rsidRDefault="00835BD7" w:rsidP="00B622C1">
      <w:pPr>
        <w:pStyle w:val="Heading2"/>
      </w:pPr>
      <w:r w:rsidRPr="000C258B">
        <w:t xml:space="preserve">A detailed description of the </w:t>
      </w:r>
      <w:r w:rsidRPr="000B2FE4">
        <w:t>Services tha</w:t>
      </w:r>
      <w:r w:rsidRPr="000C258B">
        <w:t xml:space="preserve">t a Supplier will be required to supply is set out at </w:t>
      </w:r>
      <w:r w:rsidR="00B622C1" w:rsidRPr="000B2FE4">
        <w:rPr>
          <w:i/>
        </w:rPr>
        <w:t>Attachment 3 – Service Description</w:t>
      </w:r>
      <w:r w:rsidR="000B2FE4" w:rsidRPr="000B2FE4">
        <w:t>.</w:t>
      </w:r>
      <w:r w:rsidRPr="000B2FE4">
        <w:t xml:space="preserve"> </w:t>
      </w:r>
    </w:p>
    <w:p w14:paraId="6C372465" w14:textId="4D025C44" w:rsidR="00835BD7" w:rsidRPr="000B2FE4" w:rsidRDefault="00835BD7" w:rsidP="006F5BAE">
      <w:pPr>
        <w:pStyle w:val="Heading2"/>
      </w:pPr>
      <w:r w:rsidRPr="000B2FE4">
        <w:t>The Services c</w:t>
      </w:r>
      <w:r w:rsidR="000B2FE4" w:rsidRPr="000B2FE4">
        <w:t xml:space="preserve">overed by this Procurement have </w:t>
      </w:r>
      <w:r w:rsidRPr="000B2FE4">
        <w:t>not</w:t>
      </w:r>
      <w:r w:rsidR="000B2FE4" w:rsidRPr="000B2FE4">
        <w:t xml:space="preserve"> been sub-divided into Lots.</w:t>
      </w:r>
    </w:p>
    <w:p w14:paraId="3AC96861" w14:textId="038AF27D" w:rsidR="00835BD7" w:rsidRPr="001F70E1" w:rsidRDefault="000B2FE4" w:rsidP="00835BD7">
      <w:pPr>
        <w:pStyle w:val="Heading1"/>
      </w:pPr>
      <w:bookmarkStart w:id="8" w:name="_Toc526273744"/>
      <w:r>
        <w:t>P</w:t>
      </w:r>
      <w:r w:rsidR="00835BD7" w:rsidRPr="001F70E1">
        <w:t>ROCUREMENT TIMETABLE</w:t>
      </w:r>
      <w:bookmarkEnd w:id="8"/>
      <w:r w:rsidR="00835BD7"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lastRenderedPageBreak/>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6F5BAE">
        <w:trPr>
          <w:cantSplit/>
          <w:tblHeader/>
        </w:trPr>
        <w:tc>
          <w:tcPr>
            <w:tcW w:w="2552" w:type="dxa"/>
            <w:shd w:val="clear" w:color="auto" w:fill="00AE9C"/>
            <w:vAlign w:val="center"/>
          </w:tcPr>
          <w:p w14:paraId="2E3D2A8D" w14:textId="77777777" w:rsidR="00835BD7" w:rsidRPr="0091018E" w:rsidRDefault="00835BD7" w:rsidP="006F5BAE">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6F5BAE">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D23DBE">
        <w:trPr>
          <w:cantSplit/>
        </w:trPr>
        <w:tc>
          <w:tcPr>
            <w:tcW w:w="2552" w:type="dxa"/>
            <w:shd w:val="clear" w:color="auto" w:fill="auto"/>
          </w:tcPr>
          <w:p w14:paraId="58E2F61B" w14:textId="7D70E1DC"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3 October 2018</w:t>
            </w:r>
          </w:p>
        </w:tc>
        <w:tc>
          <w:tcPr>
            <w:tcW w:w="5811" w:type="dxa"/>
          </w:tcPr>
          <w:p w14:paraId="16085482" w14:textId="64A35993" w:rsidR="00835BD7" w:rsidRPr="0091018E" w:rsidRDefault="00D23DBE" w:rsidP="006F5BAE">
            <w:pPr>
              <w:pStyle w:val="MarginText"/>
              <w:spacing w:before="60" w:after="60"/>
              <w:rPr>
                <w:rFonts w:ascii="Helvetica Neue" w:hAnsi="Helvetica Neue"/>
                <w:sz w:val="20"/>
              </w:rPr>
            </w:pPr>
            <w:r>
              <w:rPr>
                <w:rFonts w:ascii="Helvetica Neue" w:hAnsi="Helvetica Neue"/>
                <w:sz w:val="20"/>
              </w:rPr>
              <w:t>Tender Opens</w:t>
            </w:r>
          </w:p>
        </w:tc>
      </w:tr>
      <w:tr w:rsidR="00835BD7" w:rsidRPr="001F70E1" w14:paraId="1B689D3F" w14:textId="77777777" w:rsidTr="00D23DBE">
        <w:trPr>
          <w:cantSplit/>
        </w:trPr>
        <w:tc>
          <w:tcPr>
            <w:tcW w:w="2552" w:type="dxa"/>
            <w:shd w:val="clear" w:color="auto" w:fill="auto"/>
          </w:tcPr>
          <w:p w14:paraId="5F00499B" w14:textId="4E44A8B5"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3 October 2018</w:t>
            </w:r>
          </w:p>
        </w:tc>
        <w:tc>
          <w:tcPr>
            <w:tcW w:w="5811" w:type="dxa"/>
          </w:tcPr>
          <w:p w14:paraId="2914BB77"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D23DBE">
        <w:trPr>
          <w:cantSplit/>
        </w:trPr>
        <w:tc>
          <w:tcPr>
            <w:tcW w:w="2552" w:type="dxa"/>
            <w:shd w:val="clear" w:color="auto" w:fill="auto"/>
          </w:tcPr>
          <w:p w14:paraId="31C8B59F" w14:textId="77777777" w:rsidR="00D23DBE"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 xml:space="preserve">15 October 2018 </w:t>
            </w:r>
          </w:p>
          <w:p w14:paraId="4AAD5855" w14:textId="6361961D"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15:00 GMT</w:t>
            </w:r>
          </w:p>
        </w:tc>
        <w:tc>
          <w:tcPr>
            <w:tcW w:w="5811" w:type="dxa"/>
          </w:tcPr>
          <w:p w14:paraId="7722A3B2"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D23DBE">
        <w:trPr>
          <w:cantSplit/>
        </w:trPr>
        <w:tc>
          <w:tcPr>
            <w:tcW w:w="2552" w:type="dxa"/>
            <w:shd w:val="clear" w:color="auto" w:fill="auto"/>
          </w:tcPr>
          <w:p w14:paraId="7778460D" w14:textId="77777777" w:rsidR="00D23DBE"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 xml:space="preserve">17 October 2018 </w:t>
            </w:r>
          </w:p>
          <w:p w14:paraId="13A044BB" w14:textId="1AB045F3"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15:00 GMT</w:t>
            </w:r>
          </w:p>
        </w:tc>
        <w:tc>
          <w:tcPr>
            <w:tcW w:w="5811" w:type="dxa"/>
          </w:tcPr>
          <w:p w14:paraId="06797DF9"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D23DBE">
        <w:trPr>
          <w:cantSplit/>
        </w:trPr>
        <w:tc>
          <w:tcPr>
            <w:tcW w:w="2552" w:type="dxa"/>
            <w:shd w:val="clear" w:color="auto" w:fill="auto"/>
          </w:tcPr>
          <w:p w14:paraId="15B3712F" w14:textId="77777777" w:rsidR="00D23DBE"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 xml:space="preserve">23 October 2018 </w:t>
            </w:r>
          </w:p>
          <w:p w14:paraId="72126326" w14:textId="61261219"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11:00 GMT</w:t>
            </w:r>
          </w:p>
        </w:tc>
        <w:tc>
          <w:tcPr>
            <w:tcW w:w="5811" w:type="dxa"/>
          </w:tcPr>
          <w:p w14:paraId="36F5CD0B" w14:textId="75BCD682" w:rsidR="00835BD7" w:rsidRPr="0091018E" w:rsidRDefault="00835BD7" w:rsidP="00D23DBE">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Pr>
                <w:rFonts w:ascii="Helvetica Neue" w:hAnsi="Helvetica Neue"/>
                <w:sz w:val="20"/>
              </w:rPr>
              <w:t xml:space="preserve"> </w:t>
            </w:r>
          </w:p>
        </w:tc>
      </w:tr>
      <w:tr w:rsidR="00835BD7" w:rsidRPr="001F70E1" w14:paraId="440D6426" w14:textId="77777777" w:rsidTr="00D23DBE">
        <w:trPr>
          <w:cantSplit/>
        </w:trPr>
        <w:tc>
          <w:tcPr>
            <w:tcW w:w="2552" w:type="dxa"/>
            <w:shd w:val="clear" w:color="auto" w:fill="auto"/>
          </w:tcPr>
          <w:p w14:paraId="6675205F" w14:textId="77777777" w:rsidR="00D23DBE" w:rsidRPr="00D23DBE" w:rsidRDefault="00D23DBE" w:rsidP="006F5BAE">
            <w:pPr>
              <w:jc w:val="center"/>
            </w:pPr>
            <w:r w:rsidRPr="00D23DBE">
              <w:t xml:space="preserve">23 October 2018 – </w:t>
            </w:r>
          </w:p>
          <w:p w14:paraId="29515387" w14:textId="6AA2110D" w:rsidR="00835BD7" w:rsidRPr="00D23DBE" w:rsidRDefault="00D23DBE" w:rsidP="006F5BAE">
            <w:pPr>
              <w:jc w:val="center"/>
            </w:pPr>
            <w:r w:rsidRPr="00D23DBE">
              <w:t>31 October 2018</w:t>
            </w:r>
          </w:p>
        </w:tc>
        <w:tc>
          <w:tcPr>
            <w:tcW w:w="5811" w:type="dxa"/>
          </w:tcPr>
          <w:p w14:paraId="2FFE263B"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Evaluation Period</w:t>
            </w:r>
          </w:p>
        </w:tc>
      </w:tr>
      <w:tr w:rsidR="00835BD7" w:rsidRPr="001F70E1" w14:paraId="3AA7FE91" w14:textId="77777777" w:rsidTr="00D23DBE">
        <w:trPr>
          <w:cantSplit/>
        </w:trPr>
        <w:tc>
          <w:tcPr>
            <w:tcW w:w="2552" w:type="dxa"/>
            <w:shd w:val="clear" w:color="auto" w:fill="auto"/>
          </w:tcPr>
          <w:p w14:paraId="50C7E0EB" w14:textId="7E6ACB0E"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31 October 2018</w:t>
            </w:r>
          </w:p>
        </w:tc>
        <w:tc>
          <w:tcPr>
            <w:tcW w:w="5811" w:type="dxa"/>
          </w:tcPr>
          <w:p w14:paraId="1F0C6C6B" w14:textId="77777777" w:rsidR="00835BD7" w:rsidRPr="0091018E" w:rsidRDefault="00835BD7" w:rsidP="006F5BAE">
            <w:r w:rsidRPr="006103D9">
              <w:t>Intention to award notices issued to successful and unsuccessful Potential Providers.</w:t>
            </w:r>
          </w:p>
        </w:tc>
      </w:tr>
      <w:tr w:rsidR="00835BD7" w:rsidRPr="001F70E1" w14:paraId="42F01453" w14:textId="77777777" w:rsidTr="00D23DBE">
        <w:trPr>
          <w:cantSplit/>
        </w:trPr>
        <w:tc>
          <w:tcPr>
            <w:tcW w:w="2552" w:type="dxa"/>
            <w:shd w:val="clear" w:color="auto" w:fill="auto"/>
          </w:tcPr>
          <w:p w14:paraId="63E3ECA2" w14:textId="653E727E" w:rsidR="00835BD7" w:rsidRPr="00D23DBE" w:rsidRDefault="00D23DBE" w:rsidP="00D23DBE">
            <w:pPr>
              <w:pStyle w:val="MarginText"/>
              <w:spacing w:before="60" w:after="60"/>
              <w:jc w:val="center"/>
              <w:rPr>
                <w:rFonts w:ascii="Helvetica Neue" w:hAnsi="Helvetica Neue"/>
                <w:sz w:val="20"/>
              </w:rPr>
            </w:pPr>
            <w:r w:rsidRPr="00D23DBE">
              <w:rPr>
                <w:rFonts w:ascii="Helvetica Neue" w:hAnsi="Helvetica Neue"/>
                <w:sz w:val="20"/>
              </w:rPr>
              <w:t>1 November 2018</w:t>
            </w:r>
          </w:p>
        </w:tc>
        <w:tc>
          <w:tcPr>
            <w:tcW w:w="5811" w:type="dxa"/>
          </w:tcPr>
          <w:p w14:paraId="39F9E5C2"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835BD7" w:rsidRPr="001F70E1" w14:paraId="25C27DDA" w14:textId="77777777" w:rsidTr="00D23DBE">
        <w:trPr>
          <w:cantSplit/>
        </w:trPr>
        <w:tc>
          <w:tcPr>
            <w:tcW w:w="2552" w:type="dxa"/>
            <w:shd w:val="clear" w:color="auto" w:fill="auto"/>
          </w:tcPr>
          <w:p w14:paraId="0F488D9F" w14:textId="3C5F49BF" w:rsidR="00835BD7" w:rsidRPr="00D23DBE" w:rsidRDefault="00D23DBE" w:rsidP="006F5BAE">
            <w:pPr>
              <w:pStyle w:val="MarginText"/>
              <w:spacing w:before="60" w:after="60"/>
              <w:jc w:val="center"/>
              <w:rPr>
                <w:rFonts w:ascii="Helvetica Neue" w:hAnsi="Helvetica Neue"/>
                <w:sz w:val="20"/>
              </w:rPr>
            </w:pPr>
            <w:r w:rsidRPr="00D23DBE">
              <w:rPr>
                <w:rFonts w:ascii="Helvetica Neue" w:hAnsi="Helvetica Neue"/>
                <w:sz w:val="20"/>
              </w:rPr>
              <w:t>2 November 2018</w:t>
            </w:r>
          </w:p>
        </w:tc>
        <w:tc>
          <w:tcPr>
            <w:tcW w:w="5811" w:type="dxa"/>
          </w:tcPr>
          <w:p w14:paraId="6D6DBB97" w14:textId="77777777" w:rsidR="00835BD7" w:rsidRPr="0091018E" w:rsidRDefault="00835BD7" w:rsidP="006F5BAE">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26273745"/>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26273746"/>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1" w:name="_Toc526273747"/>
      <w:r w:rsidRPr="001F70E1">
        <w:lastRenderedPageBreak/>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04F29679" w:rsidR="00835BD7" w:rsidRDefault="00835BD7" w:rsidP="00B622C1">
      <w:pPr>
        <w:pStyle w:val="ListParagraph"/>
      </w:pPr>
      <w:r w:rsidRPr="0022330A">
        <w:t xml:space="preserve">allow plenty of time for the entering of responses into the e-Sourcing portal </w:t>
      </w:r>
    </w:p>
    <w:p w14:paraId="698343EC" w14:textId="77777777" w:rsidR="006F5BAE" w:rsidRPr="0022330A" w:rsidRDefault="006F5BAE" w:rsidP="006F5BAE">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lastRenderedPageBreak/>
        <w:t xml:space="preserve">You </w:t>
      </w:r>
      <w:r w:rsidRPr="0022330A">
        <w:t xml:space="preserve">may withdraw from this Procurement by choosing not to submit a Tender by the Tender Submission Deadline. </w:t>
      </w:r>
    </w:p>
    <w:p w14:paraId="4B15474B" w14:textId="0A1160BA" w:rsidR="00835BD7" w:rsidRDefault="00835BD7" w:rsidP="00835BD7">
      <w:pPr>
        <w:pStyle w:val="Heading2"/>
      </w:pPr>
      <w:r w:rsidRPr="0022330A">
        <w:t>Tenders mus</w:t>
      </w:r>
      <w:r w:rsidR="006F5BAE">
        <w:t>t remain valid for a period o</w:t>
      </w:r>
      <w:r w:rsidR="006F5BAE" w:rsidRPr="006F5BAE">
        <w:t xml:space="preserve">f </w:t>
      </w:r>
      <w:r w:rsidRPr="006F5BAE">
        <w:t>120</w:t>
      </w:r>
      <w:r w:rsidR="006F5BAE" w:rsidRPr="006F5BAE">
        <w:t xml:space="preserve"> </w:t>
      </w:r>
      <w:r w:rsidRPr="006F5BAE">
        <w:t>d</w:t>
      </w:r>
      <w:r w:rsidRPr="0022330A">
        <w:t xml:space="preserve">ays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26273748"/>
      <w:r w:rsidRPr="005331F4">
        <w:t>CONTRACTING ARRANGEMENTS (Sub-contractORS AND GROUPS OF ECONOMIC OPERATORS)</w:t>
      </w:r>
      <w:bookmarkEnd w:id="12"/>
      <w:bookmarkEnd w:id="13"/>
      <w:bookmarkEnd w:id="14"/>
    </w:p>
    <w:p w14:paraId="2B59B523" w14:textId="117BBB19"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w:t>
      </w:r>
      <w:r w:rsidR="006F5BAE">
        <w:t>ction Questionnaire</w:t>
      </w:r>
      <w:r w:rsidRPr="006103D9">
        <w:t>.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02A965A3" w14:textId="616FB479" w:rsidR="00835BD7" w:rsidRPr="006F5BAE" w:rsidRDefault="00835BD7" w:rsidP="006F5BAE">
      <w:pPr>
        <w:pStyle w:val="Heading2"/>
        <w:rPr>
          <w:vanish/>
        </w:rPr>
      </w:pPr>
      <w:bookmarkStart w:id="18" w:name="_Ref316390160"/>
      <w:r>
        <w:t>Only</w:t>
      </w:r>
      <w:r w:rsidRPr="006103D9">
        <w:t xml:space="preserve"> Sub-Contractors identified in the Tender will be able to provide </w:t>
      </w:r>
      <w:r w:rsidR="006F5BAE" w:rsidRPr="006F5BAE">
        <w:t>Services</w:t>
      </w:r>
      <w:r w:rsidR="006F5BAE">
        <w:t xml:space="preserve"> </w:t>
      </w:r>
      <w:r w:rsidRPr="006103D9">
        <w:t>through the Contract.</w:t>
      </w:r>
      <w:bookmarkEnd w:id="18"/>
      <w:r w:rsidR="006F5BAE">
        <w:rPr>
          <w:vanish/>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5D32C16A"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EF5B17">
        <w:t xml:space="preserve">the relevant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EF5B17">
        <w:t>Services mus</w:t>
      </w:r>
      <w:r w:rsidRPr="006103D9">
        <w:t xml:space="preserve">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lastRenderedPageBreak/>
        <w:t>If a Group of Economic Operators wish</w:t>
      </w:r>
      <w:r>
        <w:t>es</w:t>
      </w:r>
      <w:r w:rsidRPr="006103D9">
        <w:t xml:space="preserve"> to act jointly to provide the </w:t>
      </w:r>
      <w:r w:rsidRPr="00EF5B17">
        <w:t>Services, it m</w:t>
      </w:r>
      <w:r w:rsidRPr="006103D9">
        <w:t xml:space="preserve">ay do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73DFDB2D"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rsidR="00EF5B17">
        <w:t xml:space="preserve">are requested in the </w:t>
      </w:r>
      <w:r w:rsidRPr="006103D9">
        <w:t>Selection Questionnaire</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EF5B17">
        <w:t>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7777777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(Attachment [5]).</w:t>
      </w:r>
    </w:p>
    <w:p w14:paraId="47E30B5E" w14:textId="77777777" w:rsidR="00835BD7" w:rsidRPr="001F70E1" w:rsidRDefault="00835BD7" w:rsidP="00835BD7">
      <w:pPr>
        <w:pStyle w:val="Heading1"/>
      </w:pPr>
      <w:bookmarkStart w:id="23" w:name="_Toc526273749"/>
      <w:bookmarkEnd w:id="21"/>
      <w:r w:rsidRPr="001F70E1">
        <w:t>Procurement Contact</w:t>
      </w:r>
      <w:bookmarkEnd w:id="23"/>
    </w:p>
    <w:p w14:paraId="6C3801DE" w14:textId="77777777" w:rsidR="00835BD7" w:rsidRPr="00EF5B17" w:rsidRDefault="00835BD7" w:rsidP="00835BD7">
      <w:pPr>
        <w:pStyle w:val="Heading2"/>
      </w:pPr>
      <w:r w:rsidRPr="00EF5B17">
        <w:t>The procurement lead for this requirement is:</w:t>
      </w:r>
    </w:p>
    <w:p w14:paraId="3BAC90FE" w14:textId="64DD58BA" w:rsidR="00835BD7" w:rsidRPr="00EF5B17" w:rsidRDefault="00EF5B17" w:rsidP="00835BD7">
      <w:pPr>
        <w:pStyle w:val="Heading3"/>
      </w:pPr>
      <w:r w:rsidRPr="00EF5B17">
        <w:t>Donna Reynolds</w:t>
      </w:r>
    </w:p>
    <w:p w14:paraId="664336F7" w14:textId="2BA52F51" w:rsidR="00835BD7" w:rsidRPr="00EF5B17" w:rsidRDefault="00EF5B17" w:rsidP="00835BD7">
      <w:pPr>
        <w:pStyle w:val="Heading3"/>
      </w:pPr>
      <w:r w:rsidRPr="00EF5B17">
        <w:t>01132 545 172</w:t>
      </w:r>
    </w:p>
    <w:p w14:paraId="3BA081A4" w14:textId="11ACE426" w:rsidR="00835BD7" w:rsidRPr="00EF5B17" w:rsidRDefault="00EF5B17" w:rsidP="00835BD7">
      <w:pPr>
        <w:pStyle w:val="Heading3"/>
      </w:pPr>
      <w:r w:rsidRPr="00EF5B17">
        <w:t>Donna.reynolds@dh.gsi.gov.uk</w:t>
      </w:r>
    </w:p>
    <w:p w14:paraId="179A373D" w14:textId="77777777" w:rsidR="00835BD7" w:rsidRPr="001F70E1" w:rsidRDefault="00835BD7" w:rsidP="00835BD7">
      <w:pPr>
        <w:pStyle w:val="Heading1"/>
      </w:pPr>
      <w:bookmarkStart w:id="24" w:name="_Toc526273750"/>
      <w:r w:rsidRPr="001F70E1">
        <w:lastRenderedPageBreak/>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087E9EA2"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EF5B17">
        <w:t>Review of Best Practice in the Identification of Young Carers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3D9D45CC" w:rsidR="00835BD7" w:rsidRPr="001F70E1" w:rsidRDefault="00835BD7" w:rsidP="00835BD7">
      <w:pPr>
        <w:pStyle w:val="Heading2"/>
        <w:numPr>
          <w:ilvl w:val="0"/>
          <w:numId w:val="0"/>
        </w:numPr>
        <w:ind w:left="720"/>
      </w:pPr>
      <w:r w:rsidRPr="001F70E1">
        <w:lastRenderedPageBreak/>
        <w:t>“</w:t>
      </w:r>
      <w:r w:rsidRPr="001F70E1">
        <w:rPr>
          <w:b/>
        </w:rPr>
        <w:t>Supplier</w:t>
      </w:r>
      <w:r w:rsidRPr="001F70E1">
        <w:t>” means the Potential Provider</w:t>
      </w:r>
      <w:r w:rsidR="00EF5B17">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6F5BAE" w:rsidRDefault="006F5BAE">
      <w:pPr>
        <w:spacing w:line="20" w:lineRule="exact"/>
      </w:pPr>
    </w:p>
  </w:endnote>
  <w:endnote w:type="continuationSeparator" w:id="0">
    <w:p w14:paraId="4287247D" w14:textId="77777777" w:rsidR="006F5BAE" w:rsidRDefault="006F5BAE">
      <w:pPr>
        <w:spacing w:line="20" w:lineRule="exact"/>
      </w:pPr>
      <w:r>
        <w:t xml:space="preserve"> </w:t>
      </w:r>
    </w:p>
  </w:endnote>
  <w:endnote w:type="continuationNotice" w:id="1">
    <w:p w14:paraId="4287247E" w14:textId="77777777" w:rsidR="006F5BAE" w:rsidRDefault="006F5BA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6F5BAE" w:rsidRDefault="006F5BAE" w:rsidP="006F5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6F5BAE" w:rsidRDefault="006F5B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6F5BAE" w:rsidRDefault="006F5BAE" w:rsidP="006F5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6F5BAE" w:rsidRDefault="006F5BAE">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6F5BAE" w:rsidRDefault="006F5BAE" w:rsidP="00074357">
    <w:pPr>
      <w:pStyle w:val="Footer"/>
      <w:pBdr>
        <w:top w:val="single" w:sz="6" w:space="1" w:color="auto"/>
      </w:pBdr>
      <w:tabs>
        <w:tab w:val="clear" w:pos="4153"/>
        <w:tab w:val="clear" w:pos="8306"/>
      </w:tabs>
      <w:ind w:right="-43"/>
      <w:jc w:val="center"/>
    </w:pPr>
  </w:p>
  <w:p w14:paraId="4287248D" w14:textId="101FADF1" w:rsidR="006F5BAE" w:rsidRPr="002754C8" w:rsidRDefault="006F5BAE"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31634B">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31634B">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6F5BAE" w:rsidRDefault="006F5BAE">
      <w:r>
        <w:separator/>
      </w:r>
    </w:p>
  </w:footnote>
  <w:footnote w:type="continuationSeparator" w:id="0">
    <w:p w14:paraId="4287247A" w14:textId="77777777" w:rsidR="006F5BAE" w:rsidRDefault="006F5BAE">
      <w:r>
        <w:continuationSeparator/>
      </w:r>
    </w:p>
  </w:footnote>
  <w:footnote w:type="continuationNotice" w:id="1">
    <w:p w14:paraId="4287247B" w14:textId="77777777" w:rsidR="006F5BAE" w:rsidRDefault="006F5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6F5BAE" w:rsidRDefault="006F5BAE">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6F5BAE" w:rsidRDefault="006F5BAE">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6F5BAE" w:rsidRDefault="006F5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6F5BAE" w:rsidRDefault="006F5BAE" w:rsidP="00074357">
    <w:pPr>
      <w:pStyle w:val="Header"/>
      <w:jc w:val="center"/>
      <w:rPr>
        <w:b/>
      </w:rPr>
    </w:pPr>
  </w:p>
  <w:p w14:paraId="77C0DC7C" w14:textId="72356AE5" w:rsidR="006F5BAE" w:rsidRPr="00FB22F1" w:rsidRDefault="006F5BAE" w:rsidP="00BD53AC">
    <w:pPr>
      <w:pStyle w:val="Header"/>
      <w:jc w:val="center"/>
      <w:rPr>
        <w:szCs w:val="20"/>
      </w:rPr>
    </w:pPr>
    <w:r>
      <w:rPr>
        <w:szCs w:val="20"/>
      </w:rPr>
      <w:t>ITT 195 – REVIEW OF BEST PRACTICE IN THE IDENTIFICATION OF YOUNG CARERS</w:t>
    </w:r>
  </w:p>
  <w:p w14:paraId="3CD769CC" w14:textId="448E6CFE" w:rsidR="006F5BAE" w:rsidRPr="00866FCF" w:rsidRDefault="006F5BAE" w:rsidP="000B2FE4">
    <w:pPr>
      <w:tabs>
        <w:tab w:val="center" w:pos="4153"/>
        <w:tab w:val="right" w:pos="8306"/>
      </w:tabs>
      <w:rPr>
        <w:rFonts w:eastAsia="Times New Roman"/>
      </w:rPr>
    </w:pPr>
    <w:r>
      <w:rPr>
        <w:rFonts w:eastAsia="Times New Roman"/>
      </w:rPr>
      <w:tab/>
      <w:t>Invitation to Tender</w:t>
    </w:r>
  </w:p>
  <w:p w14:paraId="4287248A" w14:textId="1477B71C" w:rsidR="006F5BAE" w:rsidRPr="00074357" w:rsidRDefault="006F5BAE"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6F5BAE" w:rsidRDefault="006F5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2FE4"/>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1634B"/>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5BAE"/>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0EC4"/>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2F0B"/>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3DBE"/>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EF5B17"/>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15:docId w15:val="{D94B2E14-CB72-48A1-9FB9-FEC6C89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92C95-C30A-429E-9022-A32236AE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25</TotalTime>
  <Pages>10</Pages>
  <Words>2370</Words>
  <Characters>14075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2016-05-05T11:00:00Z</cp:lastPrinted>
  <dcterms:created xsi:type="dcterms:W3CDTF">2018-10-02T18:37:00Z</dcterms:created>
  <dcterms:modified xsi:type="dcterms:W3CDTF">2018-10-03T08:08:00Z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