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E4442" w14:textId="77777777" w:rsidR="002C66C6" w:rsidRPr="00A7191F" w:rsidRDefault="005D74DC" w:rsidP="00D176A7">
      <w:pPr>
        <w:spacing w:after="0" w:line="240" w:lineRule="auto"/>
        <w:jc w:val="center"/>
        <w:rPr>
          <w:rFonts w:ascii="Arial" w:hAnsi="Arial" w:cs="Arial"/>
          <w:b/>
          <w:sz w:val="24"/>
          <w:szCs w:val="24"/>
        </w:rPr>
      </w:pPr>
      <w:r>
        <w:rPr>
          <w:rFonts w:ascii="Arial" w:hAnsi="Arial" w:cs="Arial"/>
          <w:b/>
          <w:sz w:val="24"/>
          <w:szCs w:val="24"/>
        </w:rPr>
        <w:t xml:space="preserve"> </w:t>
      </w:r>
      <w:r w:rsidR="00467814" w:rsidRPr="00A7191F">
        <w:rPr>
          <w:rFonts w:ascii="Arial" w:hAnsi="Arial" w:cs="Arial"/>
          <w:b/>
          <w:sz w:val="24"/>
          <w:szCs w:val="24"/>
        </w:rPr>
        <w:t>B</w:t>
      </w:r>
      <w:r w:rsidR="002C66C6" w:rsidRPr="00A7191F">
        <w:rPr>
          <w:rFonts w:ascii="Arial" w:hAnsi="Arial" w:cs="Arial"/>
          <w:b/>
          <w:sz w:val="24"/>
          <w:szCs w:val="24"/>
        </w:rPr>
        <w:t>rief</w:t>
      </w:r>
      <w:r w:rsidR="008F1B90" w:rsidRPr="00A7191F">
        <w:rPr>
          <w:rFonts w:ascii="Arial" w:hAnsi="Arial" w:cs="Arial"/>
          <w:b/>
          <w:sz w:val="24"/>
          <w:szCs w:val="24"/>
        </w:rPr>
        <w:t xml:space="preserve"> for </w:t>
      </w:r>
      <w:r w:rsidR="002C66C6" w:rsidRPr="00A7191F">
        <w:rPr>
          <w:rFonts w:ascii="Arial" w:hAnsi="Arial" w:cs="Arial"/>
          <w:b/>
          <w:sz w:val="24"/>
          <w:szCs w:val="24"/>
        </w:rPr>
        <w:t xml:space="preserve">South Essex </w:t>
      </w:r>
      <w:r w:rsidR="002C5E37" w:rsidRPr="00A7191F">
        <w:rPr>
          <w:rFonts w:ascii="Arial" w:hAnsi="Arial" w:cs="Arial"/>
          <w:b/>
          <w:sz w:val="24"/>
          <w:szCs w:val="24"/>
        </w:rPr>
        <w:t>C</w:t>
      </w:r>
      <w:r w:rsidR="002C66C6" w:rsidRPr="00A7191F">
        <w:rPr>
          <w:rFonts w:ascii="Arial" w:hAnsi="Arial" w:cs="Arial"/>
          <w:b/>
          <w:sz w:val="24"/>
          <w:szCs w:val="24"/>
        </w:rPr>
        <w:t>ycl</w:t>
      </w:r>
      <w:r w:rsidR="00D358D2" w:rsidRPr="00A7191F">
        <w:rPr>
          <w:rFonts w:ascii="Arial" w:hAnsi="Arial" w:cs="Arial"/>
          <w:b/>
          <w:sz w:val="24"/>
          <w:szCs w:val="24"/>
        </w:rPr>
        <w:t>ing and Walking</w:t>
      </w:r>
      <w:r w:rsidR="002C66C6" w:rsidRPr="00A7191F">
        <w:rPr>
          <w:rFonts w:ascii="Arial" w:hAnsi="Arial" w:cs="Arial"/>
          <w:b/>
          <w:sz w:val="24"/>
          <w:szCs w:val="24"/>
        </w:rPr>
        <w:t xml:space="preserve"> </w:t>
      </w:r>
      <w:r w:rsidR="002C5E37" w:rsidRPr="00A7191F">
        <w:rPr>
          <w:rFonts w:ascii="Arial" w:hAnsi="Arial" w:cs="Arial"/>
          <w:b/>
          <w:sz w:val="24"/>
          <w:szCs w:val="24"/>
        </w:rPr>
        <w:t>N</w:t>
      </w:r>
      <w:r w:rsidR="002C66C6" w:rsidRPr="00A7191F">
        <w:rPr>
          <w:rFonts w:ascii="Arial" w:hAnsi="Arial" w:cs="Arial"/>
          <w:b/>
          <w:sz w:val="24"/>
          <w:szCs w:val="24"/>
        </w:rPr>
        <w:t xml:space="preserve">etwork </w:t>
      </w:r>
      <w:r w:rsidR="002C5E37" w:rsidRPr="00A7191F">
        <w:rPr>
          <w:rFonts w:ascii="Arial" w:hAnsi="Arial" w:cs="Arial"/>
          <w:b/>
          <w:sz w:val="24"/>
          <w:szCs w:val="24"/>
        </w:rPr>
        <w:t>R</w:t>
      </w:r>
      <w:r w:rsidR="002C66C6" w:rsidRPr="00A7191F">
        <w:rPr>
          <w:rFonts w:ascii="Arial" w:hAnsi="Arial" w:cs="Arial"/>
          <w:b/>
          <w:sz w:val="24"/>
          <w:szCs w:val="24"/>
        </w:rPr>
        <w:t>eview</w:t>
      </w:r>
    </w:p>
    <w:p w14:paraId="0EFD6B73" w14:textId="77777777" w:rsidR="008F1B90" w:rsidRPr="00A7191F" w:rsidRDefault="008F1B90" w:rsidP="008F1B90">
      <w:pPr>
        <w:spacing w:after="0" w:line="240" w:lineRule="auto"/>
        <w:rPr>
          <w:rFonts w:ascii="Arial" w:hAnsi="Arial" w:cs="Arial"/>
          <w:b/>
        </w:rPr>
      </w:pPr>
    </w:p>
    <w:p w14:paraId="2B0FDB98" w14:textId="77777777" w:rsidR="00247790" w:rsidRPr="00A7191F" w:rsidRDefault="00247790" w:rsidP="008F1B90">
      <w:pPr>
        <w:spacing w:after="0" w:line="240" w:lineRule="auto"/>
        <w:rPr>
          <w:rFonts w:ascii="Arial" w:hAnsi="Arial" w:cs="Arial"/>
          <w:b/>
        </w:rPr>
      </w:pPr>
    </w:p>
    <w:p w14:paraId="1A680E45" w14:textId="77777777" w:rsidR="00247790" w:rsidRPr="00A7191F" w:rsidRDefault="00247790" w:rsidP="002C5E37">
      <w:pPr>
        <w:pStyle w:val="ListParagraph"/>
        <w:numPr>
          <w:ilvl w:val="0"/>
          <w:numId w:val="20"/>
        </w:numPr>
        <w:spacing w:after="0" w:line="240" w:lineRule="auto"/>
        <w:rPr>
          <w:rFonts w:ascii="Arial" w:hAnsi="Arial" w:cs="Arial"/>
          <w:b/>
        </w:rPr>
      </w:pPr>
      <w:r w:rsidRPr="00A7191F">
        <w:rPr>
          <w:rFonts w:ascii="Arial" w:hAnsi="Arial" w:cs="Arial"/>
          <w:b/>
        </w:rPr>
        <w:t>SUMMARY</w:t>
      </w:r>
    </w:p>
    <w:p w14:paraId="24F81B73" w14:textId="77777777" w:rsidR="00247790" w:rsidRPr="00A7191F" w:rsidRDefault="00247790" w:rsidP="00247790">
      <w:pPr>
        <w:spacing w:after="0" w:line="240" w:lineRule="auto"/>
        <w:rPr>
          <w:rFonts w:ascii="Arial" w:hAnsi="Arial" w:cs="Arial"/>
          <w:b/>
        </w:rPr>
      </w:pPr>
    </w:p>
    <w:p w14:paraId="21FFFCD6" w14:textId="283A1A51" w:rsidR="007B28BC" w:rsidRPr="00A7191F" w:rsidRDefault="00247790" w:rsidP="007B28BC">
      <w:pPr>
        <w:pStyle w:val="PlainText"/>
        <w:rPr>
          <w:rFonts w:ascii="Arial" w:hAnsi="Arial" w:cs="Arial"/>
          <w:szCs w:val="22"/>
        </w:rPr>
      </w:pPr>
      <w:r w:rsidRPr="00A7191F">
        <w:rPr>
          <w:rFonts w:ascii="Arial" w:hAnsi="Arial" w:cs="Arial"/>
          <w:szCs w:val="22"/>
        </w:rPr>
        <w:t xml:space="preserve">South Essex Active Travel </w:t>
      </w:r>
      <w:r w:rsidR="00C922D8" w:rsidRPr="00A7191F">
        <w:rPr>
          <w:rFonts w:ascii="Arial" w:hAnsi="Arial" w:cs="Arial"/>
          <w:szCs w:val="22"/>
        </w:rPr>
        <w:t xml:space="preserve">(SEAT) </w:t>
      </w:r>
      <w:r w:rsidRPr="00A7191F">
        <w:rPr>
          <w:rFonts w:ascii="Arial" w:hAnsi="Arial" w:cs="Arial"/>
          <w:szCs w:val="22"/>
        </w:rPr>
        <w:t>is seeking to commission a cycl</w:t>
      </w:r>
      <w:r w:rsidR="00D358D2" w:rsidRPr="00A7191F">
        <w:rPr>
          <w:rFonts w:ascii="Arial" w:hAnsi="Arial" w:cs="Arial"/>
          <w:szCs w:val="22"/>
        </w:rPr>
        <w:t>ing and walking</w:t>
      </w:r>
      <w:r w:rsidRPr="00A7191F">
        <w:rPr>
          <w:rFonts w:ascii="Arial" w:hAnsi="Arial" w:cs="Arial"/>
          <w:szCs w:val="22"/>
        </w:rPr>
        <w:t xml:space="preserve"> network review</w:t>
      </w:r>
      <w:r w:rsidR="00763D12" w:rsidRPr="00A7191F">
        <w:rPr>
          <w:rFonts w:ascii="Arial" w:hAnsi="Arial" w:cs="Arial"/>
          <w:szCs w:val="22"/>
        </w:rPr>
        <w:t xml:space="preserve"> of</w:t>
      </w:r>
      <w:r w:rsidRPr="00A7191F">
        <w:rPr>
          <w:rFonts w:ascii="Arial" w:hAnsi="Arial" w:cs="Arial"/>
          <w:szCs w:val="22"/>
        </w:rPr>
        <w:t xml:space="preserve"> Southend-on-Sea, </w:t>
      </w:r>
      <w:r w:rsidR="00D358D2" w:rsidRPr="00A7191F">
        <w:rPr>
          <w:rFonts w:ascii="Arial" w:hAnsi="Arial" w:cs="Arial"/>
          <w:szCs w:val="22"/>
        </w:rPr>
        <w:t xml:space="preserve">Thurrock, </w:t>
      </w:r>
      <w:r w:rsidRPr="00A7191F">
        <w:rPr>
          <w:rFonts w:ascii="Arial" w:hAnsi="Arial" w:cs="Arial"/>
          <w:szCs w:val="22"/>
        </w:rPr>
        <w:t>Rochford</w:t>
      </w:r>
      <w:r w:rsidR="00D358D2" w:rsidRPr="00A7191F">
        <w:rPr>
          <w:rFonts w:ascii="Arial" w:hAnsi="Arial" w:cs="Arial"/>
          <w:szCs w:val="22"/>
        </w:rPr>
        <w:t xml:space="preserve"> and Castle Point districts</w:t>
      </w:r>
      <w:r w:rsidRPr="00A7191F">
        <w:rPr>
          <w:rFonts w:ascii="Arial" w:hAnsi="Arial" w:cs="Arial"/>
          <w:szCs w:val="22"/>
        </w:rPr>
        <w:t xml:space="preserve">. This </w:t>
      </w:r>
      <w:r w:rsidR="00763D12" w:rsidRPr="00A7191F">
        <w:rPr>
          <w:rFonts w:ascii="Arial" w:hAnsi="Arial" w:cs="Arial"/>
          <w:szCs w:val="22"/>
        </w:rPr>
        <w:t xml:space="preserve">review </w:t>
      </w:r>
      <w:r w:rsidR="006D3B40" w:rsidRPr="00A7191F">
        <w:rPr>
          <w:rFonts w:ascii="Arial" w:hAnsi="Arial" w:cs="Arial"/>
          <w:szCs w:val="22"/>
        </w:rPr>
        <w:t xml:space="preserve">must </w:t>
      </w:r>
      <w:r w:rsidR="00763D12" w:rsidRPr="00A7191F">
        <w:rPr>
          <w:rFonts w:ascii="Arial" w:hAnsi="Arial" w:cs="Arial"/>
          <w:szCs w:val="22"/>
        </w:rPr>
        <w:t xml:space="preserve">assess the suitability of the road and path network in each area for </w:t>
      </w:r>
      <w:r w:rsidR="00BB7205" w:rsidRPr="00A7191F">
        <w:rPr>
          <w:rFonts w:ascii="Arial" w:hAnsi="Arial" w:cs="Arial"/>
          <w:szCs w:val="22"/>
        </w:rPr>
        <w:t xml:space="preserve">pedestrians and </w:t>
      </w:r>
      <w:r w:rsidR="00763D12" w:rsidRPr="00A7191F">
        <w:rPr>
          <w:rFonts w:ascii="Arial" w:hAnsi="Arial" w:cs="Arial"/>
          <w:szCs w:val="22"/>
        </w:rPr>
        <w:t xml:space="preserve">cyclists </w:t>
      </w:r>
      <w:r w:rsidRPr="00A7191F">
        <w:rPr>
          <w:rFonts w:ascii="Arial" w:hAnsi="Arial" w:cs="Arial"/>
          <w:szCs w:val="22"/>
        </w:rPr>
        <w:t>of varying skills level</w:t>
      </w:r>
      <w:r w:rsidR="00BB7205" w:rsidRPr="00A7191F">
        <w:rPr>
          <w:rFonts w:ascii="Arial" w:hAnsi="Arial" w:cs="Arial"/>
          <w:szCs w:val="22"/>
        </w:rPr>
        <w:t>s</w:t>
      </w:r>
      <w:r w:rsidRPr="00A7191F">
        <w:rPr>
          <w:rFonts w:ascii="Arial" w:hAnsi="Arial" w:cs="Arial"/>
          <w:szCs w:val="22"/>
        </w:rPr>
        <w:t>.</w:t>
      </w:r>
      <w:r w:rsidR="00BB7205" w:rsidRPr="00A7191F">
        <w:rPr>
          <w:rFonts w:ascii="Arial" w:hAnsi="Arial" w:cs="Arial"/>
          <w:szCs w:val="22"/>
        </w:rPr>
        <w:t xml:space="preserve"> The cycling skills </w:t>
      </w:r>
      <w:r w:rsidR="006D3B40" w:rsidRPr="00A7191F">
        <w:rPr>
          <w:rFonts w:ascii="Arial" w:hAnsi="Arial" w:cs="Arial"/>
          <w:szCs w:val="22"/>
        </w:rPr>
        <w:t xml:space="preserve">must </w:t>
      </w:r>
      <w:r w:rsidR="00BB7205" w:rsidRPr="00A7191F">
        <w:rPr>
          <w:rFonts w:ascii="Arial" w:hAnsi="Arial" w:cs="Arial"/>
          <w:szCs w:val="22"/>
        </w:rPr>
        <w:t xml:space="preserve">be in line with the </w:t>
      </w:r>
      <w:proofErr w:type="spellStart"/>
      <w:r w:rsidR="00BB7205" w:rsidRPr="00A7191F">
        <w:rPr>
          <w:rFonts w:ascii="Arial" w:hAnsi="Arial" w:cs="Arial"/>
          <w:szCs w:val="22"/>
        </w:rPr>
        <w:t>Bikeability</w:t>
      </w:r>
      <w:proofErr w:type="spellEnd"/>
      <w:r w:rsidR="00BB7205" w:rsidRPr="00A7191F">
        <w:rPr>
          <w:rFonts w:ascii="Arial" w:hAnsi="Arial" w:cs="Arial"/>
          <w:szCs w:val="22"/>
        </w:rPr>
        <w:t xml:space="preserve"> skill levels</w:t>
      </w:r>
      <w:r w:rsidR="007B28BC" w:rsidRPr="00A7191F">
        <w:rPr>
          <w:rFonts w:ascii="Arial" w:hAnsi="Arial" w:cs="Arial"/>
          <w:szCs w:val="22"/>
        </w:rPr>
        <w:t xml:space="preserve"> </w:t>
      </w:r>
      <w:hyperlink r:id="rId11" w:history="1">
        <w:r w:rsidR="007B28BC" w:rsidRPr="00A7191F">
          <w:rPr>
            <w:rStyle w:val="Hyperlink"/>
            <w:rFonts w:ascii="Arial" w:hAnsi="Arial" w:cs="Arial"/>
            <w:szCs w:val="22"/>
          </w:rPr>
          <w:t>www.Bikeability.org.uk</w:t>
        </w:r>
      </w:hyperlink>
      <w:r w:rsidR="007B28BC" w:rsidRPr="00A7191F">
        <w:rPr>
          <w:rFonts w:ascii="Arial" w:hAnsi="Arial" w:cs="Arial"/>
          <w:szCs w:val="22"/>
        </w:rPr>
        <w:t xml:space="preserve"> or the national standard for cycle training </w:t>
      </w:r>
      <w:hyperlink r:id="rId12" w:history="1">
        <w:r w:rsidR="007B28BC" w:rsidRPr="00A7191F">
          <w:rPr>
            <w:rStyle w:val="Hyperlink"/>
            <w:rFonts w:ascii="Arial" w:hAnsi="Arial" w:cs="Arial"/>
            <w:szCs w:val="22"/>
          </w:rPr>
          <w:t>https://www.gov.uk/government/publications/national-standard-for-cycle-training</w:t>
        </w:r>
      </w:hyperlink>
    </w:p>
    <w:p w14:paraId="5D41CEF6" w14:textId="74935CAE" w:rsidR="00247790" w:rsidRPr="00A7191F" w:rsidRDefault="00247790" w:rsidP="00247790">
      <w:pPr>
        <w:spacing w:after="0" w:line="240" w:lineRule="auto"/>
        <w:ind w:left="360"/>
        <w:rPr>
          <w:rFonts w:ascii="Arial" w:hAnsi="Arial" w:cs="Arial"/>
          <w:b/>
        </w:rPr>
      </w:pPr>
    </w:p>
    <w:p w14:paraId="40AD9872" w14:textId="77777777" w:rsidR="00247790" w:rsidRPr="00A7191F" w:rsidRDefault="00247790" w:rsidP="00247790">
      <w:pPr>
        <w:spacing w:after="0" w:line="240" w:lineRule="auto"/>
        <w:rPr>
          <w:rFonts w:ascii="Arial" w:hAnsi="Arial" w:cs="Arial"/>
          <w:b/>
        </w:rPr>
      </w:pPr>
    </w:p>
    <w:p w14:paraId="5EBE2886" w14:textId="77777777" w:rsidR="00247790" w:rsidRPr="00A7191F" w:rsidRDefault="00763D12" w:rsidP="00763D12">
      <w:pPr>
        <w:tabs>
          <w:tab w:val="left" w:pos="2070"/>
        </w:tabs>
        <w:spacing w:after="0" w:line="240" w:lineRule="auto"/>
        <w:rPr>
          <w:rFonts w:ascii="Arial" w:hAnsi="Arial" w:cs="Arial"/>
          <w:b/>
        </w:rPr>
      </w:pPr>
      <w:r w:rsidRPr="00A7191F">
        <w:rPr>
          <w:rFonts w:ascii="Arial" w:hAnsi="Arial" w:cs="Arial"/>
          <w:b/>
        </w:rPr>
        <w:tab/>
      </w:r>
    </w:p>
    <w:p w14:paraId="40259816" w14:textId="77777777" w:rsidR="002C5E37" w:rsidRPr="00A7191F" w:rsidRDefault="002C5E37" w:rsidP="002C5E37">
      <w:pPr>
        <w:pStyle w:val="ListParagraph"/>
        <w:numPr>
          <w:ilvl w:val="0"/>
          <w:numId w:val="20"/>
        </w:numPr>
        <w:spacing w:after="0" w:line="240" w:lineRule="auto"/>
        <w:rPr>
          <w:rFonts w:ascii="Arial" w:hAnsi="Arial" w:cs="Arial"/>
          <w:b/>
        </w:rPr>
      </w:pPr>
      <w:r w:rsidRPr="00A7191F">
        <w:rPr>
          <w:rFonts w:ascii="Arial" w:hAnsi="Arial" w:cs="Arial"/>
          <w:b/>
        </w:rPr>
        <w:t>CONTEXT</w:t>
      </w:r>
    </w:p>
    <w:p w14:paraId="7D48640C" w14:textId="77777777" w:rsidR="00247790" w:rsidRPr="00A7191F" w:rsidRDefault="00247790" w:rsidP="00247790">
      <w:pPr>
        <w:spacing w:after="0" w:line="240" w:lineRule="auto"/>
        <w:rPr>
          <w:rFonts w:ascii="Arial" w:hAnsi="Arial" w:cs="Arial"/>
          <w:b/>
        </w:rPr>
      </w:pPr>
      <w:bookmarkStart w:id="0" w:name="_GoBack"/>
      <w:bookmarkEnd w:id="0"/>
    </w:p>
    <w:p w14:paraId="5D331B51" w14:textId="7AE04252" w:rsidR="00247790" w:rsidRPr="00A7191F" w:rsidRDefault="00247790" w:rsidP="00247790">
      <w:pPr>
        <w:spacing w:after="0" w:line="240" w:lineRule="auto"/>
        <w:ind w:left="360"/>
        <w:rPr>
          <w:rFonts w:ascii="Arial" w:hAnsi="Arial" w:cs="Arial"/>
        </w:rPr>
      </w:pPr>
      <w:r w:rsidRPr="00A7191F">
        <w:rPr>
          <w:rFonts w:ascii="Arial" w:hAnsi="Arial" w:cs="Arial"/>
        </w:rPr>
        <w:t xml:space="preserve">SEAT is a </w:t>
      </w:r>
      <w:r w:rsidR="00763D12" w:rsidRPr="00A7191F">
        <w:rPr>
          <w:rFonts w:ascii="Arial" w:hAnsi="Arial" w:cs="Arial"/>
        </w:rPr>
        <w:t xml:space="preserve">joint </w:t>
      </w:r>
      <w:r w:rsidRPr="00A7191F">
        <w:rPr>
          <w:rFonts w:ascii="Arial" w:hAnsi="Arial" w:cs="Arial"/>
        </w:rPr>
        <w:t>project between Southend-on-Sea Borough Council, Essex County Council and Thurrock Council</w:t>
      </w:r>
      <w:r w:rsidR="00BB7205" w:rsidRPr="00A7191F">
        <w:rPr>
          <w:rFonts w:ascii="Arial" w:hAnsi="Arial" w:cs="Arial"/>
        </w:rPr>
        <w:t xml:space="preserve"> and </w:t>
      </w:r>
      <w:r w:rsidR="00F1071A" w:rsidRPr="00A7191F">
        <w:rPr>
          <w:rFonts w:ascii="Arial" w:hAnsi="Arial" w:cs="Arial"/>
        </w:rPr>
        <w:t xml:space="preserve">the campaign associated with it is </w:t>
      </w:r>
      <w:r w:rsidR="00BB7205" w:rsidRPr="00A7191F">
        <w:rPr>
          <w:rFonts w:ascii="Arial" w:hAnsi="Arial" w:cs="Arial"/>
        </w:rPr>
        <w:t xml:space="preserve">called ForwardMotion. </w:t>
      </w:r>
      <w:r w:rsidR="00F1071A" w:rsidRPr="00A7191F">
        <w:rPr>
          <w:rFonts w:ascii="Arial" w:hAnsi="Arial" w:cs="Arial"/>
        </w:rPr>
        <w:t>SEAT</w:t>
      </w:r>
      <w:r w:rsidRPr="00A7191F">
        <w:rPr>
          <w:rFonts w:ascii="Arial" w:hAnsi="Arial" w:cs="Arial"/>
        </w:rPr>
        <w:t xml:space="preserve"> is funded by the Department for Transport’s Access Fund. Southend-on-Sea Borough Council is the lead authority for delivering SEAT.</w:t>
      </w:r>
      <w:r w:rsidR="00BB7205" w:rsidRPr="00A7191F">
        <w:rPr>
          <w:rFonts w:ascii="Arial" w:hAnsi="Arial" w:cs="Arial"/>
        </w:rPr>
        <w:t xml:space="preserve"> </w:t>
      </w:r>
    </w:p>
    <w:p w14:paraId="0CABCF1E" w14:textId="77777777" w:rsidR="00247790" w:rsidRPr="00A7191F" w:rsidRDefault="00247790" w:rsidP="00247790">
      <w:pPr>
        <w:spacing w:after="0" w:line="240" w:lineRule="auto"/>
        <w:ind w:left="360"/>
        <w:rPr>
          <w:rFonts w:ascii="Arial" w:hAnsi="Arial" w:cs="Arial"/>
        </w:rPr>
      </w:pPr>
    </w:p>
    <w:p w14:paraId="36355976" w14:textId="77777777" w:rsidR="00247790" w:rsidRPr="00A7191F" w:rsidRDefault="00247790" w:rsidP="00247790">
      <w:pPr>
        <w:spacing w:after="0" w:line="240" w:lineRule="auto"/>
        <w:ind w:left="360"/>
        <w:rPr>
          <w:rFonts w:ascii="Arial" w:hAnsi="Arial" w:cs="Arial"/>
        </w:rPr>
      </w:pPr>
      <w:r w:rsidRPr="00A7191F">
        <w:rPr>
          <w:rFonts w:ascii="Arial" w:hAnsi="Arial" w:cs="Arial"/>
        </w:rPr>
        <w:t>The aim of SEAT is to provide jobseekers, employees and students with travel advice and incentives to connect them with jobs</w:t>
      </w:r>
      <w:r w:rsidR="00C922D8" w:rsidRPr="00A7191F">
        <w:rPr>
          <w:rFonts w:ascii="Arial" w:hAnsi="Arial" w:cs="Arial"/>
        </w:rPr>
        <w:t>,</w:t>
      </w:r>
      <w:r w:rsidRPr="00A7191F">
        <w:rPr>
          <w:rFonts w:ascii="Arial" w:hAnsi="Arial" w:cs="Arial"/>
        </w:rPr>
        <w:t xml:space="preserve"> </w:t>
      </w:r>
      <w:r w:rsidR="00BB7205" w:rsidRPr="00A7191F">
        <w:rPr>
          <w:rFonts w:ascii="Arial" w:hAnsi="Arial" w:cs="Arial"/>
        </w:rPr>
        <w:t>education,</w:t>
      </w:r>
      <w:r w:rsidRPr="00A7191F">
        <w:rPr>
          <w:rFonts w:ascii="Arial" w:hAnsi="Arial" w:cs="Arial"/>
        </w:rPr>
        <w:t xml:space="preserve"> and training opportunities in south Essex.</w:t>
      </w:r>
    </w:p>
    <w:p w14:paraId="37B5DA1C" w14:textId="77777777" w:rsidR="00247790" w:rsidRPr="00A7191F" w:rsidRDefault="00247790" w:rsidP="00247790">
      <w:pPr>
        <w:spacing w:after="0" w:line="240" w:lineRule="auto"/>
        <w:ind w:left="360"/>
        <w:rPr>
          <w:rFonts w:ascii="Arial" w:hAnsi="Arial" w:cs="Arial"/>
        </w:rPr>
      </w:pPr>
    </w:p>
    <w:p w14:paraId="567D40A2" w14:textId="558A13FC" w:rsidR="00247790" w:rsidRPr="00A7191F" w:rsidRDefault="00247790" w:rsidP="00247790">
      <w:pPr>
        <w:spacing w:after="0" w:line="240" w:lineRule="auto"/>
        <w:ind w:left="360"/>
        <w:rPr>
          <w:rFonts w:ascii="Arial" w:hAnsi="Arial" w:cs="Arial"/>
        </w:rPr>
      </w:pPr>
      <w:r w:rsidRPr="00A7191F">
        <w:rPr>
          <w:rFonts w:ascii="Arial" w:hAnsi="Arial" w:cs="Arial"/>
        </w:rPr>
        <w:t>SEAT is commissioning a cycl</w:t>
      </w:r>
      <w:r w:rsidR="00027CE2" w:rsidRPr="00A7191F">
        <w:rPr>
          <w:rFonts w:ascii="Arial" w:hAnsi="Arial" w:cs="Arial"/>
        </w:rPr>
        <w:t>ing and walking</w:t>
      </w:r>
      <w:r w:rsidRPr="00A7191F">
        <w:rPr>
          <w:rFonts w:ascii="Arial" w:hAnsi="Arial" w:cs="Arial"/>
        </w:rPr>
        <w:t xml:space="preserve"> network review of </w:t>
      </w:r>
      <w:r w:rsidR="00436080" w:rsidRPr="00A7191F">
        <w:rPr>
          <w:rFonts w:ascii="Arial" w:hAnsi="Arial" w:cs="Arial"/>
        </w:rPr>
        <w:t xml:space="preserve">the boroughs of </w:t>
      </w:r>
      <w:r w:rsidRPr="00A7191F">
        <w:rPr>
          <w:rFonts w:ascii="Arial" w:hAnsi="Arial" w:cs="Arial"/>
        </w:rPr>
        <w:t>Southend-on-Sea, Thurrock</w:t>
      </w:r>
      <w:r w:rsidR="00027CE2" w:rsidRPr="00A7191F">
        <w:rPr>
          <w:rFonts w:ascii="Arial" w:hAnsi="Arial" w:cs="Arial"/>
        </w:rPr>
        <w:t xml:space="preserve">, Castle Point and Rochford in </w:t>
      </w:r>
      <w:r w:rsidR="00763D12" w:rsidRPr="00A7191F">
        <w:rPr>
          <w:rFonts w:ascii="Arial" w:hAnsi="Arial" w:cs="Arial"/>
        </w:rPr>
        <w:t>order to</w:t>
      </w:r>
      <w:r w:rsidRPr="00A7191F">
        <w:rPr>
          <w:rFonts w:ascii="Arial" w:hAnsi="Arial" w:cs="Arial"/>
        </w:rPr>
        <w:t xml:space="preserve"> produce maps for each area. The map below shows the areas to be covered by the network review. Each</w:t>
      </w:r>
      <w:r w:rsidR="00763D12" w:rsidRPr="00A7191F">
        <w:rPr>
          <w:rFonts w:ascii="Arial" w:hAnsi="Arial" w:cs="Arial"/>
        </w:rPr>
        <w:t xml:space="preserve"> </w:t>
      </w:r>
      <w:r w:rsidRPr="00A7191F">
        <w:rPr>
          <w:rFonts w:ascii="Arial" w:hAnsi="Arial" w:cs="Arial"/>
        </w:rPr>
        <w:t xml:space="preserve">map </w:t>
      </w:r>
      <w:r w:rsidR="00027CE2" w:rsidRPr="00A7191F">
        <w:rPr>
          <w:rFonts w:ascii="Arial" w:hAnsi="Arial" w:cs="Arial"/>
        </w:rPr>
        <w:t>should</w:t>
      </w:r>
      <w:r w:rsidRPr="00A7191F">
        <w:rPr>
          <w:rFonts w:ascii="Arial" w:hAnsi="Arial" w:cs="Arial"/>
        </w:rPr>
        <w:t xml:space="preserve"> go slightly beyond borough boundaries.</w:t>
      </w:r>
    </w:p>
    <w:p w14:paraId="1CE0B408" w14:textId="346A2CC4" w:rsidR="001D0038" w:rsidRPr="00A7191F" w:rsidRDefault="001D0038" w:rsidP="00247790">
      <w:pPr>
        <w:spacing w:after="0" w:line="240" w:lineRule="auto"/>
        <w:ind w:left="360"/>
        <w:rPr>
          <w:rFonts w:ascii="Arial" w:hAnsi="Arial" w:cs="Arial"/>
        </w:rPr>
      </w:pPr>
    </w:p>
    <w:p w14:paraId="6844296D" w14:textId="24A5267B" w:rsidR="00B97E02" w:rsidRPr="00A7191F" w:rsidRDefault="00CE7F3D" w:rsidP="00247790">
      <w:pPr>
        <w:spacing w:after="0" w:line="240" w:lineRule="auto"/>
        <w:ind w:left="360"/>
        <w:rPr>
          <w:rFonts w:ascii="Arial" w:hAnsi="Arial" w:cs="Arial"/>
        </w:rPr>
      </w:pPr>
      <w:r w:rsidRPr="00A7191F">
        <w:rPr>
          <w:rFonts w:ascii="Arial" w:hAnsi="Arial" w:cs="Arial"/>
          <w:noProof/>
        </w:rPr>
        <w:drawing>
          <wp:inline distT="0" distB="0" distL="0" distR="0" wp14:anchorId="232B92E2" wp14:editId="1035B605">
            <wp:extent cx="5524500" cy="390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5765" cy="3906339"/>
                    </a:xfrm>
                    <a:prstGeom prst="rect">
                      <a:avLst/>
                    </a:prstGeom>
                    <a:noFill/>
                    <a:ln>
                      <a:noFill/>
                    </a:ln>
                  </pic:spPr>
                </pic:pic>
              </a:graphicData>
            </a:graphic>
          </wp:inline>
        </w:drawing>
      </w:r>
    </w:p>
    <w:p w14:paraId="11618826" w14:textId="0BC6E5C1" w:rsidR="00B97E02" w:rsidRPr="00A7191F" w:rsidRDefault="00B97E02" w:rsidP="00247790">
      <w:pPr>
        <w:spacing w:after="0" w:line="240" w:lineRule="auto"/>
        <w:ind w:left="360"/>
        <w:rPr>
          <w:rFonts w:ascii="Arial" w:hAnsi="Arial" w:cs="Arial"/>
        </w:rPr>
      </w:pPr>
    </w:p>
    <w:p w14:paraId="64CAA13D" w14:textId="77777777" w:rsidR="00B97E02" w:rsidRPr="00A7191F" w:rsidRDefault="00B97E02" w:rsidP="00B97E02">
      <w:pPr>
        <w:pStyle w:val="xmsonormal"/>
        <w:rPr>
          <w:rFonts w:ascii="Arial" w:hAnsi="Arial" w:cs="Arial"/>
        </w:rPr>
      </w:pPr>
      <w:r w:rsidRPr="00A7191F">
        <w:rPr>
          <w:rFonts w:ascii="Arial" w:hAnsi="Arial" w:cs="Arial"/>
          <w:color w:val="0E0F0F"/>
          <w:shd w:val="clear" w:color="auto" w:fill="0DADAF"/>
        </w:rPr>
        <w:lastRenderedPageBreak/>
        <w:t>SS0, SS1, SS2, SS3, SS4, SS5, SS6, SS7, SS8, SS9, SS11, SS12, SS13, SS14, SS15, SS16, SS17, RM16, RM17, RM18, RM19, RM20, CM11, CM12</w:t>
      </w:r>
    </w:p>
    <w:p w14:paraId="6868C2CD" w14:textId="77777777" w:rsidR="00B97E02" w:rsidRPr="00A7191F" w:rsidRDefault="00B97E02" w:rsidP="00247790">
      <w:pPr>
        <w:spacing w:after="0" w:line="240" w:lineRule="auto"/>
        <w:ind w:left="360"/>
        <w:rPr>
          <w:rFonts w:ascii="Arial" w:hAnsi="Arial" w:cs="Arial"/>
        </w:rPr>
      </w:pPr>
    </w:p>
    <w:p w14:paraId="6023FAAA" w14:textId="77777777" w:rsidR="001D0038" w:rsidRPr="00A7191F" w:rsidRDefault="001D0038" w:rsidP="00247790">
      <w:pPr>
        <w:spacing w:after="0" w:line="240" w:lineRule="auto"/>
        <w:ind w:left="360"/>
        <w:rPr>
          <w:rFonts w:ascii="Arial" w:hAnsi="Arial" w:cs="Arial"/>
        </w:rPr>
      </w:pPr>
    </w:p>
    <w:p w14:paraId="1E25663D" w14:textId="77777777" w:rsidR="00247790" w:rsidRPr="00A7191F" w:rsidRDefault="00247790" w:rsidP="00247790">
      <w:pPr>
        <w:spacing w:after="0" w:line="240" w:lineRule="auto"/>
        <w:ind w:left="360"/>
        <w:rPr>
          <w:rFonts w:ascii="Arial" w:hAnsi="Arial" w:cs="Arial"/>
        </w:rPr>
      </w:pPr>
    </w:p>
    <w:p w14:paraId="0232EACA" w14:textId="6961EE51" w:rsidR="00CE7F3D" w:rsidRPr="00A7191F" w:rsidRDefault="00BB7205" w:rsidP="00CE7F3D">
      <w:pPr>
        <w:spacing w:after="0" w:line="240" w:lineRule="auto"/>
        <w:ind w:left="360"/>
        <w:rPr>
          <w:rFonts w:ascii="Arial" w:hAnsi="Arial" w:cs="Arial"/>
        </w:rPr>
      </w:pPr>
      <w:r w:rsidRPr="00A7191F">
        <w:rPr>
          <w:rFonts w:ascii="Arial" w:hAnsi="Arial" w:cs="Arial"/>
        </w:rPr>
        <w:t>Cycle n</w:t>
      </w:r>
      <w:r w:rsidR="00247790" w:rsidRPr="00A7191F">
        <w:rPr>
          <w:rFonts w:ascii="Arial" w:hAnsi="Arial" w:cs="Arial"/>
        </w:rPr>
        <w:t>etwork assessments have previously been undertaken in Southend-on-Sea and Thurrock. Th</w:t>
      </w:r>
      <w:r w:rsidR="00763D12" w:rsidRPr="00A7191F">
        <w:rPr>
          <w:rFonts w:ascii="Arial" w:hAnsi="Arial" w:cs="Arial"/>
        </w:rPr>
        <w:t>e</w:t>
      </w:r>
      <w:r w:rsidR="00247790" w:rsidRPr="00A7191F">
        <w:rPr>
          <w:rFonts w:ascii="Arial" w:hAnsi="Arial" w:cs="Arial"/>
        </w:rPr>
        <w:t xml:space="preserve"> data </w:t>
      </w:r>
      <w:r w:rsidR="00763D12" w:rsidRPr="00A7191F">
        <w:rPr>
          <w:rFonts w:ascii="Arial" w:hAnsi="Arial" w:cs="Arial"/>
        </w:rPr>
        <w:t xml:space="preserve">from these assessments </w:t>
      </w:r>
      <w:r w:rsidR="00247790" w:rsidRPr="00A7191F">
        <w:rPr>
          <w:rFonts w:ascii="Arial" w:hAnsi="Arial" w:cs="Arial"/>
        </w:rPr>
        <w:t xml:space="preserve">will be made available to the </w:t>
      </w:r>
      <w:r w:rsidR="00763D12" w:rsidRPr="00A7191F">
        <w:rPr>
          <w:rFonts w:ascii="Arial" w:hAnsi="Arial" w:cs="Arial"/>
        </w:rPr>
        <w:t>successful bidder</w:t>
      </w:r>
      <w:r w:rsidR="00247790" w:rsidRPr="00A7191F">
        <w:rPr>
          <w:rFonts w:ascii="Arial" w:hAnsi="Arial" w:cs="Arial"/>
        </w:rPr>
        <w:t xml:space="preserve">. No network assessments </w:t>
      </w:r>
      <w:r w:rsidR="00F1071A" w:rsidRPr="00A7191F">
        <w:rPr>
          <w:rFonts w:ascii="Arial" w:hAnsi="Arial" w:cs="Arial"/>
        </w:rPr>
        <w:t xml:space="preserve">are known to </w:t>
      </w:r>
      <w:r w:rsidR="00247790" w:rsidRPr="00A7191F">
        <w:rPr>
          <w:rFonts w:ascii="Arial" w:hAnsi="Arial" w:cs="Arial"/>
        </w:rPr>
        <w:t xml:space="preserve">have been carried out in </w:t>
      </w:r>
      <w:r w:rsidR="00027CE2" w:rsidRPr="00A7191F">
        <w:rPr>
          <w:rFonts w:ascii="Arial" w:hAnsi="Arial" w:cs="Arial"/>
        </w:rPr>
        <w:t>Rochford or Castle Point</w:t>
      </w:r>
      <w:r w:rsidR="00195C58" w:rsidRPr="00A7191F">
        <w:rPr>
          <w:rFonts w:ascii="Arial" w:hAnsi="Arial" w:cs="Arial"/>
        </w:rPr>
        <w:t>, however a Cycling Action Plan for Rochford District will be available to the successful bidder</w:t>
      </w:r>
      <w:r w:rsidR="00374DFA" w:rsidRPr="00A7191F">
        <w:rPr>
          <w:rFonts w:ascii="Arial" w:hAnsi="Arial" w:cs="Arial"/>
        </w:rPr>
        <w:t>.</w:t>
      </w:r>
      <w:bookmarkStart w:id="1" w:name="_Hlk45798684"/>
      <w:r w:rsidR="00CE7F3D" w:rsidRPr="00A7191F">
        <w:rPr>
          <w:rFonts w:ascii="Arial" w:hAnsi="Arial" w:cs="Arial"/>
        </w:rPr>
        <w:t xml:space="preserve"> Walking assessments in </w:t>
      </w:r>
      <w:r w:rsidR="003426D1" w:rsidRPr="00A7191F">
        <w:rPr>
          <w:rFonts w:ascii="Arial" w:hAnsi="Arial" w:cs="Arial"/>
        </w:rPr>
        <w:t>some</w:t>
      </w:r>
      <w:r w:rsidR="00CE7F3D" w:rsidRPr="00A7191F">
        <w:rPr>
          <w:rFonts w:ascii="Arial" w:hAnsi="Arial" w:cs="Arial"/>
        </w:rPr>
        <w:t xml:space="preserve"> areas are also required but there is no previous data available</w:t>
      </w:r>
      <w:r w:rsidR="00241259" w:rsidRPr="00A7191F">
        <w:rPr>
          <w:rFonts w:ascii="Arial" w:hAnsi="Arial" w:cs="Arial"/>
        </w:rPr>
        <w:t>, these areas will be agreed with the su</w:t>
      </w:r>
      <w:r w:rsidR="00434953" w:rsidRPr="00A7191F">
        <w:rPr>
          <w:rFonts w:ascii="Arial" w:hAnsi="Arial" w:cs="Arial"/>
        </w:rPr>
        <w:t>pplier</w:t>
      </w:r>
      <w:r w:rsidR="00CE7F3D" w:rsidRPr="00A7191F">
        <w:rPr>
          <w:rFonts w:ascii="Arial" w:hAnsi="Arial" w:cs="Arial"/>
        </w:rPr>
        <w:t>.</w:t>
      </w:r>
      <w:bookmarkEnd w:id="1"/>
      <w:r w:rsidR="00241259" w:rsidRPr="00A7191F">
        <w:rPr>
          <w:rFonts w:ascii="Arial" w:hAnsi="Arial" w:cs="Arial"/>
        </w:rPr>
        <w:t xml:space="preserve"> Walking assessment templates are required to enable the assessments to continue in house in the future.</w:t>
      </w:r>
    </w:p>
    <w:p w14:paraId="1BCFEE68" w14:textId="186FD981" w:rsidR="00247790" w:rsidRPr="00A7191F" w:rsidRDefault="00247790" w:rsidP="00247790">
      <w:pPr>
        <w:spacing w:after="0" w:line="240" w:lineRule="auto"/>
        <w:ind w:left="360"/>
        <w:rPr>
          <w:rFonts w:ascii="Arial" w:hAnsi="Arial" w:cs="Arial"/>
        </w:rPr>
      </w:pPr>
    </w:p>
    <w:p w14:paraId="50580AB0" w14:textId="5A2E3B17" w:rsidR="00CE7F3D" w:rsidRPr="00A7191F" w:rsidRDefault="00CE7F3D" w:rsidP="00CE7F3D">
      <w:pPr>
        <w:spacing w:after="0" w:line="240" w:lineRule="auto"/>
        <w:ind w:left="360"/>
        <w:rPr>
          <w:rFonts w:ascii="Arial" w:hAnsi="Arial" w:cs="Arial"/>
        </w:rPr>
      </w:pPr>
      <w:r w:rsidRPr="00A7191F">
        <w:rPr>
          <w:rFonts w:ascii="Arial" w:hAnsi="Arial" w:cs="Arial"/>
        </w:rPr>
        <w:t xml:space="preserve">We require GIS data for all four areas. This needs to be the OSGB data vector files that the Council owns and can declare as open data. </w:t>
      </w:r>
      <w:r w:rsidR="00F81B99" w:rsidRPr="00A7191F">
        <w:rPr>
          <w:rFonts w:ascii="Arial" w:hAnsi="Arial" w:cs="Arial"/>
        </w:rPr>
        <w:t>The GIS format should preferably be ESRI Shapefile. It should come with full attribution</w:t>
      </w:r>
      <w:r w:rsidR="003E3C59" w:rsidRPr="00A7191F">
        <w:rPr>
          <w:rFonts w:ascii="Arial" w:hAnsi="Arial" w:cs="Arial"/>
        </w:rPr>
        <w:t>.</w:t>
      </w:r>
      <w:r w:rsidR="00F81B99" w:rsidRPr="00A7191F">
        <w:rPr>
          <w:rFonts w:ascii="Arial" w:hAnsi="Arial" w:cs="Arial"/>
        </w:rPr>
        <w:t xml:space="preserve"> </w:t>
      </w:r>
      <w:r w:rsidRPr="00A7191F">
        <w:rPr>
          <w:rFonts w:ascii="Arial" w:hAnsi="Arial" w:cs="Arial"/>
        </w:rPr>
        <w:t xml:space="preserve">All licences must be paid for by the funding given to the successful bidder but be owned by Southend Council who will then pass on to Thurrock and Essex Councils. All Councils will own the data and must be able to update it in-house. </w:t>
      </w:r>
    </w:p>
    <w:p w14:paraId="12F9C0C2" w14:textId="77777777" w:rsidR="00247790" w:rsidRPr="00A7191F" w:rsidRDefault="00247790" w:rsidP="00247790">
      <w:pPr>
        <w:spacing w:after="0" w:line="240" w:lineRule="auto"/>
        <w:ind w:left="360"/>
        <w:rPr>
          <w:rFonts w:ascii="Arial" w:hAnsi="Arial" w:cs="Arial"/>
        </w:rPr>
      </w:pPr>
    </w:p>
    <w:p w14:paraId="6CF294ED" w14:textId="62DF4AA8" w:rsidR="00CE7F3D" w:rsidRPr="00A7191F" w:rsidRDefault="00CE7F3D" w:rsidP="00CE7F3D">
      <w:pPr>
        <w:spacing w:after="0" w:line="240" w:lineRule="auto"/>
        <w:ind w:left="360"/>
        <w:rPr>
          <w:rFonts w:ascii="Arial" w:hAnsi="Arial" w:cs="Arial"/>
        </w:rPr>
      </w:pPr>
      <w:r w:rsidRPr="00A7191F">
        <w:rPr>
          <w:rFonts w:ascii="Arial" w:hAnsi="Arial" w:cs="Arial"/>
        </w:rPr>
        <w:t xml:space="preserve">The data will be used to create online and paper copy </w:t>
      </w:r>
      <w:r w:rsidR="00E875A2" w:rsidRPr="00A7191F">
        <w:rPr>
          <w:rFonts w:ascii="Arial" w:hAnsi="Arial" w:cs="Arial"/>
        </w:rPr>
        <w:t xml:space="preserve">of </w:t>
      </w:r>
      <w:r w:rsidRPr="00A7191F">
        <w:rPr>
          <w:rFonts w:ascii="Arial" w:hAnsi="Arial" w:cs="Arial"/>
        </w:rPr>
        <w:t xml:space="preserve">the maps of Southend-on-Sea, Rochford, Castle Point and Thurrock. We will be going out to tender for a separate contract with a cartographer to produce these maps in the future. </w:t>
      </w:r>
    </w:p>
    <w:p w14:paraId="57FDD4F6" w14:textId="77777777" w:rsidR="00247790" w:rsidRPr="00A7191F" w:rsidRDefault="00247790" w:rsidP="00247790">
      <w:pPr>
        <w:spacing w:after="0" w:line="240" w:lineRule="auto"/>
        <w:rPr>
          <w:rFonts w:ascii="Arial" w:hAnsi="Arial" w:cs="Arial"/>
          <w:b/>
        </w:rPr>
      </w:pPr>
    </w:p>
    <w:p w14:paraId="3FDFB73C" w14:textId="77777777" w:rsidR="00247790" w:rsidRPr="00A7191F" w:rsidRDefault="00247790" w:rsidP="00247790">
      <w:pPr>
        <w:spacing w:after="0" w:line="240" w:lineRule="auto"/>
        <w:rPr>
          <w:rFonts w:ascii="Arial" w:hAnsi="Arial" w:cs="Arial"/>
          <w:b/>
        </w:rPr>
      </w:pPr>
    </w:p>
    <w:p w14:paraId="048558C9" w14:textId="77777777" w:rsidR="00247790" w:rsidRPr="00A7191F" w:rsidRDefault="00247790" w:rsidP="008F1B90">
      <w:pPr>
        <w:pStyle w:val="ListParagraph"/>
        <w:numPr>
          <w:ilvl w:val="0"/>
          <w:numId w:val="20"/>
        </w:numPr>
        <w:spacing w:after="0" w:line="240" w:lineRule="auto"/>
        <w:rPr>
          <w:rFonts w:ascii="Arial" w:hAnsi="Arial" w:cs="Arial"/>
          <w:b/>
        </w:rPr>
      </w:pPr>
      <w:r w:rsidRPr="00A7191F">
        <w:rPr>
          <w:rFonts w:ascii="Arial" w:hAnsi="Arial" w:cs="Arial"/>
          <w:b/>
        </w:rPr>
        <w:t>REQUIREMENTS</w:t>
      </w:r>
    </w:p>
    <w:p w14:paraId="0AABBE49" w14:textId="77777777" w:rsidR="00247790" w:rsidRPr="00A7191F" w:rsidRDefault="00247790" w:rsidP="00247790">
      <w:pPr>
        <w:spacing w:after="0" w:line="240" w:lineRule="auto"/>
        <w:rPr>
          <w:rFonts w:ascii="Arial" w:hAnsi="Arial" w:cs="Arial"/>
          <w:b/>
        </w:rPr>
      </w:pPr>
    </w:p>
    <w:p w14:paraId="79AFB0E3" w14:textId="3C258B64" w:rsidR="00247790" w:rsidRPr="00A7191F" w:rsidRDefault="00704371" w:rsidP="00763D12">
      <w:pPr>
        <w:spacing w:after="0" w:line="240" w:lineRule="auto"/>
        <w:ind w:left="360"/>
        <w:rPr>
          <w:rFonts w:ascii="Arial" w:hAnsi="Arial" w:cs="Arial"/>
        </w:rPr>
      </w:pPr>
      <w:r w:rsidRPr="00A7191F">
        <w:rPr>
          <w:rFonts w:ascii="Arial" w:hAnsi="Arial" w:cs="Arial"/>
        </w:rPr>
        <w:t xml:space="preserve">The </w:t>
      </w:r>
      <w:r w:rsidR="00247790" w:rsidRPr="00A7191F">
        <w:rPr>
          <w:rFonts w:ascii="Arial" w:hAnsi="Arial" w:cs="Arial"/>
        </w:rPr>
        <w:t xml:space="preserve">requirements for </w:t>
      </w:r>
      <w:r w:rsidR="00763D12" w:rsidRPr="00A7191F">
        <w:rPr>
          <w:rFonts w:ascii="Arial" w:hAnsi="Arial" w:cs="Arial"/>
        </w:rPr>
        <w:t xml:space="preserve">the cycle </w:t>
      </w:r>
      <w:r w:rsidR="00786277" w:rsidRPr="00A7191F">
        <w:rPr>
          <w:rFonts w:ascii="Arial" w:hAnsi="Arial" w:cs="Arial"/>
        </w:rPr>
        <w:t xml:space="preserve">and walking </w:t>
      </w:r>
      <w:r w:rsidR="00763D12" w:rsidRPr="00A7191F">
        <w:rPr>
          <w:rFonts w:ascii="Arial" w:hAnsi="Arial" w:cs="Arial"/>
        </w:rPr>
        <w:t xml:space="preserve">network review of </w:t>
      </w:r>
      <w:r w:rsidR="00247790" w:rsidRPr="00A7191F">
        <w:rPr>
          <w:rFonts w:ascii="Arial" w:hAnsi="Arial" w:cs="Arial"/>
        </w:rPr>
        <w:t>Southend-on-Sea, Thurrock</w:t>
      </w:r>
      <w:r w:rsidR="00425C1C" w:rsidRPr="00A7191F">
        <w:rPr>
          <w:rFonts w:ascii="Arial" w:hAnsi="Arial" w:cs="Arial"/>
        </w:rPr>
        <w:t>, Rochford and Castle Point</w:t>
      </w:r>
      <w:r w:rsidR="00247790" w:rsidRPr="00A7191F">
        <w:rPr>
          <w:rFonts w:ascii="Arial" w:hAnsi="Arial" w:cs="Arial"/>
        </w:rPr>
        <w:t xml:space="preserve"> </w:t>
      </w:r>
      <w:r w:rsidR="007E756E" w:rsidRPr="00A7191F">
        <w:rPr>
          <w:rFonts w:ascii="Arial" w:hAnsi="Arial" w:cs="Arial"/>
        </w:rPr>
        <w:t xml:space="preserve">are </w:t>
      </w:r>
      <w:r w:rsidR="007B28BC" w:rsidRPr="00A7191F">
        <w:rPr>
          <w:rFonts w:ascii="Arial" w:hAnsi="Arial" w:cs="Arial"/>
        </w:rPr>
        <w:t xml:space="preserve">listed below and </w:t>
      </w:r>
      <w:r w:rsidR="007E756E" w:rsidRPr="00A7191F">
        <w:rPr>
          <w:rFonts w:ascii="Arial" w:hAnsi="Arial" w:cs="Arial"/>
        </w:rPr>
        <w:t xml:space="preserve">need </w:t>
      </w:r>
      <w:r w:rsidR="007B28BC" w:rsidRPr="00A7191F">
        <w:rPr>
          <w:rFonts w:ascii="Arial" w:hAnsi="Arial" w:cs="Arial"/>
        </w:rPr>
        <w:t xml:space="preserve">to be completed within three months after the contract has been awarded. </w:t>
      </w:r>
    </w:p>
    <w:p w14:paraId="6421E169" w14:textId="77777777" w:rsidR="00247790" w:rsidRPr="00A7191F" w:rsidRDefault="00247790" w:rsidP="00247790">
      <w:pPr>
        <w:spacing w:after="0" w:line="240" w:lineRule="auto"/>
        <w:rPr>
          <w:rFonts w:ascii="Arial" w:hAnsi="Arial" w:cs="Arial"/>
          <w:b/>
        </w:rPr>
      </w:pPr>
    </w:p>
    <w:p w14:paraId="02D1572F" w14:textId="77777777" w:rsidR="00247790" w:rsidRPr="00A7191F" w:rsidRDefault="00247790" w:rsidP="00247790">
      <w:pPr>
        <w:pStyle w:val="ListParagraph"/>
        <w:numPr>
          <w:ilvl w:val="0"/>
          <w:numId w:val="15"/>
        </w:numPr>
        <w:spacing w:after="0" w:line="240" w:lineRule="auto"/>
        <w:rPr>
          <w:rFonts w:ascii="Arial" w:hAnsi="Arial" w:cs="Arial"/>
          <w:b/>
        </w:rPr>
      </w:pPr>
      <w:r w:rsidRPr="00A7191F">
        <w:rPr>
          <w:rFonts w:ascii="Arial" w:hAnsi="Arial" w:cs="Arial"/>
          <w:b/>
        </w:rPr>
        <w:t>Network audit</w:t>
      </w:r>
      <w:r w:rsidR="00195C58" w:rsidRPr="00A7191F">
        <w:rPr>
          <w:rFonts w:ascii="Arial" w:hAnsi="Arial" w:cs="Arial"/>
          <w:b/>
        </w:rPr>
        <w:t xml:space="preserve"> – </w:t>
      </w:r>
      <w:r w:rsidR="00E4655A" w:rsidRPr="00A7191F">
        <w:rPr>
          <w:rFonts w:ascii="Arial" w:hAnsi="Arial" w:cs="Arial"/>
          <w:b/>
        </w:rPr>
        <w:t xml:space="preserve">mainly </w:t>
      </w:r>
      <w:r w:rsidR="00195C58" w:rsidRPr="00A7191F">
        <w:rPr>
          <w:rFonts w:ascii="Arial" w:hAnsi="Arial" w:cs="Arial"/>
          <w:b/>
        </w:rPr>
        <w:t xml:space="preserve">site based </w:t>
      </w:r>
    </w:p>
    <w:p w14:paraId="340A57FA" w14:textId="77777777" w:rsidR="00247790" w:rsidRPr="00A7191F" w:rsidRDefault="00247790" w:rsidP="00247790">
      <w:pPr>
        <w:pStyle w:val="ListParagraph"/>
        <w:numPr>
          <w:ilvl w:val="1"/>
          <w:numId w:val="15"/>
        </w:numPr>
        <w:spacing w:after="0" w:line="240" w:lineRule="auto"/>
        <w:ind w:left="1080"/>
        <w:rPr>
          <w:rFonts w:ascii="Arial" w:hAnsi="Arial" w:cs="Arial"/>
          <w:b/>
        </w:rPr>
      </w:pPr>
      <w:r w:rsidRPr="00A7191F">
        <w:rPr>
          <w:rFonts w:ascii="Arial" w:hAnsi="Arial" w:cs="Arial"/>
        </w:rPr>
        <w:t>Assembling data on road and path network (including schools and workplaces)</w:t>
      </w:r>
    </w:p>
    <w:p w14:paraId="0BDDEA9E" w14:textId="5D5F3E53" w:rsidR="00247790" w:rsidRPr="00A7191F" w:rsidRDefault="00247790" w:rsidP="00247790">
      <w:pPr>
        <w:pStyle w:val="ListParagraph"/>
        <w:numPr>
          <w:ilvl w:val="1"/>
          <w:numId w:val="15"/>
        </w:numPr>
        <w:spacing w:after="0" w:line="240" w:lineRule="auto"/>
        <w:ind w:left="1080"/>
        <w:rPr>
          <w:rFonts w:ascii="Arial" w:hAnsi="Arial" w:cs="Arial"/>
          <w:b/>
        </w:rPr>
      </w:pPr>
      <w:r w:rsidRPr="00A7191F">
        <w:rPr>
          <w:rFonts w:ascii="Arial" w:hAnsi="Arial" w:cs="Arial"/>
        </w:rPr>
        <w:t xml:space="preserve">CSNA </w:t>
      </w:r>
      <w:r w:rsidR="00425C1C" w:rsidRPr="00A7191F">
        <w:rPr>
          <w:rFonts w:ascii="Arial" w:hAnsi="Arial" w:cs="Arial"/>
        </w:rPr>
        <w:t xml:space="preserve">(Cycle Skills Network Audit) </w:t>
      </w:r>
      <w:r w:rsidRPr="00A7191F">
        <w:rPr>
          <w:rFonts w:ascii="Arial" w:hAnsi="Arial" w:cs="Arial"/>
        </w:rPr>
        <w:t xml:space="preserve">central </w:t>
      </w:r>
      <w:r w:rsidR="00C922D8" w:rsidRPr="00A7191F">
        <w:rPr>
          <w:rFonts w:ascii="Arial" w:hAnsi="Arial" w:cs="Arial"/>
        </w:rPr>
        <w:t>–</w:t>
      </w:r>
      <w:r w:rsidRPr="00A7191F">
        <w:rPr>
          <w:rFonts w:ascii="Arial" w:hAnsi="Arial" w:cs="Arial"/>
        </w:rPr>
        <w:t xml:space="preserve"> audit of road / path network and crossings </w:t>
      </w:r>
      <w:r w:rsidR="000976B4" w:rsidRPr="00A7191F">
        <w:rPr>
          <w:rFonts w:ascii="Arial" w:hAnsi="Arial" w:cs="Arial"/>
        </w:rPr>
        <w:t xml:space="preserve">/ any legal restrictions/requirements </w:t>
      </w:r>
    </w:p>
    <w:p w14:paraId="5B7E5CE1" w14:textId="15B3C69C" w:rsidR="00247790" w:rsidRPr="00A7191F" w:rsidRDefault="00247790" w:rsidP="00247790">
      <w:pPr>
        <w:pStyle w:val="ListParagraph"/>
        <w:numPr>
          <w:ilvl w:val="1"/>
          <w:numId w:val="15"/>
        </w:numPr>
        <w:spacing w:after="0" w:line="240" w:lineRule="auto"/>
        <w:ind w:left="1080"/>
        <w:rPr>
          <w:rFonts w:ascii="Arial" w:hAnsi="Arial" w:cs="Arial"/>
          <w:b/>
        </w:rPr>
      </w:pPr>
      <w:r w:rsidRPr="00A7191F">
        <w:rPr>
          <w:rFonts w:ascii="Arial" w:hAnsi="Arial" w:cs="Arial"/>
        </w:rPr>
        <w:t xml:space="preserve">CSNA outer </w:t>
      </w:r>
      <w:r w:rsidR="00C922D8" w:rsidRPr="00A7191F">
        <w:rPr>
          <w:rFonts w:ascii="Arial" w:hAnsi="Arial" w:cs="Arial"/>
        </w:rPr>
        <w:t>–</w:t>
      </w:r>
      <w:r w:rsidRPr="00A7191F">
        <w:rPr>
          <w:rFonts w:ascii="Arial" w:hAnsi="Arial" w:cs="Arial"/>
        </w:rPr>
        <w:t xml:space="preserve"> audit of road / path network and crossings </w:t>
      </w:r>
      <w:r w:rsidR="000976B4" w:rsidRPr="00A7191F">
        <w:rPr>
          <w:rFonts w:ascii="Arial" w:hAnsi="Arial" w:cs="Arial"/>
        </w:rPr>
        <w:t xml:space="preserve">/ any legal restrictions/requirements </w:t>
      </w:r>
    </w:p>
    <w:p w14:paraId="19BE0765" w14:textId="77777777" w:rsidR="00247790" w:rsidRPr="00A7191F" w:rsidRDefault="00247790" w:rsidP="00247790">
      <w:pPr>
        <w:pStyle w:val="ListParagraph"/>
        <w:numPr>
          <w:ilvl w:val="1"/>
          <w:numId w:val="15"/>
        </w:numPr>
        <w:spacing w:after="0" w:line="240" w:lineRule="auto"/>
        <w:ind w:left="1080"/>
        <w:rPr>
          <w:rFonts w:ascii="Arial" w:hAnsi="Arial" w:cs="Arial"/>
          <w:b/>
        </w:rPr>
      </w:pPr>
      <w:r w:rsidRPr="00A7191F">
        <w:rPr>
          <w:rFonts w:ascii="Arial" w:hAnsi="Arial" w:cs="Arial"/>
        </w:rPr>
        <w:t>GIS output</w:t>
      </w:r>
    </w:p>
    <w:p w14:paraId="2A2E777F" w14:textId="77777777" w:rsidR="00247790" w:rsidRPr="00A7191F" w:rsidRDefault="00247790" w:rsidP="00247790">
      <w:pPr>
        <w:pStyle w:val="ListParagraph"/>
        <w:numPr>
          <w:ilvl w:val="1"/>
          <w:numId w:val="15"/>
        </w:numPr>
        <w:spacing w:after="0" w:line="240" w:lineRule="auto"/>
        <w:ind w:left="1080"/>
        <w:rPr>
          <w:rFonts w:ascii="Arial" w:hAnsi="Arial" w:cs="Arial"/>
          <w:b/>
        </w:rPr>
      </w:pPr>
      <w:r w:rsidRPr="00A7191F">
        <w:rPr>
          <w:rFonts w:ascii="Arial" w:hAnsi="Arial" w:cs="Arial"/>
        </w:rPr>
        <w:t>Draft and final report</w:t>
      </w:r>
    </w:p>
    <w:p w14:paraId="53AB19C1" w14:textId="77777777" w:rsidR="00247790" w:rsidRPr="00A7191F" w:rsidRDefault="00247790" w:rsidP="00247790">
      <w:pPr>
        <w:pStyle w:val="ListParagraph"/>
        <w:spacing w:after="0" w:line="240" w:lineRule="auto"/>
        <w:rPr>
          <w:rFonts w:ascii="Arial" w:hAnsi="Arial" w:cs="Arial"/>
          <w:b/>
        </w:rPr>
      </w:pPr>
    </w:p>
    <w:p w14:paraId="6607DA0D" w14:textId="77777777" w:rsidR="00247790" w:rsidRPr="00A7191F" w:rsidRDefault="00247790" w:rsidP="00247790">
      <w:pPr>
        <w:pStyle w:val="ListParagraph"/>
        <w:numPr>
          <w:ilvl w:val="0"/>
          <w:numId w:val="15"/>
        </w:numPr>
        <w:spacing w:after="0" w:line="240" w:lineRule="auto"/>
        <w:rPr>
          <w:rFonts w:ascii="Arial" w:hAnsi="Arial" w:cs="Arial"/>
          <w:b/>
        </w:rPr>
      </w:pPr>
      <w:r w:rsidRPr="00A7191F">
        <w:rPr>
          <w:rFonts w:ascii="Arial" w:hAnsi="Arial" w:cs="Arial"/>
          <w:b/>
        </w:rPr>
        <w:t xml:space="preserve">Cycle review and analysis </w:t>
      </w:r>
    </w:p>
    <w:p w14:paraId="564515DD" w14:textId="77777777" w:rsidR="00247790" w:rsidRPr="00A7191F" w:rsidRDefault="00247790" w:rsidP="00247790">
      <w:pPr>
        <w:pStyle w:val="ListParagraph"/>
        <w:numPr>
          <w:ilvl w:val="1"/>
          <w:numId w:val="15"/>
        </w:numPr>
        <w:spacing w:after="0" w:line="240" w:lineRule="auto"/>
        <w:ind w:left="1080"/>
        <w:rPr>
          <w:rFonts w:ascii="Arial" w:hAnsi="Arial" w:cs="Arial"/>
          <w:b/>
        </w:rPr>
      </w:pPr>
      <w:r w:rsidRPr="00A7191F">
        <w:rPr>
          <w:rFonts w:ascii="Arial" w:hAnsi="Arial" w:cs="Arial"/>
        </w:rPr>
        <w:t>Mesh density and permeability analysis, including key barriers</w:t>
      </w:r>
    </w:p>
    <w:p w14:paraId="3364A3C4" w14:textId="77777777" w:rsidR="00247790" w:rsidRPr="00A7191F" w:rsidRDefault="00247790" w:rsidP="00247790">
      <w:pPr>
        <w:pStyle w:val="ListParagraph"/>
        <w:numPr>
          <w:ilvl w:val="1"/>
          <w:numId w:val="15"/>
        </w:numPr>
        <w:spacing w:after="0" w:line="240" w:lineRule="auto"/>
        <w:ind w:left="1080"/>
        <w:rPr>
          <w:rFonts w:ascii="Arial" w:hAnsi="Arial" w:cs="Arial"/>
          <w:b/>
        </w:rPr>
      </w:pPr>
      <w:r w:rsidRPr="00A7191F">
        <w:rPr>
          <w:rFonts w:ascii="Arial" w:hAnsi="Arial" w:cs="Arial"/>
        </w:rPr>
        <w:t>Identification of tope local interventions for the four areas</w:t>
      </w:r>
    </w:p>
    <w:p w14:paraId="36EB5FEF" w14:textId="1E91F19F" w:rsidR="00247790" w:rsidRPr="00A7191F" w:rsidRDefault="00247790">
      <w:pPr>
        <w:pStyle w:val="ListParagraph"/>
        <w:numPr>
          <w:ilvl w:val="1"/>
          <w:numId w:val="15"/>
        </w:numPr>
        <w:spacing w:after="0" w:line="240" w:lineRule="auto"/>
        <w:ind w:left="1080"/>
        <w:rPr>
          <w:rFonts w:ascii="Arial" w:hAnsi="Arial" w:cs="Arial"/>
          <w:b/>
        </w:rPr>
      </w:pPr>
      <w:r w:rsidRPr="00A7191F">
        <w:rPr>
          <w:rFonts w:ascii="Arial" w:hAnsi="Arial" w:cs="Arial"/>
        </w:rPr>
        <w:t xml:space="preserve">Review of signage and </w:t>
      </w:r>
      <w:r w:rsidR="00C922D8" w:rsidRPr="00A7191F">
        <w:rPr>
          <w:rFonts w:ascii="Arial" w:hAnsi="Arial" w:cs="Arial"/>
        </w:rPr>
        <w:t>cycle parking in the four areas</w:t>
      </w:r>
      <w:r w:rsidR="00B4709E" w:rsidRPr="00A7191F">
        <w:rPr>
          <w:rFonts w:ascii="Arial" w:hAnsi="Arial" w:cs="Arial"/>
        </w:rPr>
        <w:t>, e.g. missing, new, good, needs replacing.</w:t>
      </w:r>
    </w:p>
    <w:p w14:paraId="7ECC2378" w14:textId="77777777" w:rsidR="00247790" w:rsidRPr="00A7191F" w:rsidRDefault="00247790" w:rsidP="00247790">
      <w:pPr>
        <w:pStyle w:val="ListParagraph"/>
        <w:numPr>
          <w:ilvl w:val="1"/>
          <w:numId w:val="15"/>
        </w:numPr>
        <w:spacing w:after="0" w:line="240" w:lineRule="auto"/>
        <w:ind w:left="1080"/>
        <w:rPr>
          <w:rFonts w:ascii="Arial" w:hAnsi="Arial" w:cs="Arial"/>
          <w:b/>
        </w:rPr>
      </w:pPr>
      <w:r w:rsidRPr="00A7191F">
        <w:rPr>
          <w:rFonts w:ascii="Arial" w:hAnsi="Arial" w:cs="Arial"/>
        </w:rPr>
        <w:t>Data presentation and reporting of findings</w:t>
      </w:r>
    </w:p>
    <w:p w14:paraId="7879B604" w14:textId="77777777" w:rsidR="00247790" w:rsidRPr="00A7191F" w:rsidRDefault="00247790" w:rsidP="00247790">
      <w:pPr>
        <w:pStyle w:val="ListParagraph"/>
        <w:numPr>
          <w:ilvl w:val="1"/>
          <w:numId w:val="15"/>
        </w:numPr>
        <w:spacing w:after="0" w:line="240" w:lineRule="auto"/>
        <w:ind w:left="1080"/>
        <w:rPr>
          <w:rFonts w:ascii="Arial" w:hAnsi="Arial" w:cs="Arial"/>
          <w:b/>
        </w:rPr>
      </w:pPr>
      <w:r w:rsidRPr="00A7191F">
        <w:rPr>
          <w:rFonts w:ascii="Arial" w:hAnsi="Arial" w:cs="Arial"/>
        </w:rPr>
        <w:t>Draft and final repot</w:t>
      </w:r>
    </w:p>
    <w:p w14:paraId="7048A85E" w14:textId="77777777" w:rsidR="00E4655A" w:rsidRPr="00A7191F" w:rsidRDefault="00E4655A" w:rsidP="00E4655A">
      <w:pPr>
        <w:spacing w:after="0" w:line="240" w:lineRule="auto"/>
        <w:rPr>
          <w:rFonts w:ascii="Arial" w:hAnsi="Arial" w:cs="Arial"/>
          <w:b/>
        </w:rPr>
      </w:pPr>
    </w:p>
    <w:p w14:paraId="2E701429" w14:textId="2DB1D3A8" w:rsidR="00E4655A" w:rsidRPr="00A7191F" w:rsidRDefault="00E4655A" w:rsidP="00E4655A">
      <w:pPr>
        <w:pStyle w:val="ListParagraph"/>
        <w:numPr>
          <w:ilvl w:val="0"/>
          <w:numId w:val="15"/>
        </w:numPr>
        <w:spacing w:after="0" w:line="240" w:lineRule="auto"/>
        <w:rPr>
          <w:rFonts w:ascii="Arial" w:hAnsi="Arial" w:cs="Arial"/>
          <w:b/>
          <w:bCs/>
        </w:rPr>
      </w:pPr>
      <w:r w:rsidRPr="00A7191F">
        <w:rPr>
          <w:rFonts w:ascii="Arial" w:hAnsi="Arial" w:cs="Arial"/>
          <w:b/>
          <w:bCs/>
        </w:rPr>
        <w:t>Walking review for key areas</w:t>
      </w:r>
      <w:r w:rsidR="00271471" w:rsidRPr="00A7191F">
        <w:rPr>
          <w:rFonts w:ascii="Arial" w:hAnsi="Arial" w:cs="Arial"/>
          <w:b/>
          <w:bCs/>
        </w:rPr>
        <w:t xml:space="preserve"> </w:t>
      </w:r>
      <w:r w:rsidR="00AB2DAD" w:rsidRPr="00A7191F">
        <w:rPr>
          <w:rFonts w:ascii="Arial" w:hAnsi="Arial" w:cs="Arial"/>
          <w:b/>
          <w:bCs/>
        </w:rPr>
        <w:t>–</w:t>
      </w:r>
      <w:r w:rsidR="00271471" w:rsidRPr="00A7191F">
        <w:rPr>
          <w:rFonts w:ascii="Arial" w:hAnsi="Arial" w:cs="Arial"/>
          <w:b/>
          <w:bCs/>
        </w:rPr>
        <w:t xml:space="preserve"> </w:t>
      </w:r>
      <w:r w:rsidR="00AB2DAD" w:rsidRPr="00A7191F">
        <w:rPr>
          <w:rFonts w:ascii="Arial" w:hAnsi="Arial" w:cs="Arial"/>
        </w:rPr>
        <w:t>The key areas will be agreed with the su</w:t>
      </w:r>
      <w:r w:rsidR="00434953" w:rsidRPr="00A7191F">
        <w:rPr>
          <w:rFonts w:ascii="Arial" w:hAnsi="Arial" w:cs="Arial"/>
        </w:rPr>
        <w:t>pplier</w:t>
      </w:r>
      <w:r w:rsidR="00AB2DAD" w:rsidRPr="00A7191F">
        <w:rPr>
          <w:rFonts w:ascii="Arial" w:hAnsi="Arial" w:cs="Arial"/>
        </w:rPr>
        <w:t xml:space="preserve"> but are likely to be a mixture of main town shopping areas to smaller shopping parades. The walking templates developed will enable each authority to continue with these assessments in the future. </w:t>
      </w:r>
    </w:p>
    <w:p w14:paraId="1CC24608" w14:textId="77777777" w:rsidR="00E4655A" w:rsidRPr="00A7191F" w:rsidRDefault="00E4655A" w:rsidP="00E4655A">
      <w:pPr>
        <w:spacing w:after="0" w:line="240" w:lineRule="auto"/>
        <w:rPr>
          <w:rFonts w:ascii="Arial" w:hAnsi="Arial" w:cs="Arial"/>
          <w:b/>
          <w:bCs/>
        </w:rPr>
      </w:pPr>
    </w:p>
    <w:p w14:paraId="64057247" w14:textId="77777777" w:rsidR="00E4655A" w:rsidRPr="00A7191F" w:rsidRDefault="00E4655A" w:rsidP="00E4655A">
      <w:pPr>
        <w:pStyle w:val="ListParagraph"/>
        <w:numPr>
          <w:ilvl w:val="1"/>
          <w:numId w:val="15"/>
        </w:numPr>
        <w:spacing w:after="0" w:line="240" w:lineRule="auto"/>
        <w:ind w:left="1080"/>
        <w:rPr>
          <w:rFonts w:ascii="Arial" w:hAnsi="Arial" w:cs="Arial"/>
          <w:b/>
        </w:rPr>
      </w:pPr>
      <w:r w:rsidRPr="00A7191F">
        <w:rPr>
          <w:rFonts w:ascii="Arial" w:hAnsi="Arial" w:cs="Arial"/>
        </w:rPr>
        <w:t>Mesh density and permeability analysis, including key barriers</w:t>
      </w:r>
    </w:p>
    <w:p w14:paraId="3FFDF1AC" w14:textId="77777777" w:rsidR="00E4655A" w:rsidRPr="00A7191F" w:rsidRDefault="00E4655A" w:rsidP="00E4655A">
      <w:pPr>
        <w:pStyle w:val="ListParagraph"/>
        <w:numPr>
          <w:ilvl w:val="1"/>
          <w:numId w:val="15"/>
        </w:numPr>
        <w:spacing w:after="0" w:line="240" w:lineRule="auto"/>
        <w:ind w:left="1080"/>
        <w:rPr>
          <w:rFonts w:ascii="Arial" w:hAnsi="Arial" w:cs="Arial"/>
          <w:b/>
        </w:rPr>
      </w:pPr>
      <w:r w:rsidRPr="00A7191F">
        <w:rPr>
          <w:rFonts w:ascii="Arial" w:hAnsi="Arial" w:cs="Arial"/>
        </w:rPr>
        <w:t>Identification of tope local interventions for the four areas</w:t>
      </w:r>
    </w:p>
    <w:p w14:paraId="0C2D3232" w14:textId="77777777" w:rsidR="00E4655A" w:rsidRPr="00A7191F" w:rsidRDefault="00E4655A" w:rsidP="00E4655A">
      <w:pPr>
        <w:pStyle w:val="ListParagraph"/>
        <w:numPr>
          <w:ilvl w:val="1"/>
          <w:numId w:val="15"/>
        </w:numPr>
        <w:spacing w:after="0" w:line="240" w:lineRule="auto"/>
        <w:ind w:left="1080"/>
        <w:rPr>
          <w:rFonts w:ascii="Arial" w:hAnsi="Arial" w:cs="Arial"/>
          <w:b/>
        </w:rPr>
      </w:pPr>
      <w:r w:rsidRPr="00A7191F">
        <w:rPr>
          <w:rFonts w:ascii="Arial" w:hAnsi="Arial" w:cs="Arial"/>
        </w:rPr>
        <w:t>Review of signage in the four areas</w:t>
      </w:r>
    </w:p>
    <w:p w14:paraId="3CEB726B" w14:textId="55A62F14" w:rsidR="00E4655A" w:rsidRPr="00A7191F" w:rsidRDefault="00E4655A" w:rsidP="00E4655A">
      <w:pPr>
        <w:pStyle w:val="ListParagraph"/>
        <w:numPr>
          <w:ilvl w:val="1"/>
          <w:numId w:val="15"/>
        </w:numPr>
        <w:spacing w:after="0" w:line="240" w:lineRule="auto"/>
        <w:ind w:left="1080"/>
        <w:rPr>
          <w:rFonts w:ascii="Arial" w:hAnsi="Arial" w:cs="Arial"/>
          <w:b/>
        </w:rPr>
      </w:pPr>
      <w:r w:rsidRPr="00A7191F">
        <w:rPr>
          <w:rFonts w:ascii="Arial" w:hAnsi="Arial" w:cs="Arial"/>
        </w:rPr>
        <w:lastRenderedPageBreak/>
        <w:t>Data presentation and reporting of findings</w:t>
      </w:r>
    </w:p>
    <w:p w14:paraId="6368F518" w14:textId="452B125D" w:rsidR="00873C9E" w:rsidRPr="00A7191F" w:rsidRDefault="00873C9E" w:rsidP="00E4655A">
      <w:pPr>
        <w:pStyle w:val="ListParagraph"/>
        <w:numPr>
          <w:ilvl w:val="1"/>
          <w:numId w:val="15"/>
        </w:numPr>
        <w:spacing w:after="0" w:line="240" w:lineRule="auto"/>
        <w:ind w:left="1080"/>
        <w:rPr>
          <w:rFonts w:ascii="Arial" w:hAnsi="Arial" w:cs="Arial"/>
          <w:b/>
        </w:rPr>
      </w:pPr>
      <w:r w:rsidRPr="00A7191F">
        <w:rPr>
          <w:rFonts w:ascii="Arial" w:hAnsi="Arial" w:cs="Arial"/>
        </w:rPr>
        <w:t>GIS Output</w:t>
      </w:r>
    </w:p>
    <w:p w14:paraId="69BFAE98" w14:textId="678D0863" w:rsidR="00B4709E" w:rsidRPr="00A7191F" w:rsidRDefault="00B4709E" w:rsidP="00B4709E">
      <w:pPr>
        <w:pStyle w:val="ListParagraph"/>
        <w:numPr>
          <w:ilvl w:val="1"/>
          <w:numId w:val="15"/>
        </w:numPr>
        <w:spacing w:after="0" w:line="240" w:lineRule="auto"/>
        <w:ind w:left="1080"/>
        <w:rPr>
          <w:rFonts w:ascii="Arial" w:hAnsi="Arial" w:cs="Arial"/>
          <w:b/>
        </w:rPr>
      </w:pPr>
      <w:bookmarkStart w:id="2" w:name="_Hlk45882719"/>
      <w:r w:rsidRPr="00A7191F">
        <w:rPr>
          <w:rFonts w:ascii="Arial" w:hAnsi="Arial" w:cs="Arial"/>
        </w:rPr>
        <w:t xml:space="preserve">A format for walking </w:t>
      </w:r>
      <w:r w:rsidR="00AB2DAD" w:rsidRPr="00A7191F">
        <w:rPr>
          <w:rFonts w:ascii="Arial" w:hAnsi="Arial" w:cs="Arial"/>
        </w:rPr>
        <w:t>assessments/</w:t>
      </w:r>
      <w:r w:rsidRPr="00A7191F">
        <w:rPr>
          <w:rFonts w:ascii="Arial" w:hAnsi="Arial" w:cs="Arial"/>
        </w:rPr>
        <w:t xml:space="preserve">audits that can be used in the future for other areas </w:t>
      </w:r>
    </w:p>
    <w:bookmarkEnd w:id="2"/>
    <w:p w14:paraId="73554968" w14:textId="77777777" w:rsidR="00B4709E" w:rsidRPr="00A7191F" w:rsidRDefault="00B4709E" w:rsidP="00A32114">
      <w:pPr>
        <w:pStyle w:val="ListParagraph"/>
        <w:spacing w:after="0" w:line="240" w:lineRule="auto"/>
        <w:ind w:left="1080"/>
        <w:rPr>
          <w:rFonts w:ascii="Arial" w:hAnsi="Arial" w:cs="Arial"/>
          <w:b/>
        </w:rPr>
      </w:pPr>
    </w:p>
    <w:p w14:paraId="2F914CF0" w14:textId="77777777" w:rsidR="00E4655A" w:rsidRPr="00A7191F" w:rsidRDefault="00E4655A" w:rsidP="00E4655A">
      <w:pPr>
        <w:spacing w:after="0" w:line="240" w:lineRule="auto"/>
        <w:rPr>
          <w:rFonts w:ascii="Arial" w:hAnsi="Arial" w:cs="Arial"/>
          <w:b/>
        </w:rPr>
      </w:pPr>
    </w:p>
    <w:p w14:paraId="74415366" w14:textId="77777777" w:rsidR="00E4655A" w:rsidRPr="00A7191F" w:rsidRDefault="00E4655A" w:rsidP="00E4655A">
      <w:pPr>
        <w:spacing w:after="0" w:line="240" w:lineRule="auto"/>
        <w:rPr>
          <w:rFonts w:ascii="Arial" w:hAnsi="Arial" w:cs="Arial"/>
          <w:b/>
        </w:rPr>
      </w:pPr>
    </w:p>
    <w:p w14:paraId="09296373" w14:textId="45B6CD77" w:rsidR="00E4655A" w:rsidRPr="00A7191F" w:rsidRDefault="00E4655A" w:rsidP="00E4655A">
      <w:pPr>
        <w:spacing w:after="0" w:line="240" w:lineRule="auto"/>
        <w:rPr>
          <w:rFonts w:ascii="Arial" w:hAnsi="Arial" w:cs="Arial"/>
          <w:b/>
          <w:bCs/>
        </w:rPr>
      </w:pPr>
      <w:r w:rsidRPr="00A7191F">
        <w:rPr>
          <w:rFonts w:ascii="Arial" w:hAnsi="Arial" w:cs="Arial"/>
        </w:rPr>
        <w:t xml:space="preserve">Draft and final </w:t>
      </w:r>
      <w:r w:rsidR="00756F31" w:rsidRPr="00A7191F">
        <w:rPr>
          <w:rFonts w:ascii="Arial" w:hAnsi="Arial" w:cs="Arial"/>
        </w:rPr>
        <w:t>report. The Council reserves the right to instruct the su</w:t>
      </w:r>
      <w:r w:rsidR="00434953" w:rsidRPr="00A7191F">
        <w:rPr>
          <w:rFonts w:ascii="Arial" w:hAnsi="Arial" w:cs="Arial"/>
        </w:rPr>
        <w:t>pplier</w:t>
      </w:r>
      <w:r w:rsidR="00756F31" w:rsidRPr="00A7191F">
        <w:rPr>
          <w:rFonts w:ascii="Arial" w:hAnsi="Arial" w:cs="Arial"/>
        </w:rPr>
        <w:t xml:space="preserve"> to make reasonable changes at any stage.</w:t>
      </w:r>
    </w:p>
    <w:p w14:paraId="13D8DBC4" w14:textId="77777777" w:rsidR="00E4655A" w:rsidRPr="00A7191F" w:rsidRDefault="00E4655A" w:rsidP="00E4655A">
      <w:pPr>
        <w:spacing w:after="0" w:line="240" w:lineRule="auto"/>
        <w:rPr>
          <w:rFonts w:ascii="Arial" w:hAnsi="Arial" w:cs="Arial"/>
          <w:b/>
          <w:bCs/>
        </w:rPr>
      </w:pPr>
    </w:p>
    <w:p w14:paraId="0173AF65" w14:textId="77777777" w:rsidR="00247790" w:rsidRPr="00A7191F" w:rsidRDefault="00247790" w:rsidP="00247790">
      <w:pPr>
        <w:pStyle w:val="ListParagraph"/>
        <w:spacing w:after="0" w:line="240" w:lineRule="auto"/>
        <w:rPr>
          <w:rFonts w:ascii="Arial" w:hAnsi="Arial" w:cs="Arial"/>
          <w:b/>
        </w:rPr>
      </w:pPr>
    </w:p>
    <w:p w14:paraId="4E1C6A37" w14:textId="7FC6EEF7" w:rsidR="00247790" w:rsidRPr="00A7191F" w:rsidRDefault="00247790" w:rsidP="00247790">
      <w:pPr>
        <w:pStyle w:val="ListParagraph"/>
        <w:numPr>
          <w:ilvl w:val="0"/>
          <w:numId w:val="15"/>
        </w:numPr>
        <w:spacing w:after="0" w:line="240" w:lineRule="auto"/>
        <w:rPr>
          <w:rFonts w:ascii="Arial" w:hAnsi="Arial" w:cs="Arial"/>
          <w:b/>
        </w:rPr>
      </w:pPr>
      <w:r w:rsidRPr="00A7191F">
        <w:rPr>
          <w:rFonts w:ascii="Arial" w:hAnsi="Arial" w:cs="Arial"/>
          <w:b/>
        </w:rPr>
        <w:t>Mapping</w:t>
      </w:r>
      <w:r w:rsidR="00271471" w:rsidRPr="00A7191F">
        <w:rPr>
          <w:rFonts w:ascii="Arial" w:hAnsi="Arial" w:cs="Arial"/>
          <w:b/>
        </w:rPr>
        <w:t xml:space="preserve"> </w:t>
      </w:r>
      <w:r w:rsidR="00B305F5" w:rsidRPr="00A7191F">
        <w:rPr>
          <w:rFonts w:ascii="Arial" w:hAnsi="Arial" w:cs="Arial"/>
        </w:rPr>
        <w:t>T</w:t>
      </w:r>
      <w:r w:rsidR="00271471" w:rsidRPr="00A7191F">
        <w:rPr>
          <w:rFonts w:ascii="Arial" w:hAnsi="Arial" w:cs="Arial"/>
        </w:rPr>
        <w:t xml:space="preserve">he authorities already have the appropriate GIS </w:t>
      </w:r>
      <w:proofErr w:type="gramStart"/>
      <w:r w:rsidR="00271471" w:rsidRPr="00A7191F">
        <w:rPr>
          <w:rFonts w:ascii="Arial" w:hAnsi="Arial" w:cs="Arial"/>
        </w:rPr>
        <w:t>layers</w:t>
      </w:r>
      <w:proofErr w:type="gramEnd"/>
      <w:r w:rsidR="00B305F5" w:rsidRPr="00A7191F">
        <w:rPr>
          <w:rFonts w:ascii="Arial" w:hAnsi="Arial" w:cs="Arial"/>
        </w:rPr>
        <w:t xml:space="preserve"> but</w:t>
      </w:r>
      <w:r w:rsidR="00271471" w:rsidRPr="00A7191F">
        <w:rPr>
          <w:rFonts w:ascii="Arial" w:hAnsi="Arial" w:cs="Arial"/>
        </w:rPr>
        <w:t xml:space="preserve"> we </w:t>
      </w:r>
      <w:r w:rsidR="00B305F5" w:rsidRPr="00A7191F">
        <w:rPr>
          <w:rFonts w:ascii="Arial" w:hAnsi="Arial" w:cs="Arial"/>
        </w:rPr>
        <w:t>need</w:t>
      </w:r>
      <w:r w:rsidR="00271471" w:rsidRPr="00A7191F">
        <w:rPr>
          <w:rFonts w:ascii="Arial" w:hAnsi="Arial" w:cs="Arial"/>
        </w:rPr>
        <w:t xml:space="preserve"> confirm </w:t>
      </w:r>
      <w:r w:rsidR="00B305F5" w:rsidRPr="00A7191F">
        <w:rPr>
          <w:rFonts w:ascii="Arial" w:hAnsi="Arial" w:cs="Arial"/>
        </w:rPr>
        <w:t xml:space="preserve">of </w:t>
      </w:r>
      <w:r w:rsidR="00271471" w:rsidRPr="00A7191F">
        <w:rPr>
          <w:rFonts w:ascii="Arial" w:hAnsi="Arial" w:cs="Arial"/>
        </w:rPr>
        <w:t xml:space="preserve">where on the map meets certain suitability criteria for cycling – therefore we won’t need to create additional mapping, just create the marked layers </w:t>
      </w:r>
    </w:p>
    <w:p w14:paraId="3323A67C" w14:textId="504F1727" w:rsidR="00247790" w:rsidRPr="00A7191F" w:rsidRDefault="00247790">
      <w:pPr>
        <w:pStyle w:val="ListParagraph"/>
        <w:numPr>
          <w:ilvl w:val="1"/>
          <w:numId w:val="15"/>
        </w:numPr>
        <w:spacing w:after="0" w:line="240" w:lineRule="auto"/>
        <w:ind w:left="1080"/>
        <w:rPr>
          <w:rFonts w:ascii="Arial" w:hAnsi="Arial" w:cs="Arial"/>
          <w:b/>
        </w:rPr>
      </w:pPr>
      <w:r w:rsidRPr="00A7191F">
        <w:rPr>
          <w:rFonts w:ascii="Arial" w:hAnsi="Arial" w:cs="Arial"/>
        </w:rPr>
        <w:t>In the</w:t>
      </w:r>
      <w:r w:rsidR="006C3C65" w:rsidRPr="00A7191F">
        <w:rPr>
          <w:rFonts w:ascii="Arial" w:hAnsi="Arial" w:cs="Arial"/>
        </w:rPr>
        <w:t xml:space="preserve"> format stated in section 2</w:t>
      </w:r>
      <w:r w:rsidRPr="00A7191F">
        <w:rPr>
          <w:rFonts w:ascii="Arial" w:hAnsi="Arial" w:cs="Arial"/>
        </w:rPr>
        <w:t xml:space="preserve"> so it can be viewed or downloaded as required</w:t>
      </w:r>
      <w:r w:rsidR="00B4709E" w:rsidRPr="00A7191F">
        <w:rPr>
          <w:rFonts w:ascii="Arial" w:hAnsi="Arial" w:cs="Arial"/>
        </w:rPr>
        <w:t xml:space="preserve"> and used by Thurrock, Essex and Southend Councils </w:t>
      </w:r>
    </w:p>
    <w:p w14:paraId="79B6B491" w14:textId="68560841" w:rsidR="00247790" w:rsidRPr="00A7191F" w:rsidRDefault="00247790" w:rsidP="00247790">
      <w:pPr>
        <w:pStyle w:val="ListParagraph"/>
        <w:numPr>
          <w:ilvl w:val="1"/>
          <w:numId w:val="15"/>
        </w:numPr>
        <w:spacing w:after="0" w:line="240" w:lineRule="auto"/>
        <w:ind w:left="1080"/>
        <w:rPr>
          <w:rFonts w:ascii="Arial" w:hAnsi="Arial" w:cs="Arial"/>
          <w:b/>
        </w:rPr>
      </w:pPr>
      <w:r w:rsidRPr="00A7191F">
        <w:rPr>
          <w:rFonts w:ascii="Arial" w:hAnsi="Arial" w:cs="Arial"/>
        </w:rPr>
        <w:t xml:space="preserve">Mapping of railways stations, schools, parks, places of interest, cycle parking, </w:t>
      </w:r>
      <w:r w:rsidR="00F37EB8" w:rsidRPr="00A7191F">
        <w:rPr>
          <w:rFonts w:ascii="Arial" w:hAnsi="Arial" w:cs="Arial"/>
        </w:rPr>
        <w:t xml:space="preserve">NCN routes, </w:t>
      </w:r>
      <w:r w:rsidRPr="00A7191F">
        <w:rPr>
          <w:rFonts w:ascii="Arial" w:hAnsi="Arial" w:cs="Arial"/>
        </w:rPr>
        <w:t>alleyways and bike friendly cafes</w:t>
      </w:r>
      <w:r w:rsidR="00E4655A" w:rsidRPr="00A7191F">
        <w:rPr>
          <w:rFonts w:ascii="Arial" w:hAnsi="Arial" w:cs="Arial"/>
        </w:rPr>
        <w:t>/cake escape cafes</w:t>
      </w:r>
    </w:p>
    <w:p w14:paraId="713A107D" w14:textId="77777777" w:rsidR="00247790" w:rsidRPr="00A7191F" w:rsidRDefault="00247790" w:rsidP="00247790">
      <w:pPr>
        <w:pStyle w:val="ListParagraph"/>
        <w:numPr>
          <w:ilvl w:val="1"/>
          <w:numId w:val="15"/>
        </w:numPr>
        <w:spacing w:after="0" w:line="240" w:lineRule="auto"/>
        <w:ind w:left="1080"/>
        <w:rPr>
          <w:rFonts w:ascii="Arial" w:hAnsi="Arial" w:cs="Arial"/>
          <w:b/>
        </w:rPr>
      </w:pPr>
      <w:r w:rsidRPr="00A7191F">
        <w:rPr>
          <w:rFonts w:ascii="Arial" w:hAnsi="Arial" w:cs="Arial"/>
        </w:rPr>
        <w:t xml:space="preserve">Producing GIS data for cartographer </w:t>
      </w:r>
    </w:p>
    <w:p w14:paraId="5B978850" w14:textId="70F27206" w:rsidR="00247790" w:rsidRPr="00A7191F" w:rsidRDefault="00247790" w:rsidP="00247790">
      <w:pPr>
        <w:pStyle w:val="ListParagraph"/>
        <w:numPr>
          <w:ilvl w:val="1"/>
          <w:numId w:val="15"/>
        </w:numPr>
        <w:spacing w:after="0" w:line="240" w:lineRule="auto"/>
        <w:ind w:left="1080"/>
        <w:rPr>
          <w:rFonts w:ascii="Arial" w:hAnsi="Arial" w:cs="Arial"/>
          <w:b/>
        </w:rPr>
      </w:pPr>
      <w:r w:rsidRPr="00A7191F">
        <w:rPr>
          <w:rFonts w:ascii="Arial" w:hAnsi="Arial" w:cs="Arial"/>
        </w:rPr>
        <w:t>Liaison with cartographer</w:t>
      </w:r>
      <w:r w:rsidR="00131D14" w:rsidRPr="00A7191F">
        <w:rPr>
          <w:rFonts w:ascii="Arial" w:hAnsi="Arial" w:cs="Arial"/>
        </w:rPr>
        <w:t xml:space="preserve"> and internal GIS mapping team </w:t>
      </w:r>
    </w:p>
    <w:p w14:paraId="5F555D78" w14:textId="77777777" w:rsidR="00247790" w:rsidRPr="00A7191F" w:rsidRDefault="00247790" w:rsidP="00247790">
      <w:pPr>
        <w:spacing w:after="0" w:line="240" w:lineRule="auto"/>
        <w:rPr>
          <w:rFonts w:ascii="Arial" w:hAnsi="Arial" w:cs="Arial"/>
          <w:b/>
        </w:rPr>
      </w:pPr>
    </w:p>
    <w:p w14:paraId="68EFC0D3" w14:textId="77777777" w:rsidR="00247790" w:rsidRPr="00A7191F" w:rsidRDefault="00247790" w:rsidP="00247790">
      <w:pPr>
        <w:spacing w:after="0" w:line="240" w:lineRule="auto"/>
        <w:rPr>
          <w:rFonts w:ascii="Arial" w:hAnsi="Arial" w:cs="Arial"/>
          <w:b/>
        </w:rPr>
      </w:pPr>
    </w:p>
    <w:p w14:paraId="50C53EA3" w14:textId="77777777" w:rsidR="00247790" w:rsidRPr="00A7191F" w:rsidRDefault="002C66C6" w:rsidP="008F1B90">
      <w:pPr>
        <w:pStyle w:val="ListParagraph"/>
        <w:numPr>
          <w:ilvl w:val="0"/>
          <w:numId w:val="20"/>
        </w:numPr>
        <w:spacing w:after="0" w:line="240" w:lineRule="auto"/>
        <w:rPr>
          <w:rFonts w:ascii="Arial" w:hAnsi="Arial" w:cs="Arial"/>
          <w:b/>
        </w:rPr>
      </w:pPr>
      <w:r w:rsidRPr="00A7191F">
        <w:rPr>
          <w:rFonts w:ascii="Arial" w:hAnsi="Arial" w:cs="Arial"/>
          <w:b/>
        </w:rPr>
        <w:t>METHODOLOGY</w:t>
      </w:r>
    </w:p>
    <w:p w14:paraId="3A00C0D7" w14:textId="77777777" w:rsidR="00247790" w:rsidRPr="00A7191F" w:rsidRDefault="00247790" w:rsidP="00247790">
      <w:pPr>
        <w:spacing w:after="0" w:line="240" w:lineRule="auto"/>
        <w:rPr>
          <w:rFonts w:ascii="Arial" w:hAnsi="Arial" w:cs="Arial"/>
          <w:b/>
        </w:rPr>
      </w:pPr>
    </w:p>
    <w:p w14:paraId="49F2D8D6" w14:textId="3695572F" w:rsidR="00247790" w:rsidRPr="00A7191F" w:rsidRDefault="00247790" w:rsidP="00247790">
      <w:pPr>
        <w:spacing w:after="0" w:line="240" w:lineRule="auto"/>
        <w:ind w:left="360"/>
        <w:rPr>
          <w:rFonts w:ascii="Arial" w:hAnsi="Arial" w:cs="Arial"/>
        </w:rPr>
      </w:pPr>
      <w:r w:rsidRPr="00A7191F">
        <w:rPr>
          <w:rFonts w:ascii="Arial" w:hAnsi="Arial" w:cs="Arial"/>
        </w:rPr>
        <w:t xml:space="preserve">The cycle </w:t>
      </w:r>
      <w:r w:rsidR="00E4655A" w:rsidRPr="00A7191F">
        <w:rPr>
          <w:rFonts w:ascii="Arial" w:hAnsi="Arial" w:cs="Arial"/>
        </w:rPr>
        <w:t xml:space="preserve">and walking </w:t>
      </w:r>
      <w:r w:rsidRPr="00A7191F">
        <w:rPr>
          <w:rFonts w:ascii="Arial" w:hAnsi="Arial" w:cs="Arial"/>
        </w:rPr>
        <w:t xml:space="preserve">network review </w:t>
      </w:r>
      <w:r w:rsidR="00704371" w:rsidRPr="00A7191F">
        <w:rPr>
          <w:rFonts w:ascii="Arial" w:hAnsi="Arial" w:cs="Arial"/>
        </w:rPr>
        <w:t xml:space="preserve">must </w:t>
      </w:r>
      <w:r w:rsidRPr="00A7191F">
        <w:rPr>
          <w:rFonts w:ascii="Arial" w:hAnsi="Arial" w:cs="Arial"/>
        </w:rPr>
        <w:t>include a</w:t>
      </w:r>
      <w:r w:rsidR="00AC482C" w:rsidRPr="00A7191F">
        <w:rPr>
          <w:rFonts w:ascii="Arial" w:hAnsi="Arial" w:cs="Arial"/>
        </w:rPr>
        <w:t xml:space="preserve"> Cycle Skills Network Assessment</w:t>
      </w:r>
      <w:r w:rsidRPr="00A7191F">
        <w:rPr>
          <w:rFonts w:ascii="Arial" w:hAnsi="Arial" w:cs="Arial"/>
        </w:rPr>
        <w:t xml:space="preserve"> audit of each area using Southend-on-Sea Borough Council's approach to assessment of the </w:t>
      </w:r>
      <w:r w:rsidR="00C922D8" w:rsidRPr="00A7191F">
        <w:rPr>
          <w:rFonts w:ascii="Arial" w:hAnsi="Arial" w:cs="Arial"/>
        </w:rPr>
        <w:t>road and path n</w:t>
      </w:r>
      <w:r w:rsidRPr="00A7191F">
        <w:rPr>
          <w:rFonts w:ascii="Arial" w:hAnsi="Arial" w:cs="Arial"/>
        </w:rPr>
        <w:t xml:space="preserve">etwork. This </w:t>
      </w:r>
      <w:r w:rsidR="00C922D8" w:rsidRPr="00A7191F">
        <w:rPr>
          <w:rFonts w:ascii="Arial" w:hAnsi="Arial" w:cs="Arial"/>
        </w:rPr>
        <w:t xml:space="preserve">review </w:t>
      </w:r>
      <w:r w:rsidR="00704371" w:rsidRPr="00A7191F">
        <w:rPr>
          <w:rFonts w:ascii="Arial" w:hAnsi="Arial" w:cs="Arial"/>
        </w:rPr>
        <w:t xml:space="preserve">must </w:t>
      </w:r>
      <w:r w:rsidRPr="00A7191F">
        <w:rPr>
          <w:rFonts w:ascii="Arial" w:hAnsi="Arial" w:cs="Arial"/>
        </w:rPr>
        <w:t>assess the cycle skill level</w:t>
      </w:r>
      <w:r w:rsidR="00E4655A" w:rsidRPr="00A7191F">
        <w:rPr>
          <w:rFonts w:ascii="Arial" w:hAnsi="Arial" w:cs="Arial"/>
        </w:rPr>
        <w:t>s</w:t>
      </w:r>
      <w:r w:rsidRPr="00A7191F">
        <w:rPr>
          <w:rFonts w:ascii="Arial" w:hAnsi="Arial" w:cs="Arial"/>
        </w:rPr>
        <w:t xml:space="preserve"> needed to use all roads and paths in each area. All crossings of busier roads </w:t>
      </w:r>
      <w:r w:rsidR="00704371" w:rsidRPr="00A7191F">
        <w:rPr>
          <w:rFonts w:ascii="Arial" w:hAnsi="Arial" w:cs="Arial"/>
        </w:rPr>
        <w:t xml:space="preserve">must </w:t>
      </w:r>
      <w:r w:rsidRPr="00A7191F">
        <w:rPr>
          <w:rFonts w:ascii="Arial" w:hAnsi="Arial" w:cs="Arial"/>
        </w:rPr>
        <w:t xml:space="preserve">also be assessed. </w:t>
      </w:r>
    </w:p>
    <w:p w14:paraId="2CD544F2" w14:textId="77777777" w:rsidR="00B97E02" w:rsidRPr="00A7191F" w:rsidRDefault="00B97E02" w:rsidP="00B97E02">
      <w:pPr>
        <w:rPr>
          <w:rFonts w:ascii="Arial" w:eastAsia="Times New Roman" w:hAnsi="Arial" w:cs="Arial"/>
        </w:rPr>
      </w:pPr>
    </w:p>
    <w:p w14:paraId="0CC2C17F" w14:textId="52979AFA" w:rsidR="00B97E02" w:rsidRPr="00A7191F" w:rsidRDefault="00F37EB8" w:rsidP="00B97E02">
      <w:pPr>
        <w:pStyle w:val="ListParagraph"/>
        <w:numPr>
          <w:ilvl w:val="0"/>
          <w:numId w:val="30"/>
        </w:numPr>
        <w:spacing w:after="0" w:line="240" w:lineRule="auto"/>
        <w:contextualSpacing w:val="0"/>
        <w:rPr>
          <w:rFonts w:ascii="Arial" w:eastAsia="Times New Roman" w:hAnsi="Arial" w:cs="Arial"/>
        </w:rPr>
      </w:pPr>
      <w:r w:rsidRPr="00A7191F">
        <w:rPr>
          <w:rFonts w:ascii="Arial" w:eastAsia="Times New Roman" w:hAnsi="Arial" w:cs="Arial"/>
        </w:rPr>
        <w:t>O</w:t>
      </w:r>
      <w:r w:rsidR="00B97E02" w:rsidRPr="00A7191F">
        <w:rPr>
          <w:rFonts w:ascii="Arial" w:eastAsia="Times New Roman" w:hAnsi="Arial" w:cs="Arial"/>
        </w:rPr>
        <w:t>ff road routes/cycle track/bridleway/byway/ suitable for new cyclists and children who have completed level one Bikeability</w:t>
      </w:r>
    </w:p>
    <w:p w14:paraId="2685E6DA" w14:textId="1F800526" w:rsidR="00B97E02" w:rsidRPr="00A7191F" w:rsidRDefault="00F37EB8" w:rsidP="00B97E02">
      <w:pPr>
        <w:pStyle w:val="ListParagraph"/>
        <w:numPr>
          <w:ilvl w:val="0"/>
          <w:numId w:val="30"/>
        </w:numPr>
        <w:spacing w:after="0" w:line="240" w:lineRule="auto"/>
        <w:contextualSpacing w:val="0"/>
        <w:rPr>
          <w:rFonts w:ascii="Arial" w:eastAsia="Times New Roman" w:hAnsi="Arial" w:cs="Arial"/>
        </w:rPr>
      </w:pPr>
      <w:r w:rsidRPr="00A7191F">
        <w:rPr>
          <w:rFonts w:ascii="Arial" w:eastAsia="Times New Roman" w:hAnsi="Arial" w:cs="Arial"/>
        </w:rPr>
        <w:t>T</w:t>
      </w:r>
      <w:r w:rsidR="00B97E02" w:rsidRPr="00A7191F">
        <w:rPr>
          <w:rFonts w:ascii="Arial" w:eastAsia="Times New Roman" w:hAnsi="Arial" w:cs="Arial"/>
        </w:rPr>
        <w:t xml:space="preserve">he same as </w:t>
      </w:r>
      <w:r w:rsidRPr="00A7191F">
        <w:rPr>
          <w:rFonts w:ascii="Arial" w:eastAsia="Times New Roman" w:hAnsi="Arial" w:cs="Arial"/>
        </w:rPr>
        <w:t>no.1</w:t>
      </w:r>
      <w:r w:rsidR="00B97E02" w:rsidRPr="00A7191F">
        <w:rPr>
          <w:rFonts w:ascii="Arial" w:eastAsia="Times New Roman" w:hAnsi="Arial" w:cs="Arial"/>
        </w:rPr>
        <w:t xml:space="preserve"> routes but cyclists and pedestrians share the route (priority to pedestrians?)</w:t>
      </w:r>
    </w:p>
    <w:p w14:paraId="79F5F822" w14:textId="0D5237B5" w:rsidR="00B97E02" w:rsidRPr="00A7191F" w:rsidRDefault="00F37EB8" w:rsidP="00B97E02">
      <w:pPr>
        <w:pStyle w:val="ListParagraph"/>
        <w:numPr>
          <w:ilvl w:val="0"/>
          <w:numId w:val="30"/>
        </w:numPr>
        <w:spacing w:after="0" w:line="240" w:lineRule="auto"/>
        <w:contextualSpacing w:val="0"/>
        <w:rPr>
          <w:rFonts w:ascii="Arial" w:eastAsia="Times New Roman" w:hAnsi="Arial" w:cs="Arial"/>
        </w:rPr>
      </w:pPr>
      <w:r w:rsidRPr="00A7191F">
        <w:rPr>
          <w:rFonts w:ascii="Arial" w:eastAsia="Times New Roman" w:hAnsi="Arial" w:cs="Arial"/>
        </w:rPr>
        <w:t>R</w:t>
      </w:r>
      <w:r w:rsidR="00B97E02" w:rsidRPr="00A7191F">
        <w:rPr>
          <w:rFonts w:ascii="Arial" w:eastAsia="Times New Roman" w:hAnsi="Arial" w:cs="Arial"/>
        </w:rPr>
        <w:t>esidential streets/moderate speeds/few lorries/suitable for less confident cyclists or child who has completed Bikeability level 2</w:t>
      </w:r>
    </w:p>
    <w:p w14:paraId="6C3D205E" w14:textId="262FD75F" w:rsidR="00B97E02" w:rsidRPr="00A7191F" w:rsidRDefault="00F37EB8" w:rsidP="00B97E02">
      <w:pPr>
        <w:pStyle w:val="ListParagraph"/>
        <w:numPr>
          <w:ilvl w:val="0"/>
          <w:numId w:val="30"/>
        </w:numPr>
        <w:spacing w:after="0" w:line="240" w:lineRule="auto"/>
        <w:contextualSpacing w:val="0"/>
        <w:rPr>
          <w:rFonts w:ascii="Arial" w:eastAsia="Times New Roman" w:hAnsi="Arial" w:cs="Arial"/>
        </w:rPr>
      </w:pPr>
      <w:r w:rsidRPr="00A7191F">
        <w:rPr>
          <w:rFonts w:ascii="Arial" w:eastAsia="Times New Roman" w:hAnsi="Arial" w:cs="Arial"/>
        </w:rPr>
        <w:t>B</w:t>
      </w:r>
      <w:r w:rsidR="00B97E02" w:rsidRPr="00A7191F">
        <w:rPr>
          <w:rFonts w:ascii="Arial" w:eastAsia="Times New Roman" w:hAnsi="Arial" w:cs="Arial"/>
        </w:rPr>
        <w:t>usy routes with higher speeds and more lorries and large vehicles/big complex junctions/suitable for more confident cyclists or a child who has completed Bikeability level 3</w:t>
      </w:r>
    </w:p>
    <w:p w14:paraId="740DE886" w14:textId="0F273AE9" w:rsidR="00B97E02" w:rsidRPr="00A7191F" w:rsidRDefault="00B97E02" w:rsidP="00B97E02">
      <w:pPr>
        <w:spacing w:after="0" w:line="240" w:lineRule="auto"/>
        <w:rPr>
          <w:rFonts w:ascii="Arial" w:hAnsi="Arial" w:cs="Arial"/>
        </w:rPr>
      </w:pPr>
    </w:p>
    <w:p w14:paraId="047576B1" w14:textId="77777777" w:rsidR="00247790" w:rsidRPr="00A7191F" w:rsidRDefault="00247790" w:rsidP="00247790">
      <w:pPr>
        <w:spacing w:after="0" w:line="240" w:lineRule="auto"/>
        <w:ind w:left="360"/>
        <w:rPr>
          <w:rFonts w:ascii="Arial" w:hAnsi="Arial" w:cs="Arial"/>
        </w:rPr>
      </w:pPr>
    </w:p>
    <w:p w14:paraId="29571BD3" w14:textId="5B748554" w:rsidR="00247790" w:rsidRPr="00A7191F" w:rsidRDefault="00247790" w:rsidP="00247790">
      <w:pPr>
        <w:spacing w:after="0" w:line="240" w:lineRule="auto"/>
        <w:ind w:left="360"/>
        <w:rPr>
          <w:rFonts w:ascii="Arial" w:hAnsi="Arial" w:cs="Arial"/>
        </w:rPr>
      </w:pPr>
      <w:r w:rsidRPr="00A7191F">
        <w:rPr>
          <w:rFonts w:ascii="Arial" w:hAnsi="Arial" w:cs="Arial"/>
        </w:rPr>
        <w:t>Relevant existing data sets</w:t>
      </w:r>
      <w:r w:rsidR="00F37EB8" w:rsidRPr="00A7191F">
        <w:rPr>
          <w:rFonts w:ascii="Arial" w:hAnsi="Arial" w:cs="Arial"/>
        </w:rPr>
        <w:t xml:space="preserve"> such as cycling action plans</w:t>
      </w:r>
      <w:r w:rsidR="00AC482C" w:rsidRPr="00A7191F">
        <w:rPr>
          <w:rFonts w:ascii="Arial" w:hAnsi="Arial" w:cs="Arial"/>
        </w:rPr>
        <w:t>, where available,</w:t>
      </w:r>
      <w:r w:rsidRPr="00A7191F">
        <w:rPr>
          <w:rFonts w:ascii="Arial" w:hAnsi="Arial" w:cs="Arial"/>
        </w:rPr>
        <w:t xml:space="preserve"> </w:t>
      </w:r>
      <w:r w:rsidR="00C922D8" w:rsidRPr="00A7191F">
        <w:rPr>
          <w:rFonts w:ascii="Arial" w:hAnsi="Arial" w:cs="Arial"/>
        </w:rPr>
        <w:t xml:space="preserve">will be made available by SEAT and </w:t>
      </w:r>
      <w:r w:rsidR="00410160" w:rsidRPr="00A7191F">
        <w:rPr>
          <w:rFonts w:ascii="Arial" w:hAnsi="Arial" w:cs="Arial"/>
        </w:rPr>
        <w:t xml:space="preserve">must </w:t>
      </w:r>
      <w:r w:rsidRPr="00A7191F">
        <w:rPr>
          <w:rFonts w:ascii="Arial" w:hAnsi="Arial" w:cs="Arial"/>
        </w:rPr>
        <w:t>be used</w:t>
      </w:r>
      <w:r w:rsidR="00C922D8" w:rsidRPr="00A7191F">
        <w:rPr>
          <w:rFonts w:ascii="Arial" w:hAnsi="Arial" w:cs="Arial"/>
        </w:rPr>
        <w:t xml:space="preserve"> by the su</w:t>
      </w:r>
      <w:r w:rsidR="00434953" w:rsidRPr="00A7191F">
        <w:rPr>
          <w:rFonts w:ascii="Arial" w:hAnsi="Arial" w:cs="Arial"/>
        </w:rPr>
        <w:t>pplier</w:t>
      </w:r>
      <w:r w:rsidR="00AC482C" w:rsidRPr="00A7191F">
        <w:rPr>
          <w:rFonts w:ascii="Arial" w:hAnsi="Arial" w:cs="Arial"/>
        </w:rPr>
        <w:t>, where considered relevant and appropriate, and in agreement with the client</w:t>
      </w:r>
      <w:r w:rsidRPr="00A7191F">
        <w:rPr>
          <w:rFonts w:ascii="Arial" w:hAnsi="Arial" w:cs="Arial"/>
        </w:rPr>
        <w:t xml:space="preserve">. </w:t>
      </w:r>
    </w:p>
    <w:p w14:paraId="0DD337FC" w14:textId="77777777" w:rsidR="00247790" w:rsidRPr="00A7191F" w:rsidRDefault="00247790" w:rsidP="00247790">
      <w:pPr>
        <w:spacing w:after="0" w:line="240" w:lineRule="auto"/>
        <w:ind w:left="360"/>
        <w:rPr>
          <w:rFonts w:ascii="Arial" w:hAnsi="Arial" w:cs="Arial"/>
        </w:rPr>
      </w:pPr>
    </w:p>
    <w:p w14:paraId="7B177936" w14:textId="7AE71835" w:rsidR="00247790" w:rsidRPr="00A7191F" w:rsidRDefault="00247790" w:rsidP="00247790">
      <w:pPr>
        <w:spacing w:after="0" w:line="240" w:lineRule="auto"/>
        <w:ind w:left="360"/>
        <w:rPr>
          <w:rFonts w:ascii="Arial" w:hAnsi="Arial" w:cs="Arial"/>
        </w:rPr>
      </w:pPr>
      <w:r w:rsidRPr="00A7191F">
        <w:rPr>
          <w:rFonts w:ascii="Arial" w:hAnsi="Arial" w:cs="Arial"/>
        </w:rPr>
        <w:t>S</w:t>
      </w:r>
      <w:r w:rsidR="00C922D8" w:rsidRPr="00A7191F">
        <w:rPr>
          <w:rFonts w:ascii="Arial" w:hAnsi="Arial" w:cs="Arial"/>
        </w:rPr>
        <w:t>EAT</w:t>
      </w:r>
      <w:r w:rsidRPr="00A7191F">
        <w:rPr>
          <w:rFonts w:ascii="Arial" w:hAnsi="Arial" w:cs="Arial"/>
        </w:rPr>
        <w:t xml:space="preserve"> will make available data on current and </w:t>
      </w:r>
      <w:r w:rsidR="00F37EB8" w:rsidRPr="00A7191F">
        <w:rPr>
          <w:rFonts w:ascii="Arial" w:hAnsi="Arial" w:cs="Arial"/>
        </w:rPr>
        <w:t>temporary/pop up routes implemented due to COVID-19 a</w:t>
      </w:r>
      <w:r w:rsidRPr="00A7191F">
        <w:rPr>
          <w:rFonts w:ascii="Arial" w:hAnsi="Arial" w:cs="Arial"/>
        </w:rPr>
        <w:t>nd interventions as well as earlier work classifying roads in the four areas by Bikeability skill</w:t>
      </w:r>
      <w:r w:rsidR="00E4655A" w:rsidRPr="00A7191F">
        <w:rPr>
          <w:rFonts w:ascii="Arial" w:hAnsi="Arial" w:cs="Arial"/>
        </w:rPr>
        <w:t xml:space="preserve"> or national standard for cycle training</w:t>
      </w:r>
      <w:r w:rsidRPr="00A7191F">
        <w:rPr>
          <w:rFonts w:ascii="Arial" w:hAnsi="Arial" w:cs="Arial"/>
        </w:rPr>
        <w:t xml:space="preserve"> levels and information on growth areas and wider strategies.</w:t>
      </w:r>
    </w:p>
    <w:p w14:paraId="4E921570" w14:textId="77777777" w:rsidR="00247790" w:rsidRPr="00A7191F" w:rsidRDefault="00247790" w:rsidP="00247790">
      <w:pPr>
        <w:spacing w:after="0" w:line="240" w:lineRule="auto"/>
        <w:ind w:left="360"/>
        <w:rPr>
          <w:rFonts w:ascii="Arial" w:hAnsi="Arial" w:cs="Arial"/>
        </w:rPr>
      </w:pPr>
    </w:p>
    <w:p w14:paraId="554D373D" w14:textId="65DC4C2E" w:rsidR="00247790" w:rsidRPr="00A7191F" w:rsidRDefault="00C922D8" w:rsidP="00247790">
      <w:pPr>
        <w:spacing w:after="0" w:line="240" w:lineRule="auto"/>
        <w:ind w:left="360"/>
        <w:rPr>
          <w:rFonts w:ascii="Arial" w:hAnsi="Arial" w:cs="Arial"/>
        </w:rPr>
      </w:pPr>
      <w:r w:rsidRPr="00A7191F">
        <w:rPr>
          <w:rFonts w:ascii="Arial" w:hAnsi="Arial" w:cs="Arial"/>
        </w:rPr>
        <w:t xml:space="preserve">The successful bidder </w:t>
      </w:r>
      <w:r w:rsidR="00410160" w:rsidRPr="00A7191F">
        <w:rPr>
          <w:rFonts w:ascii="Arial" w:hAnsi="Arial" w:cs="Arial"/>
        </w:rPr>
        <w:t>must</w:t>
      </w:r>
      <w:r w:rsidRPr="00A7191F">
        <w:rPr>
          <w:rFonts w:ascii="Arial" w:hAnsi="Arial" w:cs="Arial"/>
        </w:rPr>
        <w:t xml:space="preserve"> be able a</w:t>
      </w:r>
      <w:r w:rsidR="00247790" w:rsidRPr="00A7191F">
        <w:rPr>
          <w:rFonts w:ascii="Arial" w:hAnsi="Arial" w:cs="Arial"/>
        </w:rPr>
        <w:t xml:space="preserve">nalyse outputs from the </w:t>
      </w:r>
      <w:r w:rsidRPr="00A7191F">
        <w:rPr>
          <w:rFonts w:ascii="Arial" w:hAnsi="Arial" w:cs="Arial"/>
        </w:rPr>
        <w:t xml:space="preserve">network </w:t>
      </w:r>
      <w:r w:rsidR="00247790" w:rsidRPr="00A7191F">
        <w:rPr>
          <w:rFonts w:ascii="Arial" w:hAnsi="Arial" w:cs="Arial"/>
        </w:rPr>
        <w:t xml:space="preserve">audit using a structured </w:t>
      </w:r>
      <w:r w:rsidRPr="00A7191F">
        <w:rPr>
          <w:rFonts w:ascii="Arial" w:hAnsi="Arial" w:cs="Arial"/>
        </w:rPr>
        <w:t xml:space="preserve">and established </w:t>
      </w:r>
      <w:r w:rsidR="00247790" w:rsidRPr="00A7191F">
        <w:rPr>
          <w:rFonts w:ascii="Arial" w:hAnsi="Arial" w:cs="Arial"/>
        </w:rPr>
        <w:t xml:space="preserve">approach to network analysis. </w:t>
      </w:r>
      <w:r w:rsidR="00DF699A" w:rsidRPr="00A7191F">
        <w:rPr>
          <w:rFonts w:ascii="Arial" w:hAnsi="Arial" w:cs="Arial"/>
        </w:rPr>
        <w:t xml:space="preserve">This approach can be defined by the </w:t>
      </w:r>
      <w:r w:rsidR="00E875A2" w:rsidRPr="00A7191F">
        <w:rPr>
          <w:rFonts w:ascii="Arial" w:hAnsi="Arial" w:cs="Arial"/>
        </w:rPr>
        <w:t>successful bidder</w:t>
      </w:r>
      <w:r w:rsidR="00DF699A" w:rsidRPr="00A7191F">
        <w:rPr>
          <w:rFonts w:ascii="Arial" w:hAnsi="Arial" w:cs="Arial"/>
        </w:rPr>
        <w:t xml:space="preserve"> and shared with the SEAT team.</w:t>
      </w:r>
    </w:p>
    <w:p w14:paraId="0E4CF8ED" w14:textId="77777777" w:rsidR="00247790" w:rsidRPr="00A7191F" w:rsidRDefault="00247790" w:rsidP="00247790">
      <w:pPr>
        <w:spacing w:after="0" w:line="240" w:lineRule="auto"/>
        <w:ind w:left="360"/>
        <w:rPr>
          <w:rFonts w:ascii="Arial" w:hAnsi="Arial" w:cs="Arial"/>
        </w:rPr>
      </w:pPr>
    </w:p>
    <w:p w14:paraId="39F666CD" w14:textId="77777777" w:rsidR="00247790" w:rsidRPr="00A7191F" w:rsidRDefault="00C922D8" w:rsidP="00247790">
      <w:pPr>
        <w:spacing w:after="0" w:line="240" w:lineRule="auto"/>
        <w:ind w:left="360"/>
        <w:rPr>
          <w:rFonts w:ascii="Arial" w:hAnsi="Arial" w:cs="Arial"/>
        </w:rPr>
      </w:pPr>
      <w:r w:rsidRPr="00A7191F">
        <w:rPr>
          <w:rFonts w:ascii="Arial" w:hAnsi="Arial" w:cs="Arial"/>
        </w:rPr>
        <w:t>Requirement for d</w:t>
      </w:r>
      <w:r w:rsidR="00247790" w:rsidRPr="00A7191F">
        <w:rPr>
          <w:rFonts w:ascii="Arial" w:hAnsi="Arial" w:cs="Arial"/>
        </w:rPr>
        <w:t>ata presentation and reporting of findings.</w:t>
      </w:r>
    </w:p>
    <w:p w14:paraId="3CD2A3FC" w14:textId="77777777" w:rsidR="00247790" w:rsidRPr="00A7191F" w:rsidRDefault="00247790" w:rsidP="00247790">
      <w:pPr>
        <w:spacing w:after="0" w:line="240" w:lineRule="auto"/>
        <w:rPr>
          <w:rFonts w:ascii="Arial" w:hAnsi="Arial" w:cs="Arial"/>
          <w:b/>
        </w:rPr>
      </w:pPr>
    </w:p>
    <w:p w14:paraId="77E9C865" w14:textId="77777777" w:rsidR="00247790" w:rsidRPr="00A7191F" w:rsidRDefault="00247790" w:rsidP="00247790">
      <w:pPr>
        <w:spacing w:after="0" w:line="240" w:lineRule="auto"/>
        <w:rPr>
          <w:rFonts w:ascii="Arial" w:hAnsi="Arial" w:cs="Arial"/>
          <w:b/>
        </w:rPr>
      </w:pPr>
    </w:p>
    <w:p w14:paraId="5EB9C054" w14:textId="77777777" w:rsidR="00247790" w:rsidRPr="00A7191F" w:rsidRDefault="002C66C6" w:rsidP="008F1B90">
      <w:pPr>
        <w:pStyle w:val="ListParagraph"/>
        <w:numPr>
          <w:ilvl w:val="0"/>
          <w:numId w:val="20"/>
        </w:numPr>
        <w:spacing w:after="0" w:line="240" w:lineRule="auto"/>
        <w:rPr>
          <w:rFonts w:ascii="Arial" w:hAnsi="Arial" w:cs="Arial"/>
          <w:b/>
        </w:rPr>
      </w:pPr>
      <w:r w:rsidRPr="00A7191F">
        <w:rPr>
          <w:rFonts w:ascii="Arial" w:hAnsi="Arial" w:cs="Arial"/>
          <w:b/>
        </w:rPr>
        <w:t>D</w:t>
      </w:r>
      <w:r w:rsidR="00607DCF" w:rsidRPr="00A7191F">
        <w:rPr>
          <w:rFonts w:ascii="Arial" w:hAnsi="Arial" w:cs="Arial"/>
          <w:b/>
        </w:rPr>
        <w:t>ELIVERABLES</w:t>
      </w:r>
    </w:p>
    <w:p w14:paraId="17143740" w14:textId="2CCB8372" w:rsidR="00247790" w:rsidRPr="00A7191F" w:rsidRDefault="0084665B" w:rsidP="007B28BC">
      <w:pPr>
        <w:pStyle w:val="ListParagraph"/>
        <w:numPr>
          <w:ilvl w:val="0"/>
          <w:numId w:val="15"/>
        </w:numPr>
        <w:spacing w:after="0" w:line="240" w:lineRule="auto"/>
        <w:rPr>
          <w:rFonts w:ascii="Arial" w:hAnsi="Arial" w:cs="Arial"/>
        </w:rPr>
      </w:pPr>
      <w:r w:rsidRPr="00A7191F">
        <w:rPr>
          <w:rFonts w:ascii="Arial" w:hAnsi="Arial" w:cs="Arial"/>
        </w:rPr>
        <w:t xml:space="preserve">All deliverables are required three months after the award of contract </w:t>
      </w:r>
    </w:p>
    <w:p w14:paraId="7D9858D4" w14:textId="77777777" w:rsidR="00247790" w:rsidRPr="00A7191F" w:rsidRDefault="00247790" w:rsidP="00247790">
      <w:pPr>
        <w:pStyle w:val="ListParagraph"/>
        <w:numPr>
          <w:ilvl w:val="0"/>
          <w:numId w:val="14"/>
        </w:numPr>
        <w:spacing w:after="0" w:line="240" w:lineRule="auto"/>
        <w:rPr>
          <w:rFonts w:ascii="Arial" w:hAnsi="Arial" w:cs="Arial"/>
        </w:rPr>
      </w:pPr>
      <w:r w:rsidRPr="00A7191F">
        <w:rPr>
          <w:rFonts w:ascii="Arial" w:hAnsi="Arial" w:cs="Arial"/>
        </w:rPr>
        <w:t>Full report including executive summary</w:t>
      </w:r>
    </w:p>
    <w:p w14:paraId="5894C143" w14:textId="77777777" w:rsidR="00247790" w:rsidRPr="00A7191F" w:rsidRDefault="00247790" w:rsidP="00247790">
      <w:pPr>
        <w:pStyle w:val="ListParagraph"/>
        <w:numPr>
          <w:ilvl w:val="0"/>
          <w:numId w:val="14"/>
        </w:numPr>
        <w:spacing w:after="0" w:line="240" w:lineRule="auto"/>
        <w:rPr>
          <w:rFonts w:ascii="Arial" w:hAnsi="Arial" w:cs="Arial"/>
        </w:rPr>
      </w:pPr>
      <w:r w:rsidRPr="00A7191F">
        <w:rPr>
          <w:rFonts w:ascii="Arial" w:hAnsi="Arial" w:cs="Arial"/>
        </w:rPr>
        <w:t>Cycle Network Review</w:t>
      </w:r>
    </w:p>
    <w:p w14:paraId="5DC7181B" w14:textId="69DC0529" w:rsidR="00E4655A" w:rsidRPr="00A7191F" w:rsidRDefault="00E4655A" w:rsidP="00247790">
      <w:pPr>
        <w:pStyle w:val="ListParagraph"/>
        <w:numPr>
          <w:ilvl w:val="0"/>
          <w:numId w:val="14"/>
        </w:numPr>
        <w:spacing w:after="0" w:line="240" w:lineRule="auto"/>
        <w:rPr>
          <w:rFonts w:ascii="Arial" w:hAnsi="Arial" w:cs="Arial"/>
        </w:rPr>
      </w:pPr>
      <w:r w:rsidRPr="00A7191F">
        <w:rPr>
          <w:rFonts w:ascii="Arial" w:hAnsi="Arial" w:cs="Arial"/>
        </w:rPr>
        <w:t xml:space="preserve">Walking review in key areas </w:t>
      </w:r>
      <w:r w:rsidR="00434953" w:rsidRPr="00A7191F">
        <w:rPr>
          <w:rFonts w:ascii="Arial" w:hAnsi="Arial" w:cs="Arial"/>
        </w:rPr>
        <w:t xml:space="preserve">and templates for future </w:t>
      </w:r>
      <w:r w:rsidR="00D31E69" w:rsidRPr="00A7191F">
        <w:rPr>
          <w:rFonts w:ascii="Arial" w:hAnsi="Arial" w:cs="Arial"/>
        </w:rPr>
        <w:t>use</w:t>
      </w:r>
    </w:p>
    <w:p w14:paraId="39F4ABCF" w14:textId="77777777" w:rsidR="00247790" w:rsidRPr="00A7191F" w:rsidRDefault="00247790" w:rsidP="00247790">
      <w:pPr>
        <w:pStyle w:val="ListParagraph"/>
        <w:numPr>
          <w:ilvl w:val="0"/>
          <w:numId w:val="14"/>
        </w:numPr>
        <w:spacing w:after="0" w:line="240" w:lineRule="auto"/>
        <w:rPr>
          <w:rFonts w:ascii="Arial" w:hAnsi="Arial" w:cs="Arial"/>
        </w:rPr>
      </w:pPr>
      <w:r w:rsidRPr="00A7191F">
        <w:rPr>
          <w:rFonts w:ascii="Arial" w:hAnsi="Arial" w:cs="Arial"/>
        </w:rPr>
        <w:t>GIS layers of mapping data</w:t>
      </w:r>
    </w:p>
    <w:p w14:paraId="7A700288" w14:textId="1278B5F1" w:rsidR="00247790" w:rsidRPr="00A7191F" w:rsidRDefault="00247790" w:rsidP="00247790">
      <w:pPr>
        <w:pStyle w:val="ListParagraph"/>
        <w:numPr>
          <w:ilvl w:val="0"/>
          <w:numId w:val="14"/>
        </w:numPr>
        <w:spacing w:after="0" w:line="240" w:lineRule="auto"/>
        <w:rPr>
          <w:rFonts w:ascii="Arial" w:hAnsi="Arial" w:cs="Arial"/>
        </w:rPr>
      </w:pPr>
      <w:r w:rsidRPr="00A7191F">
        <w:rPr>
          <w:rFonts w:ascii="Arial" w:hAnsi="Arial" w:cs="Arial"/>
        </w:rPr>
        <w:t xml:space="preserve">Copies of </w:t>
      </w:r>
      <w:r w:rsidR="00410160" w:rsidRPr="00A7191F">
        <w:rPr>
          <w:rFonts w:ascii="Arial" w:hAnsi="Arial" w:cs="Arial"/>
        </w:rPr>
        <w:t xml:space="preserve">all </w:t>
      </w:r>
      <w:r w:rsidRPr="00A7191F">
        <w:rPr>
          <w:rFonts w:ascii="Arial" w:hAnsi="Arial" w:cs="Arial"/>
        </w:rPr>
        <w:t xml:space="preserve">photographs taken </w:t>
      </w:r>
      <w:proofErr w:type="gramStart"/>
      <w:r w:rsidRPr="00A7191F">
        <w:rPr>
          <w:rFonts w:ascii="Arial" w:hAnsi="Arial" w:cs="Arial"/>
        </w:rPr>
        <w:t>during the course of</w:t>
      </w:r>
      <w:proofErr w:type="gramEnd"/>
      <w:r w:rsidRPr="00A7191F">
        <w:rPr>
          <w:rFonts w:ascii="Arial" w:hAnsi="Arial" w:cs="Arial"/>
        </w:rPr>
        <w:t xml:space="preserve"> the work</w:t>
      </w:r>
    </w:p>
    <w:p w14:paraId="361E0F8C" w14:textId="77777777" w:rsidR="00247790" w:rsidRPr="00A7191F" w:rsidRDefault="00247790" w:rsidP="00247790">
      <w:pPr>
        <w:spacing w:after="0" w:line="240" w:lineRule="auto"/>
        <w:rPr>
          <w:rFonts w:ascii="Arial" w:hAnsi="Arial" w:cs="Arial"/>
          <w:b/>
        </w:rPr>
      </w:pPr>
    </w:p>
    <w:p w14:paraId="203B550B" w14:textId="77777777" w:rsidR="00756F31" w:rsidRPr="00A7191F" w:rsidRDefault="00756F31" w:rsidP="00A7191F">
      <w:pPr>
        <w:spacing w:after="0" w:line="240" w:lineRule="auto"/>
        <w:rPr>
          <w:rFonts w:ascii="Arial" w:hAnsi="Arial" w:cs="Arial"/>
          <w:b/>
        </w:rPr>
      </w:pPr>
    </w:p>
    <w:p w14:paraId="1F3A55AC" w14:textId="77777777" w:rsidR="00756F31" w:rsidRPr="00A7191F" w:rsidRDefault="00756F31" w:rsidP="00A32114">
      <w:pPr>
        <w:pStyle w:val="ListParagraph"/>
        <w:numPr>
          <w:ilvl w:val="0"/>
          <w:numId w:val="20"/>
        </w:numPr>
        <w:spacing w:after="0" w:line="240" w:lineRule="auto"/>
        <w:rPr>
          <w:rFonts w:ascii="Arial" w:hAnsi="Arial" w:cs="Arial"/>
          <w:b/>
        </w:rPr>
      </w:pPr>
      <w:r w:rsidRPr="00A7191F">
        <w:rPr>
          <w:rFonts w:ascii="Arial" w:hAnsi="Arial" w:cs="Arial"/>
          <w:b/>
        </w:rPr>
        <w:t>CONTRACT MANAGEMENT</w:t>
      </w:r>
    </w:p>
    <w:p w14:paraId="1BF576B0" w14:textId="77777777" w:rsidR="00756F31" w:rsidRPr="00A7191F" w:rsidRDefault="00756F31" w:rsidP="00756F31">
      <w:pPr>
        <w:rPr>
          <w:rFonts w:ascii="Arial" w:hAnsi="Arial" w:cs="Arial"/>
          <w:b/>
        </w:rPr>
      </w:pPr>
    </w:p>
    <w:p w14:paraId="32D6F131" w14:textId="3F917F3A" w:rsidR="00756F31" w:rsidRPr="00A7191F" w:rsidRDefault="00756F31" w:rsidP="00756F31">
      <w:pPr>
        <w:ind w:left="360"/>
        <w:rPr>
          <w:rFonts w:ascii="Arial" w:hAnsi="Arial" w:cs="Arial"/>
        </w:rPr>
      </w:pPr>
      <w:r w:rsidRPr="00A7191F">
        <w:rPr>
          <w:rFonts w:ascii="Arial" w:hAnsi="Arial" w:cs="Arial"/>
        </w:rPr>
        <w:t xml:space="preserve">The successful bidder must designate a senior manager as the Contract Manager to oversee the running of this Contract. They will undertake </w:t>
      </w:r>
      <w:r w:rsidR="003E0616" w:rsidRPr="00A7191F">
        <w:rPr>
          <w:rFonts w:ascii="Arial" w:hAnsi="Arial" w:cs="Arial"/>
        </w:rPr>
        <w:t>a minimum of fortnightly</w:t>
      </w:r>
      <w:r w:rsidRPr="00A7191F">
        <w:rPr>
          <w:rFonts w:ascii="Arial" w:hAnsi="Arial" w:cs="Arial"/>
        </w:rPr>
        <w:t xml:space="preserve"> update meetings</w:t>
      </w:r>
      <w:r w:rsidR="001C45F3" w:rsidRPr="00A7191F">
        <w:rPr>
          <w:rFonts w:ascii="Arial" w:hAnsi="Arial" w:cs="Arial"/>
        </w:rPr>
        <w:t xml:space="preserve"> to start with but could be scaled back as agreed</w:t>
      </w:r>
      <w:r w:rsidRPr="00A7191F">
        <w:rPr>
          <w:rFonts w:ascii="Arial" w:hAnsi="Arial" w:cs="Arial"/>
        </w:rPr>
        <w:t xml:space="preserve">. </w:t>
      </w:r>
    </w:p>
    <w:p w14:paraId="7AEFA190" w14:textId="77777777" w:rsidR="00756F31" w:rsidRPr="00A7191F" w:rsidRDefault="00756F31" w:rsidP="00756F31">
      <w:pPr>
        <w:ind w:left="360"/>
        <w:rPr>
          <w:rFonts w:ascii="Arial" w:hAnsi="Arial" w:cs="Arial"/>
        </w:rPr>
      </w:pPr>
      <w:r w:rsidRPr="00A7191F">
        <w:rPr>
          <w:rFonts w:ascii="Arial" w:hAnsi="Arial" w:cs="Arial"/>
        </w:rPr>
        <w:t xml:space="preserve">The successful bidder is required to proactively partake in review meetings / conference calls with the Council. These will form part of the monthly review meetings as required. The purpose of these </w:t>
      </w:r>
      <w:proofErr w:type="gramStart"/>
      <w:r w:rsidRPr="00A7191F">
        <w:rPr>
          <w:rFonts w:ascii="Arial" w:hAnsi="Arial" w:cs="Arial"/>
        </w:rPr>
        <w:t>reviews</w:t>
      </w:r>
      <w:proofErr w:type="gramEnd"/>
      <w:r w:rsidRPr="00A7191F">
        <w:rPr>
          <w:rFonts w:ascii="Arial" w:hAnsi="Arial" w:cs="Arial"/>
        </w:rPr>
        <w:t xml:space="preserve"> meetings / conference calls is to ensure compliance to the contract and to discuss any issues regarding the Contract. </w:t>
      </w:r>
    </w:p>
    <w:p w14:paraId="56161D6D" w14:textId="77777777" w:rsidR="00756F31" w:rsidRPr="00A7191F" w:rsidRDefault="00756F31" w:rsidP="00756F31">
      <w:pPr>
        <w:ind w:left="360"/>
        <w:rPr>
          <w:rFonts w:ascii="Arial" w:hAnsi="Arial" w:cs="Arial"/>
        </w:rPr>
      </w:pPr>
      <w:r w:rsidRPr="00A7191F">
        <w:rPr>
          <w:rFonts w:ascii="Arial" w:hAnsi="Arial" w:cs="Arial"/>
        </w:rPr>
        <w:t>Responsibilities of the successful bidder’s Contract Manager will include but will not be limited to:</w:t>
      </w:r>
    </w:p>
    <w:p w14:paraId="2973D237" w14:textId="77777777" w:rsidR="00756F31" w:rsidRPr="00A7191F" w:rsidRDefault="00756F31" w:rsidP="00756F31">
      <w:pPr>
        <w:pStyle w:val="ListParagraph"/>
        <w:numPr>
          <w:ilvl w:val="0"/>
          <w:numId w:val="21"/>
        </w:numPr>
        <w:spacing w:after="200" w:line="276" w:lineRule="auto"/>
        <w:rPr>
          <w:rFonts w:ascii="Arial" w:hAnsi="Arial" w:cs="Arial"/>
        </w:rPr>
      </w:pPr>
      <w:r w:rsidRPr="00A7191F">
        <w:rPr>
          <w:rFonts w:ascii="Arial" w:hAnsi="Arial" w:cs="Arial"/>
        </w:rPr>
        <w:t>Ensuring that all work is carried out in accordance with the requirements of the Contract</w:t>
      </w:r>
    </w:p>
    <w:p w14:paraId="5B5445DF" w14:textId="77777777" w:rsidR="00756F31" w:rsidRPr="00A7191F" w:rsidRDefault="00756F31" w:rsidP="00756F31">
      <w:pPr>
        <w:pStyle w:val="ListParagraph"/>
        <w:numPr>
          <w:ilvl w:val="0"/>
          <w:numId w:val="21"/>
        </w:numPr>
        <w:spacing w:after="200" w:line="276" w:lineRule="auto"/>
        <w:rPr>
          <w:rFonts w:ascii="Arial" w:hAnsi="Arial" w:cs="Arial"/>
        </w:rPr>
      </w:pPr>
      <w:r w:rsidRPr="00A7191F">
        <w:rPr>
          <w:rFonts w:ascii="Arial" w:hAnsi="Arial" w:cs="Arial"/>
        </w:rPr>
        <w:t xml:space="preserve">Discuss financial aspects relating to the Contract </w:t>
      </w:r>
    </w:p>
    <w:p w14:paraId="4B095733" w14:textId="77777777" w:rsidR="00756F31" w:rsidRPr="00A7191F" w:rsidRDefault="00756F31" w:rsidP="00756F31">
      <w:pPr>
        <w:pStyle w:val="ListParagraph"/>
        <w:numPr>
          <w:ilvl w:val="0"/>
          <w:numId w:val="21"/>
        </w:numPr>
        <w:spacing w:after="200" w:line="276" w:lineRule="auto"/>
        <w:rPr>
          <w:rFonts w:ascii="Arial" w:hAnsi="Arial" w:cs="Arial"/>
        </w:rPr>
      </w:pPr>
      <w:r w:rsidRPr="00A7191F">
        <w:rPr>
          <w:rFonts w:ascii="Arial" w:hAnsi="Arial" w:cs="Arial"/>
        </w:rPr>
        <w:t xml:space="preserve">Monitoring and reporting to the Council on the Consultants provisioning of the contract when required by the Council. </w:t>
      </w:r>
    </w:p>
    <w:p w14:paraId="40631B8A" w14:textId="4BCABA59" w:rsidR="00756F31" w:rsidRPr="00A7191F" w:rsidRDefault="00756F31" w:rsidP="00756F31">
      <w:pPr>
        <w:pStyle w:val="ListParagraph"/>
        <w:numPr>
          <w:ilvl w:val="0"/>
          <w:numId w:val="21"/>
        </w:numPr>
        <w:spacing w:after="200" w:line="276" w:lineRule="auto"/>
        <w:rPr>
          <w:rFonts w:ascii="Arial" w:hAnsi="Arial" w:cs="Arial"/>
        </w:rPr>
      </w:pPr>
      <w:r w:rsidRPr="00A7191F">
        <w:rPr>
          <w:rFonts w:ascii="Arial" w:hAnsi="Arial" w:cs="Arial"/>
        </w:rPr>
        <w:t xml:space="preserve">The successful bidder must </w:t>
      </w:r>
      <w:proofErr w:type="gramStart"/>
      <w:r w:rsidRPr="00A7191F">
        <w:rPr>
          <w:rFonts w:ascii="Arial" w:hAnsi="Arial" w:cs="Arial"/>
        </w:rPr>
        <w:t>at all times</w:t>
      </w:r>
      <w:proofErr w:type="gramEnd"/>
      <w:r w:rsidRPr="00A7191F">
        <w:rPr>
          <w:rFonts w:ascii="Arial" w:hAnsi="Arial" w:cs="Arial"/>
        </w:rPr>
        <w:t xml:space="preserve"> consult fully with the Council and keep the Council fully informed of all issues immediately in writing which could have a negative effect on the running of the contract.  In addition, as and when requested by the Council, the successful bidder shall liaise with and provide all such information as the Council may reasonably require and which is in the successful bidder’s possession and control.</w:t>
      </w:r>
    </w:p>
    <w:p w14:paraId="35245912" w14:textId="73FE9067" w:rsidR="00756F31" w:rsidRPr="00A7191F" w:rsidRDefault="00756F31" w:rsidP="00756F31">
      <w:pPr>
        <w:jc w:val="both"/>
        <w:rPr>
          <w:rFonts w:ascii="Arial" w:hAnsi="Arial" w:cs="Arial"/>
        </w:rPr>
      </w:pPr>
      <w:r w:rsidRPr="00A7191F">
        <w:rPr>
          <w:rFonts w:ascii="Arial" w:hAnsi="Arial" w:cs="Arial"/>
        </w:rPr>
        <w:t xml:space="preserve">The Point of Contact for the Council is: </w:t>
      </w:r>
      <w:r w:rsidR="00D31E69" w:rsidRPr="00A7191F">
        <w:rPr>
          <w:rFonts w:ascii="Arial" w:hAnsi="Arial" w:cs="Arial"/>
        </w:rPr>
        <w:t>Collettekemp@southend.gov.uk</w:t>
      </w:r>
    </w:p>
    <w:p w14:paraId="4E79DC82" w14:textId="77777777" w:rsidR="00756F31" w:rsidRPr="00A7191F" w:rsidRDefault="00756F31" w:rsidP="00756F31">
      <w:pPr>
        <w:jc w:val="both"/>
        <w:rPr>
          <w:rFonts w:ascii="Arial" w:hAnsi="Arial" w:cs="Arial"/>
        </w:rPr>
      </w:pPr>
      <w:r w:rsidRPr="00A7191F">
        <w:rPr>
          <w:rFonts w:ascii="Arial" w:hAnsi="Arial" w:cs="Arial"/>
        </w:rPr>
        <w:t xml:space="preserve">The Council’s Contract Manager reserves the reasonable right to convene a meeting with the successful </w:t>
      </w:r>
      <w:proofErr w:type="spellStart"/>
      <w:r w:rsidRPr="00A7191F">
        <w:rPr>
          <w:rFonts w:ascii="Arial" w:hAnsi="Arial" w:cs="Arial"/>
        </w:rPr>
        <w:t>bidder’S</w:t>
      </w:r>
      <w:proofErr w:type="spellEnd"/>
      <w:r w:rsidRPr="00A7191F">
        <w:rPr>
          <w:rFonts w:ascii="Arial" w:hAnsi="Arial" w:cs="Arial"/>
        </w:rPr>
        <w:t xml:space="preserve"> designated Contract Manager at any time.</w:t>
      </w:r>
    </w:p>
    <w:p w14:paraId="340D4051" w14:textId="77777777" w:rsidR="00756F31" w:rsidRPr="00A7191F" w:rsidRDefault="00756F31" w:rsidP="00756F31">
      <w:pPr>
        <w:jc w:val="both"/>
        <w:rPr>
          <w:rFonts w:ascii="Arial" w:hAnsi="Arial" w:cs="Arial"/>
        </w:rPr>
      </w:pPr>
      <w:r w:rsidRPr="00A7191F">
        <w:rPr>
          <w:rFonts w:ascii="Arial" w:hAnsi="Arial" w:cs="Arial"/>
        </w:rPr>
        <w:t>The Council reserves the right to change its own Contract Manager without notice to the successful bidder.</w:t>
      </w:r>
    </w:p>
    <w:p w14:paraId="7B693C23" w14:textId="77777777" w:rsidR="00756F31" w:rsidRPr="00A7191F" w:rsidRDefault="00756F31" w:rsidP="00756F31">
      <w:pPr>
        <w:jc w:val="both"/>
        <w:rPr>
          <w:rFonts w:ascii="Arial" w:hAnsi="Arial" w:cs="Arial"/>
        </w:rPr>
      </w:pPr>
      <w:r w:rsidRPr="00A7191F">
        <w:rPr>
          <w:rFonts w:ascii="Arial" w:hAnsi="Arial" w:cs="Arial"/>
        </w:rPr>
        <w:t xml:space="preserve">The </w:t>
      </w:r>
      <w:r w:rsidR="00D81535" w:rsidRPr="00A7191F">
        <w:rPr>
          <w:rFonts w:ascii="Arial" w:hAnsi="Arial" w:cs="Arial"/>
        </w:rPr>
        <w:t xml:space="preserve">successful bidder </w:t>
      </w:r>
      <w:r w:rsidRPr="00A7191F">
        <w:rPr>
          <w:rFonts w:ascii="Arial" w:hAnsi="Arial" w:cs="Arial"/>
        </w:rPr>
        <w:t>will ensure that it resolves all queries raised by the Council’s Contract Manager within 48 hours.</w:t>
      </w:r>
    </w:p>
    <w:p w14:paraId="0F350D51" w14:textId="77777777" w:rsidR="00756F31" w:rsidRPr="00A7191F" w:rsidRDefault="00756F31" w:rsidP="00756F31">
      <w:pPr>
        <w:rPr>
          <w:rFonts w:ascii="Arial" w:hAnsi="Arial" w:cs="Arial"/>
        </w:rPr>
      </w:pPr>
      <w:r w:rsidRPr="00A7191F">
        <w:rPr>
          <w:rFonts w:ascii="Arial" w:hAnsi="Arial" w:cs="Arial"/>
        </w:rPr>
        <w:t xml:space="preserve">The relationship between the </w:t>
      </w:r>
      <w:r w:rsidR="00D81535" w:rsidRPr="00A7191F">
        <w:rPr>
          <w:rFonts w:ascii="Arial" w:hAnsi="Arial" w:cs="Arial"/>
        </w:rPr>
        <w:t xml:space="preserve">successful bidder </w:t>
      </w:r>
      <w:r w:rsidRPr="00A7191F">
        <w:rPr>
          <w:rFonts w:ascii="Arial" w:hAnsi="Arial" w:cs="Arial"/>
        </w:rPr>
        <w:t>and the Council must be established as a working partnership with close liaison and discussion being a regular feature of the Contract.</w:t>
      </w:r>
    </w:p>
    <w:p w14:paraId="014CA6FC" w14:textId="77777777" w:rsidR="00756F31" w:rsidRPr="00A7191F" w:rsidRDefault="00756F31" w:rsidP="00756F31">
      <w:pPr>
        <w:contextualSpacing/>
        <w:jc w:val="both"/>
        <w:rPr>
          <w:rFonts w:ascii="Arial" w:hAnsi="Arial" w:cs="Arial"/>
          <w:b/>
        </w:rPr>
      </w:pPr>
    </w:p>
    <w:p w14:paraId="5CEA64F0" w14:textId="0079109C" w:rsidR="003F46C5" w:rsidRPr="00A7191F" w:rsidRDefault="003F46C5" w:rsidP="00A32114">
      <w:pPr>
        <w:spacing w:after="0" w:line="240" w:lineRule="auto"/>
        <w:rPr>
          <w:rFonts w:ascii="Arial" w:hAnsi="Arial" w:cs="Arial"/>
        </w:rPr>
      </w:pPr>
    </w:p>
    <w:p w14:paraId="272F26E7" w14:textId="77777777" w:rsidR="003F46C5" w:rsidRPr="00A7191F" w:rsidRDefault="003F46C5" w:rsidP="00A32114">
      <w:pPr>
        <w:pStyle w:val="ListParagraph"/>
        <w:numPr>
          <w:ilvl w:val="0"/>
          <w:numId w:val="20"/>
        </w:numPr>
        <w:spacing w:after="0" w:line="240" w:lineRule="auto"/>
        <w:rPr>
          <w:rFonts w:ascii="Arial" w:hAnsi="Arial" w:cs="Arial"/>
          <w:b/>
        </w:rPr>
      </w:pPr>
      <w:r w:rsidRPr="00A7191F">
        <w:rPr>
          <w:rFonts w:ascii="Arial" w:hAnsi="Arial" w:cs="Arial"/>
          <w:b/>
        </w:rPr>
        <w:t>Contract Length and Budget</w:t>
      </w:r>
    </w:p>
    <w:p w14:paraId="704821A2" w14:textId="7108D3D3" w:rsidR="003F46C5" w:rsidRPr="00A7191F" w:rsidRDefault="003F46C5" w:rsidP="003F46C5">
      <w:pPr>
        <w:rPr>
          <w:rFonts w:ascii="Arial" w:eastAsia="Arial" w:hAnsi="Arial" w:cs="Arial"/>
        </w:rPr>
      </w:pPr>
      <w:r w:rsidRPr="00A7191F">
        <w:rPr>
          <w:rFonts w:ascii="Arial" w:hAnsi="Arial" w:cs="Arial"/>
        </w:rPr>
        <w:t xml:space="preserve">This contract will be in place from </w:t>
      </w:r>
      <w:r w:rsidR="009C0494" w:rsidRPr="00A7191F">
        <w:rPr>
          <w:rFonts w:ascii="Arial" w:hAnsi="Arial" w:cs="Arial"/>
        </w:rPr>
        <w:t>29</w:t>
      </w:r>
      <w:r w:rsidR="009C0494" w:rsidRPr="00A7191F">
        <w:rPr>
          <w:rFonts w:ascii="Arial" w:hAnsi="Arial" w:cs="Arial"/>
          <w:vertAlign w:val="superscript"/>
        </w:rPr>
        <w:t>th</w:t>
      </w:r>
      <w:r w:rsidR="009C0494" w:rsidRPr="00A7191F">
        <w:rPr>
          <w:rFonts w:ascii="Arial" w:hAnsi="Arial" w:cs="Arial"/>
        </w:rPr>
        <w:t xml:space="preserve"> October</w:t>
      </w:r>
      <w:r w:rsidRPr="00A7191F">
        <w:rPr>
          <w:rFonts w:ascii="Arial" w:hAnsi="Arial" w:cs="Arial"/>
        </w:rPr>
        <w:t xml:space="preserve"> 2020 to </w:t>
      </w:r>
      <w:r w:rsidR="009C0494" w:rsidRPr="00A7191F">
        <w:rPr>
          <w:rFonts w:ascii="Arial" w:hAnsi="Arial" w:cs="Arial"/>
        </w:rPr>
        <w:t>31</w:t>
      </w:r>
      <w:r w:rsidR="009C0494" w:rsidRPr="00A7191F">
        <w:rPr>
          <w:rFonts w:ascii="Arial" w:hAnsi="Arial" w:cs="Arial"/>
          <w:vertAlign w:val="superscript"/>
        </w:rPr>
        <w:t>st</w:t>
      </w:r>
      <w:r w:rsidR="009C0494" w:rsidRPr="00A7191F">
        <w:rPr>
          <w:rFonts w:ascii="Arial" w:hAnsi="Arial" w:cs="Arial"/>
        </w:rPr>
        <w:t xml:space="preserve"> </w:t>
      </w:r>
      <w:r w:rsidRPr="00A7191F">
        <w:rPr>
          <w:rFonts w:ascii="Arial" w:hAnsi="Arial" w:cs="Arial"/>
        </w:rPr>
        <w:t xml:space="preserve">March 2021 with an option to extend for up to 12 months or any part thereof. </w:t>
      </w:r>
    </w:p>
    <w:p w14:paraId="46F3C904" w14:textId="6CAC321B" w:rsidR="003F46C5" w:rsidRPr="00A7191F" w:rsidRDefault="003F46C5" w:rsidP="003F46C5">
      <w:pPr>
        <w:rPr>
          <w:rFonts w:ascii="Arial" w:eastAsia="Arial" w:hAnsi="Arial" w:cs="Arial"/>
          <w:b/>
          <w:bCs/>
        </w:rPr>
      </w:pPr>
      <w:r w:rsidRPr="00A7191F">
        <w:rPr>
          <w:rFonts w:ascii="Arial" w:hAnsi="Arial" w:cs="Arial"/>
        </w:rPr>
        <w:lastRenderedPageBreak/>
        <w:t xml:space="preserve">The value of this contract will be up to £35,000.  </w:t>
      </w:r>
    </w:p>
    <w:p w14:paraId="117383AF" w14:textId="77777777" w:rsidR="003F46C5" w:rsidRPr="00A7191F" w:rsidRDefault="003F46C5" w:rsidP="00A32114">
      <w:pPr>
        <w:pStyle w:val="ListParagraph"/>
        <w:numPr>
          <w:ilvl w:val="0"/>
          <w:numId w:val="20"/>
        </w:numPr>
        <w:spacing w:after="0" w:line="240" w:lineRule="auto"/>
        <w:rPr>
          <w:rFonts w:ascii="Arial" w:hAnsi="Arial" w:cs="Arial"/>
          <w:b/>
        </w:rPr>
      </w:pPr>
      <w:r w:rsidRPr="00A7191F">
        <w:rPr>
          <w:rFonts w:ascii="Arial" w:hAnsi="Arial" w:cs="Arial"/>
          <w:b/>
        </w:rPr>
        <w:t>Enquiries and Quotation Submissions</w:t>
      </w:r>
    </w:p>
    <w:p w14:paraId="178F9343" w14:textId="77777777" w:rsidR="003F46C5" w:rsidRPr="00A7191F" w:rsidRDefault="003F46C5" w:rsidP="003F46C5">
      <w:pPr>
        <w:pStyle w:val="Body"/>
        <w:rPr>
          <w:rFonts w:ascii="Arial" w:hAnsi="Arial" w:cs="Arial"/>
        </w:rPr>
      </w:pPr>
      <w:r w:rsidRPr="00A7191F">
        <w:rPr>
          <w:rFonts w:ascii="Arial" w:hAnsi="Arial" w:cs="Arial"/>
        </w:rPr>
        <w:t xml:space="preserve">Bidders should note that all clarification questions must be made in writing (including email).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 </w:t>
      </w:r>
      <w:hyperlink r:id="rId14" w:history="1">
        <w:r w:rsidRPr="00A7191F">
          <w:rPr>
            <w:rStyle w:val="Hyperlink"/>
            <w:rFonts w:ascii="Arial" w:hAnsi="Arial" w:cs="Arial"/>
          </w:rPr>
          <w:t>Collettekemp@southend.gov.uk</w:t>
        </w:r>
      </w:hyperlink>
    </w:p>
    <w:p w14:paraId="7A113E23" w14:textId="6FA5C5CD" w:rsidR="003F46C5" w:rsidRPr="00A7191F" w:rsidRDefault="003F46C5" w:rsidP="003F46C5">
      <w:pPr>
        <w:pStyle w:val="Body"/>
        <w:rPr>
          <w:rFonts w:ascii="Arial" w:eastAsia="Arial" w:hAnsi="Arial" w:cs="Arial"/>
        </w:rPr>
      </w:pPr>
      <w:r w:rsidRPr="00A7191F">
        <w:rPr>
          <w:rFonts w:ascii="Arial" w:hAnsi="Arial" w:cs="Arial"/>
        </w:rPr>
        <w:t xml:space="preserve">To allow information to be circulated in time, the deadline for receiving clarification questions is </w:t>
      </w:r>
      <w:r w:rsidRPr="00A7191F">
        <w:rPr>
          <w:rFonts w:ascii="Arial" w:hAnsi="Arial" w:cs="Arial"/>
          <w:b/>
          <w:bCs/>
        </w:rPr>
        <w:t>1</w:t>
      </w:r>
      <w:r w:rsidR="009C0494" w:rsidRPr="00A7191F">
        <w:rPr>
          <w:rFonts w:ascii="Arial" w:hAnsi="Arial" w:cs="Arial"/>
          <w:b/>
          <w:bCs/>
        </w:rPr>
        <w:t>4</w:t>
      </w:r>
      <w:r w:rsidRPr="00A7191F">
        <w:rPr>
          <w:rFonts w:ascii="Arial" w:hAnsi="Arial" w:cs="Arial"/>
          <w:b/>
          <w:bCs/>
        </w:rPr>
        <w:t xml:space="preserve">:00hrs on </w:t>
      </w:r>
      <w:r w:rsidR="009C0494" w:rsidRPr="00A7191F">
        <w:rPr>
          <w:rFonts w:ascii="Arial" w:hAnsi="Arial" w:cs="Arial"/>
          <w:b/>
          <w:bCs/>
        </w:rPr>
        <w:t>Friday 18</w:t>
      </w:r>
      <w:r w:rsidR="009C0494" w:rsidRPr="00A7191F">
        <w:rPr>
          <w:rFonts w:ascii="Arial" w:hAnsi="Arial" w:cs="Arial"/>
          <w:b/>
          <w:bCs/>
          <w:vertAlign w:val="superscript"/>
        </w:rPr>
        <w:t>th</w:t>
      </w:r>
      <w:r w:rsidR="009C0494" w:rsidRPr="00A7191F">
        <w:rPr>
          <w:rFonts w:ascii="Arial" w:hAnsi="Arial" w:cs="Arial"/>
          <w:b/>
          <w:bCs/>
        </w:rPr>
        <w:t xml:space="preserve"> September 2020</w:t>
      </w:r>
      <w:r w:rsidRPr="00A7191F">
        <w:rPr>
          <w:rFonts w:ascii="Arial" w:hAnsi="Arial" w:cs="Arial"/>
        </w:rPr>
        <w:t>.</w:t>
      </w:r>
    </w:p>
    <w:p w14:paraId="0289CBE4" w14:textId="7AF5C447" w:rsidR="003E3C90" w:rsidRPr="00A7191F" w:rsidRDefault="003F46C5" w:rsidP="003E3C90">
      <w:pPr>
        <w:spacing w:after="0" w:line="240" w:lineRule="auto"/>
        <w:ind w:left="360"/>
        <w:rPr>
          <w:rFonts w:ascii="Arial" w:hAnsi="Arial" w:cs="Arial"/>
          <w:bCs/>
        </w:rPr>
      </w:pPr>
      <w:r w:rsidRPr="00A7191F">
        <w:rPr>
          <w:rFonts w:ascii="Arial" w:hAnsi="Arial" w:cs="Arial"/>
        </w:rPr>
        <w:t xml:space="preserve">The quotation return date is </w:t>
      </w:r>
      <w:r w:rsidR="009C0494" w:rsidRPr="00A7191F">
        <w:rPr>
          <w:rFonts w:ascii="Arial" w:hAnsi="Arial" w:cs="Arial"/>
          <w:b/>
          <w:bCs/>
        </w:rPr>
        <w:t>14</w:t>
      </w:r>
      <w:r w:rsidRPr="00A7191F">
        <w:rPr>
          <w:rFonts w:ascii="Arial" w:hAnsi="Arial" w:cs="Arial"/>
          <w:b/>
          <w:bCs/>
        </w:rPr>
        <w:t xml:space="preserve">:00hrs on </w:t>
      </w:r>
      <w:r w:rsidR="009C0494" w:rsidRPr="00A7191F">
        <w:rPr>
          <w:rFonts w:ascii="Arial" w:hAnsi="Arial" w:cs="Arial"/>
          <w:b/>
          <w:bCs/>
        </w:rPr>
        <w:t>29</w:t>
      </w:r>
      <w:r w:rsidR="009C0494" w:rsidRPr="00A7191F">
        <w:rPr>
          <w:rFonts w:ascii="Arial" w:hAnsi="Arial" w:cs="Arial"/>
          <w:b/>
          <w:bCs/>
          <w:vertAlign w:val="superscript"/>
        </w:rPr>
        <w:t>th</w:t>
      </w:r>
      <w:r w:rsidR="009C0494" w:rsidRPr="00A7191F">
        <w:rPr>
          <w:rFonts w:ascii="Arial" w:hAnsi="Arial" w:cs="Arial"/>
          <w:b/>
          <w:bCs/>
        </w:rPr>
        <w:t xml:space="preserve"> September 2020</w:t>
      </w:r>
      <w:r w:rsidRPr="00A7191F">
        <w:rPr>
          <w:rFonts w:ascii="Arial" w:hAnsi="Arial" w:cs="Arial"/>
          <w:b/>
          <w:bCs/>
        </w:rPr>
        <w:t xml:space="preserve">. </w:t>
      </w:r>
      <w:r w:rsidRPr="00A7191F">
        <w:rPr>
          <w:rFonts w:ascii="Arial" w:hAnsi="Arial" w:cs="Arial"/>
        </w:rPr>
        <w:t>Quotations should be</w:t>
      </w:r>
      <w:r w:rsidRPr="00A7191F">
        <w:rPr>
          <w:rFonts w:ascii="Arial" w:hAnsi="Arial" w:cs="Arial"/>
          <w:b/>
          <w:bCs/>
        </w:rPr>
        <w:t xml:space="preserve"> </w:t>
      </w:r>
      <w:r w:rsidRPr="00A7191F">
        <w:rPr>
          <w:rFonts w:ascii="Arial" w:hAnsi="Arial" w:cs="Arial"/>
        </w:rPr>
        <w:t xml:space="preserve">submitted by email to </w:t>
      </w:r>
      <w:hyperlink r:id="rId15" w:history="1">
        <w:r w:rsidR="00C75DD0" w:rsidRPr="00A7191F">
          <w:rPr>
            <w:rStyle w:val="Hyperlink"/>
            <w:rFonts w:ascii="Arial" w:eastAsia="Arial" w:hAnsi="Arial" w:cs="Arial"/>
            <w:u w:color="0000FF"/>
          </w:rPr>
          <w:t>collettekemp@southend.gov.uk</w:t>
        </w:r>
      </w:hyperlink>
      <w:r w:rsidRPr="00A7191F">
        <w:rPr>
          <w:rFonts w:ascii="Arial" w:hAnsi="Arial" w:cs="Arial"/>
        </w:rPr>
        <w:t xml:space="preserve"> (you are recommended to r</w:t>
      </w:r>
      <w:r w:rsidR="003E3C90" w:rsidRPr="00A7191F">
        <w:rPr>
          <w:rFonts w:ascii="Arial" w:hAnsi="Arial" w:cs="Arial"/>
        </w:rPr>
        <w:t xml:space="preserve">equest confirmation of receipt) Please use the title </w:t>
      </w:r>
      <w:r w:rsidR="003E3C90" w:rsidRPr="00A7191F">
        <w:rPr>
          <w:rFonts w:ascii="Arial" w:hAnsi="Arial" w:cs="Arial"/>
          <w:b/>
        </w:rPr>
        <w:t xml:space="preserve">‘SEAT Cycle Network Review’ </w:t>
      </w:r>
      <w:r w:rsidR="003E3C90" w:rsidRPr="00A7191F">
        <w:rPr>
          <w:rFonts w:ascii="Arial" w:hAnsi="Arial" w:cs="Arial"/>
        </w:rPr>
        <w:t>when submitting your response.</w:t>
      </w:r>
    </w:p>
    <w:p w14:paraId="7B5F9103" w14:textId="77777777" w:rsidR="003F46C5" w:rsidRPr="00A7191F" w:rsidRDefault="003F46C5" w:rsidP="00A32114">
      <w:pPr>
        <w:pStyle w:val="ListParagraph"/>
        <w:spacing w:after="0" w:line="240" w:lineRule="auto"/>
        <w:ind w:left="360"/>
        <w:rPr>
          <w:rFonts w:ascii="Arial" w:hAnsi="Arial" w:cs="Arial"/>
          <w:b/>
        </w:rPr>
      </w:pPr>
    </w:p>
    <w:p w14:paraId="1C4B2039" w14:textId="77777777" w:rsidR="003F46C5" w:rsidRPr="00A7191F" w:rsidRDefault="003F46C5" w:rsidP="00A32114">
      <w:pPr>
        <w:pStyle w:val="ListParagraph"/>
        <w:numPr>
          <w:ilvl w:val="0"/>
          <w:numId w:val="20"/>
        </w:numPr>
        <w:spacing w:after="0" w:line="240" w:lineRule="auto"/>
        <w:rPr>
          <w:rFonts w:ascii="Arial" w:hAnsi="Arial" w:cs="Arial"/>
          <w:b/>
        </w:rPr>
      </w:pPr>
      <w:r w:rsidRPr="00A7191F">
        <w:rPr>
          <w:rFonts w:ascii="Arial" w:hAnsi="Arial" w:cs="Arial"/>
          <w:b/>
        </w:rPr>
        <w:t>Evaluation of Quotations</w:t>
      </w:r>
    </w:p>
    <w:p w14:paraId="091FE621" w14:textId="77777777" w:rsidR="003F46C5" w:rsidRPr="00A7191F" w:rsidRDefault="003F46C5" w:rsidP="003F46C5">
      <w:pPr>
        <w:pStyle w:val="Body"/>
        <w:rPr>
          <w:rFonts w:ascii="Arial" w:eastAsia="Arial" w:hAnsi="Arial" w:cs="Arial"/>
        </w:rPr>
      </w:pPr>
      <w:r w:rsidRPr="00A7191F">
        <w:rPr>
          <w:rFonts w:ascii="Arial" w:hAnsi="Arial" w:cs="Arial"/>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14:paraId="27CC350A" w14:textId="77777777" w:rsidR="003F46C5" w:rsidRPr="00A7191F" w:rsidRDefault="003F46C5" w:rsidP="003F46C5">
      <w:pPr>
        <w:pStyle w:val="Body"/>
        <w:numPr>
          <w:ilvl w:val="0"/>
          <w:numId w:val="24"/>
        </w:numPr>
        <w:pBdr>
          <w:top w:val="nil"/>
          <w:left w:val="nil"/>
          <w:bottom w:val="nil"/>
          <w:right w:val="nil"/>
          <w:between w:val="nil"/>
          <w:bar w:val="nil"/>
        </w:pBdr>
        <w:spacing w:after="0"/>
        <w:ind w:left="690" w:hanging="330"/>
        <w:jc w:val="both"/>
        <w:rPr>
          <w:rFonts w:ascii="Arial" w:eastAsia="Arial" w:hAnsi="Arial" w:cs="Arial"/>
        </w:rPr>
      </w:pPr>
      <w:r w:rsidRPr="00A7191F">
        <w:rPr>
          <w:rFonts w:ascii="Arial" w:hAnsi="Arial" w:cs="Arial"/>
        </w:rPr>
        <w:t xml:space="preserve">Technical (Quality) evaluations will be conducted, based on the information submitted in Section A. in writing, as part of this quotation submission. </w:t>
      </w:r>
    </w:p>
    <w:p w14:paraId="601B8B2F" w14:textId="77777777" w:rsidR="003F46C5" w:rsidRPr="00A7191F" w:rsidRDefault="003F46C5" w:rsidP="003F46C5">
      <w:pPr>
        <w:pStyle w:val="Body"/>
        <w:numPr>
          <w:ilvl w:val="0"/>
          <w:numId w:val="25"/>
        </w:numPr>
        <w:pBdr>
          <w:top w:val="nil"/>
          <w:left w:val="nil"/>
          <w:bottom w:val="nil"/>
          <w:right w:val="nil"/>
          <w:between w:val="nil"/>
          <w:bar w:val="nil"/>
        </w:pBdr>
        <w:spacing w:after="0"/>
        <w:ind w:left="690" w:hanging="330"/>
        <w:jc w:val="both"/>
        <w:rPr>
          <w:rFonts w:ascii="Arial" w:eastAsia="Arial" w:hAnsi="Arial" w:cs="Arial"/>
        </w:rPr>
      </w:pPr>
      <w:r w:rsidRPr="00A7191F">
        <w:rPr>
          <w:rFonts w:ascii="Arial" w:hAnsi="Arial" w:cs="Arial"/>
        </w:rPr>
        <w:t xml:space="preserve">Commercial (Price) evaluations will be conducted, based on the information submitted in Section B, in writing, as part of this quotation submission. </w:t>
      </w:r>
    </w:p>
    <w:p w14:paraId="1BB78004" w14:textId="77777777" w:rsidR="003F46C5" w:rsidRPr="00A7191F" w:rsidRDefault="003F46C5" w:rsidP="003F46C5">
      <w:pPr>
        <w:pStyle w:val="Body"/>
        <w:rPr>
          <w:rFonts w:ascii="Arial" w:eastAsia="Arial" w:hAnsi="Arial" w:cs="Arial"/>
        </w:rPr>
      </w:pPr>
    </w:p>
    <w:p w14:paraId="69B6C92E" w14:textId="77777777" w:rsidR="003F46C5" w:rsidRPr="00A7191F" w:rsidRDefault="003F46C5" w:rsidP="00A32114">
      <w:pPr>
        <w:pStyle w:val="ListParagraph"/>
        <w:numPr>
          <w:ilvl w:val="0"/>
          <w:numId w:val="20"/>
        </w:numPr>
        <w:spacing w:after="0" w:line="240" w:lineRule="auto"/>
        <w:rPr>
          <w:rFonts w:ascii="Arial" w:hAnsi="Arial" w:cs="Arial"/>
          <w:b/>
        </w:rPr>
      </w:pPr>
      <w:r w:rsidRPr="00A7191F">
        <w:rPr>
          <w:rFonts w:ascii="Arial" w:hAnsi="Arial" w:cs="Arial"/>
          <w:b/>
        </w:rPr>
        <w:t>AWARD CRITERIA</w:t>
      </w:r>
    </w:p>
    <w:p w14:paraId="2450DE9A" w14:textId="77777777" w:rsidR="003F46C5" w:rsidRPr="00A7191F" w:rsidRDefault="003F46C5" w:rsidP="003F46C5">
      <w:pPr>
        <w:pStyle w:val="Body"/>
        <w:rPr>
          <w:rFonts w:ascii="Arial" w:eastAsia="Arial" w:hAnsi="Arial" w:cs="Arial"/>
        </w:rPr>
      </w:pPr>
      <w:r w:rsidRPr="00A7191F">
        <w:rPr>
          <w:rFonts w:ascii="Arial" w:hAnsi="Arial" w:cs="Arial"/>
        </w:rPr>
        <w:t xml:space="preserve">The Council does not bind itself to accept the lowest priced quotation, or any quotation for this service. The Council will have no obligation to Providers arising from this quotation unless and until it </w:t>
      </w:r>
      <w:proofErr w:type="gramStart"/>
      <w:r w:rsidRPr="00A7191F">
        <w:rPr>
          <w:rFonts w:ascii="Arial" w:hAnsi="Arial" w:cs="Arial"/>
        </w:rPr>
        <w:t>enters into</w:t>
      </w:r>
      <w:proofErr w:type="gramEnd"/>
      <w:r w:rsidRPr="00A7191F">
        <w:rPr>
          <w:rFonts w:ascii="Arial" w:hAnsi="Arial" w:cs="Arial"/>
        </w:rPr>
        <w:t xml:space="preserve"> a formal contract with the successful Provider for the provision of the goods and/or services that are subject to this Quotation document. Any contract awarded will be to the Provider whose proposal is determined to be the most economically advantageous.</w:t>
      </w:r>
    </w:p>
    <w:p w14:paraId="4D787B35" w14:textId="77777777" w:rsidR="003F46C5" w:rsidRPr="00A7191F" w:rsidRDefault="00C75DD0" w:rsidP="003F46C5">
      <w:pPr>
        <w:pStyle w:val="Body"/>
        <w:rPr>
          <w:rFonts w:ascii="Arial" w:eastAsia="Arial" w:hAnsi="Arial" w:cs="Arial"/>
          <w:b/>
          <w:bCs/>
        </w:rPr>
      </w:pPr>
      <w:r w:rsidRPr="00A7191F">
        <w:rPr>
          <w:rFonts w:ascii="Arial" w:hAnsi="Arial" w:cs="Arial"/>
          <w:b/>
          <w:bCs/>
        </w:rPr>
        <w:t>40</w:t>
      </w:r>
      <w:r w:rsidR="003F46C5" w:rsidRPr="00A7191F">
        <w:rPr>
          <w:rFonts w:ascii="Arial" w:hAnsi="Arial" w:cs="Arial"/>
          <w:b/>
          <w:bCs/>
        </w:rPr>
        <w:t xml:space="preserve">% PRICE ALLOCATION: </w:t>
      </w:r>
      <w:r w:rsidR="003F46C5" w:rsidRPr="00A7191F">
        <w:rPr>
          <w:rFonts w:ascii="Arial" w:hAnsi="Arial" w:cs="Arial"/>
        </w:rPr>
        <w:t>To be detailed within this written quotation submission, by the Provider.</w:t>
      </w:r>
      <w:r w:rsidR="003F46C5" w:rsidRPr="00A7191F">
        <w:rPr>
          <w:rFonts w:ascii="Arial" w:hAnsi="Arial" w:cs="Arial"/>
          <w:b/>
          <w:bCs/>
        </w:rPr>
        <w:t xml:space="preserve"> </w:t>
      </w:r>
      <w:r w:rsidR="003F46C5" w:rsidRPr="00A7191F">
        <w:rPr>
          <w:rFonts w:ascii="Arial" w:hAnsi="Arial" w:cs="Arial"/>
        </w:rPr>
        <w:t xml:space="preserve">It is the requirement of the Council to </w:t>
      </w:r>
      <w:proofErr w:type="spellStart"/>
      <w:r w:rsidR="003F46C5" w:rsidRPr="00A7191F">
        <w:rPr>
          <w:rFonts w:ascii="Arial" w:hAnsi="Arial" w:cs="Arial"/>
        </w:rPr>
        <w:t>maximise</w:t>
      </w:r>
      <w:proofErr w:type="spellEnd"/>
      <w:r w:rsidR="003F46C5" w:rsidRPr="00A7191F">
        <w:rPr>
          <w:rFonts w:ascii="Arial" w:hAnsi="Arial" w:cs="Arial"/>
        </w:rPr>
        <w:t xml:space="preserve"> the budget available for this project. The Quotation is accepted on a “</w:t>
      </w:r>
      <w:r w:rsidR="003F46C5" w:rsidRPr="00A7191F">
        <w:rPr>
          <w:rFonts w:ascii="Arial" w:hAnsi="Arial" w:cs="Arial"/>
          <w:lang w:val="da-DK"/>
        </w:rPr>
        <w:t>Fixed Price</w:t>
      </w:r>
      <w:r w:rsidR="003F46C5" w:rsidRPr="00A7191F">
        <w:rPr>
          <w:rFonts w:ascii="Arial" w:hAnsi="Arial" w:cs="Arial"/>
        </w:rPr>
        <w:t>” basis and the Provider will not be entitled to claim any additional payments or expenses including but not limited to any increase in the price of the service and / or cost of, or incidental to, the employment of labour. The prices included in the Quotation shall be the maximum payable by the Council for the duration of the contract.</w:t>
      </w:r>
    </w:p>
    <w:p w14:paraId="221B821D" w14:textId="77777777" w:rsidR="003F46C5" w:rsidRPr="00A7191F" w:rsidRDefault="003F46C5" w:rsidP="003F46C5">
      <w:pPr>
        <w:pStyle w:val="Body"/>
        <w:rPr>
          <w:rFonts w:ascii="Arial" w:eastAsia="Arial" w:hAnsi="Arial" w:cs="Arial"/>
        </w:rPr>
      </w:pPr>
      <w:r w:rsidRPr="00A7191F">
        <w:rPr>
          <w:rFonts w:ascii="Arial" w:hAnsi="Arial" w:cs="Arial"/>
        </w:rPr>
        <w:t xml:space="preserve">Pricing Evaluation (40%) – Using the Prices submitted by Providers a percentage will be allocated to the total cost as follows: </w:t>
      </w:r>
    </w:p>
    <w:p w14:paraId="145B4E8E" w14:textId="77777777" w:rsidR="003F46C5" w:rsidRPr="00A7191F" w:rsidRDefault="003F46C5" w:rsidP="003F46C5">
      <w:pPr>
        <w:pStyle w:val="Body"/>
        <w:numPr>
          <w:ilvl w:val="0"/>
          <w:numId w:val="26"/>
        </w:numPr>
        <w:pBdr>
          <w:top w:val="nil"/>
          <w:left w:val="nil"/>
          <w:bottom w:val="nil"/>
          <w:right w:val="nil"/>
          <w:between w:val="nil"/>
          <w:bar w:val="nil"/>
        </w:pBdr>
        <w:spacing w:after="0"/>
        <w:ind w:left="690" w:hanging="330"/>
        <w:jc w:val="both"/>
        <w:rPr>
          <w:rFonts w:ascii="Arial" w:eastAsia="Arial" w:hAnsi="Arial" w:cs="Arial"/>
        </w:rPr>
      </w:pPr>
      <w:r w:rsidRPr="00A7191F">
        <w:rPr>
          <w:rFonts w:ascii="Arial" w:hAnsi="Arial" w:cs="Arial"/>
        </w:rPr>
        <w:t xml:space="preserve">Score = (Lowest Price Quotation / Your Price) * 40% </w:t>
      </w:r>
    </w:p>
    <w:p w14:paraId="0DE16406" w14:textId="77777777" w:rsidR="003F46C5" w:rsidRPr="00A7191F" w:rsidRDefault="003F46C5" w:rsidP="003F46C5">
      <w:pPr>
        <w:pStyle w:val="Body"/>
        <w:widowControl w:val="0"/>
        <w:numPr>
          <w:ilvl w:val="0"/>
          <w:numId w:val="27"/>
        </w:numPr>
        <w:pBdr>
          <w:top w:val="nil"/>
          <w:left w:val="nil"/>
          <w:bottom w:val="nil"/>
          <w:right w:val="nil"/>
          <w:between w:val="nil"/>
          <w:bar w:val="nil"/>
        </w:pBdr>
        <w:tabs>
          <w:tab w:val="num" w:pos="690"/>
        </w:tabs>
        <w:spacing w:after="0"/>
        <w:ind w:left="690" w:hanging="330"/>
        <w:jc w:val="both"/>
        <w:rPr>
          <w:rFonts w:ascii="Arial" w:eastAsia="Arial" w:hAnsi="Arial" w:cs="Arial"/>
        </w:rPr>
      </w:pPr>
      <w:r w:rsidRPr="00A7191F">
        <w:rPr>
          <w:rFonts w:ascii="Arial" w:hAnsi="Arial" w:cs="Arial"/>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3F46C5" w:rsidRPr="00A7191F" w14:paraId="1982D9E3" w14:textId="77777777" w:rsidTr="006973AE">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C6E3C4" w14:textId="77777777" w:rsidR="003F46C5" w:rsidRPr="00A7191F" w:rsidRDefault="003F46C5" w:rsidP="006973AE">
            <w:pPr>
              <w:rPr>
                <w:rFonts w:ascii="Arial" w:hAnsi="Arial" w:cs="Arial"/>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1CA8C6"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839436"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D9C51E"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6BE025"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Bid D</w:t>
            </w:r>
          </w:p>
        </w:tc>
      </w:tr>
      <w:tr w:rsidR="003F46C5" w:rsidRPr="00A7191F" w14:paraId="6DDBA0A4" w14:textId="77777777" w:rsidTr="006973AE">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EDA943" w14:textId="77777777" w:rsidR="003F46C5" w:rsidRPr="00A7191F" w:rsidRDefault="003F46C5" w:rsidP="006973AE">
            <w:pPr>
              <w:pStyle w:val="Body"/>
              <w:spacing w:before="240" w:after="120"/>
              <w:rPr>
                <w:rFonts w:ascii="Arial" w:hAnsi="Arial" w:cs="Arial"/>
              </w:rPr>
            </w:pPr>
            <w:r w:rsidRPr="00A7191F">
              <w:rPr>
                <w:rFonts w:ascii="Arial" w:hAnsi="Arial" w:cs="Arial"/>
              </w:rPr>
              <w:lastRenderedPageBreak/>
              <w:t>Programme 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835A56"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£250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2D7DC5"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3EB107"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1A37CE"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£250</w:t>
            </w:r>
          </w:p>
        </w:tc>
      </w:tr>
      <w:tr w:rsidR="003F46C5" w:rsidRPr="00A7191F" w14:paraId="7E8E7CE8" w14:textId="77777777" w:rsidTr="006973AE">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AEA65F" w14:textId="77777777" w:rsidR="003F46C5" w:rsidRPr="00A7191F" w:rsidRDefault="003F46C5" w:rsidP="006973AE">
            <w:pPr>
              <w:pStyle w:val="Body"/>
              <w:spacing w:before="240" w:after="120"/>
              <w:rPr>
                <w:rFonts w:ascii="Arial" w:hAnsi="Arial" w:cs="Arial"/>
              </w:rPr>
            </w:pPr>
            <w:r w:rsidRPr="00A7191F">
              <w:rPr>
                <w:rFonts w:ascii="Arial" w:hAnsi="Arial" w:cs="Arial"/>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31487A"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B6527B"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20%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86EA37"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33.33%</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D3F5EE"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40%</w:t>
            </w:r>
          </w:p>
        </w:tc>
      </w:tr>
    </w:tbl>
    <w:p w14:paraId="3B5ABB21" w14:textId="77777777" w:rsidR="003F46C5" w:rsidRPr="00A7191F" w:rsidRDefault="003F46C5" w:rsidP="003F46C5">
      <w:pPr>
        <w:pStyle w:val="Body"/>
        <w:rPr>
          <w:rFonts w:ascii="Arial" w:eastAsia="Arial" w:hAnsi="Arial" w:cs="Arial"/>
        </w:rPr>
      </w:pPr>
      <w:r w:rsidRPr="00A7191F">
        <w:rPr>
          <w:rFonts w:ascii="Arial" w:hAnsi="Arial" w:cs="Arial"/>
        </w:rPr>
        <w:t xml:space="preserve">The scores awarded in the example table to Bid A and Bid D is calculated as follows: </w:t>
      </w:r>
    </w:p>
    <w:p w14:paraId="22C9BBBB" w14:textId="10D81677" w:rsidR="003F46C5" w:rsidRPr="00A7191F" w:rsidRDefault="003F46C5" w:rsidP="003F46C5">
      <w:pPr>
        <w:pStyle w:val="Body"/>
        <w:numPr>
          <w:ilvl w:val="0"/>
          <w:numId w:val="28"/>
        </w:numPr>
        <w:pBdr>
          <w:top w:val="nil"/>
          <w:left w:val="nil"/>
          <w:bottom w:val="nil"/>
          <w:right w:val="nil"/>
          <w:between w:val="nil"/>
          <w:bar w:val="nil"/>
        </w:pBdr>
        <w:tabs>
          <w:tab w:val="num" w:pos="690"/>
        </w:tabs>
        <w:spacing w:after="0"/>
        <w:ind w:left="690" w:hanging="330"/>
        <w:jc w:val="both"/>
        <w:rPr>
          <w:rFonts w:ascii="Arial" w:eastAsia="Arial" w:hAnsi="Arial" w:cs="Arial"/>
        </w:rPr>
      </w:pPr>
      <w:r w:rsidRPr="00A7191F">
        <w:rPr>
          <w:rFonts w:ascii="Arial" w:hAnsi="Arial" w:cs="Arial"/>
        </w:rPr>
        <w:t>Bid A and Bid D with the lowest contract price in relation to the other bids are awarded the score of 40. The applied methodology gives a calculation as follows: (£</w:t>
      </w:r>
      <w:r w:rsidR="009C0494" w:rsidRPr="00A7191F">
        <w:rPr>
          <w:rFonts w:ascii="Arial" w:hAnsi="Arial" w:cs="Arial"/>
        </w:rPr>
        <w:t>250</w:t>
      </w:r>
      <w:r w:rsidRPr="00A7191F">
        <w:rPr>
          <w:rFonts w:ascii="Arial" w:hAnsi="Arial" w:cs="Arial"/>
        </w:rPr>
        <w:t xml:space="preserve"> / £</w:t>
      </w:r>
      <w:r w:rsidR="009C0494" w:rsidRPr="00A7191F">
        <w:rPr>
          <w:rFonts w:ascii="Arial" w:hAnsi="Arial" w:cs="Arial"/>
          <w:lang w:val="fr-FR"/>
        </w:rPr>
        <w:t>250</w:t>
      </w:r>
      <w:r w:rsidRPr="00A7191F">
        <w:rPr>
          <w:rFonts w:ascii="Arial" w:hAnsi="Arial" w:cs="Arial"/>
          <w:lang w:val="fr-FR"/>
        </w:rPr>
        <w:t>) x 40% = 40.00%</w:t>
      </w:r>
    </w:p>
    <w:p w14:paraId="3033A723" w14:textId="4229CBBA" w:rsidR="003F46C5" w:rsidRPr="00A7191F" w:rsidRDefault="003F46C5" w:rsidP="003F46C5">
      <w:pPr>
        <w:pStyle w:val="Body"/>
        <w:numPr>
          <w:ilvl w:val="0"/>
          <w:numId w:val="29"/>
        </w:numPr>
        <w:pBdr>
          <w:top w:val="nil"/>
          <w:left w:val="nil"/>
          <w:bottom w:val="nil"/>
          <w:right w:val="nil"/>
          <w:between w:val="nil"/>
          <w:bar w:val="nil"/>
        </w:pBdr>
        <w:tabs>
          <w:tab w:val="num" w:pos="690"/>
        </w:tabs>
        <w:spacing w:after="0"/>
        <w:ind w:left="690" w:hanging="330"/>
        <w:jc w:val="both"/>
        <w:rPr>
          <w:rFonts w:ascii="Arial" w:eastAsia="Arial" w:hAnsi="Arial" w:cs="Arial"/>
        </w:rPr>
      </w:pPr>
      <w:r w:rsidRPr="00A7191F">
        <w:rPr>
          <w:rFonts w:ascii="Arial" w:hAnsi="Arial" w:cs="Arial"/>
        </w:rPr>
        <w:t xml:space="preserve">Bid B with the highest contract price in relation to the other bids is therefore the lowest scoring bid in the pricing section, awarded </w:t>
      </w:r>
      <w:r w:rsidR="009C0494" w:rsidRPr="00A7191F">
        <w:rPr>
          <w:rFonts w:ascii="Arial" w:hAnsi="Arial" w:cs="Arial"/>
        </w:rPr>
        <w:t>20</w:t>
      </w:r>
      <w:r w:rsidRPr="00A7191F">
        <w:rPr>
          <w:rFonts w:ascii="Arial" w:hAnsi="Arial" w:cs="Arial"/>
        </w:rPr>
        <w:t>%. The applied methodology arrives at this score through a calculation as follows: (£</w:t>
      </w:r>
      <w:r w:rsidR="009C0494" w:rsidRPr="00A7191F">
        <w:rPr>
          <w:rFonts w:ascii="Arial" w:hAnsi="Arial" w:cs="Arial"/>
        </w:rPr>
        <w:t>250</w:t>
      </w:r>
      <w:r w:rsidRPr="00A7191F">
        <w:rPr>
          <w:rFonts w:ascii="Arial" w:hAnsi="Arial" w:cs="Arial"/>
        </w:rPr>
        <w:t xml:space="preserve"> / £</w:t>
      </w:r>
      <w:r w:rsidR="009C0494" w:rsidRPr="00A7191F">
        <w:rPr>
          <w:rFonts w:ascii="Arial" w:hAnsi="Arial" w:cs="Arial"/>
          <w:lang w:val="fr-FR"/>
        </w:rPr>
        <w:t>500</w:t>
      </w:r>
      <w:r w:rsidRPr="00A7191F">
        <w:rPr>
          <w:rFonts w:ascii="Arial" w:hAnsi="Arial" w:cs="Arial"/>
          <w:lang w:val="fr-FR"/>
        </w:rPr>
        <w:t xml:space="preserve">) x 40% = </w:t>
      </w:r>
      <w:r w:rsidR="009C0494" w:rsidRPr="00A7191F">
        <w:rPr>
          <w:rFonts w:ascii="Arial" w:hAnsi="Arial" w:cs="Arial"/>
          <w:lang w:val="fr-FR"/>
        </w:rPr>
        <w:t>20</w:t>
      </w:r>
      <w:r w:rsidRPr="00A7191F">
        <w:rPr>
          <w:rFonts w:ascii="Arial" w:hAnsi="Arial" w:cs="Arial"/>
          <w:lang w:val="fr-FR"/>
        </w:rPr>
        <w:t>%.</w:t>
      </w:r>
    </w:p>
    <w:p w14:paraId="489FB804" w14:textId="77777777" w:rsidR="003F46C5" w:rsidRPr="00A7191F" w:rsidRDefault="003F46C5" w:rsidP="003F46C5">
      <w:pPr>
        <w:pStyle w:val="Body"/>
        <w:rPr>
          <w:rFonts w:ascii="Arial" w:eastAsia="Arial" w:hAnsi="Arial" w:cs="Arial"/>
        </w:rPr>
      </w:pPr>
    </w:p>
    <w:p w14:paraId="3263442D" w14:textId="77777777" w:rsidR="003F46C5" w:rsidRPr="00A7191F" w:rsidRDefault="003F46C5" w:rsidP="003F46C5">
      <w:pPr>
        <w:pStyle w:val="Body"/>
        <w:widowControl w:val="0"/>
        <w:rPr>
          <w:rFonts w:ascii="Arial" w:eastAsia="Arial" w:hAnsi="Arial" w:cs="Arial"/>
        </w:rPr>
      </w:pPr>
      <w:r w:rsidRPr="00A7191F">
        <w:rPr>
          <w:rFonts w:ascii="Arial" w:hAnsi="Arial" w:cs="Arial"/>
          <w:b/>
          <w:bCs/>
        </w:rPr>
        <w:t xml:space="preserve">60% QUALITY ALLOCATION: </w:t>
      </w:r>
      <w:r w:rsidRPr="00A7191F">
        <w:rPr>
          <w:rFonts w:ascii="Arial" w:hAnsi="Arial" w:cs="Arial"/>
        </w:rPr>
        <w:t xml:space="preserve">To be detailed within this written quotation submission, by the Provider, in Section A (Technical Questionnaire). </w:t>
      </w:r>
    </w:p>
    <w:p w14:paraId="253B3A35" w14:textId="77777777" w:rsidR="003F46C5" w:rsidRPr="00A7191F" w:rsidRDefault="003F46C5" w:rsidP="003F46C5">
      <w:pPr>
        <w:pStyle w:val="Body"/>
        <w:widowControl w:val="0"/>
        <w:spacing w:line="240" w:lineRule="auto"/>
        <w:rPr>
          <w:rFonts w:ascii="Arial" w:eastAsia="Arial" w:hAnsi="Arial" w:cs="Arial"/>
        </w:rPr>
      </w:pPr>
    </w:p>
    <w:p w14:paraId="6C34BE25" w14:textId="77777777" w:rsidR="003F46C5" w:rsidRPr="00A7191F" w:rsidRDefault="003F46C5" w:rsidP="003F46C5">
      <w:pPr>
        <w:pStyle w:val="Body"/>
        <w:widowControl w:val="0"/>
        <w:rPr>
          <w:rFonts w:ascii="Arial" w:hAnsi="Arial" w:cs="Arial"/>
        </w:rPr>
      </w:pPr>
      <w:r w:rsidRPr="00A7191F">
        <w:rPr>
          <w:rFonts w:ascii="Arial" w:hAnsi="Arial" w:cs="Arial"/>
        </w:rPr>
        <w:t>Evaluation of Responses will be carried out on an individual question basis. Grade labels and definitions are as follows:</w:t>
      </w: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3F46C5" w:rsidRPr="00A7191F" w14:paraId="489DC932" w14:textId="77777777" w:rsidTr="006973AE">
        <w:tc>
          <w:tcPr>
            <w:tcW w:w="721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E6F88CD" w14:textId="77777777" w:rsidR="003F46C5" w:rsidRPr="00A7191F" w:rsidRDefault="003F46C5" w:rsidP="006973AE">
            <w:pPr>
              <w:rPr>
                <w:rFonts w:ascii="Arial" w:eastAsia="Calibri" w:hAnsi="Arial" w:cs="Arial"/>
                <w:b/>
              </w:rPr>
            </w:pPr>
            <w:r w:rsidRPr="00A7191F">
              <w:rPr>
                <w:rFonts w:ascii="Arial" w:eastAsia="Calibri" w:hAnsi="Arial" w:cs="Arial"/>
                <w:b/>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7E007F3" w14:textId="77777777" w:rsidR="003F46C5" w:rsidRPr="00A7191F" w:rsidRDefault="003F46C5" w:rsidP="006973AE">
            <w:pPr>
              <w:rPr>
                <w:rFonts w:ascii="Arial" w:eastAsia="Calibri" w:hAnsi="Arial" w:cs="Arial"/>
                <w:b/>
              </w:rPr>
            </w:pPr>
            <w:r w:rsidRPr="00A7191F">
              <w:rPr>
                <w:rFonts w:ascii="Arial" w:eastAsia="Calibri" w:hAnsi="Arial" w:cs="Arial"/>
                <w:b/>
              </w:rPr>
              <w:t>SCORE</w:t>
            </w:r>
          </w:p>
        </w:tc>
      </w:tr>
      <w:tr w:rsidR="003F46C5" w:rsidRPr="00A7191F" w14:paraId="1E9D021E" w14:textId="77777777" w:rsidTr="006973AE">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14:paraId="683C6DC9" w14:textId="77777777" w:rsidR="003F46C5" w:rsidRPr="00A7191F" w:rsidRDefault="003F46C5" w:rsidP="006973AE">
            <w:pPr>
              <w:ind w:left="113" w:right="113"/>
              <w:rPr>
                <w:rFonts w:ascii="Arial" w:hAnsi="Arial" w:cs="Arial"/>
                <w:b/>
              </w:rPr>
            </w:pPr>
            <w:proofErr w:type="gramStart"/>
            <w:r w:rsidRPr="00A7191F">
              <w:rPr>
                <w:rFonts w:ascii="Arial" w:hAnsi="Arial" w:cs="Arial"/>
                <w:b/>
              </w:rPr>
              <w:t>Unacceptable  /</w:t>
            </w:r>
            <w:proofErr w:type="gramEnd"/>
            <w:r w:rsidRPr="00A7191F">
              <w:rPr>
                <w:rFonts w:ascii="Arial" w:hAnsi="Arial" w:cs="Arial"/>
                <w:b/>
              </w:rPr>
              <w:t xml:space="preserve"> not answered</w:t>
            </w:r>
          </w:p>
        </w:tc>
        <w:tc>
          <w:tcPr>
            <w:tcW w:w="6390" w:type="dxa"/>
            <w:tcBorders>
              <w:top w:val="single" w:sz="4" w:space="0" w:color="auto"/>
              <w:left w:val="single" w:sz="4" w:space="0" w:color="auto"/>
              <w:bottom w:val="single" w:sz="4" w:space="0" w:color="auto"/>
              <w:right w:val="single" w:sz="4" w:space="0" w:color="auto"/>
            </w:tcBorders>
            <w:hideMark/>
          </w:tcPr>
          <w:p w14:paraId="714CA410" w14:textId="77777777" w:rsidR="003F46C5" w:rsidRPr="00A7191F" w:rsidRDefault="003F46C5" w:rsidP="006973AE">
            <w:pPr>
              <w:autoSpaceDE w:val="0"/>
              <w:autoSpaceDN w:val="0"/>
              <w:adjustRightInd w:val="0"/>
              <w:spacing w:line="276" w:lineRule="auto"/>
              <w:rPr>
                <w:rFonts w:ascii="Arial" w:eastAsiaTheme="minorEastAsia" w:hAnsi="Arial" w:cs="Arial"/>
                <w:color w:val="000000"/>
                <w:lang w:eastAsia="en-GB"/>
              </w:rPr>
            </w:pPr>
            <w:r w:rsidRPr="00A7191F">
              <w:rPr>
                <w:rFonts w:ascii="Arial" w:eastAsiaTheme="minorEastAsia" w:hAnsi="Arial" w:cs="Arial"/>
                <w:color w:val="000000"/>
                <w:lang w:eastAsia="en-GB"/>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14:paraId="243EF72B" w14:textId="77777777" w:rsidR="003F46C5" w:rsidRPr="00A7191F" w:rsidRDefault="003F46C5" w:rsidP="006973AE">
            <w:pPr>
              <w:rPr>
                <w:rFonts w:ascii="Arial" w:hAnsi="Arial" w:cs="Arial"/>
              </w:rPr>
            </w:pPr>
            <w:r w:rsidRPr="00A7191F">
              <w:rPr>
                <w:rFonts w:ascii="Arial" w:hAnsi="Arial" w:cs="Arial"/>
              </w:rPr>
              <w:t>0</w:t>
            </w:r>
          </w:p>
        </w:tc>
      </w:tr>
      <w:tr w:rsidR="003F46C5" w:rsidRPr="00A7191F" w14:paraId="656F43C8" w14:textId="77777777" w:rsidTr="006973AE">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14:paraId="0866F60B" w14:textId="77777777" w:rsidR="003F46C5" w:rsidRPr="00A7191F" w:rsidRDefault="003F46C5" w:rsidP="006973AE">
            <w:pPr>
              <w:ind w:left="113" w:right="113"/>
              <w:rPr>
                <w:rFonts w:ascii="Arial" w:hAnsi="Arial" w:cs="Arial"/>
                <w:b/>
              </w:rPr>
            </w:pPr>
            <w:r w:rsidRPr="00A7191F">
              <w:rPr>
                <w:rFonts w:ascii="Arial" w:hAnsi="Arial" w:cs="Arial"/>
                <w:b/>
              </w:rPr>
              <w:t>Poor</w:t>
            </w:r>
          </w:p>
        </w:tc>
        <w:tc>
          <w:tcPr>
            <w:tcW w:w="6390" w:type="dxa"/>
            <w:tcBorders>
              <w:top w:val="single" w:sz="4" w:space="0" w:color="auto"/>
              <w:left w:val="single" w:sz="4" w:space="0" w:color="auto"/>
              <w:bottom w:val="single" w:sz="4" w:space="0" w:color="auto"/>
              <w:right w:val="single" w:sz="4" w:space="0" w:color="auto"/>
            </w:tcBorders>
            <w:hideMark/>
          </w:tcPr>
          <w:p w14:paraId="70F9BFDC" w14:textId="77777777" w:rsidR="003F46C5" w:rsidRPr="00A7191F" w:rsidRDefault="003F46C5" w:rsidP="006973AE">
            <w:pPr>
              <w:autoSpaceDE w:val="0"/>
              <w:autoSpaceDN w:val="0"/>
              <w:adjustRightInd w:val="0"/>
              <w:spacing w:line="276" w:lineRule="auto"/>
              <w:rPr>
                <w:rFonts w:ascii="Arial" w:eastAsiaTheme="minorEastAsia" w:hAnsi="Arial" w:cs="Arial"/>
                <w:color w:val="000000"/>
                <w:lang w:eastAsia="en-GB"/>
              </w:rPr>
            </w:pPr>
            <w:r w:rsidRPr="00A7191F">
              <w:rPr>
                <w:rFonts w:ascii="Arial" w:eastAsiaTheme="minorEastAsia" w:hAnsi="Arial" w:cs="Arial"/>
                <w:color w:val="000000"/>
                <w:lang w:eastAsia="en-GB"/>
              </w:rPr>
              <w:t xml:space="preserve">A response that is inadequate or only partially addresses the question. Response provides only limited evidence as to the organisation’s capabilities to deliver the contract successfully.  Raises </w:t>
            </w:r>
            <w:proofErr w:type="gramStart"/>
            <w:r w:rsidRPr="00A7191F">
              <w:rPr>
                <w:rFonts w:ascii="Arial" w:eastAsiaTheme="minorEastAsia" w:hAnsi="Arial" w:cs="Arial"/>
                <w:color w:val="000000"/>
                <w:lang w:eastAsia="en-GB"/>
              </w:rPr>
              <w:t>a large number of</w:t>
            </w:r>
            <w:proofErr w:type="gramEnd"/>
            <w:r w:rsidRPr="00A7191F">
              <w:rPr>
                <w:rFonts w:ascii="Arial" w:eastAsiaTheme="minorEastAsia" w:hAnsi="Arial" w:cs="Arial"/>
                <w:color w:val="000000"/>
                <w:lang w:eastAsia="en-GB"/>
              </w:rPr>
              <w:t xml:space="preserve">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14:paraId="38426025" w14:textId="77777777" w:rsidR="003F46C5" w:rsidRPr="00A7191F" w:rsidRDefault="003F46C5" w:rsidP="006973AE">
            <w:pPr>
              <w:rPr>
                <w:rFonts w:ascii="Arial" w:hAnsi="Arial" w:cs="Arial"/>
              </w:rPr>
            </w:pPr>
            <w:r w:rsidRPr="00A7191F">
              <w:rPr>
                <w:rFonts w:ascii="Arial" w:hAnsi="Arial" w:cs="Arial"/>
              </w:rPr>
              <w:t>1</w:t>
            </w:r>
          </w:p>
        </w:tc>
      </w:tr>
      <w:tr w:rsidR="003F46C5" w:rsidRPr="00A7191F" w14:paraId="3D7DE2F8" w14:textId="77777777" w:rsidTr="006973AE">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14:paraId="78882F69" w14:textId="77777777" w:rsidR="003F46C5" w:rsidRPr="00A7191F" w:rsidRDefault="003F46C5" w:rsidP="006973AE">
            <w:pPr>
              <w:ind w:left="113" w:right="113"/>
              <w:rPr>
                <w:rFonts w:ascii="Arial" w:hAnsi="Arial" w:cs="Arial"/>
                <w:b/>
              </w:rPr>
            </w:pPr>
            <w:r w:rsidRPr="00A7191F">
              <w:rPr>
                <w:rFonts w:ascii="Arial" w:hAnsi="Arial" w:cs="Arial"/>
                <w:b/>
              </w:rPr>
              <w:t>Acceptable</w:t>
            </w:r>
          </w:p>
        </w:tc>
        <w:tc>
          <w:tcPr>
            <w:tcW w:w="6390" w:type="dxa"/>
            <w:tcBorders>
              <w:top w:val="single" w:sz="4" w:space="0" w:color="auto"/>
              <w:left w:val="single" w:sz="4" w:space="0" w:color="auto"/>
              <w:bottom w:val="single" w:sz="4" w:space="0" w:color="auto"/>
              <w:right w:val="single" w:sz="4" w:space="0" w:color="auto"/>
            </w:tcBorders>
            <w:hideMark/>
          </w:tcPr>
          <w:p w14:paraId="1B8FD498" w14:textId="77777777" w:rsidR="003F46C5" w:rsidRPr="00A7191F" w:rsidRDefault="003F46C5" w:rsidP="006973AE">
            <w:pPr>
              <w:autoSpaceDE w:val="0"/>
              <w:autoSpaceDN w:val="0"/>
              <w:adjustRightInd w:val="0"/>
              <w:spacing w:line="276" w:lineRule="auto"/>
              <w:rPr>
                <w:rFonts w:ascii="Arial" w:eastAsiaTheme="minorEastAsia" w:hAnsi="Arial" w:cs="Arial"/>
                <w:color w:val="000000"/>
                <w:lang w:eastAsia="en-GB"/>
              </w:rPr>
            </w:pPr>
            <w:r w:rsidRPr="00A7191F">
              <w:rPr>
                <w:rFonts w:ascii="Arial" w:eastAsiaTheme="minorEastAsia" w:hAnsi="Arial" w:cs="Arial"/>
                <w:color w:val="000000"/>
                <w:lang w:eastAsia="en-GB"/>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14:paraId="77DB9206" w14:textId="77777777" w:rsidR="003F46C5" w:rsidRPr="00A7191F" w:rsidRDefault="003F46C5" w:rsidP="006973AE">
            <w:pPr>
              <w:rPr>
                <w:rFonts w:ascii="Arial" w:hAnsi="Arial" w:cs="Arial"/>
              </w:rPr>
            </w:pPr>
            <w:r w:rsidRPr="00A7191F">
              <w:rPr>
                <w:rFonts w:ascii="Arial" w:hAnsi="Arial" w:cs="Arial"/>
              </w:rPr>
              <w:t>2</w:t>
            </w:r>
          </w:p>
        </w:tc>
      </w:tr>
      <w:tr w:rsidR="003F46C5" w:rsidRPr="00A7191F" w14:paraId="4AA665A8" w14:textId="77777777" w:rsidTr="006973AE">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14:paraId="2179286D" w14:textId="77777777" w:rsidR="003F46C5" w:rsidRPr="00A7191F" w:rsidRDefault="003F46C5" w:rsidP="006973AE">
            <w:pPr>
              <w:ind w:left="113" w:right="113"/>
              <w:rPr>
                <w:rFonts w:ascii="Arial" w:hAnsi="Arial" w:cs="Arial"/>
                <w:b/>
              </w:rPr>
            </w:pPr>
            <w:r w:rsidRPr="00A7191F">
              <w:rPr>
                <w:rFonts w:ascii="Arial" w:hAnsi="Arial" w:cs="Arial"/>
                <w:b/>
              </w:rPr>
              <w:lastRenderedPageBreak/>
              <w:t>Good</w:t>
            </w:r>
          </w:p>
        </w:tc>
        <w:tc>
          <w:tcPr>
            <w:tcW w:w="6390" w:type="dxa"/>
            <w:tcBorders>
              <w:top w:val="single" w:sz="4" w:space="0" w:color="auto"/>
              <w:left w:val="single" w:sz="4" w:space="0" w:color="auto"/>
              <w:bottom w:val="single" w:sz="4" w:space="0" w:color="auto"/>
              <w:right w:val="single" w:sz="4" w:space="0" w:color="auto"/>
            </w:tcBorders>
            <w:hideMark/>
          </w:tcPr>
          <w:p w14:paraId="40109964" w14:textId="77777777" w:rsidR="003F46C5" w:rsidRPr="00A7191F" w:rsidRDefault="003F46C5" w:rsidP="006973AE">
            <w:pPr>
              <w:autoSpaceDE w:val="0"/>
              <w:autoSpaceDN w:val="0"/>
              <w:adjustRightInd w:val="0"/>
              <w:spacing w:line="276" w:lineRule="auto"/>
              <w:rPr>
                <w:rFonts w:ascii="Arial" w:eastAsiaTheme="minorEastAsia" w:hAnsi="Arial" w:cs="Arial"/>
                <w:color w:val="000000"/>
                <w:lang w:eastAsia="en-GB"/>
              </w:rPr>
            </w:pPr>
            <w:r w:rsidRPr="00A7191F">
              <w:rPr>
                <w:rFonts w:ascii="Arial" w:eastAsiaTheme="minorEastAsia" w:hAnsi="Arial" w:cs="Arial"/>
                <w:color w:val="000000"/>
                <w:lang w:eastAsia="en-GB"/>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14:paraId="57D96938" w14:textId="77777777" w:rsidR="003F46C5" w:rsidRPr="00A7191F" w:rsidRDefault="003F46C5" w:rsidP="006973AE">
            <w:pPr>
              <w:rPr>
                <w:rFonts w:ascii="Arial" w:hAnsi="Arial" w:cs="Arial"/>
              </w:rPr>
            </w:pPr>
            <w:r w:rsidRPr="00A7191F">
              <w:rPr>
                <w:rFonts w:ascii="Arial" w:hAnsi="Arial" w:cs="Arial"/>
              </w:rPr>
              <w:t>3</w:t>
            </w:r>
          </w:p>
        </w:tc>
      </w:tr>
      <w:tr w:rsidR="003F46C5" w:rsidRPr="00A7191F" w14:paraId="4434B410" w14:textId="77777777" w:rsidTr="006973AE">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C96AF7A" w14:textId="77777777" w:rsidR="003F46C5" w:rsidRPr="00A7191F" w:rsidRDefault="003F46C5" w:rsidP="006973AE">
            <w:pPr>
              <w:ind w:left="113" w:right="113"/>
              <w:rPr>
                <w:rFonts w:ascii="Arial" w:hAnsi="Arial" w:cs="Arial"/>
                <w:b/>
              </w:rPr>
            </w:pPr>
            <w:r w:rsidRPr="00A7191F">
              <w:rPr>
                <w:rFonts w:ascii="Arial" w:hAnsi="Arial" w:cs="Arial"/>
                <w:b/>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14:paraId="6BD6C62A" w14:textId="77777777" w:rsidR="003F46C5" w:rsidRPr="00A7191F" w:rsidRDefault="003F46C5" w:rsidP="006973AE">
            <w:pPr>
              <w:autoSpaceDE w:val="0"/>
              <w:autoSpaceDN w:val="0"/>
              <w:adjustRightInd w:val="0"/>
              <w:spacing w:line="276" w:lineRule="auto"/>
              <w:rPr>
                <w:rFonts w:ascii="Arial" w:eastAsiaTheme="minorEastAsia" w:hAnsi="Arial" w:cs="Arial"/>
                <w:color w:val="000000"/>
                <w:lang w:eastAsia="en-GB"/>
              </w:rPr>
            </w:pPr>
            <w:r w:rsidRPr="00A7191F">
              <w:rPr>
                <w:rFonts w:ascii="Arial" w:eastAsiaTheme="minorEastAsia" w:hAnsi="Arial" w:cs="Arial"/>
                <w:color w:val="000000"/>
                <w:lang w:eastAsia="en-GB"/>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297D3A5C" w14:textId="77777777" w:rsidR="003F46C5" w:rsidRPr="00A7191F" w:rsidDel="00E864C2" w:rsidRDefault="003F46C5" w:rsidP="006973AE">
            <w:pPr>
              <w:rPr>
                <w:rFonts w:ascii="Arial" w:hAnsi="Arial" w:cs="Arial"/>
              </w:rPr>
            </w:pPr>
            <w:r w:rsidRPr="00A7191F">
              <w:rPr>
                <w:rFonts w:ascii="Arial" w:hAnsi="Arial" w:cs="Arial"/>
              </w:rPr>
              <w:t>4</w:t>
            </w:r>
          </w:p>
        </w:tc>
      </w:tr>
      <w:tr w:rsidR="003F46C5" w:rsidRPr="00A7191F" w14:paraId="2C1CC97F" w14:textId="77777777" w:rsidTr="006973AE">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14:paraId="34EC9F15" w14:textId="77777777" w:rsidR="003F46C5" w:rsidRPr="00A7191F" w:rsidRDefault="003F46C5" w:rsidP="006973AE">
            <w:pPr>
              <w:ind w:left="113" w:right="113"/>
              <w:rPr>
                <w:rFonts w:ascii="Arial" w:hAnsi="Arial" w:cs="Arial"/>
                <w:b/>
              </w:rPr>
            </w:pPr>
            <w:r w:rsidRPr="00A7191F">
              <w:rPr>
                <w:rFonts w:ascii="Arial" w:hAnsi="Arial" w:cs="Arial"/>
                <w:b/>
              </w:rPr>
              <w:t>Excellent</w:t>
            </w:r>
          </w:p>
        </w:tc>
        <w:tc>
          <w:tcPr>
            <w:tcW w:w="6390" w:type="dxa"/>
            <w:tcBorders>
              <w:top w:val="single" w:sz="4" w:space="0" w:color="auto"/>
              <w:left w:val="single" w:sz="4" w:space="0" w:color="auto"/>
              <w:bottom w:val="single" w:sz="4" w:space="0" w:color="auto"/>
              <w:right w:val="single" w:sz="4" w:space="0" w:color="auto"/>
            </w:tcBorders>
            <w:hideMark/>
          </w:tcPr>
          <w:p w14:paraId="749FB73A" w14:textId="77777777" w:rsidR="003F46C5" w:rsidRPr="00A7191F" w:rsidRDefault="003F46C5" w:rsidP="006973AE">
            <w:pPr>
              <w:autoSpaceDE w:val="0"/>
              <w:autoSpaceDN w:val="0"/>
              <w:adjustRightInd w:val="0"/>
              <w:spacing w:line="276" w:lineRule="auto"/>
              <w:rPr>
                <w:rFonts w:ascii="Arial" w:eastAsiaTheme="minorEastAsia" w:hAnsi="Arial" w:cs="Arial"/>
                <w:color w:val="000000"/>
                <w:lang w:eastAsia="en-GB"/>
              </w:rPr>
            </w:pPr>
            <w:r w:rsidRPr="00A7191F">
              <w:rPr>
                <w:rFonts w:ascii="Arial" w:eastAsiaTheme="minorEastAsia" w:hAnsi="Arial" w:cs="Arial"/>
                <w:color w:val="000000"/>
                <w:lang w:eastAsia="en-GB"/>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14:paraId="2E451AAA" w14:textId="77777777" w:rsidR="003F46C5" w:rsidRPr="00A7191F" w:rsidRDefault="003F46C5" w:rsidP="006973AE">
            <w:pPr>
              <w:rPr>
                <w:rFonts w:ascii="Arial" w:hAnsi="Arial" w:cs="Arial"/>
              </w:rPr>
            </w:pPr>
            <w:r w:rsidRPr="00A7191F">
              <w:rPr>
                <w:rFonts w:ascii="Arial" w:hAnsi="Arial" w:cs="Arial"/>
              </w:rPr>
              <w:t>5</w:t>
            </w:r>
          </w:p>
        </w:tc>
      </w:tr>
    </w:tbl>
    <w:p w14:paraId="676AC987" w14:textId="77777777" w:rsidR="003F46C5" w:rsidRPr="00A7191F" w:rsidRDefault="003F46C5" w:rsidP="003F46C5">
      <w:pPr>
        <w:pStyle w:val="Body"/>
        <w:widowControl w:val="0"/>
        <w:spacing w:line="240" w:lineRule="auto"/>
        <w:rPr>
          <w:rFonts w:ascii="Arial" w:eastAsia="Arial" w:hAnsi="Arial" w:cs="Arial"/>
          <w:b/>
          <w:bCs/>
        </w:rPr>
      </w:pPr>
    </w:p>
    <w:p w14:paraId="06C22952" w14:textId="77777777" w:rsidR="003F46C5" w:rsidRPr="00A7191F" w:rsidRDefault="003F46C5" w:rsidP="003F46C5">
      <w:pPr>
        <w:pStyle w:val="Body"/>
        <w:spacing w:line="240" w:lineRule="auto"/>
        <w:rPr>
          <w:rFonts w:ascii="Arial" w:eastAsia="Arial" w:hAnsi="Arial" w:cs="Arial"/>
        </w:rPr>
      </w:pPr>
    </w:p>
    <w:p w14:paraId="61B7EA21" w14:textId="77777777" w:rsidR="003F46C5" w:rsidRPr="00A7191F" w:rsidRDefault="003F46C5" w:rsidP="003F46C5">
      <w:pPr>
        <w:pStyle w:val="Body"/>
        <w:spacing w:line="240" w:lineRule="auto"/>
        <w:jc w:val="center"/>
        <w:rPr>
          <w:rFonts w:ascii="Arial" w:hAnsi="Arial" w:cs="Arial"/>
        </w:rPr>
      </w:pPr>
      <w:r w:rsidRPr="00A7191F">
        <w:rPr>
          <w:rFonts w:ascii="Arial" w:eastAsia="Arial" w:hAnsi="Arial" w:cs="Arial"/>
        </w:rPr>
        <w:br w:type="page"/>
      </w:r>
    </w:p>
    <w:p w14:paraId="679DEECB" w14:textId="77777777" w:rsidR="003F46C5" w:rsidRPr="00A7191F" w:rsidRDefault="003F46C5" w:rsidP="003F46C5">
      <w:pPr>
        <w:pStyle w:val="Body"/>
        <w:spacing w:line="240" w:lineRule="auto"/>
        <w:jc w:val="center"/>
        <w:rPr>
          <w:rFonts w:ascii="Arial" w:eastAsia="Arial" w:hAnsi="Arial" w:cs="Arial"/>
          <w:b/>
          <w:bCs/>
          <w:color w:val="BFBFBF"/>
          <w:u w:color="BFBFBF"/>
        </w:rPr>
      </w:pPr>
      <w:r w:rsidRPr="00A7191F">
        <w:rPr>
          <w:rFonts w:ascii="Arial" w:hAnsi="Arial" w:cs="Arial"/>
          <w:b/>
          <w:bCs/>
          <w:color w:val="BFBFBF"/>
          <w:u w:color="BFBFBF"/>
        </w:rPr>
        <w:lastRenderedPageBreak/>
        <w:t>PROSPECTIVE PROVIDER RESPONSE FORM</w:t>
      </w:r>
    </w:p>
    <w:p w14:paraId="30DED6C9" w14:textId="77777777" w:rsidR="003F46C5" w:rsidRPr="00A7191F" w:rsidRDefault="003F46C5" w:rsidP="003F46C5">
      <w:pPr>
        <w:pStyle w:val="Body"/>
        <w:jc w:val="center"/>
        <w:rPr>
          <w:rFonts w:ascii="Arial" w:eastAsia="Arial" w:hAnsi="Arial" w:cs="Arial"/>
          <w:b/>
          <w:bCs/>
        </w:rPr>
      </w:pPr>
      <w:r w:rsidRPr="00A7191F">
        <w:rPr>
          <w:rFonts w:ascii="Arial" w:hAnsi="Arial" w:cs="Arial"/>
          <w:b/>
          <w:bCs/>
        </w:rPr>
        <w:t>TECHNICAL QUESTIONNAIRE</w:t>
      </w:r>
    </w:p>
    <w:p w14:paraId="6FE2AC37" w14:textId="0FA11C29" w:rsidR="003F46C5" w:rsidRPr="00A7191F" w:rsidRDefault="003F46C5" w:rsidP="003F46C5">
      <w:pPr>
        <w:pStyle w:val="Body"/>
        <w:widowControl w:val="0"/>
        <w:spacing w:line="240" w:lineRule="auto"/>
        <w:rPr>
          <w:rFonts w:ascii="Arial" w:eastAsia="Arial" w:hAnsi="Arial" w:cs="Arial"/>
        </w:rPr>
      </w:pPr>
      <w:r w:rsidRPr="00A7191F">
        <w:rPr>
          <w:rFonts w:ascii="Arial" w:hAnsi="Arial" w:cs="Arial"/>
        </w:rPr>
        <w:t xml:space="preserve">Please note that page limits are </w:t>
      </w:r>
      <w:proofErr w:type="gramStart"/>
      <w:r w:rsidRPr="00A7191F">
        <w:rPr>
          <w:rFonts w:ascii="Arial" w:hAnsi="Arial" w:cs="Arial"/>
        </w:rPr>
        <w:t>on the basis of</w:t>
      </w:r>
      <w:proofErr w:type="gramEnd"/>
      <w:r w:rsidRPr="00A7191F">
        <w:rPr>
          <w:rFonts w:ascii="Arial" w:hAnsi="Arial" w:cs="Arial"/>
        </w:rPr>
        <w:t xml:space="preserve"> font Arial 1</w:t>
      </w:r>
      <w:r w:rsidR="00A7191F" w:rsidRPr="00A7191F">
        <w:rPr>
          <w:rFonts w:ascii="Arial" w:hAnsi="Arial" w:cs="Arial"/>
        </w:rPr>
        <w:t>1</w:t>
      </w:r>
      <w:r w:rsidRPr="00A7191F">
        <w:rPr>
          <w:rFonts w:ascii="Arial" w:hAnsi="Arial" w:cs="Arial"/>
        </w:rPr>
        <w:t xml:space="preserve"> and also include charts, diagrams, tables etc. Addition</w:t>
      </w:r>
      <w:r w:rsidR="003E3C90" w:rsidRPr="00A7191F">
        <w:rPr>
          <w:rFonts w:ascii="Arial" w:hAnsi="Arial" w:cs="Arial"/>
        </w:rPr>
        <w:t>al appendices are not permitted.</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3F46C5" w:rsidRPr="00A7191F" w14:paraId="7DA8D818" w14:textId="77777777" w:rsidTr="006973AE">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5F5B9F5" w14:textId="77777777" w:rsidR="003F46C5" w:rsidRPr="00A7191F" w:rsidRDefault="003F46C5" w:rsidP="006973AE">
            <w:pPr>
              <w:rPr>
                <w:rFonts w:ascii="Arial" w:hAnsi="Arial" w:cs="Arial"/>
                <w:b/>
              </w:rPr>
            </w:pPr>
            <w:r w:rsidRPr="00A7191F">
              <w:rPr>
                <w:rFonts w:ascii="Arial" w:hAnsi="Arial" w:cs="Arial"/>
                <w:b/>
              </w:rPr>
              <w:t>1. Demonstrable understanding of the brief &amp; subject area</w:t>
            </w:r>
          </w:p>
          <w:p w14:paraId="1EEBCF23" w14:textId="77777777" w:rsidR="003F46C5" w:rsidRPr="00A7191F" w:rsidRDefault="003F46C5" w:rsidP="006973AE">
            <w:pPr>
              <w:rPr>
                <w:rFonts w:ascii="Arial" w:hAnsi="Arial" w:cs="Arial"/>
              </w:rPr>
            </w:pPr>
          </w:p>
          <w:p w14:paraId="5776311A" w14:textId="77777777" w:rsidR="003F46C5" w:rsidRPr="00A7191F" w:rsidRDefault="003F46C5" w:rsidP="006973AE">
            <w:pPr>
              <w:rPr>
                <w:rFonts w:ascii="Arial" w:hAnsi="Arial" w:cs="Arial"/>
                <w:color w:val="0B0C0C"/>
                <w:lang w:val="en"/>
              </w:rPr>
            </w:pPr>
            <w:r w:rsidRPr="00A7191F">
              <w:rPr>
                <w:rFonts w:ascii="Arial" w:hAnsi="Arial" w:cs="Arial"/>
                <w:color w:val="0B0C0C"/>
                <w:lang w:val="en"/>
              </w:rPr>
              <w:t xml:space="preserve">Please confirm the approach that your organisation will employ </w:t>
            </w:r>
            <w:r w:rsidR="003E3C90" w:rsidRPr="00A7191F">
              <w:rPr>
                <w:rFonts w:ascii="Arial" w:hAnsi="Arial" w:cs="Arial"/>
                <w:color w:val="0B0C0C"/>
                <w:lang w:val="en"/>
              </w:rPr>
              <w:t>to the Council to deliver this contract.</w:t>
            </w:r>
          </w:p>
          <w:p w14:paraId="6C46A5E8" w14:textId="77777777" w:rsidR="003E3C90" w:rsidRPr="00A7191F" w:rsidRDefault="003E3C90" w:rsidP="006973AE">
            <w:pPr>
              <w:rPr>
                <w:rFonts w:ascii="Arial" w:hAnsi="Arial" w:cs="Arial"/>
                <w:color w:val="0B0C0C"/>
                <w:lang w:val="en"/>
              </w:rPr>
            </w:pPr>
            <w:r w:rsidRPr="00A7191F">
              <w:rPr>
                <w:rFonts w:ascii="Arial" w:hAnsi="Arial" w:cs="Arial"/>
                <w:color w:val="0B0C0C"/>
                <w:lang w:val="en"/>
              </w:rPr>
              <w:t xml:space="preserve">Your response should include but not be limited to </w:t>
            </w:r>
          </w:p>
          <w:p w14:paraId="6D57B1F6" w14:textId="77777777" w:rsidR="003E3C90" w:rsidRPr="00A7191F" w:rsidRDefault="003E3C90" w:rsidP="003E3C90">
            <w:pPr>
              <w:pStyle w:val="ListParagraph"/>
              <w:numPr>
                <w:ilvl w:val="0"/>
                <w:numId w:val="18"/>
              </w:numPr>
              <w:spacing w:after="0" w:line="240" w:lineRule="auto"/>
              <w:rPr>
                <w:rFonts w:ascii="Arial" w:hAnsi="Arial" w:cs="Arial"/>
                <w:bCs/>
              </w:rPr>
            </w:pPr>
            <w:r w:rsidRPr="00A7191F">
              <w:rPr>
                <w:rFonts w:ascii="Arial" w:hAnsi="Arial" w:cs="Arial"/>
              </w:rPr>
              <w:t xml:space="preserve">Examples of outputs from similar work for other local authorities and how you will use your leanings to benefit this contract </w:t>
            </w:r>
          </w:p>
          <w:p w14:paraId="58530DCC" w14:textId="77777777" w:rsidR="003E3C90" w:rsidRPr="00A7191F" w:rsidRDefault="003E3C90" w:rsidP="003E3C90">
            <w:pPr>
              <w:pStyle w:val="ListParagraph"/>
              <w:numPr>
                <w:ilvl w:val="0"/>
                <w:numId w:val="18"/>
              </w:numPr>
              <w:spacing w:after="0" w:line="240" w:lineRule="auto"/>
              <w:rPr>
                <w:rFonts w:ascii="Arial" w:hAnsi="Arial" w:cs="Arial"/>
                <w:bCs/>
              </w:rPr>
            </w:pPr>
            <w:r w:rsidRPr="00A7191F">
              <w:rPr>
                <w:rFonts w:ascii="Arial" w:hAnsi="Arial" w:cs="Arial"/>
              </w:rPr>
              <w:t>Experience of using GIS to provide clear plans showing Bikeability-based assessments of a town, district or city and how you will use your learnings to benefit this contract</w:t>
            </w:r>
          </w:p>
          <w:p w14:paraId="05452673" w14:textId="77777777" w:rsidR="003E3C90" w:rsidRPr="00A7191F" w:rsidRDefault="003E3C90" w:rsidP="003E3C90">
            <w:pPr>
              <w:pStyle w:val="ListParagraph"/>
              <w:numPr>
                <w:ilvl w:val="0"/>
                <w:numId w:val="18"/>
              </w:numPr>
              <w:spacing w:after="0" w:line="240" w:lineRule="auto"/>
              <w:rPr>
                <w:rFonts w:ascii="Arial" w:hAnsi="Arial" w:cs="Arial"/>
                <w:bCs/>
              </w:rPr>
            </w:pPr>
            <w:r w:rsidRPr="00A7191F">
              <w:rPr>
                <w:rFonts w:ascii="Arial" w:hAnsi="Arial" w:cs="Arial"/>
                <w:bCs/>
              </w:rPr>
              <w:t>A clear, structured methodology with reference to the latest techniques and approaches to cycle planning.</w:t>
            </w:r>
          </w:p>
          <w:p w14:paraId="48E0CD5D" w14:textId="77777777" w:rsidR="003E3C90" w:rsidRPr="00A7191F" w:rsidRDefault="003E3C90" w:rsidP="006973AE">
            <w:pPr>
              <w:rPr>
                <w:rFonts w:ascii="Arial" w:hAnsi="Arial" w:cs="Arial"/>
                <w:color w:val="0B0C0C"/>
                <w:lang w:val="en"/>
              </w:rPr>
            </w:pPr>
          </w:p>
          <w:p w14:paraId="73333C7A" w14:textId="77777777" w:rsidR="003F46C5" w:rsidRPr="00A7191F" w:rsidRDefault="003F46C5" w:rsidP="006973AE">
            <w:pPr>
              <w:rPr>
                <w:rFonts w:ascii="Arial" w:hAnsi="Arial" w:cs="Arial"/>
                <w:color w:val="0B0C0C"/>
                <w:lang w:val="en"/>
              </w:rPr>
            </w:pPr>
            <w:r w:rsidRPr="00A7191F">
              <w:rPr>
                <w:rFonts w:ascii="Arial" w:hAnsi="Arial" w:cs="Arial"/>
              </w:rPr>
              <w:t xml:space="preserve">The Page Limit in response to Question 1 is </w:t>
            </w:r>
            <w:r w:rsidR="003E3C90" w:rsidRPr="00A7191F">
              <w:rPr>
                <w:rFonts w:ascii="Arial" w:hAnsi="Arial" w:cs="Arial"/>
              </w:rPr>
              <w:t>4</w:t>
            </w:r>
            <w:r w:rsidRPr="00A7191F">
              <w:rPr>
                <w:rFonts w:ascii="Arial" w:hAnsi="Arial" w:cs="Arial"/>
              </w:rPr>
              <w:t xml:space="preserve"> Pages (inclusive of visuals).</w:t>
            </w:r>
          </w:p>
          <w:p w14:paraId="0FA41068" w14:textId="77777777" w:rsidR="003F46C5" w:rsidRPr="00A7191F" w:rsidRDefault="003F46C5" w:rsidP="006973AE">
            <w:pPr>
              <w:rPr>
                <w:rFonts w:ascii="Arial" w:hAnsi="Arial" w:cs="Arial"/>
              </w:rPr>
            </w:pPr>
          </w:p>
          <w:p w14:paraId="24161177" w14:textId="26A8187A" w:rsidR="003F46C5" w:rsidRPr="00A7191F" w:rsidRDefault="003F46C5" w:rsidP="006973AE">
            <w:pPr>
              <w:rPr>
                <w:rFonts w:ascii="Arial" w:hAnsi="Arial" w:cs="Arial"/>
              </w:rPr>
            </w:pPr>
            <w:r w:rsidRPr="00A7191F">
              <w:rPr>
                <w:rFonts w:ascii="Arial" w:hAnsi="Arial" w:cs="Arial"/>
              </w:rPr>
              <w:t xml:space="preserve">(Weighting = </w:t>
            </w:r>
            <w:r w:rsidR="00C91963" w:rsidRPr="00A7191F">
              <w:rPr>
                <w:rFonts w:ascii="Arial" w:hAnsi="Arial" w:cs="Arial"/>
              </w:rPr>
              <w:t>6</w:t>
            </w:r>
            <w:r w:rsidRPr="00A7191F">
              <w:rPr>
                <w:rFonts w:ascii="Arial" w:hAnsi="Arial" w:cs="Arial"/>
              </w:rPr>
              <w:t>0%)</w:t>
            </w:r>
          </w:p>
        </w:tc>
      </w:tr>
      <w:tr w:rsidR="003F46C5" w:rsidRPr="00A7191F" w14:paraId="60BCB4E0" w14:textId="77777777" w:rsidTr="00A7191F">
        <w:trPr>
          <w:trHeight w:val="1469"/>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71710" w14:textId="77777777" w:rsidR="003F46C5" w:rsidRPr="00A7191F" w:rsidRDefault="003F46C5" w:rsidP="006973AE">
            <w:pPr>
              <w:rPr>
                <w:rFonts w:ascii="Arial" w:hAnsi="Arial" w:cs="Arial"/>
              </w:rPr>
            </w:pPr>
          </w:p>
        </w:tc>
      </w:tr>
    </w:tbl>
    <w:p w14:paraId="4273DD13" w14:textId="77777777" w:rsidR="003E3C90" w:rsidRPr="00A7191F" w:rsidRDefault="003E3C90" w:rsidP="003E3C90">
      <w:pPr>
        <w:spacing w:after="0" w:line="240" w:lineRule="auto"/>
        <w:ind w:left="360"/>
        <w:rPr>
          <w:rFonts w:ascii="Arial" w:hAnsi="Arial" w:cs="Arial"/>
          <w:bCs/>
        </w:rPr>
      </w:pPr>
    </w:p>
    <w:p w14:paraId="71F50AB9" w14:textId="77777777" w:rsidR="003F46C5" w:rsidRPr="00A7191F" w:rsidRDefault="003F46C5" w:rsidP="00A7191F">
      <w:pPr>
        <w:pStyle w:val="Body"/>
        <w:spacing w:line="240" w:lineRule="auto"/>
        <w:rPr>
          <w:rFonts w:ascii="Arial" w:hAnsi="Arial" w:cs="Arial"/>
          <w:b/>
          <w:bCs/>
          <w:color w:val="BFBFBF"/>
          <w:u w:color="BFBFBF"/>
        </w:rPr>
      </w:pPr>
    </w:p>
    <w:p w14:paraId="60A95FD4" w14:textId="77777777" w:rsidR="003F46C5" w:rsidRPr="00A7191F" w:rsidRDefault="003F46C5" w:rsidP="003F46C5">
      <w:pPr>
        <w:pStyle w:val="Body"/>
        <w:spacing w:line="240" w:lineRule="auto"/>
        <w:jc w:val="center"/>
        <w:rPr>
          <w:rFonts w:ascii="Arial" w:eastAsia="Arial" w:hAnsi="Arial" w:cs="Arial"/>
          <w:b/>
          <w:bCs/>
          <w:color w:val="BFBFBF"/>
          <w:u w:color="BFBFBF"/>
        </w:rPr>
      </w:pPr>
      <w:r w:rsidRPr="00A7191F">
        <w:rPr>
          <w:rFonts w:ascii="Arial" w:hAnsi="Arial" w:cs="Arial"/>
          <w:b/>
          <w:bCs/>
          <w:color w:val="BFBFBF"/>
          <w:u w:color="BFBFBF"/>
        </w:rPr>
        <w:t>PROSPECTIVE PROVIDER RESPONSE FORM</w:t>
      </w:r>
    </w:p>
    <w:p w14:paraId="5CCE3556" w14:textId="77777777" w:rsidR="003F46C5" w:rsidRPr="00A7191F" w:rsidRDefault="003F46C5" w:rsidP="003F46C5">
      <w:pPr>
        <w:pStyle w:val="Body"/>
        <w:jc w:val="center"/>
        <w:rPr>
          <w:rFonts w:ascii="Arial" w:eastAsia="Arial" w:hAnsi="Arial" w:cs="Arial"/>
          <w:b/>
          <w:bCs/>
        </w:rPr>
      </w:pPr>
      <w:r w:rsidRPr="00A7191F">
        <w:rPr>
          <w:rFonts w:ascii="Arial" w:hAnsi="Arial" w:cs="Arial"/>
          <w:b/>
          <w:bCs/>
        </w:rPr>
        <w:t>B – COMMERCIAL QUESTIONNAIRE</w:t>
      </w:r>
    </w:p>
    <w:p w14:paraId="6DE0FE9A" w14:textId="77777777" w:rsidR="003F46C5" w:rsidRPr="00A7191F" w:rsidRDefault="003F46C5" w:rsidP="003F46C5">
      <w:pPr>
        <w:pStyle w:val="Body"/>
        <w:widowControl w:val="0"/>
        <w:spacing w:line="240" w:lineRule="auto"/>
        <w:rPr>
          <w:rFonts w:ascii="Arial" w:eastAsia="Arial" w:hAnsi="Arial" w:cs="Arial"/>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3F46C5" w:rsidRPr="00A7191F" w14:paraId="59A450F3" w14:textId="77777777" w:rsidTr="006973AE">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D0D5E30" w14:textId="3CD3F8B0" w:rsidR="003F46C5" w:rsidRPr="00A7191F" w:rsidRDefault="003F46C5" w:rsidP="006973AE">
            <w:pPr>
              <w:rPr>
                <w:rFonts w:ascii="Arial" w:hAnsi="Arial" w:cs="Arial"/>
              </w:rPr>
            </w:pPr>
            <w:r w:rsidRPr="00A7191F">
              <w:rPr>
                <w:rFonts w:ascii="Arial" w:hAnsi="Arial" w:cs="Arial"/>
              </w:rPr>
              <w:t xml:space="preserve">Please provide a quote for the full cost of delivering this project- please provide a breakdown of the full costs. Including all travel expenses, project fees, management fees, resource allocation, other expenses exclusive </w:t>
            </w:r>
            <w:proofErr w:type="gramStart"/>
            <w:r w:rsidRPr="00A7191F">
              <w:rPr>
                <w:rFonts w:ascii="Arial" w:hAnsi="Arial" w:cs="Arial"/>
              </w:rPr>
              <w:t>of  VAT</w:t>
            </w:r>
            <w:proofErr w:type="gramEnd"/>
            <w:r w:rsidRPr="00A7191F">
              <w:rPr>
                <w:rFonts w:ascii="Arial" w:hAnsi="Arial" w:cs="Arial"/>
              </w:rPr>
              <w:t xml:space="preserve"> (if applicable).</w:t>
            </w:r>
          </w:p>
          <w:p w14:paraId="44E328E2" w14:textId="2999A811" w:rsidR="003F46C5" w:rsidRPr="00A7191F" w:rsidRDefault="003F46C5" w:rsidP="006973AE">
            <w:pPr>
              <w:rPr>
                <w:rFonts w:ascii="Arial" w:hAnsi="Arial" w:cs="Arial"/>
              </w:rPr>
            </w:pPr>
            <w:r w:rsidRPr="00A7191F">
              <w:rPr>
                <w:rFonts w:ascii="Arial" w:hAnsi="Arial" w:cs="Arial"/>
              </w:rPr>
              <w:t xml:space="preserve">(Weighting = </w:t>
            </w:r>
            <w:r w:rsidR="00C91963" w:rsidRPr="00A7191F">
              <w:rPr>
                <w:rFonts w:ascii="Arial" w:hAnsi="Arial" w:cs="Arial"/>
              </w:rPr>
              <w:t>4</w:t>
            </w:r>
            <w:r w:rsidRPr="00A7191F">
              <w:rPr>
                <w:rFonts w:ascii="Arial" w:hAnsi="Arial" w:cs="Arial"/>
              </w:rPr>
              <w:t>0%)</w:t>
            </w:r>
          </w:p>
        </w:tc>
      </w:tr>
      <w:tr w:rsidR="003F46C5" w:rsidRPr="00A7191F" w14:paraId="68731718" w14:textId="77777777" w:rsidTr="00A7191F">
        <w:trPr>
          <w:trHeight w:val="20"/>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A89E4" w14:textId="77777777" w:rsidR="003E3C59" w:rsidRPr="00A7191F" w:rsidRDefault="003E3C59" w:rsidP="006973AE">
            <w:pPr>
              <w:rPr>
                <w:rFonts w:ascii="Arial" w:hAnsi="Arial" w:cs="Arial"/>
              </w:rPr>
            </w:pPr>
          </w:p>
          <w:p w14:paraId="2D3E9347" w14:textId="77777777" w:rsidR="003F46C5" w:rsidRPr="00A7191F" w:rsidRDefault="003F46C5" w:rsidP="006973AE">
            <w:pPr>
              <w:rPr>
                <w:rFonts w:ascii="Arial" w:hAnsi="Arial" w:cs="Arial"/>
              </w:rPr>
            </w:pPr>
          </w:p>
          <w:p w14:paraId="54A4E156" w14:textId="77777777" w:rsidR="003F46C5" w:rsidRPr="00A7191F" w:rsidRDefault="003F46C5" w:rsidP="006973AE">
            <w:pPr>
              <w:rPr>
                <w:rFonts w:ascii="Arial" w:hAnsi="Arial" w:cs="Arial"/>
              </w:rPr>
            </w:pPr>
          </w:p>
          <w:p w14:paraId="54657236" w14:textId="77777777" w:rsidR="003F46C5" w:rsidRPr="00A7191F" w:rsidRDefault="003F46C5" w:rsidP="006973AE">
            <w:pPr>
              <w:rPr>
                <w:rFonts w:ascii="Arial" w:hAnsi="Arial" w:cs="Arial"/>
              </w:rPr>
            </w:pPr>
          </w:p>
          <w:p w14:paraId="52DB76E1" w14:textId="77777777" w:rsidR="003F46C5" w:rsidRPr="00A7191F" w:rsidRDefault="003F46C5" w:rsidP="006973AE">
            <w:pPr>
              <w:rPr>
                <w:rFonts w:ascii="Arial" w:hAnsi="Arial" w:cs="Arial"/>
              </w:rPr>
            </w:pPr>
          </w:p>
          <w:p w14:paraId="486C79D8" w14:textId="77777777" w:rsidR="003F46C5" w:rsidRPr="00A7191F" w:rsidRDefault="003F46C5" w:rsidP="006973AE">
            <w:pPr>
              <w:rPr>
                <w:rFonts w:ascii="Arial" w:hAnsi="Arial" w:cs="Arial"/>
              </w:rPr>
            </w:pPr>
          </w:p>
          <w:p w14:paraId="048B20B9" w14:textId="77777777" w:rsidR="003F46C5" w:rsidRPr="00A7191F" w:rsidRDefault="003F46C5" w:rsidP="006973AE">
            <w:pPr>
              <w:rPr>
                <w:rFonts w:ascii="Arial" w:hAnsi="Arial" w:cs="Arial"/>
              </w:rPr>
            </w:pPr>
          </w:p>
        </w:tc>
      </w:tr>
    </w:tbl>
    <w:p w14:paraId="2249F546" w14:textId="77777777" w:rsidR="003F46C5" w:rsidRPr="00A7191F" w:rsidRDefault="003F46C5" w:rsidP="003F46C5">
      <w:pPr>
        <w:pStyle w:val="Body"/>
        <w:widowControl w:val="0"/>
        <w:spacing w:line="240" w:lineRule="auto"/>
        <w:rPr>
          <w:rFonts w:ascii="Arial" w:eastAsia="Arial" w:hAnsi="Arial" w:cs="Arial"/>
        </w:rPr>
      </w:pPr>
    </w:p>
    <w:p w14:paraId="0A533415" w14:textId="77777777" w:rsidR="003F46C5" w:rsidRPr="00A7191F" w:rsidRDefault="003F46C5" w:rsidP="003F46C5">
      <w:pPr>
        <w:pStyle w:val="Body"/>
        <w:spacing w:line="240" w:lineRule="auto"/>
        <w:rPr>
          <w:rFonts w:ascii="Arial" w:hAnsi="Arial" w:cs="Arial"/>
        </w:rPr>
      </w:pPr>
    </w:p>
    <w:p w14:paraId="3501BF34" w14:textId="77777777" w:rsidR="003F46C5" w:rsidRPr="00A7191F" w:rsidRDefault="003F46C5" w:rsidP="00247790">
      <w:pPr>
        <w:spacing w:after="0" w:line="240" w:lineRule="auto"/>
        <w:ind w:left="360"/>
        <w:rPr>
          <w:rFonts w:ascii="Arial" w:hAnsi="Arial" w:cs="Arial"/>
          <w:bCs/>
        </w:rPr>
      </w:pPr>
    </w:p>
    <w:sectPr w:rsidR="003F46C5" w:rsidRPr="00A7191F" w:rsidSect="007E7FE5">
      <w:headerReference w:type="default" r:id="rId16"/>
      <w:footerReference w:type="default" r:id="rId17"/>
      <w:pgSz w:w="11906" w:h="16838"/>
      <w:pgMar w:top="1418" w:right="1077" w:bottom="1418" w:left="107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5A74" w16cex:dateUtc="2020-08-18T12:47:00Z"/>
  <w16cex:commentExtensible w16cex:durableId="22E65A99" w16cex:dateUtc="2020-08-18T12:48:00Z"/>
  <w16cex:commentExtensible w16cex:durableId="22E65ABF" w16cex:dateUtc="2020-08-18T12: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D1900" w14:textId="77777777" w:rsidR="007D5922" w:rsidRDefault="007D5922">
      <w:pPr>
        <w:spacing w:after="0" w:line="240" w:lineRule="auto"/>
      </w:pPr>
      <w:r>
        <w:separator/>
      </w:r>
    </w:p>
  </w:endnote>
  <w:endnote w:type="continuationSeparator" w:id="0">
    <w:p w14:paraId="49A2E651" w14:textId="77777777" w:rsidR="007D5922" w:rsidRDefault="007D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388967"/>
      <w:docPartObj>
        <w:docPartGallery w:val="Page Numbers (Bottom of Page)"/>
        <w:docPartUnique/>
      </w:docPartObj>
    </w:sdtPr>
    <w:sdtEndPr>
      <w:rPr>
        <w:noProof/>
      </w:rPr>
    </w:sdtEndPr>
    <w:sdtContent>
      <w:p w14:paraId="03E7E935" w14:textId="5F7CFE22" w:rsidR="007E7FE5" w:rsidRDefault="006835E7">
        <w:pPr>
          <w:pStyle w:val="Footer"/>
          <w:jc w:val="right"/>
        </w:pPr>
        <w:r>
          <w:fldChar w:fldCharType="begin"/>
        </w:r>
        <w:r>
          <w:instrText xml:space="preserve"> PAGE   \* MERGEFORMAT </w:instrText>
        </w:r>
        <w:r>
          <w:fldChar w:fldCharType="separate"/>
        </w:r>
        <w:r w:rsidR="00F44BB2">
          <w:rPr>
            <w:noProof/>
          </w:rPr>
          <w:t>1</w:t>
        </w:r>
        <w:r>
          <w:rPr>
            <w:noProof/>
          </w:rPr>
          <w:fldChar w:fldCharType="end"/>
        </w:r>
      </w:p>
    </w:sdtContent>
  </w:sdt>
  <w:p w14:paraId="72EA5005" w14:textId="77777777" w:rsidR="007E7FE5" w:rsidRDefault="007E7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7BF65" w14:textId="77777777" w:rsidR="007D5922" w:rsidRDefault="007D5922">
      <w:pPr>
        <w:spacing w:after="0" w:line="240" w:lineRule="auto"/>
      </w:pPr>
      <w:r>
        <w:separator/>
      </w:r>
    </w:p>
  </w:footnote>
  <w:footnote w:type="continuationSeparator" w:id="0">
    <w:p w14:paraId="13BBB615" w14:textId="77777777" w:rsidR="007D5922" w:rsidRDefault="007D5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FD8D7" w14:textId="32C21634" w:rsidR="007E7FE5" w:rsidRDefault="00A7191F">
    <w:pPr>
      <w:pStyle w:val="Header"/>
    </w:pPr>
    <w:sdt>
      <w:sdtPr>
        <w:id w:val="973714213"/>
        <w:docPartObj>
          <w:docPartGallery w:val="Watermarks"/>
          <w:docPartUnique/>
        </w:docPartObj>
      </w:sdtPr>
      <w:sdtEndPr/>
      <w:sdtContent>
        <w:r>
          <w:rPr>
            <w:noProof/>
            <w:lang w:val="en-US"/>
          </w:rPr>
          <w:pict w14:anchorId="165A3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16AEA1DA" w14:textId="77777777" w:rsidR="007E7FE5" w:rsidRDefault="007E7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DB0"/>
    <w:multiLevelType w:val="hybridMultilevel"/>
    <w:tmpl w:val="7E46B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 w15:restartNumberingAfterBreak="0">
    <w:nsid w:val="0FBD735E"/>
    <w:multiLevelType w:val="multilevel"/>
    <w:tmpl w:val="5E9AB4E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4F52CA1"/>
    <w:multiLevelType w:val="hybridMultilevel"/>
    <w:tmpl w:val="D130B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6168F0"/>
    <w:multiLevelType w:val="multilevel"/>
    <w:tmpl w:val="5E9AB4E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7F41FD6"/>
    <w:multiLevelType w:val="hybridMultilevel"/>
    <w:tmpl w:val="2BF0125C"/>
    <w:lvl w:ilvl="0" w:tplc="0809000F">
      <w:start w:val="1"/>
      <w:numFmt w:val="decimal"/>
      <w:lvlText w:val="%1."/>
      <w:lvlJc w:val="left"/>
      <w:pPr>
        <w:ind w:left="1490" w:hanging="360"/>
      </w:pPr>
    </w:lvl>
    <w:lvl w:ilvl="1" w:tplc="08090019">
      <w:start w:val="1"/>
      <w:numFmt w:val="lowerLetter"/>
      <w:lvlText w:val="%2."/>
      <w:lvlJc w:val="left"/>
      <w:pPr>
        <w:ind w:left="2210" w:hanging="360"/>
      </w:pPr>
    </w:lvl>
    <w:lvl w:ilvl="2" w:tplc="0809001B">
      <w:start w:val="1"/>
      <w:numFmt w:val="lowerRoman"/>
      <w:lvlText w:val="%3."/>
      <w:lvlJc w:val="right"/>
      <w:pPr>
        <w:ind w:left="2930" w:hanging="180"/>
      </w:pPr>
    </w:lvl>
    <w:lvl w:ilvl="3" w:tplc="0809000F">
      <w:start w:val="1"/>
      <w:numFmt w:val="decimal"/>
      <w:lvlText w:val="%4."/>
      <w:lvlJc w:val="left"/>
      <w:pPr>
        <w:ind w:left="3650" w:hanging="360"/>
      </w:pPr>
    </w:lvl>
    <w:lvl w:ilvl="4" w:tplc="08090019">
      <w:start w:val="1"/>
      <w:numFmt w:val="lowerLetter"/>
      <w:lvlText w:val="%5."/>
      <w:lvlJc w:val="left"/>
      <w:pPr>
        <w:ind w:left="4370" w:hanging="360"/>
      </w:pPr>
    </w:lvl>
    <w:lvl w:ilvl="5" w:tplc="0809001B">
      <w:start w:val="1"/>
      <w:numFmt w:val="lowerRoman"/>
      <w:lvlText w:val="%6."/>
      <w:lvlJc w:val="right"/>
      <w:pPr>
        <w:ind w:left="5090" w:hanging="180"/>
      </w:pPr>
    </w:lvl>
    <w:lvl w:ilvl="6" w:tplc="0809000F">
      <w:start w:val="1"/>
      <w:numFmt w:val="decimal"/>
      <w:lvlText w:val="%7."/>
      <w:lvlJc w:val="left"/>
      <w:pPr>
        <w:ind w:left="5810" w:hanging="360"/>
      </w:pPr>
    </w:lvl>
    <w:lvl w:ilvl="7" w:tplc="08090019">
      <w:start w:val="1"/>
      <w:numFmt w:val="lowerLetter"/>
      <w:lvlText w:val="%8."/>
      <w:lvlJc w:val="left"/>
      <w:pPr>
        <w:ind w:left="6530" w:hanging="360"/>
      </w:pPr>
    </w:lvl>
    <w:lvl w:ilvl="8" w:tplc="0809001B">
      <w:start w:val="1"/>
      <w:numFmt w:val="lowerRoman"/>
      <w:lvlText w:val="%9."/>
      <w:lvlJc w:val="right"/>
      <w:pPr>
        <w:ind w:left="7250" w:hanging="180"/>
      </w:pPr>
    </w:lvl>
  </w:abstractNum>
  <w:abstractNum w:abstractNumId="6" w15:restartNumberingAfterBreak="0">
    <w:nsid w:val="1BCC247B"/>
    <w:multiLevelType w:val="hybridMultilevel"/>
    <w:tmpl w:val="27543AC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A05353"/>
    <w:multiLevelType w:val="hybridMultilevel"/>
    <w:tmpl w:val="DA3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103AD"/>
    <w:multiLevelType w:val="hybridMultilevel"/>
    <w:tmpl w:val="80D2569C"/>
    <w:lvl w:ilvl="0" w:tplc="64AC91A0">
      <w:start w:val="1"/>
      <w:numFmt w:val="lowerRoman"/>
      <w:lvlText w:val="%1."/>
      <w:lvlJc w:val="left"/>
      <w:pPr>
        <w:ind w:left="1287" w:hanging="360"/>
      </w:pPr>
      <w:rPr>
        <w:rFonts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9E97EBB"/>
    <w:multiLevelType w:val="hybridMultilevel"/>
    <w:tmpl w:val="5CC6AF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C904B7"/>
    <w:multiLevelType w:val="multilevel"/>
    <w:tmpl w:val="544AFC9E"/>
    <w:lvl w:ilvl="0">
      <w:start w:val="1"/>
      <w:numFmt w:val="decimal"/>
      <w:lvlText w:val="%1."/>
      <w:lvlJc w:val="left"/>
      <w:pPr>
        <w:ind w:left="360" w:hanging="360"/>
      </w:pPr>
    </w:lvl>
    <w:lvl w:ilvl="1">
      <w:start w:val="1"/>
      <w:numFmt w:val="decimal"/>
      <w:isLgl/>
      <w:lvlText w:val="%1.%2"/>
      <w:lvlJc w:val="left"/>
      <w:pPr>
        <w:ind w:left="1437" w:hanging="870"/>
      </w:pPr>
      <w:rPr>
        <w:rFonts w:hint="default"/>
      </w:rPr>
    </w:lvl>
    <w:lvl w:ilvl="2">
      <w:start w:val="1"/>
      <w:numFmt w:val="decimal"/>
      <w:isLgl/>
      <w:lvlText w:val="%1.%2.%3"/>
      <w:lvlJc w:val="left"/>
      <w:pPr>
        <w:ind w:left="2004" w:hanging="87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708" w:hanging="144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1" w15:restartNumberingAfterBreak="0">
    <w:nsid w:val="34B82E10"/>
    <w:multiLevelType w:val="hybridMultilevel"/>
    <w:tmpl w:val="B41C2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157888"/>
    <w:multiLevelType w:val="hybridMultilevel"/>
    <w:tmpl w:val="A9E66D7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03F000B"/>
    <w:multiLevelType w:val="hybridMultilevel"/>
    <w:tmpl w:val="B7C0C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D631693"/>
    <w:multiLevelType w:val="hybridMultilevel"/>
    <w:tmpl w:val="324C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6" w15:restartNumberingAfterBreak="0">
    <w:nsid w:val="4ECC370F"/>
    <w:multiLevelType w:val="hybridMultilevel"/>
    <w:tmpl w:val="09369C38"/>
    <w:lvl w:ilvl="0" w:tplc="594C109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A0A3C"/>
    <w:multiLevelType w:val="hybridMultilevel"/>
    <w:tmpl w:val="95101754"/>
    <w:lvl w:ilvl="0" w:tplc="4810FA1A">
      <w:start w:val="1"/>
      <w:numFmt w:val="upperLetter"/>
      <w:lvlText w:val="%1."/>
      <w:lvlJc w:val="left"/>
      <w:pPr>
        <w:ind w:left="1287" w:hanging="360"/>
      </w:pPr>
      <w:rPr>
        <w:rFonts w:hint="default"/>
        <w:b/>
        <w:i w:val="0"/>
      </w:r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9" w15:restartNumberingAfterBreak="0">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0" w15:restartNumberingAfterBreak="0">
    <w:nsid w:val="5EF40E44"/>
    <w:multiLevelType w:val="hybridMultilevel"/>
    <w:tmpl w:val="BF48CDC0"/>
    <w:lvl w:ilvl="0" w:tplc="8C82D4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FD4820"/>
    <w:multiLevelType w:val="hybridMultilevel"/>
    <w:tmpl w:val="EA545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3" w15:restartNumberingAfterBreak="0">
    <w:nsid w:val="67DE00F8"/>
    <w:multiLevelType w:val="hybridMultilevel"/>
    <w:tmpl w:val="A094F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C65244"/>
    <w:multiLevelType w:val="hybridMultilevel"/>
    <w:tmpl w:val="9D64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F65B5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7" w15:restartNumberingAfterBreak="0">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8" w15:restartNumberingAfterBreak="0">
    <w:nsid w:val="7C45423D"/>
    <w:multiLevelType w:val="hybridMultilevel"/>
    <w:tmpl w:val="9FF04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7"/>
  </w:num>
  <w:num w:numId="2">
    <w:abstractNumId w:val="20"/>
  </w:num>
  <w:num w:numId="3">
    <w:abstractNumId w:val="13"/>
  </w:num>
  <w:num w:numId="4">
    <w:abstractNumId w:val="23"/>
  </w:num>
  <w:num w:numId="5">
    <w:abstractNumId w:val="10"/>
  </w:num>
  <w:num w:numId="6">
    <w:abstractNumId w:val="25"/>
  </w:num>
  <w:num w:numId="7">
    <w:abstractNumId w:val="8"/>
  </w:num>
  <w:num w:numId="8">
    <w:abstractNumId w:val="17"/>
  </w:num>
  <w:num w:numId="9">
    <w:abstractNumId w:val="12"/>
  </w:num>
  <w:num w:numId="10">
    <w:abstractNumId w:val="6"/>
  </w:num>
  <w:num w:numId="11">
    <w:abstractNumId w:val="3"/>
  </w:num>
  <w:num w:numId="12">
    <w:abstractNumId w:val="16"/>
  </w:num>
  <w:num w:numId="13">
    <w:abstractNumId w:val="21"/>
  </w:num>
  <w:num w:numId="14">
    <w:abstractNumId w:val="24"/>
  </w:num>
  <w:num w:numId="15">
    <w:abstractNumId w:val="14"/>
  </w:num>
  <w:num w:numId="16">
    <w:abstractNumId w:val="4"/>
  </w:num>
  <w:num w:numId="17">
    <w:abstractNumId w:val="2"/>
  </w:num>
  <w:num w:numId="18">
    <w:abstractNumId w:val="28"/>
  </w:num>
  <w:num w:numId="19">
    <w:abstractNumId w:val="11"/>
  </w:num>
  <w:num w:numId="20">
    <w:abstractNumId w:val="9"/>
  </w:num>
  <w:num w:numId="21">
    <w:abstractNumId w:val="0"/>
  </w:num>
  <w:num w:numId="22">
    <w:abstractNumId w:val="18"/>
  </w:num>
  <w:num w:numId="23">
    <w:abstractNumId w:val="27"/>
  </w:num>
  <w:num w:numId="24">
    <w:abstractNumId w:val="29"/>
  </w:num>
  <w:num w:numId="25">
    <w:abstractNumId w:val="1"/>
  </w:num>
  <w:num w:numId="26">
    <w:abstractNumId w:val="26"/>
  </w:num>
  <w:num w:numId="27">
    <w:abstractNumId w:val="15"/>
  </w:num>
  <w:num w:numId="28">
    <w:abstractNumId w:val="22"/>
  </w:num>
  <w:num w:numId="29">
    <w:abstractNumId w:val="19"/>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6C6"/>
    <w:rsid w:val="00027CE2"/>
    <w:rsid w:val="00030B30"/>
    <w:rsid w:val="00040ACA"/>
    <w:rsid w:val="00060F1B"/>
    <w:rsid w:val="00075551"/>
    <w:rsid w:val="000976B4"/>
    <w:rsid w:val="001107F5"/>
    <w:rsid w:val="00131D14"/>
    <w:rsid w:val="00195C58"/>
    <w:rsid w:val="001C45F3"/>
    <w:rsid w:val="001D0038"/>
    <w:rsid w:val="001E337C"/>
    <w:rsid w:val="002144FB"/>
    <w:rsid w:val="00217FC0"/>
    <w:rsid w:val="00241259"/>
    <w:rsid w:val="00247790"/>
    <w:rsid w:val="00271471"/>
    <w:rsid w:val="002C5E37"/>
    <w:rsid w:val="002C66C6"/>
    <w:rsid w:val="002D4C95"/>
    <w:rsid w:val="00321F84"/>
    <w:rsid w:val="00326D95"/>
    <w:rsid w:val="003426D1"/>
    <w:rsid w:val="00374DFA"/>
    <w:rsid w:val="00391F44"/>
    <w:rsid w:val="00397496"/>
    <w:rsid w:val="003B6BF8"/>
    <w:rsid w:val="003E0616"/>
    <w:rsid w:val="003E3C59"/>
    <w:rsid w:val="003E3C90"/>
    <w:rsid w:val="003F46C5"/>
    <w:rsid w:val="00410160"/>
    <w:rsid w:val="00425C1C"/>
    <w:rsid w:val="00434953"/>
    <w:rsid w:val="00436080"/>
    <w:rsid w:val="0044706A"/>
    <w:rsid w:val="00457C5D"/>
    <w:rsid w:val="00467814"/>
    <w:rsid w:val="00472AC6"/>
    <w:rsid w:val="005028F8"/>
    <w:rsid w:val="005729D2"/>
    <w:rsid w:val="005B4D8C"/>
    <w:rsid w:val="005D74DC"/>
    <w:rsid w:val="006027C5"/>
    <w:rsid w:val="00607DCF"/>
    <w:rsid w:val="006503FE"/>
    <w:rsid w:val="00677B18"/>
    <w:rsid w:val="006835E7"/>
    <w:rsid w:val="006871E2"/>
    <w:rsid w:val="006973AE"/>
    <w:rsid w:val="006C3C65"/>
    <w:rsid w:val="006D3B40"/>
    <w:rsid w:val="006D3B89"/>
    <w:rsid w:val="00704371"/>
    <w:rsid w:val="00734BE3"/>
    <w:rsid w:val="00756F31"/>
    <w:rsid w:val="00763D12"/>
    <w:rsid w:val="00786277"/>
    <w:rsid w:val="007B28BC"/>
    <w:rsid w:val="007D5922"/>
    <w:rsid w:val="007D6AF8"/>
    <w:rsid w:val="007E3305"/>
    <w:rsid w:val="007E42D7"/>
    <w:rsid w:val="007E756E"/>
    <w:rsid w:val="007E7FE5"/>
    <w:rsid w:val="007F5E6D"/>
    <w:rsid w:val="00846268"/>
    <w:rsid w:val="0084665B"/>
    <w:rsid w:val="00847DC1"/>
    <w:rsid w:val="00873C9E"/>
    <w:rsid w:val="00895199"/>
    <w:rsid w:val="008C0B41"/>
    <w:rsid w:val="008F1B90"/>
    <w:rsid w:val="00904243"/>
    <w:rsid w:val="009B4F6C"/>
    <w:rsid w:val="009C0494"/>
    <w:rsid w:val="009D359F"/>
    <w:rsid w:val="00A32114"/>
    <w:rsid w:val="00A71798"/>
    <w:rsid w:val="00A7191F"/>
    <w:rsid w:val="00A926E4"/>
    <w:rsid w:val="00AB2DAD"/>
    <w:rsid w:val="00AC1895"/>
    <w:rsid w:val="00AC482C"/>
    <w:rsid w:val="00B305F5"/>
    <w:rsid w:val="00B4709E"/>
    <w:rsid w:val="00B55576"/>
    <w:rsid w:val="00B97E02"/>
    <w:rsid w:val="00BB7205"/>
    <w:rsid w:val="00C75DD0"/>
    <w:rsid w:val="00C91963"/>
    <w:rsid w:val="00C922D8"/>
    <w:rsid w:val="00CE7F3D"/>
    <w:rsid w:val="00D176A7"/>
    <w:rsid w:val="00D17DA9"/>
    <w:rsid w:val="00D31E69"/>
    <w:rsid w:val="00D358D2"/>
    <w:rsid w:val="00D5780F"/>
    <w:rsid w:val="00D66674"/>
    <w:rsid w:val="00D735A0"/>
    <w:rsid w:val="00D808F7"/>
    <w:rsid w:val="00D81535"/>
    <w:rsid w:val="00DF42D2"/>
    <w:rsid w:val="00DF699A"/>
    <w:rsid w:val="00E205D8"/>
    <w:rsid w:val="00E44347"/>
    <w:rsid w:val="00E4655A"/>
    <w:rsid w:val="00E760A1"/>
    <w:rsid w:val="00E875A2"/>
    <w:rsid w:val="00E966EF"/>
    <w:rsid w:val="00EE23E8"/>
    <w:rsid w:val="00F1071A"/>
    <w:rsid w:val="00F17D34"/>
    <w:rsid w:val="00F37EB8"/>
    <w:rsid w:val="00F44BB2"/>
    <w:rsid w:val="00F57B33"/>
    <w:rsid w:val="00F81B99"/>
    <w:rsid w:val="00FC1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D2E5C4"/>
  <w15:docId w15:val="{F35E6959-2C25-42E8-82B7-A5106AB3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C6"/>
  </w:style>
  <w:style w:type="paragraph" w:styleId="Heading1">
    <w:name w:val="heading 1"/>
    <w:basedOn w:val="Normal"/>
    <w:next w:val="Normal"/>
    <w:link w:val="Heading1Char"/>
    <w:uiPriority w:val="9"/>
    <w:qFormat/>
    <w:rsid w:val="002C66C6"/>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66C6"/>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C66C6"/>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C66C6"/>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C66C6"/>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C66C6"/>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C66C6"/>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C66C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66C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6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66C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C66C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C66C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C66C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C66C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C66C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C66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66C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2C6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6C6"/>
  </w:style>
  <w:style w:type="paragraph" w:styleId="Footer">
    <w:name w:val="footer"/>
    <w:basedOn w:val="Normal"/>
    <w:link w:val="FooterChar"/>
    <w:uiPriority w:val="99"/>
    <w:unhideWhenUsed/>
    <w:rsid w:val="002C6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6C6"/>
  </w:style>
  <w:style w:type="paragraph" w:styleId="ListParagraph">
    <w:name w:val="List Paragraph"/>
    <w:basedOn w:val="Normal"/>
    <w:link w:val="ListParagraphChar"/>
    <w:uiPriority w:val="34"/>
    <w:qFormat/>
    <w:rsid w:val="002C66C6"/>
    <w:pPr>
      <w:ind w:left="720"/>
      <w:contextualSpacing/>
    </w:pPr>
  </w:style>
  <w:style w:type="table" w:styleId="TableGrid">
    <w:name w:val="Table Grid"/>
    <w:basedOn w:val="TableNormal"/>
    <w:uiPriority w:val="59"/>
    <w:rsid w:val="002C66C6"/>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C66C6"/>
    <w:pPr>
      <w:spacing w:after="0" w:line="240" w:lineRule="auto"/>
    </w:pPr>
    <w:rPr>
      <w:rFonts w:ascii="Arial" w:eastAsia="Times New Roman" w:hAnsi="Arial" w:cs="Arial"/>
      <w:spacing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66C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1E337C"/>
    <w:rPr>
      <w:color w:val="0563C1" w:themeColor="hyperlink"/>
      <w:u w:val="single"/>
    </w:rPr>
  </w:style>
  <w:style w:type="paragraph" w:customStyle="1" w:styleId="Body">
    <w:name w:val="Body"/>
    <w:rsid w:val="00607DCF"/>
    <w:pPr>
      <w:spacing w:after="200" w:line="276" w:lineRule="auto"/>
    </w:pPr>
    <w:rPr>
      <w:rFonts w:ascii="Calibri" w:eastAsia="Arial Unicode MS" w:hAnsi="Arial Unicode MS" w:cs="Arial Unicode MS"/>
      <w:color w:val="000000"/>
      <w:u w:color="000000"/>
      <w:lang w:val="en-US" w:eastAsia="en-GB"/>
    </w:rPr>
  </w:style>
  <w:style w:type="character" w:customStyle="1" w:styleId="hardreadability">
    <w:name w:val="hardreadability"/>
    <w:basedOn w:val="DefaultParagraphFont"/>
    <w:rsid w:val="005028F8"/>
  </w:style>
  <w:style w:type="character" w:customStyle="1" w:styleId="passivevoice">
    <w:name w:val="passivevoice"/>
    <w:basedOn w:val="DefaultParagraphFont"/>
    <w:rsid w:val="005028F8"/>
  </w:style>
  <w:style w:type="character" w:customStyle="1" w:styleId="complexword">
    <w:name w:val="complexword"/>
    <w:basedOn w:val="DefaultParagraphFont"/>
    <w:rsid w:val="005028F8"/>
  </w:style>
  <w:style w:type="character" w:customStyle="1" w:styleId="veryhardreadability">
    <w:name w:val="veryhardreadability"/>
    <w:basedOn w:val="DefaultParagraphFont"/>
    <w:rsid w:val="005028F8"/>
  </w:style>
  <w:style w:type="paragraph" w:styleId="BalloonText">
    <w:name w:val="Balloon Text"/>
    <w:basedOn w:val="Normal"/>
    <w:link w:val="BalloonTextChar"/>
    <w:uiPriority w:val="99"/>
    <w:semiHidden/>
    <w:unhideWhenUsed/>
    <w:rsid w:val="006D3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B40"/>
    <w:rPr>
      <w:rFonts w:ascii="Tahoma" w:hAnsi="Tahoma" w:cs="Tahoma"/>
      <w:sz w:val="16"/>
      <w:szCs w:val="16"/>
    </w:rPr>
  </w:style>
  <w:style w:type="character" w:styleId="CommentReference">
    <w:name w:val="annotation reference"/>
    <w:basedOn w:val="DefaultParagraphFont"/>
    <w:uiPriority w:val="99"/>
    <w:semiHidden/>
    <w:unhideWhenUsed/>
    <w:rsid w:val="006D3B40"/>
    <w:rPr>
      <w:sz w:val="16"/>
      <w:szCs w:val="16"/>
    </w:rPr>
  </w:style>
  <w:style w:type="paragraph" w:styleId="CommentText">
    <w:name w:val="annotation text"/>
    <w:basedOn w:val="Normal"/>
    <w:link w:val="CommentTextChar"/>
    <w:uiPriority w:val="99"/>
    <w:semiHidden/>
    <w:unhideWhenUsed/>
    <w:rsid w:val="006D3B40"/>
    <w:pPr>
      <w:spacing w:line="240" w:lineRule="auto"/>
    </w:pPr>
    <w:rPr>
      <w:sz w:val="20"/>
      <w:szCs w:val="20"/>
    </w:rPr>
  </w:style>
  <w:style w:type="character" w:customStyle="1" w:styleId="CommentTextChar">
    <w:name w:val="Comment Text Char"/>
    <w:basedOn w:val="DefaultParagraphFont"/>
    <w:link w:val="CommentText"/>
    <w:uiPriority w:val="99"/>
    <w:semiHidden/>
    <w:rsid w:val="006D3B40"/>
    <w:rPr>
      <w:sz w:val="20"/>
      <w:szCs w:val="20"/>
    </w:rPr>
  </w:style>
  <w:style w:type="paragraph" w:styleId="CommentSubject">
    <w:name w:val="annotation subject"/>
    <w:basedOn w:val="CommentText"/>
    <w:next w:val="CommentText"/>
    <w:link w:val="CommentSubjectChar"/>
    <w:uiPriority w:val="99"/>
    <w:semiHidden/>
    <w:unhideWhenUsed/>
    <w:rsid w:val="006D3B40"/>
    <w:rPr>
      <w:b/>
      <w:bCs/>
    </w:rPr>
  </w:style>
  <w:style w:type="character" w:customStyle="1" w:styleId="CommentSubjectChar">
    <w:name w:val="Comment Subject Char"/>
    <w:basedOn w:val="CommentTextChar"/>
    <w:link w:val="CommentSubject"/>
    <w:uiPriority w:val="99"/>
    <w:semiHidden/>
    <w:rsid w:val="006D3B40"/>
    <w:rPr>
      <w:b/>
      <w:bCs/>
      <w:sz w:val="20"/>
      <w:szCs w:val="20"/>
    </w:rPr>
  </w:style>
  <w:style w:type="character" w:customStyle="1" w:styleId="ListParagraphChar">
    <w:name w:val="List Paragraph Char"/>
    <w:link w:val="ListParagraph"/>
    <w:uiPriority w:val="34"/>
    <w:locked/>
    <w:rsid w:val="00756F31"/>
  </w:style>
  <w:style w:type="numbering" w:customStyle="1" w:styleId="List0">
    <w:name w:val="List 0"/>
    <w:basedOn w:val="NoList"/>
    <w:rsid w:val="003F46C5"/>
    <w:pPr>
      <w:numPr>
        <w:numId w:val="22"/>
      </w:numPr>
    </w:pPr>
  </w:style>
  <w:style w:type="numbering" w:customStyle="1" w:styleId="List6">
    <w:name w:val="List 6"/>
    <w:basedOn w:val="NoList"/>
    <w:rsid w:val="003F46C5"/>
    <w:pPr>
      <w:numPr>
        <w:numId w:val="23"/>
      </w:numPr>
    </w:pPr>
  </w:style>
  <w:style w:type="numbering" w:customStyle="1" w:styleId="List7">
    <w:name w:val="List 7"/>
    <w:basedOn w:val="NoList"/>
    <w:rsid w:val="003F46C5"/>
    <w:pPr>
      <w:numPr>
        <w:numId w:val="25"/>
      </w:numPr>
    </w:pPr>
  </w:style>
  <w:style w:type="numbering" w:customStyle="1" w:styleId="List9">
    <w:name w:val="List 9"/>
    <w:basedOn w:val="NoList"/>
    <w:rsid w:val="003F46C5"/>
    <w:pPr>
      <w:numPr>
        <w:numId w:val="29"/>
      </w:numPr>
    </w:pPr>
  </w:style>
  <w:style w:type="paragraph" w:customStyle="1" w:styleId="xmsonormal">
    <w:name w:val="x_msonormal"/>
    <w:basedOn w:val="Normal"/>
    <w:rsid w:val="00B97E02"/>
    <w:pPr>
      <w:spacing w:after="0" w:line="240" w:lineRule="auto"/>
    </w:pPr>
    <w:rPr>
      <w:rFonts w:ascii="Calibri" w:hAnsi="Calibri" w:cs="Calibri"/>
      <w:lang w:eastAsia="en-GB"/>
    </w:rPr>
  </w:style>
  <w:style w:type="paragraph" w:styleId="Revision">
    <w:name w:val="Revision"/>
    <w:hidden/>
    <w:uiPriority w:val="99"/>
    <w:semiHidden/>
    <w:rsid w:val="00F1071A"/>
    <w:pPr>
      <w:spacing w:after="0" w:line="240" w:lineRule="auto"/>
    </w:pPr>
  </w:style>
  <w:style w:type="character" w:styleId="UnresolvedMention">
    <w:name w:val="Unresolved Mention"/>
    <w:basedOn w:val="DefaultParagraphFont"/>
    <w:uiPriority w:val="99"/>
    <w:semiHidden/>
    <w:unhideWhenUsed/>
    <w:rsid w:val="007B28BC"/>
    <w:rPr>
      <w:color w:val="605E5C"/>
      <w:shd w:val="clear" w:color="auto" w:fill="E1DFDD"/>
    </w:rPr>
  </w:style>
  <w:style w:type="paragraph" w:styleId="PlainText">
    <w:name w:val="Plain Text"/>
    <w:basedOn w:val="Normal"/>
    <w:link w:val="PlainTextChar"/>
    <w:uiPriority w:val="99"/>
    <w:semiHidden/>
    <w:unhideWhenUsed/>
    <w:rsid w:val="007B28BC"/>
    <w:pPr>
      <w:spacing w:after="0" w:line="240" w:lineRule="auto"/>
    </w:pPr>
    <w:rPr>
      <w:rFonts w:ascii="Calibri" w:eastAsiaTheme="minorEastAsia" w:hAnsi="Calibri" w:cs="Calibri"/>
      <w:szCs w:val="21"/>
      <w:lang w:eastAsia="en-GB"/>
    </w:rPr>
  </w:style>
  <w:style w:type="character" w:customStyle="1" w:styleId="PlainTextChar">
    <w:name w:val="Plain Text Char"/>
    <w:basedOn w:val="DefaultParagraphFont"/>
    <w:link w:val="PlainText"/>
    <w:uiPriority w:val="99"/>
    <w:semiHidden/>
    <w:rsid w:val="007B28BC"/>
    <w:rPr>
      <w:rFonts w:ascii="Calibri" w:eastAsiaTheme="minorEastAsia" w:hAnsi="Calibri" w:cs="Calibri"/>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464006">
      <w:bodyDiv w:val="1"/>
      <w:marLeft w:val="0"/>
      <w:marRight w:val="0"/>
      <w:marTop w:val="0"/>
      <w:marBottom w:val="0"/>
      <w:divBdr>
        <w:top w:val="none" w:sz="0" w:space="0" w:color="auto"/>
        <w:left w:val="none" w:sz="0" w:space="0" w:color="auto"/>
        <w:bottom w:val="none" w:sz="0" w:space="0" w:color="auto"/>
        <w:right w:val="none" w:sz="0" w:space="0" w:color="auto"/>
      </w:divBdr>
    </w:div>
    <w:div w:id="367146342">
      <w:bodyDiv w:val="1"/>
      <w:marLeft w:val="0"/>
      <w:marRight w:val="0"/>
      <w:marTop w:val="0"/>
      <w:marBottom w:val="0"/>
      <w:divBdr>
        <w:top w:val="none" w:sz="0" w:space="0" w:color="auto"/>
        <w:left w:val="none" w:sz="0" w:space="0" w:color="auto"/>
        <w:bottom w:val="none" w:sz="0" w:space="0" w:color="auto"/>
        <w:right w:val="none" w:sz="0" w:space="0" w:color="auto"/>
      </w:divBdr>
    </w:div>
    <w:div w:id="622465353">
      <w:bodyDiv w:val="1"/>
      <w:marLeft w:val="0"/>
      <w:marRight w:val="0"/>
      <w:marTop w:val="0"/>
      <w:marBottom w:val="0"/>
      <w:divBdr>
        <w:top w:val="none" w:sz="0" w:space="0" w:color="auto"/>
        <w:left w:val="none" w:sz="0" w:space="0" w:color="auto"/>
        <w:bottom w:val="none" w:sz="0" w:space="0" w:color="auto"/>
        <w:right w:val="none" w:sz="0" w:space="0" w:color="auto"/>
      </w:divBdr>
    </w:div>
    <w:div w:id="1573395819">
      <w:bodyDiv w:val="1"/>
      <w:marLeft w:val="0"/>
      <w:marRight w:val="0"/>
      <w:marTop w:val="0"/>
      <w:marBottom w:val="0"/>
      <w:divBdr>
        <w:top w:val="none" w:sz="0" w:space="0" w:color="auto"/>
        <w:left w:val="none" w:sz="0" w:space="0" w:color="auto"/>
        <w:bottom w:val="none" w:sz="0" w:space="0" w:color="auto"/>
        <w:right w:val="none" w:sz="0" w:space="0" w:color="auto"/>
      </w:divBdr>
    </w:div>
    <w:div w:id="20327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ational-standard-for-cycle-train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keability.org.uk" TargetMode="External"/><Relationship Id="rId5" Type="http://schemas.openxmlformats.org/officeDocument/2006/relationships/numbering" Target="numbering.xml"/><Relationship Id="rId15" Type="http://schemas.openxmlformats.org/officeDocument/2006/relationships/hyperlink" Target="mailto:collettekemp@southend.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llettekemp@south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04D8C8797784D939F7DD0EBF84C43" ma:contentTypeVersion="12" ma:contentTypeDescription="Create a new document." ma:contentTypeScope="" ma:versionID="794f4e3a85732a956c3e577da2b38f10">
  <xsd:schema xmlns:xsd="http://www.w3.org/2001/XMLSchema" xmlns:xs="http://www.w3.org/2001/XMLSchema" xmlns:p="http://schemas.microsoft.com/office/2006/metadata/properties" xmlns:ns3="36833d6c-1f4f-43c9-80ba-f86659fe7f91" xmlns:ns4="f34c21ad-c875-4176-bb80-585e5beec4a9" targetNamespace="http://schemas.microsoft.com/office/2006/metadata/properties" ma:root="true" ma:fieldsID="767b05cd93709819e162ff9e256f5319" ns3:_="" ns4:_="">
    <xsd:import namespace="36833d6c-1f4f-43c9-80ba-f86659fe7f91"/>
    <xsd:import namespace="f34c21ad-c875-4176-bb80-585e5beec4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33d6c-1f4f-43c9-80ba-f86659fe7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c21ad-c875-4176-bb80-585e5beec4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A9A84-7F74-4A69-977B-BED563EF0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33d6c-1f4f-43c9-80ba-f86659fe7f91"/>
    <ds:schemaRef ds:uri="f34c21ad-c875-4176-bb80-585e5beec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ADD6D-1C23-47CE-BC7F-1B8C648A3A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4D2C4F-AB51-41DF-ABD4-19770A2398A1}">
  <ds:schemaRefs>
    <ds:schemaRef ds:uri="http://schemas.microsoft.com/sharepoint/v3/contenttype/forms"/>
  </ds:schemaRefs>
</ds:datastoreItem>
</file>

<file path=customXml/itemProps4.xml><?xml version="1.0" encoding="utf-8"?>
<ds:datastoreItem xmlns:ds="http://schemas.openxmlformats.org/officeDocument/2006/customXml" ds:itemID="{63F5001C-0CF3-4EDB-B25B-D6DD5C16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2512</Words>
  <Characters>14321</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 Roche</dc:creator>
  <cp:keywords/>
  <dc:description/>
  <cp:lastModifiedBy>Kasey Burke</cp:lastModifiedBy>
  <cp:revision>2</cp:revision>
  <dcterms:created xsi:type="dcterms:W3CDTF">2020-09-08T10:53:00Z</dcterms:created>
  <dcterms:modified xsi:type="dcterms:W3CDTF">2020-09-08T10:53:00Z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2020-07-08T18:35:32Z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a91a36d3-cad0-4ad6-9a8f-000042fe2f96</vt:lpwstr>
  </property>
  <property fmtid="{D5CDD505-2E9C-101B-9397-08002B2CF9AE}" pid="8" name="MSIP_Label_39d8be9e-c8d9-4b9c-bd40-2c27cc7ea2e6_ContentBits">
    <vt:lpwstr>0</vt:lpwstr>
  </property>
  <property fmtid="{D5CDD505-2E9C-101B-9397-08002B2CF9AE}" pid="9" name="ContentTypeId">
    <vt:lpwstr>0x010100FDC04D8C8797784D939F7DD0EBF84C43</vt:lpwstr>
  </property>
</Properties>
</file>