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52DD5" w14:textId="77777777" w:rsidR="00ED3CB6" w:rsidRPr="004D1843" w:rsidRDefault="004E600E">
      <w:pPr>
        <w:rPr>
          <w:rFonts w:ascii="Arial" w:hAnsi="Arial" w:cs="Arial"/>
        </w:rPr>
      </w:pPr>
      <w:r w:rsidRPr="004D1843">
        <w:rPr>
          <w:rFonts w:ascii="Arial" w:hAnsi="Arial" w:cs="Arial"/>
          <w:noProof/>
          <w:lang w:eastAsia="en-GB"/>
        </w:rPr>
        <w:drawing>
          <wp:inline distT="0" distB="0" distL="0" distR="0" wp14:anchorId="6AF1F29F" wp14:editId="5EF59D4B">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14:paraId="4B6BEEB7" w14:textId="77777777" w:rsidR="004E600E" w:rsidRPr="004D1843" w:rsidRDefault="004E600E">
      <w:pPr>
        <w:rPr>
          <w:rFonts w:ascii="Arial" w:hAnsi="Arial" w:cs="Arial"/>
        </w:rPr>
      </w:pPr>
    </w:p>
    <w:p w14:paraId="06B1AE03" w14:textId="77777777" w:rsidR="004E600E" w:rsidRPr="004D1843" w:rsidRDefault="004E600E">
      <w:pPr>
        <w:rPr>
          <w:rFonts w:ascii="Arial" w:hAnsi="Arial" w:cs="Arial"/>
        </w:rPr>
      </w:pPr>
    </w:p>
    <w:p w14:paraId="696D6029" w14:textId="77777777" w:rsidR="004E600E" w:rsidRPr="004D1843" w:rsidRDefault="004E600E">
      <w:pPr>
        <w:rPr>
          <w:rFonts w:ascii="Arial" w:hAnsi="Arial" w:cs="Arial"/>
        </w:rPr>
      </w:pPr>
    </w:p>
    <w:p w14:paraId="240EF224" w14:textId="77777777" w:rsidR="004E600E" w:rsidRPr="004D1843" w:rsidRDefault="004E600E">
      <w:pPr>
        <w:rPr>
          <w:rFonts w:ascii="Arial" w:hAnsi="Arial" w:cs="Arial"/>
        </w:rPr>
      </w:pPr>
    </w:p>
    <w:p w14:paraId="6C6C2279" w14:textId="77777777" w:rsidR="004E600E" w:rsidRPr="004D1843" w:rsidRDefault="004E600E">
      <w:pPr>
        <w:rPr>
          <w:rFonts w:ascii="Arial" w:hAnsi="Arial" w:cs="Arial"/>
        </w:rPr>
      </w:pPr>
    </w:p>
    <w:p w14:paraId="0B735C2B" w14:textId="77777777" w:rsidR="004E600E" w:rsidRPr="004D1843" w:rsidRDefault="004E600E">
      <w:pPr>
        <w:rPr>
          <w:rFonts w:ascii="Arial" w:hAnsi="Arial" w:cs="Arial"/>
        </w:rPr>
      </w:pPr>
    </w:p>
    <w:p w14:paraId="63A399C9" w14:textId="77777777" w:rsidR="004E600E" w:rsidRPr="004D1843" w:rsidRDefault="004E600E">
      <w:pPr>
        <w:rPr>
          <w:rFonts w:ascii="Arial" w:hAnsi="Arial" w:cs="Arial"/>
        </w:rPr>
      </w:pPr>
    </w:p>
    <w:p w14:paraId="164FAEC1" w14:textId="77777777" w:rsidR="004E600E" w:rsidRPr="004D1843" w:rsidRDefault="004E600E">
      <w:pPr>
        <w:rPr>
          <w:rFonts w:ascii="Arial" w:hAnsi="Arial" w:cs="Arial"/>
          <w:b/>
        </w:rPr>
      </w:pPr>
    </w:p>
    <w:p w14:paraId="09EFE9D3" w14:textId="77777777" w:rsidR="004E600E" w:rsidRPr="004D1843" w:rsidRDefault="004E600E" w:rsidP="004E600E">
      <w:pPr>
        <w:jc w:val="center"/>
        <w:rPr>
          <w:rFonts w:ascii="Arial" w:hAnsi="Arial" w:cs="Arial"/>
          <w:b/>
          <w:color w:val="002060"/>
          <w:sz w:val="72"/>
          <w:szCs w:val="72"/>
        </w:rPr>
      </w:pPr>
      <w:r w:rsidRPr="004D1843">
        <w:rPr>
          <w:rFonts w:ascii="Arial" w:hAnsi="Arial" w:cs="Arial"/>
          <w:b/>
          <w:color w:val="002060"/>
          <w:sz w:val="72"/>
          <w:szCs w:val="72"/>
        </w:rPr>
        <w:t>Request for Information</w:t>
      </w:r>
    </w:p>
    <w:p w14:paraId="53E9F09C" w14:textId="77777777" w:rsidR="004E600E" w:rsidRPr="004D1843" w:rsidRDefault="004E600E" w:rsidP="004E600E">
      <w:pPr>
        <w:jc w:val="center"/>
        <w:rPr>
          <w:rFonts w:ascii="Arial" w:hAnsi="Arial" w:cs="Arial"/>
          <w:color w:val="002060"/>
          <w:sz w:val="48"/>
          <w:szCs w:val="48"/>
        </w:rPr>
      </w:pPr>
      <w:r w:rsidRPr="004D1843">
        <w:rPr>
          <w:rFonts w:ascii="Arial" w:hAnsi="Arial" w:cs="Arial"/>
          <w:color w:val="002060"/>
          <w:sz w:val="48"/>
          <w:szCs w:val="48"/>
        </w:rPr>
        <w:t>Stonewater Limited</w:t>
      </w:r>
    </w:p>
    <w:p w14:paraId="50C069E9" w14:textId="77777777" w:rsidR="004E600E" w:rsidRPr="004D1843" w:rsidRDefault="004E600E" w:rsidP="004E600E">
      <w:pPr>
        <w:jc w:val="center"/>
        <w:rPr>
          <w:rFonts w:ascii="Arial" w:hAnsi="Arial" w:cs="Arial"/>
          <w:color w:val="002060"/>
        </w:rPr>
      </w:pPr>
    </w:p>
    <w:p w14:paraId="00ABF64D" w14:textId="77777777" w:rsidR="004E600E" w:rsidRPr="004D1843" w:rsidRDefault="004E600E" w:rsidP="004E600E">
      <w:pPr>
        <w:jc w:val="center"/>
        <w:rPr>
          <w:rFonts w:ascii="Arial" w:hAnsi="Arial" w:cs="Arial"/>
          <w:color w:val="002060"/>
          <w:sz w:val="30"/>
          <w:szCs w:val="30"/>
        </w:rPr>
      </w:pPr>
    </w:p>
    <w:p w14:paraId="6014959A" w14:textId="426FDD3F" w:rsidR="004E600E" w:rsidRPr="004D1843" w:rsidRDefault="000E086A" w:rsidP="004E600E">
      <w:pPr>
        <w:jc w:val="center"/>
        <w:rPr>
          <w:rFonts w:ascii="Arial" w:hAnsi="Arial" w:cs="Arial"/>
          <w:color w:val="002060"/>
          <w:sz w:val="30"/>
          <w:szCs w:val="30"/>
        </w:rPr>
      </w:pPr>
      <w:r w:rsidRPr="004D1843">
        <w:rPr>
          <w:rFonts w:ascii="Arial" w:hAnsi="Arial" w:cs="Arial"/>
          <w:color w:val="002060"/>
          <w:sz w:val="30"/>
          <w:szCs w:val="30"/>
        </w:rPr>
        <w:t>Pension Strategy Review</w:t>
      </w:r>
    </w:p>
    <w:p w14:paraId="10BC268A" w14:textId="572DC4DC" w:rsidR="004E600E" w:rsidRPr="004D1843" w:rsidRDefault="000E086A" w:rsidP="004E600E">
      <w:pPr>
        <w:jc w:val="center"/>
        <w:rPr>
          <w:rFonts w:ascii="Arial" w:hAnsi="Arial" w:cs="Arial"/>
          <w:color w:val="002060"/>
          <w:sz w:val="30"/>
          <w:szCs w:val="30"/>
        </w:rPr>
        <w:sectPr w:rsidR="004E600E" w:rsidRPr="004D1843">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4D1843">
        <w:rPr>
          <w:rFonts w:ascii="Arial" w:hAnsi="Arial" w:cs="Arial"/>
          <w:color w:val="002060"/>
          <w:sz w:val="30"/>
          <w:szCs w:val="30"/>
        </w:rPr>
        <w:t>21</w:t>
      </w:r>
      <w:r w:rsidR="00382CB2" w:rsidRPr="004D1843">
        <w:rPr>
          <w:rFonts w:ascii="Arial" w:hAnsi="Arial" w:cs="Arial"/>
          <w:color w:val="002060"/>
          <w:sz w:val="30"/>
          <w:szCs w:val="30"/>
        </w:rPr>
        <w:t>.0</w:t>
      </w:r>
      <w:r w:rsidRPr="004D1843">
        <w:rPr>
          <w:rFonts w:ascii="Arial" w:hAnsi="Arial" w:cs="Arial"/>
          <w:color w:val="002060"/>
          <w:sz w:val="30"/>
          <w:szCs w:val="30"/>
        </w:rPr>
        <w:t>4</w:t>
      </w:r>
      <w:r w:rsidR="00382CB2" w:rsidRPr="004D1843">
        <w:rPr>
          <w:rFonts w:ascii="Arial" w:hAnsi="Arial" w:cs="Arial"/>
          <w:color w:val="002060"/>
          <w:sz w:val="30"/>
          <w:szCs w:val="30"/>
        </w:rPr>
        <w:t>.2022</w:t>
      </w:r>
    </w:p>
    <w:sdt>
      <w:sdtPr>
        <w:rPr>
          <w:rFonts w:ascii="Arial" w:eastAsiaTheme="minorHAnsi" w:hAnsi="Arial" w:cs="Arial"/>
          <w:color w:val="auto"/>
          <w:sz w:val="22"/>
          <w:szCs w:val="22"/>
          <w:lang w:val="en-GB"/>
        </w:rPr>
        <w:id w:val="1884516783"/>
        <w:docPartObj>
          <w:docPartGallery w:val="Table of Contents"/>
          <w:docPartUnique/>
        </w:docPartObj>
      </w:sdtPr>
      <w:sdtEndPr>
        <w:rPr>
          <w:b/>
          <w:bCs/>
          <w:noProof/>
        </w:rPr>
      </w:sdtEndPr>
      <w:sdtContent>
        <w:p w14:paraId="1D1F4929" w14:textId="77777777" w:rsidR="0076752A" w:rsidRPr="004D1843" w:rsidRDefault="0076752A">
          <w:pPr>
            <w:pStyle w:val="TOCHeading"/>
            <w:rPr>
              <w:rFonts w:ascii="Arial" w:hAnsi="Arial" w:cs="Arial"/>
              <w:color w:val="002060"/>
            </w:rPr>
          </w:pPr>
          <w:r w:rsidRPr="004D1843">
            <w:rPr>
              <w:rFonts w:ascii="Arial" w:hAnsi="Arial" w:cs="Arial"/>
              <w:color w:val="002060"/>
            </w:rPr>
            <w:t>Table of Contents</w:t>
          </w:r>
        </w:p>
        <w:p w14:paraId="5446793E" w14:textId="77777777" w:rsidR="0076752A" w:rsidRPr="004D1843" w:rsidRDefault="0076752A">
          <w:pPr>
            <w:pStyle w:val="TOC1"/>
            <w:tabs>
              <w:tab w:val="right" w:leader="dot" w:pos="9016"/>
            </w:tabs>
            <w:rPr>
              <w:rFonts w:ascii="Arial" w:hAnsi="Arial" w:cs="Arial"/>
              <w:noProof/>
              <w:color w:val="002060"/>
              <w:lang w:val="en-GB" w:eastAsia="en-GB"/>
            </w:rPr>
          </w:pPr>
          <w:r w:rsidRPr="004D1843">
            <w:rPr>
              <w:rFonts w:ascii="Arial" w:hAnsi="Arial" w:cs="Arial"/>
              <w:color w:val="002060"/>
            </w:rPr>
            <w:fldChar w:fldCharType="begin"/>
          </w:r>
          <w:r w:rsidRPr="004D1843">
            <w:rPr>
              <w:rFonts w:ascii="Arial" w:hAnsi="Arial" w:cs="Arial"/>
              <w:color w:val="002060"/>
            </w:rPr>
            <w:instrText xml:space="preserve"> TOC \o "1-3" \h \z \u </w:instrText>
          </w:r>
          <w:r w:rsidRPr="004D1843">
            <w:rPr>
              <w:rFonts w:ascii="Arial" w:hAnsi="Arial" w:cs="Arial"/>
              <w:color w:val="002060"/>
            </w:rPr>
            <w:fldChar w:fldCharType="separate"/>
          </w:r>
          <w:hyperlink w:anchor="_Toc72921103" w:history="1">
            <w:r w:rsidRPr="004D1843">
              <w:rPr>
                <w:rStyle w:val="Hyperlink"/>
                <w:rFonts w:ascii="Arial" w:hAnsi="Arial" w:cs="Arial"/>
                <w:noProof/>
                <w:color w:val="002060"/>
              </w:rPr>
              <w:t>Introduction</w:t>
            </w:r>
            <w:r w:rsidRPr="004D1843">
              <w:rPr>
                <w:rFonts w:ascii="Arial" w:hAnsi="Arial" w:cs="Arial"/>
                <w:noProof/>
                <w:webHidden/>
                <w:color w:val="002060"/>
              </w:rPr>
              <w:tab/>
            </w:r>
            <w:r w:rsidRPr="004D1843">
              <w:rPr>
                <w:rFonts w:ascii="Arial" w:hAnsi="Arial" w:cs="Arial"/>
                <w:noProof/>
                <w:webHidden/>
                <w:color w:val="002060"/>
              </w:rPr>
              <w:fldChar w:fldCharType="begin"/>
            </w:r>
            <w:r w:rsidRPr="004D1843">
              <w:rPr>
                <w:rFonts w:ascii="Arial" w:hAnsi="Arial" w:cs="Arial"/>
                <w:noProof/>
                <w:webHidden/>
                <w:color w:val="002060"/>
              </w:rPr>
              <w:instrText xml:space="preserve"> PAGEREF _Toc72921103 \h </w:instrText>
            </w:r>
            <w:r w:rsidRPr="004D1843">
              <w:rPr>
                <w:rFonts w:ascii="Arial" w:hAnsi="Arial" w:cs="Arial"/>
                <w:noProof/>
                <w:webHidden/>
                <w:color w:val="002060"/>
              </w:rPr>
            </w:r>
            <w:r w:rsidRPr="004D1843">
              <w:rPr>
                <w:rFonts w:ascii="Arial" w:hAnsi="Arial" w:cs="Arial"/>
                <w:noProof/>
                <w:webHidden/>
                <w:color w:val="002060"/>
              </w:rPr>
              <w:fldChar w:fldCharType="separate"/>
            </w:r>
            <w:r w:rsidRPr="004D1843">
              <w:rPr>
                <w:rFonts w:ascii="Arial" w:hAnsi="Arial" w:cs="Arial"/>
                <w:noProof/>
                <w:webHidden/>
                <w:color w:val="002060"/>
              </w:rPr>
              <w:t>3</w:t>
            </w:r>
            <w:r w:rsidRPr="004D1843">
              <w:rPr>
                <w:rFonts w:ascii="Arial" w:hAnsi="Arial" w:cs="Arial"/>
                <w:noProof/>
                <w:webHidden/>
                <w:color w:val="002060"/>
              </w:rPr>
              <w:fldChar w:fldCharType="end"/>
            </w:r>
          </w:hyperlink>
        </w:p>
        <w:p w14:paraId="3735DECB" w14:textId="3E8BAA30" w:rsidR="0076752A" w:rsidRPr="004D1843" w:rsidRDefault="004D1843">
          <w:pPr>
            <w:pStyle w:val="TOC1"/>
            <w:tabs>
              <w:tab w:val="right" w:leader="dot" w:pos="9016"/>
            </w:tabs>
            <w:rPr>
              <w:rFonts w:ascii="Arial" w:hAnsi="Arial" w:cs="Arial"/>
              <w:noProof/>
              <w:color w:val="002060"/>
              <w:lang w:val="en-GB" w:eastAsia="en-GB"/>
            </w:rPr>
          </w:pPr>
          <w:hyperlink w:anchor="_Toc72921105" w:history="1">
            <w:r w:rsidRPr="004D1843">
              <w:rPr>
                <w:rStyle w:val="Hyperlink"/>
                <w:rFonts w:ascii="Arial" w:hAnsi="Arial" w:cs="Arial"/>
                <w:noProof/>
                <w:color w:val="002060"/>
              </w:rPr>
              <w:t>Requirement</w:t>
            </w:r>
            <w:r w:rsidRPr="004D1843">
              <w:rPr>
                <w:rFonts w:ascii="Arial" w:hAnsi="Arial" w:cs="Arial"/>
                <w:noProof/>
                <w:webHidden/>
                <w:color w:val="002060"/>
              </w:rPr>
              <w:tab/>
            </w:r>
            <w:r>
              <w:rPr>
                <w:rFonts w:ascii="Arial" w:hAnsi="Arial" w:cs="Arial"/>
                <w:noProof/>
                <w:webHidden/>
                <w:color w:val="002060"/>
              </w:rPr>
              <w:t>4</w:t>
            </w:r>
          </w:hyperlink>
        </w:p>
        <w:p w14:paraId="28B0D1E3" w14:textId="0F0CD333" w:rsidR="0076752A" w:rsidRPr="004D1843" w:rsidRDefault="004D1843">
          <w:pPr>
            <w:pStyle w:val="TOC1"/>
            <w:tabs>
              <w:tab w:val="right" w:leader="dot" w:pos="9016"/>
            </w:tabs>
            <w:rPr>
              <w:rFonts w:ascii="Arial" w:hAnsi="Arial" w:cs="Arial"/>
              <w:noProof/>
              <w:color w:val="002060"/>
              <w:lang w:val="en-GB" w:eastAsia="en-GB"/>
            </w:rPr>
          </w:pPr>
          <w:hyperlink w:anchor="_Toc72921106" w:history="1">
            <w:r w:rsidRPr="004D1843">
              <w:rPr>
                <w:rStyle w:val="Hyperlink"/>
                <w:rFonts w:ascii="Arial" w:hAnsi="Arial" w:cs="Arial"/>
                <w:noProof/>
                <w:color w:val="002060"/>
              </w:rPr>
              <w:t>Replying to the Request for Information</w:t>
            </w:r>
            <w:r w:rsidRPr="004D1843">
              <w:rPr>
                <w:rFonts w:ascii="Arial" w:hAnsi="Arial" w:cs="Arial"/>
                <w:noProof/>
                <w:webHidden/>
                <w:color w:val="002060"/>
              </w:rPr>
              <w:tab/>
            </w:r>
            <w:r>
              <w:rPr>
                <w:rFonts w:ascii="Arial" w:hAnsi="Arial" w:cs="Arial"/>
                <w:noProof/>
                <w:webHidden/>
                <w:color w:val="002060"/>
              </w:rPr>
              <w:t>4</w:t>
            </w:r>
          </w:hyperlink>
        </w:p>
        <w:p w14:paraId="2270B786" w14:textId="77777777" w:rsidR="0076752A" w:rsidRPr="004D1843" w:rsidRDefault="0076752A">
          <w:pPr>
            <w:rPr>
              <w:rFonts w:ascii="Arial" w:hAnsi="Arial" w:cs="Arial"/>
            </w:rPr>
          </w:pPr>
          <w:r w:rsidRPr="004D1843">
            <w:rPr>
              <w:rFonts w:ascii="Arial" w:hAnsi="Arial" w:cs="Arial"/>
              <w:b/>
              <w:bCs/>
              <w:noProof/>
              <w:color w:val="002060"/>
            </w:rPr>
            <w:fldChar w:fldCharType="end"/>
          </w:r>
        </w:p>
      </w:sdtContent>
    </w:sdt>
    <w:p w14:paraId="593D6326" w14:textId="77777777" w:rsidR="004E600E" w:rsidRPr="004D1843" w:rsidRDefault="004E600E" w:rsidP="004E600E">
      <w:pPr>
        <w:tabs>
          <w:tab w:val="center" w:pos="4513"/>
        </w:tabs>
        <w:rPr>
          <w:rFonts w:ascii="Arial" w:hAnsi="Arial" w:cs="Arial"/>
          <w:color w:val="002060"/>
          <w:sz w:val="30"/>
          <w:szCs w:val="30"/>
        </w:rPr>
      </w:pPr>
      <w:r w:rsidRPr="004D1843">
        <w:rPr>
          <w:rFonts w:ascii="Arial" w:hAnsi="Arial" w:cs="Arial"/>
          <w:color w:val="002060"/>
          <w:sz w:val="30"/>
          <w:szCs w:val="30"/>
        </w:rPr>
        <w:tab/>
      </w:r>
    </w:p>
    <w:p w14:paraId="23118FFC" w14:textId="77777777" w:rsidR="004E600E" w:rsidRPr="004D1843" w:rsidRDefault="004E600E" w:rsidP="004E600E">
      <w:pPr>
        <w:rPr>
          <w:rFonts w:ascii="Arial" w:hAnsi="Arial" w:cs="Arial"/>
          <w:sz w:val="30"/>
          <w:szCs w:val="30"/>
        </w:rPr>
        <w:sectPr w:rsidR="004E600E" w:rsidRPr="004D1843" w:rsidSect="004E600E">
          <w:pgSz w:w="11906" w:h="16838"/>
          <w:pgMar w:top="1440" w:right="1440" w:bottom="1440" w:left="1440" w:header="708" w:footer="708" w:gutter="0"/>
          <w:cols w:space="708"/>
          <w:titlePg/>
          <w:docGrid w:linePitch="360"/>
        </w:sectPr>
      </w:pPr>
    </w:p>
    <w:p w14:paraId="73CD6E97" w14:textId="77777777" w:rsidR="004E600E" w:rsidRPr="004D1843" w:rsidRDefault="004E600E" w:rsidP="004E600E">
      <w:pPr>
        <w:rPr>
          <w:rFonts w:ascii="Arial" w:hAnsi="Arial" w:cs="Arial"/>
          <w:color w:val="002060"/>
          <w:sz w:val="30"/>
          <w:szCs w:val="30"/>
        </w:rPr>
      </w:pPr>
    </w:p>
    <w:p w14:paraId="2B1891F7" w14:textId="77777777" w:rsidR="00F2498C" w:rsidRPr="004D1843" w:rsidRDefault="00F2498C" w:rsidP="0076752A">
      <w:pPr>
        <w:pStyle w:val="Heading1"/>
        <w:rPr>
          <w:rFonts w:ascii="Arial" w:hAnsi="Arial" w:cs="Arial"/>
          <w:b/>
        </w:rPr>
      </w:pPr>
      <w:bookmarkStart w:id="0" w:name="_Toc72921103"/>
      <w:r w:rsidRPr="004D1843">
        <w:rPr>
          <w:rFonts w:ascii="Arial" w:hAnsi="Arial" w:cs="Arial"/>
          <w:b/>
        </w:rPr>
        <w:t>Introduction</w:t>
      </w:r>
      <w:bookmarkEnd w:id="0"/>
    </w:p>
    <w:p w14:paraId="68A474FD" w14:textId="77777777" w:rsidR="00F2498C" w:rsidRPr="004D1843" w:rsidRDefault="00F2498C" w:rsidP="00F2498C">
      <w:pPr>
        <w:rPr>
          <w:rFonts w:ascii="Arial" w:hAnsi="Arial" w:cs="Arial"/>
          <w:color w:val="002060"/>
          <w:sz w:val="30"/>
          <w:szCs w:val="30"/>
        </w:rPr>
      </w:pPr>
    </w:p>
    <w:p w14:paraId="0828F9F6" w14:textId="77777777" w:rsidR="00AD2301" w:rsidRPr="004D1843" w:rsidRDefault="00AD2301" w:rsidP="00F2498C">
      <w:pPr>
        <w:pStyle w:val="ListParagraph"/>
        <w:numPr>
          <w:ilvl w:val="1"/>
          <w:numId w:val="2"/>
        </w:numPr>
        <w:rPr>
          <w:rFonts w:ascii="Arial" w:eastAsia="Calibri" w:hAnsi="Arial" w:cs="Arial"/>
          <w:b/>
          <w:color w:val="002060"/>
          <w:sz w:val="24"/>
          <w:szCs w:val="20"/>
        </w:rPr>
      </w:pPr>
      <w:r w:rsidRPr="004D1843">
        <w:rPr>
          <w:rFonts w:ascii="Arial" w:eastAsia="Calibri" w:hAnsi="Arial" w:cs="Arial"/>
          <w:b/>
          <w:color w:val="002060"/>
          <w:sz w:val="24"/>
          <w:szCs w:val="20"/>
        </w:rPr>
        <w:t>Stonewater</w:t>
      </w:r>
    </w:p>
    <w:p w14:paraId="270A02FF" w14:textId="77777777" w:rsidR="00AD2301" w:rsidRPr="004D1843" w:rsidRDefault="00F2498C" w:rsidP="00AD2301">
      <w:pPr>
        <w:rPr>
          <w:rFonts w:ascii="Arial" w:eastAsia="Calibri" w:hAnsi="Arial" w:cs="Arial"/>
          <w:sz w:val="20"/>
          <w:szCs w:val="20"/>
        </w:rPr>
      </w:pPr>
      <w:r w:rsidRPr="004D1843">
        <w:rPr>
          <w:rFonts w:ascii="Arial" w:eastAsia="Calibri" w:hAnsi="Arial" w:cs="Arial"/>
          <w:sz w:val="2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14:paraId="4621C60E" w14:textId="77777777" w:rsidR="00AD2301" w:rsidRPr="004D1843" w:rsidRDefault="00F2498C" w:rsidP="00AD2301">
      <w:pPr>
        <w:rPr>
          <w:rFonts w:ascii="Arial" w:eastAsia="Calibri" w:hAnsi="Arial" w:cs="Arial"/>
          <w:sz w:val="20"/>
          <w:szCs w:val="20"/>
        </w:rPr>
      </w:pPr>
      <w:r w:rsidRPr="004D1843">
        <w:rPr>
          <w:rFonts w:ascii="Arial" w:eastAsia="Calibri" w:hAnsi="Arial" w:cs="Arial"/>
          <w:sz w:val="2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18B7E3A0" w14:textId="77777777" w:rsidR="00AD2301" w:rsidRPr="004D1843" w:rsidRDefault="00F2498C" w:rsidP="00AD2301">
      <w:pPr>
        <w:rPr>
          <w:rFonts w:ascii="Arial" w:eastAsia="Calibri" w:hAnsi="Arial" w:cs="Arial"/>
          <w:sz w:val="20"/>
          <w:szCs w:val="20"/>
        </w:rPr>
      </w:pPr>
      <w:r w:rsidRPr="004D1843">
        <w:rPr>
          <w:rFonts w:ascii="Arial" w:eastAsia="Calibri" w:hAnsi="Arial" w:cs="Arial"/>
          <w:sz w:val="2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61A4311D" w14:textId="77777777" w:rsidR="00AD2301" w:rsidRPr="004D1843" w:rsidRDefault="00F2498C" w:rsidP="00AD2301">
      <w:pPr>
        <w:rPr>
          <w:rFonts w:ascii="Arial" w:eastAsia="Calibri" w:hAnsi="Arial" w:cs="Arial"/>
          <w:sz w:val="20"/>
          <w:szCs w:val="20"/>
        </w:rPr>
      </w:pPr>
      <w:r w:rsidRPr="004D1843">
        <w:rPr>
          <w:rFonts w:ascii="Arial" w:eastAsia="Calibri" w:hAnsi="Arial" w:cs="Arial"/>
          <w:sz w:val="20"/>
          <w:szCs w:val="20"/>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w:t>
      </w:r>
      <w:r w:rsidR="00AD2301" w:rsidRPr="004D1843">
        <w:rPr>
          <w:rFonts w:ascii="Arial" w:eastAsia="Calibri" w:hAnsi="Arial" w:cs="Arial"/>
          <w:sz w:val="20"/>
          <w:szCs w:val="20"/>
        </w:rPr>
        <w:t>nisations to work for in the UK.</w:t>
      </w:r>
    </w:p>
    <w:p w14:paraId="72FD0404" w14:textId="77777777" w:rsidR="00F2498C" w:rsidRPr="004D1843" w:rsidRDefault="00F2498C" w:rsidP="00AD2301">
      <w:pPr>
        <w:rPr>
          <w:rFonts w:ascii="Arial" w:eastAsia="Calibri" w:hAnsi="Arial" w:cs="Arial"/>
          <w:color w:val="002060"/>
          <w:szCs w:val="20"/>
        </w:rPr>
      </w:pPr>
      <w:r w:rsidRPr="004D1843">
        <w:rPr>
          <w:rFonts w:ascii="Arial" w:eastAsia="Calibri" w:hAnsi="Arial" w:cs="Arial"/>
          <w:sz w:val="20"/>
          <w:szCs w:val="20"/>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p>
    <w:p w14:paraId="6F900F87" w14:textId="77777777" w:rsidR="00AD2301" w:rsidRPr="004D1843" w:rsidRDefault="00AD2301" w:rsidP="00AD2301">
      <w:pPr>
        <w:rPr>
          <w:rFonts w:ascii="Arial" w:eastAsia="Calibri" w:hAnsi="Arial" w:cs="Arial"/>
          <w:color w:val="002060"/>
          <w:szCs w:val="20"/>
        </w:rPr>
      </w:pPr>
    </w:p>
    <w:p w14:paraId="04B09479" w14:textId="77777777" w:rsidR="00AD2301" w:rsidRPr="004D1843" w:rsidRDefault="00AD2301" w:rsidP="00AD2301">
      <w:pPr>
        <w:pStyle w:val="ListParagraph"/>
        <w:numPr>
          <w:ilvl w:val="1"/>
          <w:numId w:val="2"/>
        </w:numPr>
        <w:rPr>
          <w:rFonts w:ascii="Arial" w:eastAsia="Calibri" w:hAnsi="Arial" w:cs="Arial"/>
          <w:b/>
          <w:color w:val="002060"/>
          <w:sz w:val="24"/>
          <w:szCs w:val="20"/>
        </w:rPr>
      </w:pPr>
      <w:r w:rsidRPr="004D1843">
        <w:rPr>
          <w:rFonts w:ascii="Arial" w:eastAsia="Calibri" w:hAnsi="Arial" w:cs="Arial"/>
          <w:b/>
          <w:color w:val="002060"/>
          <w:sz w:val="24"/>
          <w:szCs w:val="20"/>
        </w:rPr>
        <w:t>Background to the Requirement</w:t>
      </w:r>
    </w:p>
    <w:p w14:paraId="3C9519E3" w14:textId="748F7622" w:rsidR="00771293" w:rsidRPr="004D1843" w:rsidRDefault="004D1843" w:rsidP="004D1843">
      <w:pPr>
        <w:spacing w:after="120" w:line="240" w:lineRule="auto"/>
        <w:rPr>
          <w:rFonts w:ascii="Arial" w:eastAsia="Calibri" w:hAnsi="Arial" w:cs="Arial"/>
          <w:sz w:val="20"/>
          <w:szCs w:val="20"/>
        </w:rPr>
      </w:pPr>
      <w:r w:rsidRPr="004D1843">
        <w:rPr>
          <w:rFonts w:ascii="Arial" w:eastAsia="Calibri" w:hAnsi="Arial" w:cs="Arial"/>
          <w:sz w:val="20"/>
          <w:szCs w:val="20"/>
        </w:rPr>
        <w:t xml:space="preserve">Stonewater </w:t>
      </w:r>
      <w:r w:rsidR="00771293" w:rsidRPr="004D1843">
        <w:rPr>
          <w:rFonts w:ascii="Arial" w:eastAsia="Calibri" w:hAnsi="Arial" w:cs="Arial"/>
          <w:sz w:val="20"/>
          <w:szCs w:val="20"/>
        </w:rPr>
        <w:t>are concerned about the level of cost and risk which our current pension arrangements present to our organisation</w:t>
      </w:r>
      <w:r w:rsidRPr="004D1843">
        <w:rPr>
          <w:rFonts w:ascii="Arial" w:eastAsia="Calibri" w:hAnsi="Arial" w:cs="Arial"/>
          <w:sz w:val="20"/>
          <w:szCs w:val="20"/>
        </w:rPr>
        <w:t xml:space="preserve">. </w:t>
      </w:r>
      <w:r>
        <w:rPr>
          <w:rFonts w:ascii="Arial" w:eastAsia="Calibri" w:hAnsi="Arial" w:cs="Arial"/>
          <w:sz w:val="20"/>
          <w:szCs w:val="20"/>
        </w:rPr>
        <w:t xml:space="preserve">We </w:t>
      </w:r>
      <w:r w:rsidR="00771293" w:rsidRPr="004D1843">
        <w:rPr>
          <w:rFonts w:ascii="Arial" w:eastAsia="Calibri" w:hAnsi="Arial" w:cs="Arial"/>
          <w:sz w:val="20"/>
          <w:szCs w:val="20"/>
        </w:rPr>
        <w:t xml:space="preserve">are now looking to the market to provide support on guidance on the matter.  </w:t>
      </w:r>
    </w:p>
    <w:p w14:paraId="07697EF9" w14:textId="12EED79F" w:rsidR="000E086A" w:rsidRPr="004D1843" w:rsidDel="00BD275A" w:rsidRDefault="000E086A" w:rsidP="000E086A">
      <w:pPr>
        <w:spacing w:after="120" w:line="240" w:lineRule="auto"/>
        <w:rPr>
          <w:rFonts w:ascii="Arial" w:eastAsia="Calibri" w:hAnsi="Arial" w:cs="Arial"/>
          <w:sz w:val="20"/>
          <w:szCs w:val="20"/>
        </w:rPr>
      </w:pPr>
      <w:r w:rsidRPr="004D1843" w:rsidDel="00BD275A">
        <w:rPr>
          <w:rFonts w:ascii="Arial" w:eastAsia="Calibri" w:hAnsi="Arial" w:cs="Arial"/>
          <w:sz w:val="20"/>
          <w:szCs w:val="20"/>
        </w:rPr>
        <w:t>Stonewater</w:t>
      </w:r>
      <w:r w:rsidR="00664A17" w:rsidRPr="004D1843">
        <w:rPr>
          <w:rFonts w:ascii="Arial" w:eastAsia="Calibri" w:hAnsi="Arial" w:cs="Arial"/>
          <w:sz w:val="20"/>
          <w:szCs w:val="20"/>
        </w:rPr>
        <w:t xml:space="preserve"> at present</w:t>
      </w:r>
      <w:r w:rsidRPr="004D1843" w:rsidDel="00BD275A">
        <w:rPr>
          <w:rFonts w:ascii="Arial" w:eastAsia="Calibri" w:hAnsi="Arial" w:cs="Arial"/>
          <w:sz w:val="20"/>
          <w:szCs w:val="20"/>
        </w:rPr>
        <w:t xml:space="preserve"> participates in the following pension schemes:</w:t>
      </w:r>
    </w:p>
    <w:p w14:paraId="7538D266" w14:textId="77777777" w:rsidR="000E086A" w:rsidRPr="004D1843" w:rsidDel="00BD275A" w:rsidRDefault="000E086A" w:rsidP="000E086A">
      <w:pPr>
        <w:numPr>
          <w:ilvl w:val="0"/>
          <w:numId w:val="7"/>
        </w:numPr>
        <w:spacing w:after="120" w:line="240" w:lineRule="auto"/>
        <w:rPr>
          <w:rFonts w:ascii="Arial" w:eastAsia="Times New Roman" w:hAnsi="Arial" w:cs="Arial"/>
          <w:sz w:val="20"/>
          <w:szCs w:val="20"/>
        </w:rPr>
      </w:pPr>
      <w:r w:rsidRPr="004D1843" w:rsidDel="00BD275A">
        <w:rPr>
          <w:rFonts w:ascii="Arial" w:eastAsia="Times New Roman" w:hAnsi="Arial" w:cs="Arial"/>
          <w:sz w:val="20"/>
          <w:szCs w:val="20"/>
        </w:rPr>
        <w:t xml:space="preserve">Social Housing Pension Scheme (both DC and DB); and </w:t>
      </w:r>
    </w:p>
    <w:p w14:paraId="1FEC8FE1" w14:textId="77777777" w:rsidR="000E086A" w:rsidRPr="004D1843" w:rsidRDefault="000E086A" w:rsidP="000E086A">
      <w:pPr>
        <w:numPr>
          <w:ilvl w:val="0"/>
          <w:numId w:val="7"/>
        </w:numPr>
        <w:spacing w:after="120" w:line="240" w:lineRule="auto"/>
        <w:rPr>
          <w:rFonts w:ascii="Arial" w:eastAsia="Times New Roman" w:hAnsi="Arial" w:cs="Arial"/>
          <w:sz w:val="20"/>
          <w:szCs w:val="20"/>
        </w:rPr>
      </w:pPr>
      <w:r w:rsidRPr="004D1843" w:rsidDel="00BD275A">
        <w:rPr>
          <w:rFonts w:ascii="Arial" w:eastAsia="Times New Roman" w:hAnsi="Arial" w:cs="Arial"/>
          <w:sz w:val="20"/>
          <w:szCs w:val="20"/>
        </w:rPr>
        <w:t xml:space="preserve">Dorset County Council LGPS. </w:t>
      </w:r>
    </w:p>
    <w:p w14:paraId="71FAA332" w14:textId="5AF053CF" w:rsidR="00771293" w:rsidRPr="004D1843" w:rsidRDefault="00771293" w:rsidP="00771293">
      <w:pPr>
        <w:spacing w:after="120" w:line="240" w:lineRule="auto"/>
        <w:rPr>
          <w:rFonts w:ascii="Arial" w:eastAsia="Calibri" w:hAnsi="Arial" w:cs="Arial"/>
          <w:sz w:val="20"/>
          <w:szCs w:val="20"/>
        </w:rPr>
      </w:pPr>
      <w:r w:rsidRPr="004D1843">
        <w:rPr>
          <w:rFonts w:ascii="Arial" w:eastAsia="Calibri" w:hAnsi="Arial" w:cs="Arial"/>
          <w:sz w:val="20"/>
          <w:szCs w:val="20"/>
        </w:rPr>
        <w:t>We have also highlighted the following areas we would like to address</w:t>
      </w:r>
    </w:p>
    <w:p w14:paraId="623C5B6E" w14:textId="77777777" w:rsidR="00771293" w:rsidRPr="004D1843" w:rsidRDefault="00771293" w:rsidP="00771293">
      <w:pPr>
        <w:numPr>
          <w:ilvl w:val="0"/>
          <w:numId w:val="8"/>
        </w:numPr>
        <w:spacing w:after="120" w:line="240" w:lineRule="auto"/>
        <w:contextualSpacing/>
        <w:rPr>
          <w:rFonts w:ascii="Arial" w:eastAsia="Calibri" w:hAnsi="Arial" w:cs="Arial"/>
          <w:sz w:val="20"/>
          <w:szCs w:val="20"/>
        </w:rPr>
      </w:pPr>
      <w:r w:rsidRPr="004D1843">
        <w:rPr>
          <w:rFonts w:ascii="Arial" w:eastAsia="Calibri" w:hAnsi="Arial" w:cs="Arial"/>
          <w:sz w:val="20"/>
          <w:szCs w:val="20"/>
        </w:rPr>
        <w:t xml:space="preserve">review our options within SHPS in light of the recent SHPS valuation results </w:t>
      </w:r>
    </w:p>
    <w:p w14:paraId="408C64F3" w14:textId="77777777" w:rsidR="00771293" w:rsidRPr="004D1843" w:rsidRDefault="00771293" w:rsidP="00771293">
      <w:pPr>
        <w:numPr>
          <w:ilvl w:val="0"/>
          <w:numId w:val="8"/>
        </w:numPr>
        <w:spacing w:after="120" w:line="240" w:lineRule="auto"/>
        <w:contextualSpacing/>
        <w:rPr>
          <w:rFonts w:ascii="Arial" w:eastAsia="Calibri" w:hAnsi="Arial" w:cs="Arial"/>
          <w:sz w:val="20"/>
          <w:szCs w:val="20"/>
        </w:rPr>
      </w:pPr>
      <w:r w:rsidRPr="004D1843">
        <w:rPr>
          <w:rFonts w:ascii="Arial" w:eastAsia="Calibri" w:hAnsi="Arial" w:cs="Arial"/>
          <w:sz w:val="20"/>
          <w:szCs w:val="20"/>
        </w:rPr>
        <w:t>review our options in respect of the Dorset County Council Pension Fund;</w:t>
      </w:r>
    </w:p>
    <w:p w14:paraId="65099DE2" w14:textId="77777777" w:rsidR="00771293" w:rsidRPr="004D1843" w:rsidRDefault="00771293" w:rsidP="00771293">
      <w:pPr>
        <w:numPr>
          <w:ilvl w:val="0"/>
          <w:numId w:val="8"/>
        </w:numPr>
        <w:spacing w:after="120" w:line="240" w:lineRule="auto"/>
        <w:contextualSpacing/>
        <w:rPr>
          <w:rFonts w:ascii="Arial" w:eastAsia="Calibri" w:hAnsi="Arial" w:cs="Arial"/>
          <w:sz w:val="20"/>
          <w:szCs w:val="20"/>
        </w:rPr>
      </w:pPr>
      <w:r w:rsidRPr="004D1843">
        <w:rPr>
          <w:rFonts w:ascii="Arial" w:eastAsia="Calibri" w:hAnsi="Arial" w:cs="Arial"/>
          <w:sz w:val="20"/>
          <w:szCs w:val="20"/>
        </w:rPr>
        <w:t xml:space="preserve">understand our options in respect of our Defined Contribution arrangement, and </w:t>
      </w:r>
    </w:p>
    <w:p w14:paraId="3CFADE9D" w14:textId="77777777" w:rsidR="00771293" w:rsidRPr="004D1843" w:rsidRDefault="00771293" w:rsidP="00771293">
      <w:pPr>
        <w:numPr>
          <w:ilvl w:val="0"/>
          <w:numId w:val="8"/>
        </w:numPr>
        <w:spacing w:after="120" w:line="240" w:lineRule="auto"/>
        <w:contextualSpacing/>
        <w:rPr>
          <w:rFonts w:ascii="Arial" w:eastAsia="Calibri" w:hAnsi="Arial" w:cs="Arial"/>
          <w:sz w:val="20"/>
          <w:szCs w:val="20"/>
        </w:rPr>
      </w:pPr>
      <w:r w:rsidRPr="004D1843">
        <w:rPr>
          <w:rFonts w:ascii="Arial" w:eastAsia="Calibri" w:hAnsi="Arial" w:cs="Arial"/>
          <w:sz w:val="20"/>
          <w:szCs w:val="20"/>
        </w:rPr>
        <w:t>understand any other issues that might need action or consideration given recent changes to Stonewater’s corporate structure.</w:t>
      </w:r>
    </w:p>
    <w:p w14:paraId="265D7FBD" w14:textId="77777777" w:rsidR="00771293" w:rsidRPr="004D1843" w:rsidRDefault="00771293" w:rsidP="00771293">
      <w:pPr>
        <w:spacing w:after="120" w:line="240" w:lineRule="auto"/>
        <w:rPr>
          <w:rFonts w:ascii="Arial" w:eastAsia="Calibri" w:hAnsi="Arial" w:cs="Arial"/>
          <w:sz w:val="20"/>
          <w:szCs w:val="20"/>
        </w:rPr>
      </w:pPr>
    </w:p>
    <w:p w14:paraId="5F802F6C" w14:textId="77777777" w:rsidR="00771293" w:rsidRPr="004D1843" w:rsidDel="00BD275A" w:rsidRDefault="00771293" w:rsidP="00771293">
      <w:pPr>
        <w:spacing w:after="120" w:line="240" w:lineRule="auto"/>
        <w:rPr>
          <w:rFonts w:ascii="Arial" w:eastAsia="Times New Roman" w:hAnsi="Arial" w:cs="Arial"/>
          <w:sz w:val="20"/>
          <w:szCs w:val="20"/>
        </w:rPr>
      </w:pPr>
    </w:p>
    <w:p w14:paraId="233A2163" w14:textId="77777777" w:rsidR="00AD2301" w:rsidRPr="004D1843" w:rsidRDefault="00AD2301" w:rsidP="00AD2301">
      <w:pPr>
        <w:pStyle w:val="ListParagraph"/>
        <w:numPr>
          <w:ilvl w:val="1"/>
          <w:numId w:val="2"/>
        </w:numPr>
        <w:rPr>
          <w:rFonts w:ascii="Arial" w:eastAsia="Calibri" w:hAnsi="Arial" w:cs="Arial"/>
          <w:b/>
          <w:color w:val="002060"/>
          <w:sz w:val="24"/>
          <w:szCs w:val="20"/>
        </w:rPr>
      </w:pPr>
      <w:r w:rsidRPr="004D1843">
        <w:rPr>
          <w:rFonts w:ascii="Arial" w:eastAsia="Calibri" w:hAnsi="Arial" w:cs="Arial"/>
          <w:b/>
          <w:color w:val="002060"/>
          <w:sz w:val="24"/>
          <w:szCs w:val="20"/>
        </w:rPr>
        <w:t>Clarifications</w:t>
      </w:r>
    </w:p>
    <w:p w14:paraId="081F93EE" w14:textId="09B61204" w:rsidR="00771293" w:rsidRPr="004D1843" w:rsidRDefault="00AD2301" w:rsidP="00AD2301">
      <w:pPr>
        <w:rPr>
          <w:rFonts w:ascii="Arial" w:eastAsia="Calibri" w:hAnsi="Arial" w:cs="Arial"/>
          <w:color w:val="002060"/>
          <w:sz w:val="20"/>
          <w:szCs w:val="20"/>
        </w:rPr>
      </w:pPr>
      <w:r w:rsidRPr="004D1843">
        <w:rPr>
          <w:rFonts w:ascii="Arial" w:eastAsia="Calibri" w:hAnsi="Arial" w:cs="Arial"/>
          <w:sz w:val="20"/>
          <w:szCs w:val="20"/>
        </w:rPr>
        <w:t xml:space="preserve">If you have any clarification regarding the contents of this document, please contact </w:t>
      </w:r>
      <w:hyperlink r:id="rId16" w:history="1">
        <w:r w:rsidR="00771293" w:rsidRPr="004D1843">
          <w:rPr>
            <w:rStyle w:val="Hyperlink"/>
            <w:rFonts w:ascii="Arial" w:eastAsia="Calibri" w:hAnsi="Arial" w:cs="Arial"/>
            <w:color w:val="auto"/>
            <w:sz w:val="20"/>
            <w:szCs w:val="20"/>
          </w:rPr>
          <w:t>sarah.newton@stonewater.org</w:t>
        </w:r>
      </w:hyperlink>
    </w:p>
    <w:p w14:paraId="53D05251" w14:textId="77777777" w:rsidR="00771293" w:rsidRPr="004D1843" w:rsidRDefault="00771293">
      <w:pPr>
        <w:rPr>
          <w:rFonts w:ascii="Arial" w:eastAsia="Calibri" w:hAnsi="Arial" w:cs="Arial"/>
          <w:color w:val="002060"/>
          <w:sz w:val="20"/>
          <w:szCs w:val="20"/>
        </w:rPr>
      </w:pPr>
      <w:r w:rsidRPr="004D1843">
        <w:rPr>
          <w:rFonts w:ascii="Arial" w:eastAsia="Calibri" w:hAnsi="Arial" w:cs="Arial"/>
          <w:color w:val="002060"/>
          <w:sz w:val="20"/>
          <w:szCs w:val="20"/>
        </w:rPr>
        <w:br w:type="page"/>
      </w:r>
    </w:p>
    <w:p w14:paraId="3E99AF51" w14:textId="77777777" w:rsidR="00AD2301" w:rsidRPr="004D1843" w:rsidRDefault="00AD2301" w:rsidP="00AD2301">
      <w:pPr>
        <w:rPr>
          <w:rFonts w:ascii="Arial" w:eastAsia="Calibri" w:hAnsi="Arial" w:cs="Arial"/>
          <w:color w:val="002060"/>
          <w:szCs w:val="20"/>
        </w:rPr>
      </w:pPr>
    </w:p>
    <w:p w14:paraId="036F1516" w14:textId="77777777" w:rsidR="004E600E" w:rsidRPr="004D1843" w:rsidRDefault="000E673F" w:rsidP="004D1843">
      <w:pPr>
        <w:pStyle w:val="Heading1"/>
        <w:numPr>
          <w:ilvl w:val="0"/>
          <w:numId w:val="2"/>
        </w:numPr>
        <w:rPr>
          <w:rFonts w:ascii="Arial" w:hAnsi="Arial" w:cs="Arial"/>
          <w:b/>
          <w:color w:val="002060"/>
        </w:rPr>
      </w:pPr>
      <w:bookmarkStart w:id="1" w:name="_Toc72921105"/>
      <w:r w:rsidRPr="004D1843">
        <w:rPr>
          <w:rFonts w:ascii="Arial" w:hAnsi="Arial" w:cs="Arial"/>
          <w:b/>
          <w:color w:val="002060"/>
        </w:rPr>
        <w:t>Requirement</w:t>
      </w:r>
      <w:bookmarkEnd w:id="1"/>
    </w:p>
    <w:p w14:paraId="5788A9D6" w14:textId="52BED888" w:rsidR="00664A17" w:rsidRPr="004D1843" w:rsidRDefault="00664A17" w:rsidP="004D1843">
      <w:pPr>
        <w:rPr>
          <w:rFonts w:ascii="Arial" w:hAnsi="Arial" w:cs="Arial"/>
        </w:rPr>
      </w:pPr>
    </w:p>
    <w:p w14:paraId="7E85ADFF" w14:textId="3CAF04F3" w:rsidR="00BF07E8" w:rsidRPr="0084707A" w:rsidRDefault="00BF07E8" w:rsidP="004D1843">
      <w:pPr>
        <w:rPr>
          <w:rFonts w:ascii="Arial" w:hAnsi="Arial" w:cs="Arial"/>
          <w:sz w:val="20"/>
          <w:szCs w:val="20"/>
        </w:rPr>
      </w:pPr>
      <w:r w:rsidRPr="0084707A">
        <w:rPr>
          <w:rFonts w:ascii="Arial" w:hAnsi="Arial" w:cs="Arial"/>
          <w:sz w:val="20"/>
          <w:szCs w:val="20"/>
        </w:rPr>
        <w:t>Stonewater would like a quotation including timescales on the below</w:t>
      </w:r>
    </w:p>
    <w:p w14:paraId="43679F39" w14:textId="77777777" w:rsidR="00BF07E8" w:rsidRPr="004D1843" w:rsidRDefault="00BF07E8" w:rsidP="00BF07E8">
      <w:pPr>
        <w:pStyle w:val="ListParagraph"/>
        <w:numPr>
          <w:ilvl w:val="0"/>
          <w:numId w:val="10"/>
        </w:numPr>
        <w:spacing w:after="120" w:line="240" w:lineRule="auto"/>
        <w:rPr>
          <w:rFonts w:ascii="Arial" w:eastAsia="Calibri" w:hAnsi="Arial" w:cs="Arial"/>
          <w:sz w:val="20"/>
          <w:szCs w:val="20"/>
        </w:rPr>
      </w:pPr>
      <w:r w:rsidRPr="004D1843">
        <w:rPr>
          <w:rFonts w:ascii="Arial" w:eastAsia="Calibri" w:hAnsi="Arial" w:cs="Arial"/>
          <w:sz w:val="20"/>
          <w:szCs w:val="20"/>
        </w:rPr>
        <w:t>a draft written report setting out your findings and recommendations for discussion with our executive management team; and</w:t>
      </w:r>
    </w:p>
    <w:p w14:paraId="1333D60C" w14:textId="0629A2F4" w:rsidR="00BF07E8" w:rsidRPr="004D1843" w:rsidRDefault="00BF07E8" w:rsidP="004D1843">
      <w:pPr>
        <w:pStyle w:val="ListParagraph"/>
        <w:numPr>
          <w:ilvl w:val="0"/>
          <w:numId w:val="10"/>
        </w:numPr>
        <w:spacing w:after="120" w:line="240" w:lineRule="auto"/>
        <w:rPr>
          <w:rFonts w:ascii="Arial" w:eastAsia="Calibri" w:hAnsi="Arial" w:cs="Arial"/>
          <w:sz w:val="20"/>
          <w:szCs w:val="20"/>
        </w:rPr>
      </w:pPr>
      <w:r w:rsidRPr="004D1843">
        <w:rPr>
          <w:rFonts w:ascii="Arial" w:eastAsia="Calibri" w:hAnsi="Arial" w:cs="Arial"/>
          <w:sz w:val="20"/>
          <w:szCs w:val="20"/>
        </w:rPr>
        <w:t>a final report and presentation to the Board.</w:t>
      </w:r>
    </w:p>
    <w:p w14:paraId="065D270A" w14:textId="404F9CEE" w:rsidR="00BF07E8" w:rsidRPr="004D1843" w:rsidRDefault="00BF07E8" w:rsidP="004D1843">
      <w:pPr>
        <w:spacing w:after="120" w:line="240" w:lineRule="auto"/>
        <w:rPr>
          <w:rFonts w:ascii="Arial" w:eastAsia="Calibri" w:hAnsi="Arial" w:cs="Arial"/>
          <w:sz w:val="20"/>
          <w:szCs w:val="20"/>
        </w:rPr>
      </w:pPr>
      <w:r w:rsidRPr="004D1843">
        <w:rPr>
          <w:rFonts w:ascii="Arial" w:eastAsia="Calibri" w:hAnsi="Arial" w:cs="Arial"/>
          <w:sz w:val="20"/>
          <w:szCs w:val="20"/>
        </w:rPr>
        <w:t>Within the final report we would like to see</w:t>
      </w:r>
    </w:p>
    <w:p w14:paraId="7D089F2D"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 xml:space="preserve">Analysis of our current pension arrangements and risks; </w:t>
      </w:r>
    </w:p>
    <w:p w14:paraId="4ECF76C2"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 xml:space="preserve">Options available in respect of our defined benefit arrangements – specifically addressing ways to manage cost / risk in respect of existing liabilities; </w:t>
      </w:r>
    </w:p>
    <w:p w14:paraId="080BE299"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a high-level review of the pros and cons of transferring our liabilities out of SHPS;</w:t>
      </w:r>
    </w:p>
    <w:p w14:paraId="4B00AD32"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options in respect of our defined contribution arrangement, including benchmarking against other similar organisations in our sector;</w:t>
      </w:r>
    </w:p>
    <w:p w14:paraId="7401380B"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Analysis of the risks and /merits of each of the options identified;</w:t>
      </w:r>
    </w:p>
    <w:p w14:paraId="6DCFF8E0"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 xml:space="preserve">Your recommendations; </w:t>
      </w:r>
    </w:p>
    <w:p w14:paraId="5E8BA561"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Consideration of potential one-off costs and management time;</w:t>
      </w:r>
    </w:p>
    <w:p w14:paraId="2E546BC2" w14:textId="77777777" w:rsidR="00664A17" w:rsidRPr="004D1843" w:rsidRDefault="00664A17" w:rsidP="00664A17">
      <w:pPr>
        <w:numPr>
          <w:ilvl w:val="0"/>
          <w:numId w:val="9"/>
        </w:numPr>
        <w:spacing w:after="120" w:line="240" w:lineRule="auto"/>
        <w:ind w:left="1440"/>
        <w:contextualSpacing/>
        <w:rPr>
          <w:rFonts w:ascii="Arial" w:eastAsia="Calibri" w:hAnsi="Arial" w:cs="Arial"/>
          <w:sz w:val="20"/>
          <w:szCs w:val="20"/>
        </w:rPr>
      </w:pPr>
      <w:r w:rsidRPr="004D1843">
        <w:rPr>
          <w:rFonts w:ascii="Arial" w:eastAsia="Calibri" w:hAnsi="Arial" w:cs="Arial"/>
          <w:sz w:val="20"/>
          <w:szCs w:val="20"/>
        </w:rPr>
        <w:t>Possible timelines / budgets.</w:t>
      </w:r>
    </w:p>
    <w:p w14:paraId="2850D9EA" w14:textId="77777777" w:rsidR="00664A17" w:rsidRPr="004D1843" w:rsidRDefault="00664A17" w:rsidP="004D1843">
      <w:pPr>
        <w:rPr>
          <w:rFonts w:ascii="Arial" w:hAnsi="Arial" w:cs="Arial"/>
        </w:rPr>
      </w:pPr>
    </w:p>
    <w:p w14:paraId="3AFEA0CD" w14:textId="77777777" w:rsidR="000E673F" w:rsidRPr="004D1843" w:rsidRDefault="000E673F" w:rsidP="0076752A">
      <w:pPr>
        <w:pStyle w:val="Heading1"/>
        <w:rPr>
          <w:rFonts w:ascii="Arial" w:hAnsi="Arial" w:cs="Arial"/>
          <w:b/>
          <w:color w:val="002060"/>
        </w:rPr>
      </w:pPr>
      <w:bookmarkStart w:id="2" w:name="_Toc72921106"/>
      <w:r w:rsidRPr="004D1843">
        <w:rPr>
          <w:rFonts w:ascii="Arial" w:hAnsi="Arial" w:cs="Arial"/>
          <w:b/>
          <w:color w:val="002060"/>
        </w:rPr>
        <w:t>Replying to the Request for Information</w:t>
      </w:r>
      <w:bookmarkEnd w:id="2"/>
    </w:p>
    <w:p w14:paraId="556BB455" w14:textId="77777777" w:rsidR="000E673F" w:rsidRPr="004D1843" w:rsidRDefault="000E673F" w:rsidP="000E673F">
      <w:pPr>
        <w:rPr>
          <w:rFonts w:ascii="Arial" w:hAnsi="Arial" w:cs="Arial"/>
          <w:b/>
          <w:color w:val="002060"/>
          <w:sz w:val="30"/>
          <w:szCs w:val="30"/>
        </w:rPr>
      </w:pPr>
    </w:p>
    <w:p w14:paraId="1FF2153F" w14:textId="77777777" w:rsidR="000E673F" w:rsidRPr="004D1843" w:rsidRDefault="000E673F" w:rsidP="0076752A">
      <w:pPr>
        <w:pStyle w:val="ListParagraph"/>
        <w:numPr>
          <w:ilvl w:val="1"/>
          <w:numId w:val="5"/>
        </w:numPr>
        <w:rPr>
          <w:rFonts w:ascii="Arial" w:hAnsi="Arial" w:cs="Arial"/>
          <w:b/>
          <w:color w:val="002060"/>
          <w:sz w:val="24"/>
          <w:szCs w:val="30"/>
        </w:rPr>
      </w:pPr>
      <w:r w:rsidRPr="004D1843">
        <w:rPr>
          <w:rFonts w:ascii="Arial" w:hAnsi="Arial" w:cs="Arial"/>
          <w:b/>
          <w:color w:val="002060"/>
          <w:sz w:val="24"/>
          <w:szCs w:val="30"/>
        </w:rPr>
        <w:t>Introduction</w:t>
      </w:r>
    </w:p>
    <w:p w14:paraId="2525C8BC" w14:textId="3A69FDD4" w:rsidR="000E673F" w:rsidRPr="004D1843" w:rsidRDefault="000E673F" w:rsidP="000E673F">
      <w:pPr>
        <w:rPr>
          <w:rFonts w:ascii="Arial" w:hAnsi="Arial" w:cs="Arial"/>
          <w:sz w:val="20"/>
          <w:szCs w:val="20"/>
        </w:rPr>
      </w:pPr>
      <w:r w:rsidRPr="004D1843">
        <w:rPr>
          <w:rFonts w:ascii="Arial" w:hAnsi="Arial" w:cs="Arial"/>
          <w:sz w:val="20"/>
          <w:szCs w:val="20"/>
        </w:rPr>
        <w:t xml:space="preserve">Suppliers are asked to complete section </w:t>
      </w:r>
      <w:r w:rsidR="00342092" w:rsidRPr="004D1843">
        <w:rPr>
          <w:rFonts w:ascii="Arial" w:hAnsi="Arial" w:cs="Arial"/>
          <w:sz w:val="20"/>
          <w:szCs w:val="20"/>
        </w:rPr>
        <w:t>4.2</w:t>
      </w:r>
      <w:r w:rsidRPr="004D1843">
        <w:rPr>
          <w:rFonts w:ascii="Arial" w:hAnsi="Arial" w:cs="Arial"/>
          <w:sz w:val="20"/>
          <w:szCs w:val="20"/>
        </w:rPr>
        <w:t xml:space="preserve"> – </w:t>
      </w:r>
      <w:r w:rsidR="00342092" w:rsidRPr="004D1843">
        <w:rPr>
          <w:rFonts w:ascii="Arial" w:hAnsi="Arial" w:cs="Arial"/>
          <w:sz w:val="20"/>
          <w:szCs w:val="20"/>
        </w:rPr>
        <w:t>4.5</w:t>
      </w:r>
    </w:p>
    <w:p w14:paraId="2E2BD78B" w14:textId="77777777" w:rsidR="005B57F1" w:rsidRPr="004D1843" w:rsidRDefault="005B57F1" w:rsidP="004D1843">
      <w:pPr>
        <w:pStyle w:val="ListParagraph"/>
        <w:rPr>
          <w:rFonts w:ascii="Arial" w:hAnsi="Arial" w:cs="Arial"/>
          <w:b/>
          <w:color w:val="002060"/>
          <w:sz w:val="24"/>
          <w:szCs w:val="30"/>
        </w:rPr>
      </w:pPr>
    </w:p>
    <w:p w14:paraId="5A080E0A" w14:textId="77777777" w:rsidR="00AF2E54" w:rsidRPr="004D1843" w:rsidRDefault="00AF2E54" w:rsidP="0076752A">
      <w:pPr>
        <w:pStyle w:val="ListParagraph"/>
        <w:numPr>
          <w:ilvl w:val="1"/>
          <w:numId w:val="5"/>
        </w:numPr>
        <w:rPr>
          <w:rFonts w:ascii="Arial" w:hAnsi="Arial" w:cs="Arial"/>
          <w:b/>
          <w:color w:val="002060"/>
          <w:sz w:val="24"/>
          <w:szCs w:val="30"/>
        </w:rPr>
      </w:pPr>
      <w:r w:rsidRPr="004D1843">
        <w:rPr>
          <w:rFonts w:ascii="Arial" w:hAnsi="Arial" w:cs="Arial"/>
          <w:b/>
          <w:color w:val="002060"/>
          <w:sz w:val="24"/>
          <w:szCs w:val="30"/>
        </w:rPr>
        <w:t>Indicative Costs</w:t>
      </w:r>
    </w:p>
    <w:p w14:paraId="020F8C40" w14:textId="77777777" w:rsidR="00AF2E54" w:rsidRPr="004D1843" w:rsidRDefault="00AF2E54" w:rsidP="00AF2E54">
      <w:pPr>
        <w:rPr>
          <w:rFonts w:ascii="Arial" w:hAnsi="Arial" w:cs="Arial"/>
          <w:color w:val="002060"/>
          <w:szCs w:val="30"/>
        </w:rPr>
      </w:pPr>
      <w:r w:rsidRPr="004D1843">
        <w:rPr>
          <w:rFonts w:ascii="Arial" w:hAnsi="Arial" w:cs="Arial"/>
          <w:sz w:val="20"/>
          <w:szCs w:val="20"/>
        </w:rPr>
        <w:t>Using the information supplied about Stonewater’s requirement, suppliers are asked to provide potential contract costs. Costs provided are only indicative and will not be assessed as part of any future tender</w:t>
      </w:r>
      <w:r w:rsidRPr="004D1843">
        <w:rPr>
          <w:rFonts w:ascii="Arial" w:hAnsi="Arial" w:cs="Arial"/>
          <w:color w:val="002060"/>
          <w:szCs w:val="30"/>
        </w:rPr>
        <w:t>.</w:t>
      </w:r>
    </w:p>
    <w:p w14:paraId="298414F8" w14:textId="77777777" w:rsidR="00AF2E54" w:rsidRPr="004D1843" w:rsidRDefault="00AF2E54" w:rsidP="00AF2E54">
      <w:pPr>
        <w:rPr>
          <w:rFonts w:ascii="Arial" w:hAnsi="Arial" w:cs="Arial"/>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4D1843" w14:paraId="70965CAE" w14:textId="77777777" w:rsidTr="00842349">
        <w:tc>
          <w:tcPr>
            <w:tcW w:w="2559" w:type="dxa"/>
            <w:shd w:val="clear" w:color="auto" w:fill="BDD6EE" w:themeFill="accent1" w:themeFillTint="66"/>
          </w:tcPr>
          <w:p w14:paraId="4B253DE5" w14:textId="77777777" w:rsidR="00842349" w:rsidRPr="004D1843" w:rsidRDefault="00842349" w:rsidP="004F02EF">
            <w:pPr>
              <w:spacing w:after="120"/>
              <w:ind w:left="0"/>
              <w:rPr>
                <w:rFonts w:ascii="Arial" w:hAnsi="Arial" w:cs="Arial"/>
                <w:b/>
                <w:color w:val="002060"/>
                <w:sz w:val="22"/>
                <w:szCs w:val="24"/>
              </w:rPr>
            </w:pPr>
            <w:r w:rsidRPr="004D1843">
              <w:rPr>
                <w:rFonts w:ascii="Arial" w:hAnsi="Arial" w:cs="Arial"/>
                <w:b/>
                <w:color w:val="002060"/>
                <w:sz w:val="22"/>
                <w:szCs w:val="24"/>
              </w:rPr>
              <w:t xml:space="preserve">Details - </w:t>
            </w:r>
            <w:r w:rsidRPr="004D1843">
              <w:rPr>
                <w:rFonts w:ascii="Arial" w:hAnsi="Arial" w:cs="Arial"/>
                <w:i/>
                <w:color w:val="002060"/>
                <w:sz w:val="22"/>
                <w:szCs w:val="24"/>
              </w:rPr>
              <w:t>Insert types of costs, dependent on the project</w:t>
            </w:r>
          </w:p>
        </w:tc>
        <w:tc>
          <w:tcPr>
            <w:tcW w:w="2444" w:type="dxa"/>
            <w:shd w:val="clear" w:color="auto" w:fill="BDD6EE" w:themeFill="accent1" w:themeFillTint="66"/>
            <w:vAlign w:val="center"/>
          </w:tcPr>
          <w:p w14:paraId="6EC455D4" w14:textId="77777777" w:rsidR="00842349" w:rsidRPr="004D1843" w:rsidRDefault="00842349" w:rsidP="004F02EF">
            <w:pPr>
              <w:spacing w:after="120"/>
              <w:ind w:left="0"/>
              <w:jc w:val="center"/>
              <w:rPr>
                <w:rFonts w:ascii="Arial" w:hAnsi="Arial" w:cs="Arial"/>
                <w:b/>
                <w:color w:val="002060"/>
                <w:sz w:val="22"/>
                <w:szCs w:val="24"/>
              </w:rPr>
            </w:pPr>
            <w:r w:rsidRPr="004D1843">
              <w:rPr>
                <w:rFonts w:ascii="Arial" w:hAnsi="Arial" w:cs="Arial"/>
                <w:b/>
                <w:color w:val="002060"/>
                <w:sz w:val="22"/>
                <w:szCs w:val="24"/>
              </w:rPr>
              <w:t>Costs (ex VAT.)</w:t>
            </w:r>
          </w:p>
        </w:tc>
        <w:tc>
          <w:tcPr>
            <w:tcW w:w="2594" w:type="dxa"/>
            <w:shd w:val="clear" w:color="auto" w:fill="BDD6EE" w:themeFill="accent1" w:themeFillTint="66"/>
            <w:vAlign w:val="center"/>
          </w:tcPr>
          <w:p w14:paraId="7D1D8579" w14:textId="77777777" w:rsidR="00842349" w:rsidRPr="004D1843" w:rsidRDefault="00842349" w:rsidP="004F02EF">
            <w:pPr>
              <w:spacing w:after="120"/>
              <w:ind w:left="0"/>
              <w:jc w:val="center"/>
              <w:rPr>
                <w:rFonts w:ascii="Arial" w:hAnsi="Arial" w:cs="Arial"/>
                <w:b/>
                <w:color w:val="002060"/>
                <w:sz w:val="22"/>
                <w:szCs w:val="24"/>
              </w:rPr>
            </w:pPr>
            <w:r w:rsidRPr="004D1843">
              <w:rPr>
                <w:rFonts w:ascii="Arial" w:hAnsi="Arial" w:cs="Arial"/>
                <w:b/>
                <w:color w:val="002060"/>
                <w:sz w:val="22"/>
                <w:szCs w:val="24"/>
              </w:rPr>
              <w:t>Comments</w:t>
            </w:r>
          </w:p>
        </w:tc>
      </w:tr>
      <w:tr w:rsidR="00842349" w:rsidRPr="004D1843" w14:paraId="12342991" w14:textId="77777777" w:rsidTr="00842349">
        <w:tc>
          <w:tcPr>
            <w:tcW w:w="2559" w:type="dxa"/>
          </w:tcPr>
          <w:p w14:paraId="536E6470" w14:textId="77777777" w:rsidR="00842349" w:rsidRPr="004D1843" w:rsidRDefault="00842349" w:rsidP="00AF2E54">
            <w:pPr>
              <w:spacing w:after="120"/>
              <w:rPr>
                <w:rFonts w:ascii="Arial" w:hAnsi="Arial" w:cs="Arial"/>
                <w:color w:val="0F243E"/>
                <w:sz w:val="24"/>
                <w:szCs w:val="24"/>
              </w:rPr>
            </w:pPr>
          </w:p>
        </w:tc>
        <w:tc>
          <w:tcPr>
            <w:tcW w:w="2444" w:type="dxa"/>
          </w:tcPr>
          <w:p w14:paraId="4D1005D0" w14:textId="77777777" w:rsidR="00842349" w:rsidRPr="004D1843" w:rsidRDefault="00842349" w:rsidP="00AF2E54">
            <w:pPr>
              <w:spacing w:after="120"/>
              <w:rPr>
                <w:rFonts w:ascii="Arial" w:hAnsi="Arial" w:cs="Arial"/>
                <w:color w:val="0F243E"/>
                <w:sz w:val="24"/>
                <w:szCs w:val="24"/>
              </w:rPr>
            </w:pPr>
          </w:p>
        </w:tc>
        <w:tc>
          <w:tcPr>
            <w:tcW w:w="2594" w:type="dxa"/>
          </w:tcPr>
          <w:p w14:paraId="7ABBD054" w14:textId="77777777" w:rsidR="00842349" w:rsidRPr="004D1843" w:rsidRDefault="00842349" w:rsidP="00AF2E54">
            <w:pPr>
              <w:spacing w:after="120"/>
              <w:rPr>
                <w:rFonts w:ascii="Arial" w:hAnsi="Arial" w:cs="Arial"/>
                <w:color w:val="0F243E"/>
                <w:sz w:val="24"/>
                <w:szCs w:val="24"/>
              </w:rPr>
            </w:pPr>
          </w:p>
        </w:tc>
      </w:tr>
      <w:tr w:rsidR="00842349" w:rsidRPr="004D1843" w14:paraId="6AA83B37" w14:textId="77777777" w:rsidTr="00842349">
        <w:tc>
          <w:tcPr>
            <w:tcW w:w="2559" w:type="dxa"/>
            <w:tcBorders>
              <w:top w:val="single" w:sz="4" w:space="0" w:color="auto"/>
              <w:left w:val="single" w:sz="4" w:space="0" w:color="auto"/>
              <w:bottom w:val="single" w:sz="4" w:space="0" w:color="auto"/>
              <w:right w:val="single" w:sz="4" w:space="0" w:color="auto"/>
            </w:tcBorders>
          </w:tcPr>
          <w:p w14:paraId="762B6DAC" w14:textId="77777777" w:rsidR="00842349" w:rsidRPr="004D1843" w:rsidRDefault="00842349" w:rsidP="00AF2E54">
            <w:pPr>
              <w:spacing w:after="120"/>
              <w:rPr>
                <w:rFonts w:ascii="Arial" w:hAnsi="Arial" w:cs="Arial"/>
                <w:b/>
                <w:color w:val="0F243E"/>
                <w:sz w:val="24"/>
                <w:szCs w:val="24"/>
              </w:rPr>
            </w:pPr>
            <w:r w:rsidRPr="004D1843">
              <w:rPr>
                <w:rFonts w:ascii="Arial" w:hAnsi="Arial" w:cs="Arial"/>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14:paraId="7B1B630E" w14:textId="77777777" w:rsidR="00842349" w:rsidRPr="004D1843" w:rsidRDefault="00842349" w:rsidP="00AF2E54">
            <w:pPr>
              <w:spacing w:after="120"/>
              <w:rPr>
                <w:rFonts w:ascii="Arial" w:hAnsi="Arial" w:cs="Arial"/>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14:paraId="64B40ECA" w14:textId="77777777" w:rsidR="00842349" w:rsidRPr="004D1843" w:rsidRDefault="00842349" w:rsidP="00AF2E54">
            <w:pPr>
              <w:spacing w:after="120"/>
              <w:rPr>
                <w:rFonts w:ascii="Arial" w:hAnsi="Arial" w:cs="Arial"/>
                <w:b/>
                <w:color w:val="0F243E"/>
                <w:sz w:val="24"/>
                <w:szCs w:val="24"/>
              </w:rPr>
            </w:pPr>
          </w:p>
        </w:tc>
      </w:tr>
    </w:tbl>
    <w:p w14:paraId="52F49308" w14:textId="56CDDA6E" w:rsidR="00BF07E8" w:rsidRPr="004D1843" w:rsidRDefault="00BF07E8" w:rsidP="00AF2E54">
      <w:pPr>
        <w:rPr>
          <w:rFonts w:ascii="Arial" w:hAnsi="Arial" w:cs="Arial"/>
          <w:color w:val="002060"/>
          <w:sz w:val="24"/>
          <w:szCs w:val="30"/>
        </w:rPr>
      </w:pPr>
    </w:p>
    <w:p w14:paraId="324198F6" w14:textId="77777777" w:rsidR="00BF07E8" w:rsidRPr="004D1843" w:rsidRDefault="00BF07E8">
      <w:pPr>
        <w:rPr>
          <w:rFonts w:ascii="Arial" w:hAnsi="Arial" w:cs="Arial"/>
          <w:color w:val="002060"/>
          <w:sz w:val="24"/>
          <w:szCs w:val="30"/>
        </w:rPr>
      </w:pPr>
      <w:r w:rsidRPr="004D1843">
        <w:rPr>
          <w:rFonts w:ascii="Arial" w:hAnsi="Arial" w:cs="Arial"/>
          <w:color w:val="002060"/>
          <w:sz w:val="24"/>
          <w:szCs w:val="30"/>
        </w:rPr>
        <w:br w:type="page"/>
      </w:r>
    </w:p>
    <w:p w14:paraId="344F070A" w14:textId="77777777" w:rsidR="00AF2E54" w:rsidRPr="004D1843" w:rsidRDefault="00AF2E54" w:rsidP="00AF2E54">
      <w:pPr>
        <w:rPr>
          <w:rFonts w:ascii="Arial" w:hAnsi="Arial" w:cs="Arial"/>
          <w:color w:val="002060"/>
          <w:sz w:val="24"/>
          <w:szCs w:val="30"/>
        </w:rPr>
      </w:pPr>
    </w:p>
    <w:p w14:paraId="0BB982E2" w14:textId="77777777" w:rsidR="007534F8" w:rsidRPr="004D1843" w:rsidRDefault="007534F8" w:rsidP="0076752A">
      <w:pPr>
        <w:pStyle w:val="ListParagraph"/>
        <w:numPr>
          <w:ilvl w:val="1"/>
          <w:numId w:val="5"/>
        </w:numPr>
        <w:rPr>
          <w:rFonts w:ascii="Arial" w:hAnsi="Arial" w:cs="Arial"/>
          <w:b/>
          <w:color w:val="002060"/>
          <w:sz w:val="24"/>
          <w:szCs w:val="30"/>
        </w:rPr>
      </w:pPr>
      <w:r w:rsidRPr="004D1843">
        <w:rPr>
          <w:rFonts w:ascii="Arial" w:hAnsi="Arial" w:cs="Arial"/>
          <w:b/>
          <w:color w:val="002060"/>
          <w:sz w:val="24"/>
          <w:szCs w:val="30"/>
        </w:rPr>
        <w:t>Indicative Timescales</w:t>
      </w:r>
      <w:r w:rsidR="005B57F1" w:rsidRPr="004D1843">
        <w:rPr>
          <w:rFonts w:ascii="Arial" w:hAnsi="Arial" w:cs="Arial"/>
          <w:b/>
          <w:color w:val="002060"/>
          <w:sz w:val="24"/>
          <w:szCs w:val="30"/>
        </w:rPr>
        <w:t xml:space="preserve"> and Start Dates</w:t>
      </w:r>
    </w:p>
    <w:p w14:paraId="696FCCC8" w14:textId="564D187A" w:rsidR="00955E16" w:rsidRPr="004D1843" w:rsidRDefault="007534F8" w:rsidP="007534F8">
      <w:pPr>
        <w:rPr>
          <w:rFonts w:ascii="Arial" w:hAnsi="Arial" w:cs="Arial"/>
          <w:sz w:val="20"/>
          <w:szCs w:val="20"/>
        </w:rPr>
      </w:pPr>
      <w:r w:rsidRPr="004D1843">
        <w:rPr>
          <w:rFonts w:ascii="Arial" w:hAnsi="Arial" w:cs="Arial"/>
          <w:sz w:val="20"/>
          <w:szCs w:val="20"/>
        </w:rPr>
        <w:t>Interested parties are required to provide a high level estimate for the</w:t>
      </w:r>
      <w:r w:rsidR="005B57F1" w:rsidRPr="004D1843">
        <w:rPr>
          <w:rFonts w:ascii="Arial" w:hAnsi="Arial" w:cs="Arial"/>
          <w:sz w:val="20"/>
          <w:szCs w:val="20"/>
        </w:rPr>
        <w:t xml:space="preserve"> </w:t>
      </w:r>
      <w:r w:rsidRPr="004D1843">
        <w:rPr>
          <w:rFonts w:ascii="Arial" w:hAnsi="Arial" w:cs="Arial"/>
          <w:sz w:val="20"/>
          <w:szCs w:val="20"/>
        </w:rPr>
        <w:t>delivery</w:t>
      </w:r>
      <w:r w:rsidR="005B57F1" w:rsidRPr="004D1843">
        <w:rPr>
          <w:rFonts w:ascii="Arial" w:hAnsi="Arial" w:cs="Arial"/>
          <w:sz w:val="20"/>
          <w:szCs w:val="20"/>
        </w:rPr>
        <w:t xml:space="preserve"> of the requirement and your potential availability to commence the work</w:t>
      </w:r>
    </w:p>
    <w:p w14:paraId="43E22E37" w14:textId="354818A4" w:rsidR="00955E16" w:rsidRPr="004D1843" w:rsidRDefault="00955E16" w:rsidP="007534F8">
      <w:pPr>
        <w:rPr>
          <w:rFonts w:ascii="Arial" w:hAnsi="Arial" w:cs="Arial"/>
          <w:color w:val="002060"/>
          <w:szCs w:val="30"/>
        </w:rPr>
      </w:pPr>
    </w:p>
    <w:p w14:paraId="29E6239F" w14:textId="1A250706" w:rsidR="00955E16" w:rsidRPr="0084707A" w:rsidRDefault="005164FE" w:rsidP="004D1843">
      <w:pPr>
        <w:pStyle w:val="ListParagraph"/>
        <w:numPr>
          <w:ilvl w:val="1"/>
          <w:numId w:val="5"/>
        </w:numPr>
        <w:rPr>
          <w:rFonts w:ascii="Arial" w:hAnsi="Arial" w:cs="Arial"/>
          <w:b/>
          <w:color w:val="002060"/>
          <w:sz w:val="24"/>
          <w:szCs w:val="24"/>
        </w:rPr>
      </w:pPr>
      <w:r w:rsidRPr="0084707A">
        <w:rPr>
          <w:rFonts w:ascii="Arial" w:hAnsi="Arial" w:cs="Arial"/>
          <w:b/>
          <w:color w:val="002060"/>
          <w:sz w:val="24"/>
          <w:szCs w:val="24"/>
        </w:rPr>
        <w:t>How you propose to undertake the work</w:t>
      </w:r>
    </w:p>
    <w:p w14:paraId="6A4A05F6" w14:textId="0F87DDF9" w:rsidR="005164FE" w:rsidRPr="004D1843" w:rsidRDefault="005164FE">
      <w:pPr>
        <w:rPr>
          <w:rFonts w:ascii="Arial" w:hAnsi="Arial" w:cs="Arial"/>
          <w:sz w:val="20"/>
          <w:szCs w:val="20"/>
        </w:rPr>
      </w:pPr>
      <w:r w:rsidRPr="004D1843">
        <w:rPr>
          <w:rFonts w:ascii="Arial" w:hAnsi="Arial" w:cs="Arial"/>
          <w:sz w:val="20"/>
          <w:szCs w:val="20"/>
        </w:rPr>
        <w:t xml:space="preserve">Please describe how you would approach the report and who would be undertaking the work, including details of their </w:t>
      </w:r>
      <w:r w:rsidR="00AE43C9" w:rsidRPr="004D1843">
        <w:rPr>
          <w:rFonts w:ascii="Arial" w:hAnsi="Arial" w:cs="Arial"/>
          <w:sz w:val="20"/>
          <w:szCs w:val="20"/>
        </w:rPr>
        <w:t>CV’s</w:t>
      </w:r>
    </w:p>
    <w:p w14:paraId="4B10458A" w14:textId="2E990297" w:rsidR="00955E16" w:rsidRPr="004D1843" w:rsidRDefault="00955E16" w:rsidP="007534F8">
      <w:pPr>
        <w:rPr>
          <w:rFonts w:ascii="Arial" w:hAnsi="Arial" w:cs="Arial"/>
          <w:color w:val="002060"/>
          <w:szCs w:val="30"/>
        </w:rPr>
      </w:pPr>
    </w:p>
    <w:p w14:paraId="4A97972B" w14:textId="77777777" w:rsidR="007534F8" w:rsidRPr="004D1843" w:rsidRDefault="007534F8" w:rsidP="0076752A">
      <w:pPr>
        <w:pStyle w:val="ListParagraph"/>
        <w:numPr>
          <w:ilvl w:val="1"/>
          <w:numId w:val="5"/>
        </w:numPr>
        <w:rPr>
          <w:rFonts w:ascii="Arial" w:hAnsi="Arial" w:cs="Arial"/>
          <w:b/>
          <w:color w:val="002060"/>
          <w:sz w:val="24"/>
          <w:szCs w:val="30"/>
        </w:rPr>
      </w:pPr>
      <w:r w:rsidRPr="004D1843">
        <w:rPr>
          <w:rFonts w:ascii="Arial" w:hAnsi="Arial" w:cs="Arial"/>
          <w:b/>
          <w:color w:val="002060"/>
          <w:sz w:val="24"/>
          <w:szCs w:val="30"/>
        </w:rPr>
        <w:t>References</w:t>
      </w:r>
    </w:p>
    <w:p w14:paraId="348F2BEE" w14:textId="77777777" w:rsidR="007534F8" w:rsidRPr="004D1843" w:rsidRDefault="007534F8" w:rsidP="007534F8">
      <w:pPr>
        <w:rPr>
          <w:rFonts w:ascii="Arial" w:hAnsi="Arial" w:cs="Arial"/>
          <w:sz w:val="20"/>
          <w:szCs w:val="20"/>
        </w:rPr>
      </w:pPr>
      <w:r w:rsidRPr="004D1843">
        <w:rPr>
          <w:rFonts w:ascii="Arial" w:hAnsi="Arial" w:cs="Arial"/>
          <w:sz w:val="20"/>
          <w:szCs w:val="20"/>
        </w:rPr>
        <w:t xml:space="preserve">Interested parties are required to provide three examples from within the past 2 years of projects delivered that match Stonewater’s </w:t>
      </w:r>
      <w:bookmarkStart w:id="3" w:name="_GoBack"/>
      <w:bookmarkEnd w:id="3"/>
      <w:r w:rsidRPr="004D1843">
        <w:rPr>
          <w:rFonts w:ascii="Arial" w:hAnsi="Arial" w:cs="Arial"/>
          <w:sz w:val="20"/>
          <w:szCs w:val="20"/>
        </w:rPr>
        <w:t>requirements</w:t>
      </w:r>
      <w:r w:rsidR="00981674" w:rsidRPr="004D1843">
        <w:rPr>
          <w:rFonts w:ascii="Arial" w:hAnsi="Arial" w:cs="Arial"/>
          <w:sz w:val="20"/>
          <w:szCs w:val="20"/>
        </w:rPr>
        <w:t>.</w:t>
      </w:r>
    </w:p>
    <w:tbl>
      <w:tblPr>
        <w:tblStyle w:val="TableGrid"/>
        <w:tblW w:w="0" w:type="auto"/>
        <w:tblLook w:val="04A0" w:firstRow="1" w:lastRow="0" w:firstColumn="1" w:lastColumn="0" w:noHBand="0" w:noVBand="1"/>
      </w:tblPr>
      <w:tblGrid>
        <w:gridCol w:w="1980"/>
        <w:gridCol w:w="2126"/>
        <w:gridCol w:w="1559"/>
        <w:gridCol w:w="4791"/>
      </w:tblGrid>
      <w:tr w:rsidR="00981674" w:rsidRPr="004D1843" w14:paraId="420B2033" w14:textId="77777777" w:rsidTr="00842349">
        <w:tc>
          <w:tcPr>
            <w:tcW w:w="1980" w:type="dxa"/>
            <w:shd w:val="clear" w:color="auto" w:fill="BDD6EE" w:themeFill="accent1" w:themeFillTint="66"/>
            <w:vAlign w:val="center"/>
          </w:tcPr>
          <w:p w14:paraId="73952518" w14:textId="77777777" w:rsidR="00981674" w:rsidRPr="004D1843" w:rsidRDefault="00981674" w:rsidP="00842349">
            <w:pPr>
              <w:rPr>
                <w:rFonts w:ascii="Arial" w:hAnsi="Arial" w:cs="Arial"/>
                <w:b/>
                <w:color w:val="002060"/>
                <w:szCs w:val="30"/>
              </w:rPr>
            </w:pPr>
            <w:r w:rsidRPr="004D1843">
              <w:rPr>
                <w:rFonts w:ascii="Arial" w:hAnsi="Arial" w:cs="Arial"/>
                <w:b/>
                <w:color w:val="002060"/>
                <w:szCs w:val="30"/>
              </w:rPr>
              <w:t>Customer Name</w:t>
            </w:r>
          </w:p>
        </w:tc>
        <w:tc>
          <w:tcPr>
            <w:tcW w:w="2126" w:type="dxa"/>
            <w:shd w:val="clear" w:color="auto" w:fill="BDD6EE" w:themeFill="accent1" w:themeFillTint="66"/>
            <w:vAlign w:val="center"/>
          </w:tcPr>
          <w:p w14:paraId="3BBD0F8B" w14:textId="77777777" w:rsidR="00981674" w:rsidRPr="004D1843" w:rsidRDefault="00981674" w:rsidP="00842349">
            <w:pPr>
              <w:rPr>
                <w:rFonts w:ascii="Arial" w:hAnsi="Arial" w:cs="Arial"/>
                <w:b/>
                <w:color w:val="002060"/>
                <w:szCs w:val="30"/>
              </w:rPr>
            </w:pPr>
            <w:r w:rsidRPr="004D1843">
              <w:rPr>
                <w:rFonts w:ascii="Arial" w:hAnsi="Arial" w:cs="Arial"/>
                <w:b/>
                <w:color w:val="002060"/>
                <w:szCs w:val="30"/>
              </w:rPr>
              <w:t>Contact Name and Email Address</w:t>
            </w:r>
          </w:p>
        </w:tc>
        <w:tc>
          <w:tcPr>
            <w:tcW w:w="1559" w:type="dxa"/>
            <w:shd w:val="clear" w:color="auto" w:fill="BDD6EE" w:themeFill="accent1" w:themeFillTint="66"/>
            <w:vAlign w:val="center"/>
          </w:tcPr>
          <w:p w14:paraId="5F0A0ADB" w14:textId="77777777" w:rsidR="00981674" w:rsidRPr="004D1843" w:rsidRDefault="00981674" w:rsidP="00842349">
            <w:pPr>
              <w:rPr>
                <w:rFonts w:ascii="Arial" w:hAnsi="Arial" w:cs="Arial"/>
                <w:b/>
                <w:color w:val="002060"/>
                <w:szCs w:val="30"/>
              </w:rPr>
            </w:pPr>
            <w:r w:rsidRPr="004D1843">
              <w:rPr>
                <w:rFonts w:ascii="Arial" w:hAnsi="Arial" w:cs="Arial"/>
                <w:b/>
                <w:color w:val="002060"/>
                <w:szCs w:val="30"/>
              </w:rPr>
              <w:t>Date Project went live</w:t>
            </w:r>
          </w:p>
        </w:tc>
        <w:tc>
          <w:tcPr>
            <w:tcW w:w="4791" w:type="dxa"/>
            <w:shd w:val="clear" w:color="auto" w:fill="BDD6EE" w:themeFill="accent1" w:themeFillTint="66"/>
            <w:vAlign w:val="center"/>
          </w:tcPr>
          <w:p w14:paraId="1F4F58B7" w14:textId="77777777" w:rsidR="00981674" w:rsidRPr="004D1843" w:rsidRDefault="00981674" w:rsidP="00842349">
            <w:pPr>
              <w:rPr>
                <w:rFonts w:ascii="Arial" w:hAnsi="Arial" w:cs="Arial"/>
                <w:b/>
                <w:color w:val="002060"/>
                <w:szCs w:val="30"/>
              </w:rPr>
            </w:pPr>
            <w:r w:rsidRPr="004D1843">
              <w:rPr>
                <w:rFonts w:ascii="Arial" w:hAnsi="Arial" w:cs="Arial"/>
                <w:b/>
                <w:color w:val="002060"/>
                <w:szCs w:val="30"/>
              </w:rPr>
              <w:t>Summary of the project/Requirement</w:t>
            </w:r>
          </w:p>
        </w:tc>
      </w:tr>
      <w:tr w:rsidR="00981674" w:rsidRPr="004D1843" w14:paraId="40B58E59" w14:textId="77777777" w:rsidTr="00981674">
        <w:tc>
          <w:tcPr>
            <w:tcW w:w="1980" w:type="dxa"/>
          </w:tcPr>
          <w:p w14:paraId="3FDF1573" w14:textId="77777777" w:rsidR="00981674" w:rsidRPr="004D1843" w:rsidRDefault="00981674" w:rsidP="007534F8">
            <w:pPr>
              <w:rPr>
                <w:rFonts w:ascii="Arial" w:hAnsi="Arial" w:cs="Arial"/>
                <w:color w:val="002060"/>
                <w:szCs w:val="30"/>
              </w:rPr>
            </w:pPr>
          </w:p>
        </w:tc>
        <w:tc>
          <w:tcPr>
            <w:tcW w:w="2126" w:type="dxa"/>
          </w:tcPr>
          <w:p w14:paraId="6C46BD35" w14:textId="77777777" w:rsidR="00981674" w:rsidRPr="004D1843" w:rsidRDefault="00981674" w:rsidP="007534F8">
            <w:pPr>
              <w:rPr>
                <w:rFonts w:ascii="Arial" w:hAnsi="Arial" w:cs="Arial"/>
                <w:color w:val="002060"/>
                <w:szCs w:val="30"/>
              </w:rPr>
            </w:pPr>
          </w:p>
        </w:tc>
        <w:tc>
          <w:tcPr>
            <w:tcW w:w="1559" w:type="dxa"/>
          </w:tcPr>
          <w:p w14:paraId="70D591B0" w14:textId="77777777" w:rsidR="00981674" w:rsidRPr="004D1843" w:rsidRDefault="00981674" w:rsidP="007534F8">
            <w:pPr>
              <w:rPr>
                <w:rFonts w:ascii="Arial" w:hAnsi="Arial" w:cs="Arial"/>
                <w:color w:val="002060"/>
                <w:szCs w:val="30"/>
              </w:rPr>
            </w:pPr>
          </w:p>
        </w:tc>
        <w:tc>
          <w:tcPr>
            <w:tcW w:w="4791" w:type="dxa"/>
          </w:tcPr>
          <w:p w14:paraId="4C42FB75" w14:textId="77777777" w:rsidR="00981674" w:rsidRPr="004D1843" w:rsidRDefault="00981674" w:rsidP="007534F8">
            <w:pPr>
              <w:rPr>
                <w:rFonts w:ascii="Arial" w:hAnsi="Arial" w:cs="Arial"/>
                <w:color w:val="002060"/>
                <w:szCs w:val="30"/>
              </w:rPr>
            </w:pPr>
          </w:p>
        </w:tc>
      </w:tr>
    </w:tbl>
    <w:p w14:paraId="1022B3D1" w14:textId="77777777" w:rsidR="00981674" w:rsidRPr="004D1843" w:rsidRDefault="00981674" w:rsidP="007534F8">
      <w:pPr>
        <w:rPr>
          <w:rFonts w:ascii="Arial" w:hAnsi="Arial" w:cs="Arial"/>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4D1843" w14:paraId="6B1FB3A9" w14:textId="77777777" w:rsidTr="00AF3BA3">
        <w:tc>
          <w:tcPr>
            <w:tcW w:w="1980" w:type="dxa"/>
            <w:shd w:val="clear" w:color="auto" w:fill="BDD6EE" w:themeFill="accent1" w:themeFillTint="66"/>
            <w:vAlign w:val="center"/>
          </w:tcPr>
          <w:p w14:paraId="1E591758" w14:textId="77777777" w:rsidR="00842349" w:rsidRPr="004D1843" w:rsidRDefault="00842349" w:rsidP="00AF3BA3">
            <w:pPr>
              <w:rPr>
                <w:rFonts w:ascii="Arial" w:hAnsi="Arial" w:cs="Arial"/>
                <w:b/>
                <w:color w:val="002060"/>
                <w:szCs w:val="30"/>
              </w:rPr>
            </w:pPr>
            <w:r w:rsidRPr="004D1843">
              <w:rPr>
                <w:rFonts w:ascii="Arial" w:hAnsi="Arial" w:cs="Arial"/>
                <w:b/>
                <w:color w:val="002060"/>
                <w:szCs w:val="30"/>
              </w:rPr>
              <w:t>Customer Name</w:t>
            </w:r>
          </w:p>
        </w:tc>
        <w:tc>
          <w:tcPr>
            <w:tcW w:w="2126" w:type="dxa"/>
            <w:shd w:val="clear" w:color="auto" w:fill="BDD6EE" w:themeFill="accent1" w:themeFillTint="66"/>
            <w:vAlign w:val="center"/>
          </w:tcPr>
          <w:p w14:paraId="5AE14A35" w14:textId="77777777" w:rsidR="00842349" w:rsidRPr="004D1843" w:rsidRDefault="00842349" w:rsidP="00AF3BA3">
            <w:pPr>
              <w:rPr>
                <w:rFonts w:ascii="Arial" w:hAnsi="Arial" w:cs="Arial"/>
                <w:b/>
                <w:color w:val="002060"/>
                <w:szCs w:val="30"/>
              </w:rPr>
            </w:pPr>
            <w:r w:rsidRPr="004D1843">
              <w:rPr>
                <w:rFonts w:ascii="Arial" w:hAnsi="Arial" w:cs="Arial"/>
                <w:b/>
                <w:color w:val="002060"/>
                <w:szCs w:val="30"/>
              </w:rPr>
              <w:t>Contact Name and Email Address</w:t>
            </w:r>
          </w:p>
        </w:tc>
        <w:tc>
          <w:tcPr>
            <w:tcW w:w="1559" w:type="dxa"/>
            <w:shd w:val="clear" w:color="auto" w:fill="BDD6EE" w:themeFill="accent1" w:themeFillTint="66"/>
            <w:vAlign w:val="center"/>
          </w:tcPr>
          <w:p w14:paraId="0FE8B8C9" w14:textId="77777777" w:rsidR="00842349" w:rsidRPr="004D1843" w:rsidRDefault="00842349" w:rsidP="00AF3BA3">
            <w:pPr>
              <w:rPr>
                <w:rFonts w:ascii="Arial" w:hAnsi="Arial" w:cs="Arial"/>
                <w:b/>
                <w:color w:val="002060"/>
                <w:szCs w:val="30"/>
              </w:rPr>
            </w:pPr>
            <w:r w:rsidRPr="004D1843">
              <w:rPr>
                <w:rFonts w:ascii="Arial" w:hAnsi="Arial" w:cs="Arial"/>
                <w:b/>
                <w:color w:val="002060"/>
                <w:szCs w:val="30"/>
              </w:rPr>
              <w:t>Date Project went live</w:t>
            </w:r>
          </w:p>
        </w:tc>
        <w:tc>
          <w:tcPr>
            <w:tcW w:w="4791" w:type="dxa"/>
            <w:shd w:val="clear" w:color="auto" w:fill="BDD6EE" w:themeFill="accent1" w:themeFillTint="66"/>
            <w:vAlign w:val="center"/>
          </w:tcPr>
          <w:p w14:paraId="6E05AF37" w14:textId="77777777" w:rsidR="00842349" w:rsidRPr="004D1843" w:rsidRDefault="00842349" w:rsidP="00AF3BA3">
            <w:pPr>
              <w:rPr>
                <w:rFonts w:ascii="Arial" w:hAnsi="Arial" w:cs="Arial"/>
                <w:b/>
                <w:color w:val="002060"/>
                <w:szCs w:val="30"/>
              </w:rPr>
            </w:pPr>
            <w:r w:rsidRPr="004D1843">
              <w:rPr>
                <w:rFonts w:ascii="Arial" w:hAnsi="Arial" w:cs="Arial"/>
                <w:b/>
                <w:color w:val="002060"/>
                <w:szCs w:val="30"/>
              </w:rPr>
              <w:t>Summary of the project/Requirement</w:t>
            </w:r>
          </w:p>
        </w:tc>
      </w:tr>
      <w:tr w:rsidR="00842349" w:rsidRPr="004D1843" w14:paraId="20EB4FF4" w14:textId="77777777" w:rsidTr="00AF3BA3">
        <w:tc>
          <w:tcPr>
            <w:tcW w:w="1980" w:type="dxa"/>
          </w:tcPr>
          <w:p w14:paraId="3A3C3CC7" w14:textId="77777777" w:rsidR="00842349" w:rsidRPr="004D1843" w:rsidRDefault="00842349" w:rsidP="00AF3BA3">
            <w:pPr>
              <w:rPr>
                <w:rFonts w:ascii="Arial" w:hAnsi="Arial" w:cs="Arial"/>
                <w:color w:val="002060"/>
                <w:szCs w:val="30"/>
              </w:rPr>
            </w:pPr>
          </w:p>
        </w:tc>
        <w:tc>
          <w:tcPr>
            <w:tcW w:w="2126" w:type="dxa"/>
          </w:tcPr>
          <w:p w14:paraId="33F464CD" w14:textId="77777777" w:rsidR="00842349" w:rsidRPr="004D1843" w:rsidRDefault="00842349" w:rsidP="00AF3BA3">
            <w:pPr>
              <w:rPr>
                <w:rFonts w:ascii="Arial" w:hAnsi="Arial" w:cs="Arial"/>
                <w:color w:val="002060"/>
                <w:szCs w:val="30"/>
              </w:rPr>
            </w:pPr>
          </w:p>
        </w:tc>
        <w:tc>
          <w:tcPr>
            <w:tcW w:w="1559" w:type="dxa"/>
          </w:tcPr>
          <w:p w14:paraId="41CBE364" w14:textId="77777777" w:rsidR="00842349" w:rsidRPr="004D1843" w:rsidRDefault="00842349" w:rsidP="00AF3BA3">
            <w:pPr>
              <w:rPr>
                <w:rFonts w:ascii="Arial" w:hAnsi="Arial" w:cs="Arial"/>
                <w:color w:val="002060"/>
                <w:szCs w:val="30"/>
              </w:rPr>
            </w:pPr>
          </w:p>
        </w:tc>
        <w:tc>
          <w:tcPr>
            <w:tcW w:w="4791" w:type="dxa"/>
          </w:tcPr>
          <w:p w14:paraId="45DF41C7" w14:textId="77777777" w:rsidR="00842349" w:rsidRPr="004D1843" w:rsidRDefault="00842349" w:rsidP="00AF3BA3">
            <w:pPr>
              <w:rPr>
                <w:rFonts w:ascii="Arial" w:hAnsi="Arial" w:cs="Arial"/>
                <w:color w:val="002060"/>
                <w:szCs w:val="30"/>
              </w:rPr>
            </w:pPr>
          </w:p>
        </w:tc>
      </w:tr>
    </w:tbl>
    <w:p w14:paraId="7E670340" w14:textId="77777777" w:rsidR="00842349" w:rsidRPr="004D1843" w:rsidRDefault="00842349" w:rsidP="007534F8">
      <w:pPr>
        <w:rPr>
          <w:rFonts w:ascii="Arial" w:hAnsi="Arial" w:cs="Arial"/>
          <w:color w:val="002060"/>
          <w:szCs w:val="30"/>
        </w:rPr>
      </w:pPr>
    </w:p>
    <w:p w14:paraId="7F689A3C" w14:textId="77777777" w:rsidR="00842349" w:rsidRPr="004D1843" w:rsidRDefault="00842349" w:rsidP="007534F8">
      <w:pPr>
        <w:rPr>
          <w:rFonts w:ascii="Arial" w:hAnsi="Arial" w:cs="Arial"/>
          <w:color w:val="002060"/>
          <w:szCs w:val="30"/>
        </w:rPr>
      </w:pPr>
    </w:p>
    <w:sectPr w:rsidR="00842349" w:rsidRPr="004D1843" w:rsidSect="00F249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D5DD" w14:textId="77777777" w:rsidR="00FE3E1E" w:rsidRDefault="00FE3E1E" w:rsidP="004E600E">
      <w:pPr>
        <w:spacing w:after="0" w:line="240" w:lineRule="auto"/>
      </w:pPr>
      <w:r>
        <w:separator/>
      </w:r>
    </w:p>
  </w:endnote>
  <w:endnote w:type="continuationSeparator" w:id="0">
    <w:p w14:paraId="30DFC3D1" w14:textId="77777777" w:rsidR="00FE3E1E" w:rsidRDefault="00FE3E1E"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14:paraId="214DE552" w14:textId="7C2B58F9" w:rsidR="004E600E" w:rsidRDefault="004E60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4707A">
          <w:rPr>
            <w:noProof/>
          </w:rPr>
          <w:t>5</w:t>
        </w:r>
        <w:r>
          <w:rPr>
            <w:noProof/>
          </w:rPr>
          <w:fldChar w:fldCharType="end"/>
        </w:r>
        <w:r>
          <w:t xml:space="preserve"> | </w:t>
        </w:r>
        <w:r>
          <w:rPr>
            <w:color w:val="7F7F7F" w:themeColor="background1" w:themeShade="7F"/>
            <w:spacing w:val="60"/>
          </w:rPr>
          <w:t>Page</w:t>
        </w:r>
      </w:p>
    </w:sdtContent>
  </w:sdt>
  <w:p w14:paraId="446336E2" w14:textId="77777777" w:rsidR="004E600E" w:rsidRDefault="004E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14:paraId="21AB2FA6" w14:textId="258BB655" w:rsidR="00F2498C" w:rsidRDefault="00F249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4707A">
          <w:rPr>
            <w:noProof/>
          </w:rPr>
          <w:t>2</w:t>
        </w:r>
        <w:r>
          <w:rPr>
            <w:noProof/>
          </w:rPr>
          <w:fldChar w:fldCharType="end"/>
        </w:r>
        <w:r>
          <w:t xml:space="preserve"> | </w:t>
        </w:r>
        <w:r>
          <w:rPr>
            <w:color w:val="7F7F7F" w:themeColor="background1" w:themeShade="7F"/>
            <w:spacing w:val="60"/>
          </w:rPr>
          <w:t>Page</w:t>
        </w:r>
      </w:p>
    </w:sdtContent>
  </w:sdt>
  <w:p w14:paraId="3F4FC859" w14:textId="77777777" w:rsidR="00F2498C" w:rsidRDefault="00F2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AF4E" w14:textId="77777777" w:rsidR="00FE3E1E" w:rsidRDefault="00FE3E1E" w:rsidP="004E600E">
      <w:pPr>
        <w:spacing w:after="0" w:line="240" w:lineRule="auto"/>
      </w:pPr>
      <w:r>
        <w:separator/>
      </w:r>
    </w:p>
  </w:footnote>
  <w:footnote w:type="continuationSeparator" w:id="0">
    <w:p w14:paraId="2DA3C2FB" w14:textId="77777777" w:rsidR="00FE3E1E" w:rsidRDefault="00FE3E1E"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2C1D" w14:textId="77777777" w:rsidR="00F2498C" w:rsidRDefault="00F2498C">
    <w:pPr>
      <w:pStyle w:val="Header"/>
    </w:pPr>
    <w:r>
      <w:rPr>
        <w:noProof/>
        <w:lang w:eastAsia="en-GB"/>
      </w:rPr>
      <w:drawing>
        <wp:anchor distT="0" distB="0" distL="114300" distR="114300" simplePos="0" relativeHeight="251659264" behindDoc="0" locked="0" layoutInCell="1" allowOverlap="1" wp14:anchorId="696C186B" wp14:editId="72F1B528">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A5B1" w14:textId="77777777" w:rsidR="004E600E" w:rsidRDefault="004E600E">
    <w:pPr>
      <w:pStyle w:val="Header"/>
    </w:pPr>
    <w:r>
      <w:rPr>
        <w:noProof/>
        <w:lang w:eastAsia="en-GB"/>
      </w:rPr>
      <w:drawing>
        <wp:anchor distT="0" distB="0" distL="114300" distR="114300" simplePos="0" relativeHeight="251658240" behindDoc="0" locked="0" layoutInCell="1" allowOverlap="1" wp14:anchorId="3DBFBC23" wp14:editId="7FA1673F">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70CE9"/>
    <w:multiLevelType w:val="multilevel"/>
    <w:tmpl w:val="AAF032F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3" w15:restartNumberingAfterBreak="0">
    <w:nsid w:val="1B1241FA"/>
    <w:multiLevelType w:val="hybridMultilevel"/>
    <w:tmpl w:val="C638E934"/>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7E54653"/>
    <w:multiLevelType w:val="hybridMultilevel"/>
    <w:tmpl w:val="23887C98"/>
    <w:lvl w:ilvl="0" w:tplc="65000A22">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33AB5"/>
    <w:multiLevelType w:val="hybridMultilevel"/>
    <w:tmpl w:val="F5D6C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D40D67"/>
    <w:multiLevelType w:val="hybridMultilevel"/>
    <w:tmpl w:val="191A5342"/>
    <w:lvl w:ilvl="0" w:tplc="08090019">
      <w:start w:val="1"/>
      <w:numFmt w:val="low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4C0174D8"/>
    <w:multiLevelType w:val="hybridMultilevel"/>
    <w:tmpl w:val="99A28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B1367"/>
    <w:multiLevelType w:val="hybridMultilevel"/>
    <w:tmpl w:val="EE0CE5AA"/>
    <w:lvl w:ilvl="0" w:tplc="C1CA14D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
  </w:num>
  <w:num w:numId="6">
    <w:abstractNumId w:val="10"/>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72621"/>
    <w:rsid w:val="000E086A"/>
    <w:rsid w:val="000E673F"/>
    <w:rsid w:val="0017418E"/>
    <w:rsid w:val="00181D9E"/>
    <w:rsid w:val="00286A2B"/>
    <w:rsid w:val="002B3C8F"/>
    <w:rsid w:val="002C769B"/>
    <w:rsid w:val="003025C4"/>
    <w:rsid w:val="00342092"/>
    <w:rsid w:val="00382CB2"/>
    <w:rsid w:val="00420422"/>
    <w:rsid w:val="004D1843"/>
    <w:rsid w:val="004E5B91"/>
    <w:rsid w:val="004E600E"/>
    <w:rsid w:val="004F02EF"/>
    <w:rsid w:val="005164FE"/>
    <w:rsid w:val="005B01AA"/>
    <w:rsid w:val="005B57F1"/>
    <w:rsid w:val="00611AD3"/>
    <w:rsid w:val="00664A17"/>
    <w:rsid w:val="00682127"/>
    <w:rsid w:val="0072523F"/>
    <w:rsid w:val="007534F8"/>
    <w:rsid w:val="0076752A"/>
    <w:rsid w:val="00771293"/>
    <w:rsid w:val="00842349"/>
    <w:rsid w:val="0084707A"/>
    <w:rsid w:val="00875D2C"/>
    <w:rsid w:val="009025B8"/>
    <w:rsid w:val="00955E16"/>
    <w:rsid w:val="00981674"/>
    <w:rsid w:val="009A23BA"/>
    <w:rsid w:val="00AB5AEC"/>
    <w:rsid w:val="00AD2301"/>
    <w:rsid w:val="00AE43C9"/>
    <w:rsid w:val="00AF2E54"/>
    <w:rsid w:val="00B31291"/>
    <w:rsid w:val="00B3296B"/>
    <w:rsid w:val="00B80C17"/>
    <w:rsid w:val="00BD0465"/>
    <w:rsid w:val="00BF07E8"/>
    <w:rsid w:val="00C90E67"/>
    <w:rsid w:val="00E50EE0"/>
    <w:rsid w:val="00E85F26"/>
    <w:rsid w:val="00EA0F6C"/>
    <w:rsid w:val="00ED3CB6"/>
    <w:rsid w:val="00F2498C"/>
    <w:rsid w:val="00F56578"/>
    <w:rsid w:val="00FE3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62D2DC"/>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character" w:styleId="CommentReference">
    <w:name w:val="annotation reference"/>
    <w:basedOn w:val="DefaultParagraphFont"/>
    <w:uiPriority w:val="99"/>
    <w:semiHidden/>
    <w:unhideWhenUsed/>
    <w:rsid w:val="00342092"/>
    <w:rPr>
      <w:sz w:val="16"/>
      <w:szCs w:val="16"/>
    </w:rPr>
  </w:style>
  <w:style w:type="paragraph" w:styleId="CommentText">
    <w:name w:val="annotation text"/>
    <w:basedOn w:val="Normal"/>
    <w:link w:val="CommentTextChar"/>
    <w:uiPriority w:val="99"/>
    <w:semiHidden/>
    <w:unhideWhenUsed/>
    <w:rsid w:val="00342092"/>
    <w:pPr>
      <w:spacing w:line="240" w:lineRule="auto"/>
    </w:pPr>
    <w:rPr>
      <w:sz w:val="20"/>
      <w:szCs w:val="20"/>
    </w:rPr>
  </w:style>
  <w:style w:type="character" w:customStyle="1" w:styleId="CommentTextChar">
    <w:name w:val="Comment Text Char"/>
    <w:basedOn w:val="DefaultParagraphFont"/>
    <w:link w:val="CommentText"/>
    <w:uiPriority w:val="99"/>
    <w:semiHidden/>
    <w:rsid w:val="00342092"/>
    <w:rPr>
      <w:sz w:val="20"/>
      <w:szCs w:val="20"/>
    </w:rPr>
  </w:style>
  <w:style w:type="paragraph" w:styleId="CommentSubject">
    <w:name w:val="annotation subject"/>
    <w:basedOn w:val="CommentText"/>
    <w:next w:val="CommentText"/>
    <w:link w:val="CommentSubjectChar"/>
    <w:uiPriority w:val="99"/>
    <w:semiHidden/>
    <w:unhideWhenUsed/>
    <w:rsid w:val="00342092"/>
    <w:rPr>
      <w:b/>
      <w:bCs/>
    </w:rPr>
  </w:style>
  <w:style w:type="character" w:customStyle="1" w:styleId="CommentSubjectChar">
    <w:name w:val="Comment Subject Char"/>
    <w:basedOn w:val="CommentTextChar"/>
    <w:link w:val="CommentSubject"/>
    <w:uiPriority w:val="99"/>
    <w:semiHidden/>
    <w:rsid w:val="00342092"/>
    <w:rPr>
      <w:b/>
      <w:bCs/>
      <w:sz w:val="20"/>
      <w:szCs w:val="20"/>
    </w:rPr>
  </w:style>
  <w:style w:type="paragraph" w:styleId="BalloonText">
    <w:name w:val="Balloon Text"/>
    <w:basedOn w:val="Normal"/>
    <w:link w:val="BalloonTextChar"/>
    <w:uiPriority w:val="99"/>
    <w:semiHidden/>
    <w:unhideWhenUsed/>
    <w:rsid w:val="00342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92"/>
    <w:rPr>
      <w:rFonts w:ascii="Segoe UI" w:hAnsi="Segoe UI" w:cs="Segoe UI"/>
      <w:sz w:val="18"/>
      <w:szCs w:val="18"/>
    </w:rPr>
  </w:style>
  <w:style w:type="paragraph" w:customStyle="1" w:styleId="Body">
    <w:name w:val="Body"/>
    <w:qFormat/>
    <w:rsid w:val="00664A17"/>
    <w:pPr>
      <w:spacing w:after="240" w:line="240" w:lineRule="auto"/>
    </w:pPr>
    <w:rPr>
      <w:rFonts w:ascii="Arial" w:hAnsi="Arial" w:cs="Arial"/>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rah.newton@stonewat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2355-42E7-4D2C-8F66-6030A351120D}">
  <ds:schemaRef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fa57f904-ee09-411b-9646-ba121dd36856"/>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4.xml><?xml version="1.0" encoding="utf-8"?>
<ds:datastoreItem xmlns:ds="http://schemas.openxmlformats.org/officeDocument/2006/customXml" ds:itemID="{4DA60074-5935-48D9-9FF1-4C26FA62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4</cp:revision>
  <dcterms:created xsi:type="dcterms:W3CDTF">2022-04-20T13:45:00Z</dcterms:created>
  <dcterms:modified xsi:type="dcterms:W3CDTF">2022-04-21T13:44:00Z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