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E80CE" w14:textId="77777777" w:rsidR="00090011" w:rsidRDefault="00090011">
      <w:pPr>
        <w:widowControl w:val="0"/>
        <w:pBdr>
          <w:top w:val="nil"/>
          <w:left w:val="nil"/>
          <w:bottom w:val="nil"/>
          <w:right w:val="nil"/>
          <w:between w:val="nil"/>
        </w:pBdr>
        <w:spacing w:line="276" w:lineRule="auto"/>
      </w:pPr>
    </w:p>
    <w:p w14:paraId="0A000281" w14:textId="77777777" w:rsidR="00090011" w:rsidRDefault="00B7200E">
      <w:pPr>
        <w:pBdr>
          <w:top w:val="nil"/>
          <w:left w:val="nil"/>
          <w:bottom w:val="nil"/>
          <w:right w:val="nil"/>
          <w:between w:val="nil"/>
        </w:pBdr>
        <w:tabs>
          <w:tab w:val="left" w:pos="1480"/>
        </w:tabs>
        <w:spacing w:after="897" w:line="276" w:lineRule="auto"/>
        <w:rPr>
          <w:color w:val="000000"/>
        </w:rPr>
      </w:pPr>
      <w:bookmarkStart w:id="0" w:name="_heading=h.gjdgxs" w:colFirst="0" w:colLast="0"/>
      <w:bookmarkEnd w:id="0"/>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3D6CD406" w14:textId="77777777" w:rsidR="00090011" w:rsidRDefault="00B7200E">
      <w:pPr>
        <w:pStyle w:val="Heading1"/>
        <w:spacing w:after="600" w:line="276" w:lineRule="auto"/>
        <w:ind w:left="1133" w:firstLine="0"/>
      </w:pPr>
      <w:r>
        <w:rPr>
          <w:noProof/>
        </w:rPr>
        <w:drawing>
          <wp:anchor distT="0" distB="0" distL="114300" distR="114300" simplePos="0" relativeHeight="251658240" behindDoc="0" locked="0" layoutInCell="1" hidden="0" allowOverlap="1" wp14:anchorId="3805C36C" wp14:editId="5026CF11">
            <wp:simplePos x="0" y="0"/>
            <wp:positionH relativeFrom="column">
              <wp:posOffset>561990</wp:posOffset>
            </wp:positionH>
            <wp:positionV relativeFrom="paragraph">
              <wp:posOffset>-332654</wp:posOffset>
            </wp:positionV>
            <wp:extent cx="1609526" cy="1343162"/>
            <wp:effectExtent l="0" t="0" r="0" b="0"/>
            <wp:wrapNone/>
            <wp:docPr id="165275334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609526" cy="1343162"/>
                    </a:xfrm>
                    <a:prstGeom prst="rect">
                      <a:avLst/>
                    </a:prstGeom>
                    <a:ln/>
                  </pic:spPr>
                </pic:pic>
              </a:graphicData>
            </a:graphic>
          </wp:anchor>
        </w:drawing>
      </w:r>
    </w:p>
    <w:p w14:paraId="130EB6C2" w14:textId="77777777" w:rsidR="00090011" w:rsidRDefault="00090011">
      <w:pPr>
        <w:pStyle w:val="Heading1"/>
        <w:spacing w:after="600" w:line="276" w:lineRule="auto"/>
        <w:ind w:left="1133" w:firstLine="0"/>
        <w:rPr>
          <w:sz w:val="36"/>
          <w:szCs w:val="36"/>
        </w:rPr>
      </w:pPr>
    </w:p>
    <w:p w14:paraId="3685FC61" w14:textId="77777777" w:rsidR="00090011" w:rsidRDefault="00B7200E">
      <w:pPr>
        <w:pStyle w:val="Heading1"/>
        <w:spacing w:after="600" w:line="276" w:lineRule="auto"/>
        <w:ind w:left="1133" w:firstLine="0"/>
      </w:pPr>
      <w:r>
        <w:rPr>
          <w:sz w:val="36"/>
          <w:szCs w:val="36"/>
        </w:rPr>
        <w:t>G-Cloud 13 Call-Off Contract</w:t>
      </w:r>
    </w:p>
    <w:p w14:paraId="4D2FEF27" w14:textId="77777777" w:rsidR="00090011" w:rsidRDefault="00B7200E">
      <w:pPr>
        <w:pBdr>
          <w:top w:val="nil"/>
          <w:left w:val="nil"/>
          <w:bottom w:val="nil"/>
          <w:right w:val="nil"/>
          <w:between w:val="nil"/>
        </w:pBdr>
        <w:spacing w:after="172" w:line="276" w:lineRule="auto"/>
        <w:ind w:left="1128" w:right="14" w:hanging="10"/>
        <w:rPr>
          <w:color w:val="000000"/>
        </w:rPr>
      </w:pPr>
      <w:r>
        <w:rPr>
          <w:color w:val="000000"/>
        </w:rPr>
        <w:t>This Call-Off Contract for the G-Cloud 13 Framework Agreement (RM1557.13) includes:</w:t>
      </w:r>
    </w:p>
    <w:p w14:paraId="42F683CF" w14:textId="77777777" w:rsidR="00090011" w:rsidRDefault="00B7200E">
      <w:pPr>
        <w:pBdr>
          <w:top w:val="nil"/>
          <w:left w:val="nil"/>
          <w:bottom w:val="nil"/>
          <w:right w:val="nil"/>
          <w:between w:val="nil"/>
        </w:pBdr>
        <w:spacing w:after="172" w:line="276" w:lineRule="auto"/>
        <w:ind w:left="1128" w:right="14" w:hanging="10"/>
        <w:rPr>
          <w:color w:val="000000"/>
        </w:rPr>
      </w:pPr>
      <w:r>
        <w:rPr>
          <w:b/>
          <w:color w:val="000000"/>
          <w:sz w:val="24"/>
          <w:szCs w:val="24"/>
        </w:rPr>
        <w:t>G-Cloud 13 Call-Off Contract</w:t>
      </w:r>
    </w:p>
    <w:p w14:paraId="062B7179" w14:textId="77777777" w:rsidR="00090011" w:rsidRDefault="00B7200E">
      <w:pPr>
        <w:pBdr>
          <w:top w:val="nil"/>
          <w:left w:val="nil"/>
          <w:bottom w:val="nil"/>
          <w:right w:val="nil"/>
          <w:between w:val="nil"/>
        </w:pBdr>
        <w:spacing w:after="172" w:line="276" w:lineRule="auto"/>
        <w:ind w:left="1128" w:right="14" w:hanging="10"/>
        <w:rPr>
          <w:color w:val="000000"/>
        </w:rPr>
      </w:pPr>
      <w:r>
        <w:rPr>
          <w:color w:val="000000"/>
          <w:sz w:val="24"/>
          <w:szCs w:val="24"/>
        </w:rPr>
        <w:t>Part A: Order Form</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2</w:t>
      </w:r>
    </w:p>
    <w:p w14:paraId="4BACD731" w14:textId="77777777" w:rsidR="00090011" w:rsidRDefault="00B7200E">
      <w:pPr>
        <w:pBdr>
          <w:top w:val="nil"/>
          <w:left w:val="nil"/>
          <w:bottom w:val="nil"/>
          <w:right w:val="nil"/>
          <w:between w:val="nil"/>
        </w:pBdr>
        <w:spacing w:after="172" w:line="276" w:lineRule="auto"/>
        <w:ind w:left="1128" w:right="14" w:hanging="10"/>
        <w:rPr>
          <w:color w:val="000000"/>
        </w:rPr>
      </w:pPr>
      <w:r>
        <w:rPr>
          <w:color w:val="000000"/>
          <w:sz w:val="24"/>
          <w:szCs w:val="24"/>
        </w:rPr>
        <w:t>Part B: Terms and conditions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14</w:t>
      </w:r>
    </w:p>
    <w:p w14:paraId="40C86165" w14:textId="5C97D155" w:rsidR="00090011" w:rsidRDefault="00B7200E">
      <w:pPr>
        <w:pBdr>
          <w:top w:val="nil"/>
          <w:left w:val="nil"/>
          <w:bottom w:val="nil"/>
          <w:right w:val="nil"/>
          <w:between w:val="nil"/>
        </w:pBdr>
        <w:tabs>
          <w:tab w:val="center" w:pos="3299"/>
          <w:tab w:val="right" w:pos="10771"/>
        </w:tabs>
        <w:spacing w:after="160" w:line="276" w:lineRule="auto"/>
        <w:rPr>
          <w:color w:val="000000"/>
          <w:sz w:val="24"/>
          <w:szCs w:val="24"/>
        </w:rPr>
      </w:pPr>
      <w:r>
        <w:rPr>
          <w:rFonts w:ascii="Calibri" w:eastAsia="Calibri" w:hAnsi="Calibri" w:cs="Calibri"/>
          <w:color w:val="000000"/>
        </w:rPr>
        <w:tab/>
      </w:r>
      <w:r>
        <w:rPr>
          <w:color w:val="000000"/>
          <w:sz w:val="24"/>
          <w:szCs w:val="24"/>
        </w:rPr>
        <w:t>Schedule 1: Statement of Requirements</w:t>
      </w:r>
      <w:r>
        <w:rPr>
          <w:color w:val="000000"/>
          <w:sz w:val="24"/>
          <w:szCs w:val="24"/>
        </w:rPr>
        <w:tab/>
        <w:t>32</w:t>
      </w:r>
    </w:p>
    <w:p w14:paraId="624D3D6D" w14:textId="77777777" w:rsidR="00090011" w:rsidRDefault="00B7200E">
      <w:pPr>
        <w:pBdr>
          <w:top w:val="nil"/>
          <w:left w:val="nil"/>
          <w:bottom w:val="nil"/>
          <w:right w:val="nil"/>
          <w:between w:val="nil"/>
        </w:pBdr>
        <w:tabs>
          <w:tab w:val="center" w:pos="3299"/>
          <w:tab w:val="right" w:pos="10771"/>
        </w:tabs>
        <w:spacing w:after="160" w:line="276" w:lineRule="auto"/>
        <w:rPr>
          <w:color w:val="000000"/>
        </w:rPr>
      </w:pPr>
      <w:r>
        <w:rPr>
          <w:color w:val="000000"/>
        </w:rPr>
        <w:t xml:space="preserve">                   Schedule 2: Call-off contract charges                                                                                              32</w:t>
      </w:r>
    </w:p>
    <w:p w14:paraId="483A615A" w14:textId="5A1439B6" w:rsidR="00090011" w:rsidRDefault="00B7200E">
      <w:pPr>
        <w:pBdr>
          <w:top w:val="nil"/>
          <w:left w:val="nil"/>
          <w:bottom w:val="nil"/>
          <w:right w:val="nil"/>
          <w:between w:val="nil"/>
        </w:pBdr>
        <w:tabs>
          <w:tab w:val="center" w:pos="3299"/>
          <w:tab w:val="right" w:pos="10771"/>
        </w:tabs>
        <w:spacing w:after="160" w:line="276" w:lineRule="auto"/>
        <w:rPr>
          <w:color w:val="000000"/>
        </w:rPr>
      </w:pPr>
      <w:r>
        <w:rPr>
          <w:color w:val="000000"/>
        </w:rPr>
        <w:t xml:space="preserve">                   Schedule </w:t>
      </w:r>
      <w:r w:rsidR="001632BF">
        <w:rPr>
          <w:color w:val="000000"/>
        </w:rPr>
        <w:t>3</w:t>
      </w:r>
      <w:r>
        <w:rPr>
          <w:color w:val="000000"/>
        </w:rPr>
        <w:t>: Glossary and interpretations                                                                                        34</w:t>
      </w:r>
    </w:p>
    <w:p w14:paraId="4EFC60E2" w14:textId="16C85AAF" w:rsidR="001632BF" w:rsidRDefault="001632BF" w:rsidP="001632BF">
      <w:pPr>
        <w:pBdr>
          <w:top w:val="nil"/>
          <w:left w:val="nil"/>
          <w:bottom w:val="nil"/>
          <w:right w:val="nil"/>
          <w:between w:val="nil"/>
        </w:pBdr>
        <w:tabs>
          <w:tab w:val="center" w:pos="3299"/>
          <w:tab w:val="right" w:pos="10771"/>
        </w:tabs>
        <w:spacing w:after="160" w:line="276" w:lineRule="auto"/>
        <w:rPr>
          <w:color w:val="000000"/>
        </w:rPr>
      </w:pPr>
      <w:bookmarkStart w:id="1" w:name="_heading=h.30j0zll" w:colFirst="0" w:colLast="0"/>
      <w:bookmarkEnd w:id="1"/>
      <w:r>
        <w:rPr>
          <w:color w:val="000000"/>
        </w:rPr>
        <w:t xml:space="preserve">                   Schedule 4: </w:t>
      </w:r>
      <w:r w:rsidR="002518CC">
        <w:rPr>
          <w:color w:val="000000"/>
        </w:rPr>
        <w:t>Description of Processing Personal Data</w:t>
      </w:r>
      <w:r>
        <w:rPr>
          <w:color w:val="000000"/>
        </w:rPr>
        <w:t xml:space="preserve">                                                      </w:t>
      </w:r>
      <w:r w:rsidR="004E5D6E">
        <w:rPr>
          <w:color w:val="000000"/>
        </w:rPr>
        <w:t xml:space="preserve">              34              </w:t>
      </w:r>
    </w:p>
    <w:p w14:paraId="02B5A2F9" w14:textId="77777777" w:rsidR="00090011" w:rsidRDefault="00090011">
      <w:pPr>
        <w:pBdr>
          <w:top w:val="nil"/>
          <w:left w:val="nil"/>
          <w:bottom w:val="nil"/>
          <w:right w:val="nil"/>
          <w:between w:val="nil"/>
        </w:pBdr>
        <w:tabs>
          <w:tab w:val="center" w:pos="3066"/>
          <w:tab w:val="right" w:pos="10771"/>
        </w:tabs>
        <w:spacing w:after="160" w:line="276" w:lineRule="auto"/>
        <w:rPr>
          <w:color w:val="000000"/>
        </w:rPr>
      </w:pPr>
    </w:p>
    <w:p w14:paraId="0D39E5CE" w14:textId="77777777" w:rsidR="00090011" w:rsidRDefault="00090011">
      <w:pPr>
        <w:pStyle w:val="Heading1"/>
        <w:spacing w:after="83" w:line="276" w:lineRule="auto"/>
        <w:ind w:left="0" w:firstLine="0"/>
      </w:pPr>
    </w:p>
    <w:p w14:paraId="0131BDEC" w14:textId="77777777" w:rsidR="00090011" w:rsidRDefault="00090011">
      <w:pPr>
        <w:pStyle w:val="Heading1"/>
        <w:spacing w:after="83" w:line="276" w:lineRule="auto"/>
        <w:ind w:left="1113" w:firstLine="1118"/>
      </w:pPr>
    </w:p>
    <w:p w14:paraId="6C4FC609" w14:textId="77777777" w:rsidR="00090011" w:rsidRDefault="00090011">
      <w:pPr>
        <w:pStyle w:val="Heading1"/>
        <w:spacing w:after="83" w:line="276" w:lineRule="auto"/>
        <w:ind w:left="1113" w:firstLine="1118"/>
      </w:pPr>
    </w:p>
    <w:p w14:paraId="4B6D4ADF" w14:textId="77777777" w:rsidR="00090011" w:rsidRDefault="00090011">
      <w:pPr>
        <w:pStyle w:val="Heading1"/>
        <w:spacing w:after="83" w:line="276" w:lineRule="auto"/>
        <w:ind w:left="0" w:firstLine="0"/>
      </w:pPr>
    </w:p>
    <w:p w14:paraId="3ADE383C" w14:textId="77777777" w:rsidR="00090011" w:rsidRDefault="00090011">
      <w:pPr>
        <w:pBdr>
          <w:top w:val="nil"/>
          <w:left w:val="nil"/>
          <w:bottom w:val="nil"/>
          <w:right w:val="nil"/>
          <w:between w:val="nil"/>
        </w:pBdr>
        <w:spacing w:after="310" w:line="276" w:lineRule="auto"/>
        <w:ind w:left="1128" w:hanging="10"/>
        <w:rPr>
          <w:color w:val="000000"/>
        </w:rPr>
      </w:pPr>
    </w:p>
    <w:p w14:paraId="7A202CDC" w14:textId="77777777" w:rsidR="00090011" w:rsidRDefault="00090011">
      <w:pPr>
        <w:pBdr>
          <w:top w:val="nil"/>
          <w:left w:val="nil"/>
          <w:bottom w:val="nil"/>
          <w:right w:val="nil"/>
          <w:between w:val="nil"/>
        </w:pBdr>
        <w:spacing w:after="310" w:line="276" w:lineRule="auto"/>
        <w:ind w:left="1128" w:hanging="10"/>
        <w:rPr>
          <w:color w:val="000000"/>
        </w:rPr>
      </w:pPr>
    </w:p>
    <w:p w14:paraId="3F65F6AC" w14:textId="77777777" w:rsidR="00090011" w:rsidRDefault="00090011">
      <w:pPr>
        <w:pBdr>
          <w:top w:val="nil"/>
          <w:left w:val="nil"/>
          <w:bottom w:val="nil"/>
          <w:right w:val="nil"/>
          <w:between w:val="nil"/>
        </w:pBdr>
        <w:spacing w:after="310" w:line="276" w:lineRule="auto"/>
        <w:ind w:left="1128" w:hanging="10"/>
        <w:rPr>
          <w:color w:val="000000"/>
        </w:rPr>
      </w:pPr>
    </w:p>
    <w:p w14:paraId="45B4FCFA" w14:textId="77777777" w:rsidR="00090011" w:rsidRDefault="00090011">
      <w:pPr>
        <w:pBdr>
          <w:top w:val="nil"/>
          <w:left w:val="nil"/>
          <w:bottom w:val="nil"/>
          <w:right w:val="nil"/>
          <w:between w:val="nil"/>
        </w:pBdr>
        <w:spacing w:after="310" w:line="276" w:lineRule="auto"/>
        <w:ind w:left="1128" w:hanging="10"/>
        <w:rPr>
          <w:color w:val="000000"/>
        </w:rPr>
      </w:pPr>
    </w:p>
    <w:p w14:paraId="4B59CA27" w14:textId="77777777" w:rsidR="00090011" w:rsidRDefault="00B7200E">
      <w:pPr>
        <w:pStyle w:val="Heading1"/>
        <w:spacing w:after="83" w:line="276" w:lineRule="auto"/>
        <w:ind w:left="1113" w:firstLine="1118"/>
      </w:pPr>
      <w:r>
        <w:lastRenderedPageBreak/>
        <w:t>Part A: Order Form</w:t>
      </w:r>
    </w:p>
    <w:p w14:paraId="4EAD1102" w14:textId="77777777" w:rsidR="00090011" w:rsidRDefault="00B7200E">
      <w:pPr>
        <w:pBdr>
          <w:top w:val="nil"/>
          <w:left w:val="nil"/>
          <w:bottom w:val="nil"/>
          <w:right w:val="nil"/>
          <w:between w:val="nil"/>
        </w:pBdr>
        <w:spacing w:line="276" w:lineRule="auto"/>
        <w:ind w:left="1128" w:right="14" w:hanging="10"/>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tbl>
      <w:tblPr>
        <w:tblStyle w:val="affff"/>
        <w:tblW w:w="9724" w:type="dxa"/>
        <w:tblInd w:w="933" w:type="dxa"/>
        <w:tblLayout w:type="fixed"/>
        <w:tblLook w:val="0000" w:firstRow="0" w:lastRow="0" w:firstColumn="0" w:lastColumn="0" w:noHBand="0" w:noVBand="0"/>
      </w:tblPr>
      <w:tblGrid>
        <w:gridCol w:w="4519"/>
        <w:gridCol w:w="5205"/>
      </w:tblGrid>
      <w:tr w:rsidR="00090011" w14:paraId="26CCCB93" w14:textId="77777777">
        <w:trPr>
          <w:trHeight w:val="556"/>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0726792" w14:textId="77777777" w:rsidR="00090011" w:rsidRDefault="00B7200E">
            <w:pPr>
              <w:pBdr>
                <w:top w:val="nil"/>
                <w:left w:val="nil"/>
                <w:bottom w:val="nil"/>
                <w:right w:val="nil"/>
                <w:between w:val="nil"/>
              </w:pBdr>
              <w:spacing w:line="276" w:lineRule="auto"/>
              <w:rPr>
                <w:color w:val="000000"/>
              </w:rPr>
            </w:pPr>
            <w:r>
              <w:rPr>
                <w:b/>
                <w:color w:val="000000"/>
              </w:rPr>
              <w:t>Platform service ID number</w:t>
            </w:r>
          </w:p>
        </w:tc>
        <w:tc>
          <w:tcPr>
            <w:tcW w:w="5205"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FFC30D2" w14:textId="77777777" w:rsidR="00090011" w:rsidRDefault="00B7200E">
            <w:pPr>
              <w:widowControl w:val="0"/>
              <w:rPr>
                <w:color w:val="0B0C0C"/>
                <w:highlight w:val="white"/>
              </w:rPr>
            </w:pPr>
            <w:r>
              <w:rPr>
                <w:color w:val="0B0C0C"/>
                <w:highlight w:val="white"/>
              </w:rPr>
              <w:t>615367108411647</w:t>
            </w:r>
          </w:p>
          <w:p w14:paraId="28E9A788" w14:textId="77777777" w:rsidR="00090011" w:rsidRDefault="00090011">
            <w:pPr>
              <w:widowControl w:val="0"/>
              <w:rPr>
                <w:color w:val="000000"/>
                <w:highlight w:val="yellow"/>
              </w:rPr>
            </w:pPr>
          </w:p>
        </w:tc>
      </w:tr>
      <w:tr w:rsidR="00090011" w14:paraId="11C056A4" w14:textId="77777777">
        <w:trPr>
          <w:trHeight w:val="919"/>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9AA7E9A" w14:textId="77777777" w:rsidR="00090011" w:rsidRDefault="00B7200E">
            <w:pPr>
              <w:pBdr>
                <w:top w:val="nil"/>
                <w:left w:val="nil"/>
                <w:bottom w:val="nil"/>
                <w:right w:val="nil"/>
                <w:between w:val="nil"/>
              </w:pBdr>
              <w:spacing w:line="276" w:lineRule="auto"/>
              <w:rPr>
                <w:color w:val="000000"/>
              </w:rPr>
            </w:pPr>
            <w:r>
              <w:rPr>
                <w:b/>
                <w:color w:val="000000"/>
              </w:rPr>
              <w:t>Call-Off Contract reference</w:t>
            </w:r>
          </w:p>
        </w:tc>
        <w:tc>
          <w:tcPr>
            <w:tcW w:w="5205"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CC79643" w14:textId="4B78FA8D" w:rsidR="00090011" w:rsidRDefault="00B7200E">
            <w:pPr>
              <w:pBdr>
                <w:top w:val="nil"/>
                <w:left w:val="nil"/>
                <w:bottom w:val="nil"/>
                <w:right w:val="nil"/>
                <w:between w:val="nil"/>
              </w:pBdr>
              <w:spacing w:line="276" w:lineRule="auto"/>
              <w:ind w:left="10"/>
            </w:pPr>
            <w:r>
              <w:t>CCS: CCTS24A10</w:t>
            </w:r>
          </w:p>
          <w:p w14:paraId="4FDC6AA5" w14:textId="77777777" w:rsidR="00090011" w:rsidRDefault="00090011">
            <w:pPr>
              <w:pBdr>
                <w:top w:val="nil"/>
                <w:left w:val="nil"/>
                <w:bottom w:val="nil"/>
                <w:right w:val="nil"/>
                <w:between w:val="nil"/>
              </w:pBdr>
              <w:spacing w:line="276" w:lineRule="auto"/>
              <w:ind w:left="10"/>
            </w:pPr>
          </w:p>
          <w:p w14:paraId="55F421C5" w14:textId="77777777" w:rsidR="00090011" w:rsidRDefault="00B7200E">
            <w:pPr>
              <w:pBdr>
                <w:top w:val="nil"/>
                <w:left w:val="nil"/>
                <w:bottom w:val="nil"/>
                <w:right w:val="nil"/>
                <w:between w:val="nil"/>
              </w:pBdr>
              <w:spacing w:line="276" w:lineRule="auto"/>
              <w:ind w:left="10"/>
              <w:rPr>
                <w:color w:val="000000"/>
              </w:rPr>
            </w:pPr>
            <w:r>
              <w:t xml:space="preserve">Cabinet Office: PHJAN2024050103 </w:t>
            </w:r>
          </w:p>
        </w:tc>
      </w:tr>
      <w:tr w:rsidR="00090011" w14:paraId="02E42A06" w14:textId="77777777">
        <w:trPr>
          <w:trHeight w:val="554"/>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AC87D6A" w14:textId="77777777" w:rsidR="00090011" w:rsidRDefault="00B7200E">
            <w:pPr>
              <w:pBdr>
                <w:top w:val="nil"/>
                <w:left w:val="nil"/>
                <w:bottom w:val="nil"/>
                <w:right w:val="nil"/>
                <w:between w:val="nil"/>
              </w:pBdr>
              <w:spacing w:line="276" w:lineRule="auto"/>
              <w:rPr>
                <w:color w:val="000000"/>
              </w:rPr>
            </w:pPr>
            <w:r>
              <w:rPr>
                <w:b/>
                <w:color w:val="000000"/>
              </w:rPr>
              <w:t>Call-Off Contract title</w:t>
            </w:r>
          </w:p>
        </w:tc>
        <w:tc>
          <w:tcPr>
            <w:tcW w:w="5205"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88008F4" w14:textId="77777777" w:rsidR="00090011" w:rsidRDefault="00B7200E">
            <w:pPr>
              <w:pBdr>
                <w:top w:val="nil"/>
                <w:left w:val="nil"/>
                <w:bottom w:val="nil"/>
                <w:right w:val="nil"/>
                <w:between w:val="nil"/>
              </w:pBdr>
              <w:spacing w:line="276" w:lineRule="auto"/>
              <w:ind w:left="10"/>
              <w:rPr>
                <w:color w:val="000000"/>
              </w:rPr>
            </w:pPr>
            <w:r>
              <w:rPr>
                <w:color w:val="000000"/>
              </w:rPr>
              <w:t>Celonis Process Mining Software</w:t>
            </w:r>
          </w:p>
        </w:tc>
      </w:tr>
      <w:tr w:rsidR="00090011" w14:paraId="0F7AD983" w14:textId="77777777">
        <w:trPr>
          <w:trHeight w:val="948"/>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62CD032" w14:textId="77777777" w:rsidR="00090011" w:rsidRDefault="00B7200E">
            <w:pPr>
              <w:pBdr>
                <w:top w:val="nil"/>
                <w:left w:val="nil"/>
                <w:bottom w:val="nil"/>
                <w:right w:val="nil"/>
                <w:between w:val="nil"/>
              </w:pBdr>
              <w:spacing w:line="276" w:lineRule="auto"/>
              <w:rPr>
                <w:color w:val="000000"/>
              </w:rPr>
            </w:pPr>
            <w:r>
              <w:rPr>
                <w:b/>
                <w:color w:val="000000"/>
              </w:rPr>
              <w:t>Call-Off Contract description</w:t>
            </w:r>
          </w:p>
        </w:tc>
        <w:tc>
          <w:tcPr>
            <w:tcW w:w="5205"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3BC17F" w14:textId="77777777" w:rsidR="00090011" w:rsidRDefault="00B7200E">
            <w:pPr>
              <w:pBdr>
                <w:top w:val="nil"/>
                <w:left w:val="nil"/>
                <w:bottom w:val="nil"/>
                <w:right w:val="nil"/>
                <w:between w:val="nil"/>
              </w:pBdr>
              <w:spacing w:line="276" w:lineRule="auto"/>
              <w:ind w:left="10"/>
              <w:rPr>
                <w:color w:val="000000"/>
              </w:rPr>
            </w:pPr>
            <w:r>
              <w:rPr>
                <w:color w:val="000000"/>
              </w:rPr>
              <w:t xml:space="preserve">Licencing for the Celonis Process Mining &amp; Execution Management System  </w:t>
            </w:r>
          </w:p>
        </w:tc>
      </w:tr>
      <w:tr w:rsidR="00090011" w14:paraId="43BB7956" w14:textId="77777777">
        <w:trPr>
          <w:trHeight w:val="652"/>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6F72129" w14:textId="77777777" w:rsidR="00090011" w:rsidRDefault="00B7200E">
            <w:pPr>
              <w:pBdr>
                <w:top w:val="nil"/>
                <w:left w:val="nil"/>
                <w:bottom w:val="nil"/>
                <w:right w:val="nil"/>
                <w:between w:val="nil"/>
              </w:pBdr>
              <w:spacing w:line="276" w:lineRule="auto"/>
              <w:rPr>
                <w:color w:val="000000"/>
              </w:rPr>
            </w:pPr>
            <w:r>
              <w:rPr>
                <w:b/>
                <w:color w:val="000000"/>
              </w:rPr>
              <w:t>Start date</w:t>
            </w:r>
          </w:p>
        </w:tc>
        <w:tc>
          <w:tcPr>
            <w:tcW w:w="5205"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1C02797" w14:textId="4CDC9415" w:rsidR="00090011" w:rsidRDefault="009A647E">
            <w:pPr>
              <w:pBdr>
                <w:top w:val="nil"/>
                <w:left w:val="nil"/>
                <w:bottom w:val="nil"/>
                <w:right w:val="nil"/>
                <w:between w:val="nil"/>
              </w:pBdr>
              <w:spacing w:line="276" w:lineRule="auto"/>
              <w:rPr>
                <w:color w:val="000000"/>
                <w:highlight w:val="white"/>
              </w:rPr>
            </w:pPr>
            <w:r>
              <w:rPr>
                <w:highlight w:val="white"/>
              </w:rPr>
              <w:t>28</w:t>
            </w:r>
            <w:r w:rsidR="00B7200E">
              <w:rPr>
                <w:highlight w:val="white"/>
              </w:rPr>
              <w:t>th of May</w:t>
            </w:r>
            <w:r w:rsidR="00B7200E">
              <w:rPr>
                <w:color w:val="000000"/>
                <w:highlight w:val="white"/>
              </w:rPr>
              <w:t xml:space="preserve"> 202</w:t>
            </w:r>
            <w:r w:rsidR="00B7200E">
              <w:rPr>
                <w:highlight w:val="white"/>
              </w:rPr>
              <w:t>4</w:t>
            </w:r>
          </w:p>
        </w:tc>
      </w:tr>
      <w:tr w:rsidR="00090011" w14:paraId="0EF98857" w14:textId="77777777">
        <w:trPr>
          <w:trHeight w:val="664"/>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A2ABBE7" w14:textId="77777777" w:rsidR="00090011" w:rsidRDefault="00B7200E">
            <w:pPr>
              <w:pBdr>
                <w:top w:val="nil"/>
                <w:left w:val="nil"/>
                <w:bottom w:val="nil"/>
                <w:right w:val="nil"/>
                <w:between w:val="nil"/>
              </w:pBdr>
              <w:spacing w:line="276" w:lineRule="auto"/>
              <w:rPr>
                <w:color w:val="000000"/>
              </w:rPr>
            </w:pPr>
            <w:r>
              <w:rPr>
                <w:b/>
                <w:color w:val="000000"/>
              </w:rPr>
              <w:t>Expiry date</w:t>
            </w:r>
          </w:p>
        </w:tc>
        <w:tc>
          <w:tcPr>
            <w:tcW w:w="5205"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477475D" w14:textId="544C7AB0" w:rsidR="00090011" w:rsidRDefault="009A647E">
            <w:pPr>
              <w:spacing w:line="276" w:lineRule="auto"/>
              <w:ind w:left="10"/>
              <w:rPr>
                <w:color w:val="000000"/>
                <w:highlight w:val="white"/>
              </w:rPr>
            </w:pPr>
            <w:r>
              <w:rPr>
                <w:highlight w:val="white"/>
              </w:rPr>
              <w:t>27</w:t>
            </w:r>
            <w:r w:rsidR="00B7200E">
              <w:rPr>
                <w:highlight w:val="white"/>
              </w:rPr>
              <w:t>th of May 2026</w:t>
            </w:r>
          </w:p>
        </w:tc>
      </w:tr>
      <w:tr w:rsidR="00090011" w14:paraId="0026C17A" w14:textId="77777777">
        <w:trPr>
          <w:trHeight w:val="535"/>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5F02502" w14:textId="77777777" w:rsidR="00090011" w:rsidRDefault="00B7200E">
            <w:pPr>
              <w:pBdr>
                <w:top w:val="nil"/>
                <w:left w:val="nil"/>
                <w:bottom w:val="nil"/>
                <w:right w:val="nil"/>
                <w:between w:val="nil"/>
              </w:pBdr>
              <w:spacing w:line="276" w:lineRule="auto"/>
              <w:rPr>
                <w:color w:val="000000"/>
              </w:rPr>
            </w:pPr>
            <w:r>
              <w:rPr>
                <w:b/>
                <w:color w:val="000000"/>
              </w:rPr>
              <w:t>Call-Off Contract value</w:t>
            </w:r>
          </w:p>
        </w:tc>
        <w:tc>
          <w:tcPr>
            <w:tcW w:w="5205"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8C8886E" w14:textId="32409934" w:rsidR="00090011" w:rsidRDefault="00B55CB3">
            <w:pPr>
              <w:pBdr>
                <w:top w:val="nil"/>
                <w:left w:val="nil"/>
                <w:bottom w:val="nil"/>
                <w:right w:val="nil"/>
                <w:between w:val="nil"/>
              </w:pBdr>
              <w:spacing w:line="276" w:lineRule="auto"/>
              <w:ind w:left="10"/>
              <w:rPr>
                <w:color w:val="000000"/>
              </w:rPr>
            </w:pPr>
            <w:r>
              <w:rPr>
                <w:rFonts w:ascii="Times" w:hAnsi="Times" w:cs="Times"/>
                <w:color w:val="FF0000"/>
                <w:sz w:val="27"/>
                <w:szCs w:val="27"/>
              </w:rPr>
              <w:t>REDACTED TEXT under FOIA Section 43, Commercial Interests</w:t>
            </w:r>
          </w:p>
        </w:tc>
      </w:tr>
      <w:tr w:rsidR="00090011" w14:paraId="29880FD7" w14:textId="77777777">
        <w:trPr>
          <w:trHeight w:val="917"/>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9D90CCE" w14:textId="77777777" w:rsidR="00090011" w:rsidRDefault="00B7200E">
            <w:pPr>
              <w:pBdr>
                <w:top w:val="nil"/>
                <w:left w:val="nil"/>
                <w:bottom w:val="nil"/>
                <w:right w:val="nil"/>
                <w:between w:val="nil"/>
              </w:pBdr>
              <w:spacing w:line="276" w:lineRule="auto"/>
              <w:rPr>
                <w:color w:val="000000"/>
              </w:rPr>
            </w:pPr>
            <w:r>
              <w:rPr>
                <w:b/>
                <w:color w:val="000000"/>
              </w:rPr>
              <w:t>Charging method</w:t>
            </w:r>
          </w:p>
        </w:tc>
        <w:tc>
          <w:tcPr>
            <w:tcW w:w="5205"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3547137" w14:textId="4DA7F860" w:rsidR="00090011" w:rsidRDefault="00B55CB3">
            <w:pPr>
              <w:pBdr>
                <w:top w:val="nil"/>
                <w:left w:val="nil"/>
                <w:bottom w:val="nil"/>
                <w:right w:val="nil"/>
                <w:between w:val="nil"/>
              </w:pBdr>
              <w:spacing w:line="276" w:lineRule="auto"/>
              <w:ind w:left="10"/>
              <w:rPr>
                <w:color w:val="000000"/>
              </w:rPr>
            </w:pPr>
            <w:r>
              <w:rPr>
                <w:rFonts w:ascii="Times" w:hAnsi="Times" w:cs="Times"/>
                <w:color w:val="FF0000"/>
                <w:sz w:val="27"/>
                <w:szCs w:val="27"/>
              </w:rPr>
              <w:t>REDACTED TEXT under FOIA Section 43, Commercial Interests</w:t>
            </w:r>
          </w:p>
        </w:tc>
      </w:tr>
      <w:tr w:rsidR="00090011" w14:paraId="18384AEE" w14:textId="77777777">
        <w:trPr>
          <w:trHeight w:val="919"/>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3D4822C" w14:textId="77777777" w:rsidR="00090011" w:rsidRDefault="00B7200E">
            <w:pPr>
              <w:pBdr>
                <w:top w:val="nil"/>
                <w:left w:val="nil"/>
                <w:bottom w:val="nil"/>
                <w:right w:val="nil"/>
                <w:between w:val="nil"/>
              </w:pBdr>
              <w:spacing w:line="276" w:lineRule="auto"/>
              <w:rPr>
                <w:color w:val="000000"/>
              </w:rPr>
            </w:pPr>
            <w:r>
              <w:rPr>
                <w:b/>
                <w:color w:val="000000"/>
              </w:rPr>
              <w:t>Purchase order Number</w:t>
            </w:r>
          </w:p>
        </w:tc>
        <w:tc>
          <w:tcPr>
            <w:tcW w:w="5205"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A92AE5E" w14:textId="77777777" w:rsidR="00090011" w:rsidRDefault="00B7200E">
            <w:pPr>
              <w:pBdr>
                <w:top w:val="nil"/>
                <w:left w:val="nil"/>
                <w:bottom w:val="nil"/>
                <w:right w:val="nil"/>
                <w:between w:val="nil"/>
              </w:pBdr>
              <w:spacing w:line="276" w:lineRule="auto"/>
              <w:ind w:left="10"/>
              <w:rPr>
                <w:color w:val="000000"/>
                <w:highlight w:val="yellow"/>
              </w:rPr>
            </w:pPr>
            <w:r>
              <w:t>TBC</w:t>
            </w:r>
          </w:p>
        </w:tc>
      </w:tr>
    </w:tbl>
    <w:p w14:paraId="429F4CD3" w14:textId="77777777" w:rsidR="00090011" w:rsidRDefault="00090011">
      <w:pPr>
        <w:pBdr>
          <w:top w:val="nil"/>
          <w:left w:val="nil"/>
          <w:bottom w:val="nil"/>
          <w:right w:val="nil"/>
          <w:between w:val="nil"/>
        </w:pBdr>
        <w:spacing w:after="237" w:line="276" w:lineRule="auto"/>
        <w:ind w:left="1128" w:right="14" w:hanging="10"/>
        <w:rPr>
          <w:color w:val="000000"/>
        </w:rPr>
      </w:pPr>
    </w:p>
    <w:p w14:paraId="7453159D" w14:textId="77777777" w:rsidR="00090011" w:rsidRDefault="00B7200E">
      <w:pPr>
        <w:pBdr>
          <w:top w:val="nil"/>
          <w:left w:val="nil"/>
          <w:bottom w:val="nil"/>
          <w:right w:val="nil"/>
          <w:between w:val="nil"/>
        </w:pBdr>
        <w:spacing w:after="237" w:line="276" w:lineRule="auto"/>
        <w:ind w:left="1128" w:right="14" w:hanging="10"/>
        <w:rPr>
          <w:color w:val="000000"/>
        </w:rPr>
      </w:pPr>
      <w:r>
        <w:rPr>
          <w:color w:val="000000"/>
        </w:rPr>
        <w:t>This Order Form is issued under the G-Cloud 13 Framework Agreement (RM1557.13).</w:t>
      </w:r>
    </w:p>
    <w:p w14:paraId="32711582" w14:textId="77777777" w:rsidR="00090011" w:rsidRDefault="00B7200E">
      <w:pPr>
        <w:pBdr>
          <w:top w:val="nil"/>
          <w:left w:val="nil"/>
          <w:bottom w:val="nil"/>
          <w:right w:val="nil"/>
          <w:between w:val="nil"/>
        </w:pBdr>
        <w:spacing w:after="227" w:line="276" w:lineRule="auto"/>
        <w:ind w:left="1128" w:right="14" w:hanging="10"/>
        <w:rPr>
          <w:color w:val="000000"/>
        </w:rPr>
      </w:pPr>
      <w:r>
        <w:rPr>
          <w:color w:val="000000"/>
        </w:rPr>
        <w:t>Buyers can use this Order Form to specify their G-Cloud service requirements when placing an Order.</w:t>
      </w:r>
    </w:p>
    <w:p w14:paraId="3752DE3D" w14:textId="77777777" w:rsidR="00090011" w:rsidRDefault="00B7200E">
      <w:pPr>
        <w:pBdr>
          <w:top w:val="nil"/>
          <w:left w:val="nil"/>
          <w:bottom w:val="nil"/>
          <w:right w:val="nil"/>
          <w:between w:val="nil"/>
        </w:pBdr>
        <w:spacing w:after="228" w:line="276" w:lineRule="auto"/>
        <w:ind w:left="1128" w:right="14" w:hanging="10"/>
        <w:rPr>
          <w:color w:val="000000"/>
        </w:rPr>
      </w:pPr>
      <w:r>
        <w:rPr>
          <w:color w:val="000000"/>
        </w:rPr>
        <w:t>The Order Form cannot be used to alter existing terms or add any extra terms that materially change the Services offered by the Supplier and defined in the Application.</w:t>
      </w:r>
    </w:p>
    <w:p w14:paraId="0124A4FA" w14:textId="77777777" w:rsidR="00090011" w:rsidRDefault="00B7200E">
      <w:pPr>
        <w:pBdr>
          <w:top w:val="nil"/>
          <w:left w:val="nil"/>
          <w:bottom w:val="nil"/>
          <w:right w:val="nil"/>
          <w:between w:val="nil"/>
        </w:pBdr>
        <w:spacing w:line="276" w:lineRule="auto"/>
        <w:ind w:left="1128" w:right="14" w:hanging="10"/>
        <w:rPr>
          <w:color w:val="000000"/>
        </w:rPr>
      </w:pPr>
      <w:r>
        <w:rPr>
          <w:color w:val="000000"/>
        </w:rPr>
        <w:t>There are terms in the Call-Off Contract that may be defined in the Order Form. These are identified in the contract with square brackets.</w:t>
      </w:r>
    </w:p>
    <w:p w14:paraId="75D9C3FD" w14:textId="77777777" w:rsidR="00090011" w:rsidRDefault="00090011">
      <w:pPr>
        <w:pBdr>
          <w:top w:val="nil"/>
          <w:left w:val="nil"/>
          <w:bottom w:val="nil"/>
          <w:right w:val="nil"/>
          <w:between w:val="nil"/>
        </w:pBdr>
        <w:spacing w:line="276" w:lineRule="auto"/>
        <w:ind w:left="1128" w:right="14" w:hanging="10"/>
      </w:pPr>
    </w:p>
    <w:p w14:paraId="5F9D6B99" w14:textId="77777777" w:rsidR="004E5D6E" w:rsidRDefault="004E5D6E">
      <w:r>
        <w:br w:type="page"/>
      </w:r>
    </w:p>
    <w:tbl>
      <w:tblPr>
        <w:tblStyle w:val="affff0"/>
        <w:tblW w:w="9724" w:type="dxa"/>
        <w:tblInd w:w="938" w:type="dxa"/>
        <w:tblLayout w:type="fixed"/>
        <w:tblLook w:val="0000" w:firstRow="0" w:lastRow="0" w:firstColumn="0" w:lastColumn="0" w:noHBand="0" w:noVBand="0"/>
      </w:tblPr>
      <w:tblGrid>
        <w:gridCol w:w="2060"/>
        <w:gridCol w:w="7664"/>
      </w:tblGrid>
      <w:tr w:rsidR="00090011" w14:paraId="58A73507" w14:textId="77777777">
        <w:trPr>
          <w:trHeight w:val="2344"/>
        </w:trPr>
        <w:tc>
          <w:tcPr>
            <w:tcW w:w="2060"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3E40B174" w14:textId="1A2A30C3" w:rsidR="00090011" w:rsidRDefault="00B7200E">
            <w:pPr>
              <w:pBdr>
                <w:top w:val="nil"/>
                <w:left w:val="nil"/>
                <w:bottom w:val="nil"/>
                <w:right w:val="nil"/>
                <w:between w:val="nil"/>
              </w:pBdr>
              <w:spacing w:line="276" w:lineRule="auto"/>
              <w:ind w:left="5"/>
              <w:rPr>
                <w:color w:val="000000"/>
              </w:rPr>
            </w:pPr>
            <w:r>
              <w:rPr>
                <w:b/>
                <w:color w:val="000000"/>
              </w:rPr>
              <w:lastRenderedPageBreak/>
              <w:t>From the Buyer</w:t>
            </w:r>
          </w:p>
        </w:tc>
        <w:tc>
          <w:tcPr>
            <w:tcW w:w="7664"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52E48DC6" w14:textId="77777777" w:rsidR="00090011" w:rsidRDefault="00090011">
            <w:pPr>
              <w:spacing w:after="304" w:line="14" w:lineRule="auto"/>
              <w:rPr>
                <w:b/>
                <w:sz w:val="24"/>
                <w:szCs w:val="24"/>
              </w:rPr>
            </w:pPr>
          </w:p>
          <w:p w14:paraId="11E5ABC9" w14:textId="77777777" w:rsidR="004E5D6E" w:rsidRDefault="004E5D6E" w:rsidP="004E5D6E">
            <w:pPr>
              <w:spacing w:line="259"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14:paraId="0FA683F8" w14:textId="5A2C3041" w:rsidR="00090011" w:rsidRDefault="00090011">
            <w:pPr>
              <w:spacing w:line="276" w:lineRule="auto"/>
              <w:rPr>
                <w:b/>
              </w:rPr>
            </w:pPr>
          </w:p>
          <w:p w14:paraId="5A1FEAD4" w14:textId="77777777" w:rsidR="004E5D6E" w:rsidRDefault="004E5D6E" w:rsidP="004E5D6E">
            <w:pPr>
              <w:spacing w:line="259"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14:paraId="6C440833" w14:textId="6C2F7EB5" w:rsidR="004E5D6E" w:rsidRDefault="004E5D6E">
            <w:pPr>
              <w:spacing w:line="276" w:lineRule="auto"/>
              <w:rPr>
                <w:b/>
              </w:rPr>
            </w:pPr>
          </w:p>
          <w:p w14:paraId="5B8CB646" w14:textId="77777777" w:rsidR="004E5D6E" w:rsidRDefault="004E5D6E" w:rsidP="004E5D6E">
            <w:pPr>
              <w:spacing w:line="259"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14:paraId="0221758C" w14:textId="77777777" w:rsidR="00090011" w:rsidRDefault="00090011">
            <w:pPr>
              <w:spacing w:after="304" w:line="14" w:lineRule="auto"/>
              <w:rPr>
                <w:b/>
                <w:sz w:val="24"/>
                <w:szCs w:val="24"/>
              </w:rPr>
            </w:pPr>
          </w:p>
        </w:tc>
      </w:tr>
      <w:tr w:rsidR="00090011" w14:paraId="438C2BE5" w14:textId="77777777">
        <w:trPr>
          <w:trHeight w:val="3175"/>
        </w:trPr>
        <w:tc>
          <w:tcPr>
            <w:tcW w:w="2060"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21AA3E17" w14:textId="77777777" w:rsidR="00090011" w:rsidRDefault="00B7200E">
            <w:pPr>
              <w:pBdr>
                <w:top w:val="nil"/>
                <w:left w:val="nil"/>
                <w:bottom w:val="nil"/>
                <w:right w:val="nil"/>
                <w:between w:val="nil"/>
              </w:pBdr>
              <w:spacing w:line="276" w:lineRule="auto"/>
              <w:ind w:left="5"/>
              <w:rPr>
                <w:color w:val="000000"/>
              </w:rPr>
            </w:pPr>
            <w:r>
              <w:rPr>
                <w:b/>
                <w:color w:val="000000"/>
              </w:rPr>
              <w:t>To the Supplier</w:t>
            </w:r>
          </w:p>
        </w:tc>
        <w:tc>
          <w:tcPr>
            <w:tcW w:w="7664"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B04843D" w14:textId="77777777" w:rsidR="004E5D6E" w:rsidRDefault="004E5D6E" w:rsidP="004E5D6E">
            <w:pPr>
              <w:spacing w:line="259" w:lineRule="auto"/>
              <w:ind w:left="17"/>
              <w:rPr>
                <w:rFonts w:ascii="Times" w:hAnsi="Times" w:cs="Times"/>
                <w:color w:val="FF0000"/>
                <w:sz w:val="27"/>
                <w:szCs w:val="27"/>
              </w:rPr>
            </w:pPr>
            <w:bookmarkStart w:id="2" w:name="_heading=h.1fob9te" w:colFirst="0" w:colLast="0"/>
            <w:bookmarkEnd w:id="2"/>
            <w:r>
              <w:rPr>
                <w:rFonts w:ascii="Times" w:hAnsi="Times" w:cs="Times"/>
                <w:color w:val="FF0000"/>
                <w:sz w:val="27"/>
                <w:szCs w:val="27"/>
              </w:rPr>
              <w:t>REDACTED TEXT under FOIA Section 40, Personal Information</w:t>
            </w:r>
          </w:p>
          <w:p w14:paraId="010AA330" w14:textId="77777777" w:rsidR="00090011" w:rsidRDefault="00090011">
            <w:pPr>
              <w:pBdr>
                <w:top w:val="nil"/>
                <w:left w:val="nil"/>
                <w:bottom w:val="nil"/>
                <w:right w:val="nil"/>
                <w:between w:val="nil"/>
              </w:pBdr>
              <w:spacing w:line="276" w:lineRule="auto"/>
              <w:rPr>
                <w:b/>
              </w:rPr>
            </w:pPr>
          </w:p>
          <w:p w14:paraId="1E625C1C" w14:textId="77777777" w:rsidR="004E5D6E" w:rsidRDefault="004E5D6E" w:rsidP="004E5D6E">
            <w:pPr>
              <w:spacing w:line="259"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14:paraId="1628CAAA" w14:textId="77777777" w:rsidR="004E5D6E" w:rsidRDefault="004E5D6E">
            <w:pPr>
              <w:pBdr>
                <w:top w:val="nil"/>
                <w:left w:val="nil"/>
                <w:bottom w:val="nil"/>
                <w:right w:val="nil"/>
                <w:between w:val="nil"/>
              </w:pBdr>
              <w:spacing w:line="276" w:lineRule="auto"/>
              <w:rPr>
                <w:b/>
              </w:rPr>
            </w:pPr>
          </w:p>
          <w:p w14:paraId="58310555" w14:textId="77777777" w:rsidR="004E5D6E" w:rsidRDefault="004E5D6E" w:rsidP="004E5D6E">
            <w:pPr>
              <w:spacing w:line="259"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14:paraId="4755D9AA" w14:textId="73FEEF21" w:rsidR="004E5D6E" w:rsidRDefault="004E5D6E">
            <w:pPr>
              <w:pBdr>
                <w:top w:val="nil"/>
                <w:left w:val="nil"/>
                <w:bottom w:val="nil"/>
                <w:right w:val="nil"/>
                <w:between w:val="nil"/>
              </w:pBdr>
              <w:spacing w:line="276" w:lineRule="auto"/>
              <w:rPr>
                <w:b/>
              </w:rPr>
            </w:pPr>
          </w:p>
        </w:tc>
      </w:tr>
      <w:tr w:rsidR="00090011" w14:paraId="141A9532" w14:textId="77777777">
        <w:trPr>
          <w:trHeight w:val="1085"/>
        </w:trPr>
        <w:tc>
          <w:tcPr>
            <w:tcW w:w="9724"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737CC190" w14:textId="77777777" w:rsidR="00090011" w:rsidRDefault="00B7200E">
            <w:pPr>
              <w:pBdr>
                <w:top w:val="nil"/>
                <w:left w:val="nil"/>
                <w:bottom w:val="nil"/>
                <w:right w:val="nil"/>
                <w:between w:val="nil"/>
              </w:pBdr>
              <w:spacing w:line="276" w:lineRule="auto"/>
              <w:ind w:left="5"/>
              <w:rPr>
                <w:color w:val="000000"/>
              </w:rPr>
            </w:pPr>
            <w:r>
              <w:rPr>
                <w:b/>
                <w:color w:val="000000"/>
              </w:rPr>
              <w:t>Together the ‘Parties’</w:t>
            </w:r>
          </w:p>
        </w:tc>
      </w:tr>
    </w:tbl>
    <w:p w14:paraId="5ADA5795" w14:textId="77777777" w:rsidR="00090011" w:rsidRDefault="00090011">
      <w:pPr>
        <w:pBdr>
          <w:top w:val="nil"/>
          <w:left w:val="nil"/>
          <w:bottom w:val="nil"/>
          <w:right w:val="nil"/>
          <w:between w:val="nil"/>
        </w:pBdr>
        <w:spacing w:after="310" w:line="276" w:lineRule="auto"/>
        <w:rPr>
          <w:color w:val="000000"/>
        </w:rPr>
      </w:pPr>
    </w:p>
    <w:p w14:paraId="055EE6B8" w14:textId="77777777" w:rsidR="00090011" w:rsidRDefault="00B7200E">
      <w:pPr>
        <w:pStyle w:val="Heading3"/>
        <w:spacing w:after="312" w:line="276" w:lineRule="auto"/>
        <w:ind w:left="0" w:firstLine="0"/>
      </w:pPr>
      <w:r>
        <w:t xml:space="preserve">              Principal contact details</w:t>
      </w:r>
    </w:p>
    <w:p w14:paraId="24C5D06D" w14:textId="77777777" w:rsidR="00090011" w:rsidRDefault="00B7200E">
      <w:pPr>
        <w:pBdr>
          <w:top w:val="nil"/>
          <w:left w:val="nil"/>
          <w:bottom w:val="nil"/>
          <w:right w:val="nil"/>
          <w:between w:val="nil"/>
        </w:pBdr>
        <w:spacing w:after="373" w:line="276" w:lineRule="auto"/>
        <w:ind w:left="1123" w:right="3672"/>
        <w:rPr>
          <w:color w:val="000000"/>
        </w:rPr>
      </w:pPr>
      <w:r>
        <w:rPr>
          <w:b/>
          <w:color w:val="000000"/>
        </w:rPr>
        <w:t>For the Buyer:</w:t>
      </w:r>
    </w:p>
    <w:p w14:paraId="2A5FE524" w14:textId="77777777" w:rsidR="004E5D6E" w:rsidRDefault="00B7200E" w:rsidP="004E5D6E">
      <w:pPr>
        <w:spacing w:line="259" w:lineRule="auto"/>
        <w:ind w:left="1134"/>
        <w:rPr>
          <w:rFonts w:ascii="Times" w:hAnsi="Times" w:cs="Times"/>
          <w:color w:val="FF0000"/>
          <w:sz w:val="27"/>
          <w:szCs w:val="27"/>
        </w:rPr>
      </w:pPr>
      <w:r>
        <w:rPr>
          <w:b/>
        </w:rPr>
        <w:t>Title:</w:t>
      </w:r>
      <w:r>
        <w:t xml:space="preserve"> </w:t>
      </w:r>
      <w:r w:rsidR="004E5D6E">
        <w:rPr>
          <w:rFonts w:ascii="Times" w:hAnsi="Times" w:cs="Times"/>
          <w:color w:val="FF0000"/>
          <w:sz w:val="27"/>
          <w:szCs w:val="27"/>
        </w:rPr>
        <w:t>REDACTED TEXT under FOIA Section 40, Personal Information</w:t>
      </w:r>
    </w:p>
    <w:p w14:paraId="5FC948F1" w14:textId="38F16CC0" w:rsidR="00090011" w:rsidRPr="004E5D6E" w:rsidRDefault="00B7200E" w:rsidP="004E5D6E">
      <w:pPr>
        <w:spacing w:after="117" w:line="276" w:lineRule="auto"/>
        <w:ind w:left="1128" w:right="14" w:hanging="10"/>
        <w:rPr>
          <w:rFonts w:ascii="Times" w:hAnsi="Times" w:cs="Times"/>
          <w:color w:val="FF0000"/>
          <w:sz w:val="27"/>
          <w:szCs w:val="27"/>
        </w:rPr>
      </w:pPr>
      <w:r>
        <w:rPr>
          <w:b/>
        </w:rPr>
        <w:t>Name</w:t>
      </w:r>
      <w:r>
        <w:t xml:space="preserve">: </w:t>
      </w:r>
      <w:r w:rsidR="004E5D6E">
        <w:rPr>
          <w:rFonts w:ascii="Times" w:hAnsi="Times" w:cs="Times"/>
          <w:color w:val="FF0000"/>
          <w:sz w:val="27"/>
          <w:szCs w:val="27"/>
        </w:rPr>
        <w:t>REDACTED TEXT under FOIA Section 40, Personal Information</w:t>
      </w:r>
    </w:p>
    <w:p w14:paraId="480026A8" w14:textId="780D12EA" w:rsidR="00090011" w:rsidRPr="004E5D6E" w:rsidRDefault="00B7200E" w:rsidP="004E5D6E">
      <w:pPr>
        <w:spacing w:line="259" w:lineRule="auto"/>
        <w:ind w:left="1134"/>
        <w:rPr>
          <w:rFonts w:ascii="Times" w:hAnsi="Times" w:cs="Times"/>
          <w:color w:val="FF0000"/>
          <w:sz w:val="27"/>
          <w:szCs w:val="27"/>
        </w:rPr>
      </w:pPr>
      <w:r>
        <w:rPr>
          <w:b/>
          <w:color w:val="000000"/>
        </w:rPr>
        <w:t xml:space="preserve">Email: </w:t>
      </w:r>
      <w:r w:rsidR="004E5D6E">
        <w:rPr>
          <w:rFonts w:ascii="Times" w:hAnsi="Times" w:cs="Times"/>
          <w:color w:val="FF0000"/>
          <w:sz w:val="27"/>
          <w:szCs w:val="27"/>
        </w:rPr>
        <w:t>REDACTED TEXT under FOIA Section 40, Personal Information</w:t>
      </w:r>
    </w:p>
    <w:p w14:paraId="15A16740" w14:textId="77777777" w:rsidR="004E5D6E" w:rsidRDefault="00B7200E" w:rsidP="004E5D6E">
      <w:pPr>
        <w:spacing w:line="259" w:lineRule="auto"/>
        <w:ind w:left="1134"/>
        <w:rPr>
          <w:rFonts w:ascii="Times" w:hAnsi="Times" w:cs="Times"/>
          <w:color w:val="FF0000"/>
          <w:sz w:val="27"/>
          <w:szCs w:val="27"/>
        </w:rPr>
      </w:pPr>
      <w:r>
        <w:rPr>
          <w:b/>
          <w:color w:val="000000"/>
        </w:rPr>
        <w:t xml:space="preserve">Phone: </w:t>
      </w:r>
      <w:r w:rsidR="004E5D6E">
        <w:rPr>
          <w:rFonts w:ascii="Times" w:hAnsi="Times" w:cs="Times"/>
          <w:color w:val="FF0000"/>
          <w:sz w:val="27"/>
          <w:szCs w:val="27"/>
        </w:rPr>
        <w:t>REDACTED TEXT under FOIA Section 40, Personal Information</w:t>
      </w:r>
    </w:p>
    <w:p w14:paraId="48D7E475" w14:textId="74F928DC" w:rsidR="00090011" w:rsidRDefault="00090011">
      <w:pPr>
        <w:pBdr>
          <w:top w:val="nil"/>
          <w:left w:val="nil"/>
          <w:bottom w:val="nil"/>
          <w:right w:val="nil"/>
          <w:between w:val="nil"/>
        </w:pBdr>
        <w:spacing w:after="1" w:line="276" w:lineRule="auto"/>
        <w:ind w:left="1128" w:right="6350" w:hanging="10"/>
        <w:rPr>
          <w:color w:val="000000"/>
        </w:rPr>
      </w:pPr>
    </w:p>
    <w:p w14:paraId="1D6425C9" w14:textId="77777777" w:rsidR="00090011" w:rsidRDefault="00090011">
      <w:pPr>
        <w:pBdr>
          <w:top w:val="nil"/>
          <w:left w:val="nil"/>
          <w:bottom w:val="nil"/>
          <w:right w:val="nil"/>
          <w:between w:val="nil"/>
        </w:pBdr>
        <w:spacing w:after="1" w:line="276" w:lineRule="auto"/>
        <w:ind w:left="1128" w:right="6350" w:hanging="10"/>
        <w:rPr>
          <w:color w:val="000000"/>
        </w:rPr>
      </w:pPr>
    </w:p>
    <w:p w14:paraId="260A5C39" w14:textId="77777777" w:rsidR="00090011" w:rsidRDefault="00B7200E">
      <w:pPr>
        <w:pBdr>
          <w:top w:val="nil"/>
          <w:left w:val="nil"/>
          <w:bottom w:val="nil"/>
          <w:right w:val="nil"/>
          <w:between w:val="nil"/>
        </w:pBdr>
        <w:spacing w:after="1" w:line="276" w:lineRule="auto"/>
        <w:ind w:left="1128" w:right="6350" w:hanging="10"/>
        <w:rPr>
          <w:color w:val="000000"/>
        </w:rPr>
      </w:pPr>
      <w:bookmarkStart w:id="3" w:name="_heading=h.gjdgxs1" w:colFirst="0" w:colLast="0"/>
      <w:bookmarkEnd w:id="3"/>
      <w:r>
        <w:rPr>
          <w:b/>
          <w:color w:val="000000"/>
        </w:rPr>
        <w:t>For the Supplier:</w:t>
      </w:r>
    </w:p>
    <w:p w14:paraId="7680C621" w14:textId="5A46C71F" w:rsidR="00090011" w:rsidRPr="004E5D6E" w:rsidRDefault="00B7200E" w:rsidP="004E5D6E">
      <w:pPr>
        <w:spacing w:line="259" w:lineRule="auto"/>
        <w:ind w:left="1134"/>
        <w:rPr>
          <w:rFonts w:ascii="Times" w:hAnsi="Times" w:cs="Times"/>
          <w:color w:val="FF0000"/>
          <w:sz w:val="27"/>
          <w:szCs w:val="27"/>
        </w:rPr>
      </w:pPr>
      <w:r>
        <w:rPr>
          <w:b/>
          <w:color w:val="000000"/>
        </w:rPr>
        <w:t xml:space="preserve">Title: </w:t>
      </w:r>
      <w:r w:rsidR="004E5D6E">
        <w:rPr>
          <w:rFonts w:ascii="Times" w:hAnsi="Times" w:cs="Times"/>
          <w:color w:val="FF0000"/>
          <w:sz w:val="27"/>
          <w:szCs w:val="27"/>
        </w:rPr>
        <w:t>REDACTED TEXT under FOIA Section 40, Personal Information</w:t>
      </w:r>
    </w:p>
    <w:p w14:paraId="453DCE82" w14:textId="44351F19" w:rsidR="00090011" w:rsidRPr="004E5D6E" w:rsidRDefault="00B7200E" w:rsidP="004E5D6E">
      <w:pPr>
        <w:spacing w:line="259" w:lineRule="auto"/>
        <w:ind w:left="1134"/>
        <w:rPr>
          <w:rFonts w:ascii="Times" w:hAnsi="Times" w:cs="Times"/>
          <w:color w:val="FF0000"/>
          <w:sz w:val="27"/>
          <w:szCs w:val="27"/>
        </w:rPr>
      </w:pPr>
      <w:r>
        <w:rPr>
          <w:b/>
          <w:color w:val="000000"/>
        </w:rPr>
        <w:t>Name:</w:t>
      </w:r>
      <w:r>
        <w:rPr>
          <w:color w:val="000000"/>
        </w:rPr>
        <w:t xml:space="preserve"> </w:t>
      </w:r>
      <w:r w:rsidR="004E5D6E">
        <w:rPr>
          <w:rFonts w:ascii="Times" w:hAnsi="Times" w:cs="Times"/>
          <w:color w:val="FF0000"/>
          <w:sz w:val="27"/>
          <w:szCs w:val="27"/>
        </w:rPr>
        <w:t>REDACTED TEXT under FOIA Section 40, Personal Information</w:t>
      </w:r>
    </w:p>
    <w:p w14:paraId="6F282811" w14:textId="3D7545B2" w:rsidR="00090011" w:rsidRPr="004E5D6E" w:rsidRDefault="00B7200E" w:rsidP="004E5D6E">
      <w:pPr>
        <w:spacing w:line="259" w:lineRule="auto"/>
        <w:ind w:left="1134"/>
        <w:rPr>
          <w:rFonts w:ascii="Times" w:hAnsi="Times" w:cs="Times"/>
          <w:color w:val="FF0000"/>
          <w:sz w:val="27"/>
          <w:szCs w:val="27"/>
        </w:rPr>
      </w:pPr>
      <w:r>
        <w:rPr>
          <w:b/>
          <w:color w:val="000000"/>
        </w:rPr>
        <w:t xml:space="preserve">Email: </w:t>
      </w:r>
      <w:r w:rsidR="004E5D6E">
        <w:rPr>
          <w:rFonts w:ascii="Times" w:hAnsi="Times" w:cs="Times"/>
          <w:color w:val="FF0000"/>
          <w:sz w:val="27"/>
          <w:szCs w:val="27"/>
        </w:rPr>
        <w:t>REDACTED TEXT under FOIA Section 40, Personal Information</w:t>
      </w:r>
    </w:p>
    <w:p w14:paraId="18E2D190" w14:textId="77777777" w:rsidR="004E5D6E" w:rsidRDefault="00B7200E" w:rsidP="004E5D6E">
      <w:pPr>
        <w:spacing w:line="259" w:lineRule="auto"/>
        <w:ind w:left="1134"/>
        <w:rPr>
          <w:rFonts w:ascii="Times" w:hAnsi="Times" w:cs="Times"/>
          <w:color w:val="FF0000"/>
          <w:sz w:val="27"/>
          <w:szCs w:val="27"/>
        </w:rPr>
      </w:pPr>
      <w:r>
        <w:rPr>
          <w:b/>
          <w:color w:val="000000"/>
        </w:rPr>
        <w:t>Phone:</w:t>
      </w:r>
      <w:r>
        <w:rPr>
          <w:color w:val="000000"/>
        </w:rPr>
        <w:t xml:space="preserve"> </w:t>
      </w:r>
      <w:r w:rsidR="004E5D6E">
        <w:rPr>
          <w:rFonts w:ascii="Times" w:hAnsi="Times" w:cs="Times"/>
          <w:color w:val="FF0000"/>
          <w:sz w:val="27"/>
          <w:szCs w:val="27"/>
        </w:rPr>
        <w:t>REDACTED TEXT under FOIA Section 40, Personal Information</w:t>
      </w:r>
    </w:p>
    <w:p w14:paraId="72960205" w14:textId="2996CA7C" w:rsidR="00090011" w:rsidRDefault="00090011">
      <w:pPr>
        <w:pBdr>
          <w:top w:val="nil"/>
          <w:left w:val="nil"/>
          <w:bottom w:val="nil"/>
          <w:right w:val="nil"/>
          <w:between w:val="nil"/>
        </w:pBdr>
        <w:spacing w:after="310" w:line="276" w:lineRule="auto"/>
        <w:ind w:left="1128" w:right="14" w:hanging="10"/>
        <w:rPr>
          <w:color w:val="000000"/>
        </w:rPr>
      </w:pPr>
    </w:p>
    <w:p w14:paraId="7FD85E97" w14:textId="77777777" w:rsidR="00090011" w:rsidRDefault="00090011">
      <w:pPr>
        <w:pBdr>
          <w:top w:val="nil"/>
          <w:left w:val="nil"/>
          <w:bottom w:val="nil"/>
          <w:right w:val="nil"/>
          <w:between w:val="nil"/>
        </w:pBdr>
        <w:spacing w:after="310" w:line="276" w:lineRule="auto"/>
        <w:ind w:left="1128" w:right="14" w:hanging="10"/>
        <w:rPr>
          <w:color w:val="000000"/>
        </w:rPr>
      </w:pPr>
    </w:p>
    <w:p w14:paraId="2AB1D2E6" w14:textId="77777777" w:rsidR="00090011" w:rsidRDefault="00B7200E">
      <w:pPr>
        <w:pStyle w:val="Heading3"/>
        <w:spacing w:after="0" w:line="276" w:lineRule="auto"/>
        <w:ind w:left="1113" w:firstLine="1118"/>
      </w:pPr>
      <w:r>
        <w:t>Call-Off Contract term</w:t>
      </w:r>
    </w:p>
    <w:tbl>
      <w:tblPr>
        <w:tblStyle w:val="affff1"/>
        <w:tblW w:w="9724" w:type="dxa"/>
        <w:tblInd w:w="933" w:type="dxa"/>
        <w:tblLayout w:type="fixed"/>
        <w:tblLook w:val="0000" w:firstRow="0" w:lastRow="0" w:firstColumn="0" w:lastColumn="0" w:noHBand="0" w:noVBand="0"/>
      </w:tblPr>
      <w:tblGrid>
        <w:gridCol w:w="2621"/>
        <w:gridCol w:w="7103"/>
      </w:tblGrid>
      <w:tr w:rsidR="00090011" w14:paraId="4BE6C0D3" w14:textId="77777777">
        <w:trPr>
          <w:trHeight w:val="818"/>
        </w:trPr>
        <w:tc>
          <w:tcPr>
            <w:tcW w:w="2621"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2F487C4" w14:textId="77777777" w:rsidR="00090011" w:rsidRDefault="00B7200E">
            <w:pPr>
              <w:pBdr>
                <w:top w:val="nil"/>
                <w:left w:val="nil"/>
                <w:bottom w:val="nil"/>
                <w:right w:val="nil"/>
                <w:between w:val="nil"/>
              </w:pBdr>
              <w:spacing w:line="276" w:lineRule="auto"/>
              <w:rPr>
                <w:color w:val="000000"/>
              </w:rPr>
            </w:pPr>
            <w:r>
              <w:rPr>
                <w:b/>
                <w:color w:val="000000"/>
              </w:rPr>
              <w:t>Start date</w:t>
            </w:r>
            <w:r>
              <w:rPr>
                <w:color w:val="000000"/>
              </w:rPr>
              <w:t xml:space="preserve"> (“Effective Date”)</w:t>
            </w:r>
          </w:p>
        </w:tc>
        <w:tc>
          <w:tcPr>
            <w:tcW w:w="7103"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7A09253E" w14:textId="1DA90A27" w:rsidR="00090011" w:rsidRDefault="00B7200E">
            <w:pPr>
              <w:pBdr>
                <w:top w:val="nil"/>
                <w:left w:val="nil"/>
                <w:bottom w:val="nil"/>
                <w:right w:val="nil"/>
                <w:between w:val="nil"/>
              </w:pBdr>
              <w:spacing w:line="276" w:lineRule="auto"/>
              <w:ind w:left="2"/>
              <w:rPr>
                <w:color w:val="000000"/>
              </w:rPr>
            </w:pPr>
            <w:r>
              <w:rPr>
                <w:color w:val="000000"/>
              </w:rPr>
              <w:t>This Call-Off Contract Starts on</w:t>
            </w:r>
            <w:r>
              <w:rPr>
                <w:color w:val="FF0000"/>
              </w:rPr>
              <w:t xml:space="preserve"> </w:t>
            </w:r>
            <w:r w:rsidR="009A647E">
              <w:rPr>
                <w:b/>
              </w:rPr>
              <w:t>28</w:t>
            </w:r>
            <w:r>
              <w:rPr>
                <w:b/>
              </w:rPr>
              <w:t xml:space="preserve"> May</w:t>
            </w:r>
            <w:r>
              <w:rPr>
                <w:b/>
                <w:color w:val="000000"/>
              </w:rPr>
              <w:t xml:space="preserve"> 202</w:t>
            </w:r>
            <w:r>
              <w:rPr>
                <w:b/>
              </w:rPr>
              <w:t>4</w:t>
            </w:r>
            <w:r>
              <w:rPr>
                <w:b/>
                <w:color w:val="FF0000"/>
              </w:rPr>
              <w:t xml:space="preserve"> </w:t>
            </w:r>
            <w:r>
              <w:rPr>
                <w:color w:val="000000"/>
              </w:rPr>
              <w:t xml:space="preserve">and is valid for </w:t>
            </w:r>
            <w:r>
              <w:rPr>
                <w:b/>
              </w:rPr>
              <w:t>24 months</w:t>
            </w:r>
          </w:p>
        </w:tc>
      </w:tr>
      <w:tr w:rsidR="00090011" w14:paraId="144C641F" w14:textId="77777777">
        <w:trPr>
          <w:trHeight w:val="2039"/>
        </w:trPr>
        <w:tc>
          <w:tcPr>
            <w:tcW w:w="2621"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E802E73" w14:textId="77777777" w:rsidR="00090011" w:rsidRDefault="00B7200E">
            <w:pPr>
              <w:pBdr>
                <w:top w:val="nil"/>
                <w:left w:val="nil"/>
                <w:bottom w:val="nil"/>
                <w:right w:val="nil"/>
                <w:between w:val="nil"/>
              </w:pBdr>
              <w:spacing w:after="28" w:line="276" w:lineRule="auto"/>
              <w:rPr>
                <w:color w:val="000000"/>
              </w:rPr>
            </w:pPr>
            <w:r>
              <w:rPr>
                <w:b/>
                <w:color w:val="000000"/>
              </w:rPr>
              <w:t>Ending</w:t>
            </w:r>
          </w:p>
          <w:p w14:paraId="4682DCC6" w14:textId="77777777" w:rsidR="00090011" w:rsidRDefault="00B7200E">
            <w:pPr>
              <w:pBdr>
                <w:top w:val="nil"/>
                <w:left w:val="nil"/>
                <w:bottom w:val="nil"/>
                <w:right w:val="nil"/>
                <w:between w:val="nil"/>
              </w:pBdr>
              <w:spacing w:line="276" w:lineRule="auto"/>
              <w:rPr>
                <w:color w:val="000000"/>
              </w:rPr>
            </w:pPr>
            <w:r>
              <w:rPr>
                <w:b/>
                <w:color w:val="000000"/>
              </w:rPr>
              <w:t>(termination)</w:t>
            </w:r>
          </w:p>
        </w:tc>
        <w:tc>
          <w:tcPr>
            <w:tcW w:w="7103"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255C8075" w14:textId="77777777" w:rsidR="00090011" w:rsidRDefault="00B7200E">
            <w:pPr>
              <w:pBdr>
                <w:top w:val="nil"/>
                <w:left w:val="nil"/>
                <w:bottom w:val="nil"/>
                <w:right w:val="nil"/>
                <w:between w:val="nil"/>
              </w:pBdr>
              <w:spacing w:after="249" w:line="276" w:lineRule="auto"/>
              <w:ind w:left="2"/>
              <w:rPr>
                <w:color w:val="000000"/>
              </w:rPr>
            </w:pPr>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14:paraId="68B8CAE3" w14:textId="77777777" w:rsidR="00090011" w:rsidRDefault="00B7200E">
            <w:pPr>
              <w:pBdr>
                <w:top w:val="nil"/>
                <w:left w:val="nil"/>
                <w:bottom w:val="nil"/>
                <w:right w:val="nil"/>
                <w:between w:val="nil"/>
              </w:pBdr>
              <w:spacing w:line="276" w:lineRule="auto"/>
              <w:ind w:left="2"/>
              <w:rPr>
                <w:color w:val="000000"/>
              </w:rPr>
            </w:pPr>
            <w:r>
              <w:rPr>
                <w:color w:val="000000"/>
              </w:rPr>
              <w:t xml:space="preserve">The notice period for the Buyer is a maximum of </w:t>
            </w:r>
            <w:r>
              <w:rPr>
                <w:b/>
                <w:color w:val="000000"/>
              </w:rPr>
              <w:t xml:space="preserve">30 </w:t>
            </w:r>
            <w:r>
              <w:rPr>
                <w:color w:val="000000"/>
              </w:rPr>
              <w:t>days from the date of written notice for Ending without cause.  The parties agree that, in the event Buyer exercises this right of Ending (termination) without cause, Buyer shall not be entitled to a refund of any fees already paid to Supplier. The parties further agree that any exercise of this right of Ending (termination) without cause shall not alleviate or diminish Buyer’s payment obligations for the period of the Call-Off Contract term regardless of whether the right is exercised prior to Supplier receiving such payment.</w:t>
            </w:r>
          </w:p>
        </w:tc>
      </w:tr>
      <w:tr w:rsidR="00090011" w14:paraId="7CC979B1" w14:textId="77777777">
        <w:trPr>
          <w:trHeight w:val="4711"/>
        </w:trPr>
        <w:tc>
          <w:tcPr>
            <w:tcW w:w="2621"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51A9C430" w14:textId="77777777" w:rsidR="00090011" w:rsidRDefault="00B7200E">
            <w:pPr>
              <w:pBdr>
                <w:top w:val="nil"/>
                <w:left w:val="nil"/>
                <w:bottom w:val="nil"/>
                <w:right w:val="nil"/>
                <w:between w:val="nil"/>
              </w:pBdr>
              <w:spacing w:line="276" w:lineRule="auto"/>
              <w:rPr>
                <w:color w:val="000000"/>
              </w:rPr>
            </w:pPr>
            <w:r>
              <w:rPr>
                <w:b/>
                <w:color w:val="000000"/>
              </w:rPr>
              <w:t>Extension period</w:t>
            </w:r>
          </w:p>
        </w:tc>
        <w:tc>
          <w:tcPr>
            <w:tcW w:w="7103"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78D857DA" w14:textId="77777777" w:rsidR="00090011" w:rsidRDefault="00B7200E">
            <w:pPr>
              <w:pBdr>
                <w:top w:val="nil"/>
                <w:left w:val="nil"/>
                <w:bottom w:val="nil"/>
                <w:right w:val="nil"/>
                <w:between w:val="nil"/>
              </w:pBdr>
              <w:spacing w:after="225" w:line="276" w:lineRule="auto"/>
              <w:ind w:left="2"/>
              <w:rPr>
                <w:color w:val="000000"/>
              </w:rPr>
            </w:pPr>
            <w:r>
              <w:rPr>
                <w:color w:val="000000"/>
              </w:rPr>
              <w:t xml:space="preserve">This Call-Off Contract can be extended by the Buyer for </w:t>
            </w:r>
            <w:r>
              <w:rPr>
                <w:b/>
                <w:color w:val="000000"/>
              </w:rPr>
              <w:t xml:space="preserve">one </w:t>
            </w:r>
            <w:r>
              <w:rPr>
                <w:color w:val="000000"/>
              </w:rPr>
              <w:t xml:space="preserve">period of up to 12 months, by giving the Supplier </w:t>
            </w:r>
            <w:r>
              <w:rPr>
                <w:b/>
                <w:color w:val="000000"/>
              </w:rPr>
              <w:t xml:space="preserve">6 weeks </w:t>
            </w:r>
            <w:r>
              <w:rPr>
                <w:color w:val="000000"/>
              </w:rPr>
              <w:t>written notice before its expiry. The extension period is subject to clauses 1.3 and 1.4 in Part B below.</w:t>
            </w:r>
          </w:p>
          <w:p w14:paraId="1EAF2E0C" w14:textId="77777777" w:rsidR="00090011" w:rsidRDefault="00B7200E">
            <w:pPr>
              <w:pBdr>
                <w:top w:val="nil"/>
                <w:left w:val="nil"/>
                <w:bottom w:val="nil"/>
                <w:right w:val="nil"/>
                <w:between w:val="nil"/>
              </w:pBdr>
              <w:spacing w:after="242" w:line="276" w:lineRule="auto"/>
              <w:ind w:left="2"/>
              <w:rPr>
                <w:color w:val="000000"/>
              </w:rPr>
            </w:pPr>
            <w:r>
              <w:rPr>
                <w:color w:val="000000"/>
              </w:rPr>
              <w:t>Extensions which extend the Term beyond 36 months are only permitted if the Supplier complies with the additional exit plan requirements at clauses 21.3 to 21.8.</w:t>
            </w:r>
          </w:p>
          <w:p w14:paraId="418652C2" w14:textId="77777777" w:rsidR="00090011" w:rsidRDefault="00B7200E">
            <w:pPr>
              <w:pBdr>
                <w:top w:val="nil"/>
                <w:left w:val="nil"/>
                <w:bottom w:val="nil"/>
                <w:right w:val="nil"/>
                <w:between w:val="nil"/>
              </w:pBdr>
              <w:spacing w:after="243" w:line="276" w:lineRule="auto"/>
              <w:ind w:left="2"/>
              <w:rPr>
                <w:color w:val="000000"/>
              </w:rPr>
            </w:pPr>
            <w:r>
              <w:rPr>
                <w:color w:val="000000"/>
              </w:rPr>
              <w:t>If a buyer is a central government department and the contract Term is intended to exceed 24 months, then under the Spend Controls process, prior approval must be obtained from the Government Digital Service (GDS). Further guidance:</w:t>
            </w:r>
          </w:p>
          <w:p w14:paraId="5921B27E" w14:textId="77777777" w:rsidR="00090011" w:rsidRDefault="00000000">
            <w:pPr>
              <w:pBdr>
                <w:top w:val="nil"/>
                <w:left w:val="nil"/>
                <w:bottom w:val="nil"/>
                <w:right w:val="nil"/>
                <w:between w:val="nil"/>
              </w:pBdr>
              <w:spacing w:line="276" w:lineRule="auto"/>
              <w:ind w:left="2"/>
              <w:rPr>
                <w:color w:val="000000"/>
              </w:rPr>
            </w:pPr>
            <w:hyperlink r:id="rId10">
              <w:r w:rsidR="00B7200E">
                <w:rPr>
                  <w:color w:val="0000FF"/>
                  <w:u w:val="single"/>
                </w:rPr>
                <w:t>https://www.gov.uk/service-manual/agile-delivery/spend-contr</w:t>
              </w:r>
            </w:hyperlink>
            <w:hyperlink r:id="rId11">
              <w:r w:rsidR="00B7200E">
                <w:rPr>
                  <w:color w:val="0000FF"/>
                </w:rPr>
                <w:t xml:space="preserve"> </w:t>
              </w:r>
            </w:hyperlink>
            <w:hyperlink r:id="rId12">
              <w:proofErr w:type="spellStart"/>
              <w:r w:rsidR="00B7200E">
                <w:rPr>
                  <w:color w:val="0000FF"/>
                  <w:u w:val="single"/>
                </w:rPr>
                <w:t>ols</w:t>
              </w:r>
              <w:proofErr w:type="spellEnd"/>
              <w:r w:rsidR="00B7200E">
                <w:rPr>
                  <w:color w:val="0000FF"/>
                  <w:u w:val="single"/>
                </w:rPr>
                <w:t>-check-if-you-need-approval-to-spend-money-on-a-service</w:t>
              </w:r>
            </w:hyperlink>
            <w:hyperlink r:id="rId13">
              <w:r w:rsidR="00B7200E">
                <w:rPr>
                  <w:color w:val="000000"/>
                </w:rPr>
                <w:t xml:space="preserve"> </w:t>
              </w:r>
            </w:hyperlink>
          </w:p>
        </w:tc>
      </w:tr>
    </w:tbl>
    <w:p w14:paraId="584E670C" w14:textId="77777777" w:rsidR="00090011" w:rsidRDefault="00090011">
      <w:pPr>
        <w:pStyle w:val="Heading3"/>
        <w:spacing w:after="165" w:line="276" w:lineRule="auto"/>
        <w:ind w:left="1113" w:firstLine="1118"/>
      </w:pPr>
    </w:p>
    <w:p w14:paraId="52D418D7" w14:textId="77777777" w:rsidR="00090011" w:rsidRDefault="00090011">
      <w:pPr>
        <w:pBdr>
          <w:top w:val="nil"/>
          <w:left w:val="nil"/>
          <w:bottom w:val="nil"/>
          <w:right w:val="nil"/>
          <w:between w:val="nil"/>
        </w:pBdr>
        <w:spacing w:after="310" w:line="276" w:lineRule="auto"/>
        <w:ind w:left="1128" w:hanging="10"/>
        <w:rPr>
          <w:color w:val="000000"/>
        </w:rPr>
      </w:pPr>
    </w:p>
    <w:p w14:paraId="2DC9D602" w14:textId="77777777" w:rsidR="00090011" w:rsidRDefault="00090011">
      <w:pPr>
        <w:pBdr>
          <w:top w:val="nil"/>
          <w:left w:val="nil"/>
          <w:bottom w:val="nil"/>
          <w:right w:val="nil"/>
          <w:between w:val="nil"/>
        </w:pBdr>
        <w:spacing w:after="310" w:line="276" w:lineRule="auto"/>
        <w:ind w:left="1128" w:hanging="10"/>
        <w:rPr>
          <w:color w:val="000000"/>
        </w:rPr>
      </w:pPr>
    </w:p>
    <w:p w14:paraId="3323E5C4" w14:textId="77777777" w:rsidR="00090011" w:rsidRDefault="00090011">
      <w:pPr>
        <w:pBdr>
          <w:top w:val="nil"/>
          <w:left w:val="nil"/>
          <w:bottom w:val="nil"/>
          <w:right w:val="nil"/>
          <w:between w:val="nil"/>
        </w:pBdr>
        <w:spacing w:after="310" w:line="276" w:lineRule="auto"/>
        <w:ind w:left="1128" w:hanging="10"/>
        <w:rPr>
          <w:color w:val="000000"/>
        </w:rPr>
      </w:pPr>
    </w:p>
    <w:p w14:paraId="03325E48" w14:textId="77777777" w:rsidR="00090011" w:rsidRDefault="00090011">
      <w:pPr>
        <w:pBdr>
          <w:top w:val="nil"/>
          <w:left w:val="nil"/>
          <w:bottom w:val="nil"/>
          <w:right w:val="nil"/>
          <w:between w:val="nil"/>
        </w:pBdr>
        <w:spacing w:after="310" w:line="276" w:lineRule="auto"/>
        <w:ind w:left="1128" w:hanging="10"/>
        <w:rPr>
          <w:color w:val="000000"/>
        </w:rPr>
      </w:pPr>
    </w:p>
    <w:p w14:paraId="3E57ADF9" w14:textId="77777777" w:rsidR="00090011" w:rsidRDefault="00090011">
      <w:pPr>
        <w:pBdr>
          <w:top w:val="nil"/>
          <w:left w:val="nil"/>
          <w:bottom w:val="nil"/>
          <w:right w:val="nil"/>
          <w:between w:val="nil"/>
        </w:pBdr>
        <w:spacing w:after="310" w:line="276" w:lineRule="auto"/>
        <w:ind w:left="1128" w:hanging="10"/>
        <w:rPr>
          <w:color w:val="000000"/>
        </w:rPr>
      </w:pPr>
    </w:p>
    <w:p w14:paraId="44B9FDAE" w14:textId="77777777" w:rsidR="00090011" w:rsidRDefault="00090011">
      <w:pPr>
        <w:pBdr>
          <w:top w:val="nil"/>
          <w:left w:val="nil"/>
          <w:bottom w:val="nil"/>
          <w:right w:val="nil"/>
          <w:between w:val="nil"/>
        </w:pBdr>
        <w:spacing w:after="310" w:line="276" w:lineRule="auto"/>
        <w:ind w:left="1128" w:hanging="10"/>
      </w:pPr>
    </w:p>
    <w:p w14:paraId="2E45CCFC" w14:textId="77777777" w:rsidR="00090011" w:rsidRDefault="00090011">
      <w:pPr>
        <w:pBdr>
          <w:top w:val="nil"/>
          <w:left w:val="nil"/>
          <w:bottom w:val="nil"/>
          <w:right w:val="nil"/>
          <w:between w:val="nil"/>
        </w:pBdr>
        <w:spacing w:after="310" w:line="276" w:lineRule="auto"/>
        <w:ind w:left="1128" w:hanging="10"/>
      </w:pPr>
    </w:p>
    <w:p w14:paraId="46D5B20B" w14:textId="77777777" w:rsidR="00090011" w:rsidRDefault="00090011">
      <w:pPr>
        <w:pBdr>
          <w:top w:val="nil"/>
          <w:left w:val="nil"/>
          <w:bottom w:val="nil"/>
          <w:right w:val="nil"/>
          <w:between w:val="nil"/>
        </w:pBdr>
        <w:spacing w:after="310" w:line="276" w:lineRule="auto"/>
        <w:ind w:left="1128" w:hanging="10"/>
      </w:pPr>
    </w:p>
    <w:p w14:paraId="0F1C2950" w14:textId="77777777" w:rsidR="00090011" w:rsidRDefault="00090011">
      <w:pPr>
        <w:pBdr>
          <w:top w:val="nil"/>
          <w:left w:val="nil"/>
          <w:bottom w:val="nil"/>
          <w:right w:val="nil"/>
          <w:between w:val="nil"/>
        </w:pBdr>
        <w:spacing w:after="310" w:line="276" w:lineRule="auto"/>
        <w:ind w:left="1118"/>
      </w:pPr>
    </w:p>
    <w:p w14:paraId="4669A952" w14:textId="77777777" w:rsidR="00090011" w:rsidRDefault="00B7200E">
      <w:pPr>
        <w:pStyle w:val="Heading3"/>
        <w:spacing w:after="165" w:line="276" w:lineRule="auto"/>
        <w:ind w:left="0" w:firstLine="0"/>
      </w:pPr>
      <w:r>
        <w:rPr>
          <w:color w:val="000000"/>
          <w:sz w:val="22"/>
        </w:rPr>
        <w:t xml:space="preserve">                  </w:t>
      </w:r>
      <w:r>
        <w:t>Buyer contractual details</w:t>
      </w:r>
    </w:p>
    <w:p w14:paraId="5E917EA9" w14:textId="77777777" w:rsidR="00090011" w:rsidRDefault="00B7200E">
      <w:pPr>
        <w:pBdr>
          <w:top w:val="nil"/>
          <w:left w:val="nil"/>
          <w:bottom w:val="nil"/>
          <w:right w:val="nil"/>
          <w:between w:val="nil"/>
        </w:pBdr>
        <w:spacing w:line="276" w:lineRule="auto"/>
        <w:ind w:left="1128" w:right="14" w:hanging="10"/>
        <w:rPr>
          <w:color w:val="000000"/>
        </w:rPr>
      </w:pPr>
      <w:r>
        <w:rPr>
          <w:color w:val="000000"/>
        </w:rPr>
        <w:t>This Order is for the G-Cloud Services outlined below. It is acknowledged by the Parties that the volume of the G-Cloud Services used by the Buyer may vary during this Call-Off Contract.</w:t>
      </w:r>
    </w:p>
    <w:p w14:paraId="0EB50B5D" w14:textId="77777777" w:rsidR="00090011" w:rsidRDefault="00090011">
      <w:pPr>
        <w:pBdr>
          <w:top w:val="nil"/>
          <w:left w:val="nil"/>
          <w:bottom w:val="nil"/>
          <w:right w:val="nil"/>
          <w:between w:val="nil"/>
        </w:pBdr>
        <w:spacing w:line="276" w:lineRule="auto"/>
        <w:ind w:left="1128" w:right="14" w:hanging="10"/>
        <w:rPr>
          <w:color w:val="000000"/>
        </w:rPr>
      </w:pPr>
    </w:p>
    <w:p w14:paraId="5281ACD3" w14:textId="77777777" w:rsidR="00090011" w:rsidRDefault="00090011">
      <w:pPr>
        <w:widowControl w:val="0"/>
        <w:pBdr>
          <w:top w:val="nil"/>
          <w:left w:val="nil"/>
          <w:bottom w:val="nil"/>
          <w:right w:val="nil"/>
          <w:between w:val="nil"/>
        </w:pBdr>
        <w:spacing w:before="190" w:line="276" w:lineRule="auto"/>
        <w:ind w:left="116" w:right="322" w:hanging="8"/>
        <w:rPr>
          <w:color w:val="000000"/>
        </w:rPr>
      </w:pPr>
    </w:p>
    <w:tbl>
      <w:tblPr>
        <w:tblStyle w:val="affff2"/>
        <w:tblW w:w="9840" w:type="dxa"/>
        <w:tblInd w:w="888" w:type="dxa"/>
        <w:tblLayout w:type="fixed"/>
        <w:tblLook w:val="0000" w:firstRow="0" w:lastRow="0" w:firstColumn="0" w:lastColumn="0" w:noHBand="0" w:noVBand="0"/>
      </w:tblPr>
      <w:tblGrid>
        <w:gridCol w:w="2745"/>
        <w:gridCol w:w="105"/>
        <w:gridCol w:w="6990"/>
      </w:tblGrid>
      <w:tr w:rsidR="00090011" w14:paraId="7CE95B7F" w14:textId="77777777">
        <w:trPr>
          <w:trHeight w:val="975"/>
        </w:trPr>
        <w:tc>
          <w:tcPr>
            <w:tcW w:w="27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D003C7" w14:textId="77777777" w:rsidR="00090011" w:rsidRDefault="00B7200E">
            <w:pPr>
              <w:widowControl w:val="0"/>
              <w:pBdr>
                <w:top w:val="nil"/>
                <w:left w:val="nil"/>
                <w:bottom w:val="nil"/>
                <w:right w:val="nil"/>
                <w:between w:val="nil"/>
              </w:pBdr>
              <w:spacing w:before="190" w:line="276" w:lineRule="auto"/>
              <w:ind w:right="322"/>
              <w:rPr>
                <w:color w:val="000000"/>
              </w:rPr>
            </w:pPr>
            <w:r>
              <w:rPr>
                <w:b/>
                <w:color w:val="000000"/>
              </w:rPr>
              <w:t>G-Cloud Lot</w:t>
            </w:r>
          </w:p>
        </w:tc>
        <w:tc>
          <w:tcPr>
            <w:tcW w:w="709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2DBD0F" w14:textId="77777777" w:rsidR="00090011" w:rsidRDefault="00B7200E">
            <w:pPr>
              <w:widowControl w:val="0"/>
              <w:pBdr>
                <w:top w:val="nil"/>
                <w:left w:val="nil"/>
                <w:bottom w:val="nil"/>
                <w:right w:val="nil"/>
                <w:between w:val="nil"/>
              </w:pBdr>
              <w:spacing w:before="190" w:line="276" w:lineRule="auto"/>
              <w:ind w:right="322"/>
              <w:rPr>
                <w:color w:val="000000"/>
              </w:rPr>
            </w:pPr>
            <w:r>
              <w:rPr>
                <w:color w:val="000000"/>
              </w:rPr>
              <w:t>This Call-Off Contract is for the provision of Services Under:</w:t>
            </w:r>
          </w:p>
          <w:p w14:paraId="6BBAEB7F" w14:textId="3591BC62" w:rsidR="00090011" w:rsidRDefault="00B7200E">
            <w:pPr>
              <w:widowControl w:val="0"/>
              <w:numPr>
                <w:ilvl w:val="0"/>
                <w:numId w:val="17"/>
              </w:numPr>
              <w:pBdr>
                <w:top w:val="nil"/>
                <w:left w:val="nil"/>
                <w:bottom w:val="nil"/>
                <w:right w:val="nil"/>
                <w:between w:val="nil"/>
              </w:pBdr>
              <w:spacing w:line="276" w:lineRule="auto"/>
              <w:ind w:right="322"/>
            </w:pPr>
            <w:r>
              <w:rPr>
                <w:color w:val="000000"/>
              </w:rPr>
              <w:t>Lot 2: Cloud Software</w:t>
            </w:r>
          </w:p>
        </w:tc>
      </w:tr>
      <w:tr w:rsidR="00090011" w14:paraId="1F13C329" w14:textId="77777777">
        <w:trPr>
          <w:trHeight w:val="538"/>
        </w:trPr>
        <w:tc>
          <w:tcPr>
            <w:tcW w:w="27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681ACA" w14:textId="77777777" w:rsidR="00090011" w:rsidRDefault="00B7200E">
            <w:pPr>
              <w:widowControl w:val="0"/>
              <w:pBdr>
                <w:top w:val="nil"/>
                <w:left w:val="nil"/>
                <w:bottom w:val="nil"/>
                <w:right w:val="nil"/>
                <w:between w:val="nil"/>
              </w:pBdr>
              <w:spacing w:before="190" w:line="276" w:lineRule="auto"/>
              <w:ind w:right="322"/>
              <w:rPr>
                <w:color w:val="000000"/>
              </w:rPr>
            </w:pPr>
            <w:r>
              <w:rPr>
                <w:b/>
                <w:color w:val="000000"/>
              </w:rPr>
              <w:t>G-Cloud Services required</w:t>
            </w:r>
          </w:p>
        </w:tc>
        <w:tc>
          <w:tcPr>
            <w:tcW w:w="709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87066" w14:textId="77777777" w:rsidR="00090011" w:rsidRDefault="00B7200E">
            <w:pPr>
              <w:widowControl w:val="0"/>
              <w:pBdr>
                <w:top w:val="nil"/>
                <w:left w:val="nil"/>
                <w:bottom w:val="nil"/>
                <w:right w:val="nil"/>
                <w:between w:val="nil"/>
              </w:pBdr>
              <w:spacing w:before="190" w:line="276" w:lineRule="auto"/>
              <w:ind w:right="322"/>
              <w:rPr>
                <w:color w:val="000000"/>
              </w:rPr>
            </w:pPr>
            <w:r>
              <w:rPr>
                <w:color w:val="000000"/>
              </w:rPr>
              <w:t>The Services to be provided by the Supplier under the above Lot are listed in Framework Schedule 4 and outlined below:</w:t>
            </w:r>
          </w:p>
          <w:p w14:paraId="455D0206" w14:textId="77777777" w:rsidR="00090011" w:rsidRDefault="00090011">
            <w:pPr>
              <w:pBdr>
                <w:top w:val="nil"/>
                <w:left w:val="nil"/>
                <w:bottom w:val="nil"/>
                <w:right w:val="nil"/>
                <w:between w:val="nil"/>
              </w:pBdr>
              <w:spacing w:line="276" w:lineRule="auto"/>
              <w:rPr>
                <w:color w:val="000000"/>
              </w:rPr>
            </w:pPr>
          </w:p>
          <w:p w14:paraId="1C237B85" w14:textId="77777777" w:rsidR="00090011" w:rsidRDefault="00B7200E">
            <w:pPr>
              <w:pBdr>
                <w:top w:val="nil"/>
                <w:left w:val="nil"/>
                <w:bottom w:val="nil"/>
                <w:right w:val="nil"/>
                <w:between w:val="nil"/>
              </w:pBdr>
              <w:spacing w:line="276" w:lineRule="auto"/>
              <w:rPr>
                <w:b/>
                <w:color w:val="000000"/>
              </w:rPr>
            </w:pPr>
            <w:r>
              <w:rPr>
                <w:b/>
                <w:color w:val="000000"/>
              </w:rPr>
              <w:t>Licencing for the Celonis Execution Management System, Celonis Foundation Edition as per specification stated within this document</w:t>
            </w:r>
          </w:p>
          <w:p w14:paraId="184660E8" w14:textId="77777777" w:rsidR="00090011" w:rsidRDefault="00090011">
            <w:pPr>
              <w:pBdr>
                <w:top w:val="nil"/>
                <w:left w:val="nil"/>
                <w:bottom w:val="nil"/>
                <w:right w:val="nil"/>
                <w:between w:val="nil"/>
              </w:pBdr>
              <w:spacing w:line="276" w:lineRule="auto"/>
              <w:rPr>
                <w:b/>
              </w:rPr>
            </w:pPr>
          </w:p>
          <w:p w14:paraId="5F00519C" w14:textId="77777777" w:rsidR="00090011" w:rsidRDefault="00B7200E">
            <w:pPr>
              <w:pBdr>
                <w:top w:val="nil"/>
                <w:left w:val="nil"/>
                <w:bottom w:val="nil"/>
                <w:right w:val="nil"/>
                <w:between w:val="nil"/>
              </w:pBdr>
              <w:spacing w:line="276" w:lineRule="auto"/>
              <w:rPr>
                <w:b/>
              </w:rPr>
            </w:pPr>
            <w:r>
              <w:rPr>
                <w:color w:val="000000"/>
              </w:rPr>
              <w:t>https://www.applytosupply.digitalmarketplace.service.gov.uk/g-cloud/services/615367108411647</w:t>
            </w:r>
          </w:p>
          <w:p w14:paraId="2A47C9C1" w14:textId="77777777" w:rsidR="00090011" w:rsidRDefault="00090011">
            <w:pPr>
              <w:pBdr>
                <w:top w:val="nil"/>
                <w:left w:val="nil"/>
                <w:bottom w:val="nil"/>
                <w:right w:val="nil"/>
                <w:between w:val="nil"/>
              </w:pBdr>
              <w:spacing w:line="276" w:lineRule="auto"/>
              <w:rPr>
                <w:color w:val="000000"/>
              </w:rPr>
            </w:pPr>
          </w:p>
        </w:tc>
      </w:tr>
      <w:tr w:rsidR="00090011" w14:paraId="4CEC07F4" w14:textId="77777777">
        <w:trPr>
          <w:trHeight w:val="1780"/>
        </w:trPr>
        <w:tc>
          <w:tcPr>
            <w:tcW w:w="27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32D1C3" w14:textId="77777777" w:rsidR="00090011" w:rsidRDefault="00B7200E">
            <w:pPr>
              <w:widowControl w:val="0"/>
              <w:pBdr>
                <w:top w:val="nil"/>
                <w:left w:val="nil"/>
                <w:bottom w:val="nil"/>
                <w:right w:val="nil"/>
                <w:between w:val="nil"/>
              </w:pBdr>
              <w:spacing w:before="190" w:line="276" w:lineRule="auto"/>
              <w:ind w:right="322"/>
              <w:rPr>
                <w:color w:val="000000"/>
              </w:rPr>
            </w:pPr>
            <w:r>
              <w:rPr>
                <w:b/>
                <w:color w:val="000000"/>
              </w:rPr>
              <w:t>Additional Services</w:t>
            </w:r>
          </w:p>
        </w:tc>
        <w:tc>
          <w:tcPr>
            <w:tcW w:w="709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4C65D9" w14:textId="3C8341F9" w:rsidR="00090011" w:rsidRDefault="00B55CB3" w:rsidP="00B55CB3">
            <w:pPr>
              <w:widowControl w:val="0"/>
              <w:pBdr>
                <w:top w:val="nil"/>
                <w:left w:val="nil"/>
                <w:bottom w:val="nil"/>
                <w:right w:val="nil"/>
                <w:between w:val="nil"/>
              </w:pBdr>
              <w:spacing w:line="280" w:lineRule="auto"/>
              <w:ind w:right="322"/>
            </w:pPr>
            <w:r>
              <w:rPr>
                <w:rFonts w:ascii="Times" w:hAnsi="Times" w:cs="Times"/>
                <w:color w:val="FF0000"/>
                <w:sz w:val="27"/>
                <w:szCs w:val="27"/>
              </w:rPr>
              <w:t>REDACTED TEXT under FOIA Section 43, Commercial Interests</w:t>
            </w:r>
          </w:p>
        </w:tc>
      </w:tr>
      <w:tr w:rsidR="00090011" w14:paraId="6A17A513" w14:textId="77777777">
        <w:trPr>
          <w:trHeight w:val="907"/>
        </w:trPr>
        <w:tc>
          <w:tcPr>
            <w:tcW w:w="27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F9F87B" w14:textId="77777777" w:rsidR="00090011" w:rsidRDefault="00B7200E">
            <w:pPr>
              <w:widowControl w:val="0"/>
              <w:pBdr>
                <w:top w:val="nil"/>
                <w:left w:val="nil"/>
                <w:bottom w:val="nil"/>
                <w:right w:val="nil"/>
                <w:between w:val="nil"/>
              </w:pBdr>
              <w:spacing w:before="190" w:line="276" w:lineRule="auto"/>
              <w:ind w:right="322"/>
              <w:rPr>
                <w:color w:val="000000"/>
              </w:rPr>
            </w:pPr>
            <w:r>
              <w:rPr>
                <w:b/>
                <w:color w:val="000000"/>
              </w:rPr>
              <w:t>Location</w:t>
            </w:r>
          </w:p>
        </w:tc>
        <w:tc>
          <w:tcPr>
            <w:tcW w:w="709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BE3C2F" w14:textId="7B54716E" w:rsidR="00090011" w:rsidRPr="00795654" w:rsidRDefault="00795654" w:rsidP="00795654">
            <w:pPr>
              <w:spacing w:line="259"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tc>
      </w:tr>
      <w:tr w:rsidR="00090011" w14:paraId="2A9F0023" w14:textId="77777777">
        <w:trPr>
          <w:trHeight w:val="538"/>
        </w:trPr>
        <w:tc>
          <w:tcPr>
            <w:tcW w:w="27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24A71D" w14:textId="77777777" w:rsidR="00090011" w:rsidRDefault="00B7200E">
            <w:pPr>
              <w:widowControl w:val="0"/>
              <w:pBdr>
                <w:top w:val="nil"/>
                <w:left w:val="nil"/>
                <w:bottom w:val="nil"/>
                <w:right w:val="nil"/>
                <w:between w:val="nil"/>
              </w:pBdr>
              <w:spacing w:before="190" w:line="276" w:lineRule="auto"/>
              <w:ind w:right="322"/>
              <w:rPr>
                <w:color w:val="000000"/>
              </w:rPr>
            </w:pPr>
            <w:r>
              <w:rPr>
                <w:b/>
                <w:color w:val="000000"/>
              </w:rPr>
              <w:t>Quality Standards</w:t>
            </w:r>
          </w:p>
        </w:tc>
        <w:tc>
          <w:tcPr>
            <w:tcW w:w="709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F6597E" w14:textId="77777777" w:rsidR="000029A5" w:rsidRDefault="00AD6753">
            <w:pPr>
              <w:widowControl w:val="0"/>
              <w:spacing w:before="190" w:line="278" w:lineRule="auto"/>
              <w:ind w:right="322"/>
              <w:rPr>
                <w:color w:val="000000"/>
              </w:rPr>
            </w:pPr>
            <w:r>
              <w:rPr>
                <w:color w:val="000000"/>
              </w:rPr>
              <w:t>As per Supplier Terms.</w:t>
            </w:r>
          </w:p>
          <w:p w14:paraId="212BDBE1" w14:textId="7161DECD" w:rsidR="00090011" w:rsidRDefault="00B55CB3">
            <w:pPr>
              <w:widowControl w:val="0"/>
              <w:spacing w:before="190" w:line="278" w:lineRule="auto"/>
              <w:ind w:right="322"/>
              <w:rPr>
                <w:color w:val="000000"/>
              </w:rPr>
            </w:pPr>
            <w:r>
              <w:rPr>
                <w:rFonts w:ascii="Times" w:hAnsi="Times" w:cs="Times"/>
                <w:color w:val="FF0000"/>
                <w:sz w:val="27"/>
                <w:szCs w:val="27"/>
              </w:rPr>
              <w:t xml:space="preserve">REDACTED TEXT under FOIA Section 43, Commercial </w:t>
            </w:r>
            <w:r>
              <w:rPr>
                <w:rFonts w:ascii="Times" w:hAnsi="Times" w:cs="Times"/>
                <w:color w:val="FF0000"/>
                <w:sz w:val="27"/>
                <w:szCs w:val="27"/>
              </w:rPr>
              <w:lastRenderedPageBreak/>
              <w:t>Interests</w:t>
            </w:r>
          </w:p>
        </w:tc>
      </w:tr>
      <w:tr w:rsidR="00090011" w14:paraId="3CE6DDB6" w14:textId="77777777">
        <w:trPr>
          <w:trHeight w:val="538"/>
        </w:trPr>
        <w:tc>
          <w:tcPr>
            <w:tcW w:w="27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D4F770" w14:textId="77777777" w:rsidR="00090011" w:rsidRDefault="00B7200E">
            <w:pPr>
              <w:widowControl w:val="0"/>
              <w:pBdr>
                <w:top w:val="nil"/>
                <w:left w:val="nil"/>
                <w:bottom w:val="nil"/>
                <w:right w:val="nil"/>
                <w:between w:val="nil"/>
              </w:pBdr>
              <w:spacing w:before="190" w:line="276" w:lineRule="auto"/>
              <w:ind w:right="322"/>
              <w:rPr>
                <w:color w:val="000000"/>
              </w:rPr>
            </w:pPr>
            <w:r>
              <w:rPr>
                <w:b/>
                <w:color w:val="000000"/>
              </w:rPr>
              <w:lastRenderedPageBreak/>
              <w:t>Technical Standards:</w:t>
            </w:r>
          </w:p>
        </w:tc>
        <w:tc>
          <w:tcPr>
            <w:tcW w:w="709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B5A410" w14:textId="77777777" w:rsidR="000029A5" w:rsidRDefault="00AD6753">
            <w:pPr>
              <w:widowControl w:val="0"/>
              <w:spacing w:before="190" w:line="278" w:lineRule="auto"/>
              <w:ind w:right="322"/>
              <w:rPr>
                <w:color w:val="000000"/>
              </w:rPr>
            </w:pPr>
            <w:r>
              <w:rPr>
                <w:color w:val="000000"/>
              </w:rPr>
              <w:t>Per the Supplier Terms.</w:t>
            </w:r>
          </w:p>
          <w:p w14:paraId="75254A6B" w14:textId="04AED4A6" w:rsidR="00090011" w:rsidRDefault="000029A5">
            <w:pPr>
              <w:widowControl w:val="0"/>
              <w:spacing w:before="190" w:line="278" w:lineRule="auto"/>
              <w:ind w:right="322"/>
            </w:pPr>
            <w:r>
              <w:rPr>
                <w:color w:val="000000"/>
              </w:rPr>
              <w:t xml:space="preserve">In addition, </w:t>
            </w:r>
            <w:r>
              <w:t>t</w:t>
            </w:r>
            <w:r w:rsidR="00B7200E">
              <w:t xml:space="preserve">he technical standards used as a requirement for this Call-Off Contract are; </w:t>
            </w:r>
          </w:p>
          <w:p w14:paraId="32A4D6B2" w14:textId="77777777" w:rsidR="00090011" w:rsidRDefault="00B7200E">
            <w:pPr>
              <w:widowControl w:val="0"/>
              <w:numPr>
                <w:ilvl w:val="0"/>
                <w:numId w:val="26"/>
              </w:numPr>
              <w:spacing w:before="190" w:line="283" w:lineRule="auto"/>
              <w:ind w:right="322"/>
              <w:rPr>
                <w:sz w:val="20"/>
                <w:szCs w:val="20"/>
              </w:rPr>
            </w:pPr>
            <w:r>
              <w:t>ISO27001</w:t>
            </w:r>
          </w:p>
          <w:p w14:paraId="78CD2CD3" w14:textId="77777777" w:rsidR="00090011" w:rsidRDefault="00B7200E">
            <w:pPr>
              <w:widowControl w:val="0"/>
              <w:spacing w:before="190" w:line="283" w:lineRule="auto"/>
              <w:ind w:right="322"/>
            </w:pPr>
            <w:r>
              <w:t>See 16.3 of Statement of Requirements.</w:t>
            </w:r>
          </w:p>
          <w:p w14:paraId="723D8366" w14:textId="3619BF6C" w:rsidR="00090011" w:rsidRDefault="00090011">
            <w:pPr>
              <w:widowControl w:val="0"/>
              <w:spacing w:before="190" w:line="283" w:lineRule="auto"/>
              <w:ind w:right="322"/>
            </w:pPr>
          </w:p>
        </w:tc>
      </w:tr>
      <w:tr w:rsidR="00090011" w14:paraId="383BA83D" w14:textId="77777777">
        <w:trPr>
          <w:trHeight w:val="538"/>
        </w:trPr>
        <w:tc>
          <w:tcPr>
            <w:tcW w:w="27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D45A1E" w14:textId="77777777" w:rsidR="00090011" w:rsidRDefault="00B7200E">
            <w:pPr>
              <w:widowControl w:val="0"/>
              <w:pBdr>
                <w:top w:val="nil"/>
                <w:left w:val="nil"/>
                <w:bottom w:val="nil"/>
                <w:right w:val="nil"/>
                <w:between w:val="nil"/>
              </w:pBdr>
              <w:spacing w:before="190" w:line="276" w:lineRule="auto"/>
              <w:ind w:right="322"/>
              <w:rPr>
                <w:color w:val="000000"/>
              </w:rPr>
            </w:pPr>
            <w:r>
              <w:rPr>
                <w:b/>
                <w:color w:val="000000"/>
              </w:rPr>
              <w:t>Service level agreement:</w:t>
            </w:r>
          </w:p>
        </w:tc>
        <w:tc>
          <w:tcPr>
            <w:tcW w:w="709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6CEFE3" w14:textId="471A86D6" w:rsidR="00090011" w:rsidRDefault="00795654">
            <w:pPr>
              <w:widowControl w:val="0"/>
              <w:pBdr>
                <w:top w:val="nil"/>
                <w:left w:val="nil"/>
                <w:bottom w:val="nil"/>
                <w:right w:val="nil"/>
                <w:between w:val="nil"/>
              </w:pBdr>
              <w:spacing w:before="190" w:line="276" w:lineRule="auto"/>
              <w:ind w:right="322"/>
              <w:rPr>
                <w:color w:val="000000"/>
              </w:rPr>
            </w:pPr>
            <w:r>
              <w:rPr>
                <w:rFonts w:ascii="Times" w:hAnsi="Times" w:cs="Times"/>
                <w:color w:val="FF0000"/>
                <w:sz w:val="27"/>
                <w:szCs w:val="27"/>
              </w:rPr>
              <w:t>REDACTED TEXT under FOIA Section 43, Commercial Interests</w:t>
            </w:r>
            <w:r>
              <w:rPr>
                <w:color w:val="000000"/>
              </w:rPr>
              <w:t xml:space="preserve"> </w:t>
            </w:r>
          </w:p>
        </w:tc>
      </w:tr>
      <w:tr w:rsidR="00090011" w14:paraId="0C20A5BC" w14:textId="77777777">
        <w:trPr>
          <w:trHeight w:val="538"/>
        </w:trPr>
        <w:tc>
          <w:tcPr>
            <w:tcW w:w="27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B1FEA8" w14:textId="77777777" w:rsidR="00090011" w:rsidRDefault="00B7200E">
            <w:pPr>
              <w:widowControl w:val="0"/>
              <w:pBdr>
                <w:top w:val="nil"/>
                <w:left w:val="nil"/>
                <w:bottom w:val="nil"/>
                <w:right w:val="nil"/>
                <w:between w:val="nil"/>
              </w:pBdr>
              <w:spacing w:before="190" w:line="276" w:lineRule="auto"/>
              <w:ind w:right="322"/>
              <w:rPr>
                <w:color w:val="000000"/>
                <w:highlight w:val="white"/>
              </w:rPr>
            </w:pPr>
            <w:r>
              <w:rPr>
                <w:b/>
                <w:color w:val="000000"/>
                <w:highlight w:val="white"/>
              </w:rPr>
              <w:t>Onboarding</w:t>
            </w:r>
          </w:p>
        </w:tc>
        <w:tc>
          <w:tcPr>
            <w:tcW w:w="709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834C59" w14:textId="77777777" w:rsidR="00090011" w:rsidRDefault="00B7200E">
            <w:pPr>
              <w:widowControl w:val="0"/>
              <w:pBdr>
                <w:top w:val="nil"/>
                <w:left w:val="nil"/>
                <w:bottom w:val="nil"/>
                <w:right w:val="nil"/>
                <w:between w:val="nil"/>
              </w:pBdr>
              <w:spacing w:before="190" w:line="276" w:lineRule="auto"/>
              <w:ind w:right="322"/>
              <w:rPr>
                <w:sz w:val="21"/>
                <w:szCs w:val="21"/>
              </w:rPr>
            </w:pPr>
            <w:r>
              <w:rPr>
                <w:sz w:val="21"/>
                <w:szCs w:val="21"/>
              </w:rPr>
              <w:t>The onboarding plan for this Call-Off Contract is licences shall be activated upon execution of this Call-Off Contract.</w:t>
            </w:r>
          </w:p>
          <w:p w14:paraId="4E14B997" w14:textId="77777777" w:rsidR="00090011" w:rsidRDefault="00090011">
            <w:pPr>
              <w:widowControl w:val="0"/>
              <w:pBdr>
                <w:top w:val="nil"/>
                <w:left w:val="nil"/>
                <w:bottom w:val="nil"/>
                <w:right w:val="nil"/>
                <w:between w:val="nil"/>
              </w:pBdr>
              <w:spacing w:before="190" w:line="276" w:lineRule="auto"/>
              <w:ind w:right="322"/>
            </w:pPr>
          </w:p>
        </w:tc>
      </w:tr>
      <w:tr w:rsidR="00090011" w14:paraId="3B6478F1" w14:textId="77777777">
        <w:trPr>
          <w:trHeight w:val="1484"/>
        </w:trPr>
        <w:tc>
          <w:tcPr>
            <w:tcW w:w="2850" w:type="dxa"/>
            <w:gridSpan w:val="2"/>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B82C289" w14:textId="77777777" w:rsidR="00090011" w:rsidRDefault="00B7200E">
            <w:pPr>
              <w:pBdr>
                <w:top w:val="nil"/>
                <w:left w:val="nil"/>
                <w:bottom w:val="nil"/>
                <w:right w:val="nil"/>
                <w:between w:val="nil"/>
              </w:pBdr>
              <w:spacing w:line="276" w:lineRule="auto"/>
              <w:rPr>
                <w:color w:val="000000"/>
                <w:highlight w:val="white"/>
              </w:rPr>
            </w:pPr>
            <w:r>
              <w:rPr>
                <w:color w:val="000000"/>
                <w:highlight w:val="white"/>
              </w:rPr>
              <w:t xml:space="preserve"> </w:t>
            </w:r>
            <w:r>
              <w:rPr>
                <w:b/>
                <w:color w:val="000000"/>
                <w:highlight w:val="white"/>
              </w:rPr>
              <w:t>Offboarding</w:t>
            </w:r>
          </w:p>
        </w:tc>
        <w:tc>
          <w:tcPr>
            <w:tcW w:w="6990"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26DE62C" w14:textId="77777777" w:rsidR="00090011" w:rsidRDefault="00B7200E">
            <w:pPr>
              <w:widowControl w:val="0"/>
              <w:spacing w:line="276" w:lineRule="auto"/>
              <w:rPr>
                <w:b/>
                <w:sz w:val="26"/>
                <w:szCs w:val="26"/>
              </w:rPr>
            </w:pPr>
            <w:r>
              <w:rPr>
                <w:sz w:val="21"/>
                <w:szCs w:val="21"/>
              </w:rPr>
              <w:t>The offboarding plan for this Call-Off Contract is not applicable.</w:t>
            </w:r>
          </w:p>
          <w:p w14:paraId="0D240F1D" w14:textId="77777777" w:rsidR="00090011" w:rsidRDefault="00090011">
            <w:pPr>
              <w:pBdr>
                <w:top w:val="nil"/>
                <w:left w:val="nil"/>
                <w:bottom w:val="nil"/>
                <w:right w:val="nil"/>
                <w:between w:val="nil"/>
              </w:pBdr>
              <w:spacing w:line="276" w:lineRule="auto"/>
              <w:ind w:left="10"/>
              <w:rPr>
                <w:color w:val="000000"/>
              </w:rPr>
            </w:pPr>
          </w:p>
        </w:tc>
      </w:tr>
      <w:tr w:rsidR="00090011" w14:paraId="4AB1AE3C" w14:textId="77777777">
        <w:trPr>
          <w:trHeight w:val="731"/>
        </w:trPr>
        <w:tc>
          <w:tcPr>
            <w:tcW w:w="2850" w:type="dxa"/>
            <w:gridSpan w:val="2"/>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880923D" w14:textId="77777777" w:rsidR="00090011" w:rsidRDefault="00B7200E">
            <w:pPr>
              <w:pBdr>
                <w:top w:val="nil"/>
                <w:left w:val="nil"/>
                <w:bottom w:val="nil"/>
                <w:right w:val="nil"/>
                <w:between w:val="nil"/>
              </w:pBdr>
              <w:spacing w:line="276" w:lineRule="auto"/>
              <w:rPr>
                <w:color w:val="000000"/>
              </w:rPr>
            </w:pPr>
            <w:r>
              <w:rPr>
                <w:b/>
                <w:color w:val="000000"/>
              </w:rPr>
              <w:t>Collaboration agreement</w:t>
            </w:r>
          </w:p>
        </w:tc>
        <w:tc>
          <w:tcPr>
            <w:tcW w:w="6990"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776FC17" w14:textId="77777777" w:rsidR="00090011" w:rsidRDefault="00B7200E">
            <w:pPr>
              <w:pBdr>
                <w:top w:val="nil"/>
                <w:left w:val="nil"/>
                <w:bottom w:val="nil"/>
                <w:right w:val="nil"/>
                <w:between w:val="nil"/>
              </w:pBdr>
              <w:spacing w:line="276" w:lineRule="auto"/>
              <w:ind w:left="10"/>
              <w:rPr>
                <w:color w:val="000000"/>
              </w:rPr>
            </w:pPr>
            <w:r>
              <w:rPr>
                <w:color w:val="000000"/>
              </w:rPr>
              <w:t>Not applicable</w:t>
            </w:r>
          </w:p>
        </w:tc>
      </w:tr>
      <w:tr w:rsidR="00090011" w14:paraId="636F6EA1" w14:textId="77777777">
        <w:trPr>
          <w:trHeight w:val="3527"/>
        </w:trPr>
        <w:tc>
          <w:tcPr>
            <w:tcW w:w="2850" w:type="dxa"/>
            <w:gridSpan w:val="2"/>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D761043" w14:textId="77777777" w:rsidR="00090011" w:rsidRDefault="00B7200E">
            <w:pPr>
              <w:pBdr>
                <w:top w:val="nil"/>
                <w:left w:val="nil"/>
                <w:bottom w:val="nil"/>
                <w:right w:val="nil"/>
                <w:between w:val="nil"/>
              </w:pBdr>
              <w:spacing w:line="276" w:lineRule="auto"/>
              <w:rPr>
                <w:color w:val="000000"/>
              </w:rPr>
            </w:pPr>
            <w:r>
              <w:rPr>
                <w:b/>
                <w:color w:val="000000"/>
              </w:rPr>
              <w:t>Limit on Parties’ liability</w:t>
            </w:r>
          </w:p>
        </w:tc>
        <w:tc>
          <w:tcPr>
            <w:tcW w:w="6990"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30F77AF" w14:textId="5D4744ED" w:rsidR="00090011" w:rsidRDefault="00B55CB3">
            <w:pPr>
              <w:spacing w:line="251" w:lineRule="auto"/>
              <w:ind w:left="10"/>
            </w:pPr>
            <w:r>
              <w:rPr>
                <w:rFonts w:ascii="Times" w:hAnsi="Times" w:cs="Times"/>
                <w:color w:val="FF0000"/>
                <w:sz w:val="27"/>
                <w:szCs w:val="27"/>
              </w:rPr>
              <w:t>REDACTED TEXT under FOIA Section 43, Commercial Interests</w:t>
            </w:r>
          </w:p>
        </w:tc>
      </w:tr>
      <w:tr w:rsidR="00090011" w14:paraId="1E98C71D" w14:textId="77777777">
        <w:trPr>
          <w:trHeight w:val="5024"/>
        </w:trPr>
        <w:tc>
          <w:tcPr>
            <w:tcW w:w="2850" w:type="dxa"/>
            <w:gridSpan w:val="2"/>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4F41292" w14:textId="77777777" w:rsidR="00090011" w:rsidRDefault="00B7200E">
            <w:pPr>
              <w:pBdr>
                <w:top w:val="nil"/>
                <w:left w:val="nil"/>
                <w:bottom w:val="nil"/>
                <w:right w:val="nil"/>
                <w:between w:val="nil"/>
              </w:pBdr>
              <w:spacing w:line="276" w:lineRule="auto"/>
              <w:rPr>
                <w:color w:val="000000"/>
              </w:rPr>
            </w:pPr>
            <w:r>
              <w:rPr>
                <w:b/>
                <w:color w:val="000000"/>
              </w:rPr>
              <w:lastRenderedPageBreak/>
              <w:t>Insurance</w:t>
            </w:r>
          </w:p>
        </w:tc>
        <w:tc>
          <w:tcPr>
            <w:tcW w:w="6990"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2793D15" w14:textId="77777777" w:rsidR="00090011" w:rsidRDefault="00B7200E">
            <w:pPr>
              <w:pBdr>
                <w:top w:val="nil"/>
                <w:left w:val="nil"/>
                <w:bottom w:val="nil"/>
                <w:right w:val="nil"/>
                <w:between w:val="nil"/>
              </w:pBdr>
              <w:spacing w:after="310" w:line="276" w:lineRule="auto"/>
              <w:rPr>
                <w:color w:val="000000"/>
              </w:rPr>
            </w:pPr>
            <w:r>
              <w:rPr>
                <w:color w:val="000000"/>
              </w:rPr>
              <w:t>The Supplier insurance(s) required will be:</w:t>
            </w:r>
          </w:p>
          <w:p w14:paraId="60294ADC" w14:textId="77777777" w:rsidR="00090011" w:rsidRDefault="00B7200E">
            <w:pPr>
              <w:numPr>
                <w:ilvl w:val="0"/>
                <w:numId w:val="12"/>
              </w:numPr>
              <w:pBdr>
                <w:top w:val="nil"/>
                <w:left w:val="nil"/>
                <w:bottom w:val="nil"/>
                <w:right w:val="nil"/>
                <w:between w:val="nil"/>
              </w:pBdr>
              <w:spacing w:after="310" w:line="276" w:lineRule="auto"/>
              <w:ind w:left="900" w:hanging="450"/>
            </w:pPr>
            <w:r>
              <w:rPr>
                <w:color w:val="000000"/>
              </w:rPr>
              <w:t>a minimum insurance period of 6 years following the expiration or Ending of this Call-Off Contract</w:t>
            </w:r>
          </w:p>
          <w:p w14:paraId="2B29B9E8" w14:textId="77777777" w:rsidR="00090011" w:rsidRDefault="00B7200E">
            <w:pPr>
              <w:numPr>
                <w:ilvl w:val="0"/>
                <w:numId w:val="13"/>
              </w:numPr>
              <w:pBdr>
                <w:top w:val="nil"/>
                <w:left w:val="nil"/>
                <w:bottom w:val="nil"/>
                <w:right w:val="nil"/>
                <w:between w:val="nil"/>
              </w:pBdr>
              <w:spacing w:after="310" w:line="276" w:lineRule="auto"/>
              <w:ind w:left="900" w:hanging="450"/>
            </w:pPr>
            <w:r>
              <w:rPr>
                <w:color w:val="000000"/>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7ACDC6E7" w14:textId="77777777" w:rsidR="00090011" w:rsidRDefault="00B7200E">
            <w:pPr>
              <w:numPr>
                <w:ilvl w:val="0"/>
                <w:numId w:val="13"/>
              </w:numPr>
              <w:pBdr>
                <w:top w:val="nil"/>
                <w:left w:val="nil"/>
                <w:bottom w:val="nil"/>
                <w:right w:val="nil"/>
                <w:between w:val="nil"/>
              </w:pBdr>
              <w:spacing w:after="310" w:line="276" w:lineRule="auto"/>
              <w:ind w:left="900" w:hanging="450"/>
            </w:pPr>
            <w:r>
              <w:rPr>
                <w:color w:val="000000"/>
              </w:rPr>
              <w:t>employers' liability insurance with a minimum limit of £5,000,000 or any higher minimum limit required by Law</w:t>
            </w:r>
          </w:p>
          <w:p w14:paraId="43549304" w14:textId="77777777" w:rsidR="00090011" w:rsidRDefault="00B7200E">
            <w:pPr>
              <w:pBdr>
                <w:top w:val="nil"/>
                <w:left w:val="nil"/>
                <w:bottom w:val="nil"/>
                <w:right w:val="nil"/>
                <w:between w:val="nil"/>
              </w:pBdr>
              <w:spacing w:after="310" w:line="276" w:lineRule="auto"/>
              <w:rPr>
                <w:color w:val="000000"/>
              </w:rPr>
            </w:pPr>
            <w:r>
              <w:rPr>
                <w:color w:val="000000"/>
              </w:rPr>
              <w:t>The coverage limits set out in this Section may be satisfied through a combination of primary and excess coverages.</w:t>
            </w:r>
          </w:p>
        </w:tc>
      </w:tr>
      <w:tr w:rsidR="00090011" w14:paraId="70FB5476" w14:textId="77777777">
        <w:trPr>
          <w:trHeight w:val="1070"/>
        </w:trPr>
        <w:tc>
          <w:tcPr>
            <w:tcW w:w="2850" w:type="dxa"/>
            <w:gridSpan w:val="2"/>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61B6206" w14:textId="77777777" w:rsidR="00090011" w:rsidRDefault="00B7200E">
            <w:pPr>
              <w:pBdr>
                <w:top w:val="nil"/>
                <w:left w:val="nil"/>
                <w:bottom w:val="nil"/>
                <w:right w:val="nil"/>
                <w:between w:val="nil"/>
              </w:pBdr>
              <w:spacing w:line="276" w:lineRule="auto"/>
              <w:rPr>
                <w:color w:val="000000"/>
              </w:rPr>
            </w:pPr>
            <w:r>
              <w:rPr>
                <w:b/>
                <w:color w:val="000000"/>
              </w:rPr>
              <w:t>Buyer’s responsibilities</w:t>
            </w:r>
          </w:p>
        </w:tc>
        <w:tc>
          <w:tcPr>
            <w:tcW w:w="699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38C6CC0" w14:textId="4AB3B780" w:rsidR="00090011" w:rsidRDefault="00B7200E">
            <w:pPr>
              <w:spacing w:line="251" w:lineRule="auto"/>
              <w:ind w:left="10"/>
            </w:pPr>
            <w:r>
              <w:t xml:space="preserve">The Buyer is responsible for providing Celonis, in a timely manner, the </w:t>
            </w:r>
            <w:r w:rsidR="00AD5608">
              <w:t>Buyer Data</w:t>
            </w:r>
            <w:r>
              <w:t xml:space="preserve">. </w:t>
            </w:r>
          </w:p>
          <w:p w14:paraId="15BE87E8" w14:textId="77777777" w:rsidR="00D3753D" w:rsidRDefault="00D3753D">
            <w:pPr>
              <w:pBdr>
                <w:top w:val="nil"/>
                <w:left w:val="nil"/>
                <w:bottom w:val="nil"/>
                <w:right w:val="nil"/>
                <w:between w:val="nil"/>
              </w:pBdr>
              <w:spacing w:line="276" w:lineRule="auto"/>
              <w:ind w:left="46"/>
              <w:rPr>
                <w:color w:val="000000"/>
              </w:rPr>
            </w:pPr>
          </w:p>
          <w:p w14:paraId="49709963" w14:textId="77777777" w:rsidR="00D3753D" w:rsidRDefault="00AD6753">
            <w:pPr>
              <w:pBdr>
                <w:top w:val="nil"/>
                <w:left w:val="nil"/>
                <w:bottom w:val="nil"/>
                <w:right w:val="nil"/>
                <w:between w:val="nil"/>
              </w:pBdr>
              <w:spacing w:line="276" w:lineRule="auto"/>
              <w:ind w:left="46"/>
              <w:rPr>
                <w:color w:val="000000"/>
              </w:rPr>
            </w:pPr>
            <w:r>
              <w:rPr>
                <w:color w:val="000000"/>
              </w:rPr>
              <w:t>Buyer is responsible for the obligations in the “Rights of Access and Your Obligations” section of the Supplier Terms (Section 4).</w:t>
            </w:r>
          </w:p>
          <w:p w14:paraId="7FB93717" w14:textId="77777777" w:rsidR="00D3753D" w:rsidRDefault="00D3753D">
            <w:pPr>
              <w:pBdr>
                <w:top w:val="nil"/>
                <w:left w:val="nil"/>
                <w:bottom w:val="nil"/>
                <w:right w:val="nil"/>
                <w:between w:val="nil"/>
              </w:pBdr>
              <w:spacing w:line="276" w:lineRule="auto"/>
              <w:ind w:left="46"/>
              <w:rPr>
                <w:color w:val="000000"/>
              </w:rPr>
            </w:pPr>
          </w:p>
          <w:p w14:paraId="7D34E327" w14:textId="2064A0D1" w:rsidR="00090011" w:rsidRDefault="00B7200E">
            <w:pPr>
              <w:spacing w:line="256" w:lineRule="auto"/>
              <w:ind w:left="10"/>
              <w:jc w:val="both"/>
              <w:rPr>
                <w:b/>
                <w:sz w:val="24"/>
                <w:szCs w:val="24"/>
              </w:rPr>
            </w:pPr>
            <w:r>
              <w:t>The Buyer is responsible for providing all information and approvals reasonably required by the Supplier to enable their provision of the Services. The Buyer shall report any faults or defects in Celonis Software/ Process Mining platform to Celonis</w:t>
            </w:r>
            <w:r w:rsidR="00E95E21">
              <w:t>.</w:t>
            </w:r>
          </w:p>
        </w:tc>
      </w:tr>
      <w:tr w:rsidR="00090011" w14:paraId="321E2363" w14:textId="77777777">
        <w:trPr>
          <w:trHeight w:val="979"/>
        </w:trPr>
        <w:tc>
          <w:tcPr>
            <w:tcW w:w="2850" w:type="dxa"/>
            <w:gridSpan w:val="2"/>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74E43876" w14:textId="77777777" w:rsidR="00090011" w:rsidRDefault="00B7200E">
            <w:pPr>
              <w:pBdr>
                <w:top w:val="nil"/>
                <w:left w:val="nil"/>
                <w:bottom w:val="nil"/>
                <w:right w:val="nil"/>
                <w:between w:val="nil"/>
              </w:pBdr>
              <w:spacing w:line="276" w:lineRule="auto"/>
              <w:rPr>
                <w:color w:val="000000"/>
              </w:rPr>
            </w:pPr>
            <w:r>
              <w:rPr>
                <w:b/>
                <w:color w:val="000000"/>
              </w:rPr>
              <w:t>Buyer’s equipment</w:t>
            </w:r>
          </w:p>
        </w:tc>
        <w:tc>
          <w:tcPr>
            <w:tcW w:w="6990"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725701F9" w14:textId="77777777" w:rsidR="00090011" w:rsidRDefault="00B7200E">
            <w:pPr>
              <w:spacing w:after="250" w:line="300" w:lineRule="auto"/>
              <w:ind w:left="10"/>
              <w:rPr>
                <w:color w:val="000000"/>
              </w:rPr>
            </w:pPr>
            <w:r>
              <w:t>The process mining tool/</w:t>
            </w:r>
            <w:proofErr w:type="gramStart"/>
            <w:r>
              <w:t>platform  needs</w:t>
            </w:r>
            <w:proofErr w:type="gramEnd"/>
            <w:r>
              <w:t xml:space="preserve"> to be accessible by Cabinet Office web-enabled laptops (google- migrating to windows in the future). The Buyer is not required to install any application or software onto their laptop. They need to have internet access via any current and supported browser to access and use the online software provided by the Supplier to fulfil this contract.</w:t>
            </w:r>
          </w:p>
          <w:p w14:paraId="0EF39815" w14:textId="77777777" w:rsidR="00090011" w:rsidRDefault="00090011">
            <w:pPr>
              <w:pBdr>
                <w:top w:val="nil"/>
                <w:left w:val="nil"/>
                <w:bottom w:val="nil"/>
                <w:right w:val="nil"/>
                <w:between w:val="nil"/>
              </w:pBdr>
              <w:spacing w:line="276" w:lineRule="auto"/>
              <w:ind w:left="10"/>
              <w:rPr>
                <w:color w:val="000000"/>
              </w:rPr>
            </w:pPr>
          </w:p>
        </w:tc>
      </w:tr>
    </w:tbl>
    <w:p w14:paraId="49406AED" w14:textId="77777777" w:rsidR="00090011" w:rsidRDefault="00090011">
      <w:pPr>
        <w:pStyle w:val="Heading3"/>
        <w:spacing w:after="0" w:line="276" w:lineRule="auto"/>
        <w:ind w:left="1113" w:firstLine="1118"/>
      </w:pPr>
    </w:p>
    <w:p w14:paraId="4752D765" w14:textId="77777777" w:rsidR="00090011" w:rsidRDefault="00B7200E">
      <w:pPr>
        <w:pStyle w:val="Heading3"/>
        <w:spacing w:after="0" w:line="276" w:lineRule="auto"/>
        <w:ind w:left="1113" w:firstLine="1118"/>
      </w:pPr>
      <w:r>
        <w:t>Supplier’s information</w:t>
      </w:r>
    </w:p>
    <w:tbl>
      <w:tblPr>
        <w:tblStyle w:val="affff3"/>
        <w:tblW w:w="9622" w:type="dxa"/>
        <w:tblInd w:w="933" w:type="dxa"/>
        <w:tblLayout w:type="fixed"/>
        <w:tblLook w:val="0000" w:firstRow="0" w:lastRow="0" w:firstColumn="0" w:lastColumn="0" w:noHBand="0" w:noVBand="0"/>
      </w:tblPr>
      <w:tblGrid>
        <w:gridCol w:w="2599"/>
        <w:gridCol w:w="7023"/>
      </w:tblGrid>
      <w:tr w:rsidR="00090011" w14:paraId="5493642C" w14:textId="77777777">
        <w:trPr>
          <w:trHeight w:val="1078"/>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501E1A9A" w14:textId="77777777" w:rsidR="00090011" w:rsidRDefault="00B7200E">
            <w:pPr>
              <w:pBdr>
                <w:top w:val="nil"/>
                <w:left w:val="nil"/>
                <w:bottom w:val="nil"/>
                <w:right w:val="nil"/>
                <w:between w:val="nil"/>
              </w:pBdr>
              <w:spacing w:line="276" w:lineRule="auto"/>
              <w:rPr>
                <w:color w:val="000000"/>
              </w:rPr>
            </w:pPr>
            <w:r>
              <w:rPr>
                <w:b/>
                <w:color w:val="000000"/>
              </w:rPr>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2DEF68C7" w14:textId="2C57F11A" w:rsidR="00090011" w:rsidRDefault="00795654">
            <w:pPr>
              <w:pBdr>
                <w:top w:val="nil"/>
                <w:left w:val="nil"/>
                <w:bottom w:val="nil"/>
                <w:right w:val="nil"/>
                <w:between w:val="nil"/>
              </w:pBdr>
              <w:spacing w:line="276" w:lineRule="auto"/>
              <w:ind w:left="10"/>
              <w:rPr>
                <w:color w:val="000000"/>
              </w:rPr>
            </w:pPr>
            <w:r>
              <w:rPr>
                <w:rFonts w:ascii="Times" w:hAnsi="Times" w:cs="Times"/>
                <w:color w:val="FF0000"/>
                <w:sz w:val="27"/>
                <w:szCs w:val="27"/>
              </w:rPr>
              <w:t>REDACTED TEXT under FOIA Section 43, Commercial Interests</w:t>
            </w:r>
          </w:p>
        </w:tc>
      </w:tr>
    </w:tbl>
    <w:p w14:paraId="3576C992" w14:textId="77777777" w:rsidR="00090011" w:rsidRDefault="00090011">
      <w:pPr>
        <w:pStyle w:val="Heading3"/>
        <w:spacing w:after="158" w:line="276" w:lineRule="auto"/>
        <w:ind w:left="1113" w:firstLine="1118"/>
      </w:pPr>
    </w:p>
    <w:p w14:paraId="291FBADC" w14:textId="77777777" w:rsidR="00090011" w:rsidRDefault="00B7200E">
      <w:pPr>
        <w:pStyle w:val="Heading3"/>
        <w:spacing w:after="158" w:line="276" w:lineRule="auto"/>
      </w:pPr>
      <w:r>
        <w:t>Call-Off Contract charges and payment</w:t>
      </w:r>
    </w:p>
    <w:p w14:paraId="41505513" w14:textId="77777777" w:rsidR="00090011" w:rsidRDefault="00B7200E">
      <w:pPr>
        <w:pBdr>
          <w:top w:val="nil"/>
          <w:left w:val="nil"/>
          <w:bottom w:val="nil"/>
          <w:right w:val="nil"/>
          <w:between w:val="nil"/>
        </w:pBdr>
        <w:spacing w:line="276" w:lineRule="auto"/>
        <w:ind w:left="1128" w:right="14" w:hanging="10"/>
        <w:rPr>
          <w:color w:val="000000"/>
        </w:rPr>
      </w:pPr>
      <w:r>
        <w:rPr>
          <w:color w:val="000000"/>
        </w:rPr>
        <w:t>The Call-Off Contract charges and payment details are in the table below.</w:t>
      </w:r>
    </w:p>
    <w:p w14:paraId="41DC9ADC" w14:textId="77777777" w:rsidR="00090011" w:rsidRDefault="00090011">
      <w:pPr>
        <w:pBdr>
          <w:top w:val="nil"/>
          <w:left w:val="nil"/>
          <w:bottom w:val="nil"/>
          <w:right w:val="nil"/>
          <w:between w:val="nil"/>
        </w:pBdr>
        <w:spacing w:line="276" w:lineRule="auto"/>
        <w:ind w:right="110"/>
        <w:rPr>
          <w:color w:val="000000"/>
        </w:rPr>
      </w:pPr>
    </w:p>
    <w:tbl>
      <w:tblPr>
        <w:tblStyle w:val="affff4"/>
        <w:tblW w:w="9630" w:type="dxa"/>
        <w:tblInd w:w="933" w:type="dxa"/>
        <w:tblLayout w:type="fixed"/>
        <w:tblLook w:val="0000" w:firstRow="0" w:lastRow="0" w:firstColumn="0" w:lastColumn="0" w:noHBand="0" w:noVBand="0"/>
      </w:tblPr>
      <w:tblGrid>
        <w:gridCol w:w="2520"/>
        <w:gridCol w:w="7110"/>
      </w:tblGrid>
      <w:tr w:rsidR="00090011" w14:paraId="59D45193" w14:textId="77777777">
        <w:trPr>
          <w:trHeight w:val="306"/>
        </w:trPr>
        <w:tc>
          <w:tcPr>
            <w:tcW w:w="25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72DC569" w14:textId="77777777" w:rsidR="00090011" w:rsidRDefault="00B7200E">
            <w:pPr>
              <w:pBdr>
                <w:top w:val="nil"/>
                <w:left w:val="nil"/>
                <w:bottom w:val="nil"/>
                <w:right w:val="nil"/>
                <w:between w:val="nil"/>
              </w:pBdr>
              <w:spacing w:line="276" w:lineRule="auto"/>
              <w:rPr>
                <w:color w:val="000000"/>
              </w:rPr>
            </w:pPr>
            <w:r>
              <w:rPr>
                <w:b/>
                <w:color w:val="000000"/>
              </w:rPr>
              <w:t>Payment method</w:t>
            </w:r>
          </w:p>
        </w:tc>
        <w:tc>
          <w:tcPr>
            <w:tcW w:w="711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1FB1EAB" w14:textId="4B5725C2" w:rsidR="00090011" w:rsidRDefault="00B7200E">
            <w:pPr>
              <w:pBdr>
                <w:top w:val="nil"/>
                <w:left w:val="nil"/>
                <w:bottom w:val="nil"/>
                <w:right w:val="nil"/>
                <w:between w:val="nil"/>
              </w:pBdr>
              <w:spacing w:line="276" w:lineRule="auto"/>
              <w:ind w:left="2"/>
              <w:rPr>
                <w:color w:val="000000"/>
              </w:rPr>
            </w:pPr>
            <w:r>
              <w:rPr>
                <w:color w:val="000000"/>
              </w:rPr>
              <w:t xml:space="preserve">Invoice/ </w:t>
            </w:r>
            <w:r>
              <w:t xml:space="preserve">BACS </w:t>
            </w:r>
          </w:p>
        </w:tc>
      </w:tr>
      <w:tr w:rsidR="00090011" w14:paraId="7A7119AF" w14:textId="77777777">
        <w:trPr>
          <w:trHeight w:val="1084"/>
        </w:trPr>
        <w:tc>
          <w:tcPr>
            <w:tcW w:w="25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14A4ADF" w14:textId="77777777" w:rsidR="00090011" w:rsidRDefault="00B7200E">
            <w:pPr>
              <w:pBdr>
                <w:top w:val="nil"/>
                <w:left w:val="nil"/>
                <w:bottom w:val="nil"/>
                <w:right w:val="nil"/>
                <w:between w:val="nil"/>
              </w:pBdr>
              <w:spacing w:line="276" w:lineRule="auto"/>
              <w:rPr>
                <w:color w:val="000000"/>
              </w:rPr>
            </w:pPr>
            <w:r>
              <w:rPr>
                <w:b/>
                <w:color w:val="000000"/>
              </w:rPr>
              <w:t>Payment profile</w:t>
            </w:r>
          </w:p>
        </w:tc>
        <w:tc>
          <w:tcPr>
            <w:tcW w:w="711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A271803" w14:textId="77777777" w:rsidR="00090011" w:rsidRDefault="00B7200E">
            <w:pPr>
              <w:pBdr>
                <w:top w:val="nil"/>
                <w:left w:val="nil"/>
                <w:bottom w:val="nil"/>
                <w:right w:val="nil"/>
                <w:between w:val="nil"/>
              </w:pBdr>
              <w:spacing w:line="276" w:lineRule="auto"/>
              <w:ind w:left="2"/>
              <w:rPr>
                <w:color w:val="000000"/>
              </w:rPr>
            </w:pPr>
            <w:r>
              <w:rPr>
                <w:color w:val="000000"/>
              </w:rPr>
              <w:t xml:space="preserve">The payment profile for this Call-Off Contract is </w:t>
            </w:r>
            <w:r>
              <w:t>a</w:t>
            </w:r>
            <w:r>
              <w:rPr>
                <w:color w:val="000000"/>
              </w:rPr>
              <w:t xml:space="preserve">nnually per cost for licences (also referred to as “Software subscription fees”), and </w:t>
            </w:r>
            <w:r>
              <w:t>m</w:t>
            </w:r>
            <w:r>
              <w:rPr>
                <w:color w:val="000000"/>
              </w:rPr>
              <w:t>onthly in arrears for any professional services.</w:t>
            </w:r>
          </w:p>
          <w:p w14:paraId="28D1247A" w14:textId="77777777" w:rsidR="00090011" w:rsidRDefault="00090011">
            <w:pPr>
              <w:pBdr>
                <w:top w:val="nil"/>
                <w:left w:val="nil"/>
                <w:bottom w:val="nil"/>
                <w:right w:val="nil"/>
                <w:between w:val="nil"/>
              </w:pBdr>
              <w:spacing w:line="276" w:lineRule="auto"/>
              <w:ind w:left="2"/>
              <w:rPr>
                <w:color w:val="000000"/>
              </w:rPr>
            </w:pPr>
          </w:p>
        </w:tc>
      </w:tr>
      <w:tr w:rsidR="00090011" w14:paraId="7E6C54F3" w14:textId="77777777">
        <w:trPr>
          <w:trHeight w:val="669"/>
        </w:trPr>
        <w:tc>
          <w:tcPr>
            <w:tcW w:w="25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FF345B5" w14:textId="77777777" w:rsidR="00090011" w:rsidRDefault="00B7200E">
            <w:pPr>
              <w:pBdr>
                <w:top w:val="nil"/>
                <w:left w:val="nil"/>
                <w:bottom w:val="nil"/>
                <w:right w:val="nil"/>
                <w:between w:val="nil"/>
              </w:pBdr>
              <w:spacing w:line="276" w:lineRule="auto"/>
              <w:rPr>
                <w:color w:val="000000"/>
              </w:rPr>
            </w:pPr>
            <w:r>
              <w:rPr>
                <w:b/>
                <w:color w:val="000000"/>
              </w:rPr>
              <w:t>Invoice details</w:t>
            </w:r>
          </w:p>
        </w:tc>
        <w:tc>
          <w:tcPr>
            <w:tcW w:w="711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2C6299E" w14:textId="77777777" w:rsidR="00090011" w:rsidRDefault="00B7200E">
            <w:pPr>
              <w:pBdr>
                <w:top w:val="nil"/>
                <w:left w:val="nil"/>
                <w:bottom w:val="nil"/>
                <w:right w:val="nil"/>
                <w:between w:val="nil"/>
              </w:pBdr>
              <w:spacing w:line="276" w:lineRule="auto"/>
              <w:ind w:left="2"/>
              <w:rPr>
                <w:color w:val="000000"/>
              </w:rPr>
            </w:pPr>
            <w:r>
              <w:rPr>
                <w:color w:val="000000"/>
              </w:rPr>
              <w:t xml:space="preserve">The Supplier will issue electronic invoices </w:t>
            </w:r>
            <w:r>
              <w:t>a</w:t>
            </w:r>
            <w:r>
              <w:rPr>
                <w:color w:val="000000"/>
              </w:rPr>
              <w:t>nnually for Licences and</w:t>
            </w:r>
          </w:p>
          <w:p w14:paraId="57374559" w14:textId="77777777" w:rsidR="00090011" w:rsidRDefault="00B7200E">
            <w:pPr>
              <w:pBdr>
                <w:top w:val="nil"/>
                <w:left w:val="nil"/>
                <w:bottom w:val="nil"/>
                <w:right w:val="nil"/>
                <w:between w:val="nil"/>
              </w:pBdr>
              <w:spacing w:line="276" w:lineRule="auto"/>
              <w:ind w:left="2"/>
              <w:rPr>
                <w:color w:val="000000"/>
              </w:rPr>
            </w:pPr>
            <w:r>
              <w:t>m</w:t>
            </w:r>
            <w:r>
              <w:rPr>
                <w:color w:val="000000"/>
              </w:rPr>
              <w:t>onthly in arrears for professional services. The Buyer will pay the Supplier within 30 days of receipt of a valid undisputed invoice.</w:t>
            </w:r>
          </w:p>
        </w:tc>
      </w:tr>
      <w:tr w:rsidR="00090011" w14:paraId="164C510A" w14:textId="77777777">
        <w:trPr>
          <w:trHeight w:val="322"/>
        </w:trPr>
        <w:tc>
          <w:tcPr>
            <w:tcW w:w="25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D03E484" w14:textId="77777777" w:rsidR="00090011" w:rsidRDefault="00B7200E">
            <w:pPr>
              <w:pBdr>
                <w:top w:val="nil"/>
                <w:left w:val="nil"/>
                <w:bottom w:val="nil"/>
                <w:right w:val="nil"/>
                <w:between w:val="nil"/>
              </w:pBdr>
              <w:spacing w:line="276" w:lineRule="auto"/>
              <w:rPr>
                <w:color w:val="000000"/>
              </w:rPr>
            </w:pPr>
            <w:r>
              <w:rPr>
                <w:b/>
                <w:color w:val="000000"/>
              </w:rPr>
              <w:t>Who and where to send invoices to</w:t>
            </w:r>
          </w:p>
        </w:tc>
        <w:tc>
          <w:tcPr>
            <w:tcW w:w="711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F2B96FE" w14:textId="3069A6C0" w:rsidR="00090011" w:rsidRDefault="00795654">
            <w:pPr>
              <w:pBdr>
                <w:top w:val="nil"/>
                <w:left w:val="nil"/>
                <w:bottom w:val="nil"/>
                <w:right w:val="nil"/>
                <w:between w:val="nil"/>
              </w:pBdr>
              <w:spacing w:line="276" w:lineRule="auto"/>
              <w:rPr>
                <w:color w:val="000000"/>
              </w:rPr>
            </w:pPr>
            <w:r>
              <w:rPr>
                <w:rFonts w:ascii="Times" w:hAnsi="Times" w:cs="Times"/>
                <w:color w:val="FF0000"/>
                <w:sz w:val="27"/>
                <w:szCs w:val="27"/>
              </w:rPr>
              <w:t>REDACTED TEXT under FOIA Section 40, Personal Information</w:t>
            </w:r>
            <w:r>
              <w:rPr>
                <w:color w:val="000000"/>
              </w:rPr>
              <w:t xml:space="preserve"> </w:t>
            </w:r>
          </w:p>
        </w:tc>
      </w:tr>
      <w:tr w:rsidR="00090011" w14:paraId="2B186DB7" w14:textId="77777777">
        <w:trPr>
          <w:trHeight w:val="835"/>
        </w:trPr>
        <w:tc>
          <w:tcPr>
            <w:tcW w:w="25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8CD9A0B" w14:textId="77777777" w:rsidR="00090011" w:rsidRDefault="00B7200E">
            <w:pPr>
              <w:pBdr>
                <w:top w:val="nil"/>
                <w:left w:val="nil"/>
                <w:bottom w:val="nil"/>
                <w:right w:val="nil"/>
                <w:between w:val="nil"/>
              </w:pBdr>
              <w:spacing w:line="276" w:lineRule="auto"/>
              <w:rPr>
                <w:color w:val="000000"/>
              </w:rPr>
            </w:pPr>
            <w:r>
              <w:rPr>
                <w:b/>
                <w:color w:val="000000"/>
              </w:rPr>
              <w:t>Invoice information required</w:t>
            </w:r>
          </w:p>
        </w:tc>
        <w:tc>
          <w:tcPr>
            <w:tcW w:w="711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29B4E51" w14:textId="77777777" w:rsidR="00090011" w:rsidRDefault="00B7200E">
            <w:pPr>
              <w:pBdr>
                <w:top w:val="nil"/>
                <w:left w:val="nil"/>
                <w:bottom w:val="nil"/>
                <w:right w:val="nil"/>
                <w:between w:val="nil"/>
              </w:pBdr>
              <w:spacing w:line="276" w:lineRule="auto"/>
              <w:ind w:left="2"/>
              <w:rPr>
                <w:color w:val="000000"/>
              </w:rPr>
            </w:pPr>
            <w:r>
              <w:rPr>
                <w:color w:val="000000"/>
              </w:rPr>
              <w:t>All invoices must include the purchase order number, date of provision covered and details of what has been provided</w:t>
            </w:r>
          </w:p>
        </w:tc>
      </w:tr>
      <w:tr w:rsidR="00090011" w14:paraId="0BFA9382" w14:textId="77777777">
        <w:trPr>
          <w:trHeight w:val="261"/>
        </w:trPr>
        <w:tc>
          <w:tcPr>
            <w:tcW w:w="25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335DBB9" w14:textId="77777777" w:rsidR="00090011" w:rsidRDefault="00B7200E">
            <w:pPr>
              <w:pBdr>
                <w:top w:val="nil"/>
                <w:left w:val="nil"/>
                <w:bottom w:val="nil"/>
                <w:right w:val="nil"/>
                <w:between w:val="nil"/>
              </w:pBdr>
              <w:spacing w:line="276" w:lineRule="auto"/>
              <w:rPr>
                <w:color w:val="000000"/>
              </w:rPr>
            </w:pPr>
            <w:r>
              <w:rPr>
                <w:b/>
                <w:color w:val="000000"/>
              </w:rPr>
              <w:t>Invoice frequency</w:t>
            </w:r>
          </w:p>
        </w:tc>
        <w:tc>
          <w:tcPr>
            <w:tcW w:w="711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43B24AC" w14:textId="77777777" w:rsidR="00090011" w:rsidRDefault="00B7200E">
            <w:pPr>
              <w:pBdr>
                <w:top w:val="nil"/>
                <w:left w:val="nil"/>
                <w:bottom w:val="nil"/>
                <w:right w:val="nil"/>
                <w:between w:val="nil"/>
              </w:pBdr>
              <w:spacing w:line="276" w:lineRule="auto"/>
              <w:rPr>
                <w:color w:val="000000"/>
              </w:rPr>
            </w:pPr>
            <w:r>
              <w:t>Supplier shall invoice annually. The Buyer will pay the Supplier within 30 days of receipt of a valid undisputed invoice.</w:t>
            </w:r>
          </w:p>
        </w:tc>
      </w:tr>
      <w:tr w:rsidR="00090011" w14:paraId="4ECB6069" w14:textId="77777777">
        <w:trPr>
          <w:trHeight w:val="1164"/>
        </w:trPr>
        <w:tc>
          <w:tcPr>
            <w:tcW w:w="25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6F99E79" w14:textId="77777777" w:rsidR="00090011" w:rsidRDefault="00B7200E">
            <w:pPr>
              <w:pBdr>
                <w:top w:val="nil"/>
                <w:left w:val="nil"/>
                <w:bottom w:val="nil"/>
                <w:right w:val="nil"/>
                <w:between w:val="nil"/>
              </w:pBdr>
              <w:spacing w:line="276" w:lineRule="auto"/>
              <w:rPr>
                <w:color w:val="000000"/>
              </w:rPr>
            </w:pPr>
            <w:r>
              <w:rPr>
                <w:b/>
                <w:color w:val="000000"/>
              </w:rPr>
              <w:t>Call-Off Contract value</w:t>
            </w:r>
          </w:p>
        </w:tc>
        <w:tc>
          <w:tcPr>
            <w:tcW w:w="711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1413CEE" w14:textId="6FDAA142" w:rsidR="00090011" w:rsidRDefault="00B55CB3">
            <w:r>
              <w:rPr>
                <w:rFonts w:ascii="Times" w:hAnsi="Times" w:cs="Times"/>
                <w:color w:val="FF0000"/>
                <w:sz w:val="27"/>
                <w:szCs w:val="27"/>
              </w:rPr>
              <w:t>REDACTED TEXT under FOIA Section 43, Commercial Interests</w:t>
            </w:r>
          </w:p>
        </w:tc>
      </w:tr>
      <w:tr w:rsidR="00090011" w14:paraId="591B774C" w14:textId="77777777">
        <w:trPr>
          <w:trHeight w:val="634"/>
        </w:trPr>
        <w:tc>
          <w:tcPr>
            <w:tcW w:w="25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B3E6FD6" w14:textId="77777777" w:rsidR="00090011" w:rsidRDefault="00B7200E">
            <w:pPr>
              <w:pBdr>
                <w:top w:val="nil"/>
                <w:left w:val="nil"/>
                <w:bottom w:val="nil"/>
                <w:right w:val="nil"/>
                <w:between w:val="nil"/>
              </w:pBdr>
              <w:spacing w:line="276" w:lineRule="auto"/>
              <w:rPr>
                <w:b/>
                <w:color w:val="000000"/>
              </w:rPr>
            </w:pPr>
            <w:r>
              <w:rPr>
                <w:b/>
                <w:color w:val="000000"/>
              </w:rPr>
              <w:t>Call-Off Contract charges</w:t>
            </w:r>
          </w:p>
          <w:p w14:paraId="555560D3" w14:textId="77777777" w:rsidR="00090011" w:rsidRDefault="00090011">
            <w:pPr>
              <w:pBdr>
                <w:top w:val="nil"/>
                <w:left w:val="nil"/>
                <w:bottom w:val="nil"/>
                <w:right w:val="nil"/>
                <w:between w:val="nil"/>
              </w:pBdr>
              <w:spacing w:line="276" w:lineRule="auto"/>
              <w:rPr>
                <w:b/>
                <w:highlight w:val="green"/>
              </w:rPr>
            </w:pPr>
          </w:p>
        </w:tc>
        <w:tc>
          <w:tcPr>
            <w:tcW w:w="711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C11FCC8" w14:textId="128C9FE2" w:rsidR="00D215F2" w:rsidRDefault="00795654" w:rsidP="00AD6753">
            <w:pPr>
              <w:pBdr>
                <w:top w:val="nil"/>
                <w:left w:val="nil"/>
                <w:bottom w:val="nil"/>
                <w:right w:val="nil"/>
                <w:between w:val="nil"/>
              </w:pBdr>
              <w:spacing w:line="276" w:lineRule="auto"/>
            </w:pPr>
            <w:r>
              <w:rPr>
                <w:rFonts w:ascii="Times" w:hAnsi="Times" w:cs="Times"/>
                <w:color w:val="FF0000"/>
                <w:sz w:val="27"/>
                <w:szCs w:val="27"/>
              </w:rPr>
              <w:t>REDACTED TEXT under FOIA Section 43, Commercial Interests</w:t>
            </w:r>
          </w:p>
        </w:tc>
      </w:tr>
    </w:tbl>
    <w:p w14:paraId="0DBC7501" w14:textId="77777777" w:rsidR="00090011" w:rsidRDefault="00090011">
      <w:pPr>
        <w:pStyle w:val="Heading3"/>
        <w:spacing w:after="0" w:line="276" w:lineRule="auto"/>
        <w:ind w:left="1113" w:firstLine="1118"/>
      </w:pPr>
    </w:p>
    <w:p w14:paraId="11E16B67" w14:textId="77777777" w:rsidR="00090011" w:rsidRDefault="00B7200E">
      <w:pPr>
        <w:pStyle w:val="Heading3"/>
        <w:spacing w:after="0" w:line="276" w:lineRule="auto"/>
        <w:ind w:left="1113" w:firstLine="1118"/>
      </w:pPr>
      <w:r>
        <w:t>Additional Buyer terms</w:t>
      </w:r>
    </w:p>
    <w:tbl>
      <w:tblPr>
        <w:tblStyle w:val="affff5"/>
        <w:tblW w:w="9583" w:type="dxa"/>
        <w:tblInd w:w="933" w:type="dxa"/>
        <w:tblLayout w:type="fixed"/>
        <w:tblLook w:val="0000" w:firstRow="0" w:lastRow="0" w:firstColumn="0" w:lastColumn="0" w:noHBand="0" w:noVBand="0"/>
      </w:tblPr>
      <w:tblGrid>
        <w:gridCol w:w="2621"/>
        <w:gridCol w:w="6962"/>
      </w:tblGrid>
      <w:tr w:rsidR="00090011" w14:paraId="06C99241" w14:textId="77777777">
        <w:trPr>
          <w:trHeight w:val="180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FE1FF33" w14:textId="77777777" w:rsidR="00090011" w:rsidRDefault="00B7200E">
            <w:pPr>
              <w:pBdr>
                <w:top w:val="nil"/>
                <w:left w:val="nil"/>
                <w:bottom w:val="nil"/>
                <w:right w:val="nil"/>
                <w:between w:val="nil"/>
              </w:pBdr>
              <w:spacing w:line="276" w:lineRule="auto"/>
              <w:rPr>
                <w:color w:val="000000"/>
              </w:rPr>
            </w:pPr>
            <w:r>
              <w:rPr>
                <w:b/>
                <w:color w:val="000000"/>
              </w:rPr>
              <w:t>Performance of the</w:t>
            </w:r>
            <w:r>
              <w:rPr>
                <w:color w:val="000000"/>
              </w:rPr>
              <w:t xml:space="preserve"> </w:t>
            </w:r>
            <w:r>
              <w:rPr>
                <w:b/>
                <w:color w:val="000000"/>
              </w:rPr>
              <w:t>Service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986E345" w14:textId="545FE43D" w:rsidR="00090011" w:rsidRDefault="00795654">
            <w:pPr>
              <w:spacing w:line="256" w:lineRule="auto"/>
              <w:jc w:val="both"/>
              <w:rPr>
                <w:sz w:val="24"/>
                <w:szCs w:val="24"/>
                <w:highlight w:val="white"/>
              </w:rPr>
            </w:pPr>
            <w:r>
              <w:rPr>
                <w:rFonts w:ascii="Times" w:hAnsi="Times" w:cs="Times"/>
                <w:color w:val="FF0000"/>
                <w:sz w:val="27"/>
                <w:szCs w:val="27"/>
              </w:rPr>
              <w:t>REDACTED TEXT under FOIA Section 43, Commercial Interests</w:t>
            </w:r>
          </w:p>
        </w:tc>
      </w:tr>
      <w:tr w:rsidR="00090011" w14:paraId="0E5C3889" w14:textId="77777777">
        <w:trPr>
          <w:trHeight w:val="57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DFC8653" w14:textId="77777777" w:rsidR="00090011" w:rsidRDefault="00B7200E">
            <w:pPr>
              <w:pBdr>
                <w:top w:val="nil"/>
                <w:left w:val="nil"/>
                <w:bottom w:val="nil"/>
                <w:right w:val="nil"/>
                <w:between w:val="nil"/>
              </w:pBdr>
              <w:spacing w:line="276" w:lineRule="auto"/>
              <w:rPr>
                <w:color w:val="000000"/>
              </w:rPr>
            </w:pPr>
            <w:r>
              <w:rPr>
                <w:b/>
                <w:color w:val="000000"/>
              </w:rPr>
              <w:t>Guarantee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BBA1FA1" w14:textId="77777777" w:rsidR="00090011" w:rsidRDefault="00B7200E">
            <w:pPr>
              <w:pBdr>
                <w:top w:val="nil"/>
                <w:left w:val="nil"/>
                <w:bottom w:val="nil"/>
                <w:right w:val="nil"/>
                <w:between w:val="nil"/>
              </w:pBdr>
              <w:spacing w:line="276" w:lineRule="auto"/>
              <w:ind w:left="2"/>
              <w:rPr>
                <w:color w:val="000000"/>
              </w:rPr>
            </w:pPr>
            <w:r>
              <w:rPr>
                <w:color w:val="000000"/>
              </w:rPr>
              <w:t>Not applicable</w:t>
            </w:r>
          </w:p>
        </w:tc>
      </w:tr>
      <w:tr w:rsidR="00090011" w14:paraId="02996BA8" w14:textId="77777777">
        <w:trPr>
          <w:trHeight w:val="79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2F19978" w14:textId="77777777" w:rsidR="00090011" w:rsidRDefault="00B7200E">
            <w:pPr>
              <w:pBdr>
                <w:top w:val="nil"/>
                <w:left w:val="nil"/>
                <w:bottom w:val="nil"/>
                <w:right w:val="nil"/>
                <w:between w:val="nil"/>
              </w:pBdr>
              <w:spacing w:line="276" w:lineRule="auto"/>
              <w:rPr>
                <w:color w:val="000000"/>
              </w:rPr>
            </w:pPr>
            <w:r>
              <w:rPr>
                <w:b/>
                <w:color w:val="000000"/>
              </w:rPr>
              <w:t>Warranties, representations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9993ED4" w14:textId="3270CE73" w:rsidR="00090011" w:rsidRDefault="00B7200E">
            <w:pPr>
              <w:pBdr>
                <w:top w:val="nil"/>
                <w:left w:val="nil"/>
                <w:bottom w:val="nil"/>
                <w:right w:val="nil"/>
                <w:between w:val="nil"/>
              </w:pBdr>
              <w:spacing w:line="276" w:lineRule="auto"/>
              <w:ind w:left="2"/>
              <w:rPr>
                <w:color w:val="000000"/>
              </w:rPr>
            </w:pPr>
            <w:r>
              <w:rPr>
                <w:color w:val="000000"/>
              </w:rPr>
              <w:t>Per Supplier Terms (Section 3 and 10)</w:t>
            </w:r>
            <w:r w:rsidR="004A0D06">
              <w:rPr>
                <w:color w:val="000000"/>
              </w:rPr>
              <w:t xml:space="preserve"> and</w:t>
            </w:r>
          </w:p>
          <w:p w14:paraId="570C0144" w14:textId="77777777" w:rsidR="00090011" w:rsidRDefault="00B7200E">
            <w:pPr>
              <w:pBdr>
                <w:top w:val="nil"/>
                <w:left w:val="nil"/>
                <w:bottom w:val="nil"/>
                <w:right w:val="nil"/>
                <w:between w:val="nil"/>
              </w:pBdr>
              <w:spacing w:line="276" w:lineRule="auto"/>
              <w:ind w:left="2"/>
              <w:rPr>
                <w:color w:val="000000"/>
              </w:rPr>
            </w:pPr>
            <w:r>
              <w:t>Incorporated Framework Agreement clause 2.3</w:t>
            </w:r>
            <w:r>
              <w:rPr>
                <w:rFonts w:ascii="Times New Roman" w:eastAsia="Times New Roman" w:hAnsi="Times New Roman" w:cs="Times New Roman"/>
                <w:sz w:val="20"/>
                <w:szCs w:val="20"/>
              </w:rPr>
              <w:t>.</w:t>
            </w:r>
          </w:p>
        </w:tc>
      </w:tr>
      <w:tr w:rsidR="00090011" w14:paraId="534339BC" w14:textId="77777777">
        <w:trPr>
          <w:trHeight w:val="1397"/>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2C3CE0B" w14:textId="77777777" w:rsidR="00090011" w:rsidRDefault="00B7200E">
            <w:pPr>
              <w:pBdr>
                <w:top w:val="nil"/>
                <w:left w:val="nil"/>
                <w:bottom w:val="nil"/>
                <w:right w:val="nil"/>
                <w:between w:val="nil"/>
              </w:pBdr>
              <w:spacing w:line="276" w:lineRule="auto"/>
              <w:rPr>
                <w:color w:val="000000"/>
              </w:rPr>
            </w:pPr>
            <w:r>
              <w:rPr>
                <w:b/>
                <w:color w:val="000000"/>
              </w:rPr>
              <w:t>Supplemental requirements in addition to the Call-Off</w:t>
            </w:r>
            <w:r>
              <w:rPr>
                <w:color w:val="000000"/>
              </w:rPr>
              <w:t xml:space="preserve"> </w:t>
            </w:r>
            <w:r>
              <w:rPr>
                <w:b/>
                <w:color w:val="000000"/>
              </w:rPr>
              <w:t>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CC456D0" w14:textId="77777777" w:rsidR="00090011" w:rsidRDefault="00B7200E">
            <w:pPr>
              <w:pBdr>
                <w:top w:val="nil"/>
                <w:left w:val="nil"/>
                <w:bottom w:val="nil"/>
                <w:right w:val="nil"/>
                <w:between w:val="nil"/>
              </w:pBdr>
              <w:spacing w:line="276" w:lineRule="auto"/>
              <w:ind w:left="2"/>
              <w:rPr>
                <w:color w:val="000000"/>
              </w:rPr>
            </w:pPr>
            <w:r>
              <w:t>Not applicable</w:t>
            </w:r>
          </w:p>
        </w:tc>
      </w:tr>
      <w:tr w:rsidR="00090011" w14:paraId="1BB04031" w14:textId="77777777">
        <w:trPr>
          <w:trHeight w:val="80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50AC8C6" w14:textId="77777777" w:rsidR="00090011" w:rsidRDefault="00B7200E">
            <w:pPr>
              <w:pBdr>
                <w:top w:val="nil"/>
                <w:left w:val="nil"/>
                <w:bottom w:val="nil"/>
                <w:right w:val="nil"/>
                <w:between w:val="nil"/>
              </w:pBdr>
              <w:spacing w:line="276" w:lineRule="auto"/>
              <w:rPr>
                <w:color w:val="000000"/>
              </w:rPr>
            </w:pPr>
            <w:r>
              <w:rPr>
                <w:b/>
                <w:color w:val="000000"/>
              </w:rPr>
              <w:t>Alternative clauses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9C527DA" w14:textId="77777777" w:rsidR="00090011" w:rsidRDefault="00B7200E">
            <w:pPr>
              <w:pBdr>
                <w:top w:val="nil"/>
                <w:left w:val="nil"/>
                <w:bottom w:val="nil"/>
                <w:right w:val="nil"/>
                <w:between w:val="nil"/>
              </w:pBdr>
              <w:spacing w:after="245" w:line="276" w:lineRule="auto"/>
              <w:ind w:left="2"/>
              <w:rPr>
                <w:color w:val="000000"/>
              </w:rPr>
            </w:pPr>
            <w:r>
              <w:rPr>
                <w:color w:val="000000"/>
              </w:rPr>
              <w:t>These Alternative Clauses, which have been selected from Schedule 4, will apply:</w:t>
            </w:r>
          </w:p>
          <w:p w14:paraId="3B969A75" w14:textId="77777777" w:rsidR="00090011" w:rsidRDefault="00B7200E">
            <w:pPr>
              <w:pBdr>
                <w:top w:val="nil"/>
                <w:left w:val="nil"/>
                <w:bottom w:val="nil"/>
                <w:right w:val="nil"/>
                <w:between w:val="nil"/>
              </w:pBdr>
              <w:spacing w:line="276" w:lineRule="auto"/>
              <w:ind w:left="2"/>
              <w:rPr>
                <w:color w:val="000000"/>
              </w:rPr>
            </w:pPr>
            <w:r>
              <w:rPr>
                <w:color w:val="000000"/>
              </w:rPr>
              <w:t xml:space="preserve">No additional clauses  </w:t>
            </w:r>
          </w:p>
        </w:tc>
      </w:tr>
      <w:tr w:rsidR="00090011" w14:paraId="6DF58C4F" w14:textId="77777777">
        <w:trPr>
          <w:trHeight w:val="64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39B486E" w14:textId="77777777" w:rsidR="00090011" w:rsidRDefault="00B7200E">
            <w:pPr>
              <w:pBdr>
                <w:top w:val="nil"/>
                <w:left w:val="nil"/>
                <w:bottom w:val="nil"/>
                <w:right w:val="nil"/>
                <w:between w:val="nil"/>
              </w:pBdr>
              <w:spacing w:after="26" w:line="276" w:lineRule="auto"/>
              <w:rPr>
                <w:color w:val="000000"/>
              </w:rPr>
            </w:pPr>
            <w:r>
              <w:rPr>
                <w:b/>
                <w:color w:val="000000"/>
              </w:rPr>
              <w:t>Buyer specific</w:t>
            </w:r>
          </w:p>
          <w:p w14:paraId="07367962" w14:textId="77777777" w:rsidR="00090011" w:rsidRDefault="00B7200E">
            <w:pPr>
              <w:pBdr>
                <w:top w:val="nil"/>
                <w:left w:val="nil"/>
                <w:bottom w:val="nil"/>
                <w:right w:val="nil"/>
                <w:between w:val="nil"/>
              </w:pBdr>
              <w:spacing w:after="28" w:line="276" w:lineRule="auto"/>
              <w:rPr>
                <w:color w:val="000000"/>
              </w:rPr>
            </w:pPr>
            <w:r>
              <w:rPr>
                <w:b/>
                <w:color w:val="000000"/>
              </w:rPr>
              <w:t>amendments</w:t>
            </w:r>
          </w:p>
          <w:p w14:paraId="4FDB5AC6" w14:textId="77777777" w:rsidR="00090011" w:rsidRDefault="00B7200E">
            <w:pPr>
              <w:pBdr>
                <w:top w:val="nil"/>
                <w:left w:val="nil"/>
                <w:bottom w:val="nil"/>
                <w:right w:val="nil"/>
                <w:between w:val="nil"/>
              </w:pBdr>
              <w:spacing w:line="276" w:lineRule="auto"/>
              <w:rPr>
                <w:color w:val="000000"/>
              </w:rPr>
            </w:pPr>
            <w:r>
              <w:rPr>
                <w:b/>
                <w:color w:val="000000"/>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D364449" w14:textId="77777777" w:rsidR="00090011" w:rsidRDefault="00B7200E">
            <w:pPr>
              <w:spacing w:line="276" w:lineRule="auto"/>
              <w:ind w:left="2"/>
            </w:pPr>
            <w:r>
              <w:t xml:space="preserve">Buyer agrees that Supplier may disclose Buyer (Cabinet Office solely) as a customer of Supplier and use Buyer’s name and logo on Supplier’s website and in Supplier’s promotional materials. </w:t>
            </w:r>
          </w:p>
          <w:p w14:paraId="15E65CA5" w14:textId="77777777" w:rsidR="00090011" w:rsidRDefault="00090011">
            <w:pPr>
              <w:spacing w:line="276" w:lineRule="auto"/>
              <w:ind w:left="2"/>
            </w:pPr>
          </w:p>
          <w:p w14:paraId="417CDB4A" w14:textId="4E1947F7" w:rsidR="00090011" w:rsidRDefault="00090011">
            <w:pPr>
              <w:spacing w:line="276" w:lineRule="auto"/>
              <w:ind w:left="2"/>
            </w:pPr>
          </w:p>
        </w:tc>
      </w:tr>
      <w:tr w:rsidR="00090011" w14:paraId="6350E447" w14:textId="77777777">
        <w:trPr>
          <w:trHeight w:val="1248"/>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149828" w14:textId="77777777" w:rsidR="00090011" w:rsidRDefault="00B7200E">
            <w:pPr>
              <w:pBdr>
                <w:top w:val="nil"/>
                <w:left w:val="nil"/>
                <w:bottom w:val="nil"/>
                <w:right w:val="nil"/>
                <w:between w:val="nil"/>
              </w:pBdr>
              <w:spacing w:line="276" w:lineRule="auto"/>
              <w:rPr>
                <w:color w:val="000000"/>
              </w:rPr>
            </w:pPr>
            <w:r>
              <w:rPr>
                <w:b/>
                <w:color w:val="000000"/>
              </w:rPr>
              <w:t>Personal Data and</w:t>
            </w:r>
            <w:r>
              <w:rPr>
                <w:color w:val="000000"/>
              </w:rPr>
              <w:t xml:space="preserve"> </w:t>
            </w:r>
            <w:r>
              <w:rPr>
                <w:b/>
                <w:color w:val="000000"/>
              </w:rPr>
              <w:t>Data Subjects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11DE7C3" w14:textId="72C6720E" w:rsidR="00090011" w:rsidRDefault="00AD6753">
            <w:pPr>
              <w:spacing w:after="46" w:line="251" w:lineRule="auto"/>
              <w:ind w:left="2"/>
              <w:rPr>
                <w:color w:val="000000"/>
              </w:rPr>
            </w:pPr>
            <w:r>
              <w:rPr>
                <w:color w:val="000000"/>
              </w:rPr>
              <w:t>The Data Processing Agreement referred to in the Supplier Terms (section 9.2)</w:t>
            </w:r>
            <w:r w:rsidR="004A0D06">
              <w:rPr>
                <w:color w:val="000000"/>
              </w:rPr>
              <w:t xml:space="preserve"> and </w:t>
            </w:r>
            <w:r w:rsidR="001632BF">
              <w:rPr>
                <w:color w:val="000000"/>
              </w:rPr>
              <w:t xml:space="preserve">the description of processing activities and data categories in </w:t>
            </w:r>
            <w:r w:rsidR="00B7200E">
              <w:t xml:space="preserve">Annex 1 of Schedule </w:t>
            </w:r>
            <w:r w:rsidR="001632BF">
              <w:t>4</w:t>
            </w:r>
            <w:r w:rsidR="00B7200E">
              <w:t>,</w:t>
            </w:r>
            <w:r w:rsidR="00B7200E">
              <w:rPr>
                <w:color w:val="000000"/>
              </w:rPr>
              <w:t xml:space="preserve"> shall apply. </w:t>
            </w:r>
          </w:p>
        </w:tc>
      </w:tr>
      <w:tr w:rsidR="00090011" w14:paraId="1C784ADA" w14:textId="77777777">
        <w:trPr>
          <w:trHeight w:val="109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152675D" w14:textId="77777777" w:rsidR="00090011" w:rsidRDefault="00B7200E">
            <w:pPr>
              <w:pBdr>
                <w:top w:val="nil"/>
                <w:left w:val="nil"/>
                <w:bottom w:val="nil"/>
                <w:right w:val="nil"/>
                <w:between w:val="nil"/>
              </w:pBdr>
              <w:spacing w:line="276" w:lineRule="auto"/>
              <w:rPr>
                <w:color w:val="000000"/>
              </w:rPr>
            </w:pPr>
            <w:r>
              <w:rPr>
                <w:b/>
                <w:color w:val="000000"/>
              </w:rPr>
              <w:lastRenderedPageBreak/>
              <w:t>Intellectual Property</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1542005" w14:textId="77777777" w:rsidR="00090011" w:rsidRDefault="00B7200E">
            <w:pPr>
              <w:pBdr>
                <w:top w:val="nil"/>
                <w:left w:val="nil"/>
                <w:bottom w:val="nil"/>
                <w:right w:val="nil"/>
                <w:between w:val="nil"/>
              </w:pBdr>
              <w:spacing w:line="276" w:lineRule="auto"/>
              <w:ind w:left="2"/>
              <w:rPr>
                <w:color w:val="000000"/>
              </w:rPr>
            </w:pPr>
            <w:r>
              <w:rPr>
                <w:color w:val="000000"/>
              </w:rPr>
              <w:t xml:space="preserve">As per Section 7 of the Supplier Terms, </w:t>
            </w:r>
            <w:proofErr w:type="gramStart"/>
            <w:r>
              <w:rPr>
                <w:color w:val="000000"/>
              </w:rPr>
              <w:t>You</w:t>
            </w:r>
            <w:proofErr w:type="gramEnd"/>
            <w:r>
              <w:rPr>
                <w:color w:val="000000"/>
              </w:rPr>
              <w:t xml:space="preserve"> are and remain the exclusive owner of all right, title and interest (including without limitation the Proprietary Rights) in and to Customer Data and Customer Materials, as further defined in the Supplier Terms.</w:t>
            </w:r>
          </w:p>
          <w:p w14:paraId="535D335C" w14:textId="77777777" w:rsidR="00090011" w:rsidRDefault="00090011">
            <w:pPr>
              <w:pBdr>
                <w:top w:val="nil"/>
                <w:left w:val="nil"/>
                <w:bottom w:val="nil"/>
                <w:right w:val="nil"/>
                <w:between w:val="nil"/>
              </w:pBdr>
              <w:spacing w:line="276" w:lineRule="auto"/>
              <w:ind w:left="2"/>
            </w:pPr>
          </w:p>
          <w:p w14:paraId="3AD51AF7" w14:textId="33EBF9AF" w:rsidR="00090011" w:rsidRDefault="00B7200E">
            <w:pPr>
              <w:spacing w:line="256" w:lineRule="auto"/>
              <w:ind w:left="10"/>
              <w:jc w:val="both"/>
            </w:pPr>
            <w:r>
              <w:t>All data inputted into the tool belongs to the Cabinet Office - and can be downloaded or accessed as required for audit/reporting/other requirements.</w:t>
            </w:r>
          </w:p>
        </w:tc>
      </w:tr>
      <w:tr w:rsidR="00090011" w14:paraId="003F1CAE" w14:textId="77777777">
        <w:trPr>
          <w:trHeight w:val="13"/>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DDC4DDC" w14:textId="77777777" w:rsidR="00090011" w:rsidRDefault="00B7200E">
            <w:pPr>
              <w:pBdr>
                <w:top w:val="nil"/>
                <w:left w:val="nil"/>
                <w:bottom w:val="nil"/>
                <w:right w:val="nil"/>
                <w:between w:val="nil"/>
              </w:pBdr>
              <w:spacing w:line="276" w:lineRule="auto"/>
              <w:rPr>
                <w:color w:val="000000"/>
              </w:rPr>
            </w:pPr>
            <w:r>
              <w:rPr>
                <w:b/>
                <w:color w:val="000000"/>
              </w:rPr>
              <w:t>Social Value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7A3C166" w14:textId="77777777" w:rsidR="00090011" w:rsidRDefault="00B7200E">
            <w:pPr>
              <w:pBdr>
                <w:top w:val="nil"/>
                <w:left w:val="nil"/>
                <w:bottom w:val="nil"/>
                <w:right w:val="nil"/>
                <w:between w:val="nil"/>
              </w:pBdr>
              <w:spacing w:line="276" w:lineRule="auto"/>
              <w:ind w:left="2"/>
              <w:rPr>
                <w:color w:val="000000"/>
              </w:rPr>
            </w:pPr>
            <w:r>
              <w:rPr>
                <w:color w:val="000000"/>
              </w:rPr>
              <w:t xml:space="preserve">Not applicable  </w:t>
            </w:r>
          </w:p>
        </w:tc>
      </w:tr>
    </w:tbl>
    <w:p w14:paraId="103C02A6" w14:textId="77777777" w:rsidR="00090011" w:rsidRDefault="00B7200E">
      <w:pPr>
        <w:pStyle w:val="Heading3"/>
        <w:tabs>
          <w:tab w:val="center" w:pos="1235"/>
          <w:tab w:val="center" w:pos="3177"/>
        </w:tabs>
        <w:spacing w:line="276" w:lineRule="auto"/>
        <w:ind w:left="0" w:firstLine="0"/>
      </w:pPr>
      <w:r>
        <w:rPr>
          <w:rFonts w:ascii="Calibri" w:eastAsia="Calibri" w:hAnsi="Calibri" w:cs="Calibri"/>
          <w:color w:val="000000"/>
          <w:sz w:val="22"/>
        </w:rPr>
        <w:tab/>
      </w:r>
    </w:p>
    <w:p w14:paraId="693E6010" w14:textId="77777777" w:rsidR="00090011" w:rsidRDefault="00B7200E">
      <w:pPr>
        <w:pStyle w:val="Heading3"/>
        <w:tabs>
          <w:tab w:val="center" w:pos="1235"/>
          <w:tab w:val="center" w:pos="3177"/>
        </w:tabs>
        <w:spacing w:line="276" w:lineRule="auto"/>
        <w:ind w:left="0" w:firstLine="0"/>
      </w:pPr>
      <w:r>
        <w:rPr>
          <w:rFonts w:ascii="Calibri" w:eastAsia="Calibri" w:hAnsi="Calibri" w:cs="Calibri"/>
          <w:color w:val="000000"/>
          <w:sz w:val="22"/>
        </w:rPr>
        <w:tab/>
      </w:r>
      <w:r>
        <w:t xml:space="preserve">1. </w:t>
      </w:r>
      <w:r>
        <w:tab/>
        <w:t>Formation of contract</w:t>
      </w:r>
    </w:p>
    <w:p w14:paraId="18F83225" w14:textId="77777777" w:rsidR="00090011" w:rsidRDefault="00B7200E">
      <w:pPr>
        <w:pBdr>
          <w:top w:val="nil"/>
          <w:left w:val="nil"/>
          <w:bottom w:val="nil"/>
          <w:right w:val="nil"/>
          <w:between w:val="nil"/>
        </w:pBdr>
        <w:spacing w:after="310" w:line="276" w:lineRule="auto"/>
        <w:ind w:left="1838" w:right="14" w:hanging="720"/>
        <w:rPr>
          <w:color w:val="000000"/>
        </w:rPr>
      </w:pPr>
      <w:r>
        <w:rPr>
          <w:color w:val="000000"/>
        </w:rPr>
        <w:t xml:space="preserve">1.1 </w:t>
      </w:r>
      <w:r>
        <w:rPr>
          <w:color w:val="000000"/>
        </w:rPr>
        <w:tab/>
        <w:t>By signing and returning this Order Form (Part A), the Supplier agrees to enter into a Call-Off Contract with the Buyer.</w:t>
      </w:r>
    </w:p>
    <w:p w14:paraId="04A86374" w14:textId="77777777" w:rsidR="00090011" w:rsidRDefault="00B7200E">
      <w:pPr>
        <w:pBdr>
          <w:top w:val="nil"/>
          <w:left w:val="nil"/>
          <w:bottom w:val="nil"/>
          <w:right w:val="nil"/>
          <w:between w:val="nil"/>
        </w:pBdr>
        <w:spacing w:after="310" w:line="276" w:lineRule="auto"/>
        <w:ind w:left="1838" w:right="14" w:hanging="720"/>
        <w:rPr>
          <w:color w:val="000000"/>
        </w:rPr>
      </w:pPr>
      <w:r>
        <w:rPr>
          <w:color w:val="000000"/>
        </w:rPr>
        <w:t xml:space="preserve">1.2 </w:t>
      </w:r>
      <w:r>
        <w:rPr>
          <w:color w:val="000000"/>
        </w:rPr>
        <w:tab/>
        <w:t>The Parties agree that they have read the Order Form (Part A) and the Call-Off Contract terms and by signing below agree to be bound by this Call-Off Contract.</w:t>
      </w:r>
    </w:p>
    <w:p w14:paraId="4AFBFA7C" w14:textId="77777777" w:rsidR="00090011" w:rsidRDefault="00B7200E">
      <w:pPr>
        <w:pBdr>
          <w:top w:val="nil"/>
          <w:left w:val="nil"/>
          <w:bottom w:val="nil"/>
          <w:right w:val="nil"/>
          <w:between w:val="nil"/>
        </w:pBdr>
        <w:spacing w:after="310" w:line="276" w:lineRule="auto"/>
        <w:ind w:left="1838" w:right="14" w:hanging="720"/>
        <w:rPr>
          <w:color w:val="000000"/>
        </w:rPr>
      </w:pPr>
      <w:r>
        <w:rPr>
          <w:color w:val="000000"/>
        </w:rPr>
        <w:t xml:space="preserve">1.3 </w:t>
      </w:r>
      <w:r>
        <w:rPr>
          <w:color w:val="000000"/>
        </w:rPr>
        <w:tab/>
        <w:t>This Call-Off Contract will be formed when the Buyer acknowledges receipt of the signed copy of the Order Form from the Supplier.</w:t>
      </w:r>
    </w:p>
    <w:p w14:paraId="3FC53A5E" w14:textId="6245F71F" w:rsidR="00090011" w:rsidRDefault="00B7200E">
      <w:pPr>
        <w:pBdr>
          <w:top w:val="nil"/>
          <w:left w:val="nil"/>
          <w:bottom w:val="nil"/>
          <w:right w:val="nil"/>
          <w:between w:val="nil"/>
        </w:pBdr>
        <w:spacing w:after="240" w:line="276" w:lineRule="auto"/>
        <w:ind w:left="1838" w:right="14" w:hanging="720"/>
        <w:rPr>
          <w:color w:val="000000"/>
        </w:rPr>
      </w:pPr>
      <w:r>
        <w:rPr>
          <w:color w:val="000000"/>
        </w:rPr>
        <w:t xml:space="preserve">1.4 </w:t>
      </w:r>
      <w:r>
        <w:rPr>
          <w:color w:val="000000"/>
        </w:rPr>
        <w:tab/>
        <w:t xml:space="preserve">In cases of any ambiguity or conflict, the terms and conditions of the Call-Off Contract (Part B) and Order Form (Part A) will supersede those of the Supplier Terms either attached to this Call-Off Contract or separately provided to CCS as part of the Application (being the Celonis Master Services Agreement (May 2022) as per the order of precedence set out in clause 8.3 of the Framework Agreement. The Supplier Terms shall apply and govern the provision of licences and services to the </w:t>
      </w:r>
      <w:r>
        <w:t>extent the</w:t>
      </w:r>
      <w:r>
        <w:rPr>
          <w:color w:val="000000"/>
        </w:rPr>
        <w:t xml:space="preserve"> Call-Off Contract and Order Form</w:t>
      </w:r>
      <w:r w:rsidR="002C0E3B">
        <w:rPr>
          <w:color w:val="000000"/>
        </w:rPr>
        <w:t>/SOR</w:t>
      </w:r>
      <w:r>
        <w:rPr>
          <w:color w:val="000000"/>
        </w:rPr>
        <w:t xml:space="preserve"> are silent.</w:t>
      </w:r>
    </w:p>
    <w:p w14:paraId="0C5D0164" w14:textId="3B96159F" w:rsidR="009A647E" w:rsidRPr="009A647E" w:rsidRDefault="009A647E">
      <w:pPr>
        <w:pBdr>
          <w:top w:val="nil"/>
          <w:left w:val="nil"/>
          <w:bottom w:val="nil"/>
          <w:right w:val="nil"/>
          <w:between w:val="nil"/>
        </w:pBdr>
        <w:spacing w:after="240" w:line="276" w:lineRule="auto"/>
        <w:ind w:left="1838" w:right="14" w:hanging="720"/>
        <w:rPr>
          <w:color w:val="000000"/>
          <w:highlight w:val="yellow"/>
        </w:rPr>
      </w:pPr>
      <w:r>
        <w:rPr>
          <w:color w:val="000000"/>
        </w:rPr>
        <w:tab/>
      </w:r>
    </w:p>
    <w:p w14:paraId="670B199D" w14:textId="77777777" w:rsidR="00090011" w:rsidRDefault="00B7200E">
      <w:pPr>
        <w:pStyle w:val="Heading3"/>
        <w:tabs>
          <w:tab w:val="center" w:pos="1235"/>
          <w:tab w:val="center" w:pos="3698"/>
        </w:tabs>
        <w:spacing w:line="276" w:lineRule="auto"/>
        <w:ind w:left="0" w:firstLine="0"/>
      </w:pPr>
      <w:r>
        <w:rPr>
          <w:rFonts w:ascii="Calibri" w:eastAsia="Calibri" w:hAnsi="Calibri" w:cs="Calibri"/>
          <w:color w:val="000000"/>
          <w:sz w:val="22"/>
        </w:rPr>
        <w:tab/>
      </w:r>
      <w:r>
        <w:t xml:space="preserve">2. </w:t>
      </w:r>
      <w:r>
        <w:tab/>
        <w:t>Background to the agreement</w:t>
      </w:r>
    </w:p>
    <w:p w14:paraId="2FE29665" w14:textId="77777777" w:rsidR="00090011" w:rsidRDefault="00B7200E">
      <w:pPr>
        <w:pBdr>
          <w:top w:val="nil"/>
          <w:left w:val="nil"/>
          <w:bottom w:val="nil"/>
          <w:right w:val="nil"/>
          <w:between w:val="nil"/>
        </w:pBdr>
        <w:spacing w:after="310" w:line="276" w:lineRule="auto"/>
        <w:ind w:left="1776" w:right="14" w:hanging="658"/>
        <w:rPr>
          <w:color w:val="000000"/>
        </w:rPr>
      </w:pPr>
      <w:r>
        <w:rPr>
          <w:color w:val="000000"/>
        </w:rPr>
        <w:t xml:space="preserve">2.1 </w:t>
      </w:r>
      <w:r>
        <w:rPr>
          <w:color w:val="000000"/>
        </w:rPr>
        <w:tab/>
        <w:t xml:space="preserve">The Supplier is a provider of G-Cloud Services and agreed to provide the Services under the terms of Framework Agreement number RM1557.13   </w:t>
      </w:r>
    </w:p>
    <w:p w14:paraId="22B06BEC" w14:textId="77777777" w:rsidR="00090011" w:rsidRDefault="00090011">
      <w:pPr>
        <w:pageBreakBefore/>
        <w:pBdr>
          <w:top w:val="nil"/>
          <w:left w:val="nil"/>
          <w:bottom w:val="nil"/>
          <w:right w:val="nil"/>
          <w:between w:val="nil"/>
        </w:pBdr>
        <w:spacing w:after="310" w:line="276" w:lineRule="auto"/>
        <w:ind w:left="1776" w:right="14" w:hanging="658"/>
        <w:rPr>
          <w:color w:val="000000"/>
        </w:rPr>
      </w:pPr>
    </w:p>
    <w:tbl>
      <w:tblPr>
        <w:tblStyle w:val="affff6"/>
        <w:tblW w:w="9990" w:type="dxa"/>
        <w:tblInd w:w="933" w:type="dxa"/>
        <w:tblLayout w:type="fixed"/>
        <w:tblLook w:val="0000" w:firstRow="0" w:lastRow="0" w:firstColumn="0" w:lastColumn="0" w:noHBand="0" w:noVBand="0"/>
      </w:tblPr>
      <w:tblGrid>
        <w:gridCol w:w="1305"/>
        <w:gridCol w:w="4080"/>
        <w:gridCol w:w="4605"/>
      </w:tblGrid>
      <w:tr w:rsidR="00090011" w14:paraId="3C3102DA" w14:textId="77777777">
        <w:trPr>
          <w:trHeight w:val="525"/>
        </w:trPr>
        <w:tc>
          <w:tcPr>
            <w:tcW w:w="1305"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tcPr>
          <w:p w14:paraId="6528FE4B" w14:textId="77777777" w:rsidR="00090011" w:rsidRDefault="00B7200E">
            <w:pPr>
              <w:pBdr>
                <w:top w:val="nil"/>
                <w:left w:val="nil"/>
                <w:bottom w:val="nil"/>
                <w:right w:val="nil"/>
                <w:between w:val="nil"/>
              </w:pBdr>
              <w:spacing w:line="276" w:lineRule="auto"/>
              <w:rPr>
                <w:color w:val="000000"/>
              </w:rPr>
            </w:pPr>
            <w:r>
              <w:rPr>
                <w:b/>
                <w:color w:val="000000"/>
              </w:rPr>
              <w:t>Signed</w:t>
            </w:r>
          </w:p>
        </w:tc>
        <w:tc>
          <w:tcPr>
            <w:tcW w:w="408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tcPr>
          <w:p w14:paraId="70B080F9" w14:textId="77777777" w:rsidR="00090011" w:rsidRDefault="00B7200E">
            <w:pPr>
              <w:pBdr>
                <w:top w:val="nil"/>
                <w:left w:val="nil"/>
                <w:bottom w:val="nil"/>
                <w:right w:val="nil"/>
                <w:between w:val="nil"/>
              </w:pBdr>
              <w:spacing w:line="276" w:lineRule="auto"/>
              <w:rPr>
                <w:color w:val="000000"/>
              </w:rPr>
            </w:pPr>
            <w:r>
              <w:rPr>
                <w:color w:val="000000"/>
              </w:rPr>
              <w:t>Supplier</w:t>
            </w:r>
          </w:p>
        </w:tc>
        <w:tc>
          <w:tcPr>
            <w:tcW w:w="4605"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tcPr>
          <w:p w14:paraId="3E50C8B8" w14:textId="77777777" w:rsidR="00090011" w:rsidRDefault="00B7200E">
            <w:pPr>
              <w:pBdr>
                <w:top w:val="nil"/>
                <w:left w:val="nil"/>
                <w:bottom w:val="nil"/>
                <w:right w:val="nil"/>
                <w:between w:val="nil"/>
              </w:pBdr>
              <w:spacing w:line="276" w:lineRule="auto"/>
              <w:rPr>
                <w:color w:val="000000"/>
              </w:rPr>
            </w:pPr>
            <w:r>
              <w:rPr>
                <w:color w:val="000000"/>
              </w:rPr>
              <w:t>Buyer</w:t>
            </w:r>
          </w:p>
        </w:tc>
      </w:tr>
      <w:tr w:rsidR="00090011" w14:paraId="28BD8B4D" w14:textId="77777777">
        <w:trPr>
          <w:trHeight w:val="525"/>
        </w:trPr>
        <w:tc>
          <w:tcPr>
            <w:tcW w:w="9990" w:type="dxa"/>
            <w:gridSpan w:val="3"/>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tcPr>
          <w:p w14:paraId="3F472E07" w14:textId="77777777" w:rsidR="00090011" w:rsidRDefault="00B7200E">
            <w:pPr>
              <w:pBdr>
                <w:top w:val="nil"/>
                <w:left w:val="nil"/>
                <w:bottom w:val="nil"/>
                <w:right w:val="nil"/>
                <w:between w:val="nil"/>
              </w:pBdr>
              <w:spacing w:line="276" w:lineRule="auto"/>
              <w:rPr>
                <w:b/>
                <w:color w:val="000000"/>
              </w:rPr>
            </w:pPr>
            <w:r>
              <w:rPr>
                <w:b/>
              </w:rPr>
              <w:t>First Signatory</w:t>
            </w:r>
          </w:p>
        </w:tc>
      </w:tr>
      <w:tr w:rsidR="00090011" w14:paraId="330C9893" w14:textId="77777777">
        <w:trPr>
          <w:trHeight w:val="938"/>
        </w:trPr>
        <w:tc>
          <w:tcPr>
            <w:tcW w:w="1305"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tcPr>
          <w:p w14:paraId="0A95CAC3" w14:textId="77777777" w:rsidR="00090011" w:rsidRDefault="00B7200E">
            <w:pPr>
              <w:pBdr>
                <w:top w:val="nil"/>
                <w:left w:val="nil"/>
                <w:bottom w:val="nil"/>
                <w:right w:val="nil"/>
                <w:between w:val="nil"/>
              </w:pBdr>
              <w:spacing w:line="276" w:lineRule="auto"/>
              <w:rPr>
                <w:color w:val="000000"/>
              </w:rPr>
            </w:pPr>
            <w:r>
              <w:rPr>
                <w:b/>
                <w:color w:val="000000"/>
              </w:rPr>
              <w:t>Name</w:t>
            </w:r>
          </w:p>
        </w:tc>
        <w:tc>
          <w:tcPr>
            <w:tcW w:w="408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tcPr>
          <w:p w14:paraId="09A5ED9F" w14:textId="77777777" w:rsidR="00795654" w:rsidRDefault="00795654" w:rsidP="00795654">
            <w:pPr>
              <w:tabs>
                <w:tab w:val="center" w:pos="4646"/>
              </w:tabs>
              <w:spacing w:after="2" w:line="259" w:lineRule="auto"/>
              <w:ind w:left="60"/>
            </w:pPr>
            <w:r>
              <w:rPr>
                <w:rFonts w:ascii="Times" w:hAnsi="Times" w:cs="Times"/>
                <w:color w:val="FF0000"/>
                <w:sz w:val="27"/>
                <w:szCs w:val="27"/>
              </w:rPr>
              <w:t>REDACTED TEXT under FOIA Section 40, Personal Information</w:t>
            </w:r>
            <w:r>
              <w:rPr>
                <w:sz w:val="20"/>
                <w:szCs w:val="20"/>
              </w:rPr>
              <w:t> </w:t>
            </w:r>
          </w:p>
          <w:p w14:paraId="2F9060C0" w14:textId="71F2C614" w:rsidR="00090011" w:rsidRDefault="00090011">
            <w:pPr>
              <w:pBdr>
                <w:top w:val="nil"/>
                <w:left w:val="nil"/>
                <w:bottom w:val="nil"/>
                <w:right w:val="nil"/>
                <w:between w:val="nil"/>
              </w:pBdr>
              <w:spacing w:line="276" w:lineRule="auto"/>
              <w:rPr>
                <w:color w:val="000000"/>
              </w:rPr>
            </w:pPr>
          </w:p>
        </w:tc>
        <w:tc>
          <w:tcPr>
            <w:tcW w:w="4605"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tcPr>
          <w:p w14:paraId="758DFFAA" w14:textId="77777777" w:rsidR="00795654" w:rsidRDefault="00795654" w:rsidP="00795654">
            <w:pPr>
              <w:tabs>
                <w:tab w:val="center" w:pos="4646"/>
              </w:tabs>
              <w:spacing w:after="2" w:line="259" w:lineRule="auto"/>
              <w:ind w:left="91"/>
            </w:pPr>
            <w:r>
              <w:rPr>
                <w:rFonts w:ascii="Times" w:hAnsi="Times" w:cs="Times"/>
                <w:color w:val="FF0000"/>
                <w:sz w:val="27"/>
                <w:szCs w:val="27"/>
              </w:rPr>
              <w:t>REDACTED TEXT under FOIA Section 40, Personal Information</w:t>
            </w:r>
            <w:r>
              <w:rPr>
                <w:sz w:val="20"/>
                <w:szCs w:val="20"/>
              </w:rPr>
              <w:t> </w:t>
            </w:r>
          </w:p>
          <w:p w14:paraId="50DC6B48" w14:textId="02E064F7" w:rsidR="00090011" w:rsidRDefault="00090011">
            <w:pPr>
              <w:pBdr>
                <w:top w:val="nil"/>
                <w:left w:val="nil"/>
                <w:bottom w:val="nil"/>
                <w:right w:val="nil"/>
                <w:between w:val="nil"/>
              </w:pBdr>
              <w:spacing w:line="276" w:lineRule="auto"/>
              <w:rPr>
                <w:color w:val="000000"/>
              </w:rPr>
            </w:pPr>
          </w:p>
        </w:tc>
      </w:tr>
      <w:tr w:rsidR="00090011" w14:paraId="0B81C423" w14:textId="77777777">
        <w:trPr>
          <w:trHeight w:val="917"/>
        </w:trPr>
        <w:tc>
          <w:tcPr>
            <w:tcW w:w="1305"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tcPr>
          <w:p w14:paraId="05461D11" w14:textId="77777777" w:rsidR="00090011" w:rsidRDefault="00B7200E">
            <w:pPr>
              <w:pBdr>
                <w:top w:val="nil"/>
                <w:left w:val="nil"/>
                <w:bottom w:val="nil"/>
                <w:right w:val="nil"/>
                <w:between w:val="nil"/>
              </w:pBdr>
              <w:spacing w:line="276" w:lineRule="auto"/>
              <w:rPr>
                <w:color w:val="000000"/>
              </w:rPr>
            </w:pPr>
            <w:r>
              <w:rPr>
                <w:b/>
                <w:color w:val="000000"/>
              </w:rPr>
              <w:t>Title</w:t>
            </w:r>
          </w:p>
        </w:tc>
        <w:tc>
          <w:tcPr>
            <w:tcW w:w="408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tcPr>
          <w:p w14:paraId="48101571" w14:textId="77777777" w:rsidR="00795654" w:rsidRDefault="00795654" w:rsidP="00795654">
            <w:pPr>
              <w:tabs>
                <w:tab w:val="center" w:pos="4646"/>
              </w:tabs>
              <w:spacing w:after="2" w:line="259" w:lineRule="auto"/>
              <w:ind w:left="60"/>
            </w:pPr>
            <w:r>
              <w:rPr>
                <w:rFonts w:ascii="Times" w:hAnsi="Times" w:cs="Times"/>
                <w:color w:val="FF0000"/>
                <w:sz w:val="27"/>
                <w:szCs w:val="27"/>
              </w:rPr>
              <w:t>REDACTED TEXT under FOIA Section 40, Personal Information</w:t>
            </w:r>
            <w:r>
              <w:rPr>
                <w:sz w:val="20"/>
                <w:szCs w:val="20"/>
              </w:rPr>
              <w:t> </w:t>
            </w:r>
          </w:p>
          <w:p w14:paraId="3DCA3CFA" w14:textId="77777777" w:rsidR="00090011" w:rsidRDefault="00090011">
            <w:pPr>
              <w:pBdr>
                <w:top w:val="nil"/>
                <w:left w:val="nil"/>
                <w:bottom w:val="nil"/>
                <w:right w:val="nil"/>
                <w:between w:val="nil"/>
              </w:pBdr>
              <w:spacing w:line="276" w:lineRule="auto"/>
              <w:rPr>
                <w:color w:val="000000"/>
              </w:rPr>
            </w:pPr>
          </w:p>
        </w:tc>
        <w:tc>
          <w:tcPr>
            <w:tcW w:w="4605"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tcPr>
          <w:p w14:paraId="00D09FD0" w14:textId="77777777" w:rsidR="00795654" w:rsidRDefault="00795654" w:rsidP="00795654">
            <w:pPr>
              <w:tabs>
                <w:tab w:val="center" w:pos="4646"/>
              </w:tabs>
              <w:spacing w:after="2" w:line="259" w:lineRule="auto"/>
              <w:ind w:left="91"/>
            </w:pPr>
            <w:r>
              <w:rPr>
                <w:rFonts w:ascii="Times" w:hAnsi="Times" w:cs="Times"/>
                <w:color w:val="FF0000"/>
                <w:sz w:val="27"/>
                <w:szCs w:val="27"/>
              </w:rPr>
              <w:t>REDACTED TEXT under FOIA Section 40, Personal Information</w:t>
            </w:r>
            <w:r>
              <w:rPr>
                <w:sz w:val="20"/>
                <w:szCs w:val="20"/>
              </w:rPr>
              <w:t> </w:t>
            </w:r>
          </w:p>
          <w:p w14:paraId="12922428" w14:textId="696FCB21" w:rsidR="00090011" w:rsidRDefault="00090011">
            <w:pPr>
              <w:pBdr>
                <w:top w:val="nil"/>
                <w:left w:val="nil"/>
                <w:bottom w:val="nil"/>
                <w:right w:val="nil"/>
                <w:between w:val="nil"/>
              </w:pBdr>
              <w:spacing w:line="276" w:lineRule="auto"/>
              <w:rPr>
                <w:color w:val="000000"/>
              </w:rPr>
            </w:pPr>
          </w:p>
        </w:tc>
      </w:tr>
      <w:tr w:rsidR="00090011" w14:paraId="077CBC1C" w14:textId="77777777">
        <w:trPr>
          <w:trHeight w:val="1020"/>
        </w:trPr>
        <w:tc>
          <w:tcPr>
            <w:tcW w:w="1305"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tcPr>
          <w:p w14:paraId="0C4E2FA3" w14:textId="77777777" w:rsidR="00090011" w:rsidRDefault="00B7200E">
            <w:pPr>
              <w:pBdr>
                <w:top w:val="nil"/>
                <w:left w:val="nil"/>
                <w:bottom w:val="nil"/>
                <w:right w:val="nil"/>
                <w:between w:val="nil"/>
              </w:pBdr>
              <w:spacing w:line="276" w:lineRule="auto"/>
              <w:rPr>
                <w:color w:val="000000"/>
              </w:rPr>
            </w:pPr>
            <w:r>
              <w:rPr>
                <w:b/>
                <w:color w:val="000000"/>
              </w:rPr>
              <w:t>Signature</w:t>
            </w:r>
          </w:p>
        </w:tc>
        <w:tc>
          <w:tcPr>
            <w:tcW w:w="408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tcPr>
          <w:p w14:paraId="2B6F68BF" w14:textId="77777777" w:rsidR="0067722D" w:rsidRDefault="00B7200E" w:rsidP="0067722D">
            <w:pPr>
              <w:tabs>
                <w:tab w:val="center" w:pos="4646"/>
              </w:tabs>
              <w:spacing w:after="2" w:line="259" w:lineRule="auto"/>
            </w:pPr>
            <w:r>
              <w:rPr>
                <w:color w:val="000000"/>
              </w:rPr>
              <w:t xml:space="preserve"> </w:t>
            </w:r>
            <w:r w:rsidR="0067722D">
              <w:rPr>
                <w:rFonts w:ascii="Times" w:hAnsi="Times" w:cs="Times"/>
                <w:color w:val="FF0000"/>
                <w:sz w:val="27"/>
                <w:szCs w:val="27"/>
              </w:rPr>
              <w:t>REDACTED TEXT under FOIA Section 40, Personal Information</w:t>
            </w:r>
            <w:r w:rsidR="0067722D">
              <w:rPr>
                <w:sz w:val="20"/>
                <w:szCs w:val="20"/>
              </w:rPr>
              <w:t> </w:t>
            </w:r>
          </w:p>
          <w:p w14:paraId="2E86272E" w14:textId="77777777" w:rsidR="00090011" w:rsidRDefault="00090011">
            <w:pPr>
              <w:pBdr>
                <w:top w:val="nil"/>
                <w:left w:val="nil"/>
                <w:bottom w:val="nil"/>
                <w:right w:val="nil"/>
                <w:between w:val="nil"/>
              </w:pBdr>
              <w:spacing w:line="276" w:lineRule="auto"/>
              <w:rPr>
                <w:color w:val="000000"/>
              </w:rPr>
            </w:pPr>
          </w:p>
        </w:tc>
        <w:tc>
          <w:tcPr>
            <w:tcW w:w="4605"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tcPr>
          <w:p w14:paraId="083F1281" w14:textId="77777777" w:rsidR="0067722D" w:rsidRDefault="00B7200E" w:rsidP="0067722D">
            <w:pPr>
              <w:tabs>
                <w:tab w:val="center" w:pos="4646"/>
              </w:tabs>
              <w:spacing w:after="2" w:line="259" w:lineRule="auto"/>
              <w:ind w:left="91"/>
            </w:pPr>
            <w:r>
              <w:rPr>
                <w:color w:val="000000"/>
              </w:rPr>
              <w:t xml:space="preserve"> </w:t>
            </w:r>
            <w:r w:rsidR="0067722D">
              <w:rPr>
                <w:rFonts w:ascii="Times" w:hAnsi="Times" w:cs="Times"/>
                <w:color w:val="FF0000"/>
                <w:sz w:val="27"/>
                <w:szCs w:val="27"/>
              </w:rPr>
              <w:t>REDACTED TEXT under FOIA Section 40, Personal Information</w:t>
            </w:r>
            <w:r w:rsidR="0067722D">
              <w:rPr>
                <w:sz w:val="20"/>
                <w:szCs w:val="20"/>
              </w:rPr>
              <w:t> </w:t>
            </w:r>
          </w:p>
          <w:p w14:paraId="6B99D491" w14:textId="77777777" w:rsidR="00090011" w:rsidRDefault="00090011">
            <w:pPr>
              <w:pBdr>
                <w:top w:val="nil"/>
                <w:left w:val="nil"/>
                <w:bottom w:val="nil"/>
                <w:right w:val="nil"/>
                <w:between w:val="nil"/>
              </w:pBdr>
              <w:spacing w:line="276" w:lineRule="auto"/>
              <w:rPr>
                <w:color w:val="000000"/>
              </w:rPr>
            </w:pPr>
          </w:p>
        </w:tc>
      </w:tr>
      <w:tr w:rsidR="00090011" w14:paraId="5D598ABC" w14:textId="77777777">
        <w:trPr>
          <w:trHeight w:val="917"/>
        </w:trPr>
        <w:tc>
          <w:tcPr>
            <w:tcW w:w="1305"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tcPr>
          <w:p w14:paraId="57493432" w14:textId="77777777" w:rsidR="00090011" w:rsidRDefault="00B7200E">
            <w:pPr>
              <w:pBdr>
                <w:top w:val="nil"/>
                <w:left w:val="nil"/>
                <w:bottom w:val="nil"/>
                <w:right w:val="nil"/>
                <w:between w:val="nil"/>
              </w:pBdr>
              <w:spacing w:line="276" w:lineRule="auto"/>
              <w:rPr>
                <w:color w:val="000000"/>
              </w:rPr>
            </w:pPr>
            <w:r>
              <w:rPr>
                <w:b/>
                <w:color w:val="000000"/>
              </w:rPr>
              <w:t>Date</w:t>
            </w:r>
          </w:p>
        </w:tc>
        <w:tc>
          <w:tcPr>
            <w:tcW w:w="408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tcPr>
          <w:p w14:paraId="4E033808" w14:textId="77777777" w:rsidR="0067722D" w:rsidRDefault="0067722D" w:rsidP="0067722D">
            <w:pPr>
              <w:tabs>
                <w:tab w:val="center" w:pos="4646"/>
              </w:tabs>
              <w:spacing w:after="2" w:line="259" w:lineRule="auto"/>
              <w:ind w:left="60"/>
            </w:pPr>
            <w:r>
              <w:rPr>
                <w:rFonts w:ascii="Times" w:hAnsi="Times" w:cs="Times"/>
                <w:color w:val="FF0000"/>
                <w:sz w:val="27"/>
                <w:szCs w:val="27"/>
              </w:rPr>
              <w:t>REDACTED TEXT under FOIA Section 40, Personal Information</w:t>
            </w:r>
            <w:r>
              <w:rPr>
                <w:sz w:val="20"/>
                <w:szCs w:val="20"/>
              </w:rPr>
              <w:t> </w:t>
            </w:r>
          </w:p>
          <w:p w14:paraId="2E643A95" w14:textId="77777777" w:rsidR="00090011" w:rsidRDefault="00090011">
            <w:pPr>
              <w:pBdr>
                <w:top w:val="nil"/>
                <w:left w:val="nil"/>
                <w:bottom w:val="nil"/>
                <w:right w:val="nil"/>
                <w:between w:val="nil"/>
              </w:pBdr>
              <w:spacing w:line="276" w:lineRule="auto"/>
              <w:rPr>
                <w:color w:val="000000"/>
              </w:rPr>
            </w:pPr>
          </w:p>
        </w:tc>
        <w:tc>
          <w:tcPr>
            <w:tcW w:w="4605"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tcPr>
          <w:p w14:paraId="5525DF62" w14:textId="77777777" w:rsidR="0067722D" w:rsidRDefault="0067722D" w:rsidP="0067722D">
            <w:pPr>
              <w:tabs>
                <w:tab w:val="center" w:pos="4646"/>
              </w:tabs>
              <w:spacing w:after="2" w:line="259" w:lineRule="auto"/>
              <w:ind w:left="91"/>
            </w:pPr>
            <w:r>
              <w:rPr>
                <w:rFonts w:ascii="Times" w:hAnsi="Times" w:cs="Times"/>
                <w:color w:val="FF0000"/>
                <w:sz w:val="27"/>
                <w:szCs w:val="27"/>
              </w:rPr>
              <w:t>REDACTED TEXT under FOIA Section 40, Personal Information</w:t>
            </w:r>
            <w:r>
              <w:rPr>
                <w:sz w:val="20"/>
                <w:szCs w:val="20"/>
              </w:rPr>
              <w:t> </w:t>
            </w:r>
          </w:p>
          <w:p w14:paraId="5628267E" w14:textId="77777777" w:rsidR="00090011" w:rsidRDefault="00090011">
            <w:pPr>
              <w:pBdr>
                <w:top w:val="nil"/>
                <w:left w:val="nil"/>
                <w:bottom w:val="nil"/>
                <w:right w:val="nil"/>
                <w:between w:val="nil"/>
              </w:pBdr>
              <w:spacing w:line="276" w:lineRule="auto"/>
              <w:rPr>
                <w:color w:val="000000"/>
              </w:rPr>
            </w:pPr>
          </w:p>
        </w:tc>
      </w:tr>
      <w:tr w:rsidR="00090011" w14:paraId="6EFDB680" w14:textId="77777777">
        <w:trPr>
          <w:trHeight w:val="435"/>
        </w:trPr>
        <w:tc>
          <w:tcPr>
            <w:tcW w:w="9990" w:type="dxa"/>
            <w:gridSpan w:val="3"/>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tcPr>
          <w:p w14:paraId="4F2C3BC4" w14:textId="77777777" w:rsidR="00090011" w:rsidRDefault="00B7200E">
            <w:pPr>
              <w:pBdr>
                <w:top w:val="nil"/>
                <w:left w:val="nil"/>
                <w:bottom w:val="nil"/>
                <w:right w:val="nil"/>
                <w:between w:val="nil"/>
              </w:pBdr>
              <w:spacing w:line="276" w:lineRule="auto"/>
              <w:rPr>
                <w:b/>
                <w:color w:val="000000"/>
              </w:rPr>
            </w:pPr>
            <w:r>
              <w:rPr>
                <w:b/>
              </w:rPr>
              <w:t>Second Signatory (if required)</w:t>
            </w:r>
          </w:p>
        </w:tc>
      </w:tr>
      <w:tr w:rsidR="00090011" w14:paraId="486FB4C9" w14:textId="77777777">
        <w:trPr>
          <w:trHeight w:val="917"/>
        </w:trPr>
        <w:tc>
          <w:tcPr>
            <w:tcW w:w="1305"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tcPr>
          <w:p w14:paraId="164F46B6" w14:textId="77777777" w:rsidR="00090011" w:rsidRDefault="00B7200E">
            <w:pPr>
              <w:spacing w:line="276" w:lineRule="auto"/>
            </w:pPr>
            <w:r>
              <w:rPr>
                <w:b/>
              </w:rPr>
              <w:t>Name</w:t>
            </w:r>
          </w:p>
        </w:tc>
        <w:tc>
          <w:tcPr>
            <w:tcW w:w="408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tcPr>
          <w:p w14:paraId="53752741" w14:textId="77777777" w:rsidR="00795654" w:rsidRDefault="00795654" w:rsidP="00795654">
            <w:pPr>
              <w:tabs>
                <w:tab w:val="center" w:pos="4646"/>
              </w:tabs>
              <w:spacing w:after="2" w:line="259" w:lineRule="auto"/>
              <w:ind w:left="60"/>
            </w:pPr>
            <w:r>
              <w:rPr>
                <w:rFonts w:ascii="Times" w:hAnsi="Times" w:cs="Times"/>
                <w:color w:val="FF0000"/>
                <w:sz w:val="27"/>
                <w:szCs w:val="27"/>
              </w:rPr>
              <w:t>REDACTED TEXT under FOIA Section 40, Personal Information</w:t>
            </w:r>
            <w:r>
              <w:rPr>
                <w:sz w:val="20"/>
                <w:szCs w:val="20"/>
              </w:rPr>
              <w:t> </w:t>
            </w:r>
          </w:p>
          <w:p w14:paraId="7A58717B" w14:textId="6B8E76EC" w:rsidR="00090011" w:rsidRDefault="00090011">
            <w:pPr>
              <w:spacing w:line="276" w:lineRule="auto"/>
            </w:pPr>
          </w:p>
        </w:tc>
        <w:tc>
          <w:tcPr>
            <w:tcW w:w="4605"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tcPr>
          <w:p w14:paraId="2E0672D2" w14:textId="77777777" w:rsidR="00090011" w:rsidRDefault="00090011">
            <w:pPr>
              <w:pBdr>
                <w:top w:val="nil"/>
                <w:left w:val="nil"/>
                <w:bottom w:val="nil"/>
                <w:right w:val="nil"/>
                <w:between w:val="nil"/>
              </w:pBdr>
              <w:spacing w:line="276" w:lineRule="auto"/>
              <w:rPr>
                <w:color w:val="000000"/>
              </w:rPr>
            </w:pPr>
          </w:p>
        </w:tc>
      </w:tr>
      <w:tr w:rsidR="00090011" w14:paraId="04F86AD0" w14:textId="77777777">
        <w:trPr>
          <w:trHeight w:val="917"/>
        </w:trPr>
        <w:tc>
          <w:tcPr>
            <w:tcW w:w="1305"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tcPr>
          <w:p w14:paraId="00775C57" w14:textId="77777777" w:rsidR="00090011" w:rsidRDefault="00B7200E">
            <w:pPr>
              <w:spacing w:line="276" w:lineRule="auto"/>
            </w:pPr>
            <w:r>
              <w:rPr>
                <w:b/>
              </w:rPr>
              <w:t>Title</w:t>
            </w:r>
          </w:p>
        </w:tc>
        <w:tc>
          <w:tcPr>
            <w:tcW w:w="408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tcPr>
          <w:p w14:paraId="6CAC184E" w14:textId="77777777" w:rsidR="00795654" w:rsidRDefault="00795654" w:rsidP="00795654">
            <w:pPr>
              <w:tabs>
                <w:tab w:val="center" w:pos="4646"/>
              </w:tabs>
              <w:spacing w:after="2" w:line="259" w:lineRule="auto"/>
              <w:ind w:left="60"/>
            </w:pPr>
            <w:r>
              <w:rPr>
                <w:rFonts w:ascii="Times" w:hAnsi="Times" w:cs="Times"/>
                <w:color w:val="FF0000"/>
                <w:sz w:val="27"/>
                <w:szCs w:val="27"/>
              </w:rPr>
              <w:t>REDACTED TEXT under FOIA Section 40, Personal Information</w:t>
            </w:r>
            <w:r>
              <w:rPr>
                <w:sz w:val="20"/>
                <w:szCs w:val="20"/>
              </w:rPr>
              <w:t> </w:t>
            </w:r>
          </w:p>
          <w:p w14:paraId="6351FC5F" w14:textId="77777777" w:rsidR="00090011" w:rsidRDefault="00090011">
            <w:pPr>
              <w:spacing w:line="276" w:lineRule="auto"/>
            </w:pPr>
          </w:p>
        </w:tc>
        <w:tc>
          <w:tcPr>
            <w:tcW w:w="4605"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tcPr>
          <w:p w14:paraId="5B4BC604" w14:textId="77777777" w:rsidR="00090011" w:rsidRDefault="00090011">
            <w:pPr>
              <w:pBdr>
                <w:top w:val="nil"/>
                <w:left w:val="nil"/>
                <w:bottom w:val="nil"/>
                <w:right w:val="nil"/>
                <w:between w:val="nil"/>
              </w:pBdr>
              <w:spacing w:line="276" w:lineRule="auto"/>
              <w:rPr>
                <w:color w:val="000000"/>
              </w:rPr>
            </w:pPr>
          </w:p>
        </w:tc>
      </w:tr>
      <w:tr w:rsidR="00090011" w14:paraId="3EEBC1CB" w14:textId="77777777">
        <w:trPr>
          <w:trHeight w:val="917"/>
        </w:trPr>
        <w:tc>
          <w:tcPr>
            <w:tcW w:w="1305"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tcPr>
          <w:p w14:paraId="49265B7E" w14:textId="77777777" w:rsidR="00090011" w:rsidRDefault="00B7200E">
            <w:pPr>
              <w:spacing w:line="276" w:lineRule="auto"/>
            </w:pPr>
            <w:r>
              <w:rPr>
                <w:b/>
              </w:rPr>
              <w:t>Signature</w:t>
            </w:r>
          </w:p>
        </w:tc>
        <w:tc>
          <w:tcPr>
            <w:tcW w:w="408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tcPr>
          <w:p w14:paraId="399AA8CD" w14:textId="77777777" w:rsidR="0067722D" w:rsidRDefault="00B7200E" w:rsidP="0067722D">
            <w:pPr>
              <w:tabs>
                <w:tab w:val="center" w:pos="4646"/>
              </w:tabs>
              <w:spacing w:after="2" w:line="259" w:lineRule="auto"/>
            </w:pPr>
            <w:r>
              <w:t xml:space="preserve"> </w:t>
            </w:r>
            <w:r w:rsidR="0067722D">
              <w:rPr>
                <w:rFonts w:ascii="Times" w:hAnsi="Times" w:cs="Times"/>
                <w:color w:val="FF0000"/>
                <w:sz w:val="27"/>
                <w:szCs w:val="27"/>
              </w:rPr>
              <w:t>REDACTED TEXT under FOIA Section 40, Personal Information</w:t>
            </w:r>
            <w:r w:rsidR="0067722D">
              <w:rPr>
                <w:sz w:val="20"/>
                <w:szCs w:val="20"/>
              </w:rPr>
              <w:t> </w:t>
            </w:r>
          </w:p>
          <w:p w14:paraId="5F90D7E0" w14:textId="77777777" w:rsidR="00090011" w:rsidRDefault="00090011">
            <w:pPr>
              <w:spacing w:line="276" w:lineRule="auto"/>
            </w:pPr>
          </w:p>
        </w:tc>
        <w:tc>
          <w:tcPr>
            <w:tcW w:w="4605"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tcPr>
          <w:p w14:paraId="52B683D1" w14:textId="77777777" w:rsidR="00090011" w:rsidRDefault="00090011">
            <w:pPr>
              <w:pBdr>
                <w:top w:val="nil"/>
                <w:left w:val="nil"/>
                <w:bottom w:val="nil"/>
                <w:right w:val="nil"/>
                <w:between w:val="nil"/>
              </w:pBdr>
              <w:spacing w:line="276" w:lineRule="auto"/>
              <w:rPr>
                <w:color w:val="000000"/>
              </w:rPr>
            </w:pPr>
          </w:p>
        </w:tc>
      </w:tr>
      <w:tr w:rsidR="00090011" w14:paraId="1E803CEB" w14:textId="77777777">
        <w:trPr>
          <w:trHeight w:val="917"/>
        </w:trPr>
        <w:tc>
          <w:tcPr>
            <w:tcW w:w="1305"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tcPr>
          <w:p w14:paraId="75764C8E" w14:textId="77777777" w:rsidR="00090011" w:rsidRDefault="00B7200E">
            <w:pPr>
              <w:spacing w:line="276" w:lineRule="auto"/>
            </w:pPr>
            <w:r>
              <w:rPr>
                <w:b/>
              </w:rPr>
              <w:t>Date</w:t>
            </w:r>
          </w:p>
        </w:tc>
        <w:tc>
          <w:tcPr>
            <w:tcW w:w="408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tcPr>
          <w:p w14:paraId="2317BEDD" w14:textId="77777777" w:rsidR="0067722D" w:rsidRDefault="0067722D" w:rsidP="0067722D">
            <w:pPr>
              <w:tabs>
                <w:tab w:val="center" w:pos="4646"/>
              </w:tabs>
              <w:spacing w:after="2" w:line="259" w:lineRule="auto"/>
              <w:ind w:left="60"/>
            </w:pPr>
            <w:r>
              <w:rPr>
                <w:rFonts w:ascii="Times" w:hAnsi="Times" w:cs="Times"/>
                <w:color w:val="FF0000"/>
                <w:sz w:val="27"/>
                <w:szCs w:val="27"/>
              </w:rPr>
              <w:t>REDACTED TEXT under FOIA Section 40, Personal Information</w:t>
            </w:r>
            <w:r>
              <w:rPr>
                <w:sz w:val="20"/>
                <w:szCs w:val="20"/>
              </w:rPr>
              <w:t> </w:t>
            </w:r>
          </w:p>
          <w:p w14:paraId="5663CC2F" w14:textId="77777777" w:rsidR="00090011" w:rsidRDefault="00090011">
            <w:pPr>
              <w:spacing w:line="276" w:lineRule="auto"/>
            </w:pPr>
          </w:p>
        </w:tc>
        <w:tc>
          <w:tcPr>
            <w:tcW w:w="4605"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tcPr>
          <w:p w14:paraId="4D9D16CB" w14:textId="77777777" w:rsidR="00090011" w:rsidRDefault="00090011">
            <w:pPr>
              <w:pBdr>
                <w:top w:val="nil"/>
                <w:left w:val="nil"/>
                <w:bottom w:val="nil"/>
                <w:right w:val="nil"/>
                <w:between w:val="nil"/>
              </w:pBdr>
              <w:spacing w:line="276" w:lineRule="auto"/>
              <w:rPr>
                <w:color w:val="000000"/>
              </w:rPr>
            </w:pPr>
          </w:p>
        </w:tc>
      </w:tr>
    </w:tbl>
    <w:p w14:paraId="38ADCEAD" w14:textId="77777777" w:rsidR="00090011" w:rsidRDefault="00B7200E">
      <w:pPr>
        <w:pBdr>
          <w:top w:val="nil"/>
          <w:left w:val="nil"/>
          <w:bottom w:val="nil"/>
          <w:right w:val="nil"/>
          <w:between w:val="nil"/>
        </w:pBdr>
        <w:tabs>
          <w:tab w:val="center" w:pos="1272"/>
          <w:tab w:val="center" w:pos="4937"/>
          <w:tab w:val="center" w:pos="10915"/>
        </w:tabs>
        <w:spacing w:line="276" w:lineRule="auto"/>
        <w:rPr>
          <w:color w:val="000000"/>
        </w:rPr>
      </w:pPr>
      <w:r>
        <w:rPr>
          <w:rFonts w:ascii="Calibri" w:eastAsia="Calibri" w:hAnsi="Calibri" w:cs="Calibri"/>
          <w:color w:val="000000"/>
        </w:rPr>
        <w:tab/>
      </w:r>
    </w:p>
    <w:p w14:paraId="7EDE8B60" w14:textId="77777777" w:rsidR="00090011" w:rsidRDefault="00B7200E">
      <w:pPr>
        <w:pBdr>
          <w:top w:val="nil"/>
          <w:left w:val="nil"/>
          <w:bottom w:val="nil"/>
          <w:right w:val="nil"/>
          <w:between w:val="nil"/>
        </w:pBdr>
        <w:tabs>
          <w:tab w:val="center" w:pos="1272"/>
          <w:tab w:val="center" w:pos="4937"/>
          <w:tab w:val="center" w:pos="10915"/>
        </w:tabs>
        <w:spacing w:line="276" w:lineRule="auto"/>
        <w:rPr>
          <w:color w:val="000000"/>
        </w:rPr>
      </w:pPr>
      <w:r>
        <w:rPr>
          <w:rFonts w:ascii="Calibri" w:eastAsia="Calibri" w:hAnsi="Calibri" w:cs="Calibri"/>
          <w:color w:val="000000"/>
        </w:rPr>
        <w:tab/>
      </w:r>
    </w:p>
    <w:p w14:paraId="3A95DB7C" w14:textId="77777777" w:rsidR="00090011" w:rsidRDefault="00B7200E">
      <w:pPr>
        <w:pBdr>
          <w:top w:val="nil"/>
          <w:left w:val="nil"/>
          <w:bottom w:val="nil"/>
          <w:right w:val="nil"/>
          <w:between w:val="nil"/>
        </w:pBdr>
        <w:tabs>
          <w:tab w:val="center" w:pos="1272"/>
          <w:tab w:val="center" w:pos="4937"/>
          <w:tab w:val="center" w:pos="10915"/>
        </w:tabs>
        <w:spacing w:line="276" w:lineRule="auto"/>
        <w:rPr>
          <w:color w:val="000000"/>
        </w:rPr>
      </w:pPr>
      <w:r>
        <w:rPr>
          <w:color w:val="000000"/>
        </w:rPr>
        <w:tab/>
      </w:r>
    </w:p>
    <w:p w14:paraId="2211F665" w14:textId="77777777" w:rsidR="00090011" w:rsidRDefault="00B7200E">
      <w:pPr>
        <w:pStyle w:val="Heading1"/>
        <w:pageBreakBefore/>
        <w:spacing w:after="299" w:line="240" w:lineRule="auto"/>
        <w:ind w:left="1113" w:firstLine="1118"/>
      </w:pPr>
      <w:r>
        <w:lastRenderedPageBreak/>
        <w:t>Part B: Terms and conditions</w:t>
      </w:r>
    </w:p>
    <w:p w14:paraId="26264C12" w14:textId="77777777" w:rsidR="00090011" w:rsidRDefault="00B7200E">
      <w:pPr>
        <w:pStyle w:val="Heading3"/>
        <w:tabs>
          <w:tab w:val="center" w:pos="1235"/>
          <w:tab w:val="center" w:pos="4229"/>
        </w:tabs>
        <w:spacing w:after="66" w:line="240" w:lineRule="auto"/>
        <w:ind w:left="0" w:firstLine="0"/>
      </w:pPr>
      <w:r>
        <w:rPr>
          <w:rFonts w:ascii="Calibri" w:eastAsia="Calibri" w:hAnsi="Calibri" w:cs="Calibri"/>
          <w:color w:val="000000"/>
          <w:sz w:val="22"/>
        </w:rPr>
        <w:tab/>
      </w:r>
      <w:r>
        <w:t xml:space="preserve">1. </w:t>
      </w:r>
      <w:r>
        <w:tab/>
        <w:t>Call-Off Contract Start date and length</w:t>
      </w:r>
    </w:p>
    <w:p w14:paraId="26411E0A" w14:textId="77777777" w:rsidR="00090011" w:rsidRDefault="00B7200E">
      <w:pPr>
        <w:pBdr>
          <w:top w:val="nil"/>
          <w:left w:val="nil"/>
          <w:bottom w:val="nil"/>
          <w:right w:val="nil"/>
          <w:between w:val="nil"/>
        </w:pBdr>
        <w:tabs>
          <w:tab w:val="center" w:pos="1272"/>
          <w:tab w:val="center" w:pos="6075"/>
        </w:tabs>
        <w:spacing w:after="310" w:line="290" w:lineRule="auto"/>
        <w:rPr>
          <w:color w:val="000000"/>
        </w:rPr>
      </w:pPr>
      <w:r>
        <w:rPr>
          <w:rFonts w:ascii="Calibri" w:eastAsia="Calibri" w:hAnsi="Calibri" w:cs="Calibri"/>
          <w:color w:val="000000"/>
        </w:rPr>
        <w:tab/>
      </w:r>
      <w:r>
        <w:rPr>
          <w:color w:val="000000"/>
        </w:rPr>
        <w:t xml:space="preserve">1.1 </w:t>
      </w:r>
      <w:r>
        <w:rPr>
          <w:color w:val="000000"/>
        </w:rPr>
        <w:tab/>
        <w:t>The Supplier must start providing the Services on the date specified in the Order Form.</w:t>
      </w:r>
    </w:p>
    <w:p w14:paraId="2B2A34C2"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1.2 </w:t>
      </w:r>
      <w:r>
        <w:rPr>
          <w:color w:val="000000"/>
        </w:rPr>
        <w:tab/>
        <w:t>This Call-Off Contract will expire on the Expiry Date in the Order Form. It will be for up to 36 months from the Start date unless Ended earlier under clause 18 or extended by the Buyer under clause 1.3.</w:t>
      </w:r>
    </w:p>
    <w:p w14:paraId="0D36C920"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1.3 </w:t>
      </w:r>
      <w:r>
        <w:rPr>
          <w:color w:val="000000"/>
        </w:rPr>
        <w:tab/>
        <w:t>The Buyer can extend this Call-Off Contract, with written notice to the Supplier, by the period in the Order Form, provided that this is within the maximum permitted under the Framework Agreement of 1 period of up to 12 months.</w:t>
      </w:r>
    </w:p>
    <w:p w14:paraId="09CE9184" w14:textId="77777777" w:rsidR="00090011" w:rsidRDefault="00B7200E">
      <w:pPr>
        <w:pBdr>
          <w:top w:val="nil"/>
          <w:left w:val="nil"/>
          <w:bottom w:val="nil"/>
          <w:right w:val="nil"/>
          <w:between w:val="nil"/>
        </w:pBdr>
        <w:spacing w:after="480"/>
        <w:ind w:left="1838" w:right="14" w:hanging="720"/>
        <w:rPr>
          <w:color w:val="000000"/>
        </w:rPr>
      </w:pPr>
      <w:r>
        <w:rPr>
          <w:color w:val="000000"/>
        </w:rPr>
        <w:t xml:space="preserve">1.4 </w:t>
      </w:r>
      <w:r>
        <w:rPr>
          <w:color w:val="000000"/>
        </w:rPr>
        <w:tab/>
        <w:t>The Parties must comply with the requirements under clauses 21.3 to 21.8 if the Buyer reserves the right in the Order Form to set the Term at more than 24 months.</w:t>
      </w:r>
    </w:p>
    <w:p w14:paraId="54B133F8" w14:textId="77777777" w:rsidR="00090011" w:rsidRDefault="00B7200E">
      <w:pPr>
        <w:pStyle w:val="Heading3"/>
        <w:tabs>
          <w:tab w:val="center" w:pos="1235"/>
          <w:tab w:val="center" w:pos="3214"/>
        </w:tabs>
        <w:spacing w:after="69" w:line="240" w:lineRule="auto"/>
        <w:ind w:left="0" w:firstLine="0"/>
      </w:pPr>
      <w:r>
        <w:rPr>
          <w:rFonts w:ascii="Calibri" w:eastAsia="Calibri" w:hAnsi="Calibri" w:cs="Calibri"/>
          <w:color w:val="000000"/>
          <w:sz w:val="22"/>
        </w:rPr>
        <w:tab/>
      </w:r>
      <w:r>
        <w:t xml:space="preserve">2. </w:t>
      </w:r>
      <w:r>
        <w:tab/>
        <w:t>Incorporation of terms</w:t>
      </w:r>
    </w:p>
    <w:p w14:paraId="2D2381B8" w14:textId="77777777" w:rsidR="00090011" w:rsidRDefault="00B7200E">
      <w:pPr>
        <w:pBdr>
          <w:top w:val="nil"/>
          <w:left w:val="nil"/>
          <w:bottom w:val="nil"/>
          <w:right w:val="nil"/>
          <w:between w:val="nil"/>
        </w:pBdr>
        <w:spacing w:after="248"/>
        <w:ind w:left="1838" w:right="14" w:hanging="720"/>
        <w:rPr>
          <w:color w:val="000000"/>
        </w:rPr>
      </w:pPr>
      <w:r>
        <w:rPr>
          <w:color w:val="000000"/>
        </w:rPr>
        <w:t xml:space="preserve">2.1 </w:t>
      </w:r>
      <w:r>
        <w:rPr>
          <w:color w:val="000000"/>
        </w:rPr>
        <w:tab/>
        <w:t>The following Framework Agreement clauses (including clauses and defined terms referenced by them) as modified under clause 2.2 are incorporated as separate Call-Off Contract obligations and apply between the Supplier and the Buyer:</w:t>
      </w:r>
    </w:p>
    <w:p w14:paraId="46343467" w14:textId="77777777" w:rsidR="00090011" w:rsidRDefault="00B7200E">
      <w:pPr>
        <w:numPr>
          <w:ilvl w:val="0"/>
          <w:numId w:val="7"/>
        </w:numPr>
        <w:pBdr>
          <w:top w:val="nil"/>
          <w:left w:val="nil"/>
          <w:bottom w:val="nil"/>
          <w:right w:val="nil"/>
          <w:between w:val="nil"/>
        </w:pBdr>
        <w:spacing w:after="28"/>
        <w:ind w:right="14" w:hanging="330"/>
      </w:pPr>
      <w:r>
        <w:rPr>
          <w:color w:val="000000"/>
        </w:rPr>
        <w:t>2.3 (Warranties and representations)</w:t>
      </w:r>
    </w:p>
    <w:p w14:paraId="5BCB34F9" w14:textId="77777777" w:rsidR="00090011" w:rsidRDefault="00B7200E">
      <w:pPr>
        <w:numPr>
          <w:ilvl w:val="0"/>
          <w:numId w:val="7"/>
        </w:numPr>
        <w:pBdr>
          <w:top w:val="nil"/>
          <w:left w:val="nil"/>
          <w:bottom w:val="nil"/>
          <w:right w:val="nil"/>
          <w:between w:val="nil"/>
        </w:pBdr>
        <w:spacing w:after="31"/>
        <w:ind w:right="14" w:hanging="330"/>
      </w:pPr>
      <w:r>
        <w:rPr>
          <w:color w:val="000000"/>
        </w:rPr>
        <w:t>4.1 to 4.6 (Liability)</w:t>
      </w:r>
    </w:p>
    <w:p w14:paraId="1DBC2155" w14:textId="77777777" w:rsidR="00090011" w:rsidRDefault="00B7200E">
      <w:pPr>
        <w:numPr>
          <w:ilvl w:val="0"/>
          <w:numId w:val="7"/>
        </w:numPr>
        <w:pBdr>
          <w:top w:val="nil"/>
          <w:left w:val="nil"/>
          <w:bottom w:val="nil"/>
          <w:right w:val="nil"/>
          <w:between w:val="nil"/>
        </w:pBdr>
        <w:spacing w:after="31"/>
        <w:ind w:right="14" w:hanging="330"/>
      </w:pPr>
      <w:r>
        <w:rPr>
          <w:color w:val="000000"/>
        </w:rPr>
        <w:t>4.10 to 4.11 (IR35)</w:t>
      </w:r>
    </w:p>
    <w:p w14:paraId="55576A6E" w14:textId="77777777" w:rsidR="00090011" w:rsidRDefault="00B7200E">
      <w:pPr>
        <w:numPr>
          <w:ilvl w:val="0"/>
          <w:numId w:val="7"/>
        </w:numPr>
        <w:pBdr>
          <w:top w:val="nil"/>
          <w:left w:val="nil"/>
          <w:bottom w:val="nil"/>
          <w:right w:val="nil"/>
          <w:between w:val="nil"/>
        </w:pBdr>
        <w:spacing w:after="30"/>
        <w:ind w:right="14" w:hanging="330"/>
      </w:pPr>
      <w:r>
        <w:rPr>
          <w:color w:val="000000"/>
        </w:rPr>
        <w:t>10 (Force majeure)</w:t>
      </w:r>
    </w:p>
    <w:p w14:paraId="159AF2C7" w14:textId="77777777" w:rsidR="00090011" w:rsidRDefault="00B7200E">
      <w:pPr>
        <w:numPr>
          <w:ilvl w:val="0"/>
          <w:numId w:val="7"/>
        </w:numPr>
        <w:pBdr>
          <w:top w:val="nil"/>
          <w:left w:val="nil"/>
          <w:bottom w:val="nil"/>
          <w:right w:val="nil"/>
          <w:between w:val="nil"/>
        </w:pBdr>
        <w:spacing w:after="30"/>
        <w:ind w:right="14" w:hanging="330"/>
      </w:pPr>
      <w:r>
        <w:rPr>
          <w:color w:val="000000"/>
        </w:rPr>
        <w:t>5.3 (Continuing rights)</w:t>
      </w:r>
    </w:p>
    <w:p w14:paraId="74607696" w14:textId="77777777" w:rsidR="00090011" w:rsidRDefault="00B7200E">
      <w:pPr>
        <w:numPr>
          <w:ilvl w:val="0"/>
          <w:numId w:val="7"/>
        </w:numPr>
        <w:pBdr>
          <w:top w:val="nil"/>
          <w:left w:val="nil"/>
          <w:bottom w:val="nil"/>
          <w:right w:val="nil"/>
          <w:between w:val="nil"/>
        </w:pBdr>
        <w:spacing w:after="32"/>
        <w:ind w:right="14" w:hanging="330"/>
      </w:pPr>
      <w:r>
        <w:rPr>
          <w:color w:val="000000"/>
        </w:rPr>
        <w:t>5.4 to 5.6 (Change of control)</w:t>
      </w:r>
    </w:p>
    <w:p w14:paraId="33B23E78" w14:textId="77777777" w:rsidR="00090011" w:rsidRDefault="00B7200E">
      <w:pPr>
        <w:numPr>
          <w:ilvl w:val="0"/>
          <w:numId w:val="7"/>
        </w:numPr>
        <w:pBdr>
          <w:top w:val="nil"/>
          <w:left w:val="nil"/>
          <w:bottom w:val="nil"/>
          <w:right w:val="nil"/>
          <w:between w:val="nil"/>
        </w:pBdr>
        <w:spacing w:after="31"/>
        <w:ind w:right="14" w:hanging="330"/>
      </w:pPr>
      <w:r>
        <w:rPr>
          <w:color w:val="000000"/>
        </w:rPr>
        <w:t>5.7 (Fraud)</w:t>
      </w:r>
    </w:p>
    <w:p w14:paraId="581363AC" w14:textId="77777777" w:rsidR="00090011" w:rsidRDefault="00B7200E">
      <w:pPr>
        <w:numPr>
          <w:ilvl w:val="0"/>
          <w:numId w:val="7"/>
        </w:numPr>
        <w:pBdr>
          <w:top w:val="nil"/>
          <w:left w:val="nil"/>
          <w:bottom w:val="nil"/>
          <w:right w:val="nil"/>
          <w:between w:val="nil"/>
        </w:pBdr>
        <w:spacing w:after="28"/>
        <w:ind w:right="14" w:hanging="330"/>
      </w:pPr>
      <w:r>
        <w:rPr>
          <w:color w:val="000000"/>
        </w:rPr>
        <w:t>5.8 (Notice of fraud)</w:t>
      </w:r>
    </w:p>
    <w:p w14:paraId="7AE3B4C4" w14:textId="77777777" w:rsidR="00090011" w:rsidRDefault="00B7200E">
      <w:pPr>
        <w:numPr>
          <w:ilvl w:val="0"/>
          <w:numId w:val="7"/>
        </w:numPr>
        <w:pBdr>
          <w:top w:val="nil"/>
          <w:left w:val="nil"/>
          <w:bottom w:val="nil"/>
          <w:right w:val="nil"/>
          <w:between w:val="nil"/>
        </w:pBdr>
        <w:spacing w:after="31"/>
        <w:ind w:right="14" w:hanging="330"/>
      </w:pPr>
      <w:r>
        <w:rPr>
          <w:color w:val="000000"/>
        </w:rPr>
        <w:t>7 (Transparency and Audit)</w:t>
      </w:r>
    </w:p>
    <w:p w14:paraId="0C9ACA01" w14:textId="77777777" w:rsidR="00090011" w:rsidRDefault="00B7200E">
      <w:pPr>
        <w:numPr>
          <w:ilvl w:val="0"/>
          <w:numId w:val="7"/>
        </w:numPr>
        <w:pBdr>
          <w:top w:val="nil"/>
          <w:left w:val="nil"/>
          <w:bottom w:val="nil"/>
          <w:right w:val="nil"/>
          <w:between w:val="nil"/>
        </w:pBdr>
        <w:spacing w:after="31"/>
        <w:ind w:right="14" w:hanging="330"/>
      </w:pPr>
      <w:r>
        <w:rPr>
          <w:color w:val="000000"/>
        </w:rPr>
        <w:t>8.3 (Order of precedence)</w:t>
      </w:r>
    </w:p>
    <w:p w14:paraId="29443326" w14:textId="77777777" w:rsidR="00090011" w:rsidRDefault="00B7200E">
      <w:pPr>
        <w:numPr>
          <w:ilvl w:val="0"/>
          <w:numId w:val="7"/>
        </w:numPr>
        <w:pBdr>
          <w:top w:val="nil"/>
          <w:left w:val="nil"/>
          <w:bottom w:val="nil"/>
          <w:right w:val="nil"/>
          <w:between w:val="nil"/>
        </w:pBdr>
        <w:spacing w:after="30"/>
        <w:ind w:right="14" w:hanging="330"/>
      </w:pPr>
      <w:r>
        <w:rPr>
          <w:color w:val="000000"/>
        </w:rPr>
        <w:t>11 (Relationship)</w:t>
      </w:r>
    </w:p>
    <w:p w14:paraId="386B07C8" w14:textId="77777777" w:rsidR="00090011" w:rsidRDefault="00B7200E">
      <w:pPr>
        <w:numPr>
          <w:ilvl w:val="0"/>
          <w:numId w:val="7"/>
        </w:numPr>
        <w:pBdr>
          <w:top w:val="nil"/>
          <w:left w:val="nil"/>
          <w:bottom w:val="nil"/>
          <w:right w:val="nil"/>
          <w:between w:val="nil"/>
        </w:pBdr>
        <w:spacing w:after="30"/>
        <w:ind w:right="14" w:hanging="330"/>
      </w:pPr>
      <w:r>
        <w:rPr>
          <w:color w:val="000000"/>
        </w:rPr>
        <w:t>14 (Entire agreement)</w:t>
      </w:r>
    </w:p>
    <w:p w14:paraId="7D16485D" w14:textId="77777777" w:rsidR="00090011" w:rsidRDefault="00B7200E">
      <w:pPr>
        <w:numPr>
          <w:ilvl w:val="0"/>
          <w:numId w:val="7"/>
        </w:numPr>
        <w:pBdr>
          <w:top w:val="nil"/>
          <w:left w:val="nil"/>
          <w:bottom w:val="nil"/>
          <w:right w:val="nil"/>
          <w:between w:val="nil"/>
        </w:pBdr>
        <w:spacing w:after="30"/>
        <w:ind w:right="14" w:hanging="330"/>
      </w:pPr>
      <w:r>
        <w:rPr>
          <w:color w:val="000000"/>
        </w:rPr>
        <w:t>15 (Law and jurisdiction)</w:t>
      </w:r>
    </w:p>
    <w:p w14:paraId="5AE30747" w14:textId="77777777" w:rsidR="00090011" w:rsidRDefault="00B7200E">
      <w:pPr>
        <w:numPr>
          <w:ilvl w:val="0"/>
          <w:numId w:val="7"/>
        </w:numPr>
        <w:pBdr>
          <w:top w:val="nil"/>
          <w:left w:val="nil"/>
          <w:bottom w:val="nil"/>
          <w:right w:val="nil"/>
          <w:between w:val="nil"/>
        </w:pBdr>
        <w:spacing w:after="30"/>
        <w:ind w:right="14" w:hanging="330"/>
      </w:pPr>
      <w:r>
        <w:rPr>
          <w:color w:val="000000"/>
        </w:rPr>
        <w:t>16 (Legislative change)</w:t>
      </w:r>
    </w:p>
    <w:p w14:paraId="529B136C" w14:textId="77777777" w:rsidR="00090011" w:rsidRDefault="00B7200E">
      <w:pPr>
        <w:numPr>
          <w:ilvl w:val="0"/>
          <w:numId w:val="7"/>
        </w:numPr>
        <w:pBdr>
          <w:top w:val="nil"/>
          <w:left w:val="nil"/>
          <w:bottom w:val="nil"/>
          <w:right w:val="nil"/>
          <w:between w:val="nil"/>
        </w:pBdr>
        <w:spacing w:after="27"/>
        <w:ind w:right="14" w:hanging="330"/>
      </w:pPr>
      <w:r>
        <w:rPr>
          <w:color w:val="000000"/>
        </w:rPr>
        <w:t>17 (Bribery and corruption)</w:t>
      </w:r>
    </w:p>
    <w:p w14:paraId="2244EDE7" w14:textId="77777777" w:rsidR="00090011" w:rsidRDefault="00B7200E">
      <w:pPr>
        <w:numPr>
          <w:ilvl w:val="0"/>
          <w:numId w:val="7"/>
        </w:numPr>
        <w:pBdr>
          <w:top w:val="nil"/>
          <w:left w:val="nil"/>
          <w:bottom w:val="nil"/>
          <w:right w:val="nil"/>
          <w:between w:val="nil"/>
        </w:pBdr>
        <w:spacing w:after="30"/>
        <w:ind w:right="14" w:hanging="330"/>
      </w:pPr>
      <w:r>
        <w:rPr>
          <w:color w:val="000000"/>
        </w:rPr>
        <w:t>18 (Freedom of Information Act)</w:t>
      </w:r>
    </w:p>
    <w:p w14:paraId="49677E53" w14:textId="77777777" w:rsidR="00090011" w:rsidRDefault="00B7200E">
      <w:pPr>
        <w:numPr>
          <w:ilvl w:val="0"/>
          <w:numId w:val="7"/>
        </w:numPr>
        <w:pBdr>
          <w:top w:val="nil"/>
          <w:left w:val="nil"/>
          <w:bottom w:val="nil"/>
          <w:right w:val="nil"/>
          <w:between w:val="nil"/>
        </w:pBdr>
        <w:spacing w:after="30"/>
        <w:ind w:right="14" w:hanging="330"/>
      </w:pPr>
      <w:r>
        <w:rPr>
          <w:color w:val="000000"/>
        </w:rPr>
        <w:t>19 (Promoting tax compliance)</w:t>
      </w:r>
    </w:p>
    <w:p w14:paraId="226613F7" w14:textId="77777777" w:rsidR="00090011" w:rsidRDefault="00B7200E">
      <w:pPr>
        <w:numPr>
          <w:ilvl w:val="0"/>
          <w:numId w:val="7"/>
        </w:numPr>
        <w:pBdr>
          <w:top w:val="nil"/>
          <w:left w:val="nil"/>
          <w:bottom w:val="nil"/>
          <w:right w:val="nil"/>
          <w:between w:val="nil"/>
        </w:pBdr>
        <w:spacing w:after="30"/>
        <w:ind w:right="14" w:hanging="330"/>
      </w:pPr>
      <w:r>
        <w:rPr>
          <w:color w:val="000000"/>
        </w:rPr>
        <w:t>20 (Official Secrets Act)</w:t>
      </w:r>
    </w:p>
    <w:p w14:paraId="4118AE17" w14:textId="77777777" w:rsidR="00090011" w:rsidRDefault="00B7200E">
      <w:pPr>
        <w:numPr>
          <w:ilvl w:val="0"/>
          <w:numId w:val="7"/>
        </w:numPr>
        <w:pBdr>
          <w:top w:val="nil"/>
          <w:left w:val="nil"/>
          <w:bottom w:val="nil"/>
          <w:right w:val="nil"/>
          <w:between w:val="nil"/>
        </w:pBdr>
        <w:spacing w:after="29"/>
        <w:ind w:right="14" w:hanging="330"/>
      </w:pPr>
      <w:r>
        <w:rPr>
          <w:color w:val="000000"/>
        </w:rPr>
        <w:t>21 (Transfer and subcontracting)</w:t>
      </w:r>
    </w:p>
    <w:p w14:paraId="6ADB8D82" w14:textId="77777777" w:rsidR="00090011" w:rsidRDefault="00B7200E">
      <w:pPr>
        <w:numPr>
          <w:ilvl w:val="0"/>
          <w:numId w:val="7"/>
        </w:numPr>
        <w:pBdr>
          <w:top w:val="nil"/>
          <w:left w:val="nil"/>
          <w:bottom w:val="nil"/>
          <w:right w:val="nil"/>
          <w:between w:val="nil"/>
        </w:pBdr>
        <w:spacing w:after="30"/>
        <w:ind w:right="14" w:hanging="330"/>
      </w:pPr>
      <w:r>
        <w:rPr>
          <w:color w:val="000000"/>
        </w:rPr>
        <w:t>23 (Complaints handling and resolution)</w:t>
      </w:r>
    </w:p>
    <w:p w14:paraId="03D09650" w14:textId="77777777" w:rsidR="00090011" w:rsidRDefault="00B7200E">
      <w:pPr>
        <w:numPr>
          <w:ilvl w:val="0"/>
          <w:numId w:val="7"/>
        </w:numPr>
        <w:pBdr>
          <w:top w:val="nil"/>
          <w:left w:val="nil"/>
          <w:bottom w:val="nil"/>
          <w:right w:val="nil"/>
          <w:between w:val="nil"/>
        </w:pBdr>
        <w:spacing w:after="310" w:line="290" w:lineRule="auto"/>
        <w:ind w:right="14" w:hanging="330"/>
      </w:pPr>
      <w:r>
        <w:rPr>
          <w:color w:val="000000"/>
        </w:rPr>
        <w:t>24 (Conflicts of interest and ethical walls)</w:t>
      </w:r>
    </w:p>
    <w:p w14:paraId="742325B2" w14:textId="77777777" w:rsidR="00090011" w:rsidRDefault="00B7200E">
      <w:pPr>
        <w:numPr>
          <w:ilvl w:val="0"/>
          <w:numId w:val="7"/>
        </w:numPr>
        <w:pBdr>
          <w:top w:val="nil"/>
          <w:left w:val="nil"/>
          <w:bottom w:val="nil"/>
          <w:right w:val="nil"/>
          <w:between w:val="nil"/>
        </w:pBdr>
        <w:spacing w:after="310" w:line="290" w:lineRule="auto"/>
        <w:ind w:right="14" w:hanging="330"/>
      </w:pPr>
      <w:r>
        <w:rPr>
          <w:color w:val="000000"/>
        </w:rPr>
        <w:t>25 (Publicity and branding)</w:t>
      </w:r>
    </w:p>
    <w:p w14:paraId="036A0512" w14:textId="77777777" w:rsidR="00090011" w:rsidRDefault="00B7200E">
      <w:pPr>
        <w:numPr>
          <w:ilvl w:val="0"/>
          <w:numId w:val="7"/>
        </w:numPr>
        <w:pBdr>
          <w:top w:val="nil"/>
          <w:left w:val="nil"/>
          <w:bottom w:val="nil"/>
          <w:right w:val="nil"/>
          <w:between w:val="nil"/>
        </w:pBdr>
        <w:spacing w:after="31"/>
        <w:ind w:right="14" w:hanging="330"/>
      </w:pPr>
      <w:r>
        <w:rPr>
          <w:color w:val="000000"/>
        </w:rPr>
        <w:t>26 (Equality and diversity)</w:t>
      </w:r>
    </w:p>
    <w:p w14:paraId="15512A21" w14:textId="77777777" w:rsidR="00090011" w:rsidRDefault="00B7200E">
      <w:pPr>
        <w:numPr>
          <w:ilvl w:val="0"/>
          <w:numId w:val="7"/>
        </w:numPr>
        <w:pBdr>
          <w:top w:val="nil"/>
          <w:left w:val="nil"/>
          <w:bottom w:val="nil"/>
          <w:right w:val="nil"/>
          <w:between w:val="nil"/>
        </w:pBdr>
        <w:spacing w:after="29"/>
        <w:ind w:right="14" w:hanging="330"/>
      </w:pPr>
      <w:r>
        <w:rPr>
          <w:color w:val="000000"/>
        </w:rPr>
        <w:t>28 (Data protection)</w:t>
      </w:r>
    </w:p>
    <w:p w14:paraId="65C9FC5E" w14:textId="77777777" w:rsidR="00090011" w:rsidRDefault="00B7200E">
      <w:pPr>
        <w:numPr>
          <w:ilvl w:val="0"/>
          <w:numId w:val="7"/>
        </w:numPr>
        <w:pBdr>
          <w:top w:val="nil"/>
          <w:left w:val="nil"/>
          <w:bottom w:val="nil"/>
          <w:right w:val="nil"/>
          <w:between w:val="nil"/>
        </w:pBdr>
        <w:spacing w:after="29"/>
        <w:ind w:right="14" w:hanging="330"/>
      </w:pPr>
      <w:r>
        <w:rPr>
          <w:color w:val="000000"/>
        </w:rPr>
        <w:lastRenderedPageBreak/>
        <w:t>31 (Severability)</w:t>
      </w:r>
    </w:p>
    <w:p w14:paraId="10E38DD3" w14:textId="77777777" w:rsidR="00090011" w:rsidRDefault="00B7200E">
      <w:pPr>
        <w:numPr>
          <w:ilvl w:val="0"/>
          <w:numId w:val="7"/>
        </w:numPr>
        <w:pBdr>
          <w:top w:val="nil"/>
          <w:left w:val="nil"/>
          <w:bottom w:val="nil"/>
          <w:right w:val="nil"/>
          <w:between w:val="nil"/>
        </w:pBdr>
        <w:spacing w:after="31"/>
        <w:ind w:right="14" w:hanging="330"/>
      </w:pPr>
      <w:r>
        <w:rPr>
          <w:color w:val="000000"/>
        </w:rPr>
        <w:t>32 and 33 (Managing disputes and Mediation)</w:t>
      </w:r>
    </w:p>
    <w:p w14:paraId="04C48BCE" w14:textId="77777777" w:rsidR="00090011" w:rsidRDefault="00B7200E">
      <w:pPr>
        <w:numPr>
          <w:ilvl w:val="0"/>
          <w:numId w:val="7"/>
        </w:numPr>
        <w:pBdr>
          <w:top w:val="nil"/>
          <w:left w:val="nil"/>
          <w:bottom w:val="nil"/>
          <w:right w:val="nil"/>
          <w:between w:val="nil"/>
        </w:pBdr>
        <w:spacing w:after="30"/>
        <w:ind w:right="14" w:hanging="330"/>
      </w:pPr>
      <w:r>
        <w:rPr>
          <w:color w:val="000000"/>
        </w:rPr>
        <w:t>34 (Confidentiality)</w:t>
      </w:r>
    </w:p>
    <w:p w14:paraId="03342180" w14:textId="77777777" w:rsidR="00090011" w:rsidRDefault="00B7200E">
      <w:pPr>
        <w:numPr>
          <w:ilvl w:val="0"/>
          <w:numId w:val="7"/>
        </w:numPr>
        <w:pBdr>
          <w:top w:val="nil"/>
          <w:left w:val="nil"/>
          <w:bottom w:val="nil"/>
          <w:right w:val="nil"/>
          <w:between w:val="nil"/>
        </w:pBdr>
        <w:spacing w:after="30"/>
        <w:ind w:right="14" w:hanging="330"/>
      </w:pPr>
      <w:r>
        <w:rPr>
          <w:color w:val="000000"/>
        </w:rPr>
        <w:t>35 (Waiver and cumulative remedies)</w:t>
      </w:r>
    </w:p>
    <w:p w14:paraId="01F5DFCE" w14:textId="77777777" w:rsidR="00090011" w:rsidRDefault="00B7200E">
      <w:pPr>
        <w:numPr>
          <w:ilvl w:val="0"/>
          <w:numId w:val="7"/>
        </w:numPr>
        <w:pBdr>
          <w:top w:val="nil"/>
          <w:left w:val="nil"/>
          <w:bottom w:val="nil"/>
          <w:right w:val="nil"/>
          <w:between w:val="nil"/>
        </w:pBdr>
        <w:spacing w:after="27"/>
        <w:ind w:right="14" w:hanging="330"/>
      </w:pPr>
      <w:r>
        <w:rPr>
          <w:color w:val="000000"/>
        </w:rPr>
        <w:t>36 (Corporate Social Responsibility)</w:t>
      </w:r>
    </w:p>
    <w:p w14:paraId="50978D12" w14:textId="77777777" w:rsidR="00090011" w:rsidRDefault="00B7200E">
      <w:pPr>
        <w:numPr>
          <w:ilvl w:val="0"/>
          <w:numId w:val="7"/>
        </w:numPr>
        <w:pBdr>
          <w:top w:val="nil"/>
          <w:left w:val="nil"/>
          <w:bottom w:val="nil"/>
          <w:right w:val="nil"/>
          <w:between w:val="nil"/>
        </w:pBdr>
        <w:spacing w:after="310" w:line="290" w:lineRule="auto"/>
        <w:ind w:right="14" w:hanging="330"/>
      </w:pPr>
      <w:r>
        <w:rPr>
          <w:color w:val="000000"/>
        </w:rPr>
        <w:t>paragraphs 1 to 10 of the Framework Agreement Schedule 3</w:t>
      </w:r>
    </w:p>
    <w:p w14:paraId="610BD4F5" w14:textId="77777777" w:rsidR="00090011" w:rsidRDefault="00B7200E">
      <w:pPr>
        <w:pBdr>
          <w:top w:val="nil"/>
          <w:left w:val="nil"/>
          <w:bottom w:val="nil"/>
          <w:right w:val="nil"/>
          <w:between w:val="nil"/>
        </w:pBdr>
        <w:tabs>
          <w:tab w:val="center" w:pos="1272"/>
          <w:tab w:val="center" w:pos="5683"/>
        </w:tabs>
        <w:spacing w:after="310" w:line="290" w:lineRule="auto"/>
        <w:rPr>
          <w:color w:val="000000"/>
        </w:rPr>
      </w:pPr>
      <w:r>
        <w:rPr>
          <w:rFonts w:ascii="Calibri" w:eastAsia="Calibri" w:hAnsi="Calibri" w:cs="Calibri"/>
          <w:color w:val="000000"/>
        </w:rPr>
        <w:tab/>
      </w:r>
      <w:r>
        <w:rPr>
          <w:color w:val="000000"/>
        </w:rPr>
        <w:t xml:space="preserve">2.2 </w:t>
      </w:r>
      <w:r>
        <w:rPr>
          <w:color w:val="000000"/>
        </w:rPr>
        <w:tab/>
        <w:t>The Framework Agreement provisions in clause 2.1 will be modified as follows:</w:t>
      </w:r>
    </w:p>
    <w:p w14:paraId="1DF5A302" w14:textId="77777777" w:rsidR="00090011" w:rsidRDefault="00B7200E">
      <w:pPr>
        <w:numPr>
          <w:ilvl w:val="2"/>
          <w:numId w:val="19"/>
        </w:numPr>
        <w:pBdr>
          <w:top w:val="nil"/>
          <w:left w:val="nil"/>
          <w:bottom w:val="nil"/>
          <w:right w:val="nil"/>
          <w:between w:val="nil"/>
        </w:pBdr>
        <w:spacing w:after="41"/>
        <w:ind w:right="14" w:hanging="730"/>
      </w:pPr>
      <w:r>
        <w:rPr>
          <w:color w:val="000000"/>
        </w:rPr>
        <w:t>a reference to the ‘Framework Agreement’ will be a reference to the ‘Call-Off Contract’</w:t>
      </w:r>
    </w:p>
    <w:p w14:paraId="737B3BB2" w14:textId="77777777" w:rsidR="00090011" w:rsidRDefault="00B7200E">
      <w:pPr>
        <w:numPr>
          <w:ilvl w:val="2"/>
          <w:numId w:val="19"/>
        </w:numPr>
        <w:pBdr>
          <w:top w:val="nil"/>
          <w:left w:val="nil"/>
          <w:bottom w:val="nil"/>
          <w:right w:val="nil"/>
          <w:between w:val="nil"/>
        </w:pBdr>
        <w:spacing w:after="55"/>
        <w:ind w:right="14" w:hanging="730"/>
      </w:pPr>
      <w:r>
        <w:rPr>
          <w:color w:val="000000"/>
        </w:rPr>
        <w:t>a reference to ‘CCS’ or to ‘CCS and/or the Buyer’ will be a reference to ‘the Buyer’</w:t>
      </w:r>
    </w:p>
    <w:p w14:paraId="59AE0FCD" w14:textId="77777777" w:rsidR="00090011" w:rsidRDefault="00B7200E">
      <w:pPr>
        <w:numPr>
          <w:ilvl w:val="2"/>
          <w:numId w:val="19"/>
        </w:numPr>
        <w:pBdr>
          <w:top w:val="nil"/>
          <w:left w:val="nil"/>
          <w:bottom w:val="nil"/>
          <w:right w:val="nil"/>
          <w:between w:val="nil"/>
        </w:pBdr>
        <w:spacing w:after="310" w:line="290" w:lineRule="auto"/>
        <w:ind w:right="14" w:hanging="730"/>
      </w:pPr>
      <w:r>
        <w:rPr>
          <w:color w:val="000000"/>
        </w:rPr>
        <w:t>a reference to the ‘Parties’ and a ‘Party’ will be a reference to the Buyer and Supplier as Parties under this Call-Off Contract</w:t>
      </w:r>
    </w:p>
    <w:p w14:paraId="05A11A25" w14:textId="0158D2DD" w:rsidR="00090011" w:rsidRDefault="00B7200E">
      <w:pPr>
        <w:numPr>
          <w:ilvl w:val="1"/>
          <w:numId w:val="36"/>
        </w:numPr>
        <w:pBdr>
          <w:top w:val="nil"/>
          <w:left w:val="nil"/>
          <w:bottom w:val="nil"/>
          <w:right w:val="nil"/>
          <w:between w:val="nil"/>
        </w:pBdr>
        <w:spacing w:after="310" w:line="290" w:lineRule="auto"/>
        <w:ind w:right="14" w:hanging="730"/>
      </w:pPr>
      <w:r>
        <w:rPr>
          <w:color w:val="000000"/>
        </w:rPr>
        <w:t xml:space="preserve">The Parties acknowledge that they are required to complete the applicable Annexes contained in Schedule </w:t>
      </w:r>
      <w:r w:rsidR="001632BF">
        <w:rPr>
          <w:color w:val="000000"/>
        </w:rPr>
        <w:t xml:space="preserve">4 </w:t>
      </w:r>
      <w:r>
        <w:rPr>
          <w:color w:val="000000"/>
        </w:rPr>
        <w:t xml:space="preserve">(Processing Data) of the Framework Agreement for the purposes of this Call-Off Contract. The applicable Annexes being reproduced at Schedule </w:t>
      </w:r>
      <w:r w:rsidR="001632BF">
        <w:rPr>
          <w:color w:val="000000"/>
        </w:rPr>
        <w:t xml:space="preserve">4 </w:t>
      </w:r>
      <w:r>
        <w:rPr>
          <w:color w:val="000000"/>
        </w:rPr>
        <w:t>of this Call-Off Contract.</w:t>
      </w:r>
    </w:p>
    <w:p w14:paraId="1074BBC9" w14:textId="77777777" w:rsidR="00090011" w:rsidRDefault="00B7200E">
      <w:pPr>
        <w:numPr>
          <w:ilvl w:val="1"/>
          <w:numId w:val="36"/>
        </w:numPr>
        <w:pBdr>
          <w:top w:val="nil"/>
          <w:left w:val="nil"/>
          <w:bottom w:val="nil"/>
          <w:right w:val="nil"/>
          <w:between w:val="nil"/>
        </w:pBdr>
        <w:spacing w:after="310" w:line="290" w:lineRule="auto"/>
        <w:ind w:right="14" w:hanging="730"/>
      </w:pPr>
      <w:r>
        <w:rPr>
          <w:color w:val="000000"/>
        </w:rPr>
        <w:t>The Framework Agreement incorporated clauses will be referred to as incorporated Framework clause ‘XX’, where ‘XX’ is the Framework Agreement clause number.</w:t>
      </w:r>
    </w:p>
    <w:p w14:paraId="6954C64A" w14:textId="77777777" w:rsidR="00090011" w:rsidRDefault="00B7200E">
      <w:pPr>
        <w:numPr>
          <w:ilvl w:val="1"/>
          <w:numId w:val="36"/>
        </w:numPr>
        <w:pBdr>
          <w:top w:val="nil"/>
          <w:left w:val="nil"/>
          <w:bottom w:val="nil"/>
          <w:right w:val="nil"/>
          <w:between w:val="nil"/>
        </w:pBdr>
        <w:spacing w:after="740"/>
        <w:ind w:right="14" w:hanging="730"/>
      </w:pPr>
      <w:r>
        <w:rPr>
          <w:color w:val="000000"/>
        </w:rPr>
        <w:t>When an Order Form is signed, the terms and conditions agreed in it will be incorporated into this Call-Off Contract.</w:t>
      </w:r>
    </w:p>
    <w:p w14:paraId="7447EE87" w14:textId="77777777" w:rsidR="00090011" w:rsidRDefault="00B7200E">
      <w:pPr>
        <w:pStyle w:val="Heading3"/>
        <w:tabs>
          <w:tab w:val="center" w:pos="1235"/>
          <w:tab w:val="center" w:pos="2990"/>
        </w:tabs>
        <w:spacing w:after="208" w:line="240" w:lineRule="auto"/>
        <w:ind w:left="0" w:firstLine="0"/>
      </w:pPr>
      <w:r>
        <w:rPr>
          <w:rFonts w:ascii="Calibri" w:eastAsia="Calibri" w:hAnsi="Calibri" w:cs="Calibri"/>
          <w:color w:val="000000"/>
          <w:sz w:val="22"/>
        </w:rPr>
        <w:tab/>
      </w:r>
      <w:r>
        <w:t xml:space="preserve">3. </w:t>
      </w:r>
      <w:r>
        <w:tab/>
        <w:t>Supply of services</w:t>
      </w:r>
    </w:p>
    <w:p w14:paraId="0696B598" w14:textId="77777777" w:rsidR="00090011" w:rsidRDefault="00B7200E">
      <w:pPr>
        <w:pBdr>
          <w:top w:val="nil"/>
          <w:left w:val="nil"/>
          <w:bottom w:val="nil"/>
          <w:right w:val="nil"/>
          <w:between w:val="nil"/>
        </w:pBdr>
        <w:spacing w:after="261"/>
        <w:ind w:left="1838" w:right="14" w:hanging="720"/>
        <w:rPr>
          <w:color w:val="000000"/>
        </w:rPr>
      </w:pPr>
      <w:r>
        <w:rPr>
          <w:color w:val="000000"/>
        </w:rPr>
        <w:t xml:space="preserve">3.1 </w:t>
      </w:r>
      <w:r>
        <w:rPr>
          <w:color w:val="000000"/>
        </w:rPr>
        <w:tab/>
        <w:t>The Supplier agrees to supply the G-Cloud Services and any Additional Services under the terms of the Call-Off Contract and the Supplier’s Application.</w:t>
      </w:r>
    </w:p>
    <w:p w14:paraId="5EC14822" w14:textId="77777777" w:rsidR="00090011" w:rsidRDefault="00B7200E">
      <w:pPr>
        <w:pBdr>
          <w:top w:val="nil"/>
          <w:left w:val="nil"/>
          <w:bottom w:val="nil"/>
          <w:right w:val="nil"/>
          <w:between w:val="nil"/>
        </w:pBdr>
        <w:spacing w:after="741"/>
        <w:ind w:left="1838" w:right="14" w:hanging="720"/>
        <w:rPr>
          <w:color w:val="000000"/>
        </w:rPr>
      </w:pPr>
      <w:r>
        <w:rPr>
          <w:color w:val="000000"/>
        </w:rPr>
        <w:t xml:space="preserve">3.2 </w:t>
      </w:r>
      <w:r>
        <w:rPr>
          <w:color w:val="000000"/>
        </w:rPr>
        <w:tab/>
        <w:t>The Supplier undertakes that each G-Cloud Service will meet the Buyer’s acceptance criteria, as defined in the Order Form.</w:t>
      </w:r>
    </w:p>
    <w:p w14:paraId="37F917DE" w14:textId="77777777" w:rsidR="00090011" w:rsidRDefault="00B7200E">
      <w:pPr>
        <w:pStyle w:val="Heading3"/>
        <w:tabs>
          <w:tab w:val="center" w:pos="1235"/>
          <w:tab w:val="center" w:pos="2668"/>
        </w:tabs>
        <w:spacing w:after="205" w:line="240" w:lineRule="auto"/>
        <w:ind w:left="0" w:firstLine="0"/>
      </w:pPr>
      <w:r>
        <w:rPr>
          <w:rFonts w:ascii="Calibri" w:eastAsia="Calibri" w:hAnsi="Calibri" w:cs="Calibri"/>
          <w:color w:val="000000"/>
          <w:sz w:val="22"/>
        </w:rPr>
        <w:tab/>
      </w:r>
      <w:r>
        <w:t xml:space="preserve">4. </w:t>
      </w:r>
      <w:r>
        <w:tab/>
        <w:t>Supplier staff</w:t>
      </w:r>
    </w:p>
    <w:p w14:paraId="6A157F7B" w14:textId="77777777" w:rsidR="00090011" w:rsidRDefault="00B7200E">
      <w:pPr>
        <w:pBdr>
          <w:top w:val="nil"/>
          <w:left w:val="nil"/>
          <w:bottom w:val="nil"/>
          <w:right w:val="nil"/>
          <w:between w:val="nil"/>
        </w:pBdr>
        <w:tabs>
          <w:tab w:val="center" w:pos="1272"/>
          <w:tab w:val="center" w:pos="3031"/>
        </w:tabs>
        <w:spacing w:after="280"/>
        <w:rPr>
          <w:color w:val="000000"/>
        </w:rPr>
      </w:pPr>
      <w:r>
        <w:rPr>
          <w:rFonts w:ascii="Calibri" w:eastAsia="Calibri" w:hAnsi="Calibri" w:cs="Calibri"/>
          <w:color w:val="000000"/>
        </w:rPr>
        <w:tab/>
      </w:r>
      <w:r>
        <w:rPr>
          <w:color w:val="000000"/>
        </w:rPr>
        <w:t xml:space="preserve">4.1 </w:t>
      </w:r>
      <w:r>
        <w:rPr>
          <w:color w:val="000000"/>
        </w:rPr>
        <w:tab/>
        <w:t>The Supplier Staff must:</w:t>
      </w:r>
    </w:p>
    <w:p w14:paraId="55C877BC" w14:textId="77777777" w:rsidR="00090011" w:rsidRDefault="00B7200E">
      <w:pPr>
        <w:pBdr>
          <w:top w:val="nil"/>
          <w:left w:val="nil"/>
          <w:bottom w:val="nil"/>
          <w:right w:val="nil"/>
          <w:between w:val="nil"/>
        </w:pBdr>
        <w:tabs>
          <w:tab w:val="center" w:pos="1133"/>
          <w:tab w:val="center" w:pos="5789"/>
        </w:tabs>
        <w:spacing w:after="310" w:line="290"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4.1.1 be appropriately experienced, qualified and trained to supply the Services</w:t>
      </w:r>
    </w:p>
    <w:p w14:paraId="06A65046" w14:textId="77777777" w:rsidR="00090011" w:rsidRDefault="00B7200E">
      <w:pPr>
        <w:pBdr>
          <w:top w:val="nil"/>
          <w:left w:val="nil"/>
          <w:bottom w:val="nil"/>
          <w:right w:val="nil"/>
          <w:between w:val="nil"/>
        </w:pBdr>
        <w:tabs>
          <w:tab w:val="center" w:pos="1133"/>
          <w:tab w:val="center" w:pos="5728"/>
        </w:tabs>
        <w:spacing w:after="310" w:line="290"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4.1.2 apply all due skill, care and diligence in faithfully performing those duties</w:t>
      </w:r>
    </w:p>
    <w:p w14:paraId="35625344" w14:textId="77777777" w:rsidR="00090011" w:rsidRDefault="00B7200E">
      <w:pPr>
        <w:pBdr>
          <w:top w:val="nil"/>
          <w:left w:val="nil"/>
          <w:bottom w:val="nil"/>
          <w:right w:val="nil"/>
          <w:between w:val="nil"/>
        </w:pBdr>
        <w:spacing w:after="310" w:line="290" w:lineRule="auto"/>
        <w:ind w:left="1838" w:right="14" w:hanging="720"/>
        <w:rPr>
          <w:color w:val="000000"/>
        </w:rPr>
      </w:pPr>
      <w:r>
        <w:rPr>
          <w:rFonts w:ascii="Calibri" w:eastAsia="Calibri" w:hAnsi="Calibri" w:cs="Calibri"/>
          <w:color w:val="000000"/>
        </w:rPr>
        <w:t xml:space="preserve"> </w:t>
      </w:r>
      <w:r>
        <w:rPr>
          <w:rFonts w:ascii="Calibri" w:eastAsia="Calibri" w:hAnsi="Calibri" w:cs="Calibri"/>
          <w:color w:val="000000"/>
        </w:rPr>
        <w:tab/>
      </w:r>
      <w:r>
        <w:rPr>
          <w:color w:val="000000"/>
        </w:rPr>
        <w:t>4.1.3 obey all lawful instructions and reasonable directions of the Buyer and provide the Services to the reasonable satisfaction of the Buyer</w:t>
      </w:r>
    </w:p>
    <w:p w14:paraId="18211645" w14:textId="77777777" w:rsidR="00090011" w:rsidRDefault="00B7200E">
      <w:pPr>
        <w:pBdr>
          <w:top w:val="nil"/>
          <w:left w:val="nil"/>
          <w:bottom w:val="nil"/>
          <w:right w:val="nil"/>
          <w:between w:val="nil"/>
        </w:pBdr>
        <w:tabs>
          <w:tab w:val="center" w:pos="1133"/>
          <w:tab w:val="center" w:pos="5923"/>
        </w:tabs>
        <w:spacing w:after="310" w:line="290"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4.1.4 respond to any enquiries about the Services as soon as reasonably possible</w:t>
      </w:r>
    </w:p>
    <w:p w14:paraId="4860223E" w14:textId="77777777" w:rsidR="00090011" w:rsidRDefault="00B7200E">
      <w:pPr>
        <w:pBdr>
          <w:top w:val="nil"/>
          <w:left w:val="nil"/>
          <w:bottom w:val="nil"/>
          <w:right w:val="nil"/>
          <w:between w:val="nil"/>
        </w:pBdr>
        <w:tabs>
          <w:tab w:val="center" w:pos="1133"/>
          <w:tab w:val="center" w:pos="5702"/>
        </w:tabs>
        <w:spacing w:after="310" w:line="290" w:lineRule="auto"/>
        <w:rPr>
          <w:color w:val="000000"/>
        </w:rPr>
      </w:pPr>
      <w:r>
        <w:rPr>
          <w:rFonts w:ascii="Calibri" w:eastAsia="Calibri" w:hAnsi="Calibri" w:cs="Calibri"/>
          <w:color w:val="000000"/>
        </w:rPr>
        <w:lastRenderedPageBreak/>
        <w:tab/>
        <w:t xml:space="preserve"> </w:t>
      </w:r>
      <w:r>
        <w:rPr>
          <w:rFonts w:ascii="Calibri" w:eastAsia="Calibri" w:hAnsi="Calibri" w:cs="Calibri"/>
          <w:color w:val="000000"/>
        </w:rPr>
        <w:tab/>
      </w:r>
      <w:r>
        <w:rPr>
          <w:color w:val="000000"/>
        </w:rPr>
        <w:t>4.1.5 complete any necessary Supplier Staff vetting as specified by the Buyer</w:t>
      </w:r>
    </w:p>
    <w:p w14:paraId="2B0E81D0"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4.2 </w:t>
      </w:r>
      <w:r>
        <w:rPr>
          <w:color w:val="000000"/>
        </w:rPr>
        <w:tab/>
        <w:t>The Supplier must retain overall control of the Supplier Staff so that they are not considered to be employees, workers, agents or contractors of the Buyer.</w:t>
      </w:r>
    </w:p>
    <w:p w14:paraId="6696C182" w14:textId="12B1695C"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4.3 </w:t>
      </w:r>
      <w:r>
        <w:rPr>
          <w:color w:val="000000"/>
        </w:rPr>
        <w:tab/>
        <w:t xml:space="preserve">The Supplier may substitute any Supplier Staff as long as they have the equivalent experience, </w:t>
      </w:r>
      <w:r>
        <w:t>SC S</w:t>
      </w:r>
      <w:r>
        <w:rPr>
          <w:color w:val="000000"/>
        </w:rPr>
        <w:t>ecurity clearance</w:t>
      </w:r>
      <w:r w:rsidR="001632BF">
        <w:rPr>
          <w:color w:val="000000"/>
        </w:rPr>
        <w:t xml:space="preserve"> (where agreed in this Call-Off Contract)</w:t>
      </w:r>
      <w:r>
        <w:rPr>
          <w:color w:val="000000"/>
        </w:rPr>
        <w:t xml:space="preserve"> and qualifications to the substituted staff member.</w:t>
      </w:r>
    </w:p>
    <w:p w14:paraId="408A73DD"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4.4 </w:t>
      </w:r>
      <w:r>
        <w:rPr>
          <w:color w:val="000000"/>
        </w:rPr>
        <w:tab/>
        <w:t>The Buyer may conduct IR35 Assessments using the ESI tool to assess whether the Supplier’s engagement under the Call-Off Contract is Inside or Outside IR35.</w:t>
      </w:r>
    </w:p>
    <w:p w14:paraId="1A8BC4BF"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4.5 </w:t>
      </w:r>
      <w:r>
        <w:rPr>
          <w:color w:val="000000"/>
        </w:rPr>
        <w:tab/>
        <w:t>The Buyer may End this Call-Off Contract for Material Breach as per clause 18.5 hereunder if the Supplier is delivering the Services Inside IR35.</w:t>
      </w:r>
    </w:p>
    <w:p w14:paraId="7F079698"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4.6 </w:t>
      </w:r>
      <w:r>
        <w:rPr>
          <w:color w:val="000000"/>
        </w:rP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12942CC"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06F47670" w14:textId="77777777" w:rsidR="00090011" w:rsidRDefault="00B7200E">
      <w:pPr>
        <w:pBdr>
          <w:top w:val="nil"/>
          <w:left w:val="nil"/>
          <w:bottom w:val="nil"/>
          <w:right w:val="nil"/>
          <w:between w:val="nil"/>
        </w:pBdr>
        <w:spacing w:after="480"/>
        <w:ind w:left="1838" w:right="14" w:hanging="720"/>
        <w:rPr>
          <w:color w:val="000000"/>
        </w:rPr>
      </w:pPr>
      <w:r>
        <w:rPr>
          <w:color w:val="000000"/>
        </w:rPr>
        <w:t xml:space="preserve">4.8 </w:t>
      </w:r>
      <w:r>
        <w:rPr>
          <w:color w:val="000000"/>
        </w:rPr>
        <w:tab/>
        <w:t>If it is determined by the Buyer that the Supplier is Outside IR35, the Buyer will provide the ESI reference number and a copy of the PDF to the Supplier.</w:t>
      </w:r>
    </w:p>
    <w:p w14:paraId="6B70507F" w14:textId="77777777" w:rsidR="00090011" w:rsidRDefault="00B7200E">
      <w:pPr>
        <w:pStyle w:val="Heading3"/>
        <w:tabs>
          <w:tab w:val="center" w:pos="1235"/>
          <w:tab w:val="center" w:pos="2703"/>
        </w:tabs>
        <w:spacing w:after="205" w:line="240" w:lineRule="auto"/>
        <w:ind w:left="0" w:firstLine="0"/>
      </w:pPr>
      <w:r>
        <w:rPr>
          <w:rFonts w:ascii="Calibri" w:eastAsia="Calibri" w:hAnsi="Calibri" w:cs="Calibri"/>
          <w:color w:val="000000"/>
          <w:sz w:val="22"/>
        </w:rPr>
        <w:tab/>
      </w:r>
      <w:r>
        <w:t xml:space="preserve">5. </w:t>
      </w:r>
      <w:r>
        <w:tab/>
        <w:t>Due diligence</w:t>
      </w:r>
    </w:p>
    <w:p w14:paraId="4ECCFF9D" w14:textId="77777777" w:rsidR="00090011" w:rsidRDefault="00B7200E">
      <w:pPr>
        <w:pBdr>
          <w:top w:val="nil"/>
          <w:left w:val="nil"/>
          <w:bottom w:val="nil"/>
          <w:right w:val="nil"/>
          <w:between w:val="nil"/>
        </w:pBdr>
        <w:tabs>
          <w:tab w:val="center" w:pos="1272"/>
          <w:tab w:val="center" w:pos="5117"/>
        </w:tabs>
        <w:spacing w:after="160"/>
        <w:rPr>
          <w:color w:val="000000"/>
        </w:rPr>
      </w:pPr>
      <w:r>
        <w:rPr>
          <w:rFonts w:ascii="Calibri" w:eastAsia="Calibri" w:hAnsi="Calibri" w:cs="Calibri"/>
          <w:color w:val="000000"/>
        </w:rPr>
        <w:tab/>
      </w:r>
      <w:r>
        <w:rPr>
          <w:color w:val="000000"/>
        </w:rPr>
        <w:t xml:space="preserve">5.1 </w:t>
      </w:r>
      <w:r>
        <w:rPr>
          <w:color w:val="000000"/>
        </w:rPr>
        <w:tab/>
        <w:t>Both Parties agree that when entering into a Call-Off Contract they:</w:t>
      </w:r>
    </w:p>
    <w:p w14:paraId="2976FE08" w14:textId="77777777" w:rsidR="00090011" w:rsidRDefault="00B7200E">
      <w:pPr>
        <w:pBdr>
          <w:top w:val="nil"/>
          <w:left w:val="nil"/>
          <w:bottom w:val="nil"/>
          <w:right w:val="nil"/>
          <w:between w:val="nil"/>
        </w:pBdr>
        <w:spacing w:after="127"/>
        <w:ind w:left="2573" w:right="14" w:hanging="720"/>
        <w:rPr>
          <w:color w:val="000000"/>
        </w:rPr>
      </w:pPr>
      <w:r>
        <w:rPr>
          <w:color w:val="000000"/>
        </w:rPr>
        <w:t>5.1.1 have made their own enquiries and are satisfied by the accuracy of any information supplied by the other Party</w:t>
      </w:r>
    </w:p>
    <w:p w14:paraId="54FC4422" w14:textId="77777777" w:rsidR="00090011" w:rsidRDefault="00B7200E">
      <w:pPr>
        <w:pBdr>
          <w:top w:val="nil"/>
          <w:left w:val="nil"/>
          <w:bottom w:val="nil"/>
          <w:right w:val="nil"/>
          <w:between w:val="nil"/>
        </w:pBdr>
        <w:spacing w:after="128"/>
        <w:ind w:left="2573" w:right="14" w:hanging="720"/>
        <w:rPr>
          <w:color w:val="000000"/>
        </w:rPr>
      </w:pPr>
      <w:r>
        <w:rPr>
          <w:color w:val="000000"/>
        </w:rPr>
        <w:t>5.1.2 are confident that they can fulfil their obligations according to the Call-Off Contract terms</w:t>
      </w:r>
    </w:p>
    <w:p w14:paraId="6CCEB446" w14:textId="77777777" w:rsidR="00090011" w:rsidRDefault="00B7200E">
      <w:pPr>
        <w:pBdr>
          <w:top w:val="nil"/>
          <w:left w:val="nil"/>
          <w:bottom w:val="nil"/>
          <w:right w:val="nil"/>
          <w:between w:val="nil"/>
        </w:pBdr>
        <w:tabs>
          <w:tab w:val="center" w:pos="1133"/>
          <w:tab w:val="center" w:pos="5858"/>
        </w:tabs>
        <w:spacing w:after="310" w:line="290"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5.1.3 have raised all due diligence questions before signing the Call-Off Contract</w:t>
      </w:r>
    </w:p>
    <w:p w14:paraId="50E6DF29" w14:textId="77777777" w:rsidR="00090011" w:rsidRDefault="00B7200E">
      <w:pPr>
        <w:pBdr>
          <w:top w:val="nil"/>
          <w:left w:val="nil"/>
          <w:bottom w:val="nil"/>
          <w:right w:val="nil"/>
          <w:between w:val="nil"/>
        </w:pBdr>
        <w:tabs>
          <w:tab w:val="center" w:pos="1133"/>
          <w:tab w:val="center" w:pos="5911"/>
        </w:tabs>
        <w:spacing w:after="363"/>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5.1.4 have entered into the Call-Off Contract relying on their      own due diligence</w:t>
      </w:r>
    </w:p>
    <w:p w14:paraId="440BF9CB" w14:textId="77777777" w:rsidR="00090011" w:rsidRDefault="00B7200E">
      <w:pPr>
        <w:pStyle w:val="Heading3"/>
        <w:tabs>
          <w:tab w:val="center" w:pos="1235"/>
          <w:tab w:val="center" w:pos="4427"/>
        </w:tabs>
        <w:spacing w:after="69" w:line="240" w:lineRule="auto"/>
        <w:ind w:left="0" w:firstLine="0"/>
      </w:pPr>
      <w:r>
        <w:rPr>
          <w:rFonts w:ascii="Calibri" w:eastAsia="Calibri" w:hAnsi="Calibri" w:cs="Calibri"/>
          <w:color w:val="000000"/>
          <w:sz w:val="22"/>
        </w:rPr>
        <w:tab/>
      </w:r>
      <w:r>
        <w:t xml:space="preserve">6. </w:t>
      </w:r>
      <w:r>
        <w:tab/>
        <w:t>Business continuity and disaster recovery</w:t>
      </w:r>
    </w:p>
    <w:p w14:paraId="1A7AA8AE" w14:textId="77777777" w:rsidR="00090011" w:rsidRDefault="00B7200E">
      <w:pPr>
        <w:pBdr>
          <w:top w:val="nil"/>
          <w:left w:val="nil"/>
          <w:bottom w:val="nil"/>
          <w:right w:val="nil"/>
          <w:between w:val="nil"/>
        </w:pBdr>
        <w:spacing w:after="349"/>
        <w:ind w:left="1838" w:right="14" w:hanging="720"/>
        <w:rPr>
          <w:color w:val="000000"/>
        </w:rPr>
      </w:pPr>
      <w:r>
        <w:rPr>
          <w:color w:val="000000"/>
        </w:rPr>
        <w:t xml:space="preserve">6.1 </w:t>
      </w:r>
      <w:r>
        <w:rPr>
          <w:color w:val="000000"/>
        </w:rPr>
        <w:tab/>
        <w:t>The Supplier will have a clear business continuity and disaster recovery plan in place.</w:t>
      </w:r>
    </w:p>
    <w:p w14:paraId="6EA5DD12"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6.2 </w:t>
      </w:r>
      <w:r>
        <w:rPr>
          <w:color w:val="000000"/>
        </w:rPr>
        <w:tab/>
        <w:t>The Supplier’s business continuity and disaster recovery services are part of the Services and will be performed by the Supplier when required.</w:t>
      </w:r>
    </w:p>
    <w:p w14:paraId="6C1EEEC7" w14:textId="77777777" w:rsidR="00090011" w:rsidRDefault="00B7200E">
      <w:pPr>
        <w:pBdr>
          <w:top w:val="nil"/>
          <w:left w:val="nil"/>
          <w:bottom w:val="nil"/>
          <w:right w:val="nil"/>
          <w:between w:val="nil"/>
        </w:pBdr>
        <w:spacing w:after="741"/>
        <w:ind w:left="1838" w:right="14" w:hanging="720"/>
        <w:rPr>
          <w:color w:val="000000"/>
        </w:rPr>
      </w:pPr>
      <w:r>
        <w:rPr>
          <w:color w:val="000000"/>
        </w:rPr>
        <w:lastRenderedPageBreak/>
        <w:t xml:space="preserve">6.3 </w:t>
      </w:r>
      <w:r>
        <w:rPr>
          <w:color w:val="000000"/>
        </w:rPr>
        <w:tab/>
        <w:t>If requested by the Buyer prior to entering into this Call-Off Contract, the Supplier must ensure that its business continuity and disaster recovery plan is consistent with the Buyer’s own plans.</w:t>
      </w:r>
    </w:p>
    <w:p w14:paraId="79BB3011" w14:textId="77777777" w:rsidR="00090011" w:rsidRDefault="00B7200E">
      <w:pPr>
        <w:pStyle w:val="Heading3"/>
        <w:tabs>
          <w:tab w:val="center" w:pos="1235"/>
          <w:tab w:val="center" w:pos="4622"/>
        </w:tabs>
        <w:spacing w:after="103" w:line="240" w:lineRule="auto"/>
        <w:ind w:left="0" w:firstLine="0"/>
      </w:pPr>
      <w:r>
        <w:rPr>
          <w:rFonts w:ascii="Calibri" w:eastAsia="Calibri" w:hAnsi="Calibri" w:cs="Calibri"/>
          <w:color w:val="000000"/>
          <w:sz w:val="22"/>
        </w:rPr>
        <w:tab/>
      </w:r>
      <w:r>
        <w:t xml:space="preserve">7. </w:t>
      </w:r>
      <w:r>
        <w:tab/>
        <w:t>Payment, VAT and Call-Off Contract charges</w:t>
      </w:r>
    </w:p>
    <w:p w14:paraId="1D2FEC0C" w14:textId="77777777" w:rsidR="00090011" w:rsidRDefault="00B7200E">
      <w:pPr>
        <w:pBdr>
          <w:top w:val="nil"/>
          <w:left w:val="nil"/>
          <w:bottom w:val="nil"/>
          <w:right w:val="nil"/>
          <w:between w:val="nil"/>
        </w:pBdr>
        <w:spacing w:after="129"/>
        <w:ind w:left="1838" w:right="14" w:hanging="720"/>
        <w:rPr>
          <w:color w:val="000000"/>
        </w:rPr>
      </w:pPr>
      <w:r>
        <w:rPr>
          <w:color w:val="000000"/>
        </w:rPr>
        <w:t xml:space="preserve">7.1 </w:t>
      </w:r>
      <w:r>
        <w:rPr>
          <w:color w:val="000000"/>
        </w:rPr>
        <w:tab/>
        <w:t>The Buyer must pay the Charges following clauses 7.2 to 7.11 for the Supplier’s delivery of the Services.</w:t>
      </w:r>
    </w:p>
    <w:p w14:paraId="527F432D" w14:textId="77777777" w:rsidR="00090011" w:rsidRDefault="00B7200E">
      <w:pPr>
        <w:pBdr>
          <w:top w:val="nil"/>
          <w:left w:val="nil"/>
          <w:bottom w:val="nil"/>
          <w:right w:val="nil"/>
          <w:between w:val="nil"/>
        </w:pBdr>
        <w:spacing w:after="126"/>
        <w:ind w:left="1838" w:right="14" w:hanging="720"/>
        <w:rPr>
          <w:color w:val="000000"/>
        </w:rPr>
      </w:pPr>
      <w:r>
        <w:rPr>
          <w:color w:val="000000"/>
        </w:rPr>
        <w:t xml:space="preserve">7.2 </w:t>
      </w:r>
      <w:r>
        <w:rPr>
          <w:color w:val="000000"/>
        </w:rPr>
        <w:tab/>
        <w:t>The Buyer will pay the Supplier within the number of days specified in the Order Form on receipt of a valid invoice.</w:t>
      </w:r>
    </w:p>
    <w:p w14:paraId="774105BD" w14:textId="77777777" w:rsidR="00090011" w:rsidRDefault="00B7200E">
      <w:pPr>
        <w:pBdr>
          <w:top w:val="nil"/>
          <w:left w:val="nil"/>
          <w:bottom w:val="nil"/>
          <w:right w:val="nil"/>
          <w:between w:val="nil"/>
        </w:pBdr>
        <w:spacing w:after="126"/>
        <w:ind w:left="1838" w:right="14" w:hanging="720"/>
        <w:rPr>
          <w:color w:val="000000"/>
        </w:rPr>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14860F2F" w14:textId="77777777" w:rsidR="00090011" w:rsidRDefault="00B7200E">
      <w:pPr>
        <w:pBdr>
          <w:top w:val="nil"/>
          <w:left w:val="nil"/>
          <w:bottom w:val="nil"/>
          <w:right w:val="nil"/>
          <w:between w:val="nil"/>
        </w:pBdr>
        <w:spacing w:after="124"/>
        <w:ind w:left="1838" w:right="14" w:hanging="720"/>
        <w:rPr>
          <w:color w:val="000000"/>
        </w:rPr>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76014AB9" w14:textId="77777777" w:rsidR="00090011" w:rsidRDefault="00B7200E">
      <w:pPr>
        <w:pBdr>
          <w:top w:val="nil"/>
          <w:left w:val="nil"/>
          <w:bottom w:val="nil"/>
          <w:right w:val="nil"/>
          <w:between w:val="nil"/>
        </w:pBdr>
        <w:spacing w:after="126"/>
        <w:ind w:left="1838" w:right="14" w:hanging="720"/>
        <w:rPr>
          <w:color w:val="000000"/>
        </w:rPr>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2A9C9471" w14:textId="77777777" w:rsidR="00090011" w:rsidRDefault="00B7200E">
      <w:pPr>
        <w:pBdr>
          <w:top w:val="nil"/>
          <w:left w:val="nil"/>
          <w:bottom w:val="nil"/>
          <w:right w:val="nil"/>
          <w:between w:val="nil"/>
        </w:pBdr>
        <w:spacing w:after="126"/>
        <w:ind w:left="1838" w:right="14" w:hanging="720"/>
        <w:rPr>
          <w:color w:val="000000"/>
        </w:rPr>
      </w:pPr>
      <w:r>
        <w:rPr>
          <w:color w:val="000000"/>
        </w:rPr>
        <w:t xml:space="preserve">7.6 </w:t>
      </w:r>
      <w:r>
        <w:rPr>
          <w:color w:val="000000"/>
        </w:rPr>
        <w:tab/>
        <w:t>If the Supplier enters into a Subcontract it must ensure that a provision is included in each Subcontract which specifies that payment must be made to the Subcontractor within 30 days of receipt of a valid invoice.</w:t>
      </w:r>
    </w:p>
    <w:p w14:paraId="53F788D8" w14:textId="77777777" w:rsidR="00090011" w:rsidRDefault="00B7200E">
      <w:pPr>
        <w:pBdr>
          <w:top w:val="nil"/>
          <w:left w:val="nil"/>
          <w:bottom w:val="nil"/>
          <w:right w:val="nil"/>
          <w:between w:val="nil"/>
        </w:pBdr>
        <w:tabs>
          <w:tab w:val="center" w:pos="1272"/>
          <w:tab w:val="center" w:pos="6196"/>
        </w:tabs>
        <w:spacing w:after="146"/>
        <w:rPr>
          <w:color w:val="000000"/>
        </w:rPr>
      </w:pPr>
      <w:r>
        <w:rPr>
          <w:rFonts w:ascii="Calibri" w:eastAsia="Calibri" w:hAnsi="Calibri" w:cs="Calibri"/>
          <w:color w:val="000000"/>
        </w:rPr>
        <w:tab/>
      </w:r>
      <w:r>
        <w:rPr>
          <w:color w:val="000000"/>
        </w:rPr>
        <w:t xml:space="preserve">7.7 </w:t>
      </w:r>
      <w:r>
        <w:rPr>
          <w:color w:val="000000"/>
        </w:rPr>
        <w:tab/>
        <w:t>All Charges payable by the Buyer to the Supplier will include VAT at the appropriate Rate.</w:t>
      </w:r>
    </w:p>
    <w:p w14:paraId="5A499F7B" w14:textId="77777777" w:rsidR="00090011" w:rsidRDefault="00B7200E">
      <w:pPr>
        <w:pBdr>
          <w:top w:val="nil"/>
          <w:left w:val="nil"/>
          <w:bottom w:val="nil"/>
          <w:right w:val="nil"/>
          <w:between w:val="nil"/>
        </w:pBdr>
        <w:spacing w:after="126"/>
        <w:ind w:left="1838" w:right="14" w:hanging="720"/>
        <w:rPr>
          <w:color w:val="000000"/>
        </w:rPr>
      </w:pPr>
      <w:r>
        <w:rPr>
          <w:color w:val="000000"/>
        </w:rPr>
        <w:t xml:space="preserve">7.8 </w:t>
      </w:r>
      <w:r>
        <w:rPr>
          <w:color w:val="000000"/>
        </w:rPr>
        <w:tab/>
        <w:t>The Supplier must add VAT to the Charges at the appropriate rate with visibility of the amount as a separate line item.</w:t>
      </w:r>
    </w:p>
    <w:p w14:paraId="557829CB"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7DE8311A"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7.10 </w:t>
      </w:r>
      <w:r>
        <w:rPr>
          <w:color w:val="000000"/>
        </w:rP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4FB0A2E9" w14:textId="77777777" w:rsidR="00090011" w:rsidRDefault="00B7200E">
      <w:pPr>
        <w:pBdr>
          <w:top w:val="nil"/>
          <w:left w:val="nil"/>
          <w:bottom w:val="nil"/>
          <w:right w:val="nil"/>
          <w:between w:val="nil"/>
        </w:pBdr>
        <w:spacing w:after="153"/>
        <w:ind w:left="1838" w:right="14" w:hanging="720"/>
        <w:rPr>
          <w:color w:val="000000"/>
        </w:rPr>
      </w:pPr>
      <w:r>
        <w:rPr>
          <w:color w:val="000000"/>
        </w:rPr>
        <w:t xml:space="preserve">7.11 </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4666B736" w14:textId="77777777" w:rsidR="00090011" w:rsidRDefault="00B7200E">
      <w:pPr>
        <w:pBdr>
          <w:top w:val="nil"/>
          <w:left w:val="nil"/>
          <w:bottom w:val="nil"/>
          <w:right w:val="nil"/>
          <w:between w:val="nil"/>
        </w:pBdr>
        <w:spacing w:after="739"/>
        <w:ind w:left="1838" w:right="14" w:hanging="720"/>
        <w:rPr>
          <w:color w:val="000000"/>
        </w:rPr>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D8F620A" w14:textId="77777777" w:rsidR="00090011" w:rsidRDefault="00B7200E">
      <w:pPr>
        <w:pStyle w:val="Heading3"/>
        <w:tabs>
          <w:tab w:val="center" w:pos="1235"/>
          <w:tab w:val="center" w:pos="4410"/>
        </w:tabs>
        <w:spacing w:after="198" w:line="240" w:lineRule="auto"/>
        <w:ind w:left="0" w:firstLine="0"/>
      </w:pPr>
      <w:r>
        <w:rPr>
          <w:rFonts w:ascii="Calibri" w:eastAsia="Calibri" w:hAnsi="Calibri" w:cs="Calibri"/>
          <w:color w:val="000000"/>
          <w:sz w:val="22"/>
        </w:rPr>
        <w:lastRenderedPageBreak/>
        <w:tab/>
      </w:r>
      <w:r>
        <w:t xml:space="preserve">8. </w:t>
      </w:r>
      <w:r>
        <w:tab/>
        <w:t>Recovery of sums due and right of set-off</w:t>
      </w:r>
    </w:p>
    <w:p w14:paraId="30B10827" w14:textId="77777777" w:rsidR="00090011" w:rsidRDefault="00B7200E">
      <w:pPr>
        <w:pBdr>
          <w:top w:val="nil"/>
          <w:left w:val="nil"/>
          <w:bottom w:val="nil"/>
          <w:right w:val="nil"/>
          <w:between w:val="nil"/>
        </w:pBdr>
        <w:spacing w:after="360"/>
        <w:ind w:left="1838" w:right="14" w:hanging="720"/>
        <w:rPr>
          <w:color w:val="000000"/>
        </w:rPr>
      </w:pPr>
      <w:r>
        <w:rPr>
          <w:color w:val="000000"/>
        </w:rPr>
        <w:t xml:space="preserve">8.1 </w:t>
      </w:r>
      <w:r>
        <w:rPr>
          <w:color w:val="000000"/>
        </w:rPr>
        <w:tab/>
        <w:t>If a Supplier owes money to the Buyer, the Buyer may deduct that sum from the Call-Off Contract Charges.</w:t>
      </w:r>
    </w:p>
    <w:p w14:paraId="12929703" w14:textId="77777777" w:rsidR="00090011" w:rsidRDefault="00B7200E">
      <w:pPr>
        <w:pStyle w:val="Heading3"/>
        <w:tabs>
          <w:tab w:val="center" w:pos="1235"/>
          <w:tab w:val="center" w:pos="2469"/>
        </w:tabs>
        <w:spacing w:after="199" w:line="240" w:lineRule="auto"/>
        <w:ind w:left="0" w:firstLine="0"/>
      </w:pPr>
      <w:r>
        <w:rPr>
          <w:rFonts w:ascii="Calibri" w:eastAsia="Calibri" w:hAnsi="Calibri" w:cs="Calibri"/>
          <w:color w:val="000000"/>
          <w:sz w:val="22"/>
        </w:rPr>
        <w:tab/>
      </w:r>
      <w:r>
        <w:t xml:space="preserve">9. </w:t>
      </w:r>
      <w:r>
        <w:tab/>
        <w:t>Insurance</w:t>
      </w:r>
    </w:p>
    <w:p w14:paraId="1CB81593" w14:textId="77777777" w:rsidR="00090011" w:rsidRDefault="00B7200E">
      <w:pPr>
        <w:pBdr>
          <w:top w:val="nil"/>
          <w:left w:val="nil"/>
          <w:bottom w:val="nil"/>
          <w:right w:val="nil"/>
          <w:between w:val="nil"/>
        </w:pBdr>
        <w:spacing w:after="241"/>
        <w:ind w:left="1778" w:right="14" w:hanging="660"/>
        <w:rPr>
          <w:color w:val="000000"/>
        </w:rPr>
      </w:pPr>
      <w:r>
        <w:rPr>
          <w:color w:val="000000"/>
        </w:rPr>
        <w:t xml:space="preserve">9.1 </w:t>
      </w:r>
      <w:r>
        <w:rPr>
          <w:color w:val="000000"/>
        </w:rPr>
        <w:tab/>
        <w:t>The Supplier will maintain the insurances required by the Buyer including those in this clause.</w:t>
      </w:r>
    </w:p>
    <w:p w14:paraId="5D2066D1" w14:textId="77777777" w:rsidR="00090011" w:rsidRDefault="00B7200E">
      <w:pPr>
        <w:pBdr>
          <w:top w:val="nil"/>
          <w:left w:val="nil"/>
          <w:bottom w:val="nil"/>
          <w:right w:val="nil"/>
          <w:between w:val="nil"/>
        </w:pBdr>
        <w:tabs>
          <w:tab w:val="center" w:pos="1272"/>
          <w:tab w:val="center" w:pos="3272"/>
        </w:tabs>
        <w:spacing w:after="310" w:line="290" w:lineRule="auto"/>
        <w:rPr>
          <w:color w:val="000000"/>
        </w:rPr>
      </w:pPr>
      <w:r>
        <w:rPr>
          <w:rFonts w:ascii="Calibri" w:eastAsia="Calibri" w:hAnsi="Calibri" w:cs="Calibri"/>
          <w:color w:val="000000"/>
        </w:rPr>
        <w:tab/>
      </w:r>
      <w:r>
        <w:rPr>
          <w:color w:val="000000"/>
        </w:rPr>
        <w:t xml:space="preserve">9.2 </w:t>
      </w:r>
      <w:r>
        <w:rPr>
          <w:color w:val="000000"/>
        </w:rPr>
        <w:tab/>
        <w:t>The Supplier will ensure that:</w:t>
      </w:r>
    </w:p>
    <w:p w14:paraId="3F154587" w14:textId="77777777" w:rsidR="00090011" w:rsidRDefault="00B7200E">
      <w:pPr>
        <w:pBdr>
          <w:top w:val="nil"/>
          <w:left w:val="nil"/>
          <w:bottom w:val="nil"/>
          <w:right w:val="nil"/>
          <w:between w:val="nil"/>
        </w:pBdr>
        <w:spacing w:after="342"/>
        <w:ind w:left="2573" w:right="14" w:hanging="720"/>
        <w:rPr>
          <w:color w:val="000000"/>
        </w:rPr>
      </w:pPr>
      <w:r>
        <w:rPr>
          <w:color w:val="000000"/>
        </w:rP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2E193192" w14:textId="77777777" w:rsidR="00090011" w:rsidRDefault="00B7200E">
      <w:pPr>
        <w:pBdr>
          <w:top w:val="nil"/>
          <w:left w:val="nil"/>
          <w:bottom w:val="nil"/>
          <w:right w:val="nil"/>
          <w:between w:val="nil"/>
        </w:pBdr>
        <w:spacing w:after="310" w:line="290" w:lineRule="auto"/>
        <w:ind w:left="2573" w:right="14" w:hanging="720"/>
        <w:rPr>
          <w:color w:val="000000"/>
        </w:rPr>
      </w:pPr>
      <w:r>
        <w:rPr>
          <w:color w:val="000000"/>
        </w:rPr>
        <w:t>9.2.2 the third-party public and products liability insurance contains an ‘indemnity to principals’ clause for the Buyer’s benefit</w:t>
      </w:r>
    </w:p>
    <w:p w14:paraId="178F8C9A" w14:textId="77777777" w:rsidR="00090011" w:rsidRDefault="00B7200E">
      <w:pPr>
        <w:pBdr>
          <w:top w:val="nil"/>
          <w:left w:val="nil"/>
          <w:bottom w:val="nil"/>
          <w:right w:val="nil"/>
          <w:between w:val="nil"/>
        </w:pBdr>
        <w:spacing w:after="310" w:line="290" w:lineRule="auto"/>
        <w:ind w:left="2573" w:right="14" w:hanging="720"/>
        <w:rPr>
          <w:color w:val="000000"/>
        </w:rPr>
      </w:pPr>
      <w:r>
        <w:rPr>
          <w:color w:val="000000"/>
        </w:rPr>
        <w:t>9.2.3 all agents and professional consultants involved in the Services hold professional indemnity insurance to a minimum indemnity of £1,000,000 for each individual claim during the Call-Off Contract, and for 6 years after the End or Expiry Date</w:t>
      </w:r>
    </w:p>
    <w:p w14:paraId="7911AC42" w14:textId="77777777" w:rsidR="00090011" w:rsidRDefault="00B7200E">
      <w:pPr>
        <w:pBdr>
          <w:top w:val="nil"/>
          <w:left w:val="nil"/>
          <w:bottom w:val="nil"/>
          <w:right w:val="nil"/>
          <w:between w:val="nil"/>
        </w:pBdr>
        <w:spacing w:after="310" w:line="290" w:lineRule="auto"/>
        <w:ind w:left="2573" w:right="14" w:hanging="720"/>
        <w:rPr>
          <w:color w:val="000000"/>
        </w:rPr>
      </w:pPr>
      <w:r>
        <w:rPr>
          <w:color w:val="000000"/>
        </w:rPr>
        <w:t xml:space="preserve">9.2.4 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£5,000,000 for each individual claim during the Call-Off Contract, and for 6 years after the End or Expiry Date</w:t>
      </w:r>
    </w:p>
    <w:p w14:paraId="360A68A6" w14:textId="77777777" w:rsidR="00090011" w:rsidRDefault="00B7200E">
      <w:pPr>
        <w:pBdr>
          <w:top w:val="nil"/>
          <w:left w:val="nil"/>
          <w:bottom w:val="nil"/>
          <w:right w:val="nil"/>
          <w:between w:val="nil"/>
        </w:pBdr>
        <w:spacing w:after="310" w:line="290" w:lineRule="auto"/>
        <w:ind w:left="2573" w:right="14" w:hanging="720"/>
        <w:rPr>
          <w:color w:val="000000"/>
        </w:rPr>
      </w:pPr>
      <w:proofErr w:type="gramStart"/>
      <w:r>
        <w:rPr>
          <w:color w:val="000000"/>
        </w:rPr>
        <w:t>9.2.5  The</w:t>
      </w:r>
      <w:proofErr w:type="gramEnd"/>
      <w:r>
        <w:rPr>
          <w:color w:val="000000"/>
        </w:rPr>
        <w:t xml:space="preserve"> coverage limits set out in this Section may be satisfied through a combination of primary and excess coverages.</w:t>
      </w:r>
    </w:p>
    <w:p w14:paraId="485D67C5" w14:textId="77777777" w:rsidR="00090011" w:rsidRDefault="00090011">
      <w:pPr>
        <w:pBdr>
          <w:top w:val="nil"/>
          <w:left w:val="nil"/>
          <w:bottom w:val="nil"/>
          <w:right w:val="nil"/>
          <w:between w:val="nil"/>
        </w:pBdr>
        <w:spacing w:after="310" w:line="290" w:lineRule="auto"/>
        <w:ind w:left="1838" w:right="14" w:hanging="720"/>
        <w:rPr>
          <w:color w:val="000000"/>
        </w:rPr>
      </w:pPr>
    </w:p>
    <w:p w14:paraId="4262C4A3"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9.3 </w:t>
      </w:r>
      <w:r>
        <w:rPr>
          <w:color w:val="000000"/>
        </w:rPr>
        <w:tab/>
        <w:t>If requested by the Buyer, the Supplier will provide the following to show compliance with this clause:</w:t>
      </w:r>
    </w:p>
    <w:p w14:paraId="621E7369" w14:textId="77777777" w:rsidR="00090011" w:rsidRDefault="00B7200E">
      <w:pPr>
        <w:pBdr>
          <w:top w:val="nil"/>
          <w:left w:val="nil"/>
          <w:bottom w:val="nil"/>
          <w:right w:val="nil"/>
          <w:between w:val="nil"/>
        </w:pBdr>
        <w:tabs>
          <w:tab w:val="center" w:pos="1133"/>
          <w:tab w:val="center" w:pos="3879"/>
        </w:tabs>
        <w:spacing w:after="310" w:line="290"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9.4.1 a broker's verification of insurance</w:t>
      </w:r>
    </w:p>
    <w:p w14:paraId="453E66F3" w14:textId="77777777" w:rsidR="00090011" w:rsidRDefault="00B7200E">
      <w:pPr>
        <w:pBdr>
          <w:top w:val="nil"/>
          <w:left w:val="nil"/>
          <w:bottom w:val="nil"/>
          <w:right w:val="nil"/>
          <w:between w:val="nil"/>
        </w:pBdr>
        <w:tabs>
          <w:tab w:val="center" w:pos="1133"/>
          <w:tab w:val="center" w:pos="3906"/>
        </w:tabs>
        <w:spacing w:after="310" w:line="290"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9.4.2 receipts for the insurance premium</w:t>
      </w:r>
    </w:p>
    <w:p w14:paraId="06005006" w14:textId="77777777" w:rsidR="00090011" w:rsidRDefault="00B7200E">
      <w:pPr>
        <w:pBdr>
          <w:top w:val="nil"/>
          <w:left w:val="nil"/>
          <w:bottom w:val="nil"/>
          <w:right w:val="nil"/>
          <w:between w:val="nil"/>
        </w:pBdr>
        <w:tabs>
          <w:tab w:val="center" w:pos="1133"/>
          <w:tab w:val="center" w:pos="4555"/>
        </w:tabs>
        <w:spacing w:after="310" w:line="290"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9.4.3 evidence of payment of the latest premiums due</w:t>
      </w:r>
    </w:p>
    <w:p w14:paraId="550A9E31"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9.4 </w:t>
      </w:r>
      <w:r>
        <w:rPr>
          <w:color w:val="000000"/>
        </w:rPr>
        <w:tab/>
        <w:t>Insurance will not relieve the Supplier of any liabilities under the Framework Agreement or this Call-Off Contract and the Supplier will:</w:t>
      </w:r>
    </w:p>
    <w:p w14:paraId="1363977E" w14:textId="77777777" w:rsidR="00090011" w:rsidRDefault="00B7200E">
      <w:pPr>
        <w:pBdr>
          <w:top w:val="nil"/>
          <w:left w:val="nil"/>
          <w:bottom w:val="nil"/>
          <w:right w:val="nil"/>
          <w:between w:val="nil"/>
        </w:pBdr>
        <w:spacing w:after="310" w:line="290" w:lineRule="auto"/>
        <w:ind w:left="2573" w:right="14" w:hanging="720"/>
        <w:rPr>
          <w:color w:val="000000"/>
        </w:rPr>
      </w:pPr>
      <w:r>
        <w:rPr>
          <w:color w:val="000000"/>
        </w:rPr>
        <w:t>9.4.1 take all risk control measures using Good Industry Practice, including the investigation and reports of claims to insurers</w:t>
      </w:r>
    </w:p>
    <w:p w14:paraId="6EB78082" w14:textId="77777777" w:rsidR="00090011" w:rsidRDefault="00B7200E">
      <w:pPr>
        <w:pBdr>
          <w:top w:val="nil"/>
          <w:left w:val="nil"/>
          <w:bottom w:val="nil"/>
          <w:right w:val="nil"/>
          <w:between w:val="nil"/>
        </w:pBdr>
        <w:spacing w:after="310" w:line="290" w:lineRule="auto"/>
        <w:ind w:left="2573" w:right="14" w:hanging="720"/>
        <w:rPr>
          <w:color w:val="000000"/>
        </w:rPr>
      </w:pPr>
      <w:r>
        <w:rPr>
          <w:color w:val="000000"/>
        </w:rPr>
        <w:lastRenderedPageBreak/>
        <w:t>9.4.2 promptly notify the insurers in writing of any relevant material fact under any Insurances</w:t>
      </w:r>
    </w:p>
    <w:p w14:paraId="10C9DCDD" w14:textId="77777777" w:rsidR="00090011" w:rsidRDefault="00B7200E">
      <w:pPr>
        <w:pBdr>
          <w:top w:val="nil"/>
          <w:left w:val="nil"/>
          <w:bottom w:val="nil"/>
          <w:right w:val="nil"/>
          <w:between w:val="nil"/>
        </w:pBdr>
        <w:spacing w:after="310" w:line="290" w:lineRule="auto"/>
        <w:ind w:left="2573" w:right="14" w:hanging="720"/>
        <w:rPr>
          <w:color w:val="000000"/>
        </w:rPr>
      </w:pPr>
      <w:r>
        <w:rPr>
          <w:color w:val="000000"/>
        </w:rPr>
        <w:t>9.4.3 hold all insurance policies and require any broker arranging the insurance to hold any insurance slips and other evidence of insurance</w:t>
      </w:r>
    </w:p>
    <w:p w14:paraId="2B2AB179"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9.5 </w:t>
      </w:r>
      <w:r>
        <w:rPr>
          <w:color w:val="000000"/>
        </w:rPr>
        <w:tab/>
        <w:t>The Supplier will not do or omit to do anything, which would destroy or impair the legal validity of the insurance.</w:t>
      </w:r>
    </w:p>
    <w:p w14:paraId="1FE748B9"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9.6 </w:t>
      </w:r>
      <w:r>
        <w:rPr>
          <w:color w:val="000000"/>
        </w:rPr>
        <w:tab/>
        <w:t>The Supplier will notify CCS and the Buyer as soon as possible, following a request from CCS or the Buyer, if any insurance policies have been, or are due to be, cancelled, suspended, Ended or not renewed.</w:t>
      </w:r>
    </w:p>
    <w:p w14:paraId="06DDABEA" w14:textId="77777777" w:rsidR="00090011" w:rsidRDefault="00B7200E">
      <w:pPr>
        <w:pBdr>
          <w:top w:val="nil"/>
          <w:left w:val="nil"/>
          <w:bottom w:val="nil"/>
          <w:right w:val="nil"/>
          <w:between w:val="nil"/>
        </w:pBdr>
        <w:tabs>
          <w:tab w:val="center" w:pos="1272"/>
          <w:tab w:val="center" w:pos="4254"/>
        </w:tabs>
        <w:spacing w:after="310" w:line="290" w:lineRule="auto"/>
        <w:rPr>
          <w:color w:val="000000"/>
        </w:rPr>
      </w:pPr>
      <w:r>
        <w:rPr>
          <w:rFonts w:ascii="Calibri" w:eastAsia="Calibri" w:hAnsi="Calibri" w:cs="Calibri"/>
          <w:color w:val="000000"/>
        </w:rPr>
        <w:tab/>
      </w:r>
      <w:r>
        <w:rPr>
          <w:color w:val="000000"/>
        </w:rPr>
        <w:t xml:space="preserve">9.7 </w:t>
      </w:r>
      <w:r>
        <w:rPr>
          <w:color w:val="000000"/>
        </w:rPr>
        <w:tab/>
        <w:t>The Supplier will be liable for the payment of any:</w:t>
      </w:r>
    </w:p>
    <w:p w14:paraId="0118E729" w14:textId="77777777" w:rsidR="00090011" w:rsidRDefault="00B7200E">
      <w:pPr>
        <w:pBdr>
          <w:top w:val="nil"/>
          <w:left w:val="nil"/>
          <w:bottom w:val="nil"/>
          <w:right w:val="nil"/>
          <w:between w:val="nil"/>
        </w:pBdr>
        <w:tabs>
          <w:tab w:val="center" w:pos="1133"/>
          <w:tab w:val="center" w:pos="3967"/>
        </w:tabs>
        <w:spacing w:after="15"/>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9.7.1 premiums, which it will pay promptly</w:t>
      </w:r>
    </w:p>
    <w:p w14:paraId="3368B762" w14:textId="77777777" w:rsidR="00090011" w:rsidRDefault="00B7200E">
      <w:pPr>
        <w:pBdr>
          <w:top w:val="nil"/>
          <w:left w:val="nil"/>
          <w:bottom w:val="nil"/>
          <w:right w:val="nil"/>
          <w:between w:val="nil"/>
        </w:pBdr>
        <w:tabs>
          <w:tab w:val="center" w:pos="1133"/>
          <w:tab w:val="center" w:pos="5860"/>
        </w:tabs>
        <w:spacing w:after="75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9.7.2 excess or deductibles and will not be entitled to recover this from the Buyer</w:t>
      </w:r>
    </w:p>
    <w:p w14:paraId="534FF9E0" w14:textId="77777777" w:rsidR="00090011" w:rsidRDefault="00B7200E">
      <w:pPr>
        <w:pStyle w:val="Heading3"/>
        <w:tabs>
          <w:tab w:val="center" w:pos="1313"/>
          <w:tab w:val="center" w:pos="2734"/>
        </w:tabs>
        <w:spacing w:after="69" w:line="240" w:lineRule="auto"/>
        <w:ind w:left="0" w:firstLine="0"/>
      </w:pPr>
      <w:r>
        <w:rPr>
          <w:rFonts w:ascii="Calibri" w:eastAsia="Calibri" w:hAnsi="Calibri" w:cs="Calibri"/>
          <w:color w:val="000000"/>
          <w:sz w:val="22"/>
        </w:rPr>
        <w:tab/>
      </w:r>
      <w:r>
        <w:t xml:space="preserve">10. </w:t>
      </w:r>
      <w:r>
        <w:tab/>
        <w:t>Confidentiality</w:t>
      </w:r>
    </w:p>
    <w:p w14:paraId="3E31F276" w14:textId="77777777" w:rsidR="00090011" w:rsidRDefault="00B7200E">
      <w:pPr>
        <w:pBdr>
          <w:top w:val="nil"/>
          <w:left w:val="nil"/>
          <w:bottom w:val="nil"/>
          <w:right w:val="nil"/>
          <w:between w:val="nil"/>
        </w:pBdr>
        <w:ind w:left="1838" w:right="14" w:hanging="720"/>
        <w:rPr>
          <w:color w:val="000000"/>
        </w:rPr>
      </w:pPr>
      <w:r>
        <w:rPr>
          <w:color w:val="000000"/>
        </w:rPr>
        <w:t xml:space="preserve">10.1 </w:t>
      </w:r>
      <w:r>
        <w:rPr>
          <w:color w:val="000000"/>
        </w:rPr>
        <w:tab/>
        <w:t>The Confidentiality provisions in the Supplier Terms (section 8) shall apply.</w:t>
      </w:r>
    </w:p>
    <w:p w14:paraId="1D2F6034" w14:textId="77777777" w:rsidR="00090011" w:rsidRDefault="00B7200E">
      <w:pPr>
        <w:pBdr>
          <w:top w:val="nil"/>
          <w:left w:val="nil"/>
          <w:bottom w:val="nil"/>
          <w:right w:val="nil"/>
          <w:between w:val="nil"/>
        </w:pBdr>
        <w:spacing w:after="310" w:line="290" w:lineRule="auto"/>
        <w:ind w:left="1849" w:right="14" w:firstLine="1117"/>
        <w:rPr>
          <w:color w:val="000000"/>
        </w:rPr>
      </w:pPr>
      <w:r>
        <w:rPr>
          <w:color w:val="000000"/>
        </w:rPr>
        <w:t xml:space="preserve"> </w:t>
      </w:r>
    </w:p>
    <w:p w14:paraId="3D8A5B5F" w14:textId="77777777" w:rsidR="00090011" w:rsidRDefault="00B7200E">
      <w:pPr>
        <w:pStyle w:val="Heading3"/>
        <w:tabs>
          <w:tab w:val="center" w:pos="1313"/>
          <w:tab w:val="center" w:pos="3526"/>
        </w:tabs>
        <w:spacing w:after="69" w:line="240" w:lineRule="auto"/>
        <w:ind w:left="0" w:firstLine="0"/>
      </w:pPr>
      <w:r>
        <w:rPr>
          <w:rFonts w:ascii="Calibri" w:eastAsia="Calibri" w:hAnsi="Calibri" w:cs="Calibri"/>
          <w:color w:val="000000"/>
          <w:sz w:val="22"/>
        </w:rPr>
        <w:tab/>
      </w:r>
      <w:r>
        <w:t xml:space="preserve">11. </w:t>
      </w:r>
      <w:r>
        <w:tab/>
        <w:t>Intellectual Property Rights</w:t>
      </w:r>
    </w:p>
    <w:p w14:paraId="7FE012FD" w14:textId="77777777" w:rsidR="00090011" w:rsidRDefault="00B7200E">
      <w:pPr>
        <w:pBdr>
          <w:top w:val="nil"/>
          <w:left w:val="nil"/>
          <w:bottom w:val="nil"/>
          <w:right w:val="nil"/>
          <w:between w:val="nil"/>
        </w:pBdr>
        <w:tabs>
          <w:tab w:val="center" w:pos="1333"/>
          <w:tab w:val="center" w:pos="6156"/>
        </w:tabs>
        <w:spacing w:after="4"/>
        <w:rPr>
          <w:color w:val="000000"/>
        </w:rPr>
      </w:pPr>
      <w:r>
        <w:rPr>
          <w:rFonts w:ascii="Calibri" w:eastAsia="Calibri" w:hAnsi="Calibri" w:cs="Calibri"/>
          <w:color w:val="000000"/>
        </w:rPr>
        <w:tab/>
      </w:r>
      <w:r>
        <w:rPr>
          <w:color w:val="000000"/>
        </w:rPr>
        <w:t xml:space="preserve">11.1 </w:t>
      </w:r>
      <w:r>
        <w:rPr>
          <w:color w:val="000000"/>
        </w:rPr>
        <w:tab/>
        <w:t>Save for the licences expressly granted pursuant to Clauses 11.3 and 11.4, neither Party</w:t>
      </w:r>
    </w:p>
    <w:p w14:paraId="52457F0D" w14:textId="77777777" w:rsidR="00090011" w:rsidRDefault="00B7200E">
      <w:pPr>
        <w:pBdr>
          <w:top w:val="nil"/>
          <w:left w:val="nil"/>
          <w:bottom w:val="nil"/>
          <w:right w:val="nil"/>
          <w:between w:val="nil"/>
        </w:pBdr>
        <w:spacing w:after="310" w:line="290" w:lineRule="auto"/>
        <w:ind w:left="1849" w:right="14"/>
        <w:rPr>
          <w:color w:val="000000"/>
        </w:rPr>
      </w:pPr>
      <w:r>
        <w:rPr>
          <w:color w:val="000000"/>
        </w:rPr>
        <w:t>shall acquire any right, title or interest in or to the Intellectual Property Rights (“</w:t>
      </w:r>
      <w:proofErr w:type="gramStart"/>
      <w:r>
        <w:rPr>
          <w:color w:val="000000"/>
        </w:rPr>
        <w:t>IPR”s</w:t>
      </w:r>
      <w:proofErr w:type="gramEnd"/>
      <w:r>
        <w:rPr>
          <w:color w:val="000000"/>
        </w:rPr>
        <w:t>) (whether pre-existing or created during the Call-Off Contract Term) of the other Party or its licensors unless stated otherwise in the Order Form.</w:t>
      </w:r>
    </w:p>
    <w:p w14:paraId="4F27FB66" w14:textId="77777777" w:rsidR="00090011" w:rsidRDefault="00B7200E">
      <w:pPr>
        <w:pBdr>
          <w:top w:val="nil"/>
          <w:left w:val="nil"/>
          <w:bottom w:val="nil"/>
          <w:right w:val="nil"/>
          <w:between w:val="nil"/>
        </w:pBdr>
        <w:spacing w:after="273"/>
        <w:ind w:left="1838" w:right="14" w:hanging="720"/>
        <w:rPr>
          <w:color w:val="000000"/>
        </w:rPr>
      </w:pPr>
      <w:r>
        <w:rPr>
          <w:color w:val="000000"/>
        </w:rPr>
        <w:t xml:space="preserve">11.2 </w:t>
      </w:r>
      <w:r>
        <w:rPr>
          <w:color w:val="000000"/>
        </w:rPr>
        <w:tab/>
        <w:t>Neither Party shall have any right to use any of the other Party's names, logos or trade marks on any of its products or services without the other Party's prior written consent.</w:t>
      </w:r>
    </w:p>
    <w:p w14:paraId="4BE4648D"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13F24FAA" w14:textId="77777777" w:rsidR="00090011" w:rsidRDefault="00B7200E">
      <w:pPr>
        <w:pBdr>
          <w:top w:val="nil"/>
          <w:left w:val="nil"/>
          <w:bottom w:val="nil"/>
          <w:right w:val="nil"/>
          <w:between w:val="nil"/>
        </w:pBdr>
        <w:spacing w:after="310" w:line="290" w:lineRule="auto"/>
        <w:ind w:left="2558" w:right="14" w:hanging="720"/>
        <w:rPr>
          <w:color w:val="000000"/>
        </w:rPr>
      </w:pPr>
      <w:r>
        <w:rPr>
          <w:color w:val="000000"/>
        </w:rPr>
        <w:t>11.3.1 any relevant Subcontractor has entered into a confidentiality undertaking with the Supplier on substantially the same terms as set out in Framework Agreement clause 34 (Confidentiality); and</w:t>
      </w:r>
    </w:p>
    <w:p w14:paraId="51E6E973" w14:textId="77777777" w:rsidR="00090011" w:rsidRDefault="00B7200E">
      <w:pPr>
        <w:pBdr>
          <w:top w:val="nil"/>
          <w:left w:val="nil"/>
          <w:bottom w:val="nil"/>
          <w:right w:val="nil"/>
          <w:between w:val="nil"/>
        </w:pBdr>
        <w:spacing w:after="310" w:line="290" w:lineRule="auto"/>
        <w:ind w:left="2558" w:right="14" w:hanging="720"/>
        <w:rPr>
          <w:color w:val="000000"/>
        </w:rPr>
      </w:pPr>
      <w:r>
        <w:rPr>
          <w:color w:val="000000"/>
        </w:rPr>
        <w:t>11.3.2 the Supplier shall not and shall procure that any relevant Sub-Contractor shall not, without the Buyer’s written consent, use the licensed materials for any other purpose or for the benefit of any person other than the Buyer.</w:t>
      </w:r>
    </w:p>
    <w:p w14:paraId="2296BF90" w14:textId="77777777" w:rsidR="00090011" w:rsidRDefault="00B7200E">
      <w:pPr>
        <w:pBdr>
          <w:top w:val="nil"/>
          <w:left w:val="nil"/>
          <w:bottom w:val="nil"/>
          <w:right w:val="nil"/>
          <w:between w:val="nil"/>
        </w:pBdr>
        <w:spacing w:after="237"/>
        <w:ind w:left="1985" w:right="14" w:hanging="709"/>
        <w:rPr>
          <w:color w:val="000000"/>
        </w:rPr>
      </w:pPr>
      <w:r>
        <w:rPr>
          <w:color w:val="000000"/>
        </w:rPr>
        <w:lastRenderedPageBreak/>
        <w:t xml:space="preserve">11.4 </w:t>
      </w:r>
      <w:r>
        <w:rPr>
          <w:color w:val="000000"/>
        </w:rPr>
        <w:tab/>
        <w:t>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0C3FC88A" w14:textId="77777777" w:rsidR="00090011" w:rsidRDefault="00B7200E">
      <w:pPr>
        <w:pBdr>
          <w:top w:val="nil"/>
          <w:left w:val="nil"/>
          <w:bottom w:val="nil"/>
          <w:right w:val="nil"/>
          <w:between w:val="nil"/>
        </w:pBdr>
        <w:spacing w:after="237"/>
        <w:ind w:left="1128" w:right="14" w:hanging="10"/>
        <w:rPr>
          <w:color w:val="000000"/>
        </w:rPr>
      </w:pPr>
      <w:r>
        <w:rPr>
          <w:color w:val="000000"/>
        </w:rPr>
        <w:t>11.5      Subject to the limitation in Clause 24.3, the Buyer shall:</w:t>
      </w:r>
    </w:p>
    <w:p w14:paraId="05FD05B7" w14:textId="77777777" w:rsidR="00090011" w:rsidRDefault="00B7200E">
      <w:pPr>
        <w:pBdr>
          <w:top w:val="nil"/>
          <w:left w:val="nil"/>
          <w:bottom w:val="nil"/>
          <w:right w:val="nil"/>
          <w:between w:val="nil"/>
        </w:pBdr>
        <w:ind w:left="2573" w:right="14" w:hanging="720"/>
        <w:rPr>
          <w:color w:val="000000"/>
        </w:rPr>
      </w:pPr>
      <w:r>
        <w:rPr>
          <w:color w:val="000000"/>
        </w:rPr>
        <w:t>11.5.1 defend the Supplier, its Affiliates and licensors from and against any third-party claim:</w:t>
      </w:r>
    </w:p>
    <w:p w14:paraId="56D0FE11" w14:textId="77777777" w:rsidR="00090011" w:rsidRDefault="00B7200E">
      <w:pPr>
        <w:numPr>
          <w:ilvl w:val="0"/>
          <w:numId w:val="1"/>
        </w:numPr>
        <w:pBdr>
          <w:top w:val="nil"/>
          <w:left w:val="nil"/>
          <w:bottom w:val="nil"/>
          <w:right w:val="nil"/>
          <w:between w:val="nil"/>
        </w:pBdr>
        <w:ind w:right="14" w:hanging="482"/>
      </w:pPr>
      <w:r>
        <w:rPr>
          <w:color w:val="000000"/>
        </w:rPr>
        <w:t>alleging that any use of the Services by or on behalf of the Buyer and/or Buyer Users is in breach of applicable Law;</w:t>
      </w:r>
    </w:p>
    <w:p w14:paraId="2AAFC20C" w14:textId="77777777" w:rsidR="00090011" w:rsidRDefault="00B7200E">
      <w:pPr>
        <w:numPr>
          <w:ilvl w:val="0"/>
          <w:numId w:val="1"/>
        </w:numPr>
        <w:pBdr>
          <w:top w:val="nil"/>
          <w:left w:val="nil"/>
          <w:bottom w:val="nil"/>
          <w:right w:val="nil"/>
          <w:between w:val="nil"/>
        </w:pBdr>
        <w:spacing w:after="9"/>
        <w:ind w:right="14" w:hanging="482"/>
      </w:pPr>
      <w:r>
        <w:rPr>
          <w:color w:val="000000"/>
        </w:rPr>
        <w:t>alleging that the Buyer Data violates, infringes or misappropriates any rights of a third party;</w:t>
      </w:r>
    </w:p>
    <w:p w14:paraId="33B4011B" w14:textId="77777777" w:rsidR="00090011" w:rsidRDefault="00B7200E">
      <w:pPr>
        <w:numPr>
          <w:ilvl w:val="0"/>
          <w:numId w:val="1"/>
        </w:numPr>
        <w:pBdr>
          <w:top w:val="nil"/>
          <w:left w:val="nil"/>
          <w:bottom w:val="nil"/>
          <w:right w:val="nil"/>
          <w:between w:val="nil"/>
        </w:pBdr>
        <w:spacing w:after="310" w:line="290" w:lineRule="auto"/>
        <w:ind w:right="14" w:hanging="482"/>
      </w:pPr>
      <w:r>
        <w:rPr>
          <w:color w:val="000000"/>
        </w:rPr>
        <w:t>arising from the Supplier’s use of the Buyer Data in accordance with this Call-Off Contract; and</w:t>
      </w:r>
    </w:p>
    <w:p w14:paraId="1B9B2BDF" w14:textId="77777777" w:rsidR="00090011" w:rsidRDefault="00B7200E">
      <w:pPr>
        <w:pBdr>
          <w:top w:val="nil"/>
          <w:left w:val="nil"/>
          <w:bottom w:val="nil"/>
          <w:right w:val="nil"/>
          <w:between w:val="nil"/>
        </w:pBdr>
        <w:spacing w:after="310" w:line="290" w:lineRule="auto"/>
        <w:ind w:left="2573" w:right="227" w:hanging="720"/>
        <w:rPr>
          <w:color w:val="000000"/>
        </w:rPr>
      </w:pPr>
      <w:r>
        <w:rPr>
          <w:color w:val="000000"/>
        </w:rPr>
        <w:t>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2AEED34B"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272CB073" w14:textId="77777777" w:rsidR="00090011" w:rsidRDefault="00B7200E">
      <w:pPr>
        <w:numPr>
          <w:ilvl w:val="2"/>
          <w:numId w:val="8"/>
        </w:numPr>
        <w:pBdr>
          <w:top w:val="nil"/>
          <w:left w:val="nil"/>
          <w:bottom w:val="nil"/>
          <w:right w:val="nil"/>
          <w:between w:val="nil"/>
        </w:pBdr>
        <w:spacing w:after="344"/>
        <w:ind w:right="14" w:hanging="730"/>
      </w:pPr>
      <w:r>
        <w:rPr>
          <w:color w:val="000000"/>
        </w:rPr>
        <w:t>rights granted to the Buyer under this Call-Off Contract</w:t>
      </w:r>
    </w:p>
    <w:p w14:paraId="7879FB33" w14:textId="77777777" w:rsidR="00090011" w:rsidRDefault="00B7200E">
      <w:pPr>
        <w:numPr>
          <w:ilvl w:val="2"/>
          <w:numId w:val="8"/>
        </w:numPr>
        <w:pBdr>
          <w:top w:val="nil"/>
          <w:left w:val="nil"/>
          <w:bottom w:val="nil"/>
          <w:right w:val="nil"/>
          <w:between w:val="nil"/>
        </w:pBdr>
        <w:spacing w:after="310" w:line="290" w:lineRule="auto"/>
        <w:ind w:right="14" w:hanging="730"/>
      </w:pPr>
      <w:r>
        <w:rPr>
          <w:color w:val="000000"/>
        </w:rPr>
        <w:t>Supplier’s performance of the Services</w:t>
      </w:r>
    </w:p>
    <w:p w14:paraId="7AA6C20B" w14:textId="77777777" w:rsidR="00090011" w:rsidRDefault="00B7200E">
      <w:pPr>
        <w:numPr>
          <w:ilvl w:val="2"/>
          <w:numId w:val="8"/>
        </w:numPr>
        <w:pBdr>
          <w:top w:val="nil"/>
          <w:left w:val="nil"/>
          <w:bottom w:val="nil"/>
          <w:right w:val="nil"/>
          <w:between w:val="nil"/>
        </w:pBdr>
        <w:spacing w:after="310" w:line="290" w:lineRule="auto"/>
        <w:ind w:right="14" w:hanging="730"/>
      </w:pPr>
      <w:r>
        <w:rPr>
          <w:color w:val="000000"/>
        </w:rPr>
        <w:t>use by the Buyer of the Services</w:t>
      </w:r>
    </w:p>
    <w:p w14:paraId="6A6F1D33" w14:textId="77777777" w:rsidR="00090011" w:rsidRDefault="00B7200E">
      <w:pPr>
        <w:pBdr>
          <w:top w:val="nil"/>
          <w:left w:val="nil"/>
          <w:bottom w:val="nil"/>
          <w:right w:val="nil"/>
          <w:between w:val="nil"/>
        </w:pBdr>
        <w:spacing w:after="310" w:line="290" w:lineRule="auto"/>
        <w:ind w:left="1853" w:right="14" w:hanging="735"/>
        <w:rPr>
          <w:color w:val="000000"/>
        </w:rPr>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43C01B72" w14:textId="77777777" w:rsidR="00090011" w:rsidRDefault="00B7200E">
      <w:pPr>
        <w:numPr>
          <w:ilvl w:val="2"/>
          <w:numId w:val="5"/>
        </w:numPr>
        <w:pBdr>
          <w:top w:val="nil"/>
          <w:left w:val="nil"/>
          <w:bottom w:val="nil"/>
          <w:right w:val="nil"/>
          <w:between w:val="nil"/>
        </w:pBdr>
        <w:spacing w:after="310" w:line="290" w:lineRule="auto"/>
        <w:ind w:right="14" w:hanging="730"/>
      </w:pPr>
      <w:r>
        <w:rPr>
          <w:color w:val="000000"/>
        </w:rPr>
        <w:t>modify the relevant part of the Services without reducing its functionality or performance</w:t>
      </w:r>
    </w:p>
    <w:p w14:paraId="3BE9D029" w14:textId="77777777" w:rsidR="00090011" w:rsidRDefault="00B7200E">
      <w:pPr>
        <w:numPr>
          <w:ilvl w:val="2"/>
          <w:numId w:val="5"/>
        </w:numPr>
        <w:pBdr>
          <w:top w:val="nil"/>
          <w:left w:val="nil"/>
          <w:bottom w:val="nil"/>
          <w:right w:val="nil"/>
          <w:between w:val="nil"/>
        </w:pBdr>
        <w:spacing w:after="310" w:line="290" w:lineRule="auto"/>
        <w:ind w:right="14" w:hanging="730"/>
      </w:pPr>
      <w:r>
        <w:rPr>
          <w:color w:val="000000"/>
        </w:rPr>
        <w:t>substitute Services of equivalent functionality and performance, to avoid the infringement or the alleged infringement, as long as there is no additional cost or burden to the Buyer</w:t>
      </w:r>
    </w:p>
    <w:p w14:paraId="13E39661" w14:textId="77777777" w:rsidR="00090011" w:rsidRDefault="00B7200E">
      <w:pPr>
        <w:numPr>
          <w:ilvl w:val="2"/>
          <w:numId w:val="5"/>
        </w:numPr>
        <w:pBdr>
          <w:top w:val="nil"/>
          <w:left w:val="nil"/>
          <w:bottom w:val="nil"/>
          <w:right w:val="nil"/>
          <w:between w:val="nil"/>
        </w:pBdr>
        <w:spacing w:after="310" w:line="290" w:lineRule="auto"/>
        <w:ind w:right="14" w:hanging="730"/>
      </w:pPr>
      <w:r>
        <w:rPr>
          <w:color w:val="000000"/>
        </w:rPr>
        <w:t>buy a licence to use and supply the Services which are the subject of the alleged infringement, on terms acceptable to the Buyer</w:t>
      </w:r>
    </w:p>
    <w:p w14:paraId="1D0CC6C8" w14:textId="77777777" w:rsidR="00090011" w:rsidRDefault="00B7200E">
      <w:pPr>
        <w:pBdr>
          <w:top w:val="nil"/>
          <w:left w:val="nil"/>
          <w:bottom w:val="nil"/>
          <w:right w:val="nil"/>
          <w:between w:val="nil"/>
        </w:pBdr>
        <w:tabs>
          <w:tab w:val="center" w:pos="1333"/>
          <w:tab w:val="center" w:pos="4277"/>
        </w:tabs>
        <w:spacing w:after="333"/>
        <w:rPr>
          <w:color w:val="000000"/>
        </w:rPr>
      </w:pPr>
      <w:r>
        <w:rPr>
          <w:rFonts w:ascii="Calibri" w:eastAsia="Calibri" w:hAnsi="Calibri" w:cs="Calibri"/>
          <w:color w:val="000000"/>
        </w:rPr>
        <w:tab/>
      </w:r>
      <w:r>
        <w:rPr>
          <w:color w:val="000000"/>
        </w:rPr>
        <w:t xml:space="preserve">11.8 </w:t>
      </w:r>
      <w:r>
        <w:rPr>
          <w:color w:val="000000"/>
        </w:rPr>
        <w:tab/>
        <w:t>Clause 11.6 will not apply if the IPR Claim is from:</w:t>
      </w:r>
    </w:p>
    <w:p w14:paraId="0E329B56" w14:textId="77777777" w:rsidR="00090011" w:rsidRDefault="00B7200E">
      <w:pPr>
        <w:numPr>
          <w:ilvl w:val="2"/>
          <w:numId w:val="31"/>
        </w:numPr>
        <w:pBdr>
          <w:top w:val="nil"/>
          <w:left w:val="nil"/>
          <w:bottom w:val="nil"/>
          <w:right w:val="nil"/>
          <w:between w:val="nil"/>
        </w:pBdr>
        <w:spacing w:after="310" w:line="290" w:lineRule="auto"/>
        <w:ind w:right="14" w:hanging="730"/>
      </w:pPr>
      <w:r>
        <w:rPr>
          <w:color w:val="000000"/>
        </w:rPr>
        <w:lastRenderedPageBreak/>
        <w:t>the use of data supplied by the Buyer which the Supplier isn’t required to verify under this Call-Off Contract</w:t>
      </w:r>
    </w:p>
    <w:p w14:paraId="467DD9F4" w14:textId="77777777" w:rsidR="00090011" w:rsidRDefault="00B7200E">
      <w:pPr>
        <w:numPr>
          <w:ilvl w:val="2"/>
          <w:numId w:val="31"/>
        </w:numPr>
        <w:pBdr>
          <w:top w:val="nil"/>
          <w:left w:val="nil"/>
          <w:bottom w:val="nil"/>
          <w:right w:val="nil"/>
          <w:between w:val="nil"/>
        </w:pBdr>
        <w:spacing w:after="310" w:line="290" w:lineRule="auto"/>
        <w:ind w:right="14" w:hanging="730"/>
      </w:pPr>
      <w:r>
        <w:rPr>
          <w:color w:val="000000"/>
        </w:rPr>
        <w:t>other material provided by the Buyer necessary for the Services</w:t>
      </w:r>
    </w:p>
    <w:p w14:paraId="651F49D1" w14:textId="77777777" w:rsidR="00090011" w:rsidRDefault="00B7200E">
      <w:pPr>
        <w:pBdr>
          <w:top w:val="nil"/>
          <w:left w:val="nil"/>
          <w:bottom w:val="nil"/>
          <w:right w:val="nil"/>
          <w:between w:val="nil"/>
        </w:pBdr>
        <w:spacing w:after="741"/>
        <w:ind w:left="1838" w:right="14" w:hanging="720"/>
        <w:rPr>
          <w:color w:val="000000"/>
        </w:rPr>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p>
    <w:p w14:paraId="7C5FD181" w14:textId="77777777" w:rsidR="00090011" w:rsidRDefault="00B7200E">
      <w:pPr>
        <w:pStyle w:val="Heading3"/>
        <w:tabs>
          <w:tab w:val="center" w:pos="1313"/>
          <w:tab w:val="center" w:pos="3372"/>
        </w:tabs>
        <w:spacing w:after="196" w:line="240" w:lineRule="auto"/>
        <w:ind w:left="0" w:firstLine="0"/>
      </w:pPr>
      <w:r>
        <w:rPr>
          <w:rFonts w:ascii="Calibri" w:eastAsia="Calibri" w:hAnsi="Calibri" w:cs="Calibri"/>
          <w:color w:val="000000"/>
          <w:sz w:val="22"/>
        </w:rPr>
        <w:tab/>
      </w:r>
      <w:r>
        <w:t xml:space="preserve">12. </w:t>
      </w:r>
      <w:r>
        <w:tab/>
        <w:t>Protection of information</w:t>
      </w:r>
    </w:p>
    <w:p w14:paraId="02F5485D" w14:textId="77777777" w:rsidR="00090011" w:rsidRDefault="00B7200E">
      <w:pPr>
        <w:pBdr>
          <w:top w:val="nil"/>
          <w:left w:val="nil"/>
          <w:bottom w:val="nil"/>
          <w:right w:val="nil"/>
          <w:between w:val="nil"/>
        </w:pBdr>
        <w:tabs>
          <w:tab w:val="center" w:pos="1333"/>
          <w:tab w:val="center" w:pos="2779"/>
        </w:tabs>
        <w:spacing w:after="310" w:line="290" w:lineRule="auto"/>
        <w:rPr>
          <w:color w:val="000000"/>
        </w:rPr>
      </w:pPr>
      <w:r>
        <w:rPr>
          <w:rFonts w:ascii="Calibri" w:eastAsia="Calibri" w:hAnsi="Calibri" w:cs="Calibri"/>
          <w:color w:val="000000"/>
        </w:rPr>
        <w:tab/>
      </w:r>
      <w:r>
        <w:rPr>
          <w:color w:val="000000"/>
        </w:rPr>
        <w:t xml:space="preserve">12.1 </w:t>
      </w:r>
      <w:r>
        <w:rPr>
          <w:color w:val="000000"/>
        </w:rPr>
        <w:tab/>
        <w:t>The Supplier must:</w:t>
      </w:r>
    </w:p>
    <w:p w14:paraId="16E5CD10" w14:textId="77777777" w:rsidR="00090011" w:rsidRDefault="00B7200E">
      <w:pPr>
        <w:pBdr>
          <w:top w:val="nil"/>
          <w:left w:val="nil"/>
          <w:bottom w:val="nil"/>
          <w:right w:val="nil"/>
          <w:between w:val="nil"/>
        </w:pBdr>
        <w:spacing w:after="310" w:line="290" w:lineRule="auto"/>
        <w:ind w:left="2573" w:right="14" w:hanging="720"/>
        <w:rPr>
          <w:color w:val="000000"/>
        </w:rPr>
      </w:pPr>
      <w:r>
        <w:rPr>
          <w:color w:val="000000"/>
        </w:rPr>
        <w:t>12.1.1 comply with the Buyer’s written instructions and this Call-Off Contract, including the Supplier Terms (section 9), when Processing Buyer Personal Data</w:t>
      </w:r>
    </w:p>
    <w:p w14:paraId="08F897EA" w14:textId="77777777" w:rsidR="00090011" w:rsidRDefault="00B7200E">
      <w:pPr>
        <w:pBdr>
          <w:top w:val="nil"/>
          <w:left w:val="nil"/>
          <w:bottom w:val="nil"/>
          <w:right w:val="nil"/>
          <w:between w:val="nil"/>
        </w:pBdr>
        <w:ind w:left="1863" w:right="14"/>
        <w:rPr>
          <w:color w:val="000000"/>
        </w:rPr>
      </w:pPr>
      <w:r>
        <w:rPr>
          <w:color w:val="000000"/>
        </w:rPr>
        <w:t>12.1.2 only Process the Buyer Personal Data as necessary for the provision of the G-Cloud Services or as required by Law or any Regulatory Body</w:t>
      </w:r>
    </w:p>
    <w:p w14:paraId="43E89FDC" w14:textId="77777777" w:rsidR="00090011" w:rsidRDefault="00090011">
      <w:pPr>
        <w:pBdr>
          <w:top w:val="nil"/>
          <w:left w:val="nil"/>
          <w:bottom w:val="nil"/>
          <w:right w:val="nil"/>
          <w:between w:val="nil"/>
        </w:pBdr>
        <w:ind w:left="1863" w:right="14" w:firstLine="1118"/>
        <w:rPr>
          <w:color w:val="000000"/>
        </w:rPr>
      </w:pPr>
    </w:p>
    <w:p w14:paraId="4E498912" w14:textId="77777777" w:rsidR="00090011" w:rsidRDefault="00B7200E">
      <w:pPr>
        <w:pBdr>
          <w:top w:val="nil"/>
          <w:left w:val="nil"/>
          <w:bottom w:val="nil"/>
          <w:right w:val="nil"/>
          <w:between w:val="nil"/>
        </w:pBdr>
        <w:spacing w:after="310" w:line="290" w:lineRule="auto"/>
        <w:ind w:left="2573" w:right="14" w:hanging="720"/>
        <w:rPr>
          <w:color w:val="000000"/>
        </w:rPr>
      </w:pPr>
      <w:r>
        <w:rPr>
          <w:color w:val="000000"/>
        </w:rPr>
        <w:t>12.1.3 take reasonable steps to ensure that any Supplier Staff who have access to Buyer Personal Data act in compliance with Supplier's security processes</w:t>
      </w:r>
    </w:p>
    <w:p w14:paraId="761C62AF"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12.2 The Supplier must fully assist with any complaint or request for Buyer Personal Data including by:</w:t>
      </w:r>
    </w:p>
    <w:p w14:paraId="3A02CA09" w14:textId="77777777" w:rsidR="00090011" w:rsidRDefault="00B7200E">
      <w:pPr>
        <w:pBdr>
          <w:top w:val="nil"/>
          <w:left w:val="nil"/>
          <w:bottom w:val="nil"/>
          <w:right w:val="nil"/>
          <w:between w:val="nil"/>
        </w:pBdr>
        <w:spacing w:after="310" w:line="290" w:lineRule="auto"/>
        <w:ind w:left="1526" w:right="14" w:firstLine="310"/>
        <w:rPr>
          <w:color w:val="000000"/>
        </w:rPr>
      </w:pPr>
      <w:r>
        <w:rPr>
          <w:color w:val="000000"/>
        </w:rPr>
        <w:t>12.2.1 providing the Buyer with full details of the complaint or request</w:t>
      </w:r>
    </w:p>
    <w:p w14:paraId="180D9BDB" w14:textId="77777777" w:rsidR="00090011" w:rsidRDefault="00B7200E">
      <w:pPr>
        <w:pBdr>
          <w:top w:val="nil"/>
          <w:left w:val="nil"/>
          <w:bottom w:val="nil"/>
          <w:right w:val="nil"/>
          <w:between w:val="nil"/>
        </w:pBdr>
        <w:spacing w:after="310" w:line="290" w:lineRule="auto"/>
        <w:ind w:left="2573" w:right="14" w:hanging="720"/>
        <w:rPr>
          <w:color w:val="000000"/>
        </w:rPr>
      </w:pPr>
      <w:r>
        <w:rPr>
          <w:color w:val="000000"/>
        </w:rPr>
        <w:t>12.2.2 complying with a data access request within the timescales in the Data Protection Legislation and following the Buyer’s instructions</w:t>
      </w:r>
    </w:p>
    <w:p w14:paraId="5D20D934" w14:textId="77777777" w:rsidR="00090011" w:rsidRDefault="00B7200E">
      <w:pPr>
        <w:pBdr>
          <w:top w:val="nil"/>
          <w:left w:val="nil"/>
          <w:bottom w:val="nil"/>
          <w:right w:val="nil"/>
          <w:between w:val="nil"/>
        </w:pBdr>
        <w:spacing w:after="2"/>
        <w:ind w:left="1863" w:right="14"/>
        <w:rPr>
          <w:color w:val="000000"/>
        </w:rPr>
      </w:pPr>
      <w:r>
        <w:rPr>
          <w:color w:val="000000"/>
        </w:rPr>
        <w:t>12.2.3 providing the Buyer with any Buyer Personal Data it holds about a Data Subject</w:t>
      </w:r>
    </w:p>
    <w:p w14:paraId="50398604" w14:textId="77777777" w:rsidR="00090011" w:rsidRDefault="00B7200E">
      <w:pPr>
        <w:pBdr>
          <w:top w:val="nil"/>
          <w:left w:val="nil"/>
          <w:bottom w:val="nil"/>
          <w:right w:val="nil"/>
          <w:between w:val="nil"/>
        </w:pBdr>
        <w:spacing w:after="310" w:line="290" w:lineRule="auto"/>
        <w:ind w:left="2583" w:right="14" w:firstLine="1118"/>
        <w:rPr>
          <w:color w:val="000000"/>
        </w:rPr>
      </w:pPr>
      <w:r>
        <w:rPr>
          <w:color w:val="000000"/>
        </w:rPr>
        <w:t>(within the timescales required by the Buyer)</w:t>
      </w:r>
    </w:p>
    <w:p w14:paraId="49D73765" w14:textId="77777777" w:rsidR="00090011" w:rsidRDefault="00B7200E">
      <w:pPr>
        <w:pBdr>
          <w:top w:val="nil"/>
          <w:left w:val="nil"/>
          <w:bottom w:val="nil"/>
          <w:right w:val="nil"/>
          <w:between w:val="nil"/>
        </w:pBdr>
        <w:spacing w:after="310" w:line="290" w:lineRule="auto"/>
        <w:ind w:left="1526" w:right="14" w:firstLine="310"/>
        <w:rPr>
          <w:color w:val="000000"/>
        </w:rPr>
      </w:pPr>
      <w:r>
        <w:rPr>
          <w:color w:val="000000"/>
        </w:rPr>
        <w:t>12.2.4 providing the Buyer with any information requested by the Data Subject</w:t>
      </w:r>
    </w:p>
    <w:p w14:paraId="607505C4" w14:textId="77777777" w:rsidR="00090011" w:rsidRDefault="00B7200E">
      <w:pPr>
        <w:pBdr>
          <w:top w:val="nil"/>
          <w:left w:val="nil"/>
          <w:bottom w:val="nil"/>
          <w:right w:val="nil"/>
          <w:between w:val="nil"/>
        </w:pBdr>
        <w:spacing w:after="741"/>
        <w:ind w:left="1838" w:right="14" w:hanging="720"/>
        <w:rPr>
          <w:color w:val="000000"/>
        </w:rPr>
      </w:pPr>
      <w:r>
        <w:rPr>
          <w:color w:val="000000"/>
        </w:rPr>
        <w:t xml:space="preserve">12.3 </w:t>
      </w:r>
      <w:r>
        <w:rPr>
          <w:color w:val="000000"/>
        </w:rPr>
        <w:tab/>
        <w:t>The Supplier must get prior written consent from the Buyer to transfer Buyer Personal Data to any other person (including any Subcontractors) for the provision of the G-Cloud Services.</w:t>
      </w:r>
    </w:p>
    <w:p w14:paraId="046B1583" w14:textId="77777777" w:rsidR="00090011" w:rsidRDefault="00B7200E">
      <w:pPr>
        <w:pStyle w:val="Heading3"/>
        <w:tabs>
          <w:tab w:val="center" w:pos="1313"/>
          <w:tab w:val="center" w:pos="2531"/>
        </w:tabs>
        <w:spacing w:after="196" w:line="240" w:lineRule="auto"/>
        <w:ind w:left="0" w:firstLine="0"/>
      </w:pPr>
      <w:r>
        <w:rPr>
          <w:rFonts w:ascii="Calibri" w:eastAsia="Calibri" w:hAnsi="Calibri" w:cs="Calibri"/>
          <w:color w:val="000000"/>
          <w:sz w:val="22"/>
        </w:rPr>
        <w:tab/>
      </w:r>
      <w:r>
        <w:t xml:space="preserve">13. </w:t>
      </w:r>
      <w:r>
        <w:tab/>
        <w:t>Buyer data</w:t>
      </w:r>
    </w:p>
    <w:p w14:paraId="1B24E5E2" w14:textId="77777777" w:rsidR="00090011" w:rsidRDefault="00B7200E">
      <w:pPr>
        <w:pBdr>
          <w:top w:val="nil"/>
          <w:left w:val="nil"/>
          <w:bottom w:val="nil"/>
          <w:right w:val="nil"/>
          <w:between w:val="nil"/>
        </w:pBdr>
        <w:tabs>
          <w:tab w:val="center" w:pos="1333"/>
          <w:tab w:val="center" w:pos="5378"/>
        </w:tabs>
        <w:spacing w:after="275"/>
        <w:rPr>
          <w:color w:val="000000"/>
        </w:rPr>
      </w:pPr>
      <w:r>
        <w:rPr>
          <w:rFonts w:ascii="Calibri" w:eastAsia="Calibri" w:hAnsi="Calibri" w:cs="Calibri"/>
          <w:color w:val="000000"/>
        </w:rPr>
        <w:tab/>
      </w:r>
      <w:r>
        <w:rPr>
          <w:color w:val="000000"/>
        </w:rPr>
        <w:t xml:space="preserve">13.1 </w:t>
      </w:r>
      <w:r>
        <w:rPr>
          <w:color w:val="000000"/>
        </w:rPr>
        <w:tab/>
        <w:t>The Supplier must not remove any proprietary notices in the Buyer Data.</w:t>
      </w:r>
    </w:p>
    <w:p w14:paraId="7193D7C8" w14:textId="77777777" w:rsidR="00090011" w:rsidRDefault="00B7200E">
      <w:pPr>
        <w:pBdr>
          <w:top w:val="nil"/>
          <w:left w:val="nil"/>
          <w:bottom w:val="nil"/>
          <w:right w:val="nil"/>
          <w:between w:val="nil"/>
        </w:pBdr>
        <w:spacing w:after="310" w:line="290" w:lineRule="auto"/>
        <w:ind w:left="1838" w:right="471" w:hanging="720"/>
        <w:rPr>
          <w:color w:val="000000"/>
        </w:rPr>
      </w:pPr>
      <w:r>
        <w:rPr>
          <w:color w:val="000000"/>
        </w:rPr>
        <w:t xml:space="preserve">13.2 </w:t>
      </w:r>
      <w:r>
        <w:rPr>
          <w:color w:val="000000"/>
        </w:rPr>
        <w:tab/>
        <w:t>The Supplier will not store or use Buyer Data except if necessary to fulfil its obligations.</w:t>
      </w:r>
    </w:p>
    <w:p w14:paraId="4FC9F4D6"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lastRenderedPageBreak/>
        <w:t xml:space="preserve">13.3 </w:t>
      </w:r>
      <w:r>
        <w:rPr>
          <w:color w:val="000000"/>
        </w:rPr>
        <w:tab/>
        <w:t>If Buyer Data is processed by the Supplier, the Supplier will supply the data to the Buyer as requested.</w:t>
      </w:r>
    </w:p>
    <w:p w14:paraId="11C2A636"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13.4 </w:t>
      </w:r>
      <w:r>
        <w:rPr>
          <w:color w:val="000000"/>
        </w:rPr>
        <w:tab/>
        <w:t>The Supplier must ensure that any Supplier system that holds any Buyer Data is a secure system that complies with the Supplier’s security policies and any Buyer requirements in the Order Form.</w:t>
      </w:r>
    </w:p>
    <w:p w14:paraId="736F31BE"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13.5 </w:t>
      </w:r>
      <w:r>
        <w:rPr>
          <w:color w:val="000000"/>
        </w:rPr>
        <w:tab/>
        <w:t>The Supplier will maintain appropriate administrative, physical, organizational and technical safeguards for protection of the security, confidentiality and integrity of Buyer Data, including but not limited to measures designed to protect against the unauthorized access to or disclosure of Buyer Data as described in the Information Security Annex on the Celonis Terms and Conditions page (</w:t>
      </w:r>
      <w:hyperlink r:id="rId14">
        <w:r>
          <w:rPr>
            <w:color w:val="1155CC"/>
            <w:u w:val="single"/>
          </w:rPr>
          <w:t>https://www.celonis.com/terms-and-conditions/</w:t>
        </w:r>
      </w:hyperlink>
      <w:r>
        <w:rPr>
          <w:color w:val="000000"/>
        </w:rPr>
        <w:t>).</w:t>
      </w:r>
    </w:p>
    <w:p w14:paraId="0BD434D9" w14:textId="77777777" w:rsidR="00090011" w:rsidRDefault="00B7200E">
      <w:pPr>
        <w:pBdr>
          <w:top w:val="nil"/>
          <w:left w:val="nil"/>
          <w:bottom w:val="nil"/>
          <w:right w:val="nil"/>
          <w:between w:val="nil"/>
        </w:pBdr>
        <w:tabs>
          <w:tab w:val="center" w:pos="1333"/>
          <w:tab w:val="center" w:pos="5854"/>
        </w:tabs>
        <w:spacing w:after="310" w:line="290" w:lineRule="auto"/>
        <w:rPr>
          <w:color w:val="000000"/>
        </w:rPr>
      </w:pPr>
      <w:r>
        <w:rPr>
          <w:rFonts w:ascii="Calibri" w:eastAsia="Calibri" w:hAnsi="Calibri" w:cs="Calibri"/>
          <w:color w:val="000000"/>
        </w:rPr>
        <w:tab/>
      </w:r>
      <w:r>
        <w:rPr>
          <w:color w:val="000000"/>
        </w:rPr>
        <w:t xml:space="preserve">13.6 </w:t>
      </w:r>
      <w:r>
        <w:rPr>
          <w:color w:val="000000"/>
        </w:rPr>
        <w:tab/>
        <w:t>The Buyer will specify any security requirements for this project in the Order Form.</w:t>
      </w:r>
    </w:p>
    <w:p w14:paraId="66FC0ED2"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13.7 </w:t>
      </w:r>
      <w:r>
        <w:rPr>
          <w:color w:val="000000"/>
        </w:rPr>
        <w:tab/>
        <w:t>Supplier will comply with the Notification of Personal Data Breach provisions in Clause 8 of the Data Processing Agreement referred to in the Supplier Terms.</w:t>
      </w:r>
    </w:p>
    <w:p w14:paraId="6ED16BA6" w14:textId="77777777" w:rsidR="00090011" w:rsidRDefault="00B7200E">
      <w:pPr>
        <w:pBdr>
          <w:top w:val="nil"/>
          <w:left w:val="nil"/>
          <w:bottom w:val="nil"/>
          <w:right w:val="nil"/>
          <w:between w:val="nil"/>
        </w:pBdr>
        <w:spacing w:after="480"/>
        <w:ind w:left="1838" w:right="14" w:hanging="720"/>
        <w:rPr>
          <w:color w:val="000000"/>
        </w:rPr>
      </w:pPr>
      <w:r>
        <w:rPr>
          <w:color w:val="000000"/>
        </w:rPr>
        <w:t>13.8   The provisions of this clause 13 will apply during the term of this Call-Off Contract and for as long as the Supplier holds the Buyer’s Data.</w:t>
      </w:r>
    </w:p>
    <w:p w14:paraId="731BA594" w14:textId="77777777" w:rsidR="00090011" w:rsidRDefault="00B7200E">
      <w:pPr>
        <w:pStyle w:val="Heading3"/>
        <w:tabs>
          <w:tab w:val="center" w:pos="1313"/>
          <w:tab w:val="center" w:pos="3208"/>
        </w:tabs>
        <w:ind w:left="0" w:firstLine="0"/>
      </w:pPr>
      <w:r>
        <w:rPr>
          <w:rFonts w:ascii="Calibri" w:eastAsia="Calibri" w:hAnsi="Calibri" w:cs="Calibri"/>
          <w:color w:val="000000"/>
          <w:sz w:val="22"/>
        </w:rPr>
        <w:tab/>
      </w:r>
      <w:r>
        <w:t xml:space="preserve">14. </w:t>
      </w:r>
      <w:r>
        <w:tab/>
        <w:t>Standards and quality</w:t>
      </w:r>
    </w:p>
    <w:p w14:paraId="06AC1CB9"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14.1 </w:t>
      </w:r>
      <w:r>
        <w:rPr>
          <w:color w:val="000000"/>
        </w:rPr>
        <w:tab/>
        <w:t>The Supplier will comply with any standards in this Call-Off Contract, the Order Form and the Framework Agreement.</w:t>
      </w:r>
    </w:p>
    <w:p w14:paraId="13D6A5B9" w14:textId="77777777" w:rsidR="00090011" w:rsidRDefault="00B7200E">
      <w:pPr>
        <w:pBdr>
          <w:top w:val="nil"/>
          <w:left w:val="nil"/>
          <w:bottom w:val="nil"/>
          <w:right w:val="nil"/>
          <w:between w:val="nil"/>
        </w:pBdr>
        <w:spacing w:after="1"/>
        <w:ind w:left="1838" w:right="14" w:hanging="720"/>
        <w:rPr>
          <w:color w:val="000000"/>
        </w:rPr>
      </w:pPr>
      <w:bookmarkStart w:id="4" w:name="_heading=h.3znysh7" w:colFirst="0" w:colLast="0"/>
      <w:bookmarkEnd w:id="4"/>
      <w:r>
        <w:rPr>
          <w:color w:val="000000"/>
        </w:rPr>
        <w:t xml:space="preserve">14.2 </w:t>
      </w:r>
      <w:r>
        <w:rPr>
          <w:color w:val="000000"/>
        </w:rPr>
        <w:tab/>
        <w:t>The Supplier will deliver the Services in a way that does not conflict with the Technology Code of Practice, which is at:</w:t>
      </w:r>
    </w:p>
    <w:p w14:paraId="2CA06CBF" w14:textId="77777777" w:rsidR="00090011" w:rsidRDefault="00000000">
      <w:pPr>
        <w:pBdr>
          <w:top w:val="nil"/>
          <w:left w:val="nil"/>
          <w:bottom w:val="nil"/>
          <w:right w:val="nil"/>
          <w:between w:val="nil"/>
        </w:pBdr>
        <w:spacing w:after="27" w:line="246" w:lineRule="auto"/>
        <w:ind w:left="1526" w:firstLine="310"/>
        <w:rPr>
          <w:color w:val="000000"/>
        </w:rPr>
      </w:pPr>
      <w:hyperlink r:id="rId15">
        <w:r w:rsidR="00B7200E">
          <w:rPr>
            <w:color w:val="1155CC"/>
            <w:u w:val="single"/>
          </w:rPr>
          <w:t>https://www.gov.uk/guidance/the-technology-code-of-practice</w:t>
        </w:r>
      </w:hyperlink>
    </w:p>
    <w:p w14:paraId="21789A41"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14.3 </w:t>
      </w:r>
      <w:r>
        <w:rPr>
          <w:color w:val="000000"/>
        </w:rPr>
        <w:tab/>
        <w:t>To the extent Buyer reasonably believes that the PSN Code of Practice may apply to the Services provided under the Order, Buyer and Supplier shall have good faith discussions on how best to ensure necessary compliance.</w:t>
      </w:r>
    </w:p>
    <w:p w14:paraId="2AC2724D" w14:textId="77777777" w:rsidR="00090011" w:rsidRDefault="00B7200E">
      <w:pPr>
        <w:pStyle w:val="Heading3"/>
        <w:tabs>
          <w:tab w:val="center" w:pos="1313"/>
          <w:tab w:val="center" w:pos="2656"/>
        </w:tabs>
        <w:ind w:left="0" w:firstLine="0"/>
      </w:pPr>
      <w:r>
        <w:rPr>
          <w:rFonts w:ascii="Calibri" w:eastAsia="Calibri" w:hAnsi="Calibri" w:cs="Calibri"/>
          <w:color w:val="000000"/>
          <w:sz w:val="22"/>
        </w:rPr>
        <w:tab/>
      </w:r>
      <w:r>
        <w:t xml:space="preserve">15. </w:t>
      </w:r>
      <w:r>
        <w:tab/>
        <w:t>Open source</w:t>
      </w:r>
    </w:p>
    <w:p w14:paraId="00A7C0C7"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15.1 </w:t>
      </w:r>
      <w:r>
        <w:rPr>
          <w:color w:val="000000"/>
        </w:rPr>
        <w:tab/>
        <w:t>Not applicable.</w:t>
      </w:r>
    </w:p>
    <w:p w14:paraId="3E9B4CBD" w14:textId="77777777" w:rsidR="00090011" w:rsidRDefault="00B7200E">
      <w:pPr>
        <w:pStyle w:val="Heading3"/>
        <w:tabs>
          <w:tab w:val="center" w:pos="1313"/>
          <w:tab w:val="center" w:pos="2360"/>
        </w:tabs>
        <w:ind w:left="0" w:firstLine="0"/>
      </w:pPr>
      <w:r>
        <w:rPr>
          <w:rFonts w:ascii="Calibri" w:eastAsia="Calibri" w:hAnsi="Calibri" w:cs="Calibri"/>
          <w:color w:val="000000"/>
          <w:sz w:val="22"/>
        </w:rPr>
        <w:tab/>
      </w:r>
      <w:r>
        <w:t xml:space="preserve">16. </w:t>
      </w:r>
      <w:r>
        <w:tab/>
        <w:t>Security</w:t>
      </w:r>
    </w:p>
    <w:p w14:paraId="66DBBC36"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16.1 </w:t>
      </w:r>
      <w:r>
        <w:rPr>
          <w:color w:val="000000"/>
        </w:rPr>
        <w:tab/>
        <w:t>The Supplier will use all reasonable endeavours, software and the most up-to-date antivirus definitions available from an industry-accepted antivirus software seller to minimise the impact of Malicious Software.</w:t>
      </w:r>
    </w:p>
    <w:p w14:paraId="16D048D9"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16.2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4F876F85" w14:textId="77777777" w:rsidR="00090011" w:rsidRDefault="00B7200E">
      <w:pPr>
        <w:pBdr>
          <w:top w:val="nil"/>
          <w:left w:val="nil"/>
          <w:bottom w:val="nil"/>
          <w:right w:val="nil"/>
          <w:between w:val="nil"/>
        </w:pBdr>
        <w:tabs>
          <w:tab w:val="center" w:pos="1334"/>
          <w:tab w:val="center" w:pos="3648"/>
        </w:tabs>
        <w:spacing w:after="310" w:line="290" w:lineRule="auto"/>
        <w:rPr>
          <w:color w:val="000000"/>
        </w:rPr>
      </w:pPr>
      <w:r>
        <w:rPr>
          <w:rFonts w:ascii="Calibri" w:eastAsia="Calibri" w:hAnsi="Calibri" w:cs="Calibri"/>
          <w:color w:val="000000"/>
        </w:rPr>
        <w:tab/>
      </w:r>
      <w:r>
        <w:rPr>
          <w:color w:val="000000"/>
        </w:rPr>
        <w:t xml:space="preserve">16.3 </w:t>
      </w:r>
      <w:r>
        <w:rPr>
          <w:color w:val="000000"/>
        </w:rPr>
        <w:tab/>
        <w:t>Responsibility for costs will be at the:</w:t>
      </w:r>
    </w:p>
    <w:p w14:paraId="19CE0E1F" w14:textId="77777777" w:rsidR="00090011" w:rsidRDefault="00B7200E">
      <w:pPr>
        <w:pBdr>
          <w:top w:val="nil"/>
          <w:left w:val="nil"/>
          <w:bottom w:val="nil"/>
          <w:right w:val="nil"/>
          <w:between w:val="nil"/>
        </w:pBdr>
        <w:spacing w:after="310" w:line="276" w:lineRule="auto"/>
        <w:ind w:left="2573" w:right="14" w:hanging="720"/>
        <w:rPr>
          <w:color w:val="000000"/>
        </w:rPr>
      </w:pPr>
      <w:r>
        <w:rPr>
          <w:color w:val="000000"/>
        </w:rPr>
        <w:lastRenderedPageBreak/>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110075B5" w14:textId="77777777" w:rsidR="00090011" w:rsidRDefault="00B7200E">
      <w:pPr>
        <w:pBdr>
          <w:top w:val="nil"/>
          <w:left w:val="nil"/>
          <w:bottom w:val="nil"/>
          <w:right w:val="nil"/>
          <w:between w:val="nil"/>
        </w:pBdr>
        <w:spacing w:after="334" w:line="276" w:lineRule="auto"/>
        <w:ind w:left="2573" w:right="14" w:hanging="720"/>
        <w:rPr>
          <w:color w:val="000000"/>
        </w:rPr>
      </w:pPr>
      <w:r>
        <w:rPr>
          <w:color w:val="000000"/>
        </w:rPr>
        <w:t>16.4.2 Buyer’s expense if the Malicious Software originates from the Buyer software or the Service Data, while the Service Data was under the Buyer’s control</w:t>
      </w:r>
    </w:p>
    <w:p w14:paraId="59B06E4E" w14:textId="77777777" w:rsidR="00090011" w:rsidRDefault="00B7200E">
      <w:pPr>
        <w:pBdr>
          <w:top w:val="nil"/>
          <w:left w:val="nil"/>
          <w:bottom w:val="nil"/>
          <w:right w:val="nil"/>
          <w:between w:val="nil"/>
        </w:pBdr>
        <w:spacing w:after="34"/>
        <w:ind w:left="1838" w:right="14" w:hanging="720"/>
        <w:rPr>
          <w:color w:val="000000"/>
        </w:rPr>
      </w:pPr>
      <w:bookmarkStart w:id="5" w:name="_heading=h.tyjcwt" w:colFirst="0" w:colLast="0"/>
      <w:bookmarkEnd w:id="5"/>
      <w:r>
        <w:rPr>
          <w:color w:val="000000"/>
        </w:rPr>
        <w:t xml:space="preserve">16.4 </w:t>
      </w:r>
      <w:r>
        <w:rPr>
          <w:color w:val="000000"/>
        </w:rPr>
        <w:tab/>
        <w:t>To the extent applicable, any system development by the Supplier should not conflict with the government’s ‘10 Steps to Cyber Security’ guidance:</w:t>
      </w:r>
    </w:p>
    <w:p w14:paraId="60848019" w14:textId="77777777" w:rsidR="00090011" w:rsidRDefault="00000000">
      <w:pPr>
        <w:pBdr>
          <w:top w:val="nil"/>
          <w:left w:val="nil"/>
          <w:bottom w:val="nil"/>
          <w:right w:val="nil"/>
          <w:between w:val="nil"/>
        </w:pBdr>
        <w:spacing w:after="347" w:line="246" w:lineRule="auto"/>
        <w:ind w:left="1526" w:firstLine="310"/>
        <w:rPr>
          <w:color w:val="000000"/>
        </w:rPr>
      </w:pPr>
      <w:hyperlink r:id="rId16">
        <w:r w:rsidR="00B7200E">
          <w:rPr>
            <w:color w:val="0563C1"/>
            <w:u w:val="single"/>
          </w:rPr>
          <w:t>https://www.ncsc.gov.uk/guidance/10-steps-cyber-security</w:t>
        </w:r>
      </w:hyperlink>
      <w:hyperlink r:id="rId17">
        <w:r w:rsidR="00B7200E">
          <w:rPr>
            <w:color w:val="000000"/>
          </w:rPr>
          <w:t xml:space="preserve"> </w:t>
        </w:r>
      </w:hyperlink>
    </w:p>
    <w:p w14:paraId="56333026" w14:textId="77777777" w:rsidR="00090011" w:rsidRDefault="00B7200E">
      <w:pPr>
        <w:pBdr>
          <w:top w:val="nil"/>
          <w:left w:val="nil"/>
          <w:bottom w:val="nil"/>
          <w:right w:val="nil"/>
          <w:between w:val="nil"/>
        </w:pBdr>
        <w:spacing w:after="741"/>
        <w:ind w:left="1838" w:right="14" w:hanging="720"/>
        <w:rPr>
          <w:color w:val="000000"/>
        </w:rPr>
      </w:pPr>
      <w:r>
        <w:rPr>
          <w:color w:val="000000"/>
        </w:rPr>
        <w:t xml:space="preserve">16.5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04CAFF52" w14:textId="77777777" w:rsidR="00090011" w:rsidRDefault="00B7200E">
      <w:pPr>
        <w:pStyle w:val="Heading3"/>
        <w:tabs>
          <w:tab w:val="center" w:pos="1313"/>
          <w:tab w:val="center" w:pos="2516"/>
        </w:tabs>
        <w:ind w:left="0" w:firstLine="0"/>
      </w:pPr>
      <w:r>
        <w:rPr>
          <w:rFonts w:ascii="Calibri" w:eastAsia="Calibri" w:hAnsi="Calibri" w:cs="Calibri"/>
          <w:color w:val="000000"/>
          <w:sz w:val="22"/>
        </w:rPr>
        <w:tab/>
      </w:r>
      <w:r>
        <w:t xml:space="preserve">17. </w:t>
      </w:r>
      <w:r>
        <w:tab/>
        <w:t>Guarantee</w:t>
      </w:r>
    </w:p>
    <w:p w14:paraId="7AB19446"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09923712" w14:textId="77777777" w:rsidR="00090011" w:rsidRDefault="00B7200E">
      <w:pPr>
        <w:pBdr>
          <w:top w:val="nil"/>
          <w:left w:val="nil"/>
          <w:bottom w:val="nil"/>
          <w:right w:val="nil"/>
          <w:between w:val="nil"/>
        </w:pBdr>
        <w:spacing w:after="310" w:line="290" w:lineRule="auto"/>
        <w:ind w:left="1526" w:right="14" w:firstLine="310"/>
        <w:rPr>
          <w:color w:val="000000"/>
        </w:rPr>
      </w:pPr>
      <w:r>
        <w:rPr>
          <w:color w:val="000000"/>
        </w:rPr>
        <w:t>17.1.1 an executed Guarantee in the form at Schedule 5</w:t>
      </w:r>
    </w:p>
    <w:p w14:paraId="495767C2" w14:textId="77777777" w:rsidR="00090011" w:rsidRDefault="00B7200E">
      <w:pPr>
        <w:pBdr>
          <w:top w:val="nil"/>
          <w:left w:val="nil"/>
          <w:bottom w:val="nil"/>
          <w:right w:val="nil"/>
          <w:between w:val="nil"/>
        </w:pBdr>
        <w:spacing w:after="741"/>
        <w:ind w:left="2573" w:right="14" w:hanging="720"/>
        <w:rPr>
          <w:color w:val="000000"/>
        </w:rPr>
      </w:pPr>
      <w:r>
        <w:rPr>
          <w:color w:val="000000"/>
        </w:rPr>
        <w:t>17.1.2 a certified copy of the passed resolution or board minutes of the guarantor approving the execution of the Guarantee</w:t>
      </w:r>
    </w:p>
    <w:p w14:paraId="39345C7D" w14:textId="77777777" w:rsidR="00090011" w:rsidRDefault="00B7200E">
      <w:pPr>
        <w:pStyle w:val="Heading3"/>
        <w:tabs>
          <w:tab w:val="center" w:pos="1313"/>
          <w:tab w:val="center" w:pos="3602"/>
        </w:tabs>
        <w:ind w:left="0" w:firstLine="0"/>
      </w:pPr>
      <w:r>
        <w:rPr>
          <w:rFonts w:ascii="Calibri" w:eastAsia="Calibri" w:hAnsi="Calibri" w:cs="Calibri"/>
          <w:color w:val="000000"/>
          <w:sz w:val="22"/>
        </w:rPr>
        <w:tab/>
      </w:r>
      <w:r>
        <w:t xml:space="preserve">18. </w:t>
      </w:r>
      <w:r>
        <w:tab/>
        <w:t>Ending the Call-Off Contract</w:t>
      </w:r>
    </w:p>
    <w:p w14:paraId="28CCE72D" w14:textId="77777777" w:rsidR="00090011" w:rsidRDefault="00B7200E">
      <w:pPr>
        <w:pStyle w:val="Heading3"/>
        <w:tabs>
          <w:tab w:val="center" w:pos="1313"/>
          <w:tab w:val="center" w:pos="3602"/>
        </w:tabs>
        <w:ind w:left="0" w:firstLine="0"/>
      </w:pPr>
      <w:r>
        <w:tab/>
      </w:r>
    </w:p>
    <w:p w14:paraId="57CD72ED"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18.1</w:t>
      </w:r>
      <w:r>
        <w:rPr>
          <w:color w:val="000000"/>
        </w:rPr>
        <w:tab/>
        <w:t xml:space="preserve">Subject to the Ending (termination) section of the Order Form, Buyer may end this Call-Off Contract at any time by giving 30 days’ written notice to the Supplier.  </w:t>
      </w:r>
      <w:r>
        <w:rPr>
          <w:color w:val="000000"/>
        </w:rPr>
        <w:tab/>
      </w:r>
    </w:p>
    <w:p w14:paraId="7FBED62B" w14:textId="77777777" w:rsidR="00090011" w:rsidRDefault="00B7200E">
      <w:pPr>
        <w:pBdr>
          <w:top w:val="nil"/>
          <w:left w:val="nil"/>
          <w:bottom w:val="nil"/>
          <w:right w:val="nil"/>
          <w:between w:val="nil"/>
        </w:pBdr>
        <w:tabs>
          <w:tab w:val="center" w:pos="1333"/>
          <w:tab w:val="right" w:pos="10771"/>
        </w:tabs>
        <w:spacing w:after="310" w:line="290" w:lineRule="auto"/>
        <w:rPr>
          <w:color w:val="000000"/>
        </w:rPr>
      </w:pPr>
      <w:r>
        <w:rPr>
          <w:rFonts w:ascii="Calibri" w:eastAsia="Calibri" w:hAnsi="Calibri" w:cs="Calibri"/>
          <w:color w:val="000000"/>
        </w:rPr>
        <w:tab/>
      </w:r>
      <w:r>
        <w:rPr>
          <w:color w:val="000000"/>
        </w:rPr>
        <w:t xml:space="preserve">18.2 </w:t>
      </w:r>
      <w:r>
        <w:rPr>
          <w:color w:val="000000"/>
        </w:rPr>
        <w:tab/>
        <w:t>A Party can End this Call-Off Contract at any time with immediate effect by written notice if:</w:t>
      </w:r>
    </w:p>
    <w:p w14:paraId="572B3B49" w14:textId="77777777" w:rsidR="00090011" w:rsidRDefault="00B7200E">
      <w:pPr>
        <w:pBdr>
          <w:top w:val="nil"/>
          <w:left w:val="nil"/>
          <w:bottom w:val="nil"/>
          <w:right w:val="nil"/>
          <w:between w:val="nil"/>
        </w:pBdr>
        <w:spacing w:after="310" w:line="290" w:lineRule="auto"/>
        <w:ind w:left="2573" w:right="14" w:hanging="720"/>
        <w:rPr>
          <w:color w:val="000000"/>
        </w:rPr>
      </w:pPr>
      <w:r>
        <w:rPr>
          <w:color w:val="000000"/>
        </w:rPr>
        <w:t>18.5.1 the other Party commits a Material Breach of any term of this Call-Off Contract (other than failure to pay any amounts due) and, if that breach is remediable, fails to remedy it within 15 Working Days of being notified in writing to do so</w:t>
      </w:r>
    </w:p>
    <w:p w14:paraId="308E4F8A" w14:textId="77777777" w:rsidR="00090011" w:rsidRDefault="00B7200E">
      <w:pPr>
        <w:pBdr>
          <w:top w:val="nil"/>
          <w:left w:val="nil"/>
          <w:bottom w:val="nil"/>
          <w:right w:val="nil"/>
          <w:between w:val="nil"/>
        </w:pBdr>
        <w:spacing w:after="344"/>
        <w:ind w:left="1838" w:right="14" w:hanging="720"/>
        <w:rPr>
          <w:color w:val="000000"/>
        </w:rPr>
      </w:pPr>
      <w:r>
        <w:rPr>
          <w:color w:val="000000"/>
        </w:rPr>
        <w:t xml:space="preserve">18.3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E8E29D0" w14:textId="77777777" w:rsidR="00090011" w:rsidRDefault="00B7200E">
      <w:pPr>
        <w:pStyle w:val="Heading3"/>
        <w:tabs>
          <w:tab w:val="center" w:pos="1313"/>
          <w:tab w:val="center" w:pos="4870"/>
        </w:tabs>
        <w:ind w:left="0" w:firstLine="0"/>
      </w:pPr>
      <w:r>
        <w:rPr>
          <w:rFonts w:ascii="Calibri" w:eastAsia="Calibri" w:hAnsi="Calibri" w:cs="Calibri"/>
          <w:color w:val="000000"/>
          <w:sz w:val="22"/>
        </w:rPr>
        <w:lastRenderedPageBreak/>
        <w:tab/>
      </w:r>
      <w:r>
        <w:t xml:space="preserve">19. </w:t>
      </w:r>
      <w:r>
        <w:tab/>
        <w:t>Consequences of suspension, ending and expiry</w:t>
      </w:r>
    </w:p>
    <w:p w14:paraId="0EE6F1BF"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19.1 </w:t>
      </w:r>
      <w:r>
        <w:rPr>
          <w:color w:val="000000"/>
        </w:rPr>
        <w:tab/>
        <w:t>If a Buyer has the right to End a Call-Off Contract, it may elect to suspend this Call-Off Contract or any part of it.</w:t>
      </w:r>
    </w:p>
    <w:p w14:paraId="4CD4F66A"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19.2 </w:t>
      </w:r>
      <w:r>
        <w:rPr>
          <w:color w:val="000000"/>
        </w:rPr>
        <w:tab/>
        <w:t>Even if a notice has been served to end this Call-Off Contract or any part of it, the Supplier must continue to provide the ordered G-Cloud Services until the date set out in the notice (the “End Date”), provided that Supplier shall not provide the ordered G-Cloud Services beyond the Expiry Date listed in the Order Form.</w:t>
      </w:r>
    </w:p>
    <w:p w14:paraId="20FE2C08"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19.3 </w:t>
      </w:r>
      <w:r>
        <w:rPr>
          <w:color w:val="000000"/>
        </w:rPr>
        <w:tab/>
        <w:t>The rights and obligations of the Parties will cease on the Expiry Date or End Date (whichever occurs sooner) of this Call-Off Contract, except those continuing provisions described in clause 19.4.</w:t>
      </w:r>
    </w:p>
    <w:p w14:paraId="51EBFB7B" w14:textId="77777777" w:rsidR="00090011" w:rsidRDefault="00B7200E">
      <w:pPr>
        <w:pBdr>
          <w:top w:val="nil"/>
          <w:left w:val="nil"/>
          <w:bottom w:val="nil"/>
          <w:right w:val="nil"/>
          <w:between w:val="nil"/>
        </w:pBdr>
        <w:tabs>
          <w:tab w:val="center" w:pos="1333"/>
          <w:tab w:val="center" w:pos="4512"/>
        </w:tabs>
        <w:spacing w:after="310" w:line="290" w:lineRule="auto"/>
        <w:rPr>
          <w:color w:val="000000"/>
        </w:rPr>
      </w:pPr>
      <w:r>
        <w:rPr>
          <w:rFonts w:ascii="Calibri" w:eastAsia="Calibri" w:hAnsi="Calibri" w:cs="Calibri"/>
          <w:color w:val="000000"/>
        </w:rPr>
        <w:tab/>
      </w:r>
      <w:r>
        <w:rPr>
          <w:color w:val="000000"/>
        </w:rPr>
        <w:t xml:space="preserve">19.4 </w:t>
      </w:r>
      <w:r>
        <w:rPr>
          <w:color w:val="000000"/>
        </w:rPr>
        <w:tab/>
        <w:t>Ending or expiry of this Call-Off Contract will not affect:</w:t>
      </w:r>
    </w:p>
    <w:p w14:paraId="651B8FF3" w14:textId="77777777" w:rsidR="00090011" w:rsidRDefault="00B7200E">
      <w:pPr>
        <w:pBdr>
          <w:top w:val="nil"/>
          <w:left w:val="nil"/>
          <w:bottom w:val="nil"/>
          <w:right w:val="nil"/>
          <w:between w:val="nil"/>
        </w:pBdr>
        <w:spacing w:after="310" w:line="290" w:lineRule="auto"/>
        <w:ind w:left="1863" w:right="14"/>
        <w:rPr>
          <w:color w:val="000000"/>
        </w:rPr>
      </w:pPr>
      <w:r>
        <w:rPr>
          <w:color w:val="000000"/>
        </w:rPr>
        <w:t>19.4.1 any rights, remedies or obligations accrued before its ending or expiration</w:t>
      </w:r>
    </w:p>
    <w:p w14:paraId="6D6E3730" w14:textId="77777777" w:rsidR="00090011" w:rsidRDefault="00B7200E">
      <w:pPr>
        <w:pBdr>
          <w:top w:val="nil"/>
          <w:left w:val="nil"/>
          <w:bottom w:val="nil"/>
          <w:right w:val="nil"/>
          <w:between w:val="nil"/>
        </w:pBdr>
        <w:spacing w:after="310" w:line="290" w:lineRule="auto"/>
        <w:ind w:left="2573" w:right="14" w:hanging="720"/>
        <w:rPr>
          <w:color w:val="000000"/>
        </w:rPr>
      </w:pPr>
      <w:r>
        <w:rPr>
          <w:color w:val="000000"/>
        </w:rPr>
        <w:t>19.4.2 the right of either Party to recover any amount outstanding at the time of ending or expiry</w:t>
      </w:r>
    </w:p>
    <w:p w14:paraId="38482B71" w14:textId="77777777" w:rsidR="00090011" w:rsidRDefault="00B7200E">
      <w:pPr>
        <w:pBdr>
          <w:top w:val="nil"/>
          <w:left w:val="nil"/>
          <w:bottom w:val="nil"/>
          <w:right w:val="nil"/>
          <w:between w:val="nil"/>
        </w:pBdr>
        <w:spacing w:after="8"/>
        <w:ind w:left="2573" w:right="14" w:hanging="720"/>
        <w:rPr>
          <w:color w:val="000000"/>
        </w:rPr>
      </w:pPr>
      <w:r>
        <w:rPr>
          <w:color w:val="000000"/>
        </w:rPr>
        <w:t>19.4.3 the continuing rights, remedies or obligations of the Buyer or the Supplier under clauses</w:t>
      </w:r>
    </w:p>
    <w:p w14:paraId="43B76365" w14:textId="77777777" w:rsidR="00090011" w:rsidRDefault="00B7200E">
      <w:pPr>
        <w:numPr>
          <w:ilvl w:val="0"/>
          <w:numId w:val="32"/>
        </w:numPr>
        <w:pBdr>
          <w:top w:val="nil"/>
          <w:left w:val="nil"/>
          <w:bottom w:val="nil"/>
          <w:right w:val="nil"/>
          <w:between w:val="nil"/>
        </w:pBdr>
        <w:spacing w:after="22"/>
        <w:ind w:right="14" w:hanging="163"/>
      </w:pPr>
      <w:r>
        <w:rPr>
          <w:color w:val="000000"/>
        </w:rPr>
        <w:t>7 (Payment, VAT and Call-Off Contract charges)</w:t>
      </w:r>
    </w:p>
    <w:p w14:paraId="6D6CEF42" w14:textId="77777777" w:rsidR="00090011" w:rsidRDefault="00B7200E">
      <w:pPr>
        <w:numPr>
          <w:ilvl w:val="0"/>
          <w:numId w:val="15"/>
        </w:numPr>
        <w:pBdr>
          <w:top w:val="nil"/>
          <w:left w:val="nil"/>
          <w:bottom w:val="nil"/>
          <w:right w:val="nil"/>
          <w:between w:val="nil"/>
        </w:pBdr>
        <w:spacing w:after="25"/>
        <w:ind w:right="14" w:hanging="163"/>
      </w:pPr>
      <w:r>
        <w:rPr>
          <w:color w:val="000000"/>
        </w:rPr>
        <w:t>8 (Recovery of sums due and right of set-off)</w:t>
      </w:r>
    </w:p>
    <w:p w14:paraId="0723A174" w14:textId="77777777" w:rsidR="00090011" w:rsidRDefault="00B7200E">
      <w:pPr>
        <w:numPr>
          <w:ilvl w:val="0"/>
          <w:numId w:val="15"/>
        </w:numPr>
        <w:pBdr>
          <w:top w:val="nil"/>
          <w:left w:val="nil"/>
          <w:bottom w:val="nil"/>
          <w:right w:val="nil"/>
          <w:between w:val="nil"/>
        </w:pBdr>
        <w:spacing w:after="24"/>
        <w:ind w:right="14" w:hanging="163"/>
      </w:pPr>
      <w:r>
        <w:rPr>
          <w:color w:val="000000"/>
        </w:rPr>
        <w:t>9 (Insurance)</w:t>
      </w:r>
    </w:p>
    <w:p w14:paraId="7CF596F5" w14:textId="77777777" w:rsidR="00090011" w:rsidRDefault="00B7200E">
      <w:pPr>
        <w:numPr>
          <w:ilvl w:val="0"/>
          <w:numId w:val="15"/>
        </w:numPr>
        <w:pBdr>
          <w:top w:val="nil"/>
          <w:left w:val="nil"/>
          <w:bottom w:val="nil"/>
          <w:right w:val="nil"/>
          <w:between w:val="nil"/>
        </w:pBdr>
        <w:spacing w:after="23"/>
        <w:ind w:right="14" w:hanging="163"/>
      </w:pPr>
      <w:r>
        <w:rPr>
          <w:color w:val="000000"/>
        </w:rPr>
        <w:t>10 (Confidentiality)</w:t>
      </w:r>
    </w:p>
    <w:p w14:paraId="74AD4191" w14:textId="77777777" w:rsidR="00090011" w:rsidRDefault="00B7200E">
      <w:pPr>
        <w:numPr>
          <w:ilvl w:val="0"/>
          <w:numId w:val="15"/>
        </w:numPr>
        <w:pBdr>
          <w:top w:val="nil"/>
          <w:left w:val="nil"/>
          <w:bottom w:val="nil"/>
          <w:right w:val="nil"/>
          <w:between w:val="nil"/>
        </w:pBdr>
        <w:spacing w:after="23"/>
        <w:ind w:right="14" w:hanging="163"/>
      </w:pPr>
      <w:r>
        <w:rPr>
          <w:color w:val="000000"/>
        </w:rPr>
        <w:t>11 (Intellectual property rights)</w:t>
      </w:r>
    </w:p>
    <w:p w14:paraId="35B94E97" w14:textId="77777777" w:rsidR="00090011" w:rsidRDefault="00B7200E">
      <w:pPr>
        <w:numPr>
          <w:ilvl w:val="0"/>
          <w:numId w:val="15"/>
        </w:numPr>
        <w:pBdr>
          <w:top w:val="nil"/>
          <w:left w:val="nil"/>
          <w:bottom w:val="nil"/>
          <w:right w:val="nil"/>
          <w:between w:val="nil"/>
        </w:pBdr>
        <w:spacing w:after="24"/>
        <w:ind w:right="14" w:hanging="163"/>
      </w:pPr>
      <w:r>
        <w:rPr>
          <w:color w:val="000000"/>
        </w:rPr>
        <w:t>12 (Protection of information)</w:t>
      </w:r>
    </w:p>
    <w:p w14:paraId="2108B486" w14:textId="77777777" w:rsidR="00090011" w:rsidRDefault="00B7200E">
      <w:pPr>
        <w:numPr>
          <w:ilvl w:val="0"/>
          <w:numId w:val="15"/>
        </w:numPr>
        <w:pBdr>
          <w:top w:val="nil"/>
          <w:left w:val="nil"/>
          <w:bottom w:val="nil"/>
          <w:right w:val="nil"/>
          <w:between w:val="nil"/>
        </w:pBdr>
        <w:spacing w:after="18"/>
        <w:ind w:right="14" w:hanging="163"/>
      </w:pPr>
      <w:r>
        <w:rPr>
          <w:color w:val="000000"/>
        </w:rPr>
        <w:t>13 (Buyer data)</w:t>
      </w:r>
    </w:p>
    <w:p w14:paraId="66023EF6" w14:textId="77777777" w:rsidR="00090011" w:rsidRDefault="00B7200E">
      <w:pPr>
        <w:numPr>
          <w:ilvl w:val="0"/>
          <w:numId w:val="15"/>
        </w:numPr>
        <w:pBdr>
          <w:top w:val="nil"/>
          <w:left w:val="nil"/>
          <w:bottom w:val="nil"/>
          <w:right w:val="nil"/>
          <w:between w:val="nil"/>
        </w:pBdr>
        <w:spacing w:after="310" w:line="290" w:lineRule="auto"/>
        <w:ind w:right="14" w:hanging="163"/>
      </w:pPr>
      <w:r>
        <w:rPr>
          <w:color w:val="000000"/>
        </w:rPr>
        <w:t>19 (Consequences of suspension, ending and expiry)</w:t>
      </w:r>
    </w:p>
    <w:p w14:paraId="7F364BBD" w14:textId="77777777" w:rsidR="00090011" w:rsidRDefault="00B7200E">
      <w:pPr>
        <w:numPr>
          <w:ilvl w:val="0"/>
          <w:numId w:val="15"/>
        </w:numPr>
        <w:pBdr>
          <w:top w:val="nil"/>
          <w:left w:val="nil"/>
          <w:bottom w:val="nil"/>
          <w:right w:val="nil"/>
          <w:between w:val="nil"/>
        </w:pBdr>
        <w:ind w:right="14" w:hanging="163"/>
      </w:pPr>
      <w:r>
        <w:rPr>
          <w:color w:val="000000"/>
        </w:rPr>
        <w:t>24 (Liability); and incorporated Framework Agreement clauses: 4.1 to 4.6, (Liability), 24 (Conflicts of interest and ethical walls), 35 (Waiver and cumulative remedies)</w:t>
      </w:r>
    </w:p>
    <w:p w14:paraId="610492D6" w14:textId="77777777" w:rsidR="00090011" w:rsidRDefault="00B7200E">
      <w:pPr>
        <w:pBdr>
          <w:top w:val="nil"/>
          <w:left w:val="nil"/>
          <w:bottom w:val="nil"/>
          <w:right w:val="nil"/>
          <w:between w:val="nil"/>
        </w:pBdr>
        <w:spacing w:after="310" w:line="290" w:lineRule="auto"/>
        <w:ind w:left="2573" w:right="14" w:hanging="720"/>
        <w:rPr>
          <w:color w:val="000000"/>
        </w:rPr>
      </w:pPr>
      <w:r>
        <w:rPr>
          <w:color w:val="000000"/>
        </w:rPr>
        <w:t>19.4.4 any other provision of the Framework Agreement or this Call-Off Contract which expressly or by implication is in force even if it Ends or expires.</w:t>
      </w:r>
    </w:p>
    <w:p w14:paraId="0781FB48" w14:textId="77777777" w:rsidR="00090011" w:rsidRDefault="00B7200E">
      <w:pPr>
        <w:pBdr>
          <w:top w:val="nil"/>
          <w:left w:val="nil"/>
          <w:bottom w:val="nil"/>
          <w:right w:val="nil"/>
          <w:between w:val="nil"/>
        </w:pBdr>
        <w:tabs>
          <w:tab w:val="center" w:pos="1333"/>
          <w:tab w:val="center" w:pos="5179"/>
        </w:tabs>
        <w:spacing w:after="310" w:line="290" w:lineRule="auto"/>
        <w:rPr>
          <w:color w:val="000000"/>
        </w:rPr>
      </w:pPr>
      <w:r>
        <w:rPr>
          <w:rFonts w:ascii="Calibri" w:eastAsia="Calibri" w:hAnsi="Calibri" w:cs="Calibri"/>
          <w:color w:val="000000"/>
        </w:rPr>
        <w:tab/>
      </w:r>
      <w:r>
        <w:rPr>
          <w:color w:val="000000"/>
        </w:rPr>
        <w:t xml:space="preserve">19.5 </w:t>
      </w:r>
      <w:r>
        <w:rPr>
          <w:color w:val="000000"/>
        </w:rPr>
        <w:tab/>
        <w:t>At the end of the Call-Off Contract Term, the Supplier must promptly:</w:t>
      </w:r>
    </w:p>
    <w:p w14:paraId="20919CF9" w14:textId="77777777" w:rsidR="00090011" w:rsidRDefault="00B7200E">
      <w:pPr>
        <w:numPr>
          <w:ilvl w:val="2"/>
          <w:numId w:val="9"/>
        </w:numPr>
        <w:pBdr>
          <w:top w:val="nil"/>
          <w:left w:val="nil"/>
          <w:bottom w:val="nil"/>
          <w:right w:val="nil"/>
          <w:between w:val="nil"/>
        </w:pBdr>
        <w:spacing w:after="310" w:line="290" w:lineRule="auto"/>
        <w:ind w:right="14" w:hanging="730"/>
      </w:pPr>
      <w:r>
        <w:rPr>
          <w:color w:val="000000"/>
        </w:rPr>
        <w:t>return all Buyer Data including all copies of Buyer software, code and any other software licensed by the Buyer to the Supplier under it.</w:t>
      </w:r>
    </w:p>
    <w:p w14:paraId="0D3FCF8E" w14:textId="77777777" w:rsidR="00090011" w:rsidRDefault="00B7200E">
      <w:pPr>
        <w:numPr>
          <w:ilvl w:val="2"/>
          <w:numId w:val="9"/>
        </w:numPr>
        <w:pBdr>
          <w:top w:val="nil"/>
          <w:left w:val="nil"/>
          <w:bottom w:val="nil"/>
          <w:right w:val="nil"/>
          <w:between w:val="nil"/>
        </w:pBdr>
        <w:spacing w:after="310" w:line="290" w:lineRule="auto"/>
        <w:ind w:right="14" w:hanging="730"/>
      </w:pPr>
      <w:r>
        <w:rPr>
          <w:color w:val="000000"/>
        </w:rPr>
        <w:t>return any materials created by the Supplier under this Call-Off Contract if the IPRs are owned by the Buyer</w:t>
      </w:r>
    </w:p>
    <w:p w14:paraId="640A3EEB" w14:textId="77777777" w:rsidR="00090011" w:rsidRDefault="00B7200E">
      <w:pPr>
        <w:numPr>
          <w:ilvl w:val="2"/>
          <w:numId w:val="9"/>
        </w:numPr>
        <w:pBdr>
          <w:top w:val="nil"/>
          <w:left w:val="nil"/>
          <w:bottom w:val="nil"/>
          <w:right w:val="nil"/>
          <w:between w:val="nil"/>
        </w:pBdr>
        <w:spacing w:after="345"/>
        <w:ind w:right="14" w:hanging="730"/>
      </w:pPr>
      <w:r>
        <w:rPr>
          <w:color w:val="000000"/>
        </w:rPr>
        <w:t>stop using the Buyer Data and, at the direction of the Buyer, provide the Buyer with a complete and uncorrupted version in electronic form in the formats and on media agreed with the Buyer</w:t>
      </w:r>
    </w:p>
    <w:p w14:paraId="781CB062" w14:textId="77777777" w:rsidR="00090011" w:rsidRDefault="00B7200E">
      <w:pPr>
        <w:numPr>
          <w:ilvl w:val="2"/>
          <w:numId w:val="9"/>
        </w:numPr>
        <w:pBdr>
          <w:top w:val="nil"/>
          <w:left w:val="nil"/>
          <w:bottom w:val="nil"/>
          <w:right w:val="nil"/>
          <w:between w:val="nil"/>
        </w:pBdr>
        <w:spacing w:after="310" w:line="290" w:lineRule="auto"/>
        <w:ind w:right="14" w:hanging="730"/>
      </w:pPr>
      <w:r>
        <w:rPr>
          <w:color w:val="000000"/>
        </w:rPr>
        <w:lastRenderedPageBreak/>
        <w:t>destroy all copies of the Buyer Data when they receive the Buyer’s written instructions to do so or 30 days (or such other time as agreed in writing between the Parties) after the End or Expiry Date, and provide written confirmation to the Buyer that the data has been securely destroyed, except if the retention of Buyer Data is required by Law</w:t>
      </w:r>
    </w:p>
    <w:p w14:paraId="7FA798D5" w14:textId="77777777" w:rsidR="00090011" w:rsidRDefault="00B7200E">
      <w:pPr>
        <w:numPr>
          <w:ilvl w:val="2"/>
          <w:numId w:val="9"/>
        </w:numPr>
        <w:pBdr>
          <w:top w:val="nil"/>
          <w:left w:val="nil"/>
          <w:bottom w:val="nil"/>
          <w:right w:val="nil"/>
          <w:between w:val="nil"/>
        </w:pBdr>
        <w:spacing w:after="310" w:line="290" w:lineRule="auto"/>
        <w:ind w:right="14" w:hanging="730"/>
      </w:pPr>
      <w:r>
        <w:rPr>
          <w:color w:val="000000"/>
        </w:rPr>
        <w:t>work with the Buyer on any ongoing work</w:t>
      </w:r>
    </w:p>
    <w:p w14:paraId="5B9F1F89" w14:textId="77777777" w:rsidR="00090011" w:rsidRDefault="00B7200E">
      <w:pPr>
        <w:numPr>
          <w:ilvl w:val="2"/>
          <w:numId w:val="9"/>
        </w:numPr>
        <w:pBdr>
          <w:top w:val="nil"/>
          <w:left w:val="nil"/>
          <w:bottom w:val="nil"/>
          <w:right w:val="nil"/>
          <w:between w:val="nil"/>
        </w:pBdr>
        <w:spacing w:after="644"/>
        <w:ind w:right="14" w:hanging="730"/>
      </w:pPr>
      <w:r>
        <w:rPr>
          <w:color w:val="000000"/>
        </w:rPr>
        <w:t>to the extent termination is for Supplier’s Material Breach only, return any sums prepaid for Services which have not been delivered to the Buyer, within 10 Working Days of the End or Expiry Date</w:t>
      </w:r>
    </w:p>
    <w:p w14:paraId="0289A3DD" w14:textId="77777777" w:rsidR="00090011" w:rsidRDefault="00B7200E">
      <w:pPr>
        <w:numPr>
          <w:ilvl w:val="1"/>
          <w:numId w:val="25"/>
        </w:numPr>
        <w:pBdr>
          <w:top w:val="nil"/>
          <w:left w:val="nil"/>
          <w:bottom w:val="nil"/>
          <w:right w:val="nil"/>
          <w:between w:val="nil"/>
        </w:pBdr>
        <w:spacing w:after="310" w:line="290" w:lineRule="auto"/>
        <w:ind w:right="14" w:hanging="730"/>
      </w:pPr>
      <w:r>
        <w:rPr>
          <w:color w:val="000000"/>
        </w:rPr>
        <w:t>Each Party will return all of the other Party’s Confidential Information and confirm this has been done. The obligation to return Confidential Information does not apply to the extent: (</w:t>
      </w:r>
      <w:proofErr w:type="spellStart"/>
      <w:r>
        <w:rPr>
          <w:color w:val="000000"/>
        </w:rPr>
        <w:t>i</w:t>
      </w:r>
      <w:proofErr w:type="spellEnd"/>
      <w:r>
        <w:rPr>
          <w:color w:val="000000"/>
        </w:rPr>
        <w:t>) required by applicable law or regulation, or (ii) is contained in archived computer system backup made in accordance with the receiving party’s security or disaster recovery procedures, provided in each case that any retained Confidential Information shall remain subject to the confidentiality obligations of this Agreement until so returned or destroyed.</w:t>
      </w:r>
    </w:p>
    <w:p w14:paraId="756007A2" w14:textId="77777777" w:rsidR="00090011" w:rsidRDefault="00B7200E">
      <w:pPr>
        <w:numPr>
          <w:ilvl w:val="1"/>
          <w:numId w:val="25"/>
        </w:numPr>
        <w:pBdr>
          <w:top w:val="nil"/>
          <w:left w:val="nil"/>
          <w:bottom w:val="nil"/>
          <w:right w:val="nil"/>
          <w:between w:val="nil"/>
        </w:pBdr>
        <w:spacing w:after="741"/>
        <w:ind w:right="14" w:hanging="730"/>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0011D475" w14:textId="77777777" w:rsidR="00090011" w:rsidRDefault="00B7200E">
      <w:pPr>
        <w:pStyle w:val="Heading3"/>
        <w:tabs>
          <w:tab w:val="center" w:pos="1313"/>
          <w:tab w:val="center" w:pos="2323"/>
        </w:tabs>
        <w:ind w:left="0" w:firstLine="0"/>
      </w:pPr>
      <w:r>
        <w:rPr>
          <w:rFonts w:ascii="Calibri" w:eastAsia="Calibri" w:hAnsi="Calibri" w:cs="Calibri"/>
          <w:color w:val="000000"/>
          <w:sz w:val="22"/>
        </w:rPr>
        <w:tab/>
      </w:r>
      <w:r>
        <w:t xml:space="preserve">20. </w:t>
      </w:r>
      <w:r>
        <w:tab/>
        <w:t>Notices</w:t>
      </w:r>
    </w:p>
    <w:p w14:paraId="4710479F"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20.1 </w:t>
      </w:r>
      <w:r>
        <w:rPr>
          <w:color w:val="000000"/>
        </w:rPr>
        <w:tab/>
        <w:t>Any notices sent must be in writing. For the purpose of this clause, an email is accepted as being 'in writing'.</w:t>
      </w:r>
    </w:p>
    <w:p w14:paraId="569884AA" w14:textId="77777777" w:rsidR="00090011" w:rsidRDefault="00B7200E">
      <w:pPr>
        <w:numPr>
          <w:ilvl w:val="0"/>
          <w:numId w:val="33"/>
        </w:numPr>
        <w:pBdr>
          <w:top w:val="nil"/>
          <w:left w:val="nil"/>
          <w:bottom w:val="nil"/>
          <w:right w:val="nil"/>
          <w:between w:val="nil"/>
        </w:pBdr>
        <w:spacing w:after="113"/>
        <w:ind w:right="14" w:hanging="228"/>
      </w:pPr>
      <w:r>
        <w:rPr>
          <w:color w:val="000000"/>
        </w:rPr>
        <w:t>Manner of delivery: email</w:t>
      </w:r>
    </w:p>
    <w:p w14:paraId="3426566F" w14:textId="77777777" w:rsidR="00090011" w:rsidRDefault="00B7200E">
      <w:pPr>
        <w:numPr>
          <w:ilvl w:val="0"/>
          <w:numId w:val="22"/>
        </w:numPr>
        <w:pBdr>
          <w:top w:val="nil"/>
          <w:left w:val="nil"/>
          <w:bottom w:val="nil"/>
          <w:right w:val="nil"/>
          <w:between w:val="nil"/>
        </w:pBdr>
        <w:spacing w:after="310" w:line="290" w:lineRule="auto"/>
        <w:ind w:right="14" w:hanging="228"/>
      </w:pPr>
      <w:r>
        <w:rPr>
          <w:color w:val="000000"/>
        </w:rPr>
        <w:t>Deemed time of delivery: 9am on the first Working Day after sending</w:t>
      </w:r>
    </w:p>
    <w:p w14:paraId="3DCEB0A6" w14:textId="77777777" w:rsidR="00090011" w:rsidRDefault="00B7200E">
      <w:pPr>
        <w:numPr>
          <w:ilvl w:val="0"/>
          <w:numId w:val="22"/>
        </w:numPr>
        <w:pBdr>
          <w:top w:val="nil"/>
          <w:left w:val="nil"/>
          <w:bottom w:val="nil"/>
          <w:right w:val="nil"/>
          <w:between w:val="nil"/>
        </w:pBdr>
        <w:spacing w:after="310" w:line="290" w:lineRule="auto"/>
        <w:ind w:right="14" w:hanging="228"/>
      </w:pPr>
      <w:r>
        <w:rPr>
          <w:color w:val="000000"/>
        </w:rPr>
        <w:t>Proof of service: Sent in an emailed letter in PDF format to the correct email address without any error message</w:t>
      </w:r>
    </w:p>
    <w:p w14:paraId="3D5B9F5B" w14:textId="77777777" w:rsidR="00090011" w:rsidRDefault="00B7200E">
      <w:pPr>
        <w:pBdr>
          <w:top w:val="nil"/>
          <w:left w:val="nil"/>
          <w:bottom w:val="nil"/>
          <w:right w:val="nil"/>
          <w:between w:val="nil"/>
        </w:pBdr>
        <w:spacing w:after="981"/>
        <w:ind w:left="1838" w:right="14" w:hanging="720"/>
        <w:rPr>
          <w:color w:val="000000"/>
        </w:rPr>
      </w:pPr>
      <w:r>
        <w:rPr>
          <w:color w:val="000000"/>
        </w:rPr>
        <w:t xml:space="preserve">20.2 </w:t>
      </w:r>
      <w:r>
        <w:rPr>
          <w:color w:val="000000"/>
        </w:rPr>
        <w:tab/>
        <w:t>This clause does not apply to any legal action or other method of dispute resolution which should be sent to the addresses in the Order Form (other than a dispute notice under this Call-Off Contract).</w:t>
      </w:r>
    </w:p>
    <w:p w14:paraId="7EFD31BC" w14:textId="77777777" w:rsidR="00090011" w:rsidRDefault="00B7200E">
      <w:pPr>
        <w:pStyle w:val="Heading3"/>
        <w:tabs>
          <w:tab w:val="center" w:pos="1313"/>
          <w:tab w:val="center" w:pos="2391"/>
        </w:tabs>
        <w:ind w:left="0" w:firstLine="0"/>
      </w:pPr>
      <w:r>
        <w:rPr>
          <w:rFonts w:ascii="Calibri" w:eastAsia="Calibri" w:hAnsi="Calibri" w:cs="Calibri"/>
          <w:color w:val="000000"/>
          <w:sz w:val="22"/>
        </w:rPr>
        <w:tab/>
      </w:r>
      <w:r>
        <w:t xml:space="preserve">21. </w:t>
      </w:r>
      <w:r>
        <w:tab/>
        <w:t>Exit plan</w:t>
      </w:r>
    </w:p>
    <w:p w14:paraId="5269E4AB"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21.1 </w:t>
      </w:r>
      <w:r>
        <w:rPr>
          <w:color w:val="000000"/>
        </w:rPr>
        <w:tab/>
        <w:t>The Supplier may, if requested at the time of Application, provide an exit plan in its Application which ensures continuity of service.</w:t>
      </w:r>
    </w:p>
    <w:p w14:paraId="43765933"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lastRenderedPageBreak/>
        <w:t xml:space="preserve">21.2 </w:t>
      </w:r>
      <w:r>
        <w:rPr>
          <w:color w:val="000000"/>
        </w:rPr>
        <w:tab/>
        <w:t>When requested, the Supplier will provide reasonable assistance to the Buyer to migrate the Services to a replacement supplier in line with an exit plan.</w:t>
      </w:r>
    </w:p>
    <w:p w14:paraId="2E48D4A4" w14:textId="77777777" w:rsidR="00090011" w:rsidRDefault="00B7200E">
      <w:pPr>
        <w:pBdr>
          <w:top w:val="nil"/>
          <w:left w:val="nil"/>
          <w:bottom w:val="nil"/>
          <w:right w:val="nil"/>
          <w:between w:val="nil"/>
        </w:pBdr>
        <w:spacing w:after="333"/>
        <w:ind w:left="1838" w:right="14" w:hanging="720"/>
        <w:rPr>
          <w:color w:val="000000"/>
        </w:rPr>
      </w:pPr>
      <w:r>
        <w:rPr>
          <w:color w:val="000000"/>
        </w:rPr>
        <w:t xml:space="preserve">21.3 </w:t>
      </w:r>
      <w:r>
        <w:rPr>
          <w:color w:val="000000"/>
        </w:rPr>
        <w:tab/>
        <w:t xml:space="preserve">If the Buyer has reserved the right in the Order Form to extend the Call-Off Contract Term beyond 36 months the Supplier may, if requested by the Buyer, provide the Buyer with an additional exit plan for approval by the Buyer at least 8 weeks before the </w:t>
      </w:r>
      <w:proofErr w:type="gramStart"/>
      <w:r>
        <w:rPr>
          <w:color w:val="000000"/>
        </w:rPr>
        <w:t>30 month</w:t>
      </w:r>
      <w:proofErr w:type="gramEnd"/>
      <w:r>
        <w:rPr>
          <w:color w:val="000000"/>
        </w:rPr>
        <w:t xml:space="preserve"> anniversary of the Start date.</w:t>
      </w:r>
    </w:p>
    <w:p w14:paraId="3B126C9F"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CDDEFD2" w14:textId="77777777" w:rsidR="00090011" w:rsidRDefault="00B7200E">
      <w:pPr>
        <w:pBdr>
          <w:top w:val="nil"/>
          <w:left w:val="nil"/>
          <w:bottom w:val="nil"/>
          <w:right w:val="nil"/>
          <w:between w:val="nil"/>
        </w:pBdr>
        <w:spacing w:after="334"/>
        <w:ind w:left="1838" w:right="14" w:hanging="720"/>
        <w:rPr>
          <w:color w:val="000000"/>
        </w:rPr>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79461FE1" w14:textId="77777777" w:rsidR="00090011" w:rsidRDefault="00B7200E">
      <w:pPr>
        <w:pBdr>
          <w:top w:val="nil"/>
          <w:left w:val="nil"/>
          <w:bottom w:val="nil"/>
          <w:right w:val="nil"/>
          <w:between w:val="nil"/>
        </w:pBdr>
        <w:spacing w:after="278"/>
        <w:ind w:left="1838" w:right="14" w:hanging="720"/>
        <w:rPr>
          <w:color w:val="000000"/>
        </w:rPr>
      </w:pPr>
      <w:r>
        <w:rPr>
          <w:color w:val="000000"/>
        </w:rPr>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1241FDB7" w14:textId="77777777" w:rsidR="00090011" w:rsidRDefault="00B7200E">
      <w:pPr>
        <w:pBdr>
          <w:top w:val="nil"/>
          <w:left w:val="nil"/>
          <w:bottom w:val="nil"/>
          <w:right w:val="nil"/>
          <w:between w:val="nil"/>
        </w:pBdr>
        <w:spacing w:after="310" w:line="290" w:lineRule="auto"/>
        <w:ind w:left="2573" w:right="14" w:hanging="720"/>
        <w:rPr>
          <w:color w:val="000000"/>
        </w:rPr>
      </w:pPr>
      <w:r>
        <w:rPr>
          <w:color w:val="000000"/>
        </w:rPr>
        <w:t>21.6.1 the Buyer will be able to transfer the Services to a replacement supplier before the expiry or Ending of the period on terms that are commercially reasonable and acceptable to the Buyer</w:t>
      </w:r>
    </w:p>
    <w:p w14:paraId="08AF1C71" w14:textId="77777777" w:rsidR="00090011" w:rsidRDefault="00B7200E">
      <w:pPr>
        <w:pBdr>
          <w:top w:val="nil"/>
          <w:left w:val="nil"/>
          <w:bottom w:val="nil"/>
          <w:right w:val="nil"/>
          <w:between w:val="nil"/>
        </w:pBdr>
        <w:spacing w:after="332"/>
        <w:ind w:left="1541" w:right="14" w:firstLine="310"/>
        <w:rPr>
          <w:color w:val="000000"/>
        </w:rPr>
      </w:pPr>
      <w:r>
        <w:rPr>
          <w:color w:val="000000"/>
        </w:rPr>
        <w:t>21.6.2 there will be no adverse impact on service continuity</w:t>
      </w:r>
    </w:p>
    <w:p w14:paraId="40E2CF0D" w14:textId="77777777" w:rsidR="00090011" w:rsidRDefault="00B7200E">
      <w:pPr>
        <w:pBdr>
          <w:top w:val="nil"/>
          <w:left w:val="nil"/>
          <w:bottom w:val="nil"/>
          <w:right w:val="nil"/>
          <w:between w:val="nil"/>
        </w:pBdr>
        <w:spacing w:after="310" w:line="290" w:lineRule="auto"/>
        <w:ind w:left="1541" w:right="14" w:firstLine="310"/>
        <w:rPr>
          <w:color w:val="000000"/>
        </w:rPr>
      </w:pPr>
      <w:r>
        <w:rPr>
          <w:color w:val="000000"/>
        </w:rPr>
        <w:t>21.6.3 there is no vendor lock-in to the Supplier’s Service at exit</w:t>
      </w:r>
    </w:p>
    <w:p w14:paraId="582E01CF" w14:textId="77777777" w:rsidR="00090011" w:rsidRDefault="00B7200E">
      <w:pPr>
        <w:pBdr>
          <w:top w:val="nil"/>
          <w:left w:val="nil"/>
          <w:bottom w:val="nil"/>
          <w:right w:val="nil"/>
          <w:between w:val="nil"/>
        </w:pBdr>
        <w:spacing w:after="310" w:line="290" w:lineRule="auto"/>
        <w:ind w:left="1863" w:right="14"/>
        <w:rPr>
          <w:color w:val="000000"/>
        </w:rPr>
      </w:pPr>
      <w:r>
        <w:rPr>
          <w:color w:val="000000"/>
        </w:rPr>
        <w:t xml:space="preserve">21.6.4 it enables the Buyer to meet its obligations under the Technology Code </w:t>
      </w:r>
      <w:proofErr w:type="gramStart"/>
      <w:r>
        <w:rPr>
          <w:color w:val="000000"/>
        </w:rPr>
        <w:t>Of</w:t>
      </w:r>
      <w:proofErr w:type="gramEnd"/>
      <w:r>
        <w:rPr>
          <w:color w:val="000000"/>
        </w:rPr>
        <w:t xml:space="preserve"> Practice</w:t>
      </w:r>
    </w:p>
    <w:p w14:paraId="7808451A"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21.7 </w:t>
      </w:r>
      <w:r>
        <w:rPr>
          <w:color w:val="000000"/>
        </w:rPr>
        <w:tab/>
        <w:t>If approval is obtained by the Buyer to extend the Term, then the Supplier will comply with its obligations in the additional exit plan.</w:t>
      </w:r>
    </w:p>
    <w:p w14:paraId="704FEDA7"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21.8 </w:t>
      </w:r>
      <w:r>
        <w:rPr>
          <w:color w:val="000000"/>
        </w:rPr>
        <w:tab/>
        <w:t>The additional exit plan must set out full details of timescales, activities and roles and responsibilities of the Parties for:</w:t>
      </w:r>
    </w:p>
    <w:p w14:paraId="455D1F92" w14:textId="77777777" w:rsidR="00090011" w:rsidRDefault="00B7200E">
      <w:pPr>
        <w:pBdr>
          <w:top w:val="nil"/>
          <w:left w:val="nil"/>
          <w:bottom w:val="nil"/>
          <w:right w:val="nil"/>
          <w:between w:val="nil"/>
        </w:pBdr>
        <w:spacing w:after="310" w:line="290" w:lineRule="auto"/>
        <w:ind w:left="2573" w:right="14" w:hanging="720"/>
        <w:rPr>
          <w:color w:val="000000"/>
        </w:rPr>
      </w:pPr>
      <w:r>
        <w:rPr>
          <w:color w:val="000000"/>
        </w:rPr>
        <w:t>21.8.1 the transfer to the Buyer of any technical information, instructions, manuals and code reasonably required by the Buyer to enable a smooth migration from the Supplier</w:t>
      </w:r>
    </w:p>
    <w:p w14:paraId="20910047" w14:textId="77777777" w:rsidR="00090011" w:rsidRDefault="00B7200E">
      <w:pPr>
        <w:pBdr>
          <w:top w:val="nil"/>
          <w:left w:val="nil"/>
          <w:bottom w:val="nil"/>
          <w:right w:val="nil"/>
          <w:between w:val="nil"/>
        </w:pBdr>
        <w:spacing w:after="310" w:line="290" w:lineRule="auto"/>
        <w:ind w:left="2573" w:right="14" w:hanging="720"/>
        <w:rPr>
          <w:color w:val="000000"/>
        </w:rPr>
      </w:pPr>
      <w:r>
        <w:rPr>
          <w:color w:val="000000"/>
        </w:rPr>
        <w:t>21.8.2 the strategy for exportation and migration of Buyer Data from the Supplier system to the Buyer or a replacement supplier, including conversion to open standards or other standards required by the Buyer</w:t>
      </w:r>
    </w:p>
    <w:p w14:paraId="75C46E45" w14:textId="77777777" w:rsidR="00090011" w:rsidRDefault="00B7200E">
      <w:pPr>
        <w:pBdr>
          <w:top w:val="nil"/>
          <w:left w:val="nil"/>
          <w:bottom w:val="nil"/>
          <w:right w:val="nil"/>
          <w:between w:val="nil"/>
        </w:pBdr>
        <w:spacing w:after="310" w:line="290" w:lineRule="auto"/>
        <w:ind w:left="2573" w:right="14" w:hanging="720"/>
        <w:rPr>
          <w:color w:val="000000"/>
        </w:rPr>
      </w:pPr>
      <w:r>
        <w:rPr>
          <w:color w:val="000000"/>
        </w:rPr>
        <w:lastRenderedPageBreak/>
        <w:t>21.8.3 the transfer of Project Specific IPR items and other Buyer customisations, configurations and databases to the Buyer or a replacement supplier</w:t>
      </w:r>
    </w:p>
    <w:p w14:paraId="0BC73C0A" w14:textId="77777777" w:rsidR="00090011" w:rsidRDefault="00B7200E">
      <w:pPr>
        <w:pBdr>
          <w:top w:val="nil"/>
          <w:left w:val="nil"/>
          <w:bottom w:val="nil"/>
          <w:right w:val="nil"/>
          <w:between w:val="nil"/>
        </w:pBdr>
        <w:spacing w:after="310" w:line="290" w:lineRule="auto"/>
        <w:ind w:left="1541" w:right="14" w:firstLine="310"/>
        <w:rPr>
          <w:color w:val="000000"/>
        </w:rPr>
      </w:pPr>
      <w:r>
        <w:rPr>
          <w:color w:val="000000"/>
        </w:rPr>
        <w:t>21.8.4 the testing and assurance strategy for exported Buyer Data</w:t>
      </w:r>
    </w:p>
    <w:p w14:paraId="7556FF8E" w14:textId="77777777" w:rsidR="00090011" w:rsidRDefault="00B7200E">
      <w:pPr>
        <w:pBdr>
          <w:top w:val="nil"/>
          <w:left w:val="nil"/>
          <w:bottom w:val="nil"/>
          <w:right w:val="nil"/>
          <w:between w:val="nil"/>
        </w:pBdr>
        <w:spacing w:after="310" w:line="290" w:lineRule="auto"/>
        <w:ind w:left="1541" w:right="14" w:firstLine="310"/>
        <w:rPr>
          <w:color w:val="000000"/>
        </w:rPr>
      </w:pPr>
      <w:r>
        <w:rPr>
          <w:color w:val="000000"/>
        </w:rPr>
        <w:t>21.8.5 if relevant, TUPE-related activity to comply with the TUPE regulations</w:t>
      </w:r>
    </w:p>
    <w:p w14:paraId="2596E612" w14:textId="77777777" w:rsidR="00090011" w:rsidRDefault="00B7200E">
      <w:pPr>
        <w:pBdr>
          <w:top w:val="nil"/>
          <w:left w:val="nil"/>
          <w:bottom w:val="nil"/>
          <w:right w:val="nil"/>
          <w:between w:val="nil"/>
        </w:pBdr>
        <w:spacing w:after="741"/>
        <w:ind w:left="2573" w:right="14" w:hanging="720"/>
        <w:rPr>
          <w:color w:val="000000"/>
        </w:rPr>
      </w:pPr>
      <w:r>
        <w:rPr>
          <w:color w:val="000000"/>
        </w:rPr>
        <w:t>21.8.6 any other activities and information which is reasonably required to ensure continuity of Service during the exit period and an orderly transition</w:t>
      </w:r>
    </w:p>
    <w:p w14:paraId="29050134" w14:textId="77777777" w:rsidR="00090011" w:rsidRDefault="00B7200E">
      <w:pPr>
        <w:pStyle w:val="Heading3"/>
        <w:tabs>
          <w:tab w:val="center" w:pos="1313"/>
          <w:tab w:val="center" w:pos="3955"/>
        </w:tabs>
        <w:ind w:left="0" w:firstLine="0"/>
      </w:pPr>
      <w:r>
        <w:rPr>
          <w:rFonts w:ascii="Calibri" w:eastAsia="Calibri" w:hAnsi="Calibri" w:cs="Calibri"/>
          <w:color w:val="000000"/>
          <w:sz w:val="22"/>
        </w:rPr>
        <w:tab/>
      </w:r>
      <w:r>
        <w:t xml:space="preserve">22. </w:t>
      </w:r>
      <w:r>
        <w:tab/>
        <w:t>Handover to replacement supplier</w:t>
      </w:r>
    </w:p>
    <w:p w14:paraId="400BF85D"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22.1 </w:t>
      </w:r>
      <w:r>
        <w:rPr>
          <w:color w:val="000000"/>
        </w:rPr>
        <w:tab/>
        <w:t>At least 10 Working Days before the Expiry Date or End Date, the Supplier must provide any:</w:t>
      </w:r>
    </w:p>
    <w:p w14:paraId="2643E4C6" w14:textId="77777777" w:rsidR="00090011" w:rsidRDefault="00B7200E">
      <w:pPr>
        <w:pBdr>
          <w:top w:val="nil"/>
          <w:left w:val="nil"/>
          <w:bottom w:val="nil"/>
          <w:right w:val="nil"/>
          <w:between w:val="nil"/>
        </w:pBdr>
        <w:spacing w:after="310" w:line="290" w:lineRule="auto"/>
        <w:ind w:left="2573" w:right="14" w:hanging="720"/>
        <w:rPr>
          <w:color w:val="000000"/>
        </w:rPr>
      </w:pPr>
      <w:r>
        <w:rPr>
          <w:color w:val="000000"/>
        </w:rPr>
        <w:t>22.1.1 data (including Buyer Data), Buyer Personal Data and Buyer Confidential Information in the Supplier’s possession, power or control</w:t>
      </w:r>
    </w:p>
    <w:p w14:paraId="15AC435E" w14:textId="77777777" w:rsidR="00090011" w:rsidRDefault="00B7200E">
      <w:pPr>
        <w:pBdr>
          <w:top w:val="nil"/>
          <w:left w:val="nil"/>
          <w:bottom w:val="nil"/>
          <w:right w:val="nil"/>
          <w:between w:val="nil"/>
        </w:pBdr>
        <w:spacing w:after="310" w:line="290" w:lineRule="auto"/>
        <w:ind w:left="2573" w:right="14" w:hanging="720"/>
        <w:rPr>
          <w:color w:val="000000"/>
        </w:rPr>
      </w:pPr>
      <w:r>
        <w:rPr>
          <w:color w:val="000000"/>
        </w:rPr>
        <w:t>22.1.2</w:t>
      </w:r>
      <w:r>
        <w:rPr>
          <w:color w:val="000000"/>
        </w:rPr>
        <w:tab/>
        <w:t>Supplier’s obligation to return Buyer Confidential Information does not apply to the extent: (</w:t>
      </w:r>
      <w:proofErr w:type="spellStart"/>
      <w:r>
        <w:rPr>
          <w:color w:val="000000"/>
        </w:rPr>
        <w:t>i</w:t>
      </w:r>
      <w:proofErr w:type="spellEnd"/>
      <w:r>
        <w:rPr>
          <w:color w:val="000000"/>
        </w:rPr>
        <w:t>) required by applicable law or regulation, or (ii) is contained in archived computer system backup made in accordance with the receiving party’s security or disaster recovery procedures, provided in each case that any retained Buyer Confidential Information shall remain subject to the confidentiality obligations of this Agreement until so returned or destroyed.</w:t>
      </w:r>
    </w:p>
    <w:p w14:paraId="0CA132E9"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22.2 </w:t>
      </w:r>
      <w:r>
        <w:rPr>
          <w:color w:val="000000"/>
        </w:rPr>
        <w:tab/>
        <w:t>On reasonable notice at any point during the Term, the Supplier will provide any information and data about the Buyer’s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F2ACC3E" w14:textId="77777777" w:rsidR="00090011" w:rsidRDefault="00B7200E">
      <w:pPr>
        <w:pBdr>
          <w:top w:val="nil"/>
          <w:left w:val="nil"/>
          <w:bottom w:val="nil"/>
          <w:right w:val="nil"/>
          <w:between w:val="nil"/>
        </w:pBdr>
        <w:spacing w:after="362"/>
        <w:ind w:left="1838" w:right="14" w:hanging="720"/>
        <w:rPr>
          <w:color w:val="000000"/>
        </w:rPr>
      </w:pPr>
      <w:r>
        <w:rPr>
          <w:color w:val="000000"/>
        </w:rPr>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7EA37D2" w14:textId="77777777" w:rsidR="00090011" w:rsidRDefault="00B7200E">
      <w:pPr>
        <w:pStyle w:val="Heading3"/>
        <w:tabs>
          <w:tab w:val="center" w:pos="1313"/>
          <w:tab w:val="center" w:pos="2757"/>
        </w:tabs>
        <w:ind w:left="0" w:firstLine="0"/>
      </w:pPr>
      <w:r>
        <w:rPr>
          <w:rFonts w:ascii="Calibri" w:eastAsia="Calibri" w:hAnsi="Calibri" w:cs="Calibri"/>
          <w:color w:val="000000"/>
          <w:sz w:val="22"/>
        </w:rPr>
        <w:tab/>
      </w:r>
      <w:r>
        <w:t xml:space="preserve">23. </w:t>
      </w:r>
      <w:r>
        <w:tab/>
        <w:t>Force majeure</w:t>
      </w:r>
    </w:p>
    <w:p w14:paraId="7F6C5032" w14:textId="77777777" w:rsidR="00090011" w:rsidRDefault="00B7200E">
      <w:pPr>
        <w:pBdr>
          <w:top w:val="nil"/>
          <w:left w:val="nil"/>
          <w:bottom w:val="nil"/>
          <w:right w:val="nil"/>
          <w:between w:val="nil"/>
        </w:pBdr>
        <w:spacing w:after="741"/>
        <w:ind w:left="1838" w:right="14" w:hanging="720"/>
        <w:rPr>
          <w:color w:val="000000"/>
        </w:rPr>
      </w:pPr>
      <w:r>
        <w:rPr>
          <w:color w:val="000000"/>
        </w:rPr>
        <w:t xml:space="preserve">23.1 </w:t>
      </w:r>
      <w:r>
        <w:rPr>
          <w:color w:val="000000"/>
        </w:rPr>
        <w:tab/>
        <w:t xml:space="preserve">Neither party shall be in breach of its obligations under this Call-Off Contract or incur any liability to the other party for any delay or failure to perform its obligations hereunder if and to the extent such delay or </w:t>
      </w:r>
      <w:proofErr w:type="spellStart"/>
      <w:r>
        <w:rPr>
          <w:color w:val="000000"/>
        </w:rPr>
        <w:t>nonperformance</w:t>
      </w:r>
      <w:proofErr w:type="spellEnd"/>
      <w:r>
        <w:rPr>
          <w:color w:val="000000"/>
        </w:rPr>
        <w:t xml:space="preserve"> is caused by a Force Majeure Event. The party affected by the Force Majeure Event shall: (</w:t>
      </w:r>
      <w:proofErr w:type="spellStart"/>
      <w:r>
        <w:rPr>
          <w:color w:val="000000"/>
        </w:rPr>
        <w:t>i</w:t>
      </w:r>
      <w:proofErr w:type="spellEnd"/>
      <w:r>
        <w:rPr>
          <w:color w:val="000000"/>
        </w:rPr>
        <w:t xml:space="preserve">) promptly inform the other party of such delay or </w:t>
      </w:r>
      <w:proofErr w:type="spellStart"/>
      <w:r>
        <w:rPr>
          <w:color w:val="000000"/>
        </w:rPr>
        <w:t>nonperformance</w:t>
      </w:r>
      <w:proofErr w:type="spellEnd"/>
      <w:r>
        <w:rPr>
          <w:color w:val="000000"/>
        </w:rPr>
        <w:t xml:space="preserve">; (ii) use commercially reasonable efforts to avoid or remove the underlying cause of the delay or </w:t>
      </w:r>
      <w:proofErr w:type="spellStart"/>
      <w:r>
        <w:rPr>
          <w:color w:val="000000"/>
        </w:rPr>
        <w:t>nonperformance</w:t>
      </w:r>
      <w:proofErr w:type="spellEnd"/>
      <w:r>
        <w:rPr>
          <w:color w:val="000000"/>
        </w:rPr>
        <w:t>; and (iii) resume performance hereunder as soon as reasonably practicable following the removal of the Force Majeure Event. “Force Majeure Event” shall mean acts, events, omissions or accidents beyond a party’s reasonable control, including, without limitation, strikes,</w:t>
      </w:r>
      <w:r>
        <w:rPr>
          <w:color w:val="000000"/>
        </w:rPr>
        <w:br/>
        <w:t xml:space="preserve">industrial disputes, failure of a utility service or transport network, acts of God, war, riot, civil </w:t>
      </w:r>
      <w:r>
        <w:rPr>
          <w:color w:val="000000"/>
        </w:rPr>
        <w:lastRenderedPageBreak/>
        <w:t>commotion, malicious damage, compliance with any law or governmental order, rule, regulation or direction, accident, breakdown of machinery, act of terror, Internet service provider failure or delay, denial of service attack, fire, flood or storm, but excluding (a) financial distress or the inability of either party to make a profit or avoid a financial loss, (b) changes in market prices or conditions, or (c) a party's financial inability to perform its obligations hereunder.</w:t>
      </w:r>
    </w:p>
    <w:p w14:paraId="794D975B" w14:textId="77777777" w:rsidR="00090011" w:rsidRDefault="00B7200E">
      <w:pPr>
        <w:pStyle w:val="Heading3"/>
        <w:tabs>
          <w:tab w:val="center" w:pos="1313"/>
          <w:tab w:val="center" w:pos="2324"/>
        </w:tabs>
        <w:ind w:left="0" w:firstLine="0"/>
      </w:pPr>
      <w:r>
        <w:rPr>
          <w:rFonts w:ascii="Calibri" w:eastAsia="Calibri" w:hAnsi="Calibri" w:cs="Calibri"/>
          <w:color w:val="000000"/>
          <w:sz w:val="22"/>
        </w:rPr>
        <w:tab/>
      </w:r>
      <w:r>
        <w:t xml:space="preserve">24. </w:t>
      </w:r>
      <w:r>
        <w:tab/>
        <w:t>Liability</w:t>
      </w:r>
    </w:p>
    <w:p w14:paraId="30B46E61" w14:textId="77777777" w:rsidR="00090011" w:rsidRDefault="00B7200E">
      <w:pPr>
        <w:pBdr>
          <w:top w:val="nil"/>
          <w:left w:val="nil"/>
          <w:bottom w:val="nil"/>
          <w:right w:val="nil"/>
          <w:between w:val="nil"/>
        </w:pBdr>
        <w:spacing w:after="607"/>
        <w:ind w:left="1838" w:right="14" w:hanging="720"/>
        <w:rPr>
          <w:color w:val="000000"/>
        </w:rPr>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per cent (100%) of the Charges paid and/or committed to be paid in that Year (or such greater sum (if any) as may be specified in the Order Form).</w:t>
      </w:r>
    </w:p>
    <w:p w14:paraId="14FB3D82" w14:textId="77777777" w:rsidR="00090011" w:rsidRDefault="00B7200E">
      <w:pPr>
        <w:pBdr>
          <w:top w:val="nil"/>
          <w:left w:val="nil"/>
          <w:bottom w:val="nil"/>
          <w:right w:val="nil"/>
          <w:between w:val="nil"/>
        </w:pBdr>
        <w:tabs>
          <w:tab w:val="center" w:pos="1333"/>
          <w:tab w:val="center" w:pos="6171"/>
        </w:tabs>
        <w:spacing w:after="2"/>
        <w:rPr>
          <w:color w:val="000000"/>
        </w:rPr>
      </w:pPr>
      <w:r>
        <w:rPr>
          <w:rFonts w:ascii="Calibri" w:eastAsia="Calibri" w:hAnsi="Calibri" w:cs="Calibri"/>
          <w:color w:val="000000"/>
        </w:rPr>
        <w:tab/>
      </w:r>
      <w:r>
        <w:rPr>
          <w:color w:val="000000"/>
        </w:rPr>
        <w:t xml:space="preserve">24.2 </w:t>
      </w:r>
      <w:r>
        <w:rPr>
          <w:color w:val="000000"/>
        </w:rPr>
        <w:tab/>
        <w:t>Notwithstanding Clause 24.1 but subject to Framework Agreement clauses 4.1 to 4.6, the</w:t>
      </w:r>
    </w:p>
    <w:p w14:paraId="05735589" w14:textId="77777777" w:rsidR="00090011" w:rsidRDefault="00B7200E">
      <w:pPr>
        <w:pBdr>
          <w:top w:val="nil"/>
          <w:left w:val="nil"/>
          <w:bottom w:val="nil"/>
          <w:right w:val="nil"/>
          <w:between w:val="nil"/>
        </w:pBdr>
        <w:spacing w:after="310" w:line="290" w:lineRule="auto"/>
        <w:ind w:left="1537" w:right="14" w:firstLine="310"/>
        <w:rPr>
          <w:color w:val="000000"/>
        </w:rPr>
      </w:pPr>
      <w:r>
        <w:rPr>
          <w:color w:val="000000"/>
        </w:rPr>
        <w:t>Supplier's liability:</w:t>
      </w:r>
    </w:p>
    <w:p w14:paraId="34A509D0" w14:textId="77777777" w:rsidR="00090011" w:rsidRDefault="00B7200E">
      <w:pPr>
        <w:pBdr>
          <w:top w:val="nil"/>
          <w:left w:val="nil"/>
          <w:bottom w:val="nil"/>
          <w:right w:val="nil"/>
          <w:between w:val="nil"/>
        </w:pBdr>
        <w:spacing w:after="170"/>
        <w:ind w:left="1849" w:right="14"/>
        <w:rPr>
          <w:color w:val="000000"/>
        </w:rPr>
      </w:pPr>
      <w:r>
        <w:rPr>
          <w:color w:val="000000"/>
        </w:rPr>
        <w:t>24.2.1 pursuant to the indemnities in Clause 11 shall be unlimited; and</w:t>
      </w:r>
    </w:p>
    <w:p w14:paraId="3A764E60" w14:textId="77777777" w:rsidR="00090011" w:rsidRDefault="00B7200E">
      <w:pPr>
        <w:pBdr>
          <w:top w:val="nil"/>
          <w:left w:val="nil"/>
          <w:bottom w:val="nil"/>
          <w:right w:val="nil"/>
          <w:between w:val="nil"/>
        </w:pBdr>
        <w:spacing w:after="255"/>
        <w:ind w:left="2407" w:right="14" w:hanging="554"/>
        <w:rPr>
          <w:color w:val="000000"/>
        </w:rPr>
      </w:pPr>
      <w:r>
        <w:rPr>
          <w:color w:val="000000"/>
        </w:rPr>
        <w:t>24.2.2 in respect of Losses arising from breach of the Data Protection Legislation shall be as set out in Framework Agreement clause 28.</w:t>
      </w:r>
    </w:p>
    <w:p w14:paraId="67A97C3C" w14:textId="77777777" w:rsidR="00090011" w:rsidRDefault="00B7200E">
      <w:pPr>
        <w:pBdr>
          <w:top w:val="nil"/>
          <w:left w:val="nil"/>
          <w:bottom w:val="nil"/>
          <w:right w:val="nil"/>
          <w:between w:val="nil"/>
        </w:pBdr>
        <w:tabs>
          <w:tab w:val="center" w:pos="1333"/>
          <w:tab w:val="center" w:pos="6167"/>
        </w:tabs>
        <w:spacing w:after="5"/>
        <w:rPr>
          <w:color w:val="000000"/>
        </w:rPr>
      </w:pPr>
      <w:r>
        <w:rPr>
          <w:rFonts w:ascii="Calibri" w:eastAsia="Calibri" w:hAnsi="Calibri" w:cs="Calibri"/>
          <w:color w:val="000000"/>
        </w:rPr>
        <w:tab/>
      </w:r>
      <w:r>
        <w:rPr>
          <w:color w:val="000000"/>
        </w:rPr>
        <w:t xml:space="preserve">24.3 </w:t>
      </w:r>
      <w:r>
        <w:rPr>
          <w:color w:val="000000"/>
        </w:rPr>
        <w:tab/>
        <w:t>Notwithstanding Clause 24.1 but subject to Framework Agreement clauses 4.1 to 4.6, the</w:t>
      </w:r>
    </w:p>
    <w:p w14:paraId="6C0FEEF3" w14:textId="77777777" w:rsidR="00090011" w:rsidRDefault="00B7200E">
      <w:pPr>
        <w:pBdr>
          <w:top w:val="nil"/>
          <w:left w:val="nil"/>
          <w:bottom w:val="nil"/>
          <w:right w:val="nil"/>
          <w:between w:val="nil"/>
        </w:pBdr>
        <w:spacing w:after="274"/>
        <w:ind w:left="1834" w:right="14"/>
        <w:rPr>
          <w:color w:val="000000"/>
        </w:rPr>
      </w:pPr>
      <w:r>
        <w:rPr>
          <w:color w:val="000000"/>
        </w:rPr>
        <w:t>Buyer’s liability pursuant to Clause 11.5.2 shall in no event exceed in aggregate five million pounds (£5,000,000).</w:t>
      </w:r>
    </w:p>
    <w:p w14:paraId="3A4EC25C" w14:textId="77777777" w:rsidR="00090011" w:rsidRDefault="00B7200E">
      <w:pPr>
        <w:pBdr>
          <w:top w:val="nil"/>
          <w:left w:val="nil"/>
          <w:bottom w:val="nil"/>
          <w:right w:val="nil"/>
          <w:between w:val="nil"/>
        </w:pBdr>
        <w:tabs>
          <w:tab w:val="center" w:pos="1333"/>
          <w:tab w:val="center" w:pos="6121"/>
        </w:tabs>
        <w:spacing w:after="11"/>
        <w:rPr>
          <w:color w:val="000000"/>
        </w:rPr>
      </w:pPr>
      <w:r>
        <w:rPr>
          <w:rFonts w:ascii="Calibri" w:eastAsia="Calibri" w:hAnsi="Calibri" w:cs="Calibri"/>
          <w:color w:val="000000"/>
        </w:rPr>
        <w:tab/>
      </w:r>
      <w:r>
        <w:rPr>
          <w:color w:val="000000"/>
        </w:rPr>
        <w:t xml:space="preserve">24.4 </w:t>
      </w:r>
      <w:r>
        <w:rPr>
          <w:color w:val="000000"/>
        </w:rPr>
        <w:tab/>
        <w:t>When calculating the Supplier’s liability under Clause 24.1 any items specified in Clause</w:t>
      </w:r>
    </w:p>
    <w:p w14:paraId="7A83146B" w14:textId="77777777" w:rsidR="00090011" w:rsidRDefault="00B7200E">
      <w:pPr>
        <w:pBdr>
          <w:top w:val="nil"/>
          <w:left w:val="nil"/>
          <w:bottom w:val="nil"/>
          <w:right w:val="nil"/>
          <w:between w:val="nil"/>
        </w:pBdr>
        <w:spacing w:after="988"/>
        <w:ind w:left="1848" w:right="14"/>
        <w:rPr>
          <w:color w:val="000000"/>
        </w:rPr>
      </w:pPr>
      <w:r>
        <w:rPr>
          <w:color w:val="000000"/>
        </w:rPr>
        <w:t>24.2 will not be taken into consideration.</w:t>
      </w:r>
    </w:p>
    <w:p w14:paraId="11B33446" w14:textId="77777777" w:rsidR="00090011" w:rsidRDefault="00B7200E">
      <w:pPr>
        <w:pStyle w:val="Heading3"/>
        <w:tabs>
          <w:tab w:val="center" w:pos="1313"/>
          <w:tab w:val="center" w:pos="2437"/>
        </w:tabs>
        <w:spacing w:after="79" w:line="240" w:lineRule="auto"/>
        <w:ind w:left="0" w:firstLine="0"/>
      </w:pPr>
      <w:r>
        <w:rPr>
          <w:rFonts w:ascii="Calibri" w:eastAsia="Calibri" w:hAnsi="Calibri" w:cs="Calibri"/>
          <w:color w:val="000000"/>
          <w:sz w:val="22"/>
        </w:rPr>
        <w:tab/>
      </w:r>
      <w:r>
        <w:t xml:space="preserve">25. </w:t>
      </w:r>
      <w:r>
        <w:tab/>
        <w:t>Premises</w:t>
      </w:r>
    </w:p>
    <w:p w14:paraId="22E92E62"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66A52DFB" w14:textId="77777777" w:rsidR="00090011" w:rsidRDefault="00B7200E">
      <w:pPr>
        <w:pBdr>
          <w:top w:val="nil"/>
          <w:left w:val="nil"/>
          <w:bottom w:val="nil"/>
          <w:right w:val="nil"/>
          <w:between w:val="nil"/>
        </w:pBdr>
        <w:spacing w:after="331"/>
        <w:ind w:left="1838" w:right="14" w:hanging="720"/>
        <w:rPr>
          <w:color w:val="000000"/>
        </w:rPr>
      </w:pPr>
      <w:r>
        <w:rPr>
          <w:color w:val="000000"/>
        </w:rPr>
        <w:t xml:space="preserve">25.2 </w:t>
      </w:r>
      <w:r>
        <w:rPr>
          <w:color w:val="000000"/>
        </w:rPr>
        <w:tab/>
        <w:t>The Supplier will use the Buyer’s premises solely for the performance of its obligations under this Call-Off Contract.</w:t>
      </w:r>
    </w:p>
    <w:p w14:paraId="69E1E1DA" w14:textId="77777777" w:rsidR="00090011" w:rsidRDefault="00B7200E">
      <w:pPr>
        <w:pBdr>
          <w:top w:val="nil"/>
          <w:left w:val="nil"/>
          <w:bottom w:val="nil"/>
          <w:right w:val="nil"/>
          <w:between w:val="nil"/>
        </w:pBdr>
        <w:tabs>
          <w:tab w:val="center" w:pos="2467"/>
          <w:tab w:val="right" w:pos="11905"/>
        </w:tabs>
        <w:spacing w:after="310" w:line="290" w:lineRule="auto"/>
        <w:ind w:left="1134"/>
        <w:rPr>
          <w:color w:val="000000"/>
        </w:rPr>
      </w:pPr>
      <w:r>
        <w:rPr>
          <w:rFonts w:ascii="Calibri" w:eastAsia="Calibri" w:hAnsi="Calibri" w:cs="Calibri"/>
          <w:color w:val="000000"/>
        </w:rPr>
        <w:tab/>
      </w:r>
      <w:r>
        <w:rPr>
          <w:color w:val="000000"/>
        </w:rPr>
        <w:t>25.3     The Supplier will vacate the Buyer’s premises when the Call-Off Contract Ends or expires.</w:t>
      </w:r>
    </w:p>
    <w:p w14:paraId="19A26913" w14:textId="77777777" w:rsidR="00090011" w:rsidRDefault="00B7200E">
      <w:pPr>
        <w:pBdr>
          <w:top w:val="nil"/>
          <w:left w:val="nil"/>
          <w:bottom w:val="nil"/>
          <w:right w:val="nil"/>
          <w:between w:val="nil"/>
        </w:pBdr>
        <w:tabs>
          <w:tab w:val="center" w:pos="1333"/>
          <w:tab w:val="center" w:pos="5275"/>
        </w:tabs>
        <w:spacing w:after="354"/>
        <w:rPr>
          <w:color w:val="000000"/>
        </w:rPr>
      </w:pPr>
      <w:r>
        <w:rPr>
          <w:rFonts w:ascii="Calibri" w:eastAsia="Calibri" w:hAnsi="Calibri" w:cs="Calibri"/>
          <w:color w:val="000000"/>
        </w:rPr>
        <w:tab/>
      </w:r>
      <w:r>
        <w:rPr>
          <w:color w:val="000000"/>
        </w:rPr>
        <w:t xml:space="preserve">25.4 </w:t>
      </w:r>
      <w:r>
        <w:rPr>
          <w:color w:val="000000"/>
        </w:rPr>
        <w:tab/>
        <w:t>This clause does not create a tenancy or exclusive right of occupation.</w:t>
      </w:r>
    </w:p>
    <w:p w14:paraId="06A5C191" w14:textId="77777777" w:rsidR="00090011" w:rsidRDefault="00B7200E">
      <w:pPr>
        <w:pBdr>
          <w:top w:val="nil"/>
          <w:left w:val="nil"/>
          <w:bottom w:val="nil"/>
          <w:right w:val="nil"/>
          <w:between w:val="nil"/>
        </w:pBdr>
        <w:tabs>
          <w:tab w:val="center" w:pos="1333"/>
          <w:tab w:val="center" w:pos="4199"/>
        </w:tabs>
        <w:spacing w:after="310" w:line="290" w:lineRule="auto"/>
        <w:rPr>
          <w:color w:val="000000"/>
        </w:rPr>
      </w:pPr>
      <w:r>
        <w:rPr>
          <w:rFonts w:ascii="Calibri" w:eastAsia="Calibri" w:hAnsi="Calibri" w:cs="Calibri"/>
          <w:color w:val="000000"/>
        </w:rPr>
        <w:tab/>
      </w:r>
      <w:r>
        <w:rPr>
          <w:color w:val="000000"/>
        </w:rPr>
        <w:t xml:space="preserve">25.5 </w:t>
      </w:r>
      <w:r>
        <w:rPr>
          <w:color w:val="000000"/>
        </w:rPr>
        <w:tab/>
        <w:t>While on the Buyer’s premises, the Supplier will:</w:t>
      </w:r>
    </w:p>
    <w:p w14:paraId="1FFF8BFA" w14:textId="77777777" w:rsidR="00090011" w:rsidRDefault="00B7200E">
      <w:pPr>
        <w:pBdr>
          <w:top w:val="nil"/>
          <w:left w:val="nil"/>
          <w:bottom w:val="nil"/>
          <w:right w:val="nil"/>
          <w:between w:val="nil"/>
        </w:pBdr>
        <w:spacing w:after="310" w:line="290" w:lineRule="auto"/>
        <w:ind w:left="2573" w:right="14" w:hanging="720"/>
        <w:rPr>
          <w:color w:val="000000"/>
        </w:rPr>
      </w:pPr>
      <w:r>
        <w:rPr>
          <w:color w:val="000000"/>
        </w:rPr>
        <w:t>25.5.1 comply with any security requirements at the premises and not do anything to weaken the security of the premises</w:t>
      </w:r>
    </w:p>
    <w:p w14:paraId="29A9C76B" w14:textId="77777777" w:rsidR="00090011" w:rsidRDefault="00B7200E">
      <w:pPr>
        <w:pBdr>
          <w:top w:val="nil"/>
          <w:left w:val="nil"/>
          <w:bottom w:val="nil"/>
          <w:right w:val="nil"/>
          <w:between w:val="nil"/>
        </w:pBdr>
        <w:spacing w:after="310" w:line="290" w:lineRule="auto"/>
        <w:ind w:left="1541" w:right="14" w:firstLine="310"/>
        <w:rPr>
          <w:color w:val="000000"/>
        </w:rPr>
      </w:pPr>
      <w:r>
        <w:rPr>
          <w:color w:val="000000"/>
        </w:rPr>
        <w:lastRenderedPageBreak/>
        <w:t>25.5.2 comply with Buyer requirements for the conduct of personnel</w:t>
      </w:r>
    </w:p>
    <w:p w14:paraId="7154264A" w14:textId="77777777" w:rsidR="00090011" w:rsidRDefault="00B7200E">
      <w:pPr>
        <w:pBdr>
          <w:top w:val="nil"/>
          <w:left w:val="nil"/>
          <w:bottom w:val="nil"/>
          <w:right w:val="nil"/>
          <w:between w:val="nil"/>
        </w:pBdr>
        <w:spacing w:after="310" w:line="290" w:lineRule="auto"/>
        <w:ind w:left="1541" w:right="14" w:firstLine="310"/>
        <w:rPr>
          <w:color w:val="000000"/>
        </w:rPr>
      </w:pPr>
      <w:r>
        <w:rPr>
          <w:color w:val="000000"/>
        </w:rPr>
        <w:t>25.5.3 comply with any health and safety measures implemented by the Buyer</w:t>
      </w:r>
    </w:p>
    <w:p w14:paraId="444DDD98" w14:textId="77777777" w:rsidR="00090011" w:rsidRDefault="00B7200E">
      <w:pPr>
        <w:pBdr>
          <w:top w:val="nil"/>
          <w:left w:val="nil"/>
          <w:bottom w:val="nil"/>
          <w:right w:val="nil"/>
          <w:between w:val="nil"/>
        </w:pBdr>
        <w:spacing w:after="310" w:line="290" w:lineRule="auto"/>
        <w:ind w:left="2573" w:right="14" w:hanging="720"/>
        <w:rPr>
          <w:color w:val="000000"/>
        </w:rPr>
      </w:pPr>
      <w:r>
        <w:rPr>
          <w:color w:val="000000"/>
        </w:rPr>
        <w:t>25.5.4 immediately notify the Buyer of any incident on the premises that causes any damage to Property which could cause personal injury</w:t>
      </w:r>
    </w:p>
    <w:p w14:paraId="7A3ADBAB" w14:textId="77777777" w:rsidR="00090011" w:rsidRDefault="00B7200E">
      <w:pPr>
        <w:pBdr>
          <w:top w:val="nil"/>
          <w:left w:val="nil"/>
          <w:bottom w:val="nil"/>
          <w:right w:val="nil"/>
          <w:between w:val="nil"/>
        </w:pBdr>
        <w:spacing w:after="741"/>
        <w:ind w:left="1838" w:right="14" w:hanging="720"/>
        <w:rPr>
          <w:color w:val="000000"/>
        </w:rPr>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3F0A2BF4" w14:textId="77777777" w:rsidR="00090011" w:rsidRDefault="00B7200E">
      <w:pPr>
        <w:pStyle w:val="Heading3"/>
        <w:tabs>
          <w:tab w:val="center" w:pos="1313"/>
          <w:tab w:val="center" w:pos="2524"/>
        </w:tabs>
        <w:spacing w:after="198" w:line="240" w:lineRule="auto"/>
        <w:ind w:left="0" w:firstLine="0"/>
      </w:pPr>
      <w:r>
        <w:rPr>
          <w:rFonts w:ascii="Calibri" w:eastAsia="Calibri" w:hAnsi="Calibri" w:cs="Calibri"/>
          <w:color w:val="000000"/>
          <w:sz w:val="22"/>
        </w:rPr>
        <w:tab/>
      </w:r>
      <w:r>
        <w:t xml:space="preserve">26. </w:t>
      </w:r>
      <w:r>
        <w:tab/>
        <w:t>Equipment</w:t>
      </w:r>
    </w:p>
    <w:p w14:paraId="0444FAA6" w14:textId="77777777" w:rsidR="00090011" w:rsidRDefault="00B7200E">
      <w:pPr>
        <w:pBdr>
          <w:top w:val="nil"/>
          <w:left w:val="nil"/>
          <w:bottom w:val="nil"/>
          <w:right w:val="nil"/>
          <w:between w:val="nil"/>
        </w:pBdr>
        <w:spacing w:after="543"/>
        <w:ind w:left="1838" w:right="14" w:hanging="720"/>
        <w:rPr>
          <w:color w:val="000000"/>
        </w:rPr>
      </w:pPr>
      <w:r>
        <w:rPr>
          <w:color w:val="000000"/>
        </w:rPr>
        <w:t xml:space="preserve">26.1 </w:t>
      </w:r>
      <w:r>
        <w:rPr>
          <w:color w:val="000000"/>
        </w:rPr>
        <w:tab/>
        <w:t>The Supplier is responsible for providing any Equipment which the Supplier requires to provide the Services.</w:t>
      </w:r>
    </w:p>
    <w:p w14:paraId="65505EF6"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26.2 </w:t>
      </w:r>
      <w:r>
        <w:rPr>
          <w:color w:val="000000"/>
        </w:rPr>
        <w:tab/>
        <w:t>Any Equipment brought onto the premises will be at the Supplier's own risk and the Buyer will have no liability for any loss of, or damage to, any Equipment.</w:t>
      </w:r>
    </w:p>
    <w:p w14:paraId="5757E718" w14:textId="77777777" w:rsidR="00090011" w:rsidRDefault="00B7200E">
      <w:pPr>
        <w:pBdr>
          <w:top w:val="nil"/>
          <w:left w:val="nil"/>
          <w:bottom w:val="nil"/>
          <w:right w:val="nil"/>
          <w:between w:val="nil"/>
        </w:pBdr>
        <w:spacing w:after="743"/>
        <w:ind w:left="1838" w:right="14" w:hanging="720"/>
        <w:rPr>
          <w:color w:val="000000"/>
        </w:rPr>
      </w:pPr>
      <w:r>
        <w:rPr>
          <w:color w:val="000000"/>
        </w:rPr>
        <w:t xml:space="preserve">26.3 </w:t>
      </w:r>
      <w:r>
        <w:rPr>
          <w:color w:val="000000"/>
        </w:rPr>
        <w:tab/>
        <w:t>When the Call-Off Contract Ends or expires, the Supplier will remove the Equipment and any other materials leaving the premises in a safe and clean condition.</w:t>
      </w:r>
    </w:p>
    <w:p w14:paraId="62497ADA" w14:textId="77777777" w:rsidR="00090011" w:rsidRDefault="00B7200E">
      <w:pPr>
        <w:pStyle w:val="Heading3"/>
        <w:tabs>
          <w:tab w:val="center" w:pos="1313"/>
          <w:tab w:val="center" w:pos="4829"/>
        </w:tabs>
        <w:spacing w:after="366" w:line="240" w:lineRule="auto"/>
        <w:ind w:left="0" w:firstLine="0"/>
      </w:pPr>
      <w:r>
        <w:rPr>
          <w:rFonts w:ascii="Calibri" w:eastAsia="Calibri" w:hAnsi="Calibri" w:cs="Calibri"/>
          <w:color w:val="000000"/>
          <w:sz w:val="22"/>
        </w:rPr>
        <w:tab/>
      </w:r>
      <w:r>
        <w:t xml:space="preserve">27. </w:t>
      </w:r>
      <w:r>
        <w:tab/>
        <w:t>The Contracts (Rights of Third Parties) Act 1999</w:t>
      </w:r>
    </w:p>
    <w:p w14:paraId="37FAF60E"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27.1 </w:t>
      </w:r>
      <w:r>
        <w:rPr>
          <w:color w:val="000000"/>
        </w:rP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31BE5067" w14:textId="77777777" w:rsidR="00090011" w:rsidRDefault="00B7200E">
      <w:pPr>
        <w:pStyle w:val="Heading3"/>
        <w:tabs>
          <w:tab w:val="center" w:pos="1313"/>
          <w:tab w:val="center" w:pos="3604"/>
        </w:tabs>
        <w:ind w:left="0" w:firstLine="0"/>
      </w:pPr>
      <w:r>
        <w:rPr>
          <w:rFonts w:ascii="Calibri" w:eastAsia="Calibri" w:hAnsi="Calibri" w:cs="Calibri"/>
          <w:color w:val="000000"/>
          <w:sz w:val="22"/>
        </w:rPr>
        <w:tab/>
      </w:r>
      <w:r>
        <w:t xml:space="preserve">28. </w:t>
      </w:r>
      <w:r>
        <w:tab/>
        <w:t>Environmental requirements</w:t>
      </w:r>
    </w:p>
    <w:p w14:paraId="6D1F46AC"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28.1 </w:t>
      </w:r>
      <w:r>
        <w:rPr>
          <w:color w:val="000000"/>
        </w:rPr>
        <w:tab/>
        <w:t>The Buyer will provide a copy of its environmental policy to the Supplier on request, which the Supplier will comply with.</w:t>
      </w:r>
    </w:p>
    <w:p w14:paraId="63E72AB8" w14:textId="77777777" w:rsidR="00090011" w:rsidRDefault="00B7200E">
      <w:pPr>
        <w:pBdr>
          <w:top w:val="nil"/>
          <w:left w:val="nil"/>
          <w:bottom w:val="nil"/>
          <w:right w:val="nil"/>
          <w:between w:val="nil"/>
        </w:pBdr>
        <w:spacing w:after="738"/>
        <w:ind w:left="1838" w:right="14" w:hanging="720"/>
        <w:rPr>
          <w:color w:val="000000"/>
        </w:rPr>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p>
    <w:p w14:paraId="365EC6D0" w14:textId="77777777" w:rsidR="00090011" w:rsidRDefault="00B7200E">
      <w:pPr>
        <w:pStyle w:val="Heading3"/>
        <w:tabs>
          <w:tab w:val="center" w:pos="1313"/>
          <w:tab w:val="center" w:pos="4194"/>
        </w:tabs>
        <w:ind w:left="0" w:firstLine="0"/>
      </w:pPr>
      <w:r>
        <w:rPr>
          <w:rFonts w:ascii="Calibri" w:eastAsia="Calibri" w:hAnsi="Calibri" w:cs="Calibri"/>
          <w:color w:val="000000"/>
          <w:sz w:val="22"/>
        </w:rPr>
        <w:tab/>
      </w:r>
      <w:r>
        <w:t xml:space="preserve">29. </w:t>
      </w:r>
      <w:r>
        <w:tab/>
        <w:t>The Employment Regulations (TUPE)</w:t>
      </w:r>
    </w:p>
    <w:p w14:paraId="6CFDD79A" w14:textId="77777777" w:rsidR="00090011" w:rsidRDefault="00B7200E">
      <w:pPr>
        <w:pBdr>
          <w:top w:val="nil"/>
          <w:left w:val="nil"/>
          <w:bottom w:val="nil"/>
          <w:right w:val="nil"/>
          <w:between w:val="nil"/>
        </w:pBdr>
        <w:spacing w:after="310" w:line="276" w:lineRule="auto"/>
        <w:ind w:left="1838" w:right="14" w:hanging="720"/>
        <w:rPr>
          <w:color w:val="000000"/>
        </w:rPr>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w:t>
      </w:r>
      <w:proofErr w:type="gramStart"/>
      <w:r>
        <w:rPr>
          <w:color w:val="000000"/>
        </w:rPr>
        <w:t>and  (</w:t>
      </w:r>
      <w:proofErr w:type="gramEnd"/>
      <w:r>
        <w:rPr>
          <w:color w:val="000000"/>
        </w:rPr>
        <w:t xml:space="preserve">if applicable) New Fair Deal (including entering into an Admission Agreement) and will indemnify the Buyer or any Former Supplier for any loss arising from any failure to comply.                             </w:t>
      </w:r>
    </w:p>
    <w:p w14:paraId="61451811" w14:textId="77777777" w:rsidR="00090011" w:rsidRDefault="00B7200E">
      <w:pPr>
        <w:pBdr>
          <w:top w:val="nil"/>
          <w:left w:val="nil"/>
          <w:bottom w:val="nil"/>
          <w:right w:val="nil"/>
          <w:between w:val="nil"/>
        </w:pBdr>
        <w:tabs>
          <w:tab w:val="center" w:pos="2503"/>
          <w:tab w:val="left" w:pos="2700"/>
        </w:tabs>
        <w:spacing w:after="4"/>
        <w:ind w:left="1843" w:hanging="673"/>
        <w:rPr>
          <w:color w:val="000000"/>
        </w:rPr>
      </w:pPr>
      <w:r>
        <w:rPr>
          <w:color w:val="000000"/>
        </w:rPr>
        <w:lastRenderedPageBreak/>
        <w:t>29.2</w:t>
      </w:r>
      <w:proofErr w:type="gramStart"/>
      <w:r>
        <w:rPr>
          <w:color w:val="000000"/>
        </w:rPr>
        <w:tab/>
        <w:t xml:space="preserve">  Twelve</w:t>
      </w:r>
      <w:proofErr w:type="gramEnd"/>
      <w:r>
        <w:rPr>
          <w:color w:val="000000"/>
        </w:rPr>
        <w:t xml:space="preser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2B93E63" w14:textId="77777777" w:rsidR="00090011" w:rsidRDefault="00B7200E">
      <w:pPr>
        <w:pBdr>
          <w:top w:val="nil"/>
          <w:left w:val="nil"/>
          <w:bottom w:val="nil"/>
          <w:right w:val="nil"/>
          <w:between w:val="nil"/>
        </w:pBdr>
        <w:tabs>
          <w:tab w:val="center" w:pos="1133"/>
          <w:tab w:val="center" w:pos="2163"/>
          <w:tab w:val="center" w:pos="4546"/>
        </w:tabs>
        <w:spacing w:after="16"/>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29.2.1 </w:t>
      </w:r>
      <w:r>
        <w:rPr>
          <w:color w:val="000000"/>
        </w:rPr>
        <w:tab/>
        <w:t>the activities they perform</w:t>
      </w:r>
    </w:p>
    <w:p w14:paraId="079B1943" w14:textId="77777777" w:rsidR="00090011" w:rsidRDefault="00B7200E">
      <w:pPr>
        <w:pBdr>
          <w:top w:val="nil"/>
          <w:left w:val="nil"/>
          <w:bottom w:val="nil"/>
          <w:right w:val="nil"/>
          <w:between w:val="nil"/>
        </w:pBdr>
        <w:tabs>
          <w:tab w:val="center" w:pos="1133"/>
          <w:tab w:val="center" w:pos="2163"/>
          <w:tab w:val="center" w:pos="3478"/>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29.2.2 </w:t>
      </w:r>
      <w:r>
        <w:rPr>
          <w:color w:val="000000"/>
        </w:rPr>
        <w:tab/>
        <w:t>age</w:t>
      </w:r>
    </w:p>
    <w:p w14:paraId="6424C2C7" w14:textId="77777777" w:rsidR="00090011" w:rsidRDefault="00B7200E">
      <w:pPr>
        <w:pBdr>
          <w:top w:val="nil"/>
          <w:left w:val="nil"/>
          <w:bottom w:val="nil"/>
          <w:right w:val="nil"/>
          <w:between w:val="nil"/>
        </w:pBdr>
        <w:tabs>
          <w:tab w:val="center" w:pos="1133"/>
          <w:tab w:val="center" w:pos="2163"/>
          <w:tab w:val="center" w:pos="3753"/>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29.2.3 </w:t>
      </w:r>
      <w:r>
        <w:rPr>
          <w:color w:val="000000"/>
        </w:rPr>
        <w:tab/>
        <w:t>start date</w:t>
      </w:r>
    </w:p>
    <w:p w14:paraId="71514945" w14:textId="77777777" w:rsidR="00090011" w:rsidRDefault="00B7200E">
      <w:pPr>
        <w:pBdr>
          <w:top w:val="nil"/>
          <w:left w:val="nil"/>
          <w:bottom w:val="nil"/>
          <w:right w:val="nil"/>
          <w:between w:val="nil"/>
        </w:pBdr>
        <w:tabs>
          <w:tab w:val="center" w:pos="1133"/>
          <w:tab w:val="center" w:pos="2163"/>
          <w:tab w:val="center" w:pos="3941"/>
        </w:tabs>
        <w:spacing w:after="18"/>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29.2.4 </w:t>
      </w:r>
      <w:r>
        <w:rPr>
          <w:color w:val="000000"/>
        </w:rPr>
        <w:tab/>
        <w:t>place of work</w:t>
      </w:r>
    </w:p>
    <w:p w14:paraId="5674DB5E" w14:textId="77777777" w:rsidR="00090011" w:rsidRDefault="00B7200E">
      <w:pPr>
        <w:pBdr>
          <w:top w:val="nil"/>
          <w:left w:val="nil"/>
          <w:bottom w:val="nil"/>
          <w:right w:val="nil"/>
          <w:between w:val="nil"/>
        </w:pBdr>
        <w:tabs>
          <w:tab w:val="center" w:pos="1133"/>
          <w:tab w:val="center" w:pos="2163"/>
          <w:tab w:val="center" w:pos="3925"/>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29.2.5 </w:t>
      </w:r>
      <w:r>
        <w:rPr>
          <w:color w:val="000000"/>
        </w:rPr>
        <w:tab/>
        <w:t>notice period</w:t>
      </w:r>
    </w:p>
    <w:p w14:paraId="5C10965D" w14:textId="77777777" w:rsidR="00090011" w:rsidRDefault="00B7200E">
      <w:pPr>
        <w:pBdr>
          <w:top w:val="nil"/>
          <w:left w:val="nil"/>
          <w:bottom w:val="nil"/>
          <w:right w:val="nil"/>
          <w:between w:val="nil"/>
        </w:pBdr>
        <w:tabs>
          <w:tab w:val="center" w:pos="1133"/>
          <w:tab w:val="center" w:pos="2163"/>
          <w:tab w:val="center" w:pos="4890"/>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29.2.6 </w:t>
      </w:r>
      <w:r>
        <w:rPr>
          <w:color w:val="000000"/>
        </w:rPr>
        <w:tab/>
        <w:t>redundancy payment entitlement</w:t>
      </w:r>
    </w:p>
    <w:p w14:paraId="0365593D" w14:textId="77777777" w:rsidR="00090011" w:rsidRDefault="00B7200E">
      <w:pPr>
        <w:pBdr>
          <w:top w:val="nil"/>
          <w:left w:val="nil"/>
          <w:bottom w:val="nil"/>
          <w:right w:val="nil"/>
          <w:between w:val="nil"/>
        </w:pBdr>
        <w:tabs>
          <w:tab w:val="center" w:pos="1133"/>
          <w:tab w:val="center" w:pos="2163"/>
          <w:tab w:val="center" w:pos="5279"/>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29.2.7 </w:t>
      </w:r>
      <w:r>
        <w:rPr>
          <w:color w:val="000000"/>
        </w:rPr>
        <w:tab/>
        <w:t>salary, benefits and pension entitlements</w:t>
      </w:r>
    </w:p>
    <w:p w14:paraId="621D1867" w14:textId="77777777" w:rsidR="00090011" w:rsidRDefault="00B7200E">
      <w:pPr>
        <w:pBdr>
          <w:top w:val="nil"/>
          <w:left w:val="nil"/>
          <w:bottom w:val="nil"/>
          <w:right w:val="nil"/>
          <w:between w:val="nil"/>
        </w:pBdr>
        <w:tabs>
          <w:tab w:val="center" w:pos="1133"/>
          <w:tab w:val="center" w:pos="2163"/>
          <w:tab w:val="center" w:pos="4219"/>
        </w:tabs>
        <w:spacing w:after="15"/>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29.2.8 </w:t>
      </w:r>
      <w:r>
        <w:rPr>
          <w:color w:val="000000"/>
        </w:rPr>
        <w:tab/>
        <w:t>employment status</w:t>
      </w:r>
    </w:p>
    <w:p w14:paraId="113E1DCF" w14:textId="77777777" w:rsidR="00090011" w:rsidRDefault="00B7200E">
      <w:pPr>
        <w:pBdr>
          <w:top w:val="nil"/>
          <w:left w:val="nil"/>
          <w:bottom w:val="nil"/>
          <w:right w:val="nil"/>
          <w:between w:val="nil"/>
        </w:pBdr>
        <w:tabs>
          <w:tab w:val="center" w:pos="1133"/>
          <w:tab w:val="center" w:pos="2163"/>
          <w:tab w:val="center" w:pos="4246"/>
        </w:tabs>
        <w:spacing w:after="15"/>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29.2.9 </w:t>
      </w:r>
      <w:r>
        <w:rPr>
          <w:color w:val="000000"/>
        </w:rPr>
        <w:tab/>
        <w:t>identity of employer</w:t>
      </w:r>
    </w:p>
    <w:p w14:paraId="170A4161" w14:textId="77777777" w:rsidR="00090011" w:rsidRDefault="00B7200E">
      <w:pPr>
        <w:pBdr>
          <w:top w:val="nil"/>
          <w:left w:val="nil"/>
          <w:bottom w:val="nil"/>
          <w:right w:val="nil"/>
          <w:between w:val="nil"/>
        </w:pBdr>
        <w:tabs>
          <w:tab w:val="center" w:pos="1133"/>
          <w:tab w:val="center" w:pos="2222"/>
          <w:tab w:val="center" w:pos="4382"/>
        </w:tabs>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29.2.10 </w:t>
      </w:r>
      <w:r>
        <w:rPr>
          <w:color w:val="000000"/>
        </w:rPr>
        <w:tab/>
        <w:t>working arrangements</w:t>
      </w:r>
    </w:p>
    <w:p w14:paraId="7F7ADC09" w14:textId="77777777" w:rsidR="00090011" w:rsidRDefault="00B7200E">
      <w:pPr>
        <w:numPr>
          <w:ilvl w:val="0"/>
          <w:numId w:val="20"/>
        </w:numPr>
        <w:pBdr>
          <w:top w:val="nil"/>
          <w:left w:val="nil"/>
          <w:bottom w:val="nil"/>
          <w:right w:val="nil"/>
          <w:between w:val="nil"/>
        </w:pBdr>
        <w:spacing w:after="20"/>
        <w:ind w:right="14" w:hanging="315"/>
      </w:pPr>
      <w:r>
        <w:rPr>
          <w:color w:val="000000"/>
        </w:rPr>
        <w:t>2.11</w:t>
      </w:r>
      <w:r>
        <w:rPr>
          <w:color w:val="000000"/>
        </w:rPr>
        <w:tab/>
        <w:t xml:space="preserve">       outstanding liabilities</w:t>
      </w:r>
    </w:p>
    <w:p w14:paraId="27582F25" w14:textId="77777777" w:rsidR="00090011" w:rsidRDefault="00B7200E">
      <w:pPr>
        <w:pBdr>
          <w:top w:val="nil"/>
          <w:left w:val="nil"/>
          <w:bottom w:val="nil"/>
          <w:right w:val="nil"/>
          <w:between w:val="nil"/>
        </w:pBdr>
        <w:tabs>
          <w:tab w:val="center" w:pos="1133"/>
          <w:tab w:val="center" w:pos="2222"/>
          <w:tab w:val="center" w:pos="4163"/>
        </w:tabs>
        <w:spacing w:after="15"/>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29.2.12 </w:t>
      </w:r>
      <w:r>
        <w:rPr>
          <w:color w:val="000000"/>
        </w:rPr>
        <w:tab/>
        <w:t>sickness absence</w:t>
      </w:r>
    </w:p>
    <w:p w14:paraId="7D156B3D" w14:textId="77777777" w:rsidR="00090011" w:rsidRDefault="00B7200E">
      <w:pPr>
        <w:pBdr>
          <w:top w:val="nil"/>
          <w:left w:val="nil"/>
          <w:bottom w:val="nil"/>
          <w:right w:val="nil"/>
          <w:between w:val="nil"/>
        </w:pBdr>
        <w:tabs>
          <w:tab w:val="center" w:pos="1133"/>
          <w:tab w:val="center" w:pos="2222"/>
          <w:tab w:val="center" w:pos="6551"/>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29.2.13 </w:t>
      </w:r>
      <w:r>
        <w:rPr>
          <w:color w:val="000000"/>
        </w:rPr>
        <w:tab/>
        <w:t>copies of all relevant employment contracts and related documents</w:t>
      </w:r>
    </w:p>
    <w:p w14:paraId="39C00A55" w14:textId="77777777" w:rsidR="00090011" w:rsidRDefault="00B7200E">
      <w:pPr>
        <w:pBdr>
          <w:top w:val="nil"/>
          <w:left w:val="nil"/>
          <w:bottom w:val="nil"/>
          <w:right w:val="nil"/>
          <w:between w:val="nil"/>
        </w:pBdr>
        <w:spacing w:after="310" w:line="290" w:lineRule="auto"/>
        <w:ind w:left="3293" w:right="14" w:hanging="1440"/>
        <w:rPr>
          <w:color w:val="000000"/>
        </w:rPr>
      </w:pPr>
      <w:r>
        <w:rPr>
          <w:color w:val="000000"/>
        </w:rPr>
        <w:t>29.2.14            all information required under regulation 11 of TUPE or as reasonably requested by the Buyer</w:t>
      </w:r>
    </w:p>
    <w:p w14:paraId="17592C6F" w14:textId="77777777" w:rsidR="00090011" w:rsidRDefault="00B7200E">
      <w:pPr>
        <w:pBdr>
          <w:top w:val="nil"/>
          <w:left w:val="nil"/>
          <w:bottom w:val="nil"/>
          <w:right w:val="nil"/>
          <w:between w:val="nil"/>
        </w:pBdr>
        <w:spacing w:after="310" w:line="290" w:lineRule="auto"/>
        <w:ind w:left="3293" w:right="14"/>
        <w:rPr>
          <w:color w:val="000000"/>
        </w:rPr>
      </w:pPr>
      <w:r>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530A51B9" w14:textId="77777777" w:rsidR="00090011" w:rsidRDefault="00B7200E">
      <w:pPr>
        <w:numPr>
          <w:ilvl w:val="1"/>
          <w:numId w:val="20"/>
        </w:numPr>
        <w:pBdr>
          <w:top w:val="nil"/>
          <w:left w:val="nil"/>
          <w:bottom w:val="nil"/>
          <w:right w:val="nil"/>
          <w:between w:val="nil"/>
        </w:pBdr>
        <w:spacing w:after="310" w:line="290" w:lineRule="auto"/>
        <w:ind w:left="1843" w:right="14" w:hanging="567"/>
      </w:pPr>
      <w:r>
        <w:rPr>
          <w:color w:val="000000"/>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DEE1746" w14:textId="77777777" w:rsidR="00090011" w:rsidRDefault="00B7200E">
      <w:pPr>
        <w:numPr>
          <w:ilvl w:val="1"/>
          <w:numId w:val="20"/>
        </w:numPr>
        <w:pBdr>
          <w:top w:val="nil"/>
          <w:left w:val="nil"/>
          <w:bottom w:val="nil"/>
          <w:right w:val="nil"/>
          <w:between w:val="nil"/>
        </w:pBdr>
        <w:spacing w:after="310" w:line="290" w:lineRule="auto"/>
        <w:ind w:left="1843" w:right="14" w:hanging="567"/>
      </w:pPr>
      <w:r>
        <w:rPr>
          <w:color w:val="000000"/>
        </w:rPr>
        <w:t>The Supplier will co-operate with the re-tendering of this Call-Off Contract by allowing the Replacement Supplier to communicate with and meet the affected employees or their representatives.</w:t>
      </w:r>
    </w:p>
    <w:p w14:paraId="41FFB5F1" w14:textId="77777777" w:rsidR="00090011" w:rsidRDefault="00B7200E">
      <w:pPr>
        <w:numPr>
          <w:ilvl w:val="1"/>
          <w:numId w:val="20"/>
        </w:numPr>
        <w:pBdr>
          <w:top w:val="nil"/>
          <w:left w:val="nil"/>
          <w:bottom w:val="nil"/>
          <w:right w:val="nil"/>
          <w:between w:val="nil"/>
        </w:pBdr>
        <w:tabs>
          <w:tab w:val="left" w:pos="5387"/>
        </w:tabs>
        <w:spacing w:after="310" w:line="290" w:lineRule="auto"/>
        <w:ind w:left="1843" w:right="14" w:hanging="567"/>
      </w:pPr>
      <w:r>
        <w:rPr>
          <w:color w:val="000000"/>
        </w:rPr>
        <w:t>The Supplier will indemnify the Buyer or any Replacement Supplier for all Loss arising from both:</w:t>
      </w:r>
    </w:p>
    <w:p w14:paraId="09F3AC68" w14:textId="77777777" w:rsidR="00090011" w:rsidRDefault="00B7200E">
      <w:pPr>
        <w:numPr>
          <w:ilvl w:val="2"/>
          <w:numId w:val="20"/>
        </w:numPr>
        <w:pBdr>
          <w:top w:val="nil"/>
          <w:left w:val="nil"/>
          <w:bottom w:val="nil"/>
          <w:right w:val="nil"/>
          <w:between w:val="nil"/>
        </w:pBdr>
        <w:tabs>
          <w:tab w:val="left" w:pos="6096"/>
        </w:tabs>
        <w:spacing w:after="310" w:line="290" w:lineRule="auto"/>
        <w:ind w:right="14" w:hanging="2159"/>
      </w:pPr>
      <w:r>
        <w:rPr>
          <w:color w:val="000000"/>
        </w:rPr>
        <w:t>its failure to comply with the provisions of this clause</w:t>
      </w:r>
    </w:p>
    <w:p w14:paraId="6429BAB1" w14:textId="77777777" w:rsidR="00090011" w:rsidRDefault="00B7200E">
      <w:pPr>
        <w:numPr>
          <w:ilvl w:val="2"/>
          <w:numId w:val="20"/>
        </w:numPr>
        <w:pBdr>
          <w:top w:val="nil"/>
          <w:left w:val="nil"/>
          <w:bottom w:val="nil"/>
          <w:right w:val="nil"/>
          <w:between w:val="nil"/>
        </w:pBdr>
        <w:tabs>
          <w:tab w:val="left" w:pos="6096"/>
        </w:tabs>
        <w:spacing w:after="310" w:line="290" w:lineRule="auto"/>
        <w:ind w:right="14" w:hanging="2159"/>
      </w:pPr>
      <w:r>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2FEBF8E2" w14:textId="77777777" w:rsidR="00090011" w:rsidRDefault="00B7200E">
      <w:pPr>
        <w:numPr>
          <w:ilvl w:val="1"/>
          <w:numId w:val="20"/>
        </w:numPr>
        <w:pBdr>
          <w:top w:val="nil"/>
          <w:left w:val="nil"/>
          <w:bottom w:val="nil"/>
          <w:right w:val="nil"/>
          <w:between w:val="nil"/>
        </w:pBdr>
        <w:spacing w:after="310" w:line="290" w:lineRule="auto"/>
        <w:ind w:left="1985" w:right="14" w:hanging="709"/>
      </w:pPr>
      <w:r>
        <w:rPr>
          <w:color w:val="000000"/>
        </w:rPr>
        <w:t>The provisions of this clause apply during the Term of this Call-Off Contract and indefinitely after it Ends or expires.</w:t>
      </w:r>
    </w:p>
    <w:p w14:paraId="0AB7D51D" w14:textId="77777777" w:rsidR="00090011" w:rsidRDefault="00B7200E">
      <w:pPr>
        <w:numPr>
          <w:ilvl w:val="1"/>
          <w:numId w:val="20"/>
        </w:numPr>
        <w:pBdr>
          <w:top w:val="nil"/>
          <w:left w:val="nil"/>
          <w:bottom w:val="nil"/>
          <w:right w:val="nil"/>
          <w:between w:val="nil"/>
        </w:pBdr>
        <w:spacing w:after="360"/>
        <w:ind w:left="1985" w:right="14" w:hanging="709"/>
      </w:pPr>
      <w:r>
        <w:rPr>
          <w:color w:val="000000"/>
        </w:rPr>
        <w:lastRenderedPageBreak/>
        <w:t>For these TUPE clauses, the relevant third party will be able to enforce its rights under this clause but their consent will not be required to vary these clauses as the Buyer and Supplier may agree.</w:t>
      </w:r>
    </w:p>
    <w:p w14:paraId="4977794D" w14:textId="77777777" w:rsidR="00090011" w:rsidRDefault="00B7200E">
      <w:pPr>
        <w:pStyle w:val="Heading3"/>
        <w:tabs>
          <w:tab w:val="center" w:pos="1313"/>
          <w:tab w:val="center" w:pos="3582"/>
        </w:tabs>
        <w:spacing w:after="68" w:line="240" w:lineRule="auto"/>
        <w:ind w:left="0" w:firstLine="0"/>
      </w:pPr>
      <w:r>
        <w:rPr>
          <w:rFonts w:ascii="Calibri" w:eastAsia="Calibri" w:hAnsi="Calibri" w:cs="Calibri"/>
          <w:color w:val="000000"/>
          <w:sz w:val="22"/>
        </w:rPr>
        <w:tab/>
      </w:r>
      <w:r>
        <w:t xml:space="preserve">30. </w:t>
      </w:r>
      <w:r>
        <w:tab/>
        <w:t>Additional G-Cloud services</w:t>
      </w:r>
    </w:p>
    <w:p w14:paraId="0775488E"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30.1 </w:t>
      </w:r>
      <w:r>
        <w:rPr>
          <w:color w:val="000000"/>
        </w:rPr>
        <w:tab/>
        <w:t>The Supplier may, at the Supplier’s sole discretion, provide Additional Services to the Buyer in accordance with the Additional Services section of the Supplier Terms (section 5). The Buyer is not obligated to buy any Additional Services from the Supplier and can buy services that are the same as or similar to the Additional Services from any third party.</w:t>
      </w:r>
    </w:p>
    <w:p w14:paraId="396D314C" w14:textId="77777777" w:rsidR="00090011" w:rsidRDefault="00B7200E">
      <w:pPr>
        <w:pBdr>
          <w:top w:val="nil"/>
          <w:left w:val="nil"/>
          <w:bottom w:val="nil"/>
          <w:right w:val="nil"/>
          <w:between w:val="nil"/>
        </w:pBdr>
        <w:spacing w:after="741"/>
        <w:ind w:left="1838" w:right="14" w:hanging="720"/>
        <w:rPr>
          <w:color w:val="000000"/>
        </w:rPr>
      </w:pPr>
      <w:r>
        <w:rPr>
          <w:color w:val="000000"/>
        </w:rPr>
        <w:t xml:space="preserve">30.2 </w:t>
      </w:r>
      <w:r>
        <w:rPr>
          <w:color w:val="000000"/>
        </w:rPr>
        <w:tab/>
        <w:t>If reasonably requested to do so by the Buyer in the Order Form, the Supplier must provide and monitor performance of the Additional Services using an Implementation Plan.</w:t>
      </w:r>
    </w:p>
    <w:p w14:paraId="2D0915EA" w14:textId="77777777" w:rsidR="00090011" w:rsidRDefault="00B7200E">
      <w:pPr>
        <w:pStyle w:val="Heading3"/>
        <w:tabs>
          <w:tab w:val="center" w:pos="1313"/>
          <w:tab w:val="center" w:pos="2680"/>
        </w:tabs>
        <w:ind w:left="0" w:firstLine="0"/>
      </w:pPr>
      <w:r>
        <w:rPr>
          <w:rFonts w:ascii="Calibri" w:eastAsia="Calibri" w:hAnsi="Calibri" w:cs="Calibri"/>
          <w:color w:val="000000"/>
          <w:sz w:val="22"/>
        </w:rPr>
        <w:tab/>
      </w:r>
      <w:r>
        <w:t xml:space="preserve">31. </w:t>
      </w:r>
      <w:r>
        <w:tab/>
        <w:t>Collaboration</w:t>
      </w:r>
    </w:p>
    <w:p w14:paraId="509A7BA9"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5186F170" w14:textId="77777777" w:rsidR="00090011" w:rsidRDefault="00B7200E">
      <w:pPr>
        <w:pBdr>
          <w:top w:val="nil"/>
          <w:left w:val="nil"/>
          <w:bottom w:val="nil"/>
          <w:right w:val="nil"/>
          <w:between w:val="nil"/>
        </w:pBdr>
        <w:tabs>
          <w:tab w:val="center" w:pos="1333"/>
          <w:tab w:val="center" w:pos="5928"/>
        </w:tabs>
        <w:spacing w:after="354"/>
        <w:rPr>
          <w:color w:val="000000"/>
        </w:rPr>
      </w:pPr>
      <w:r>
        <w:rPr>
          <w:rFonts w:ascii="Calibri" w:eastAsia="Calibri" w:hAnsi="Calibri" w:cs="Calibri"/>
          <w:color w:val="000000"/>
        </w:rPr>
        <w:tab/>
      </w:r>
      <w:r>
        <w:rPr>
          <w:color w:val="000000"/>
        </w:rPr>
        <w:t xml:space="preserve">31.2 </w:t>
      </w:r>
      <w:r>
        <w:rPr>
          <w:color w:val="000000"/>
        </w:rPr>
        <w:tab/>
        <w:t>In addition to any obligations under the Collaboration Agreement, the Supplier must:</w:t>
      </w:r>
    </w:p>
    <w:p w14:paraId="40E936DF" w14:textId="77777777" w:rsidR="00090011" w:rsidRDefault="00B7200E">
      <w:pPr>
        <w:pBdr>
          <w:top w:val="nil"/>
          <w:left w:val="nil"/>
          <w:bottom w:val="nil"/>
          <w:right w:val="nil"/>
          <w:between w:val="nil"/>
        </w:pBdr>
        <w:spacing w:after="310" w:line="290" w:lineRule="auto"/>
        <w:ind w:left="1541" w:right="14" w:firstLine="310"/>
        <w:rPr>
          <w:color w:val="000000"/>
        </w:rPr>
      </w:pPr>
      <w:r>
        <w:rPr>
          <w:color w:val="000000"/>
        </w:rPr>
        <w:t>31.2.1 work proactively and in good faith with each of the Buyer’s contractors</w:t>
      </w:r>
    </w:p>
    <w:p w14:paraId="4DEAD30A" w14:textId="77777777" w:rsidR="00090011" w:rsidRDefault="00B7200E">
      <w:pPr>
        <w:pBdr>
          <w:top w:val="nil"/>
          <w:left w:val="nil"/>
          <w:bottom w:val="nil"/>
          <w:right w:val="nil"/>
          <w:between w:val="nil"/>
        </w:pBdr>
        <w:spacing w:after="738"/>
        <w:ind w:left="2573" w:right="14" w:hanging="720"/>
        <w:rPr>
          <w:color w:val="000000"/>
        </w:rPr>
      </w:pPr>
      <w:r>
        <w:rPr>
          <w:color w:val="000000"/>
        </w:rPr>
        <w:t>31.2.2 co-operate and share information with the Buyer’s contractors to enable the efficient operation of the Buyer’s ICT services and G-Cloud Services</w:t>
      </w:r>
    </w:p>
    <w:p w14:paraId="44AF1228" w14:textId="77777777" w:rsidR="00090011" w:rsidRDefault="00B7200E">
      <w:pPr>
        <w:pStyle w:val="Heading3"/>
        <w:tabs>
          <w:tab w:val="center" w:pos="1313"/>
          <w:tab w:val="center" w:pos="2925"/>
        </w:tabs>
        <w:ind w:left="0" w:firstLine="0"/>
      </w:pPr>
      <w:r>
        <w:rPr>
          <w:rFonts w:ascii="Calibri" w:eastAsia="Calibri" w:hAnsi="Calibri" w:cs="Calibri"/>
          <w:color w:val="000000"/>
          <w:sz w:val="22"/>
        </w:rPr>
        <w:tab/>
      </w:r>
      <w:r>
        <w:t xml:space="preserve">32. </w:t>
      </w:r>
      <w:r>
        <w:tab/>
        <w:t>Variation process</w:t>
      </w:r>
    </w:p>
    <w:p w14:paraId="0B58551D" w14:textId="77777777" w:rsidR="00090011" w:rsidRDefault="00B7200E">
      <w:pPr>
        <w:pBdr>
          <w:top w:val="nil"/>
          <w:left w:val="nil"/>
          <w:bottom w:val="nil"/>
          <w:right w:val="nil"/>
          <w:between w:val="nil"/>
        </w:pBdr>
        <w:spacing w:after="310" w:line="290" w:lineRule="auto"/>
        <w:ind w:left="1838" w:right="14" w:hanging="720"/>
        <w:rPr>
          <w:color w:val="000000"/>
        </w:rPr>
      </w:pPr>
      <w:r>
        <w:rPr>
          <w:color w:val="000000"/>
        </w:rPr>
        <w:t xml:space="preserve">32.1 </w:t>
      </w:r>
      <w:r>
        <w:rPr>
          <w:color w:val="000000"/>
        </w:rPr>
        <w:tab/>
        <w:t>The Buyer can request in writing a change to this Call-Off Contract if it isn’t a material change to the Framework Agreement/or this Call-Off Contract. Once implemented, it is called a Variation.</w:t>
      </w:r>
    </w:p>
    <w:p w14:paraId="56C5DF13" w14:textId="77777777" w:rsidR="00090011" w:rsidRDefault="00B7200E">
      <w:pPr>
        <w:pBdr>
          <w:top w:val="nil"/>
          <w:left w:val="nil"/>
          <w:bottom w:val="nil"/>
          <w:right w:val="nil"/>
          <w:between w:val="nil"/>
        </w:pBdr>
        <w:spacing w:after="344"/>
        <w:ind w:left="1838" w:right="14" w:hanging="720"/>
        <w:rPr>
          <w:color w:val="000000"/>
        </w:rPr>
      </w:pPr>
      <w:r>
        <w:rPr>
          <w:color w:val="000000"/>
        </w:rPr>
        <w:t xml:space="preserve">32.2 </w:t>
      </w:r>
      <w:r>
        <w:rPr>
          <w:color w:val="000000"/>
        </w:rPr>
        <w:tab/>
        <w:t>The Supplier must notify the Buyer immediately in writing of any proposed changes to their G-Cloud Services or their delivery by submitting a Variation request.</w:t>
      </w:r>
    </w:p>
    <w:p w14:paraId="000BB5D2" w14:textId="77777777" w:rsidR="00090011" w:rsidRDefault="00B7200E">
      <w:pPr>
        <w:pStyle w:val="Heading3"/>
        <w:tabs>
          <w:tab w:val="center" w:pos="1313"/>
          <w:tab w:val="center" w:pos="4063"/>
        </w:tabs>
        <w:ind w:left="0" w:firstLine="0"/>
      </w:pPr>
      <w:r>
        <w:rPr>
          <w:rFonts w:ascii="Calibri" w:eastAsia="Calibri" w:hAnsi="Calibri" w:cs="Calibri"/>
          <w:color w:val="000000"/>
          <w:sz w:val="22"/>
        </w:rPr>
        <w:tab/>
      </w:r>
      <w:r>
        <w:t xml:space="preserve">33. </w:t>
      </w:r>
      <w:r>
        <w:tab/>
        <w:t>Data Protection Legislation (GDPR)</w:t>
      </w:r>
    </w:p>
    <w:p w14:paraId="5C4AEB91" w14:textId="77777777" w:rsidR="00090011" w:rsidRDefault="00B7200E">
      <w:pPr>
        <w:pBdr>
          <w:top w:val="nil"/>
          <w:left w:val="nil"/>
          <w:bottom w:val="nil"/>
          <w:right w:val="nil"/>
          <w:between w:val="nil"/>
        </w:pBdr>
        <w:ind w:left="1838" w:right="14" w:hanging="720"/>
        <w:rPr>
          <w:color w:val="000000"/>
        </w:rPr>
      </w:pPr>
      <w:r>
        <w:rPr>
          <w:color w:val="000000"/>
        </w:rPr>
        <w:t xml:space="preserve">33.1 </w:t>
      </w:r>
      <w:r>
        <w:rPr>
          <w:color w:val="000000"/>
        </w:rPr>
        <w:tab/>
        <w:t xml:space="preserve">Pursuant to clause 2.1 and for the avoidance of doubt, clause 28 of the Framework Agreement is incorporated into this Call-Off Contract. </w:t>
      </w:r>
      <w:r>
        <w:rPr>
          <w:color w:val="000000"/>
        </w:rPr>
        <w:tab/>
      </w:r>
    </w:p>
    <w:p w14:paraId="413BEEF2" w14:textId="77777777" w:rsidR="00090011" w:rsidRDefault="00090011">
      <w:pPr>
        <w:pBdr>
          <w:top w:val="nil"/>
          <w:left w:val="nil"/>
          <w:bottom w:val="nil"/>
          <w:right w:val="nil"/>
          <w:between w:val="nil"/>
        </w:pBdr>
        <w:tabs>
          <w:tab w:val="center" w:pos="2681"/>
          <w:tab w:val="center" w:pos="6130"/>
        </w:tabs>
        <w:spacing w:after="250" w:line="249" w:lineRule="auto"/>
        <w:ind w:left="993"/>
        <w:rPr>
          <w:color w:val="000000"/>
        </w:rPr>
      </w:pPr>
    </w:p>
    <w:p w14:paraId="334A9627" w14:textId="77777777" w:rsidR="00090011" w:rsidRDefault="00B7200E">
      <w:pPr>
        <w:pBdr>
          <w:top w:val="nil"/>
          <w:left w:val="nil"/>
          <w:bottom w:val="nil"/>
          <w:right w:val="nil"/>
          <w:between w:val="nil"/>
        </w:pBdr>
        <w:tabs>
          <w:tab w:val="left" w:pos="1134"/>
          <w:tab w:val="center" w:pos="1688"/>
          <w:tab w:val="center" w:pos="5137"/>
        </w:tabs>
        <w:spacing w:after="250" w:line="249" w:lineRule="auto"/>
        <w:rPr>
          <w:color w:val="000000"/>
          <w:sz w:val="32"/>
          <w:szCs w:val="32"/>
        </w:rPr>
      </w:pPr>
      <w:bookmarkStart w:id="6" w:name="_heading=h.1t3h5sf" w:colFirst="0" w:colLast="0"/>
      <w:bookmarkEnd w:id="6"/>
      <w:r>
        <w:rPr>
          <w:color w:val="000000"/>
        </w:rPr>
        <w:t xml:space="preserve">                 </w:t>
      </w:r>
      <w:r>
        <w:rPr>
          <w:color w:val="000000"/>
          <w:sz w:val="32"/>
          <w:szCs w:val="32"/>
        </w:rPr>
        <w:t xml:space="preserve">     </w:t>
      </w:r>
    </w:p>
    <w:p w14:paraId="4F6F20A5" w14:textId="77777777" w:rsidR="00090011" w:rsidRDefault="00090011">
      <w:pPr>
        <w:pBdr>
          <w:top w:val="nil"/>
          <w:left w:val="nil"/>
          <w:bottom w:val="nil"/>
          <w:right w:val="nil"/>
          <w:between w:val="nil"/>
        </w:pBdr>
        <w:spacing w:after="250" w:line="249" w:lineRule="auto"/>
        <w:ind w:left="1503" w:right="3672" w:firstLine="1118"/>
        <w:rPr>
          <w:color w:val="000000"/>
        </w:rPr>
      </w:pPr>
      <w:bookmarkStart w:id="7" w:name="_heading=h.4d34og8" w:colFirst="0" w:colLast="0"/>
      <w:bookmarkEnd w:id="7"/>
    </w:p>
    <w:p w14:paraId="754448E8" w14:textId="77777777" w:rsidR="00090011" w:rsidRDefault="00B7200E">
      <w:pPr>
        <w:pBdr>
          <w:top w:val="nil"/>
          <w:left w:val="nil"/>
          <w:bottom w:val="nil"/>
          <w:right w:val="nil"/>
          <w:between w:val="nil"/>
        </w:pBdr>
        <w:tabs>
          <w:tab w:val="center" w:pos="2006"/>
          <w:tab w:val="center" w:pos="5773"/>
        </w:tabs>
        <w:spacing w:after="310" w:line="290" w:lineRule="auto"/>
        <w:rPr>
          <w:color w:val="000000"/>
        </w:rPr>
      </w:pPr>
      <w:r>
        <w:rPr>
          <w:color w:val="000000"/>
        </w:rPr>
        <w:tab/>
      </w:r>
    </w:p>
    <w:p w14:paraId="57ADECDB" w14:textId="4CE88447" w:rsidR="00090011" w:rsidRDefault="00B7200E">
      <w:pPr>
        <w:pStyle w:val="Heading2"/>
        <w:pageBreakBefore/>
      </w:pPr>
      <w:bookmarkStart w:id="8" w:name="_heading=h.2et92p0" w:colFirst="0" w:colLast="0"/>
      <w:bookmarkEnd w:id="8"/>
      <w:r>
        <w:lastRenderedPageBreak/>
        <w:t>Schedule 1: Services:</w:t>
      </w:r>
      <w:r>
        <w:br/>
      </w:r>
      <w:bookmarkStart w:id="9" w:name="_MON_1779715634"/>
      <w:bookmarkEnd w:id="9"/>
      <w:r w:rsidR="00F63C1E">
        <w:rPr>
          <w:noProof/>
        </w:rPr>
        <w:object w:dxaOrig="1508" w:dyaOrig="982" w14:anchorId="0F2788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1pt;height:48.7pt;mso-width-percent:0;mso-height-percent:0;mso-width-percent:0;mso-height-percent:0" o:ole="">
            <v:imagedata r:id="rId18" o:title=""/>
          </v:shape>
          <o:OLEObject Type="Embed" ProgID="Word.Document.12" ShapeID="_x0000_i1025" DrawAspect="Icon" ObjectID="_1780132711" r:id="rId19">
            <o:FieldCodes>\s</o:FieldCodes>
          </o:OLEObject>
        </w:object>
      </w:r>
    </w:p>
    <w:p w14:paraId="46648212" w14:textId="77777777" w:rsidR="00090011" w:rsidRDefault="00090011">
      <w:pPr>
        <w:pBdr>
          <w:top w:val="nil"/>
          <w:left w:val="nil"/>
          <w:bottom w:val="nil"/>
          <w:right w:val="nil"/>
          <w:between w:val="nil"/>
        </w:pBdr>
        <w:spacing w:after="310" w:line="290" w:lineRule="auto"/>
        <w:ind w:left="1128" w:hanging="10"/>
        <w:rPr>
          <w:color w:val="000000"/>
        </w:rPr>
      </w:pPr>
    </w:p>
    <w:p w14:paraId="18DED7B0" w14:textId="77777777" w:rsidR="00090011" w:rsidRDefault="00B7200E">
      <w:pPr>
        <w:pBdr>
          <w:top w:val="nil"/>
          <w:left w:val="nil"/>
          <w:bottom w:val="nil"/>
          <w:right w:val="nil"/>
          <w:between w:val="nil"/>
        </w:pBdr>
        <w:spacing w:after="310" w:line="290" w:lineRule="auto"/>
        <w:ind w:left="1128" w:hanging="10"/>
        <w:rPr>
          <w:color w:val="000000"/>
          <w:sz w:val="32"/>
          <w:szCs w:val="32"/>
        </w:rPr>
      </w:pPr>
      <w:r>
        <w:rPr>
          <w:color w:val="000000"/>
          <w:sz w:val="32"/>
          <w:szCs w:val="32"/>
        </w:rPr>
        <w:t>Schedule 2: Call-Off Contract charges:</w:t>
      </w:r>
    </w:p>
    <w:p w14:paraId="1F81A449" w14:textId="77777777" w:rsidR="0067722D" w:rsidRDefault="0067722D" w:rsidP="0067722D">
      <w:pPr>
        <w:spacing w:line="259" w:lineRule="auto"/>
        <w:ind w:right="1337"/>
        <w:jc w:val="center"/>
      </w:pPr>
      <w:r>
        <w:t> </w:t>
      </w:r>
      <w:r>
        <w:rPr>
          <w:rFonts w:ascii="Times" w:hAnsi="Times" w:cs="Times"/>
          <w:color w:val="FF0000"/>
          <w:sz w:val="27"/>
          <w:szCs w:val="27"/>
        </w:rPr>
        <w:t>REDACTED TEXT under FOIA Section 43, Commercial Interests</w:t>
      </w:r>
      <w:r>
        <w:t xml:space="preserve">   </w:t>
      </w:r>
    </w:p>
    <w:p w14:paraId="3E1C78C7" w14:textId="2F3B8759" w:rsidR="00090011" w:rsidRDefault="00B7200E">
      <w:pPr>
        <w:pStyle w:val="Heading2"/>
        <w:pageBreakBefore/>
      </w:pPr>
      <w:r>
        <w:lastRenderedPageBreak/>
        <w:t xml:space="preserve">Schedule </w:t>
      </w:r>
      <w:r w:rsidR="002518CC">
        <w:t>3</w:t>
      </w:r>
      <w:r>
        <w:t>: Glossary and interpretations</w:t>
      </w:r>
    </w:p>
    <w:p w14:paraId="65524255" w14:textId="77777777" w:rsidR="00090011" w:rsidRDefault="00090011">
      <w:pPr>
        <w:pBdr>
          <w:top w:val="nil"/>
          <w:left w:val="nil"/>
          <w:bottom w:val="nil"/>
          <w:right w:val="nil"/>
          <w:between w:val="nil"/>
        </w:pBdr>
        <w:spacing w:after="310" w:line="290" w:lineRule="auto"/>
        <w:ind w:left="1128" w:hanging="10"/>
        <w:rPr>
          <w:color w:val="7030A0"/>
        </w:rPr>
      </w:pPr>
    </w:p>
    <w:p w14:paraId="1FC7A121" w14:textId="77777777" w:rsidR="00090011" w:rsidRDefault="00B7200E">
      <w:pPr>
        <w:pBdr>
          <w:top w:val="nil"/>
          <w:left w:val="nil"/>
          <w:bottom w:val="nil"/>
          <w:right w:val="nil"/>
          <w:between w:val="nil"/>
        </w:pBdr>
        <w:ind w:left="1128" w:right="14" w:hanging="10"/>
        <w:rPr>
          <w:color w:val="000000"/>
        </w:rPr>
      </w:pPr>
      <w:r>
        <w:rPr>
          <w:color w:val="000000"/>
        </w:rPr>
        <w:t>In this Call-Off Contract the following expressions mean:</w:t>
      </w:r>
    </w:p>
    <w:tbl>
      <w:tblPr>
        <w:tblStyle w:val="affff7"/>
        <w:tblW w:w="8901" w:type="dxa"/>
        <w:tblInd w:w="933" w:type="dxa"/>
        <w:tblLayout w:type="fixed"/>
        <w:tblLook w:val="0000" w:firstRow="0" w:lastRow="0" w:firstColumn="0" w:lastColumn="0" w:noHBand="0" w:noVBand="0"/>
      </w:tblPr>
      <w:tblGrid>
        <w:gridCol w:w="2622"/>
        <w:gridCol w:w="6279"/>
      </w:tblGrid>
      <w:tr w:rsidR="00090011" w14:paraId="18136B9A"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87D3831" w14:textId="77777777" w:rsidR="00090011" w:rsidRDefault="00B7200E">
            <w:pPr>
              <w:pBdr>
                <w:top w:val="nil"/>
                <w:left w:val="nil"/>
                <w:bottom w:val="nil"/>
                <w:right w:val="nil"/>
                <w:between w:val="nil"/>
              </w:pBdr>
              <w:spacing w:line="246" w:lineRule="auto"/>
              <w:rPr>
                <w:color w:val="000000"/>
              </w:rPr>
            </w:pPr>
            <w:r>
              <w:rPr>
                <w:color w:val="000000"/>
                <w:sz w:val="20"/>
                <w:szCs w:val="2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6E19B67"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Meaning</w:t>
            </w:r>
          </w:p>
        </w:tc>
      </w:tr>
      <w:tr w:rsidR="00090011" w14:paraId="063E0C0B"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C13BABA" w14:textId="77777777" w:rsidR="00090011" w:rsidRDefault="00B7200E">
            <w:pPr>
              <w:pBdr>
                <w:top w:val="nil"/>
                <w:left w:val="nil"/>
                <w:bottom w:val="nil"/>
                <w:right w:val="nil"/>
                <w:between w:val="nil"/>
              </w:pBdr>
              <w:spacing w:line="246" w:lineRule="auto"/>
              <w:rPr>
                <w:color w:val="000000"/>
              </w:rPr>
            </w:pPr>
            <w:r>
              <w:rPr>
                <w:b/>
                <w:color w:val="000000"/>
                <w:sz w:val="20"/>
                <w:szCs w:val="2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EF4BDC"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Any services ancillary to the G-Cloud Services that are in the scope of Framework Agreement Clause 2 (Services) which a Buyer may request.</w:t>
            </w:r>
          </w:p>
        </w:tc>
      </w:tr>
      <w:tr w:rsidR="00090011" w14:paraId="176D2AA3"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560C2AA" w14:textId="77777777" w:rsidR="00090011" w:rsidRDefault="00B7200E">
            <w:pPr>
              <w:pBdr>
                <w:top w:val="nil"/>
                <w:left w:val="nil"/>
                <w:bottom w:val="nil"/>
                <w:right w:val="nil"/>
                <w:between w:val="nil"/>
              </w:pBdr>
              <w:spacing w:line="246" w:lineRule="auto"/>
              <w:rPr>
                <w:color w:val="000000"/>
              </w:rPr>
            </w:pPr>
            <w:r>
              <w:rPr>
                <w:b/>
                <w:color w:val="000000"/>
                <w:sz w:val="20"/>
                <w:szCs w:val="2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C189DDE"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The agreement to be entered into to enable the Supplier to participate in the relevant Civil Service pension scheme(s).</w:t>
            </w:r>
          </w:p>
        </w:tc>
      </w:tr>
      <w:tr w:rsidR="00090011" w14:paraId="04B4D190" w14:textId="77777777">
        <w:trPr>
          <w:trHeight w:val="155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20972A6" w14:textId="77777777" w:rsidR="00090011" w:rsidRDefault="00B7200E">
            <w:pPr>
              <w:pBdr>
                <w:top w:val="nil"/>
                <w:left w:val="nil"/>
                <w:bottom w:val="nil"/>
                <w:right w:val="nil"/>
                <w:between w:val="nil"/>
              </w:pBdr>
              <w:spacing w:line="246" w:lineRule="auto"/>
              <w:rPr>
                <w:color w:val="000000"/>
              </w:rPr>
            </w:pPr>
            <w:r>
              <w:rPr>
                <w:b/>
                <w:color w:val="000000"/>
                <w:sz w:val="20"/>
                <w:szCs w:val="2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F80366D"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The response submitted by the Supplier to the Invitation to Tender (known as the Invitation to Apply on the Platform).</w:t>
            </w:r>
          </w:p>
        </w:tc>
      </w:tr>
      <w:tr w:rsidR="00090011" w14:paraId="76E9F9F0"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7D82C40" w14:textId="77777777" w:rsidR="00090011" w:rsidRDefault="00B7200E">
            <w:pPr>
              <w:pBdr>
                <w:top w:val="nil"/>
                <w:left w:val="nil"/>
                <w:bottom w:val="nil"/>
                <w:right w:val="nil"/>
                <w:between w:val="nil"/>
              </w:pBdr>
              <w:spacing w:line="246" w:lineRule="auto"/>
              <w:rPr>
                <w:color w:val="000000"/>
              </w:rPr>
            </w:pPr>
            <w:r>
              <w:rPr>
                <w:b/>
                <w:color w:val="000000"/>
                <w:sz w:val="20"/>
                <w:szCs w:val="2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B2649CD"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An audit carried out under the incorporated Framework Agreement clauses.</w:t>
            </w:r>
          </w:p>
        </w:tc>
      </w:tr>
      <w:tr w:rsidR="00090011" w14:paraId="4E9B6700" w14:textId="77777777">
        <w:trPr>
          <w:trHeight w:val="39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9265C6F" w14:textId="77777777" w:rsidR="00090011" w:rsidRDefault="00B7200E">
            <w:pPr>
              <w:pBdr>
                <w:top w:val="nil"/>
                <w:left w:val="nil"/>
                <w:bottom w:val="nil"/>
                <w:right w:val="nil"/>
                <w:between w:val="nil"/>
              </w:pBdr>
              <w:spacing w:line="246" w:lineRule="auto"/>
              <w:rPr>
                <w:color w:val="000000"/>
              </w:rPr>
            </w:pPr>
            <w:r>
              <w:rPr>
                <w:b/>
                <w:color w:val="000000"/>
                <w:sz w:val="20"/>
                <w:szCs w:val="20"/>
              </w:rPr>
              <w:lastRenderedPageBreak/>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FB4C58C" w14:textId="77777777" w:rsidR="00090011" w:rsidRDefault="00B7200E">
            <w:pPr>
              <w:pBdr>
                <w:top w:val="nil"/>
                <w:left w:val="nil"/>
                <w:bottom w:val="nil"/>
                <w:right w:val="nil"/>
                <w:between w:val="nil"/>
              </w:pBdr>
              <w:spacing w:after="38" w:line="246" w:lineRule="auto"/>
              <w:ind w:left="2"/>
              <w:rPr>
                <w:color w:val="000000"/>
              </w:rPr>
            </w:pPr>
            <w:r>
              <w:rPr>
                <w:color w:val="000000"/>
                <w:sz w:val="20"/>
                <w:szCs w:val="20"/>
              </w:rPr>
              <w:t>For each Party, IPRs:</w:t>
            </w:r>
          </w:p>
          <w:p w14:paraId="750B60AD" w14:textId="77777777" w:rsidR="00090011" w:rsidRDefault="00B7200E">
            <w:pPr>
              <w:numPr>
                <w:ilvl w:val="0"/>
                <w:numId w:val="34"/>
              </w:numPr>
              <w:pBdr>
                <w:top w:val="nil"/>
                <w:left w:val="nil"/>
                <w:bottom w:val="nil"/>
                <w:right w:val="nil"/>
                <w:between w:val="nil"/>
              </w:pBdr>
              <w:spacing w:after="8" w:line="246" w:lineRule="auto"/>
              <w:ind w:right="31"/>
            </w:pPr>
            <w:r>
              <w:rPr>
                <w:color w:val="000000"/>
                <w:sz w:val="20"/>
                <w:szCs w:val="20"/>
              </w:rPr>
              <w:t>owned by that Party before the date of this Call-Off Contract</w:t>
            </w:r>
          </w:p>
          <w:p w14:paraId="5088BE5D" w14:textId="77777777" w:rsidR="00090011" w:rsidRDefault="00B7200E">
            <w:pPr>
              <w:pBdr>
                <w:top w:val="nil"/>
                <w:left w:val="nil"/>
                <w:bottom w:val="nil"/>
                <w:right w:val="nil"/>
                <w:between w:val="nil"/>
              </w:pBdr>
              <w:spacing w:line="276" w:lineRule="auto"/>
              <w:ind w:left="722" w:right="27"/>
              <w:rPr>
                <w:color w:val="000000"/>
              </w:rPr>
            </w:pPr>
            <w:r>
              <w:rPr>
                <w:color w:val="000000"/>
                <w:sz w:val="20"/>
                <w:szCs w:val="20"/>
              </w:rPr>
              <w:t>(as may be enhanced and/or modified but not as a consequence of the Services) including IPRs contained in any of the Party's Know-How, documentation and processes</w:t>
            </w:r>
          </w:p>
          <w:p w14:paraId="28FBD6D2" w14:textId="77777777" w:rsidR="00090011" w:rsidRDefault="00B7200E">
            <w:pPr>
              <w:numPr>
                <w:ilvl w:val="0"/>
                <w:numId w:val="21"/>
              </w:numPr>
              <w:pBdr>
                <w:top w:val="nil"/>
                <w:left w:val="nil"/>
                <w:bottom w:val="nil"/>
                <w:right w:val="nil"/>
                <w:between w:val="nil"/>
              </w:pBdr>
              <w:spacing w:after="215" w:line="276" w:lineRule="auto"/>
              <w:ind w:right="31"/>
            </w:pPr>
            <w:r>
              <w:rPr>
                <w:color w:val="000000"/>
                <w:sz w:val="20"/>
                <w:szCs w:val="20"/>
              </w:rPr>
              <w:t>created by the Party independently of this Call-Off Contract, or</w:t>
            </w:r>
          </w:p>
          <w:p w14:paraId="606CF261"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For the Buyer, Crown Copyright which isn’t available to the Supplier otherwise than under this Call-Off Contract, but excluding IPRs owned by that Party in Buyer software or Supplier software.</w:t>
            </w:r>
          </w:p>
        </w:tc>
      </w:tr>
      <w:tr w:rsidR="00090011" w14:paraId="200DC326"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ACB5D31" w14:textId="77777777" w:rsidR="00090011" w:rsidRDefault="00B7200E">
            <w:pPr>
              <w:pBdr>
                <w:top w:val="nil"/>
                <w:left w:val="nil"/>
                <w:bottom w:val="nil"/>
                <w:right w:val="nil"/>
                <w:between w:val="nil"/>
              </w:pBdr>
              <w:spacing w:line="246" w:lineRule="auto"/>
              <w:rPr>
                <w:color w:val="000000"/>
              </w:rPr>
            </w:pPr>
            <w:r>
              <w:rPr>
                <w:b/>
                <w:color w:val="000000"/>
                <w:sz w:val="20"/>
                <w:szCs w:val="20"/>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6C2F3C0"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The contracting authority ordering services as set out in the Order Form.</w:t>
            </w:r>
          </w:p>
        </w:tc>
      </w:tr>
      <w:tr w:rsidR="00090011" w14:paraId="5D0D84A4" w14:textId="77777777">
        <w:trPr>
          <w:trHeight w:val="155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B045DB3" w14:textId="77777777" w:rsidR="00090011" w:rsidRDefault="00B7200E">
            <w:pPr>
              <w:pBdr>
                <w:top w:val="nil"/>
                <w:left w:val="nil"/>
                <w:bottom w:val="nil"/>
                <w:right w:val="nil"/>
                <w:between w:val="nil"/>
              </w:pBdr>
              <w:spacing w:line="246" w:lineRule="auto"/>
              <w:rPr>
                <w:color w:val="000000"/>
              </w:rPr>
            </w:pPr>
            <w:r>
              <w:rPr>
                <w:b/>
                <w:color w:val="000000"/>
                <w:sz w:val="20"/>
                <w:szCs w:val="20"/>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18B6E27"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All data supplied by the Buyer to the Supplier including Personal</w:t>
            </w:r>
            <w:r>
              <w:rPr>
                <w:color w:val="000000"/>
              </w:rPr>
              <w:t xml:space="preserve"> </w:t>
            </w:r>
            <w:r>
              <w:rPr>
                <w:color w:val="000000"/>
                <w:sz w:val="20"/>
                <w:szCs w:val="20"/>
              </w:rPr>
              <w:t>Data and Service Data that is owned and managed by the Buyer.</w:t>
            </w:r>
          </w:p>
        </w:tc>
      </w:tr>
      <w:tr w:rsidR="00090011" w14:paraId="515D0025"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AA66370" w14:textId="77777777" w:rsidR="00090011" w:rsidRDefault="00B7200E">
            <w:pPr>
              <w:pBdr>
                <w:top w:val="nil"/>
                <w:left w:val="nil"/>
                <w:bottom w:val="nil"/>
                <w:right w:val="nil"/>
                <w:between w:val="nil"/>
              </w:pBdr>
              <w:spacing w:line="246" w:lineRule="auto"/>
              <w:rPr>
                <w:color w:val="000000"/>
              </w:rPr>
            </w:pPr>
            <w:r>
              <w:rPr>
                <w:b/>
                <w:color w:val="000000"/>
                <w:sz w:val="20"/>
                <w:szCs w:val="2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C41BF85"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The Personal Data supplied by the Buyer to the Supplier for purposes of, or in connection with, this Call-Off Contract.</w:t>
            </w:r>
          </w:p>
        </w:tc>
      </w:tr>
      <w:tr w:rsidR="00090011" w14:paraId="43927F12"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7DB796F" w14:textId="77777777" w:rsidR="00090011" w:rsidRDefault="00B7200E">
            <w:pPr>
              <w:pBdr>
                <w:top w:val="nil"/>
                <w:left w:val="nil"/>
                <w:bottom w:val="nil"/>
                <w:right w:val="nil"/>
                <w:between w:val="nil"/>
              </w:pBdr>
              <w:spacing w:line="246" w:lineRule="auto"/>
              <w:rPr>
                <w:color w:val="000000"/>
              </w:rPr>
            </w:pPr>
            <w:r>
              <w:rPr>
                <w:b/>
                <w:color w:val="000000"/>
                <w:sz w:val="20"/>
                <w:szCs w:val="2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9CE8A0A"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The representative appointed by the Buyer under this Call-Off Contract.</w:t>
            </w:r>
          </w:p>
        </w:tc>
      </w:tr>
    </w:tbl>
    <w:p w14:paraId="66219C6B" w14:textId="77777777" w:rsidR="00090011" w:rsidRDefault="00B7200E">
      <w:pPr>
        <w:pBdr>
          <w:top w:val="nil"/>
          <w:left w:val="nil"/>
          <w:bottom w:val="nil"/>
          <w:right w:val="nil"/>
          <w:between w:val="nil"/>
        </w:pBdr>
        <w:spacing w:line="246" w:lineRule="auto"/>
        <w:jc w:val="both"/>
        <w:rPr>
          <w:color w:val="000000"/>
        </w:rPr>
      </w:pPr>
      <w:r>
        <w:rPr>
          <w:color w:val="000000"/>
        </w:rPr>
        <w:t xml:space="preserve"> </w:t>
      </w:r>
    </w:p>
    <w:tbl>
      <w:tblPr>
        <w:tblStyle w:val="affff8"/>
        <w:tblW w:w="8901" w:type="dxa"/>
        <w:tblInd w:w="933" w:type="dxa"/>
        <w:tblLayout w:type="fixed"/>
        <w:tblLook w:val="0000" w:firstRow="0" w:lastRow="0" w:firstColumn="0" w:lastColumn="0" w:noHBand="0" w:noVBand="0"/>
      </w:tblPr>
      <w:tblGrid>
        <w:gridCol w:w="2622"/>
        <w:gridCol w:w="6279"/>
      </w:tblGrid>
      <w:tr w:rsidR="00090011" w14:paraId="7C612D31" w14:textId="77777777">
        <w:trPr>
          <w:trHeight w:val="18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27AAEA1" w14:textId="77777777" w:rsidR="00090011" w:rsidRDefault="00B7200E">
            <w:pPr>
              <w:pBdr>
                <w:top w:val="nil"/>
                <w:left w:val="nil"/>
                <w:bottom w:val="nil"/>
                <w:right w:val="nil"/>
                <w:between w:val="nil"/>
              </w:pBdr>
              <w:spacing w:line="246" w:lineRule="auto"/>
              <w:rPr>
                <w:color w:val="000000"/>
              </w:rPr>
            </w:pPr>
            <w:r>
              <w:rPr>
                <w:b/>
                <w:color w:val="000000"/>
                <w:sz w:val="20"/>
                <w:szCs w:val="20"/>
              </w:rPr>
              <w:t>Buyer Software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78A36B3"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Software owned by or licensed to the Buyer (other than under this Agreement), which is or will be used by the Supplier to provide the Services.</w:t>
            </w:r>
          </w:p>
        </w:tc>
      </w:tr>
      <w:tr w:rsidR="00090011" w14:paraId="2AD499D2"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70FAB89" w14:textId="77777777" w:rsidR="00090011" w:rsidRDefault="00B7200E">
            <w:pPr>
              <w:pBdr>
                <w:top w:val="nil"/>
                <w:left w:val="nil"/>
                <w:bottom w:val="nil"/>
                <w:right w:val="nil"/>
                <w:between w:val="nil"/>
              </w:pBdr>
              <w:spacing w:line="246" w:lineRule="auto"/>
              <w:rPr>
                <w:color w:val="000000"/>
              </w:rPr>
            </w:pPr>
            <w:r>
              <w:rPr>
                <w:b/>
                <w:color w:val="000000"/>
                <w:sz w:val="20"/>
                <w:szCs w:val="20"/>
              </w:rPr>
              <w:lastRenderedPageBreak/>
              <w:t>Call-Off Contract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F346E79" w14:textId="77777777" w:rsidR="00090011" w:rsidRDefault="00B7200E">
            <w:pPr>
              <w:pBdr>
                <w:top w:val="nil"/>
                <w:left w:val="nil"/>
                <w:bottom w:val="nil"/>
                <w:right w:val="nil"/>
                <w:between w:val="nil"/>
              </w:pBdr>
              <w:spacing w:after="1" w:line="246" w:lineRule="auto"/>
              <w:ind w:left="2"/>
              <w:rPr>
                <w:color w:val="000000"/>
              </w:rPr>
            </w:pPr>
            <w:r>
              <w:rPr>
                <w:color w:val="000000"/>
                <w:sz w:val="20"/>
                <w:szCs w:val="20"/>
              </w:rPr>
              <w:t>This call-off contract entered into following the provisions of the</w:t>
            </w:r>
          </w:p>
          <w:p w14:paraId="497F11A4"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Framework Agreement for the provision of Services made between the Buyer and the Supplier comprising the Order Form, the Call-Off terms and conditions, the Call-Off schedules and the Collaboration Agreement (if applicable).</w:t>
            </w:r>
          </w:p>
        </w:tc>
      </w:tr>
      <w:tr w:rsidR="00090011" w14:paraId="74C65611"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91DCD94" w14:textId="77777777" w:rsidR="00090011" w:rsidRDefault="00B7200E">
            <w:pPr>
              <w:pBdr>
                <w:top w:val="nil"/>
                <w:left w:val="nil"/>
                <w:bottom w:val="nil"/>
                <w:right w:val="nil"/>
                <w:between w:val="nil"/>
              </w:pBdr>
              <w:spacing w:line="246" w:lineRule="auto"/>
              <w:rPr>
                <w:color w:val="000000"/>
              </w:rPr>
            </w:pPr>
            <w:r>
              <w:rPr>
                <w:b/>
                <w:color w:val="000000"/>
                <w:sz w:val="20"/>
                <w:szCs w:val="20"/>
              </w:rPr>
              <w:t>Charges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7647AC3"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The prices (excluding any applicable VAT), payable to the Supplier by the Buyer under this Call-Off Contract.</w:t>
            </w:r>
          </w:p>
        </w:tc>
      </w:tr>
      <w:tr w:rsidR="00090011" w14:paraId="3D00EB68" w14:textId="77777777">
        <w:trPr>
          <w:trHeight w:val="237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7E0B219" w14:textId="77777777" w:rsidR="00090011" w:rsidRDefault="00B7200E">
            <w:pPr>
              <w:pBdr>
                <w:top w:val="nil"/>
                <w:left w:val="nil"/>
                <w:bottom w:val="nil"/>
                <w:right w:val="nil"/>
                <w:between w:val="nil"/>
              </w:pBdr>
              <w:spacing w:line="246" w:lineRule="auto"/>
              <w:rPr>
                <w:color w:val="000000"/>
              </w:rPr>
            </w:pPr>
            <w:r>
              <w:rPr>
                <w:b/>
                <w:color w:val="000000"/>
                <w:sz w:val="20"/>
                <w:szCs w:val="20"/>
              </w:rPr>
              <w:t>Collaboration Agreement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21D66E4"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90011" w14:paraId="07F77EFE"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753BF8F" w14:textId="77777777" w:rsidR="00090011" w:rsidRDefault="00B7200E">
            <w:pPr>
              <w:pBdr>
                <w:top w:val="nil"/>
                <w:left w:val="nil"/>
                <w:bottom w:val="nil"/>
                <w:right w:val="nil"/>
                <w:between w:val="nil"/>
              </w:pBdr>
              <w:spacing w:line="246" w:lineRule="auto"/>
              <w:rPr>
                <w:color w:val="000000"/>
              </w:rPr>
            </w:pPr>
            <w:r>
              <w:rPr>
                <w:b/>
                <w:color w:val="000000"/>
                <w:sz w:val="20"/>
                <w:szCs w:val="20"/>
              </w:rPr>
              <w:t>Commercially Sensitive</w:t>
            </w:r>
            <w:r>
              <w:rPr>
                <w:color w:val="000000"/>
              </w:rPr>
              <w:t xml:space="preserve"> </w:t>
            </w:r>
            <w:r>
              <w:rPr>
                <w:b/>
                <w:color w:val="000000"/>
                <w:sz w:val="20"/>
                <w:szCs w:val="20"/>
              </w:rPr>
              <w:t>Information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E8CC6F" w14:textId="77777777" w:rsidR="00090011" w:rsidRDefault="00B7200E">
            <w:pPr>
              <w:pBdr>
                <w:top w:val="nil"/>
                <w:left w:val="nil"/>
                <w:bottom w:val="nil"/>
                <w:right w:val="nil"/>
                <w:between w:val="nil"/>
              </w:pBdr>
              <w:spacing w:line="246" w:lineRule="auto"/>
              <w:ind w:left="2" w:right="6"/>
              <w:rPr>
                <w:color w:val="000000"/>
              </w:rPr>
            </w:pPr>
            <w:r>
              <w:rPr>
                <w:color w:val="000000"/>
                <w:sz w:val="20"/>
                <w:szCs w:val="20"/>
              </w:rPr>
              <w:t>Information, which the Buyer has been notified about by the Supplier in writing before the Start date with full details of why the Information is deemed to be commercially sensitive.</w:t>
            </w:r>
          </w:p>
        </w:tc>
      </w:tr>
      <w:tr w:rsidR="00090011" w14:paraId="16D5C302" w14:textId="77777777">
        <w:trPr>
          <w:trHeight w:val="345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CCF8062" w14:textId="77777777" w:rsidR="00090011" w:rsidRDefault="00B7200E">
            <w:pPr>
              <w:pBdr>
                <w:top w:val="nil"/>
                <w:left w:val="nil"/>
                <w:bottom w:val="nil"/>
                <w:right w:val="nil"/>
                <w:between w:val="nil"/>
              </w:pBdr>
              <w:spacing w:line="246" w:lineRule="auto"/>
              <w:rPr>
                <w:color w:val="000000"/>
              </w:rPr>
            </w:pPr>
            <w:r>
              <w:rPr>
                <w:b/>
                <w:color w:val="000000"/>
                <w:sz w:val="20"/>
                <w:szCs w:val="20"/>
              </w:rPr>
              <w:lastRenderedPageBreak/>
              <w:t>Confidential Information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F7D0C96" w14:textId="77777777" w:rsidR="00090011" w:rsidRDefault="00B7200E">
            <w:pPr>
              <w:pBdr>
                <w:top w:val="nil"/>
                <w:left w:val="nil"/>
                <w:bottom w:val="nil"/>
                <w:right w:val="nil"/>
                <w:between w:val="nil"/>
              </w:pBdr>
              <w:spacing w:line="300" w:lineRule="auto"/>
              <w:ind w:left="2"/>
              <w:rPr>
                <w:color w:val="000000"/>
              </w:rPr>
            </w:pPr>
            <w:r>
              <w:rPr>
                <w:color w:val="000000"/>
                <w:sz w:val="20"/>
                <w:szCs w:val="20"/>
              </w:rPr>
              <w:t>Data, Personal Data and any information, which may include (but isn’t limited to) any:</w:t>
            </w:r>
          </w:p>
          <w:p w14:paraId="7B58C04A" w14:textId="77777777" w:rsidR="00090011" w:rsidRDefault="00B7200E">
            <w:pPr>
              <w:numPr>
                <w:ilvl w:val="0"/>
                <w:numId w:val="38"/>
              </w:numPr>
              <w:pBdr>
                <w:top w:val="nil"/>
                <w:left w:val="nil"/>
                <w:bottom w:val="nil"/>
                <w:right w:val="nil"/>
                <w:between w:val="nil"/>
              </w:pBdr>
              <w:spacing w:line="276" w:lineRule="auto"/>
            </w:pPr>
            <w:r>
              <w:rPr>
                <w:color w:val="000000"/>
                <w:sz w:val="20"/>
                <w:szCs w:val="20"/>
              </w:rPr>
              <w:t xml:space="preserve">information clearly designated as being confidential or which ought reasonably </w:t>
            </w:r>
            <w:proofErr w:type="gramStart"/>
            <w:r>
              <w:rPr>
                <w:color w:val="000000"/>
                <w:sz w:val="20"/>
                <w:szCs w:val="20"/>
              </w:rPr>
              <w:t>be</w:t>
            </w:r>
            <w:proofErr w:type="gramEnd"/>
            <w:r>
              <w:rPr>
                <w:color w:val="000000"/>
                <w:sz w:val="20"/>
                <w:szCs w:val="20"/>
              </w:rPr>
              <w:t xml:space="preserve"> considered to be confidential (whether or not it is marked 'confidential'), including but not limited to information about business, affairs, developments, trade secrets, know-how, personnel, and third parties, including all Intellectual Property Rights (IPRs), together with all information derived from any of the above</w:t>
            </w:r>
          </w:p>
        </w:tc>
      </w:tr>
      <w:tr w:rsidR="00090011" w14:paraId="21E81295" w14:textId="77777777">
        <w:trPr>
          <w:trHeight w:val="15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1A6DB67" w14:textId="77777777" w:rsidR="00090011" w:rsidRDefault="00B7200E">
            <w:pPr>
              <w:pBdr>
                <w:top w:val="nil"/>
                <w:left w:val="nil"/>
                <w:bottom w:val="nil"/>
                <w:right w:val="nil"/>
                <w:between w:val="nil"/>
              </w:pBdr>
              <w:spacing w:line="246" w:lineRule="auto"/>
              <w:rPr>
                <w:color w:val="000000"/>
              </w:rPr>
            </w:pPr>
            <w:r>
              <w:rPr>
                <w:b/>
                <w:color w:val="000000"/>
                <w:sz w:val="20"/>
                <w:szCs w:val="20"/>
              </w:rPr>
              <w:t>Control</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93BB053"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‘Control’ as defined in section 1124 and 450 of the Corporation Tax Act 2010. 'Controls' and 'Controlled' will be interpreted accordingly.</w:t>
            </w:r>
          </w:p>
        </w:tc>
      </w:tr>
      <w:tr w:rsidR="00090011" w14:paraId="5A9202E8"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F1D9AF8" w14:textId="77777777" w:rsidR="00090011" w:rsidRDefault="00B7200E">
            <w:pPr>
              <w:pBdr>
                <w:top w:val="nil"/>
                <w:left w:val="nil"/>
                <w:bottom w:val="nil"/>
                <w:right w:val="nil"/>
                <w:between w:val="nil"/>
              </w:pBdr>
              <w:spacing w:line="246" w:lineRule="auto"/>
              <w:rPr>
                <w:color w:val="000000"/>
              </w:rPr>
            </w:pPr>
            <w:r>
              <w:rPr>
                <w:b/>
                <w:color w:val="000000"/>
                <w:sz w:val="20"/>
                <w:szCs w:val="20"/>
              </w:rPr>
              <w:t>Controller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DCF08D1"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Takes the meaning given in the UK GDPR.</w:t>
            </w:r>
          </w:p>
        </w:tc>
      </w:tr>
      <w:tr w:rsidR="00090011" w14:paraId="4EF240CE" w14:textId="77777777">
        <w:trPr>
          <w:trHeight w:val="263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E8654FA" w14:textId="77777777" w:rsidR="00090011" w:rsidRDefault="00B7200E">
            <w:pPr>
              <w:pBdr>
                <w:top w:val="nil"/>
                <w:left w:val="nil"/>
                <w:bottom w:val="nil"/>
                <w:right w:val="nil"/>
                <w:between w:val="nil"/>
              </w:pBdr>
              <w:spacing w:line="246" w:lineRule="auto"/>
              <w:rPr>
                <w:color w:val="000000"/>
              </w:rPr>
            </w:pPr>
            <w:r>
              <w:rPr>
                <w:b/>
                <w:color w:val="000000"/>
                <w:sz w:val="20"/>
                <w:szCs w:val="20"/>
              </w:rPr>
              <w:t>Crown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276B45D"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3EAD03C4" w14:textId="77777777" w:rsidR="00090011" w:rsidRDefault="00B7200E">
      <w:pPr>
        <w:pBdr>
          <w:top w:val="nil"/>
          <w:left w:val="nil"/>
          <w:bottom w:val="nil"/>
          <w:right w:val="nil"/>
          <w:between w:val="nil"/>
        </w:pBdr>
        <w:spacing w:line="246" w:lineRule="auto"/>
        <w:jc w:val="both"/>
        <w:rPr>
          <w:color w:val="000000"/>
        </w:rPr>
      </w:pPr>
      <w:r>
        <w:rPr>
          <w:color w:val="000000"/>
        </w:rPr>
        <w:t xml:space="preserve"> </w:t>
      </w:r>
    </w:p>
    <w:tbl>
      <w:tblPr>
        <w:tblStyle w:val="affff9"/>
        <w:tblW w:w="8901" w:type="dxa"/>
        <w:tblInd w:w="933" w:type="dxa"/>
        <w:tblLayout w:type="fixed"/>
        <w:tblLook w:val="0000" w:firstRow="0" w:lastRow="0" w:firstColumn="0" w:lastColumn="0" w:noHBand="0" w:noVBand="0"/>
      </w:tblPr>
      <w:tblGrid>
        <w:gridCol w:w="2622"/>
        <w:gridCol w:w="6279"/>
      </w:tblGrid>
      <w:tr w:rsidR="00090011" w14:paraId="2C8A9CFD" w14:textId="77777777">
        <w:trPr>
          <w:trHeight w:val="185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E764362" w14:textId="77777777" w:rsidR="00090011" w:rsidRDefault="00B7200E">
            <w:pPr>
              <w:pBdr>
                <w:top w:val="nil"/>
                <w:left w:val="nil"/>
                <w:bottom w:val="nil"/>
                <w:right w:val="nil"/>
                <w:between w:val="nil"/>
              </w:pBdr>
              <w:spacing w:line="246" w:lineRule="auto"/>
              <w:rPr>
                <w:color w:val="000000"/>
              </w:rPr>
            </w:pPr>
            <w:r>
              <w:rPr>
                <w:b/>
                <w:color w:val="000000"/>
                <w:sz w:val="20"/>
                <w:szCs w:val="20"/>
              </w:rPr>
              <w:t>Data Loss Event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A03BD86" w14:textId="77777777" w:rsidR="00090011" w:rsidRDefault="00B7200E">
            <w:pPr>
              <w:pBdr>
                <w:top w:val="nil"/>
                <w:left w:val="nil"/>
                <w:bottom w:val="nil"/>
                <w:right w:val="nil"/>
                <w:between w:val="nil"/>
              </w:pBdr>
              <w:spacing w:line="246" w:lineRule="auto"/>
              <w:ind w:left="2" w:right="45"/>
              <w:rPr>
                <w:color w:val="000000"/>
              </w:rPr>
            </w:pPr>
            <w:r>
              <w:rPr>
                <w:color w:val="000000"/>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090011" w14:paraId="0AA3F801"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CB5718C" w14:textId="77777777" w:rsidR="00090011" w:rsidRDefault="00B7200E">
            <w:pPr>
              <w:pBdr>
                <w:top w:val="nil"/>
                <w:left w:val="nil"/>
                <w:bottom w:val="nil"/>
                <w:right w:val="nil"/>
                <w:between w:val="nil"/>
              </w:pBdr>
              <w:spacing w:line="246" w:lineRule="auto"/>
              <w:rPr>
                <w:color w:val="000000"/>
              </w:rPr>
            </w:pPr>
            <w:r>
              <w:rPr>
                <w:b/>
                <w:color w:val="000000"/>
                <w:sz w:val="20"/>
                <w:szCs w:val="20"/>
              </w:rPr>
              <w:lastRenderedPageBreak/>
              <w:t>Data Protection Impact</w:t>
            </w:r>
            <w:r>
              <w:rPr>
                <w:color w:val="000000"/>
              </w:rPr>
              <w:t xml:space="preserve"> </w:t>
            </w:r>
            <w:r>
              <w:rPr>
                <w:b/>
                <w:color w:val="000000"/>
                <w:sz w:val="20"/>
                <w:szCs w:val="20"/>
              </w:rPr>
              <w:t>Assessment (DPIA)</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7D1E752"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An assessment by the Controller of the impact of the envisaged Processing on the protection of Personal Data.</w:t>
            </w:r>
          </w:p>
        </w:tc>
      </w:tr>
      <w:tr w:rsidR="00090011" w14:paraId="3D08F5B4" w14:textId="77777777">
        <w:trPr>
          <w:trHeight w:val="16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vAlign w:val="center"/>
          </w:tcPr>
          <w:p w14:paraId="4F6DEF37" w14:textId="77777777" w:rsidR="00090011" w:rsidRDefault="00B7200E">
            <w:pPr>
              <w:pBdr>
                <w:top w:val="nil"/>
                <w:left w:val="nil"/>
                <w:bottom w:val="nil"/>
                <w:right w:val="nil"/>
                <w:between w:val="nil"/>
              </w:pBdr>
              <w:spacing w:line="246" w:lineRule="auto"/>
              <w:rPr>
                <w:color w:val="000000"/>
              </w:rPr>
            </w:pPr>
            <w:r>
              <w:rPr>
                <w:b/>
                <w:color w:val="000000"/>
                <w:sz w:val="20"/>
                <w:szCs w:val="20"/>
              </w:rPr>
              <w:t>Data Protection</w:t>
            </w:r>
            <w:r>
              <w:rPr>
                <w:color w:val="000000"/>
              </w:rPr>
              <w:t xml:space="preserve"> </w:t>
            </w:r>
            <w:r>
              <w:rPr>
                <w:b/>
                <w:color w:val="000000"/>
                <w:sz w:val="20"/>
                <w:szCs w:val="20"/>
              </w:rPr>
              <w:t>Legislation (DPL)</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vAlign w:val="center"/>
          </w:tcPr>
          <w:p w14:paraId="477EFB4E" w14:textId="77777777" w:rsidR="00090011" w:rsidRDefault="00B7200E">
            <w:pPr>
              <w:pBdr>
                <w:top w:val="nil"/>
                <w:left w:val="nil"/>
                <w:bottom w:val="nil"/>
                <w:right w:val="nil"/>
                <w:between w:val="nil"/>
              </w:pBdr>
              <w:spacing w:after="2" w:line="246" w:lineRule="auto"/>
              <w:ind w:left="2"/>
              <w:rPr>
                <w:color w:val="000000"/>
              </w:rPr>
            </w:pPr>
            <w:r>
              <w:rPr>
                <w:color w:val="000000"/>
                <w:sz w:val="20"/>
                <w:szCs w:val="20"/>
              </w:rPr>
              <w:t>(</w:t>
            </w:r>
            <w:proofErr w:type="spellStart"/>
            <w:r>
              <w:rPr>
                <w:color w:val="000000"/>
                <w:sz w:val="20"/>
                <w:szCs w:val="20"/>
              </w:rPr>
              <w:t>i</w:t>
            </w:r>
            <w:proofErr w:type="spellEnd"/>
            <w:r>
              <w:rPr>
                <w:color w:val="000000"/>
                <w:sz w:val="20"/>
                <w:szCs w:val="20"/>
              </w:rPr>
              <w:t>) the UK GDPR as amended from time to time; (ii) the DPA 2018 to</w:t>
            </w:r>
          </w:p>
          <w:p w14:paraId="6D7BAF82" w14:textId="77777777" w:rsidR="00090011" w:rsidRDefault="00B7200E">
            <w:pPr>
              <w:pBdr>
                <w:top w:val="nil"/>
                <w:left w:val="nil"/>
                <w:bottom w:val="nil"/>
                <w:right w:val="nil"/>
                <w:between w:val="nil"/>
              </w:pBdr>
              <w:spacing w:line="246" w:lineRule="auto"/>
              <w:ind w:left="722"/>
              <w:rPr>
                <w:color w:val="000000"/>
              </w:rPr>
            </w:pPr>
            <w:r>
              <w:rPr>
                <w:color w:val="000000"/>
                <w:sz w:val="20"/>
                <w:szCs w:val="20"/>
              </w:rPr>
              <w:t>the extent that it relates to Processing of Personal Data and privacy; (iii) all applicable Law about the Processing of Personal Data and privacy.</w:t>
            </w:r>
          </w:p>
        </w:tc>
      </w:tr>
      <w:tr w:rsidR="00090011" w14:paraId="55317ABA" w14:textId="77777777">
        <w:trPr>
          <w:trHeight w:val="1051"/>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BC6CE63" w14:textId="77777777" w:rsidR="00090011" w:rsidRDefault="00B7200E">
            <w:pPr>
              <w:pBdr>
                <w:top w:val="nil"/>
                <w:left w:val="nil"/>
                <w:bottom w:val="nil"/>
                <w:right w:val="nil"/>
                <w:between w:val="nil"/>
              </w:pBdr>
              <w:spacing w:line="246" w:lineRule="auto"/>
              <w:rPr>
                <w:color w:val="000000"/>
              </w:rPr>
            </w:pPr>
            <w:r>
              <w:rPr>
                <w:b/>
                <w:color w:val="000000"/>
                <w:sz w:val="20"/>
                <w:szCs w:val="20"/>
              </w:rPr>
              <w:t>Data Subject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4E87732"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Takes the meaning given in the UK GDPR</w:t>
            </w:r>
          </w:p>
        </w:tc>
      </w:tr>
      <w:tr w:rsidR="00090011" w14:paraId="2A5D014D" w14:textId="77777777">
        <w:trPr>
          <w:trHeight w:val="399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63E08EF" w14:textId="77777777" w:rsidR="00090011" w:rsidRDefault="00B7200E">
            <w:pPr>
              <w:pBdr>
                <w:top w:val="nil"/>
                <w:left w:val="nil"/>
                <w:bottom w:val="nil"/>
                <w:right w:val="nil"/>
                <w:between w:val="nil"/>
              </w:pBdr>
              <w:spacing w:line="246" w:lineRule="auto"/>
              <w:rPr>
                <w:color w:val="000000"/>
              </w:rPr>
            </w:pPr>
            <w:r>
              <w:rPr>
                <w:b/>
                <w:color w:val="000000"/>
                <w:sz w:val="20"/>
                <w:szCs w:val="20"/>
              </w:rPr>
              <w:t>Default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4E9B115" w14:textId="77777777" w:rsidR="00090011" w:rsidRDefault="00B7200E">
            <w:pPr>
              <w:pBdr>
                <w:top w:val="nil"/>
                <w:left w:val="nil"/>
                <w:bottom w:val="nil"/>
                <w:right w:val="nil"/>
                <w:between w:val="nil"/>
              </w:pBdr>
              <w:spacing w:after="17" w:line="246" w:lineRule="auto"/>
              <w:ind w:left="2"/>
              <w:rPr>
                <w:color w:val="000000"/>
              </w:rPr>
            </w:pPr>
            <w:r>
              <w:rPr>
                <w:color w:val="000000"/>
                <w:sz w:val="20"/>
                <w:szCs w:val="20"/>
              </w:rPr>
              <w:t>Default is any:</w:t>
            </w:r>
          </w:p>
          <w:p w14:paraId="443B60EC" w14:textId="77777777" w:rsidR="00090011" w:rsidRDefault="00B7200E">
            <w:pPr>
              <w:numPr>
                <w:ilvl w:val="0"/>
                <w:numId w:val="23"/>
              </w:numPr>
              <w:pBdr>
                <w:top w:val="nil"/>
                <w:left w:val="nil"/>
                <w:bottom w:val="nil"/>
                <w:right w:val="nil"/>
                <w:between w:val="nil"/>
              </w:pBdr>
              <w:spacing w:after="10" w:line="276" w:lineRule="auto"/>
              <w:ind w:right="17"/>
            </w:pPr>
            <w:bookmarkStart w:id="10" w:name="_heading=h.2s8eyo1" w:colFirst="0" w:colLast="0"/>
            <w:bookmarkEnd w:id="10"/>
            <w:r>
              <w:rPr>
                <w:color w:val="000000"/>
                <w:sz w:val="20"/>
                <w:szCs w:val="20"/>
              </w:rPr>
              <w:t>breach of the obligations of the Supplier (including any fundamental breach or breach of a fundamental term)</w:t>
            </w:r>
            <w:r>
              <w:rPr>
                <w:color w:val="000000"/>
              </w:rPr>
              <w:t xml:space="preserve"> </w:t>
            </w:r>
            <w:r>
              <w:rPr>
                <w:color w:val="000000"/>
              </w:rPr>
              <w:br/>
            </w:r>
          </w:p>
          <w:p w14:paraId="350225F6" w14:textId="77777777" w:rsidR="00090011" w:rsidRDefault="00B7200E">
            <w:pPr>
              <w:numPr>
                <w:ilvl w:val="0"/>
                <w:numId w:val="29"/>
              </w:numPr>
              <w:pBdr>
                <w:top w:val="nil"/>
                <w:left w:val="nil"/>
                <w:bottom w:val="nil"/>
                <w:right w:val="nil"/>
                <w:between w:val="nil"/>
              </w:pBdr>
              <w:spacing w:after="215" w:line="276" w:lineRule="auto"/>
              <w:ind w:right="17"/>
            </w:pPr>
            <w:r>
              <w:rPr>
                <w:color w:val="000000"/>
                <w:sz w:val="20"/>
                <w:szCs w:val="20"/>
              </w:rPr>
              <w:t>other default, negligence or negligent statement of the</w:t>
            </w:r>
            <w:r>
              <w:rPr>
                <w:color w:val="000000"/>
              </w:rPr>
              <w:t xml:space="preserve"> </w:t>
            </w:r>
            <w:r>
              <w:rPr>
                <w:color w:val="000000"/>
                <w:sz w:val="20"/>
                <w:szCs w:val="20"/>
              </w:rPr>
              <w:t>Supplier, of its Subcontractors or any Supplier Staff (whether by act or omission), in connection with or in relation to this Call-Off Contract</w:t>
            </w:r>
          </w:p>
          <w:p w14:paraId="2E771B3F"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Unless otherwise specified in the Framework Agreement the Supplier is liable to CCS for a Default of the Framework Agreement and in relation to a Default of the Call-Off Contract, the Supplier is liable to the Buyer.</w:t>
            </w:r>
          </w:p>
        </w:tc>
      </w:tr>
      <w:tr w:rsidR="00090011" w14:paraId="1F37EA22" w14:textId="77777777">
        <w:trPr>
          <w:trHeight w:val="1054"/>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D07B067" w14:textId="77777777" w:rsidR="00090011" w:rsidRDefault="00B7200E">
            <w:pPr>
              <w:pBdr>
                <w:top w:val="nil"/>
                <w:left w:val="nil"/>
                <w:bottom w:val="nil"/>
                <w:right w:val="nil"/>
                <w:between w:val="nil"/>
              </w:pBdr>
              <w:spacing w:line="246" w:lineRule="auto"/>
              <w:rPr>
                <w:color w:val="000000"/>
              </w:rPr>
            </w:pPr>
            <w:r>
              <w:rPr>
                <w:b/>
                <w:color w:val="000000"/>
                <w:sz w:val="20"/>
                <w:szCs w:val="20"/>
              </w:rPr>
              <w:t>DPA 2018</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B07398F"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Data Protection Act 2018.</w:t>
            </w:r>
          </w:p>
        </w:tc>
      </w:tr>
      <w:tr w:rsidR="00090011" w14:paraId="4D06F90E"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vAlign w:val="center"/>
          </w:tcPr>
          <w:p w14:paraId="3F1DE342" w14:textId="77777777" w:rsidR="00090011" w:rsidRDefault="00B7200E">
            <w:pPr>
              <w:pBdr>
                <w:top w:val="nil"/>
                <w:left w:val="nil"/>
                <w:bottom w:val="nil"/>
                <w:right w:val="nil"/>
                <w:between w:val="nil"/>
              </w:pBdr>
              <w:spacing w:line="246" w:lineRule="auto"/>
              <w:jc w:val="both"/>
              <w:rPr>
                <w:color w:val="000000"/>
              </w:rPr>
            </w:pPr>
            <w:r>
              <w:rPr>
                <w:b/>
                <w:color w:val="000000"/>
                <w:sz w:val="20"/>
                <w:szCs w:val="20"/>
              </w:rPr>
              <w:t>Employment Regulations</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8A42AB2"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 xml:space="preserve">The Transfer of Undertakings (Protection of Employment) Regulations 2006 (SI 2006/246) (‘TUPE’) </w:t>
            </w:r>
            <w:r>
              <w:rPr>
                <w:color w:val="000000"/>
                <w:sz w:val="20"/>
                <w:szCs w:val="20"/>
              </w:rPr>
              <w:tab/>
              <w:t>.</w:t>
            </w:r>
          </w:p>
        </w:tc>
      </w:tr>
      <w:tr w:rsidR="00090011" w14:paraId="39B85B67"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vAlign w:val="center"/>
          </w:tcPr>
          <w:p w14:paraId="1F8D7ACF" w14:textId="77777777" w:rsidR="00090011" w:rsidRDefault="00B7200E">
            <w:pPr>
              <w:pBdr>
                <w:top w:val="nil"/>
                <w:left w:val="nil"/>
                <w:bottom w:val="nil"/>
                <w:right w:val="nil"/>
                <w:between w:val="nil"/>
              </w:pBdr>
              <w:spacing w:line="246" w:lineRule="auto"/>
              <w:rPr>
                <w:color w:val="000000"/>
              </w:rPr>
            </w:pPr>
            <w:r>
              <w:rPr>
                <w:b/>
                <w:color w:val="000000"/>
                <w:sz w:val="20"/>
                <w:szCs w:val="20"/>
              </w:rPr>
              <w:lastRenderedPageBreak/>
              <w:t>End</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1AD202F"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Means to terminate; and Ended and Ending are construed accordingly.</w:t>
            </w:r>
          </w:p>
        </w:tc>
      </w:tr>
      <w:tr w:rsidR="00090011" w14:paraId="50D3593B" w14:textId="77777777">
        <w:trPr>
          <w:trHeight w:val="1851"/>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vAlign w:val="center"/>
          </w:tcPr>
          <w:p w14:paraId="70975E53" w14:textId="77777777" w:rsidR="00090011" w:rsidRDefault="00B7200E">
            <w:pPr>
              <w:pBdr>
                <w:top w:val="nil"/>
                <w:left w:val="nil"/>
                <w:bottom w:val="nil"/>
                <w:right w:val="nil"/>
                <w:between w:val="nil"/>
              </w:pBdr>
              <w:spacing w:line="246" w:lineRule="auto"/>
              <w:rPr>
                <w:color w:val="000000"/>
              </w:rPr>
            </w:pPr>
            <w:r>
              <w:rPr>
                <w:b/>
                <w:color w:val="000000"/>
                <w:sz w:val="20"/>
                <w:szCs w:val="20"/>
              </w:rPr>
              <w:t>Environmental</w:t>
            </w:r>
          </w:p>
          <w:p w14:paraId="7A0A832B" w14:textId="77777777" w:rsidR="00090011" w:rsidRDefault="00B7200E">
            <w:pPr>
              <w:pBdr>
                <w:top w:val="nil"/>
                <w:left w:val="nil"/>
                <w:bottom w:val="nil"/>
                <w:right w:val="nil"/>
                <w:between w:val="nil"/>
              </w:pBdr>
              <w:spacing w:line="246" w:lineRule="auto"/>
              <w:rPr>
                <w:color w:val="000000"/>
              </w:rPr>
            </w:pPr>
            <w:r>
              <w:rPr>
                <w:b/>
                <w:color w:val="000000"/>
                <w:sz w:val="20"/>
                <w:szCs w:val="20"/>
              </w:rPr>
              <w:t>Information Regulations or EIR</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5713EB" w14:textId="77777777" w:rsidR="00090011" w:rsidRDefault="00B7200E">
            <w:pPr>
              <w:pBdr>
                <w:top w:val="nil"/>
                <w:left w:val="nil"/>
                <w:bottom w:val="nil"/>
                <w:right w:val="nil"/>
                <w:between w:val="nil"/>
              </w:pBdr>
              <w:spacing w:after="2" w:line="246" w:lineRule="auto"/>
              <w:ind w:left="2"/>
              <w:rPr>
                <w:color w:val="000000"/>
              </w:rPr>
            </w:pPr>
            <w:r>
              <w:rPr>
                <w:color w:val="000000"/>
                <w:sz w:val="20"/>
                <w:szCs w:val="20"/>
              </w:rPr>
              <w:t>The Environmental Information Regulations 2004 together with any guidance or codes of practice issued by the Information</w:t>
            </w:r>
          </w:p>
          <w:p w14:paraId="27A3C543"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Commissioner or relevant government department about the regulations.</w:t>
            </w:r>
          </w:p>
        </w:tc>
      </w:tr>
      <w:tr w:rsidR="00090011" w14:paraId="416304E0" w14:textId="77777777">
        <w:trPr>
          <w:trHeight w:val="185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7131602" w14:textId="77777777" w:rsidR="00090011" w:rsidRDefault="00B7200E">
            <w:pPr>
              <w:pBdr>
                <w:top w:val="nil"/>
                <w:left w:val="nil"/>
                <w:bottom w:val="nil"/>
                <w:right w:val="nil"/>
                <w:between w:val="nil"/>
              </w:pBdr>
              <w:spacing w:line="246" w:lineRule="auto"/>
              <w:rPr>
                <w:color w:val="000000"/>
              </w:rPr>
            </w:pPr>
            <w:r>
              <w:rPr>
                <w:b/>
                <w:color w:val="000000"/>
                <w:sz w:val="20"/>
                <w:szCs w:val="20"/>
              </w:rPr>
              <w:t>Equipment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24021F2"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0EBED58D" w14:textId="77777777" w:rsidR="00090011" w:rsidRDefault="00B7200E">
      <w:pPr>
        <w:pBdr>
          <w:top w:val="nil"/>
          <w:left w:val="nil"/>
          <w:bottom w:val="nil"/>
          <w:right w:val="nil"/>
          <w:between w:val="nil"/>
        </w:pBdr>
        <w:spacing w:line="246" w:lineRule="auto"/>
        <w:jc w:val="both"/>
        <w:rPr>
          <w:color w:val="000000"/>
        </w:rPr>
      </w:pPr>
      <w:r>
        <w:rPr>
          <w:color w:val="000000"/>
        </w:rPr>
        <w:t xml:space="preserve"> </w:t>
      </w:r>
    </w:p>
    <w:p w14:paraId="4A134356" w14:textId="77777777" w:rsidR="00090011" w:rsidRDefault="00090011">
      <w:pPr>
        <w:pBdr>
          <w:top w:val="nil"/>
          <w:left w:val="nil"/>
          <w:bottom w:val="nil"/>
          <w:right w:val="nil"/>
          <w:between w:val="nil"/>
        </w:pBdr>
        <w:spacing w:line="246" w:lineRule="auto"/>
        <w:ind w:right="830"/>
        <w:rPr>
          <w:color w:val="000000"/>
        </w:rPr>
      </w:pPr>
    </w:p>
    <w:tbl>
      <w:tblPr>
        <w:tblStyle w:val="affffa"/>
        <w:tblW w:w="8901" w:type="dxa"/>
        <w:tblInd w:w="933" w:type="dxa"/>
        <w:tblLayout w:type="fixed"/>
        <w:tblLook w:val="0000" w:firstRow="0" w:lastRow="0" w:firstColumn="0" w:lastColumn="0" w:noHBand="0" w:noVBand="0"/>
      </w:tblPr>
      <w:tblGrid>
        <w:gridCol w:w="2622"/>
        <w:gridCol w:w="6279"/>
      </w:tblGrid>
      <w:tr w:rsidR="00090011" w14:paraId="494B2500" w14:textId="77777777">
        <w:trPr>
          <w:trHeight w:val="15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00B0E29" w14:textId="77777777" w:rsidR="00090011" w:rsidRDefault="00B7200E">
            <w:pPr>
              <w:pBdr>
                <w:top w:val="nil"/>
                <w:left w:val="nil"/>
                <w:bottom w:val="nil"/>
                <w:right w:val="nil"/>
                <w:between w:val="nil"/>
              </w:pBdr>
              <w:spacing w:line="246" w:lineRule="auto"/>
              <w:rPr>
                <w:color w:val="000000"/>
              </w:rPr>
            </w:pPr>
            <w:r>
              <w:rPr>
                <w:b/>
                <w:color w:val="000000"/>
                <w:sz w:val="20"/>
                <w:szCs w:val="20"/>
              </w:rPr>
              <w:t>ESI Reference Number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32B2585" w14:textId="77777777" w:rsidR="00090011" w:rsidRDefault="00B7200E">
            <w:pPr>
              <w:pBdr>
                <w:top w:val="nil"/>
                <w:left w:val="nil"/>
                <w:bottom w:val="nil"/>
                <w:right w:val="nil"/>
                <w:between w:val="nil"/>
              </w:pBdr>
              <w:spacing w:line="246" w:lineRule="auto"/>
              <w:ind w:left="2" w:right="6"/>
              <w:rPr>
                <w:color w:val="000000"/>
              </w:rPr>
            </w:pPr>
            <w:r>
              <w:rPr>
                <w:color w:val="000000"/>
                <w:sz w:val="20"/>
                <w:szCs w:val="20"/>
              </w:rPr>
              <w:t xml:space="preserve">The </w:t>
            </w:r>
            <w:proofErr w:type="gramStart"/>
            <w:r>
              <w:rPr>
                <w:color w:val="000000"/>
                <w:sz w:val="20"/>
                <w:szCs w:val="20"/>
              </w:rPr>
              <w:t>14 digit</w:t>
            </w:r>
            <w:proofErr w:type="gramEnd"/>
            <w:r>
              <w:rPr>
                <w:color w:val="000000"/>
                <w:sz w:val="20"/>
                <w:szCs w:val="20"/>
              </w:rPr>
              <w:t xml:space="preserve"> ESI reference number from the summary of the outcome screen of the ESI tool.</w:t>
            </w:r>
          </w:p>
        </w:tc>
      </w:tr>
      <w:tr w:rsidR="00090011" w14:paraId="3CBAC22B" w14:textId="77777777">
        <w:trPr>
          <w:trHeight w:val="21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2D747FD" w14:textId="77777777" w:rsidR="00090011" w:rsidRDefault="00B7200E">
            <w:pPr>
              <w:pBdr>
                <w:top w:val="nil"/>
                <w:left w:val="nil"/>
                <w:bottom w:val="nil"/>
                <w:right w:val="nil"/>
                <w:between w:val="nil"/>
              </w:pBdr>
              <w:spacing w:line="246" w:lineRule="auto"/>
              <w:ind w:right="141"/>
              <w:jc w:val="both"/>
              <w:rPr>
                <w:color w:val="000000"/>
              </w:rPr>
            </w:pPr>
            <w:r>
              <w:rPr>
                <w:b/>
                <w:color w:val="000000"/>
                <w:sz w:val="20"/>
                <w:szCs w:val="20"/>
              </w:rPr>
              <w:t>Employment Status</w:t>
            </w:r>
            <w:r>
              <w:rPr>
                <w:color w:val="000000"/>
              </w:rPr>
              <w:t xml:space="preserve"> </w:t>
            </w:r>
            <w:r>
              <w:rPr>
                <w:b/>
                <w:color w:val="000000"/>
                <w:sz w:val="20"/>
                <w:szCs w:val="20"/>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7F1B0B0" w14:textId="77777777" w:rsidR="00090011" w:rsidRDefault="00B7200E">
            <w:pPr>
              <w:pBdr>
                <w:top w:val="nil"/>
                <w:left w:val="nil"/>
                <w:bottom w:val="nil"/>
                <w:right w:val="nil"/>
                <w:between w:val="nil"/>
              </w:pBdr>
              <w:spacing w:after="19" w:line="276" w:lineRule="auto"/>
              <w:ind w:left="2"/>
              <w:rPr>
                <w:color w:val="000000"/>
              </w:rPr>
            </w:pPr>
            <w:r>
              <w:rPr>
                <w:color w:val="000000"/>
                <w:sz w:val="20"/>
                <w:szCs w:val="20"/>
              </w:rPr>
              <w:t>The HMRC Employment Status Indicator test tool. The most up-</w:t>
            </w:r>
            <w:proofErr w:type="spellStart"/>
            <w:r>
              <w:rPr>
                <w:color w:val="000000"/>
                <w:sz w:val="20"/>
                <w:szCs w:val="20"/>
              </w:rPr>
              <w:t>todate</w:t>
            </w:r>
            <w:proofErr w:type="spellEnd"/>
            <w:r>
              <w:rPr>
                <w:color w:val="000000"/>
                <w:sz w:val="20"/>
                <w:szCs w:val="20"/>
              </w:rPr>
              <w:t xml:space="preserve"> version must be used. At the time of drafting the tool may be found here:</w:t>
            </w:r>
          </w:p>
          <w:p w14:paraId="0E1452D7" w14:textId="77777777" w:rsidR="00090011" w:rsidRDefault="00000000">
            <w:pPr>
              <w:pBdr>
                <w:top w:val="nil"/>
                <w:left w:val="nil"/>
                <w:bottom w:val="nil"/>
                <w:right w:val="nil"/>
                <w:between w:val="nil"/>
              </w:pBdr>
              <w:spacing w:line="246" w:lineRule="auto"/>
              <w:ind w:left="2" w:right="33"/>
              <w:jc w:val="both"/>
              <w:rPr>
                <w:color w:val="000000"/>
              </w:rPr>
            </w:pPr>
            <w:hyperlink r:id="rId20">
              <w:r w:rsidR="00B7200E">
                <w:rPr>
                  <w:color w:val="0000FF"/>
                  <w:u w:val="single"/>
                </w:rPr>
                <w:t>https://www.gov.uk/guidance/check-employment-status-fortax</w:t>
              </w:r>
            </w:hyperlink>
            <w:hyperlink r:id="rId21">
              <w:r w:rsidR="00B7200E">
                <w:rPr>
                  <w:color w:val="000000"/>
                </w:rPr>
                <w:t xml:space="preserve"> </w:t>
              </w:r>
            </w:hyperlink>
          </w:p>
        </w:tc>
      </w:tr>
      <w:tr w:rsidR="00090011" w14:paraId="3392D193"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3B7D112" w14:textId="77777777" w:rsidR="00090011" w:rsidRDefault="00B7200E">
            <w:pPr>
              <w:pBdr>
                <w:top w:val="nil"/>
                <w:left w:val="nil"/>
                <w:bottom w:val="nil"/>
                <w:right w:val="nil"/>
                <w:between w:val="nil"/>
              </w:pBdr>
              <w:spacing w:line="246" w:lineRule="auto"/>
              <w:rPr>
                <w:color w:val="000000"/>
              </w:rPr>
            </w:pPr>
            <w:r>
              <w:rPr>
                <w:b/>
                <w:color w:val="000000"/>
                <w:sz w:val="20"/>
                <w:szCs w:val="20"/>
              </w:rPr>
              <w:t>Expiry Date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DDC9D7F"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The expiry date of this Call-Off Contract in the Order Form.</w:t>
            </w:r>
          </w:p>
        </w:tc>
      </w:tr>
      <w:tr w:rsidR="00090011" w14:paraId="1AA463BA" w14:textId="77777777">
        <w:trPr>
          <w:trHeight w:val="74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27ED656" w14:textId="77777777" w:rsidR="00090011" w:rsidRDefault="00B7200E">
            <w:pPr>
              <w:pBdr>
                <w:top w:val="nil"/>
                <w:left w:val="nil"/>
                <w:bottom w:val="nil"/>
                <w:right w:val="nil"/>
                <w:between w:val="nil"/>
              </w:pBdr>
              <w:spacing w:line="246" w:lineRule="auto"/>
              <w:rPr>
                <w:color w:val="000000"/>
              </w:rPr>
            </w:pPr>
            <w:r>
              <w:rPr>
                <w:b/>
                <w:color w:val="000000"/>
                <w:sz w:val="20"/>
                <w:szCs w:val="20"/>
              </w:rPr>
              <w:lastRenderedPageBreak/>
              <w:t>Force Majeure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6F1643A" w14:textId="77777777" w:rsidR="00090011" w:rsidRDefault="00B7200E">
            <w:pPr>
              <w:pBdr>
                <w:top w:val="nil"/>
                <w:left w:val="nil"/>
                <w:bottom w:val="nil"/>
                <w:right w:val="nil"/>
                <w:between w:val="nil"/>
              </w:pBdr>
              <w:spacing w:after="5" w:line="264" w:lineRule="auto"/>
              <w:ind w:left="2"/>
              <w:rPr>
                <w:color w:val="000000"/>
              </w:rPr>
            </w:pPr>
            <w:r>
              <w:rPr>
                <w:color w:val="000000"/>
                <w:sz w:val="20"/>
                <w:szCs w:val="20"/>
              </w:rPr>
              <w:t>A force Majeure event means anything affecting either Party's performance of their obligations arising from any:</w:t>
            </w:r>
          </w:p>
          <w:p w14:paraId="259EEDBF" w14:textId="77777777" w:rsidR="00090011" w:rsidRDefault="00B7200E">
            <w:pPr>
              <w:numPr>
                <w:ilvl w:val="0"/>
                <w:numId w:val="41"/>
              </w:numPr>
              <w:pBdr>
                <w:top w:val="nil"/>
                <w:left w:val="nil"/>
                <w:bottom w:val="nil"/>
                <w:right w:val="nil"/>
                <w:between w:val="nil"/>
              </w:pBdr>
              <w:spacing w:line="276" w:lineRule="auto"/>
            </w:pPr>
            <w:r>
              <w:rPr>
                <w:color w:val="000000"/>
                <w:sz w:val="20"/>
                <w:szCs w:val="20"/>
              </w:rPr>
              <w:t>acts, events or omissions beyond the reasonable control of the affected Party</w:t>
            </w:r>
          </w:p>
          <w:p w14:paraId="5D1388C9" w14:textId="77777777" w:rsidR="00090011" w:rsidRDefault="00B7200E">
            <w:pPr>
              <w:numPr>
                <w:ilvl w:val="0"/>
                <w:numId w:val="39"/>
              </w:numPr>
              <w:pBdr>
                <w:top w:val="nil"/>
                <w:left w:val="nil"/>
                <w:bottom w:val="nil"/>
                <w:right w:val="nil"/>
                <w:between w:val="nil"/>
              </w:pBdr>
              <w:spacing w:after="16" w:line="276" w:lineRule="auto"/>
            </w:pPr>
            <w:r>
              <w:rPr>
                <w:color w:val="000000"/>
                <w:sz w:val="20"/>
                <w:szCs w:val="20"/>
              </w:rPr>
              <w:t>riots, war or armed conflict, acts of terrorism, nuclear, biological or chemical warfare</w:t>
            </w:r>
          </w:p>
          <w:p w14:paraId="51735D09" w14:textId="77777777" w:rsidR="00090011" w:rsidRDefault="00B7200E">
            <w:pPr>
              <w:numPr>
                <w:ilvl w:val="0"/>
                <w:numId w:val="39"/>
              </w:numPr>
              <w:pBdr>
                <w:top w:val="nil"/>
                <w:left w:val="nil"/>
                <w:bottom w:val="nil"/>
                <w:right w:val="nil"/>
                <w:between w:val="nil"/>
              </w:pBdr>
              <w:spacing w:after="26" w:line="264" w:lineRule="auto"/>
            </w:pPr>
            <w:r>
              <w:rPr>
                <w:color w:val="000000"/>
              </w:rPr>
              <w:t xml:space="preserve">acts of government, local government or Regulatory </w:t>
            </w:r>
            <w:r>
              <w:rPr>
                <w:color w:val="000000"/>
                <w:sz w:val="20"/>
                <w:szCs w:val="20"/>
              </w:rPr>
              <w:t>Bodies</w:t>
            </w:r>
          </w:p>
          <w:p w14:paraId="51C51030" w14:textId="77777777" w:rsidR="00090011" w:rsidRDefault="00B7200E">
            <w:pPr>
              <w:numPr>
                <w:ilvl w:val="0"/>
                <w:numId w:val="39"/>
              </w:numPr>
              <w:pBdr>
                <w:top w:val="nil"/>
                <w:left w:val="nil"/>
                <w:bottom w:val="nil"/>
                <w:right w:val="nil"/>
                <w:between w:val="nil"/>
              </w:pBdr>
              <w:spacing w:after="21" w:line="246" w:lineRule="auto"/>
            </w:pPr>
            <w:r>
              <w:rPr>
                <w:color w:val="000000"/>
                <w:sz w:val="20"/>
                <w:szCs w:val="20"/>
              </w:rPr>
              <w:t>fire, flood or disaster and any failure or shortage of power or fuel</w:t>
            </w:r>
          </w:p>
          <w:p w14:paraId="100AED30" w14:textId="77777777" w:rsidR="00090011" w:rsidRDefault="00B7200E">
            <w:pPr>
              <w:numPr>
                <w:ilvl w:val="0"/>
                <w:numId w:val="39"/>
              </w:numPr>
              <w:pBdr>
                <w:top w:val="nil"/>
                <w:left w:val="nil"/>
                <w:bottom w:val="nil"/>
                <w:right w:val="nil"/>
                <w:between w:val="nil"/>
              </w:pBdr>
              <w:spacing w:after="196" w:line="312" w:lineRule="auto"/>
            </w:pPr>
            <w:r>
              <w:rPr>
                <w:color w:val="000000"/>
                <w:sz w:val="20"/>
                <w:szCs w:val="20"/>
              </w:rPr>
              <w:t>industrial dispute affecting a third party for which a substitute third party isn’t reasonably available</w:t>
            </w:r>
          </w:p>
          <w:p w14:paraId="0E3A058F" w14:textId="77777777" w:rsidR="00090011" w:rsidRDefault="00B7200E">
            <w:pPr>
              <w:pBdr>
                <w:top w:val="nil"/>
                <w:left w:val="nil"/>
                <w:bottom w:val="nil"/>
                <w:right w:val="nil"/>
                <w:between w:val="nil"/>
              </w:pBdr>
              <w:spacing w:after="19" w:line="246" w:lineRule="auto"/>
              <w:ind w:left="2"/>
              <w:rPr>
                <w:color w:val="000000"/>
              </w:rPr>
            </w:pPr>
            <w:r>
              <w:rPr>
                <w:color w:val="000000"/>
                <w:sz w:val="20"/>
                <w:szCs w:val="20"/>
              </w:rPr>
              <w:t>The following do not constitute a Force Majeure event:</w:t>
            </w:r>
          </w:p>
          <w:p w14:paraId="62F3FE7D" w14:textId="77777777" w:rsidR="00090011" w:rsidRDefault="00B7200E">
            <w:pPr>
              <w:numPr>
                <w:ilvl w:val="0"/>
                <w:numId w:val="39"/>
              </w:numPr>
              <w:pBdr>
                <w:top w:val="nil"/>
                <w:left w:val="nil"/>
                <w:bottom w:val="nil"/>
                <w:right w:val="nil"/>
                <w:between w:val="nil"/>
              </w:pBdr>
              <w:spacing w:line="312" w:lineRule="auto"/>
            </w:pPr>
            <w:r>
              <w:rPr>
                <w:color w:val="000000"/>
                <w:sz w:val="20"/>
                <w:szCs w:val="20"/>
              </w:rPr>
              <w:t>any industrial dispute about the Supplier, its staff, or failure in the Supplier’s (or a Subcontractor's) supply chain</w:t>
            </w:r>
          </w:p>
          <w:p w14:paraId="4576DC73" w14:textId="77777777" w:rsidR="00090011" w:rsidRDefault="00B7200E">
            <w:pPr>
              <w:numPr>
                <w:ilvl w:val="0"/>
                <w:numId w:val="39"/>
              </w:numPr>
              <w:pBdr>
                <w:top w:val="nil"/>
                <w:left w:val="nil"/>
                <w:bottom w:val="nil"/>
                <w:right w:val="nil"/>
                <w:between w:val="nil"/>
              </w:pBdr>
              <w:spacing w:after="11" w:line="276" w:lineRule="auto"/>
            </w:pPr>
            <w:r>
              <w:rPr>
                <w:color w:val="000000"/>
                <w:sz w:val="20"/>
                <w:szCs w:val="20"/>
              </w:rPr>
              <w:t>any event which is attributable to the wilful act, neglect or failure to take reasonable precautions by the Party seeking to rely on Force Majeure</w:t>
            </w:r>
          </w:p>
          <w:p w14:paraId="7BF3F5D9" w14:textId="77777777" w:rsidR="00090011" w:rsidRDefault="00B7200E">
            <w:pPr>
              <w:numPr>
                <w:ilvl w:val="0"/>
                <w:numId w:val="39"/>
              </w:numPr>
              <w:pBdr>
                <w:top w:val="nil"/>
                <w:left w:val="nil"/>
                <w:bottom w:val="nil"/>
                <w:right w:val="nil"/>
                <w:between w:val="nil"/>
              </w:pBdr>
              <w:spacing w:after="28" w:line="246" w:lineRule="auto"/>
            </w:pPr>
            <w:r>
              <w:rPr>
                <w:color w:val="000000"/>
                <w:sz w:val="20"/>
                <w:szCs w:val="20"/>
              </w:rPr>
              <w:t>the event was foreseeable by the Party seeking to rely on Force</w:t>
            </w:r>
          </w:p>
          <w:p w14:paraId="592B9060" w14:textId="77777777" w:rsidR="00090011" w:rsidRDefault="00B7200E">
            <w:pPr>
              <w:pBdr>
                <w:top w:val="nil"/>
                <w:left w:val="nil"/>
                <w:bottom w:val="nil"/>
                <w:right w:val="nil"/>
                <w:between w:val="nil"/>
              </w:pBdr>
              <w:spacing w:after="17" w:line="246" w:lineRule="auto"/>
              <w:ind w:right="239"/>
              <w:jc w:val="center"/>
              <w:rPr>
                <w:color w:val="000000"/>
              </w:rPr>
            </w:pPr>
            <w:r>
              <w:rPr>
                <w:color w:val="000000"/>
                <w:sz w:val="20"/>
                <w:szCs w:val="20"/>
              </w:rPr>
              <w:t>Majeure at the time this Call-Off Contract was entered into</w:t>
            </w:r>
          </w:p>
          <w:p w14:paraId="774E872B" w14:textId="77777777" w:rsidR="00090011" w:rsidRDefault="00B7200E">
            <w:pPr>
              <w:numPr>
                <w:ilvl w:val="0"/>
                <w:numId w:val="39"/>
              </w:numPr>
              <w:pBdr>
                <w:top w:val="nil"/>
                <w:left w:val="nil"/>
                <w:bottom w:val="nil"/>
                <w:right w:val="nil"/>
                <w:between w:val="nil"/>
              </w:pBdr>
              <w:spacing w:line="246" w:lineRule="auto"/>
            </w:pPr>
            <w:r>
              <w:rPr>
                <w:color w:val="000000"/>
                <w:sz w:val="20"/>
                <w:szCs w:val="20"/>
              </w:rPr>
              <w:t>any event which is attributable to the Party seeking to rely on Force Majeure and its failure to comply with its own business continuity and disaster recovery plans</w:t>
            </w:r>
          </w:p>
        </w:tc>
      </w:tr>
      <w:tr w:rsidR="00090011" w14:paraId="51F48FCB" w14:textId="77777777">
        <w:trPr>
          <w:trHeight w:val="20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F9287A6" w14:textId="77777777" w:rsidR="00090011" w:rsidRDefault="00B7200E">
            <w:pPr>
              <w:pBdr>
                <w:top w:val="nil"/>
                <w:left w:val="nil"/>
                <w:bottom w:val="nil"/>
                <w:right w:val="nil"/>
                <w:between w:val="nil"/>
              </w:pBdr>
              <w:spacing w:line="246" w:lineRule="auto"/>
              <w:rPr>
                <w:color w:val="000000"/>
              </w:rPr>
            </w:pPr>
            <w:r>
              <w:rPr>
                <w:b/>
                <w:color w:val="000000"/>
                <w:sz w:val="20"/>
                <w:szCs w:val="20"/>
              </w:rPr>
              <w:t>Former Supplier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36AC42C"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090011" w14:paraId="58C6351B"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E3D4759" w14:textId="77777777" w:rsidR="00090011" w:rsidRDefault="00B7200E">
            <w:pPr>
              <w:pBdr>
                <w:top w:val="nil"/>
                <w:left w:val="nil"/>
                <w:bottom w:val="nil"/>
                <w:right w:val="nil"/>
                <w:between w:val="nil"/>
              </w:pBdr>
              <w:spacing w:line="246" w:lineRule="auto"/>
              <w:rPr>
                <w:color w:val="000000"/>
              </w:rPr>
            </w:pPr>
            <w:r>
              <w:rPr>
                <w:b/>
                <w:color w:val="000000"/>
                <w:sz w:val="20"/>
                <w:szCs w:val="20"/>
              </w:rPr>
              <w:t>Framework Agreement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FE6EAAF" w14:textId="77777777" w:rsidR="00090011" w:rsidRDefault="00B7200E">
            <w:pPr>
              <w:pBdr>
                <w:top w:val="nil"/>
                <w:left w:val="nil"/>
                <w:bottom w:val="nil"/>
                <w:right w:val="nil"/>
                <w:between w:val="nil"/>
              </w:pBdr>
              <w:spacing w:line="246" w:lineRule="auto"/>
              <w:ind w:left="2"/>
              <w:jc w:val="both"/>
              <w:rPr>
                <w:color w:val="000000"/>
              </w:rPr>
            </w:pPr>
            <w:r>
              <w:rPr>
                <w:color w:val="000000"/>
                <w:sz w:val="20"/>
                <w:szCs w:val="20"/>
              </w:rPr>
              <w:t>The clauses of framework agreement RM1557.13 together with the Framework Schedules.</w:t>
            </w:r>
          </w:p>
        </w:tc>
      </w:tr>
      <w:tr w:rsidR="00090011" w14:paraId="643CFC70"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6F03E7A" w14:textId="77777777" w:rsidR="00090011" w:rsidRDefault="00B7200E">
            <w:pPr>
              <w:pBdr>
                <w:top w:val="nil"/>
                <w:left w:val="nil"/>
                <w:bottom w:val="nil"/>
                <w:right w:val="nil"/>
                <w:between w:val="nil"/>
              </w:pBdr>
              <w:spacing w:line="246" w:lineRule="auto"/>
              <w:rPr>
                <w:color w:val="000000"/>
              </w:rPr>
            </w:pPr>
            <w:r>
              <w:rPr>
                <w:b/>
                <w:color w:val="000000"/>
                <w:sz w:val="20"/>
                <w:szCs w:val="20"/>
              </w:rPr>
              <w:lastRenderedPageBreak/>
              <w:t>Fraud</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99996DB"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Any offence under Laws creating offences in respect of fraudulent acts (including the Misrepresentation Act 1967) or at common law in respect of fraudulent acts in relation to this Call-Off Contract or</w:t>
            </w:r>
          </w:p>
        </w:tc>
      </w:tr>
    </w:tbl>
    <w:p w14:paraId="12AD4D53" w14:textId="77777777" w:rsidR="00090011" w:rsidRDefault="00B7200E">
      <w:pPr>
        <w:pBdr>
          <w:top w:val="nil"/>
          <w:left w:val="nil"/>
          <w:bottom w:val="nil"/>
          <w:right w:val="nil"/>
          <w:between w:val="nil"/>
        </w:pBdr>
        <w:spacing w:line="246" w:lineRule="auto"/>
        <w:jc w:val="both"/>
        <w:rPr>
          <w:color w:val="000000"/>
        </w:rPr>
      </w:pPr>
      <w:r>
        <w:rPr>
          <w:color w:val="000000"/>
        </w:rPr>
        <w:t xml:space="preserve"> </w:t>
      </w:r>
    </w:p>
    <w:tbl>
      <w:tblPr>
        <w:tblStyle w:val="affffb"/>
        <w:tblW w:w="8901" w:type="dxa"/>
        <w:tblInd w:w="933" w:type="dxa"/>
        <w:tblLayout w:type="fixed"/>
        <w:tblLook w:val="0000" w:firstRow="0" w:lastRow="0" w:firstColumn="0" w:lastColumn="0" w:noHBand="0" w:noVBand="0"/>
      </w:tblPr>
      <w:tblGrid>
        <w:gridCol w:w="2622"/>
        <w:gridCol w:w="6279"/>
      </w:tblGrid>
      <w:tr w:rsidR="00090011" w14:paraId="78B25F92" w14:textId="77777777">
        <w:trPr>
          <w:trHeight w:val="10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D7C2D90" w14:textId="77777777" w:rsidR="00090011" w:rsidRDefault="00B7200E">
            <w:pPr>
              <w:pBdr>
                <w:top w:val="nil"/>
                <w:left w:val="nil"/>
                <w:bottom w:val="nil"/>
                <w:right w:val="nil"/>
                <w:between w:val="nil"/>
              </w:pBdr>
              <w:spacing w:line="246" w:lineRule="auto"/>
              <w:rPr>
                <w:color w:val="000000"/>
              </w:rPr>
            </w:pP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vAlign w:val="center"/>
          </w:tcPr>
          <w:p w14:paraId="3FECC0EF"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defrauding or attempting to defraud or conspiring to defraud the Crown.</w:t>
            </w:r>
          </w:p>
        </w:tc>
      </w:tr>
      <w:tr w:rsidR="00090011" w14:paraId="0EFDC2FD" w14:textId="77777777">
        <w:trPr>
          <w:trHeight w:val="18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E096091" w14:textId="77777777" w:rsidR="00090011" w:rsidRDefault="00B7200E">
            <w:pPr>
              <w:pBdr>
                <w:top w:val="nil"/>
                <w:left w:val="nil"/>
                <w:bottom w:val="nil"/>
                <w:right w:val="nil"/>
                <w:between w:val="nil"/>
              </w:pBdr>
              <w:spacing w:line="246" w:lineRule="auto"/>
              <w:rPr>
                <w:color w:val="000000"/>
              </w:rPr>
            </w:pPr>
            <w:r>
              <w:rPr>
                <w:b/>
                <w:color w:val="000000"/>
                <w:sz w:val="20"/>
                <w:szCs w:val="20"/>
              </w:rPr>
              <w:t>Freedom of Information</w:t>
            </w:r>
            <w:r>
              <w:rPr>
                <w:color w:val="000000"/>
              </w:rPr>
              <w:t xml:space="preserve"> </w:t>
            </w:r>
            <w:r>
              <w:rPr>
                <w:b/>
                <w:color w:val="000000"/>
                <w:sz w:val="20"/>
                <w:szCs w:val="20"/>
              </w:rPr>
              <w:t xml:space="preserve">Act or </w:t>
            </w:r>
            <w:proofErr w:type="spellStart"/>
            <w:r>
              <w:rPr>
                <w:b/>
                <w:color w:val="000000"/>
                <w:sz w:val="20"/>
                <w:szCs w:val="20"/>
              </w:rPr>
              <w:t>FoIA</w:t>
            </w:r>
            <w:proofErr w:type="spellEnd"/>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8CA9687"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90011" w14:paraId="17CF3615" w14:textId="77777777">
        <w:trPr>
          <w:trHeight w:val="212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82E26D2" w14:textId="77777777" w:rsidR="00090011" w:rsidRDefault="00B7200E">
            <w:pPr>
              <w:pBdr>
                <w:top w:val="nil"/>
                <w:left w:val="nil"/>
                <w:bottom w:val="nil"/>
                <w:right w:val="nil"/>
                <w:between w:val="nil"/>
              </w:pBdr>
              <w:spacing w:line="246" w:lineRule="auto"/>
              <w:rPr>
                <w:color w:val="000000"/>
              </w:rPr>
            </w:pPr>
            <w:r>
              <w:rPr>
                <w:b/>
                <w:color w:val="000000"/>
                <w:sz w:val="20"/>
                <w:szCs w:val="20"/>
              </w:rPr>
              <w:t>G-Cloud Services</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D9427FE"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 (if applicable).</w:t>
            </w:r>
          </w:p>
        </w:tc>
      </w:tr>
      <w:tr w:rsidR="00090011" w14:paraId="03C82663" w14:textId="77777777">
        <w:trPr>
          <w:trHeight w:val="136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vAlign w:val="center"/>
          </w:tcPr>
          <w:p w14:paraId="035A924F" w14:textId="77777777" w:rsidR="00090011" w:rsidRDefault="00B7200E">
            <w:pPr>
              <w:pBdr>
                <w:top w:val="nil"/>
                <w:left w:val="nil"/>
                <w:bottom w:val="nil"/>
                <w:right w:val="nil"/>
                <w:between w:val="nil"/>
              </w:pBdr>
              <w:spacing w:line="246" w:lineRule="auto"/>
              <w:rPr>
                <w:color w:val="000000"/>
              </w:rPr>
            </w:pPr>
            <w:r>
              <w:rPr>
                <w:b/>
                <w:color w:val="000000"/>
              </w:rPr>
              <w:t>UK GDPR</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4AB8989"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The retained EU law version of the General Data Protection Regulation (Regulation (EU) 2016/679).</w:t>
            </w:r>
          </w:p>
        </w:tc>
      </w:tr>
      <w:tr w:rsidR="00090011" w14:paraId="5FEEEC09" w14:textId="77777777">
        <w:trPr>
          <w:trHeight w:val="2144"/>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07560BC" w14:textId="77777777" w:rsidR="00090011" w:rsidRDefault="00B7200E">
            <w:pPr>
              <w:pBdr>
                <w:top w:val="nil"/>
                <w:left w:val="nil"/>
                <w:bottom w:val="nil"/>
                <w:right w:val="nil"/>
                <w:between w:val="nil"/>
              </w:pBdr>
              <w:spacing w:line="246" w:lineRule="auto"/>
              <w:rPr>
                <w:color w:val="000000"/>
              </w:rPr>
            </w:pPr>
            <w:r>
              <w:rPr>
                <w:b/>
                <w:color w:val="000000"/>
                <w:sz w:val="20"/>
                <w:szCs w:val="20"/>
              </w:rPr>
              <w:t>Good Industry Practice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20CCBB0"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90011" w14:paraId="5619554E" w14:textId="77777777">
        <w:trPr>
          <w:trHeight w:val="142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BE211F3" w14:textId="77777777" w:rsidR="00090011" w:rsidRDefault="00B7200E">
            <w:pPr>
              <w:pBdr>
                <w:top w:val="nil"/>
                <w:left w:val="nil"/>
                <w:bottom w:val="nil"/>
                <w:right w:val="nil"/>
                <w:between w:val="nil"/>
              </w:pBdr>
              <w:spacing w:after="20" w:line="246" w:lineRule="auto"/>
              <w:rPr>
                <w:color w:val="000000"/>
              </w:rPr>
            </w:pPr>
            <w:r>
              <w:rPr>
                <w:b/>
                <w:color w:val="000000"/>
                <w:sz w:val="20"/>
                <w:szCs w:val="20"/>
              </w:rPr>
              <w:lastRenderedPageBreak/>
              <w:t>Government</w:t>
            </w:r>
          </w:p>
          <w:p w14:paraId="5AD77AB5" w14:textId="77777777" w:rsidR="00090011" w:rsidRDefault="00B7200E">
            <w:pPr>
              <w:pBdr>
                <w:top w:val="nil"/>
                <w:left w:val="nil"/>
                <w:bottom w:val="nil"/>
                <w:right w:val="nil"/>
                <w:between w:val="nil"/>
              </w:pBdr>
              <w:spacing w:line="246" w:lineRule="auto"/>
              <w:rPr>
                <w:color w:val="000000"/>
              </w:rPr>
            </w:pPr>
            <w:r>
              <w:rPr>
                <w:b/>
                <w:color w:val="000000"/>
                <w:sz w:val="20"/>
                <w:szCs w:val="20"/>
              </w:rPr>
              <w:t>Procurement Card</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78B4D18"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The government’s preferred method of purchasing and payment for low value goods or services.</w:t>
            </w:r>
          </w:p>
        </w:tc>
      </w:tr>
      <w:tr w:rsidR="00090011" w14:paraId="6808012B" w14:textId="77777777">
        <w:trPr>
          <w:trHeight w:val="104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4EA6508" w14:textId="77777777" w:rsidR="00090011" w:rsidRDefault="00B7200E">
            <w:pPr>
              <w:pBdr>
                <w:top w:val="nil"/>
                <w:left w:val="nil"/>
                <w:bottom w:val="nil"/>
                <w:right w:val="nil"/>
                <w:between w:val="nil"/>
              </w:pBdr>
              <w:spacing w:line="246" w:lineRule="auto"/>
              <w:rPr>
                <w:color w:val="000000"/>
              </w:rPr>
            </w:pPr>
            <w:r>
              <w:rPr>
                <w:b/>
                <w:color w:val="000000"/>
                <w:sz w:val="20"/>
                <w:szCs w:val="20"/>
              </w:rPr>
              <w:t>Guarantee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F32B9A0"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The guarantee described in Schedule 5.</w:t>
            </w:r>
          </w:p>
        </w:tc>
      </w:tr>
      <w:tr w:rsidR="00090011" w14:paraId="45EACB56" w14:textId="77777777">
        <w:trPr>
          <w:trHeight w:val="1885"/>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621CADB" w14:textId="77777777" w:rsidR="00090011" w:rsidRDefault="00B7200E">
            <w:pPr>
              <w:pBdr>
                <w:top w:val="nil"/>
                <w:left w:val="nil"/>
                <w:bottom w:val="nil"/>
                <w:right w:val="nil"/>
                <w:between w:val="nil"/>
              </w:pBdr>
              <w:spacing w:line="246" w:lineRule="auto"/>
              <w:rPr>
                <w:color w:val="000000"/>
              </w:rPr>
            </w:pPr>
            <w:r>
              <w:rPr>
                <w:b/>
                <w:color w:val="000000"/>
                <w:sz w:val="20"/>
                <w:szCs w:val="20"/>
              </w:rPr>
              <w:t>Guidance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96FED2E"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90011" w14:paraId="57C9884D" w14:textId="77777777">
        <w:trPr>
          <w:trHeight w:val="15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B8782F9" w14:textId="77777777" w:rsidR="00090011" w:rsidRDefault="00B7200E">
            <w:pPr>
              <w:pBdr>
                <w:top w:val="nil"/>
                <w:left w:val="nil"/>
                <w:bottom w:val="nil"/>
                <w:right w:val="nil"/>
                <w:between w:val="nil"/>
              </w:pBdr>
              <w:spacing w:line="246" w:lineRule="auto"/>
              <w:rPr>
                <w:color w:val="000000"/>
              </w:rPr>
            </w:pPr>
            <w:r>
              <w:rPr>
                <w:b/>
                <w:color w:val="000000"/>
                <w:sz w:val="20"/>
                <w:szCs w:val="20"/>
              </w:rPr>
              <w:t>Implementation Plan</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8B87766"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The plan with an outline of processes (including data standards for migration), costs (for example) of implementing the services which may be required as part of Onboarding.</w:t>
            </w:r>
          </w:p>
        </w:tc>
      </w:tr>
      <w:tr w:rsidR="00090011" w14:paraId="3735B5BB" w14:textId="77777777">
        <w:trPr>
          <w:trHeight w:val="134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vAlign w:val="center"/>
          </w:tcPr>
          <w:p w14:paraId="697EE2BD" w14:textId="77777777" w:rsidR="00090011" w:rsidRDefault="00B7200E">
            <w:pPr>
              <w:pBdr>
                <w:top w:val="nil"/>
                <w:left w:val="nil"/>
                <w:bottom w:val="nil"/>
                <w:right w:val="nil"/>
                <w:between w:val="nil"/>
              </w:pBdr>
              <w:spacing w:line="246" w:lineRule="auto"/>
              <w:rPr>
                <w:color w:val="000000"/>
              </w:rPr>
            </w:pPr>
            <w:r>
              <w:rPr>
                <w:b/>
                <w:color w:val="000000"/>
                <w:sz w:val="20"/>
                <w:szCs w:val="20"/>
              </w:rPr>
              <w:t>Indicative test</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3CD54A9"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ESI tool completed by contractors on their own behalf at the request of CCS or the Buyer (as applicable) under clause 4.6.</w:t>
            </w:r>
          </w:p>
        </w:tc>
      </w:tr>
      <w:tr w:rsidR="00090011" w14:paraId="07075DF1" w14:textId="77777777">
        <w:trPr>
          <w:trHeight w:val="1323"/>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vAlign w:val="center"/>
          </w:tcPr>
          <w:p w14:paraId="228994B6" w14:textId="77777777" w:rsidR="00090011" w:rsidRDefault="00B7200E">
            <w:pPr>
              <w:pBdr>
                <w:top w:val="nil"/>
                <w:left w:val="nil"/>
                <w:bottom w:val="nil"/>
                <w:right w:val="nil"/>
                <w:between w:val="nil"/>
              </w:pBdr>
              <w:spacing w:line="246" w:lineRule="auto"/>
              <w:rPr>
                <w:color w:val="000000"/>
              </w:rPr>
            </w:pPr>
            <w:r>
              <w:rPr>
                <w:b/>
                <w:color w:val="000000"/>
                <w:sz w:val="20"/>
                <w:szCs w:val="20"/>
              </w:rPr>
              <w:t>Information</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31AD26D"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Has the meaning given under section 84 of the Freedom of Information Act 2000.</w:t>
            </w:r>
          </w:p>
        </w:tc>
      </w:tr>
    </w:tbl>
    <w:p w14:paraId="40AB9ED2" w14:textId="77777777" w:rsidR="00090011" w:rsidRDefault="00B7200E">
      <w:pPr>
        <w:pBdr>
          <w:top w:val="nil"/>
          <w:left w:val="nil"/>
          <w:bottom w:val="nil"/>
          <w:right w:val="nil"/>
          <w:between w:val="nil"/>
        </w:pBdr>
        <w:spacing w:line="246" w:lineRule="auto"/>
        <w:jc w:val="both"/>
        <w:rPr>
          <w:color w:val="000000"/>
        </w:rPr>
      </w:pPr>
      <w:r>
        <w:rPr>
          <w:color w:val="000000"/>
        </w:rPr>
        <w:t xml:space="preserve"> </w:t>
      </w:r>
    </w:p>
    <w:tbl>
      <w:tblPr>
        <w:tblStyle w:val="affffc"/>
        <w:tblW w:w="8901" w:type="dxa"/>
        <w:tblInd w:w="933" w:type="dxa"/>
        <w:tblLayout w:type="fixed"/>
        <w:tblLook w:val="0000" w:firstRow="0" w:lastRow="0" w:firstColumn="0" w:lastColumn="0" w:noHBand="0" w:noVBand="0"/>
      </w:tblPr>
      <w:tblGrid>
        <w:gridCol w:w="2622"/>
        <w:gridCol w:w="6279"/>
      </w:tblGrid>
      <w:tr w:rsidR="00090011" w14:paraId="44B5C2B7" w14:textId="77777777">
        <w:trPr>
          <w:trHeight w:val="155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12F8C7F1" w14:textId="77777777" w:rsidR="00090011" w:rsidRDefault="00B7200E">
            <w:pPr>
              <w:pBdr>
                <w:top w:val="nil"/>
                <w:left w:val="nil"/>
                <w:bottom w:val="nil"/>
                <w:right w:val="nil"/>
                <w:between w:val="nil"/>
              </w:pBdr>
              <w:spacing w:line="246" w:lineRule="auto"/>
              <w:rPr>
                <w:color w:val="000000"/>
              </w:rPr>
            </w:pPr>
            <w:r>
              <w:rPr>
                <w:b/>
                <w:color w:val="000000"/>
                <w:sz w:val="20"/>
                <w:szCs w:val="20"/>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6D1B205F"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The information security management system and process developed by the Supplier in accordance with clause 16.1.</w:t>
            </w:r>
          </w:p>
        </w:tc>
      </w:tr>
      <w:tr w:rsidR="00090011" w14:paraId="488DCCD0"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BFBB708" w14:textId="77777777" w:rsidR="00090011" w:rsidRDefault="00B7200E">
            <w:pPr>
              <w:pBdr>
                <w:top w:val="nil"/>
                <w:left w:val="nil"/>
                <w:bottom w:val="nil"/>
                <w:right w:val="nil"/>
                <w:between w:val="nil"/>
              </w:pBdr>
              <w:spacing w:line="246" w:lineRule="auto"/>
              <w:rPr>
                <w:color w:val="000000"/>
              </w:rPr>
            </w:pPr>
            <w:r>
              <w:rPr>
                <w:b/>
                <w:color w:val="000000"/>
                <w:sz w:val="20"/>
                <w:szCs w:val="20"/>
              </w:rPr>
              <w:lastRenderedPageBreak/>
              <w:t>Inside IR35</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2A96B7F"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Contractual engagements which would be determined to be within the scope of the IR35 Intermediaries legislation if assessed using the ESI tool.</w:t>
            </w:r>
          </w:p>
        </w:tc>
      </w:tr>
    </w:tbl>
    <w:p w14:paraId="02F73410" w14:textId="77777777" w:rsidR="00090011" w:rsidRDefault="00090011">
      <w:pPr>
        <w:pBdr>
          <w:top w:val="nil"/>
          <w:left w:val="nil"/>
          <w:bottom w:val="nil"/>
          <w:right w:val="nil"/>
          <w:between w:val="nil"/>
        </w:pBdr>
        <w:spacing w:line="246" w:lineRule="auto"/>
        <w:ind w:right="830"/>
        <w:rPr>
          <w:color w:val="000000"/>
        </w:rPr>
      </w:pPr>
    </w:p>
    <w:tbl>
      <w:tblPr>
        <w:tblStyle w:val="affffd"/>
        <w:tblW w:w="8901" w:type="dxa"/>
        <w:tblInd w:w="933" w:type="dxa"/>
        <w:tblLayout w:type="fixed"/>
        <w:tblLook w:val="0000" w:firstRow="0" w:lastRow="0" w:firstColumn="0" w:lastColumn="0" w:noHBand="0" w:noVBand="0"/>
      </w:tblPr>
      <w:tblGrid>
        <w:gridCol w:w="2622"/>
        <w:gridCol w:w="6279"/>
      </w:tblGrid>
      <w:tr w:rsidR="00090011" w14:paraId="42F81DC4" w14:textId="77777777">
        <w:trPr>
          <w:trHeight w:val="29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094FDE3" w14:textId="77777777" w:rsidR="00090011" w:rsidRDefault="00B7200E">
            <w:pPr>
              <w:pBdr>
                <w:top w:val="nil"/>
                <w:left w:val="nil"/>
                <w:bottom w:val="nil"/>
                <w:right w:val="nil"/>
                <w:between w:val="nil"/>
              </w:pBdr>
              <w:spacing w:line="246" w:lineRule="auto"/>
              <w:rPr>
                <w:color w:val="000000"/>
              </w:rPr>
            </w:pPr>
            <w:r>
              <w:rPr>
                <w:b/>
                <w:color w:val="000000"/>
                <w:sz w:val="20"/>
                <w:szCs w:val="20"/>
              </w:rPr>
              <w:t>Insolvency event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4EDCD086" w14:textId="77777777" w:rsidR="00090011" w:rsidRDefault="00B7200E">
            <w:pPr>
              <w:pBdr>
                <w:top w:val="nil"/>
                <w:left w:val="nil"/>
                <w:bottom w:val="nil"/>
                <w:right w:val="nil"/>
                <w:between w:val="nil"/>
              </w:pBdr>
              <w:spacing w:after="39" w:line="246" w:lineRule="auto"/>
              <w:ind w:left="2"/>
              <w:rPr>
                <w:color w:val="000000"/>
              </w:rPr>
            </w:pPr>
            <w:r>
              <w:rPr>
                <w:color w:val="000000"/>
                <w:sz w:val="20"/>
                <w:szCs w:val="20"/>
              </w:rPr>
              <w:t>Can be:</w:t>
            </w:r>
          </w:p>
          <w:p w14:paraId="0838741B" w14:textId="77777777" w:rsidR="00090011" w:rsidRDefault="00B7200E">
            <w:pPr>
              <w:numPr>
                <w:ilvl w:val="0"/>
                <w:numId w:val="3"/>
              </w:numPr>
              <w:pBdr>
                <w:top w:val="nil"/>
                <w:left w:val="nil"/>
                <w:bottom w:val="nil"/>
                <w:right w:val="nil"/>
                <w:between w:val="nil"/>
              </w:pBdr>
              <w:spacing w:after="46" w:line="246" w:lineRule="auto"/>
            </w:pPr>
            <w:r>
              <w:rPr>
                <w:color w:val="000000"/>
                <w:sz w:val="20"/>
                <w:szCs w:val="20"/>
              </w:rPr>
              <w:t>a voluntary arrangement</w:t>
            </w:r>
          </w:p>
          <w:p w14:paraId="78CAF7F6" w14:textId="77777777" w:rsidR="00090011" w:rsidRDefault="00B7200E">
            <w:pPr>
              <w:numPr>
                <w:ilvl w:val="0"/>
                <w:numId w:val="10"/>
              </w:numPr>
              <w:pBdr>
                <w:top w:val="nil"/>
                <w:left w:val="nil"/>
                <w:bottom w:val="nil"/>
                <w:right w:val="nil"/>
                <w:between w:val="nil"/>
              </w:pBdr>
              <w:spacing w:after="45" w:line="246" w:lineRule="auto"/>
            </w:pPr>
            <w:r>
              <w:rPr>
                <w:color w:val="000000"/>
                <w:sz w:val="20"/>
                <w:szCs w:val="20"/>
              </w:rPr>
              <w:t>a winding-up petition</w:t>
            </w:r>
          </w:p>
          <w:p w14:paraId="1D979580" w14:textId="77777777" w:rsidR="00090011" w:rsidRDefault="00B7200E">
            <w:pPr>
              <w:numPr>
                <w:ilvl w:val="0"/>
                <w:numId w:val="10"/>
              </w:numPr>
              <w:pBdr>
                <w:top w:val="nil"/>
                <w:left w:val="nil"/>
                <w:bottom w:val="nil"/>
                <w:right w:val="nil"/>
                <w:between w:val="nil"/>
              </w:pBdr>
              <w:spacing w:after="48" w:line="246" w:lineRule="auto"/>
            </w:pPr>
            <w:r>
              <w:rPr>
                <w:color w:val="000000"/>
                <w:sz w:val="20"/>
                <w:szCs w:val="20"/>
              </w:rPr>
              <w:t>the appointment of a receiver or administrator</w:t>
            </w:r>
          </w:p>
          <w:p w14:paraId="5B4F1003" w14:textId="77777777" w:rsidR="00090011" w:rsidRDefault="00B7200E">
            <w:pPr>
              <w:numPr>
                <w:ilvl w:val="0"/>
                <w:numId w:val="10"/>
              </w:numPr>
              <w:pBdr>
                <w:top w:val="nil"/>
                <w:left w:val="nil"/>
                <w:bottom w:val="nil"/>
                <w:right w:val="nil"/>
                <w:between w:val="nil"/>
              </w:pBdr>
              <w:spacing w:after="82" w:line="246" w:lineRule="auto"/>
            </w:pPr>
            <w:r>
              <w:rPr>
                <w:color w:val="000000"/>
                <w:sz w:val="20"/>
                <w:szCs w:val="20"/>
              </w:rPr>
              <w:t>an unresolved statutory demand</w:t>
            </w:r>
          </w:p>
          <w:p w14:paraId="03262BFE" w14:textId="77777777" w:rsidR="00090011" w:rsidRDefault="00B7200E">
            <w:pPr>
              <w:numPr>
                <w:ilvl w:val="0"/>
                <w:numId w:val="10"/>
              </w:numPr>
              <w:pBdr>
                <w:top w:val="nil"/>
                <w:left w:val="nil"/>
                <w:bottom w:val="nil"/>
                <w:right w:val="nil"/>
                <w:between w:val="nil"/>
              </w:pBdr>
              <w:spacing w:after="35" w:line="246" w:lineRule="auto"/>
            </w:pPr>
            <w:r>
              <w:rPr>
                <w:color w:val="000000"/>
              </w:rPr>
              <w:t>a S</w:t>
            </w:r>
            <w:r>
              <w:rPr>
                <w:color w:val="000000"/>
                <w:sz w:val="20"/>
                <w:szCs w:val="20"/>
              </w:rPr>
              <w:t>chedule A1 moratorium</w:t>
            </w:r>
          </w:p>
          <w:p w14:paraId="6A726E23" w14:textId="77777777" w:rsidR="00090011" w:rsidRDefault="00B7200E">
            <w:pPr>
              <w:numPr>
                <w:ilvl w:val="0"/>
                <w:numId w:val="10"/>
              </w:numPr>
              <w:pBdr>
                <w:top w:val="nil"/>
                <w:left w:val="nil"/>
                <w:bottom w:val="nil"/>
                <w:right w:val="nil"/>
                <w:between w:val="nil"/>
              </w:pBdr>
              <w:spacing w:line="246" w:lineRule="auto"/>
            </w:pPr>
            <w:r>
              <w:rPr>
                <w:color w:val="000000"/>
                <w:sz w:val="20"/>
                <w:szCs w:val="20"/>
              </w:rPr>
              <w:t>a Dun &amp; Bradstreet rating of 10 or less</w:t>
            </w:r>
          </w:p>
        </w:tc>
      </w:tr>
      <w:tr w:rsidR="00090011" w14:paraId="65BF4F9D" w14:textId="77777777">
        <w:trPr>
          <w:trHeight w:val="427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439ACC02" w14:textId="77777777" w:rsidR="00090011" w:rsidRDefault="00B7200E">
            <w:pPr>
              <w:pBdr>
                <w:top w:val="nil"/>
                <w:left w:val="nil"/>
                <w:bottom w:val="nil"/>
                <w:right w:val="nil"/>
                <w:between w:val="nil"/>
              </w:pBdr>
              <w:spacing w:line="246" w:lineRule="auto"/>
              <w:rPr>
                <w:color w:val="000000"/>
              </w:rPr>
            </w:pPr>
            <w:r>
              <w:rPr>
                <w:b/>
                <w:color w:val="000000"/>
                <w:sz w:val="20"/>
                <w:szCs w:val="20"/>
              </w:rPr>
              <w:t>Intellectual Property</w:t>
            </w:r>
            <w:r>
              <w:rPr>
                <w:color w:val="000000"/>
              </w:rPr>
              <w:t xml:space="preserve"> </w:t>
            </w:r>
            <w:r>
              <w:rPr>
                <w:b/>
                <w:color w:val="000000"/>
                <w:sz w:val="20"/>
                <w:szCs w:val="20"/>
              </w:rPr>
              <w:t>Rights or IPR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4914078" w14:textId="77777777" w:rsidR="00090011" w:rsidRDefault="00B7200E">
            <w:pPr>
              <w:pBdr>
                <w:top w:val="nil"/>
                <w:left w:val="nil"/>
                <w:bottom w:val="nil"/>
                <w:right w:val="nil"/>
                <w:between w:val="nil"/>
              </w:pBdr>
              <w:spacing w:after="19" w:line="246" w:lineRule="auto"/>
              <w:ind w:left="2"/>
              <w:rPr>
                <w:color w:val="000000"/>
              </w:rPr>
            </w:pPr>
            <w:r>
              <w:rPr>
                <w:color w:val="000000"/>
                <w:sz w:val="20"/>
                <w:szCs w:val="20"/>
              </w:rPr>
              <w:t>Intellectual Property Rights are:</w:t>
            </w:r>
          </w:p>
          <w:p w14:paraId="736309F7" w14:textId="77777777" w:rsidR="00090011" w:rsidRDefault="00B7200E">
            <w:pPr>
              <w:numPr>
                <w:ilvl w:val="0"/>
                <w:numId w:val="35"/>
              </w:numPr>
              <w:pBdr>
                <w:top w:val="nil"/>
                <w:left w:val="nil"/>
                <w:bottom w:val="nil"/>
                <w:right w:val="nil"/>
                <w:between w:val="nil"/>
              </w:pBdr>
              <w:spacing w:line="276" w:lineRule="auto"/>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398248C9" w14:textId="77777777" w:rsidR="00090011" w:rsidRDefault="00B7200E">
            <w:pPr>
              <w:numPr>
                <w:ilvl w:val="0"/>
                <w:numId w:val="18"/>
              </w:numPr>
              <w:pBdr>
                <w:top w:val="nil"/>
                <w:left w:val="nil"/>
                <w:bottom w:val="nil"/>
                <w:right w:val="nil"/>
                <w:between w:val="nil"/>
              </w:pBdr>
              <w:spacing w:line="276" w:lineRule="auto"/>
            </w:pPr>
            <w:r>
              <w:rPr>
                <w:color w:val="000000"/>
                <w:sz w:val="20"/>
                <w:szCs w:val="20"/>
              </w:rPr>
              <w:t>applications for registration, and the right to apply for registration, for any of the rights listed at (a) that are capable of being registered in any country or jurisdiction</w:t>
            </w:r>
          </w:p>
          <w:p w14:paraId="562F0AD4" w14:textId="77777777" w:rsidR="00090011" w:rsidRDefault="00B7200E">
            <w:pPr>
              <w:numPr>
                <w:ilvl w:val="0"/>
                <w:numId w:val="18"/>
              </w:numPr>
              <w:pBdr>
                <w:top w:val="nil"/>
                <w:left w:val="nil"/>
                <w:bottom w:val="nil"/>
                <w:right w:val="nil"/>
                <w:between w:val="nil"/>
              </w:pBdr>
              <w:spacing w:line="246" w:lineRule="auto"/>
            </w:pPr>
            <w:r>
              <w:rPr>
                <w:color w:val="000000"/>
                <w:sz w:val="20"/>
                <w:szCs w:val="20"/>
              </w:rPr>
              <w:t>all other rights having equivalent or similar effect in any country or jurisdiction</w:t>
            </w:r>
          </w:p>
        </w:tc>
      </w:tr>
      <w:tr w:rsidR="00090011" w14:paraId="5B3A75D2" w14:textId="77777777">
        <w:trPr>
          <w:trHeight w:val="287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75E29C0" w14:textId="77777777" w:rsidR="00090011" w:rsidRDefault="00B7200E">
            <w:pPr>
              <w:pBdr>
                <w:top w:val="nil"/>
                <w:left w:val="nil"/>
                <w:bottom w:val="nil"/>
                <w:right w:val="nil"/>
                <w:between w:val="nil"/>
              </w:pBdr>
              <w:spacing w:line="246" w:lineRule="auto"/>
              <w:rPr>
                <w:color w:val="000000"/>
              </w:rPr>
            </w:pPr>
            <w:r>
              <w:rPr>
                <w:b/>
                <w:color w:val="000000"/>
                <w:sz w:val="20"/>
                <w:szCs w:val="20"/>
              </w:rPr>
              <w:t>Intermediary</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274A448" w14:textId="77777777" w:rsidR="00090011" w:rsidRDefault="00B7200E">
            <w:pPr>
              <w:pBdr>
                <w:top w:val="nil"/>
                <w:left w:val="nil"/>
                <w:bottom w:val="nil"/>
                <w:right w:val="nil"/>
                <w:between w:val="nil"/>
              </w:pBdr>
              <w:spacing w:after="36" w:line="246" w:lineRule="auto"/>
              <w:ind w:left="2"/>
              <w:rPr>
                <w:color w:val="000000"/>
              </w:rPr>
            </w:pPr>
            <w:r>
              <w:rPr>
                <w:color w:val="000000"/>
                <w:sz w:val="20"/>
                <w:szCs w:val="20"/>
              </w:rPr>
              <w:t>For the purposes of the IR35 rules an intermediary can be:</w:t>
            </w:r>
          </w:p>
          <w:p w14:paraId="7FCF4FD2" w14:textId="77777777" w:rsidR="00090011" w:rsidRDefault="00B7200E">
            <w:pPr>
              <w:numPr>
                <w:ilvl w:val="0"/>
                <w:numId w:val="16"/>
              </w:numPr>
              <w:pBdr>
                <w:top w:val="nil"/>
                <w:left w:val="nil"/>
                <w:bottom w:val="nil"/>
                <w:right w:val="nil"/>
                <w:between w:val="nil"/>
              </w:pBdr>
              <w:spacing w:after="62" w:line="246" w:lineRule="auto"/>
              <w:ind w:right="752"/>
            </w:pPr>
            <w:r>
              <w:rPr>
                <w:color w:val="000000"/>
                <w:sz w:val="20"/>
                <w:szCs w:val="20"/>
              </w:rPr>
              <w:t>the supplier's own limited company</w:t>
            </w:r>
          </w:p>
          <w:p w14:paraId="4F361A42" w14:textId="77777777" w:rsidR="00090011" w:rsidRDefault="00B7200E">
            <w:pPr>
              <w:numPr>
                <w:ilvl w:val="0"/>
                <w:numId w:val="37"/>
              </w:numPr>
              <w:pBdr>
                <w:top w:val="nil"/>
                <w:left w:val="nil"/>
                <w:bottom w:val="nil"/>
                <w:right w:val="nil"/>
                <w:between w:val="nil"/>
              </w:pBdr>
              <w:spacing w:after="205" w:line="300" w:lineRule="auto"/>
              <w:ind w:right="752"/>
            </w:pPr>
            <w:r>
              <w:rPr>
                <w:color w:val="000000"/>
                <w:sz w:val="20"/>
                <w:szCs w:val="20"/>
              </w:rPr>
              <w:t xml:space="preserve">a service or a personal service company </w:t>
            </w:r>
            <w:proofErr w:type="gramStart"/>
            <w:r>
              <w:rPr>
                <w:color w:val="000000"/>
                <w:sz w:val="20"/>
                <w:szCs w:val="20"/>
              </w:rPr>
              <w:t xml:space="preserve">●  </w:t>
            </w:r>
            <w:r>
              <w:rPr>
                <w:color w:val="000000"/>
                <w:sz w:val="20"/>
                <w:szCs w:val="20"/>
              </w:rPr>
              <w:tab/>
            </w:r>
            <w:proofErr w:type="gramEnd"/>
            <w:r>
              <w:rPr>
                <w:color w:val="000000"/>
                <w:sz w:val="20"/>
                <w:szCs w:val="20"/>
              </w:rPr>
              <w:t>a partnership</w:t>
            </w:r>
          </w:p>
          <w:p w14:paraId="699A3043"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It does not apply if you work for a client through a Managed Service Company (MSC) or agency (for example, an employment agency).</w:t>
            </w:r>
          </w:p>
        </w:tc>
      </w:tr>
      <w:tr w:rsidR="00090011" w14:paraId="02D77B8B"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CC6E050" w14:textId="77777777" w:rsidR="00090011" w:rsidRDefault="00B7200E">
            <w:pPr>
              <w:pBdr>
                <w:top w:val="nil"/>
                <w:left w:val="nil"/>
                <w:bottom w:val="nil"/>
                <w:right w:val="nil"/>
                <w:between w:val="nil"/>
              </w:pBdr>
              <w:spacing w:line="246" w:lineRule="auto"/>
              <w:rPr>
                <w:color w:val="000000"/>
              </w:rPr>
            </w:pPr>
            <w:r>
              <w:rPr>
                <w:b/>
                <w:color w:val="000000"/>
                <w:sz w:val="20"/>
                <w:szCs w:val="20"/>
              </w:rPr>
              <w:lastRenderedPageBreak/>
              <w:t>IPR claim</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49853E7"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As set out in clause 11.5.</w:t>
            </w:r>
          </w:p>
        </w:tc>
      </w:tr>
      <w:tr w:rsidR="00090011" w14:paraId="3C35BD18" w14:textId="77777777">
        <w:trPr>
          <w:trHeight w:val="181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FAB46EF" w14:textId="77777777" w:rsidR="00090011" w:rsidRDefault="00B7200E">
            <w:pPr>
              <w:pBdr>
                <w:top w:val="nil"/>
                <w:left w:val="nil"/>
                <w:bottom w:val="nil"/>
                <w:right w:val="nil"/>
                <w:between w:val="nil"/>
              </w:pBdr>
              <w:spacing w:line="246" w:lineRule="auto"/>
              <w:rPr>
                <w:color w:val="000000"/>
              </w:rPr>
            </w:pPr>
            <w:r>
              <w:rPr>
                <w:b/>
                <w:color w:val="000000"/>
                <w:sz w:val="20"/>
                <w:szCs w:val="20"/>
              </w:rPr>
              <w:t>IR35</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8CD0497" w14:textId="77777777" w:rsidR="00090011" w:rsidRDefault="00B7200E">
            <w:pPr>
              <w:pBdr>
                <w:top w:val="nil"/>
                <w:left w:val="nil"/>
                <w:bottom w:val="nil"/>
                <w:right w:val="nil"/>
                <w:between w:val="nil"/>
              </w:pBdr>
              <w:spacing w:line="246" w:lineRule="auto"/>
              <w:ind w:left="2" w:right="27"/>
              <w:rPr>
                <w:color w:val="000000"/>
              </w:rPr>
            </w:pPr>
            <w:r>
              <w:rPr>
                <w:color w:val="000000"/>
                <w:sz w:val="20"/>
                <w:szCs w:val="20"/>
              </w:rPr>
              <w:t>IR35 is also known as ‘Intermediaries legislation’. It’s a set of rules that affect tax and National Insurance where a Supplier is contracted to work for a client through an Intermediary.</w:t>
            </w:r>
          </w:p>
        </w:tc>
      </w:tr>
      <w:tr w:rsidR="00090011" w14:paraId="33148EEC"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4A409F2" w14:textId="77777777" w:rsidR="00090011" w:rsidRDefault="00B7200E">
            <w:pPr>
              <w:pBdr>
                <w:top w:val="nil"/>
                <w:left w:val="nil"/>
                <w:bottom w:val="nil"/>
                <w:right w:val="nil"/>
                <w:between w:val="nil"/>
              </w:pBdr>
              <w:spacing w:line="246" w:lineRule="auto"/>
              <w:rPr>
                <w:color w:val="000000"/>
              </w:rPr>
            </w:pPr>
            <w:r>
              <w:rPr>
                <w:b/>
                <w:color w:val="000000"/>
                <w:sz w:val="20"/>
                <w:szCs w:val="20"/>
              </w:rPr>
              <w:t>IR35 assessment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41E8D03"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Assessment of employment status using the ESI tool to determine if engagement is Inside or Outside IR35.</w:t>
            </w:r>
          </w:p>
        </w:tc>
      </w:tr>
    </w:tbl>
    <w:p w14:paraId="36BBBD9D" w14:textId="77777777" w:rsidR="00090011" w:rsidRDefault="00B7200E">
      <w:pPr>
        <w:pBdr>
          <w:top w:val="nil"/>
          <w:left w:val="nil"/>
          <w:bottom w:val="nil"/>
          <w:right w:val="nil"/>
          <w:between w:val="nil"/>
        </w:pBdr>
        <w:spacing w:line="246" w:lineRule="auto"/>
        <w:jc w:val="both"/>
        <w:rPr>
          <w:color w:val="000000"/>
        </w:rPr>
      </w:pPr>
      <w:r>
        <w:rPr>
          <w:color w:val="000000"/>
        </w:rPr>
        <w:t xml:space="preserve"> </w:t>
      </w:r>
    </w:p>
    <w:tbl>
      <w:tblPr>
        <w:tblStyle w:val="affffe"/>
        <w:tblW w:w="8901" w:type="dxa"/>
        <w:tblInd w:w="933" w:type="dxa"/>
        <w:tblLayout w:type="fixed"/>
        <w:tblLook w:val="0000" w:firstRow="0" w:lastRow="0" w:firstColumn="0" w:lastColumn="0" w:noHBand="0" w:noVBand="0"/>
      </w:tblPr>
      <w:tblGrid>
        <w:gridCol w:w="2622"/>
        <w:gridCol w:w="6279"/>
      </w:tblGrid>
      <w:tr w:rsidR="00090011" w14:paraId="361D5C48" w14:textId="77777777">
        <w:trPr>
          <w:trHeight w:val="186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B660D9F" w14:textId="77777777" w:rsidR="00090011" w:rsidRDefault="00B7200E">
            <w:pPr>
              <w:pBdr>
                <w:top w:val="nil"/>
                <w:left w:val="nil"/>
                <w:bottom w:val="nil"/>
                <w:right w:val="nil"/>
                <w:between w:val="nil"/>
              </w:pBdr>
              <w:spacing w:line="246" w:lineRule="auto"/>
              <w:rPr>
                <w:color w:val="000000"/>
              </w:rPr>
            </w:pPr>
            <w:r>
              <w:rPr>
                <w:b/>
                <w:color w:val="000000"/>
                <w:sz w:val="20"/>
                <w:szCs w:val="20"/>
              </w:rPr>
              <w:t>Know-How</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5256194"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All ideas, concepts, schemes, information, knowledge, techniques, methodology, and anything else in the nature of know-how relating to the G-Cloud Services but excluding know-how already in the Supplier’s or Buyer’s possession before the Start date.</w:t>
            </w:r>
          </w:p>
        </w:tc>
      </w:tr>
      <w:tr w:rsidR="00090011" w14:paraId="12931498" w14:textId="77777777">
        <w:trPr>
          <w:trHeight w:val="190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F6A1731" w14:textId="77777777" w:rsidR="00090011" w:rsidRDefault="00B7200E">
            <w:pPr>
              <w:pBdr>
                <w:top w:val="nil"/>
                <w:left w:val="nil"/>
                <w:bottom w:val="nil"/>
                <w:right w:val="nil"/>
                <w:between w:val="nil"/>
              </w:pBdr>
              <w:spacing w:line="246" w:lineRule="auto"/>
              <w:rPr>
                <w:color w:val="000000"/>
              </w:rPr>
            </w:pPr>
            <w:r>
              <w:rPr>
                <w:b/>
                <w:color w:val="000000"/>
                <w:sz w:val="20"/>
                <w:szCs w:val="20"/>
              </w:rPr>
              <w:t>Law</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vAlign w:val="center"/>
          </w:tcPr>
          <w:p w14:paraId="44086EE5"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tc>
      </w:tr>
      <w:tr w:rsidR="00090011" w14:paraId="1AF71F1A" w14:textId="77777777">
        <w:trPr>
          <w:trHeight w:val="214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F89D70C" w14:textId="77777777" w:rsidR="00090011" w:rsidRDefault="00B7200E">
            <w:pPr>
              <w:pBdr>
                <w:top w:val="nil"/>
                <w:left w:val="nil"/>
                <w:bottom w:val="nil"/>
                <w:right w:val="nil"/>
                <w:between w:val="nil"/>
              </w:pBdr>
              <w:spacing w:line="246" w:lineRule="auto"/>
              <w:rPr>
                <w:color w:val="000000"/>
              </w:rPr>
            </w:pPr>
            <w:r>
              <w:rPr>
                <w:b/>
                <w:color w:val="000000"/>
                <w:sz w:val="20"/>
                <w:szCs w:val="20"/>
              </w:rPr>
              <w:t>Loss</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60BBA4E"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color w:val="000000"/>
                <w:sz w:val="20"/>
                <w:szCs w:val="20"/>
              </w:rPr>
              <w:t>Losses</w:t>
            </w:r>
            <w:r>
              <w:rPr>
                <w:color w:val="000000"/>
                <w:sz w:val="20"/>
                <w:szCs w:val="20"/>
              </w:rPr>
              <w:t>' will be interpreted accordingly.</w:t>
            </w:r>
          </w:p>
        </w:tc>
      </w:tr>
      <w:tr w:rsidR="00090011" w14:paraId="40BB2863" w14:textId="77777777">
        <w:trPr>
          <w:trHeight w:val="132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vAlign w:val="center"/>
          </w:tcPr>
          <w:p w14:paraId="1570D6FB" w14:textId="77777777" w:rsidR="00090011" w:rsidRDefault="00B7200E">
            <w:pPr>
              <w:pBdr>
                <w:top w:val="nil"/>
                <w:left w:val="nil"/>
                <w:bottom w:val="nil"/>
                <w:right w:val="nil"/>
                <w:between w:val="nil"/>
              </w:pBdr>
              <w:spacing w:line="246" w:lineRule="auto"/>
              <w:rPr>
                <w:color w:val="000000"/>
              </w:rPr>
            </w:pPr>
            <w:r>
              <w:rPr>
                <w:b/>
                <w:color w:val="000000"/>
                <w:sz w:val="20"/>
                <w:szCs w:val="20"/>
              </w:rPr>
              <w:lastRenderedPageBreak/>
              <w:t>Lot</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4F406F2"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Any of the 3 Lots specified in the ITT and Lots will be construed accordingly.</w:t>
            </w:r>
          </w:p>
        </w:tc>
      </w:tr>
      <w:tr w:rsidR="00090011" w14:paraId="54639EAA" w14:textId="77777777">
        <w:trPr>
          <w:trHeight w:val="24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70939D3" w14:textId="77777777" w:rsidR="00090011" w:rsidRDefault="00B7200E">
            <w:pPr>
              <w:pBdr>
                <w:top w:val="nil"/>
                <w:left w:val="nil"/>
                <w:bottom w:val="nil"/>
                <w:right w:val="nil"/>
                <w:between w:val="nil"/>
              </w:pBdr>
              <w:spacing w:line="246" w:lineRule="auto"/>
              <w:rPr>
                <w:color w:val="000000"/>
              </w:rPr>
            </w:pPr>
            <w:r>
              <w:rPr>
                <w:b/>
                <w:color w:val="000000"/>
                <w:sz w:val="20"/>
                <w:szCs w:val="20"/>
              </w:rPr>
              <w:t>Malicious Software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7FC4804"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90011" w14:paraId="64ACF530" w14:textId="77777777">
        <w:trPr>
          <w:trHeight w:val="214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CCAB81A" w14:textId="77777777" w:rsidR="00090011" w:rsidRDefault="00B7200E">
            <w:pPr>
              <w:pBdr>
                <w:top w:val="nil"/>
                <w:left w:val="nil"/>
                <w:bottom w:val="nil"/>
                <w:right w:val="nil"/>
                <w:between w:val="nil"/>
              </w:pBdr>
              <w:spacing w:line="246" w:lineRule="auto"/>
              <w:rPr>
                <w:color w:val="000000"/>
              </w:rPr>
            </w:pPr>
            <w:r>
              <w:rPr>
                <w:b/>
                <w:color w:val="000000"/>
                <w:sz w:val="20"/>
                <w:szCs w:val="20"/>
              </w:rPr>
              <w:t>Management Charge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80576D7"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90011" w14:paraId="6C56E985" w14:textId="77777777">
        <w:trPr>
          <w:trHeight w:val="136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vAlign w:val="center"/>
          </w:tcPr>
          <w:p w14:paraId="5A471F88" w14:textId="77777777" w:rsidR="00090011" w:rsidRDefault="00B7200E">
            <w:pPr>
              <w:pBdr>
                <w:top w:val="nil"/>
                <w:left w:val="nil"/>
                <w:bottom w:val="nil"/>
                <w:right w:val="nil"/>
                <w:between w:val="nil"/>
              </w:pBdr>
              <w:spacing w:line="246" w:lineRule="auto"/>
              <w:jc w:val="both"/>
              <w:rPr>
                <w:color w:val="000000"/>
              </w:rPr>
            </w:pPr>
            <w:r>
              <w:rPr>
                <w:b/>
                <w:color w:val="000000"/>
                <w:sz w:val="20"/>
                <w:szCs w:val="20"/>
              </w:rPr>
              <w:t>Management Information</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591903A"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The management information specified in Framework Agreement Schedule 6.</w:t>
            </w:r>
          </w:p>
        </w:tc>
      </w:tr>
      <w:tr w:rsidR="00090011" w14:paraId="2C148190" w14:textId="77777777">
        <w:trPr>
          <w:trHeight w:val="16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D497519" w14:textId="77777777" w:rsidR="00090011" w:rsidRDefault="00B7200E">
            <w:pPr>
              <w:pBdr>
                <w:top w:val="nil"/>
                <w:left w:val="nil"/>
                <w:bottom w:val="nil"/>
                <w:right w:val="nil"/>
                <w:between w:val="nil"/>
              </w:pBdr>
              <w:spacing w:line="246" w:lineRule="auto"/>
              <w:rPr>
                <w:color w:val="000000"/>
              </w:rPr>
            </w:pPr>
            <w:r>
              <w:rPr>
                <w:b/>
                <w:color w:val="000000"/>
                <w:sz w:val="20"/>
                <w:szCs w:val="20"/>
              </w:rPr>
              <w:t>Material Breach</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61E1B91"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Those breaches which have been expressly set out as a Material Breach and any other single serious breach or persistent failure to perform as required under this Call-Off Contract.</w:t>
            </w:r>
          </w:p>
        </w:tc>
      </w:tr>
      <w:tr w:rsidR="00090011" w14:paraId="00A7EE7E" w14:textId="77777777">
        <w:trPr>
          <w:trHeight w:val="158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9BB3CC4" w14:textId="77777777" w:rsidR="00090011" w:rsidRDefault="00B7200E">
            <w:pPr>
              <w:pBdr>
                <w:top w:val="nil"/>
                <w:left w:val="nil"/>
                <w:bottom w:val="nil"/>
                <w:right w:val="nil"/>
                <w:between w:val="nil"/>
              </w:pBdr>
              <w:spacing w:line="246" w:lineRule="auto"/>
              <w:rPr>
                <w:color w:val="000000"/>
              </w:rPr>
            </w:pPr>
            <w:r>
              <w:rPr>
                <w:b/>
                <w:color w:val="000000"/>
                <w:sz w:val="20"/>
                <w:szCs w:val="20"/>
              </w:rPr>
              <w:t>Ministry of Justice Code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F1701AC"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The Ministry of Justice’s Code of Practice on the Discharge of the Functions of Public Authorities under Part 1 of the Freedom of Information Act 2000.</w:t>
            </w:r>
          </w:p>
        </w:tc>
      </w:tr>
    </w:tbl>
    <w:p w14:paraId="4575046E" w14:textId="77777777" w:rsidR="00090011" w:rsidRDefault="00B7200E">
      <w:pPr>
        <w:pBdr>
          <w:top w:val="nil"/>
          <w:left w:val="nil"/>
          <w:bottom w:val="nil"/>
          <w:right w:val="nil"/>
          <w:between w:val="nil"/>
        </w:pBdr>
        <w:spacing w:line="246" w:lineRule="auto"/>
        <w:jc w:val="both"/>
        <w:rPr>
          <w:color w:val="000000"/>
        </w:rPr>
      </w:pPr>
      <w:r>
        <w:rPr>
          <w:color w:val="000000"/>
        </w:rPr>
        <w:t xml:space="preserve"> </w:t>
      </w:r>
    </w:p>
    <w:tbl>
      <w:tblPr>
        <w:tblStyle w:val="afffff"/>
        <w:tblW w:w="8901" w:type="dxa"/>
        <w:tblInd w:w="933" w:type="dxa"/>
        <w:tblLayout w:type="fixed"/>
        <w:tblLook w:val="0000" w:firstRow="0" w:lastRow="0" w:firstColumn="0" w:lastColumn="0" w:noHBand="0" w:noVBand="0"/>
      </w:tblPr>
      <w:tblGrid>
        <w:gridCol w:w="2622"/>
        <w:gridCol w:w="6279"/>
      </w:tblGrid>
      <w:tr w:rsidR="00090011" w14:paraId="3D97BD9D"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537D3B1" w14:textId="77777777" w:rsidR="00090011" w:rsidRDefault="00B7200E">
            <w:pPr>
              <w:pBdr>
                <w:top w:val="nil"/>
                <w:left w:val="nil"/>
                <w:bottom w:val="nil"/>
                <w:right w:val="nil"/>
                <w:between w:val="nil"/>
              </w:pBdr>
              <w:spacing w:line="246" w:lineRule="auto"/>
              <w:rPr>
                <w:color w:val="000000"/>
              </w:rPr>
            </w:pPr>
            <w:r>
              <w:rPr>
                <w:b/>
                <w:color w:val="000000"/>
                <w:sz w:val="20"/>
                <w:szCs w:val="20"/>
              </w:rPr>
              <w:lastRenderedPageBreak/>
              <w:t>New Fair Deal</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9C1098A"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The revised Fair Deal position in the HM Treasury guidance: “Fair Deal for staff pensions: staff transfer from central government” issued in October 2013 as amended.</w:t>
            </w:r>
          </w:p>
        </w:tc>
      </w:tr>
      <w:tr w:rsidR="00090011" w14:paraId="1B658AE6" w14:textId="77777777">
        <w:trPr>
          <w:trHeight w:val="15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151F8A5" w14:textId="77777777" w:rsidR="00090011" w:rsidRDefault="00B7200E">
            <w:pPr>
              <w:pBdr>
                <w:top w:val="nil"/>
                <w:left w:val="nil"/>
                <w:bottom w:val="nil"/>
                <w:right w:val="nil"/>
                <w:between w:val="nil"/>
              </w:pBdr>
              <w:spacing w:line="246" w:lineRule="auto"/>
              <w:rPr>
                <w:color w:val="000000"/>
              </w:rPr>
            </w:pPr>
            <w:r>
              <w:rPr>
                <w:b/>
                <w:color w:val="000000"/>
                <w:sz w:val="20"/>
                <w:szCs w:val="20"/>
              </w:rPr>
              <w:t>Order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0BC85CB" w14:textId="77777777" w:rsidR="00090011" w:rsidRDefault="00B7200E">
            <w:pPr>
              <w:pBdr>
                <w:top w:val="nil"/>
                <w:left w:val="nil"/>
                <w:bottom w:val="nil"/>
                <w:right w:val="nil"/>
                <w:between w:val="nil"/>
              </w:pBdr>
              <w:spacing w:line="246" w:lineRule="auto"/>
              <w:ind w:left="2" w:right="37"/>
              <w:rPr>
                <w:color w:val="000000"/>
              </w:rPr>
            </w:pPr>
            <w:r>
              <w:rPr>
                <w:color w:val="000000"/>
                <w:sz w:val="20"/>
                <w:szCs w:val="20"/>
              </w:rPr>
              <w:t>An order for G-Cloud Services placed by a contracting body with the Supplier in accordance with the ordering processes.</w:t>
            </w:r>
          </w:p>
        </w:tc>
      </w:tr>
      <w:tr w:rsidR="00090011" w14:paraId="4804C62B"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18E69CE" w14:textId="77777777" w:rsidR="00090011" w:rsidRDefault="00B7200E">
            <w:pPr>
              <w:pBdr>
                <w:top w:val="nil"/>
                <w:left w:val="nil"/>
                <w:bottom w:val="nil"/>
                <w:right w:val="nil"/>
                <w:between w:val="nil"/>
              </w:pBdr>
              <w:spacing w:line="246" w:lineRule="auto"/>
              <w:rPr>
                <w:color w:val="000000"/>
              </w:rPr>
            </w:pPr>
            <w:r>
              <w:rPr>
                <w:b/>
                <w:color w:val="000000"/>
                <w:sz w:val="20"/>
                <w:szCs w:val="20"/>
              </w:rPr>
              <w:t>Order Form</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F7DCBEA"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The order form set out in Part A of the Call-Off Contract to be used by a Buyer to order G-Cloud Services.</w:t>
            </w:r>
          </w:p>
        </w:tc>
      </w:tr>
      <w:tr w:rsidR="00090011" w14:paraId="59C5EB60" w14:textId="77777777">
        <w:trPr>
          <w:trHeight w:val="15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A334AB1" w14:textId="77777777" w:rsidR="00090011" w:rsidRDefault="00B7200E">
            <w:pPr>
              <w:pBdr>
                <w:top w:val="nil"/>
                <w:left w:val="nil"/>
                <w:bottom w:val="nil"/>
                <w:right w:val="nil"/>
                <w:between w:val="nil"/>
              </w:pBdr>
              <w:spacing w:line="246" w:lineRule="auto"/>
              <w:rPr>
                <w:color w:val="000000"/>
              </w:rPr>
            </w:pPr>
            <w:r>
              <w:rPr>
                <w:b/>
                <w:color w:val="000000"/>
                <w:sz w:val="20"/>
                <w:szCs w:val="20"/>
              </w:rPr>
              <w:t>Ordered G-Cloud</w:t>
            </w:r>
            <w:r>
              <w:rPr>
                <w:color w:val="000000"/>
              </w:rPr>
              <w:t xml:space="preserve"> </w:t>
            </w:r>
            <w:r>
              <w:rPr>
                <w:b/>
                <w:color w:val="000000"/>
                <w:sz w:val="20"/>
                <w:szCs w:val="20"/>
              </w:rPr>
              <w:t>Services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CC557CC"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G-Cloud Services which are the subject of an order by the Buyer.</w:t>
            </w:r>
          </w:p>
        </w:tc>
      </w:tr>
      <w:tr w:rsidR="00090011" w14:paraId="2D0EEBBB"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8E3998B" w14:textId="77777777" w:rsidR="00090011" w:rsidRDefault="00B7200E">
            <w:pPr>
              <w:pBdr>
                <w:top w:val="nil"/>
                <w:left w:val="nil"/>
                <w:bottom w:val="nil"/>
                <w:right w:val="nil"/>
                <w:between w:val="nil"/>
              </w:pBdr>
              <w:spacing w:line="246" w:lineRule="auto"/>
              <w:rPr>
                <w:color w:val="000000"/>
              </w:rPr>
            </w:pPr>
            <w:r>
              <w:rPr>
                <w:b/>
                <w:color w:val="000000"/>
                <w:sz w:val="20"/>
                <w:szCs w:val="20"/>
              </w:rPr>
              <w:t>Outside IR35</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E8630E6"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 xml:space="preserve">Contractual engagements which would be determined to not be within the scope of the IR35 </w:t>
            </w:r>
            <w:proofErr w:type="gramStart"/>
            <w:r>
              <w:rPr>
                <w:color w:val="000000"/>
                <w:sz w:val="20"/>
                <w:szCs w:val="20"/>
              </w:rPr>
              <w:t>intermediaries</w:t>
            </w:r>
            <w:proofErr w:type="gramEnd"/>
            <w:r>
              <w:rPr>
                <w:color w:val="000000"/>
                <w:sz w:val="20"/>
                <w:szCs w:val="20"/>
              </w:rPr>
              <w:t xml:space="preserve"> legislation if assessed using the ESI tool.</w:t>
            </w:r>
          </w:p>
        </w:tc>
      </w:tr>
      <w:tr w:rsidR="00090011" w14:paraId="2839ED23"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076284C" w14:textId="77777777" w:rsidR="00090011" w:rsidRDefault="00B7200E">
            <w:pPr>
              <w:pBdr>
                <w:top w:val="nil"/>
                <w:left w:val="nil"/>
                <w:bottom w:val="nil"/>
                <w:right w:val="nil"/>
                <w:between w:val="nil"/>
              </w:pBdr>
              <w:spacing w:line="246" w:lineRule="auto"/>
              <w:rPr>
                <w:color w:val="000000"/>
              </w:rPr>
            </w:pPr>
            <w:r>
              <w:rPr>
                <w:b/>
                <w:color w:val="000000"/>
                <w:sz w:val="20"/>
                <w:szCs w:val="20"/>
              </w:rPr>
              <w:t>Party</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FF4AA66"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The Buyer or the Supplier and ‘Parties’ will be interpreted accordingly.</w:t>
            </w:r>
          </w:p>
        </w:tc>
      </w:tr>
      <w:tr w:rsidR="00090011" w14:paraId="29AB1261" w14:textId="77777777">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14B28A3" w14:textId="77777777" w:rsidR="00090011" w:rsidRDefault="00B7200E">
            <w:pPr>
              <w:pBdr>
                <w:top w:val="nil"/>
                <w:left w:val="nil"/>
                <w:bottom w:val="nil"/>
                <w:right w:val="nil"/>
                <w:between w:val="nil"/>
              </w:pBdr>
              <w:spacing w:line="246" w:lineRule="auto"/>
              <w:rPr>
                <w:color w:val="000000"/>
              </w:rPr>
            </w:pPr>
            <w:r>
              <w:rPr>
                <w:b/>
                <w:color w:val="000000"/>
                <w:sz w:val="20"/>
                <w:szCs w:val="20"/>
              </w:rPr>
              <w:lastRenderedPageBreak/>
              <w:t>Personal Data</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B62D5A6"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Takes the meaning given in the UK GDPR.</w:t>
            </w:r>
          </w:p>
        </w:tc>
      </w:tr>
      <w:tr w:rsidR="00090011" w14:paraId="6D580399"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2ECDB3F" w14:textId="77777777" w:rsidR="00090011" w:rsidRDefault="00B7200E">
            <w:pPr>
              <w:pBdr>
                <w:top w:val="nil"/>
                <w:left w:val="nil"/>
                <w:bottom w:val="nil"/>
                <w:right w:val="nil"/>
                <w:between w:val="nil"/>
              </w:pBdr>
              <w:spacing w:line="246" w:lineRule="auto"/>
              <w:rPr>
                <w:color w:val="000000"/>
              </w:rPr>
            </w:pPr>
            <w:r>
              <w:rPr>
                <w:b/>
                <w:color w:val="000000"/>
                <w:sz w:val="20"/>
                <w:szCs w:val="20"/>
              </w:rPr>
              <w:t>Personal Data Breach</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3A3C8B7"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Takes the meaning given in the UK GDPR.</w:t>
            </w:r>
          </w:p>
        </w:tc>
      </w:tr>
      <w:tr w:rsidR="00090011" w14:paraId="079D368D"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8EECCE" w14:textId="77777777" w:rsidR="00090011" w:rsidRDefault="00B7200E">
            <w:pPr>
              <w:pBdr>
                <w:top w:val="nil"/>
                <w:left w:val="nil"/>
                <w:bottom w:val="nil"/>
                <w:right w:val="nil"/>
                <w:between w:val="nil"/>
              </w:pBdr>
              <w:spacing w:line="246" w:lineRule="auto"/>
              <w:rPr>
                <w:color w:val="000000"/>
              </w:rPr>
            </w:pPr>
            <w:r>
              <w:rPr>
                <w:b/>
                <w:color w:val="000000"/>
                <w:sz w:val="20"/>
                <w:szCs w:val="20"/>
              </w:rPr>
              <w:t>Platform</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A1F8E26"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The government marketplace where Services are available for Buyers to buy.</w:t>
            </w:r>
          </w:p>
        </w:tc>
      </w:tr>
      <w:tr w:rsidR="00090011" w14:paraId="4DB23465" w14:textId="77777777">
        <w:trPr>
          <w:trHeight w:val="12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5428488" w14:textId="77777777" w:rsidR="00090011" w:rsidRDefault="00B7200E">
            <w:pPr>
              <w:pBdr>
                <w:top w:val="nil"/>
                <w:left w:val="nil"/>
                <w:bottom w:val="nil"/>
                <w:right w:val="nil"/>
                <w:between w:val="nil"/>
              </w:pBdr>
              <w:spacing w:line="246" w:lineRule="auto"/>
              <w:rPr>
                <w:color w:val="000000"/>
              </w:rPr>
            </w:pPr>
            <w:r>
              <w:rPr>
                <w:b/>
                <w:color w:val="000000"/>
                <w:sz w:val="20"/>
                <w:szCs w:val="20"/>
              </w:rPr>
              <w:t>Processing</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3E32FEB"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Takes the meaning given in the UK GDPR.</w:t>
            </w:r>
          </w:p>
        </w:tc>
      </w:tr>
      <w:tr w:rsidR="00090011" w14:paraId="2FD7CC74"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890E15B" w14:textId="77777777" w:rsidR="00090011" w:rsidRDefault="00B7200E">
            <w:pPr>
              <w:pBdr>
                <w:top w:val="nil"/>
                <w:left w:val="nil"/>
                <w:bottom w:val="nil"/>
                <w:right w:val="nil"/>
                <w:between w:val="nil"/>
              </w:pBdr>
              <w:spacing w:line="246" w:lineRule="auto"/>
              <w:rPr>
                <w:color w:val="000000"/>
              </w:rPr>
            </w:pPr>
            <w:r>
              <w:rPr>
                <w:b/>
                <w:color w:val="000000"/>
                <w:sz w:val="20"/>
                <w:szCs w:val="20"/>
              </w:rPr>
              <w:t>Processor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92231A7"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Takes the meaning given in the UK GDPR.</w:t>
            </w:r>
          </w:p>
        </w:tc>
      </w:tr>
      <w:tr w:rsidR="00090011" w14:paraId="5D254DAF" w14:textId="77777777">
        <w:trPr>
          <w:trHeight w:val="39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4CB507E" w14:textId="77777777" w:rsidR="00090011" w:rsidRDefault="00B7200E">
            <w:pPr>
              <w:pBdr>
                <w:top w:val="nil"/>
                <w:left w:val="nil"/>
                <w:bottom w:val="nil"/>
                <w:right w:val="nil"/>
                <w:between w:val="nil"/>
              </w:pBdr>
              <w:spacing w:line="246" w:lineRule="auto"/>
              <w:rPr>
                <w:color w:val="000000"/>
              </w:rPr>
            </w:pPr>
            <w:r>
              <w:rPr>
                <w:b/>
                <w:color w:val="000000"/>
                <w:sz w:val="20"/>
                <w:szCs w:val="20"/>
              </w:rPr>
              <w:lastRenderedPageBreak/>
              <w:t>Prohibited act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6DB96CB" w14:textId="77777777" w:rsidR="00090011" w:rsidRDefault="00B7200E">
            <w:pPr>
              <w:pBdr>
                <w:top w:val="nil"/>
                <w:left w:val="nil"/>
                <w:bottom w:val="nil"/>
                <w:right w:val="nil"/>
                <w:between w:val="nil"/>
              </w:pBdr>
              <w:spacing w:after="5"/>
              <w:ind w:left="2"/>
              <w:rPr>
                <w:color w:val="000000"/>
              </w:rPr>
            </w:pPr>
            <w:r>
              <w:rPr>
                <w:color w:val="000000"/>
                <w:sz w:val="20"/>
                <w:szCs w:val="20"/>
              </w:rPr>
              <w:t>To directly or indirectly offer, promise or give any person working for or engaged by a Buyer or CCS a financial or other advantage to:</w:t>
            </w:r>
          </w:p>
          <w:p w14:paraId="313492E2" w14:textId="77777777" w:rsidR="00090011" w:rsidRDefault="00B7200E">
            <w:pPr>
              <w:numPr>
                <w:ilvl w:val="0"/>
                <w:numId w:val="40"/>
              </w:numPr>
              <w:pBdr>
                <w:top w:val="nil"/>
                <w:left w:val="nil"/>
                <w:bottom w:val="nil"/>
                <w:right w:val="nil"/>
                <w:between w:val="nil"/>
              </w:pBdr>
              <w:spacing w:line="276" w:lineRule="auto"/>
            </w:pPr>
            <w:r>
              <w:rPr>
                <w:color w:val="000000"/>
                <w:sz w:val="20"/>
                <w:szCs w:val="20"/>
              </w:rPr>
              <w:t>induce that person to perform improperly a relevant function or activity</w:t>
            </w:r>
          </w:p>
          <w:p w14:paraId="48F3B73A" w14:textId="77777777" w:rsidR="00090011" w:rsidRDefault="00B7200E">
            <w:pPr>
              <w:numPr>
                <w:ilvl w:val="0"/>
                <w:numId w:val="24"/>
              </w:numPr>
              <w:pBdr>
                <w:top w:val="nil"/>
                <w:left w:val="nil"/>
                <w:bottom w:val="nil"/>
                <w:right w:val="nil"/>
                <w:between w:val="nil"/>
              </w:pBdr>
              <w:spacing w:after="23" w:line="276" w:lineRule="auto"/>
            </w:pPr>
            <w:r>
              <w:rPr>
                <w:color w:val="000000"/>
                <w:sz w:val="20"/>
                <w:szCs w:val="20"/>
              </w:rPr>
              <w:t>reward that person for improper performance of a relevant function or activity</w:t>
            </w:r>
          </w:p>
          <w:p w14:paraId="48C8FEB7" w14:textId="77777777" w:rsidR="00090011" w:rsidRDefault="00B7200E">
            <w:pPr>
              <w:numPr>
                <w:ilvl w:val="0"/>
                <w:numId w:val="24"/>
              </w:numPr>
              <w:pBdr>
                <w:top w:val="nil"/>
                <w:left w:val="nil"/>
                <w:bottom w:val="nil"/>
                <w:right w:val="nil"/>
                <w:between w:val="nil"/>
              </w:pBdr>
              <w:spacing w:after="64" w:line="246" w:lineRule="auto"/>
            </w:pPr>
            <w:r>
              <w:rPr>
                <w:color w:val="000000"/>
                <w:sz w:val="20"/>
                <w:szCs w:val="20"/>
              </w:rPr>
              <w:t xml:space="preserve">commit any offence: </w:t>
            </w:r>
            <w:r>
              <w:rPr>
                <w:rFonts w:ascii="Courier New" w:eastAsia="Courier New" w:hAnsi="Courier New" w:cs="Courier New"/>
                <w:color w:val="000000"/>
                <w:sz w:val="20"/>
                <w:szCs w:val="20"/>
              </w:rPr>
              <w:t xml:space="preserve">o </w:t>
            </w:r>
            <w:r>
              <w:rPr>
                <w:color w:val="000000"/>
                <w:sz w:val="20"/>
                <w:szCs w:val="20"/>
              </w:rPr>
              <w:t>under the Bribery Act 2010</w:t>
            </w:r>
          </w:p>
          <w:p w14:paraId="61E099BB" w14:textId="77777777" w:rsidR="00090011" w:rsidRDefault="00B7200E">
            <w:pPr>
              <w:numPr>
                <w:ilvl w:val="1"/>
                <w:numId w:val="24"/>
              </w:numPr>
              <w:pBdr>
                <w:top w:val="nil"/>
                <w:left w:val="nil"/>
                <w:bottom w:val="nil"/>
                <w:right w:val="nil"/>
                <w:between w:val="nil"/>
              </w:pBdr>
              <w:spacing w:after="6" w:line="312" w:lineRule="auto"/>
            </w:pPr>
            <w:r>
              <w:rPr>
                <w:color w:val="000000"/>
                <w:sz w:val="20"/>
                <w:szCs w:val="20"/>
              </w:rPr>
              <w:t xml:space="preserve">under legislation creating offences concerning Fraud </w:t>
            </w:r>
            <w:r>
              <w:rPr>
                <w:rFonts w:ascii="Courier New" w:eastAsia="Courier New" w:hAnsi="Courier New" w:cs="Courier New"/>
                <w:color w:val="000000"/>
              </w:rPr>
              <w:t xml:space="preserve">o </w:t>
            </w:r>
            <w:r>
              <w:rPr>
                <w:color w:val="000000"/>
              </w:rPr>
              <w:t>at common Law concerning Fraud</w:t>
            </w:r>
          </w:p>
          <w:p w14:paraId="00768051" w14:textId="77777777" w:rsidR="00090011" w:rsidRDefault="00B7200E">
            <w:pPr>
              <w:numPr>
                <w:ilvl w:val="1"/>
                <w:numId w:val="24"/>
              </w:numPr>
              <w:pBdr>
                <w:top w:val="nil"/>
                <w:left w:val="nil"/>
                <w:bottom w:val="nil"/>
                <w:right w:val="nil"/>
                <w:between w:val="nil"/>
              </w:pBdr>
              <w:spacing w:line="246" w:lineRule="auto"/>
            </w:pPr>
            <w:r>
              <w:rPr>
                <w:color w:val="000000"/>
                <w:sz w:val="20"/>
                <w:szCs w:val="20"/>
              </w:rPr>
              <w:t>committing or attempting or conspiring to commit Fraud</w:t>
            </w:r>
          </w:p>
        </w:tc>
      </w:tr>
    </w:tbl>
    <w:p w14:paraId="7B221D7F" w14:textId="77777777" w:rsidR="00090011" w:rsidRDefault="00B7200E">
      <w:pPr>
        <w:pBdr>
          <w:top w:val="nil"/>
          <w:left w:val="nil"/>
          <w:bottom w:val="nil"/>
          <w:right w:val="nil"/>
          <w:between w:val="nil"/>
        </w:pBdr>
        <w:spacing w:line="246" w:lineRule="auto"/>
        <w:jc w:val="both"/>
        <w:rPr>
          <w:color w:val="000000"/>
        </w:rPr>
      </w:pPr>
      <w:r>
        <w:rPr>
          <w:color w:val="000000"/>
        </w:rPr>
        <w:t xml:space="preserve"> </w:t>
      </w:r>
    </w:p>
    <w:p w14:paraId="66D27E28" w14:textId="77777777" w:rsidR="00090011" w:rsidRDefault="00090011">
      <w:pPr>
        <w:pBdr>
          <w:top w:val="nil"/>
          <w:left w:val="nil"/>
          <w:bottom w:val="nil"/>
          <w:right w:val="nil"/>
          <w:between w:val="nil"/>
        </w:pBdr>
        <w:spacing w:line="246" w:lineRule="auto"/>
        <w:ind w:right="830"/>
        <w:rPr>
          <w:color w:val="000000"/>
        </w:rPr>
      </w:pPr>
    </w:p>
    <w:tbl>
      <w:tblPr>
        <w:tblStyle w:val="afffff0"/>
        <w:tblW w:w="8901" w:type="dxa"/>
        <w:tblInd w:w="933" w:type="dxa"/>
        <w:tblLayout w:type="fixed"/>
        <w:tblLook w:val="0000" w:firstRow="0" w:lastRow="0" w:firstColumn="0" w:lastColumn="0" w:noHBand="0" w:noVBand="0"/>
      </w:tblPr>
      <w:tblGrid>
        <w:gridCol w:w="2622"/>
        <w:gridCol w:w="6279"/>
      </w:tblGrid>
      <w:tr w:rsidR="00090011" w14:paraId="5A814048" w14:textId="77777777">
        <w:trPr>
          <w:trHeight w:val="2631"/>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43EA976" w14:textId="77777777" w:rsidR="00090011" w:rsidRDefault="00B7200E">
            <w:pPr>
              <w:pBdr>
                <w:top w:val="nil"/>
                <w:left w:val="nil"/>
                <w:bottom w:val="nil"/>
                <w:right w:val="nil"/>
                <w:between w:val="nil"/>
              </w:pBdr>
              <w:spacing w:line="246" w:lineRule="auto"/>
              <w:rPr>
                <w:color w:val="000000"/>
              </w:rPr>
            </w:pPr>
            <w:r>
              <w:rPr>
                <w:b/>
                <w:color w:val="000000"/>
                <w:sz w:val="20"/>
                <w:szCs w:val="20"/>
              </w:rPr>
              <w:t>Project Specific IPRs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2F7E10B"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90011" w14:paraId="5653051B" w14:textId="77777777">
        <w:trPr>
          <w:trHeight w:val="157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B8BE977" w14:textId="77777777" w:rsidR="00090011" w:rsidRDefault="00B7200E">
            <w:pPr>
              <w:pBdr>
                <w:top w:val="nil"/>
                <w:left w:val="nil"/>
                <w:bottom w:val="nil"/>
                <w:right w:val="nil"/>
                <w:between w:val="nil"/>
              </w:pBdr>
              <w:spacing w:line="246" w:lineRule="auto"/>
              <w:rPr>
                <w:color w:val="000000"/>
              </w:rPr>
            </w:pPr>
            <w:r>
              <w:rPr>
                <w:b/>
                <w:color w:val="000000"/>
                <w:sz w:val="20"/>
                <w:szCs w:val="20"/>
              </w:rPr>
              <w:t>Property</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18855DE"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Assets and property including technical infrastructure, IPRs and equipment.</w:t>
            </w:r>
          </w:p>
        </w:tc>
      </w:tr>
      <w:tr w:rsidR="00090011" w14:paraId="44C86040" w14:textId="77777777">
        <w:trPr>
          <w:trHeight w:val="289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9F7C662" w14:textId="77777777" w:rsidR="00090011" w:rsidRDefault="00B7200E">
            <w:pPr>
              <w:pBdr>
                <w:top w:val="nil"/>
                <w:left w:val="nil"/>
                <w:bottom w:val="nil"/>
                <w:right w:val="nil"/>
                <w:between w:val="nil"/>
              </w:pBdr>
              <w:spacing w:line="246" w:lineRule="auto"/>
              <w:rPr>
                <w:color w:val="000000"/>
              </w:rPr>
            </w:pPr>
            <w:r>
              <w:rPr>
                <w:b/>
                <w:color w:val="000000"/>
                <w:sz w:val="20"/>
                <w:szCs w:val="20"/>
              </w:rPr>
              <w:t>Protective Measures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18274D1"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90011" w14:paraId="7088D709"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621476C" w14:textId="77777777" w:rsidR="00090011" w:rsidRDefault="00B7200E">
            <w:pPr>
              <w:pBdr>
                <w:top w:val="nil"/>
                <w:left w:val="nil"/>
                <w:bottom w:val="nil"/>
                <w:right w:val="nil"/>
                <w:between w:val="nil"/>
              </w:pBdr>
              <w:spacing w:line="246" w:lineRule="auto"/>
              <w:rPr>
                <w:color w:val="000000"/>
              </w:rPr>
            </w:pPr>
            <w:r>
              <w:rPr>
                <w:b/>
                <w:color w:val="000000"/>
                <w:sz w:val="20"/>
                <w:szCs w:val="20"/>
              </w:rPr>
              <w:lastRenderedPageBreak/>
              <w:t>PSN or Public Services</w:t>
            </w:r>
            <w:r>
              <w:rPr>
                <w:color w:val="000000"/>
              </w:rPr>
              <w:t xml:space="preserve"> </w:t>
            </w:r>
            <w:r>
              <w:rPr>
                <w:b/>
                <w:color w:val="000000"/>
                <w:sz w:val="20"/>
                <w:szCs w:val="20"/>
              </w:rPr>
              <w:t>Network</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5BDE1B6" w14:textId="18B68176" w:rsidR="00090011" w:rsidRDefault="00B7200E">
            <w:pPr>
              <w:pBdr>
                <w:top w:val="nil"/>
                <w:left w:val="nil"/>
                <w:bottom w:val="nil"/>
                <w:right w:val="nil"/>
                <w:between w:val="nil"/>
              </w:pBdr>
              <w:spacing w:line="246" w:lineRule="auto"/>
              <w:ind w:left="2"/>
              <w:rPr>
                <w:color w:val="000000"/>
              </w:rPr>
            </w:pPr>
            <w:r>
              <w:rPr>
                <w:color w:val="000000"/>
                <w:sz w:val="20"/>
                <w:szCs w:val="20"/>
              </w:rPr>
              <w:t xml:space="preserve">The Public Services Network (PSN) is the government’s </w:t>
            </w:r>
            <w:proofErr w:type="gramStart"/>
            <w:r>
              <w:rPr>
                <w:sz w:val="20"/>
                <w:szCs w:val="20"/>
              </w:rPr>
              <w:t>high performance</w:t>
            </w:r>
            <w:proofErr w:type="gramEnd"/>
            <w:r>
              <w:rPr>
                <w:color w:val="000000"/>
                <w:sz w:val="20"/>
                <w:szCs w:val="20"/>
              </w:rPr>
              <w:t xml:space="preserve"> network which helps public sector organisations work together, reduce duplication and share resources.</w:t>
            </w:r>
          </w:p>
        </w:tc>
      </w:tr>
      <w:tr w:rsidR="00090011" w14:paraId="0ADE143E"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CAE5EE4" w14:textId="77777777" w:rsidR="00090011" w:rsidRDefault="00B7200E">
            <w:pPr>
              <w:pBdr>
                <w:top w:val="nil"/>
                <w:left w:val="nil"/>
                <w:bottom w:val="nil"/>
                <w:right w:val="nil"/>
                <w:between w:val="nil"/>
              </w:pBdr>
              <w:spacing w:line="246" w:lineRule="auto"/>
              <w:rPr>
                <w:color w:val="000000"/>
              </w:rPr>
            </w:pPr>
            <w:r>
              <w:rPr>
                <w:b/>
                <w:color w:val="000000"/>
                <w:sz w:val="20"/>
                <w:szCs w:val="20"/>
              </w:rPr>
              <w:t>Regulatory body or bodies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87B3CF3"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Government departments and other bodies which, whether under statute, codes of practice or otherwise, are entitled to investigate or influence the matters dealt with in this Call-Off Contract.</w:t>
            </w:r>
          </w:p>
        </w:tc>
      </w:tr>
      <w:tr w:rsidR="00090011" w14:paraId="6F3A3756" w14:textId="77777777">
        <w:trPr>
          <w:trHeight w:val="1831"/>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4BB3976" w14:textId="77777777" w:rsidR="00090011" w:rsidRDefault="00B7200E">
            <w:pPr>
              <w:pBdr>
                <w:top w:val="nil"/>
                <w:left w:val="nil"/>
                <w:bottom w:val="nil"/>
                <w:right w:val="nil"/>
                <w:between w:val="nil"/>
              </w:pBdr>
              <w:spacing w:line="246" w:lineRule="auto"/>
              <w:rPr>
                <w:color w:val="000000"/>
              </w:rPr>
            </w:pPr>
            <w:r>
              <w:rPr>
                <w:b/>
                <w:color w:val="000000"/>
                <w:sz w:val="20"/>
                <w:szCs w:val="20"/>
              </w:rPr>
              <w:t>Relevant person</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D981A6B"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Any employee, agent, servant, or representative of the Buyer, any other public body or person employed by or on behalf of the Buyer, or any other public body.</w:t>
            </w:r>
          </w:p>
        </w:tc>
      </w:tr>
      <w:tr w:rsidR="00090011" w14:paraId="61A643AB"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769CE7D" w14:textId="77777777" w:rsidR="00090011" w:rsidRDefault="00B7200E">
            <w:pPr>
              <w:pBdr>
                <w:top w:val="nil"/>
                <w:left w:val="nil"/>
                <w:bottom w:val="nil"/>
                <w:right w:val="nil"/>
                <w:between w:val="nil"/>
              </w:pBdr>
              <w:spacing w:line="246" w:lineRule="auto"/>
              <w:rPr>
                <w:color w:val="000000"/>
              </w:rPr>
            </w:pPr>
            <w:r>
              <w:rPr>
                <w:b/>
                <w:color w:val="000000"/>
                <w:sz w:val="20"/>
                <w:szCs w:val="20"/>
              </w:rPr>
              <w:t>Relevant Transfer</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12348A2"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A transfer of employment to which the employment regulations applies.</w:t>
            </w:r>
          </w:p>
        </w:tc>
      </w:tr>
      <w:tr w:rsidR="00090011" w14:paraId="0ADC807C"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27EE8A3" w14:textId="77777777" w:rsidR="00090011" w:rsidRDefault="00B7200E">
            <w:pPr>
              <w:pBdr>
                <w:top w:val="nil"/>
                <w:left w:val="nil"/>
                <w:bottom w:val="nil"/>
                <w:right w:val="nil"/>
                <w:between w:val="nil"/>
              </w:pBdr>
              <w:spacing w:line="246" w:lineRule="auto"/>
              <w:rPr>
                <w:color w:val="000000"/>
              </w:rPr>
            </w:pPr>
            <w:r>
              <w:rPr>
                <w:b/>
                <w:color w:val="000000"/>
                <w:sz w:val="20"/>
                <w:szCs w:val="20"/>
              </w:rPr>
              <w:t>Replacement Services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9AF962D" w14:textId="77777777" w:rsidR="00090011" w:rsidRDefault="00B7200E">
            <w:pPr>
              <w:pBdr>
                <w:top w:val="nil"/>
                <w:left w:val="nil"/>
                <w:bottom w:val="nil"/>
                <w:right w:val="nil"/>
                <w:between w:val="nil"/>
              </w:pBdr>
              <w:spacing w:line="249" w:lineRule="auto"/>
              <w:ind w:left="2"/>
              <w:rPr>
                <w:color w:val="000000"/>
              </w:rPr>
            </w:pPr>
            <w:r>
              <w:rPr>
                <w:color w:val="000000"/>
                <w:sz w:val="20"/>
                <w:szCs w:val="20"/>
              </w:rPr>
              <w:t>Any services which are the same as or substantially similar to any of the Services and which the Buyer receives in substitution for any of the services after the expiry or Ending or partial Ending of the Call-</w:t>
            </w:r>
          </w:p>
          <w:p w14:paraId="0020F17A"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Off Contract, whether those services are provided by the Buyer or a third party.</w:t>
            </w:r>
          </w:p>
        </w:tc>
      </w:tr>
      <w:tr w:rsidR="00090011" w14:paraId="3B900C3C" w14:textId="77777777">
        <w:trPr>
          <w:trHeight w:val="181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839BA23" w14:textId="77777777" w:rsidR="00090011" w:rsidRDefault="00B7200E">
            <w:pPr>
              <w:pBdr>
                <w:top w:val="nil"/>
                <w:left w:val="nil"/>
                <w:bottom w:val="nil"/>
                <w:right w:val="nil"/>
                <w:between w:val="nil"/>
              </w:pBdr>
              <w:spacing w:line="246" w:lineRule="auto"/>
              <w:rPr>
                <w:color w:val="000000"/>
              </w:rPr>
            </w:pPr>
            <w:r>
              <w:rPr>
                <w:b/>
                <w:color w:val="000000"/>
                <w:sz w:val="20"/>
                <w:szCs w:val="20"/>
              </w:rPr>
              <w:lastRenderedPageBreak/>
              <w:t>Replacement supplier</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9A6B58F"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Any third-party service provider of replacement services appointed by the Buyer (or where the Buyer is providing replacement Services for its own account, the Buyer).</w:t>
            </w:r>
          </w:p>
        </w:tc>
      </w:tr>
      <w:tr w:rsidR="00090011" w14:paraId="550FA0DF"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032391C" w14:textId="77777777" w:rsidR="00090011" w:rsidRDefault="00B7200E">
            <w:pPr>
              <w:pBdr>
                <w:top w:val="nil"/>
                <w:left w:val="nil"/>
                <w:bottom w:val="nil"/>
                <w:right w:val="nil"/>
                <w:between w:val="nil"/>
              </w:pBdr>
              <w:spacing w:line="246" w:lineRule="auto"/>
              <w:rPr>
                <w:color w:val="000000"/>
              </w:rPr>
            </w:pPr>
            <w:r>
              <w:rPr>
                <w:b/>
                <w:color w:val="000000"/>
                <w:sz w:val="20"/>
                <w:szCs w:val="20"/>
              </w:rPr>
              <w:t>Security management plan</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1C59C72"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The Supplier's security management plan developed by the Supplier in accordance with clause 16.1.</w:t>
            </w:r>
          </w:p>
        </w:tc>
      </w:tr>
    </w:tbl>
    <w:p w14:paraId="539B7496" w14:textId="77777777" w:rsidR="00090011" w:rsidRDefault="00B7200E">
      <w:pPr>
        <w:pBdr>
          <w:top w:val="nil"/>
          <w:left w:val="nil"/>
          <w:bottom w:val="nil"/>
          <w:right w:val="nil"/>
          <w:between w:val="nil"/>
        </w:pBdr>
        <w:spacing w:line="246" w:lineRule="auto"/>
        <w:jc w:val="both"/>
        <w:rPr>
          <w:color w:val="000000"/>
        </w:rPr>
      </w:pPr>
      <w:r>
        <w:rPr>
          <w:color w:val="000000"/>
        </w:rPr>
        <w:t xml:space="preserve"> </w:t>
      </w:r>
    </w:p>
    <w:tbl>
      <w:tblPr>
        <w:tblStyle w:val="afffff1"/>
        <w:tblW w:w="8901" w:type="dxa"/>
        <w:tblInd w:w="933" w:type="dxa"/>
        <w:tblLayout w:type="fixed"/>
        <w:tblLook w:val="0000" w:firstRow="0" w:lastRow="0" w:firstColumn="0" w:lastColumn="0" w:noHBand="0" w:noVBand="0"/>
      </w:tblPr>
      <w:tblGrid>
        <w:gridCol w:w="2622"/>
        <w:gridCol w:w="6279"/>
      </w:tblGrid>
      <w:tr w:rsidR="00090011" w14:paraId="6B484E70"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DD475B6" w14:textId="77777777" w:rsidR="00090011" w:rsidRDefault="00B7200E">
            <w:pPr>
              <w:pBdr>
                <w:top w:val="nil"/>
                <w:left w:val="nil"/>
                <w:bottom w:val="nil"/>
                <w:right w:val="nil"/>
                <w:between w:val="nil"/>
              </w:pBdr>
              <w:spacing w:line="246" w:lineRule="auto"/>
              <w:rPr>
                <w:color w:val="000000"/>
              </w:rPr>
            </w:pPr>
            <w:r>
              <w:rPr>
                <w:b/>
                <w:color w:val="000000"/>
                <w:sz w:val="20"/>
                <w:szCs w:val="20"/>
              </w:rPr>
              <w:t>Services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AB48B14"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The services ordered by the Buyer as set out in the Order Form.</w:t>
            </w:r>
          </w:p>
        </w:tc>
      </w:tr>
      <w:tr w:rsidR="00090011" w14:paraId="2C3B81D8"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FF6062A" w14:textId="77777777" w:rsidR="00090011" w:rsidRDefault="00B7200E">
            <w:pPr>
              <w:pBdr>
                <w:top w:val="nil"/>
                <w:left w:val="nil"/>
                <w:bottom w:val="nil"/>
                <w:right w:val="nil"/>
                <w:between w:val="nil"/>
              </w:pBdr>
              <w:spacing w:line="246" w:lineRule="auto"/>
              <w:rPr>
                <w:color w:val="000000"/>
              </w:rPr>
            </w:pPr>
            <w:r>
              <w:rPr>
                <w:b/>
                <w:color w:val="000000"/>
                <w:sz w:val="20"/>
                <w:szCs w:val="20"/>
              </w:rPr>
              <w:t>Service data</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C574D41"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 xml:space="preserve">Data that is owned or managed by the Buyer and used for the </w:t>
            </w:r>
            <w:proofErr w:type="spellStart"/>
            <w:r>
              <w:rPr>
                <w:color w:val="000000"/>
                <w:sz w:val="20"/>
                <w:szCs w:val="20"/>
              </w:rPr>
              <w:t>GCloud</w:t>
            </w:r>
            <w:proofErr w:type="spellEnd"/>
            <w:r>
              <w:rPr>
                <w:color w:val="000000"/>
                <w:sz w:val="20"/>
                <w:szCs w:val="20"/>
              </w:rPr>
              <w:t xml:space="preserve"> Services, including backup data.</w:t>
            </w:r>
          </w:p>
        </w:tc>
      </w:tr>
      <w:tr w:rsidR="00090011" w14:paraId="38AC9654"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1F0FD09" w14:textId="77777777" w:rsidR="00090011" w:rsidRDefault="00B7200E">
            <w:pPr>
              <w:pBdr>
                <w:top w:val="nil"/>
                <w:left w:val="nil"/>
                <w:bottom w:val="nil"/>
                <w:right w:val="nil"/>
                <w:between w:val="nil"/>
              </w:pBdr>
              <w:spacing w:line="246" w:lineRule="auto"/>
              <w:rPr>
                <w:color w:val="000000"/>
              </w:rPr>
            </w:pPr>
            <w:r>
              <w:rPr>
                <w:b/>
                <w:color w:val="000000"/>
                <w:sz w:val="20"/>
                <w:szCs w:val="20"/>
              </w:rPr>
              <w:t>Service definition(s)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527F347"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The definition of the Supplier's G-Cloud Services provided as part of their Application that includes, but isn’t limited to, those items listed in Clause 2 (Services) of the Framework Agreement.</w:t>
            </w:r>
          </w:p>
        </w:tc>
      </w:tr>
      <w:tr w:rsidR="00090011" w14:paraId="5CE901E3" w14:textId="77777777">
        <w:trPr>
          <w:trHeight w:val="15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00FF373" w14:textId="77777777" w:rsidR="00090011" w:rsidRDefault="00B7200E">
            <w:pPr>
              <w:pBdr>
                <w:top w:val="nil"/>
                <w:left w:val="nil"/>
                <w:bottom w:val="nil"/>
                <w:right w:val="nil"/>
                <w:between w:val="nil"/>
              </w:pBdr>
              <w:spacing w:line="246" w:lineRule="auto"/>
              <w:rPr>
                <w:color w:val="000000"/>
              </w:rPr>
            </w:pPr>
            <w:r>
              <w:rPr>
                <w:b/>
                <w:color w:val="000000"/>
                <w:sz w:val="20"/>
                <w:szCs w:val="20"/>
              </w:rPr>
              <w:t>Service description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EFB61F1"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The description of the Supplier service offering as published on the Platform.</w:t>
            </w:r>
          </w:p>
        </w:tc>
      </w:tr>
      <w:tr w:rsidR="00090011" w14:paraId="072A38F8"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1FA492A" w14:textId="77777777" w:rsidR="00090011" w:rsidRDefault="00B7200E">
            <w:pPr>
              <w:pBdr>
                <w:top w:val="nil"/>
                <w:left w:val="nil"/>
                <w:bottom w:val="nil"/>
                <w:right w:val="nil"/>
                <w:between w:val="nil"/>
              </w:pBdr>
              <w:spacing w:line="246" w:lineRule="auto"/>
              <w:rPr>
                <w:color w:val="000000"/>
              </w:rPr>
            </w:pPr>
            <w:r>
              <w:rPr>
                <w:b/>
                <w:color w:val="000000"/>
                <w:sz w:val="20"/>
                <w:szCs w:val="20"/>
              </w:rPr>
              <w:lastRenderedPageBreak/>
              <w:t>Service Personal Data</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9D5B916"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The Personal Data supplied by a Buyer to the Supplier in the course of the use of the G-Cloud Services for purposes of or in connection with this Call-Off Contract.</w:t>
            </w:r>
          </w:p>
        </w:tc>
      </w:tr>
      <w:tr w:rsidR="00090011" w14:paraId="17C8CE30" w14:textId="77777777">
        <w:trPr>
          <w:trHeight w:val="21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9D82981" w14:textId="77777777" w:rsidR="00090011" w:rsidRDefault="00B7200E">
            <w:pPr>
              <w:pBdr>
                <w:top w:val="nil"/>
                <w:left w:val="nil"/>
                <w:bottom w:val="nil"/>
                <w:right w:val="nil"/>
                <w:between w:val="nil"/>
              </w:pBdr>
              <w:spacing w:line="246" w:lineRule="auto"/>
              <w:rPr>
                <w:color w:val="000000"/>
              </w:rPr>
            </w:pPr>
            <w:r>
              <w:rPr>
                <w:b/>
                <w:color w:val="000000"/>
                <w:sz w:val="20"/>
                <w:szCs w:val="20"/>
              </w:rPr>
              <w:t>Spend controls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4BD2888"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 xml:space="preserve">The approval process used by a central government Buyer if it needs to spend money on certain digital or technology services, see </w:t>
            </w:r>
            <w:hyperlink r:id="rId22">
              <w:r>
                <w:rPr>
                  <w:color w:val="000000"/>
                  <w:sz w:val="20"/>
                  <w:szCs w:val="20"/>
                  <w:u w:val="single"/>
                </w:rPr>
                <w:t>https://www.gov.uk/service-manual/agile-delivery/spend-controlsche ck-if-you-need-approval-to-spend-money-on-a-service</w:t>
              </w:r>
            </w:hyperlink>
            <w:hyperlink r:id="rId23">
              <w:r>
                <w:rPr>
                  <w:color w:val="000000"/>
                </w:rPr>
                <w:t xml:space="preserve"> </w:t>
              </w:r>
            </w:hyperlink>
          </w:p>
        </w:tc>
      </w:tr>
      <w:tr w:rsidR="00090011" w14:paraId="565B6B53" w14:textId="77777777">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D9AC6C1" w14:textId="77777777" w:rsidR="00090011" w:rsidRDefault="00B7200E">
            <w:pPr>
              <w:pBdr>
                <w:top w:val="nil"/>
                <w:left w:val="nil"/>
                <w:bottom w:val="nil"/>
                <w:right w:val="nil"/>
                <w:between w:val="nil"/>
              </w:pBdr>
              <w:spacing w:line="246" w:lineRule="auto"/>
              <w:rPr>
                <w:color w:val="000000"/>
              </w:rPr>
            </w:pPr>
            <w:r>
              <w:rPr>
                <w:b/>
                <w:color w:val="000000"/>
                <w:sz w:val="20"/>
                <w:szCs w:val="20"/>
              </w:rPr>
              <w:t>Start date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5C7A040"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The Start date of this Call-Off Contract as set out in the Order Form.</w:t>
            </w:r>
          </w:p>
        </w:tc>
      </w:tr>
      <w:tr w:rsidR="00090011" w14:paraId="3B0822DB"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C313236" w14:textId="77777777" w:rsidR="00090011" w:rsidRDefault="00B7200E">
            <w:pPr>
              <w:pBdr>
                <w:top w:val="nil"/>
                <w:left w:val="nil"/>
                <w:bottom w:val="nil"/>
                <w:right w:val="nil"/>
                <w:between w:val="nil"/>
              </w:pBdr>
              <w:spacing w:line="246" w:lineRule="auto"/>
              <w:rPr>
                <w:color w:val="000000"/>
              </w:rPr>
            </w:pPr>
            <w:r>
              <w:rPr>
                <w:b/>
                <w:color w:val="000000"/>
                <w:sz w:val="20"/>
                <w:szCs w:val="20"/>
              </w:rPr>
              <w:t>Subcontract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65FFA0A"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color w:val="000000"/>
                <w:sz w:val="20"/>
                <w:szCs w:val="20"/>
              </w:rPr>
              <w:t>GCloud</w:t>
            </w:r>
            <w:proofErr w:type="spellEnd"/>
            <w:r>
              <w:rPr>
                <w:color w:val="000000"/>
                <w:sz w:val="20"/>
                <w:szCs w:val="20"/>
              </w:rPr>
              <w:t xml:space="preserve"> Services or any part thereof.</w:t>
            </w:r>
          </w:p>
        </w:tc>
      </w:tr>
      <w:tr w:rsidR="00090011" w14:paraId="4329E1A7" w14:textId="77777777">
        <w:trPr>
          <w:trHeight w:val="209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22E0180" w14:textId="77777777" w:rsidR="00090011" w:rsidRDefault="00B7200E">
            <w:pPr>
              <w:pBdr>
                <w:top w:val="nil"/>
                <w:left w:val="nil"/>
                <w:bottom w:val="nil"/>
                <w:right w:val="nil"/>
                <w:between w:val="nil"/>
              </w:pBdr>
              <w:spacing w:line="246" w:lineRule="auto"/>
              <w:rPr>
                <w:color w:val="000000"/>
              </w:rPr>
            </w:pPr>
            <w:r>
              <w:rPr>
                <w:b/>
                <w:color w:val="000000"/>
                <w:sz w:val="20"/>
                <w:szCs w:val="20"/>
              </w:rPr>
              <w:t>Subcontractor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9FC7273" w14:textId="77777777" w:rsidR="00090011" w:rsidRDefault="00B7200E">
            <w:pPr>
              <w:pBdr>
                <w:top w:val="nil"/>
                <w:left w:val="nil"/>
                <w:bottom w:val="nil"/>
                <w:right w:val="nil"/>
                <w:between w:val="nil"/>
              </w:pBdr>
              <w:spacing w:after="18" w:line="246" w:lineRule="auto"/>
              <w:ind w:left="2"/>
              <w:rPr>
                <w:color w:val="000000"/>
              </w:rPr>
            </w:pPr>
            <w:r>
              <w:rPr>
                <w:color w:val="000000"/>
                <w:sz w:val="20"/>
                <w:szCs w:val="20"/>
              </w:rPr>
              <w:t>Any third party engaged by the Supplier under a subcontract</w:t>
            </w:r>
          </w:p>
          <w:p w14:paraId="64BF95A5" w14:textId="77777777" w:rsidR="00090011" w:rsidRDefault="00B7200E">
            <w:pPr>
              <w:pBdr>
                <w:top w:val="nil"/>
                <w:left w:val="nil"/>
                <w:bottom w:val="nil"/>
                <w:right w:val="nil"/>
                <w:between w:val="nil"/>
              </w:pBdr>
              <w:spacing w:after="2" w:line="246" w:lineRule="auto"/>
              <w:ind w:left="2"/>
              <w:rPr>
                <w:color w:val="000000"/>
              </w:rPr>
            </w:pPr>
            <w:r>
              <w:rPr>
                <w:color w:val="000000"/>
                <w:sz w:val="20"/>
                <w:szCs w:val="20"/>
              </w:rPr>
              <w:t>(permitted under the Framework Agreement and the Call-Off</w:t>
            </w:r>
          </w:p>
          <w:p w14:paraId="24DCBC20"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Contract) and its servants or agents in connection with the provision of G-Cloud Services.</w:t>
            </w:r>
          </w:p>
        </w:tc>
      </w:tr>
      <w:tr w:rsidR="00090011" w14:paraId="4BD2D024"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8C2AF31" w14:textId="77777777" w:rsidR="00090011" w:rsidRDefault="00B7200E">
            <w:pPr>
              <w:pBdr>
                <w:top w:val="nil"/>
                <w:left w:val="nil"/>
                <w:bottom w:val="nil"/>
                <w:right w:val="nil"/>
                <w:between w:val="nil"/>
              </w:pBdr>
              <w:spacing w:line="246" w:lineRule="auto"/>
              <w:rPr>
                <w:color w:val="000000"/>
              </w:rPr>
            </w:pPr>
            <w:proofErr w:type="spellStart"/>
            <w:r>
              <w:rPr>
                <w:b/>
                <w:color w:val="000000"/>
                <w:sz w:val="20"/>
                <w:szCs w:val="20"/>
              </w:rPr>
              <w:lastRenderedPageBreak/>
              <w:t>Subprocessor</w:t>
            </w:r>
            <w:proofErr w:type="spellEnd"/>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FC7B761"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Any third party appointed to process Personal Data on behalf of the Supplier under this Call-Off Contract.</w:t>
            </w:r>
          </w:p>
        </w:tc>
      </w:tr>
      <w:tr w:rsidR="00090011" w14:paraId="23D4EC5A" w14:textId="77777777">
        <w:trPr>
          <w:trHeight w:val="12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187CEFD" w14:textId="77777777" w:rsidR="00090011" w:rsidRDefault="00B7200E">
            <w:pPr>
              <w:pBdr>
                <w:top w:val="nil"/>
                <w:left w:val="nil"/>
                <w:bottom w:val="nil"/>
                <w:right w:val="nil"/>
                <w:between w:val="nil"/>
              </w:pBdr>
              <w:spacing w:line="246" w:lineRule="auto"/>
              <w:rPr>
                <w:color w:val="000000"/>
              </w:rPr>
            </w:pPr>
            <w:r>
              <w:rPr>
                <w:b/>
                <w:color w:val="000000"/>
                <w:sz w:val="20"/>
                <w:szCs w:val="20"/>
              </w:rPr>
              <w:t>Supplier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21CBEEB"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The person, firm or company identified in the Order Form.</w:t>
            </w:r>
          </w:p>
        </w:tc>
      </w:tr>
      <w:tr w:rsidR="00090011" w14:paraId="51EA23F8"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A7C0E44" w14:textId="77777777" w:rsidR="00090011" w:rsidRDefault="00B7200E">
            <w:pPr>
              <w:pBdr>
                <w:top w:val="nil"/>
                <w:left w:val="nil"/>
                <w:bottom w:val="nil"/>
                <w:right w:val="nil"/>
                <w:between w:val="nil"/>
              </w:pBdr>
              <w:spacing w:line="246" w:lineRule="auto"/>
              <w:rPr>
                <w:color w:val="000000"/>
              </w:rPr>
            </w:pPr>
            <w:r>
              <w:rPr>
                <w:b/>
                <w:color w:val="000000"/>
                <w:sz w:val="20"/>
                <w:szCs w:val="20"/>
              </w:rPr>
              <w:t>Supplier Representative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43C21D1"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The representative appointed by the Supplier from time to time in relation to the Call-Off Contract.</w:t>
            </w:r>
          </w:p>
        </w:tc>
      </w:tr>
    </w:tbl>
    <w:p w14:paraId="1E72C127" w14:textId="77777777" w:rsidR="00090011" w:rsidRDefault="00B7200E">
      <w:pPr>
        <w:pBdr>
          <w:top w:val="nil"/>
          <w:left w:val="nil"/>
          <w:bottom w:val="nil"/>
          <w:right w:val="nil"/>
          <w:between w:val="nil"/>
        </w:pBdr>
        <w:spacing w:line="246" w:lineRule="auto"/>
        <w:jc w:val="both"/>
        <w:rPr>
          <w:color w:val="000000"/>
        </w:rPr>
      </w:pPr>
      <w:r>
        <w:rPr>
          <w:color w:val="000000"/>
        </w:rPr>
        <w:t xml:space="preserve"> </w:t>
      </w:r>
    </w:p>
    <w:tbl>
      <w:tblPr>
        <w:tblStyle w:val="afffff2"/>
        <w:tblW w:w="8901" w:type="dxa"/>
        <w:tblInd w:w="933" w:type="dxa"/>
        <w:tblLayout w:type="fixed"/>
        <w:tblLook w:val="0000" w:firstRow="0" w:lastRow="0" w:firstColumn="0" w:lastColumn="0" w:noHBand="0" w:noVBand="0"/>
      </w:tblPr>
      <w:tblGrid>
        <w:gridCol w:w="2622"/>
        <w:gridCol w:w="6279"/>
      </w:tblGrid>
      <w:tr w:rsidR="00090011" w14:paraId="69309B18"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368C9C3" w14:textId="77777777" w:rsidR="00090011" w:rsidRDefault="00B7200E">
            <w:pPr>
              <w:pBdr>
                <w:top w:val="nil"/>
                <w:left w:val="nil"/>
                <w:bottom w:val="nil"/>
                <w:right w:val="nil"/>
                <w:between w:val="nil"/>
              </w:pBdr>
              <w:spacing w:line="246" w:lineRule="auto"/>
              <w:rPr>
                <w:color w:val="000000"/>
              </w:rPr>
            </w:pPr>
            <w:r>
              <w:rPr>
                <w:b/>
                <w:color w:val="000000"/>
                <w:sz w:val="20"/>
                <w:szCs w:val="20"/>
              </w:rPr>
              <w:t>Supplier staff</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6111A73"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All persons employed by the Supplier together with the Supplier’s servants, agents, suppliers and subcontractors used in the performance of its obligations under this Call-Off Contract.</w:t>
            </w:r>
          </w:p>
        </w:tc>
      </w:tr>
      <w:tr w:rsidR="00090011" w14:paraId="56CEC667"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8BAE873" w14:textId="77777777" w:rsidR="00090011" w:rsidRDefault="00B7200E">
            <w:pPr>
              <w:pBdr>
                <w:top w:val="nil"/>
                <w:left w:val="nil"/>
                <w:bottom w:val="nil"/>
                <w:right w:val="nil"/>
                <w:between w:val="nil"/>
              </w:pBdr>
              <w:spacing w:line="246" w:lineRule="auto"/>
              <w:rPr>
                <w:color w:val="000000"/>
              </w:rPr>
            </w:pPr>
            <w:r>
              <w:rPr>
                <w:b/>
                <w:color w:val="000000"/>
                <w:sz w:val="20"/>
                <w:szCs w:val="20"/>
              </w:rPr>
              <w:t>Supplier Terms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5743981"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The relevant G-Cloud Service terms and conditions as set out in the Terms and Conditions document supplied as part of the Supplier’s Application, being the Celonis Master Services Agreement (May 2022).</w:t>
            </w:r>
          </w:p>
        </w:tc>
      </w:tr>
      <w:tr w:rsidR="00090011" w14:paraId="3DE9CED6" w14:textId="77777777">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59E54A1" w14:textId="77777777" w:rsidR="00090011" w:rsidRDefault="00B7200E">
            <w:pPr>
              <w:pBdr>
                <w:top w:val="nil"/>
                <w:left w:val="nil"/>
                <w:bottom w:val="nil"/>
                <w:right w:val="nil"/>
                <w:between w:val="nil"/>
              </w:pBdr>
              <w:spacing w:line="246" w:lineRule="auto"/>
              <w:rPr>
                <w:color w:val="000000"/>
              </w:rPr>
            </w:pPr>
            <w:r>
              <w:rPr>
                <w:b/>
                <w:color w:val="000000"/>
                <w:sz w:val="20"/>
                <w:szCs w:val="20"/>
              </w:rPr>
              <w:t>Term</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6217DF4"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The term of this Call-Off Contract as set out in the Order Form.</w:t>
            </w:r>
          </w:p>
        </w:tc>
      </w:tr>
      <w:tr w:rsidR="00090011" w14:paraId="7EDC086D"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DB0AF60" w14:textId="77777777" w:rsidR="00090011" w:rsidRDefault="00B7200E">
            <w:pPr>
              <w:pBdr>
                <w:top w:val="nil"/>
                <w:left w:val="nil"/>
                <w:bottom w:val="nil"/>
                <w:right w:val="nil"/>
                <w:between w:val="nil"/>
              </w:pBdr>
              <w:spacing w:line="246" w:lineRule="auto"/>
              <w:rPr>
                <w:color w:val="000000"/>
              </w:rPr>
            </w:pPr>
            <w:r>
              <w:rPr>
                <w:b/>
                <w:color w:val="000000"/>
                <w:sz w:val="20"/>
                <w:szCs w:val="20"/>
              </w:rPr>
              <w:lastRenderedPageBreak/>
              <w:t>Variation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E44C23B"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This has the meaning given to it in clause 32 (Variation process).</w:t>
            </w:r>
          </w:p>
        </w:tc>
      </w:tr>
      <w:tr w:rsidR="00090011" w14:paraId="475FF58D"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A3C4A3D" w14:textId="77777777" w:rsidR="00090011" w:rsidRDefault="00B7200E">
            <w:pPr>
              <w:pBdr>
                <w:top w:val="nil"/>
                <w:left w:val="nil"/>
                <w:bottom w:val="nil"/>
                <w:right w:val="nil"/>
                <w:between w:val="nil"/>
              </w:pBdr>
              <w:spacing w:line="246" w:lineRule="auto"/>
              <w:rPr>
                <w:color w:val="000000"/>
              </w:rPr>
            </w:pPr>
            <w:r>
              <w:rPr>
                <w:b/>
                <w:color w:val="000000"/>
                <w:sz w:val="20"/>
                <w:szCs w:val="20"/>
              </w:rPr>
              <w:t>Working Days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5F8DDC0"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Any day other than a Saturday, Sunday or public holiday in England and Wales.</w:t>
            </w:r>
          </w:p>
        </w:tc>
      </w:tr>
      <w:tr w:rsidR="00090011" w14:paraId="2BC9F1A1"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75C0427" w14:textId="77777777" w:rsidR="00090011" w:rsidRDefault="00B7200E">
            <w:pPr>
              <w:pBdr>
                <w:top w:val="nil"/>
                <w:left w:val="nil"/>
                <w:bottom w:val="nil"/>
                <w:right w:val="nil"/>
                <w:between w:val="nil"/>
              </w:pBdr>
              <w:spacing w:line="246" w:lineRule="auto"/>
              <w:rPr>
                <w:color w:val="000000"/>
              </w:rPr>
            </w:pPr>
            <w:r>
              <w:rPr>
                <w:b/>
                <w:color w:val="000000"/>
                <w:sz w:val="20"/>
                <w:szCs w:val="20"/>
              </w:rPr>
              <w:t>Year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0183585" w14:textId="77777777" w:rsidR="00090011" w:rsidRDefault="00B7200E">
            <w:pPr>
              <w:pBdr>
                <w:top w:val="nil"/>
                <w:left w:val="nil"/>
                <w:bottom w:val="nil"/>
                <w:right w:val="nil"/>
                <w:between w:val="nil"/>
              </w:pBdr>
              <w:spacing w:line="246" w:lineRule="auto"/>
              <w:ind w:left="2"/>
              <w:rPr>
                <w:color w:val="000000"/>
              </w:rPr>
            </w:pPr>
            <w:r>
              <w:rPr>
                <w:color w:val="000000"/>
                <w:sz w:val="20"/>
                <w:szCs w:val="20"/>
              </w:rPr>
              <w:t>A contract year.</w:t>
            </w:r>
          </w:p>
        </w:tc>
      </w:tr>
    </w:tbl>
    <w:p w14:paraId="7D477DCF" w14:textId="77777777" w:rsidR="00090011" w:rsidRDefault="00090011">
      <w:pPr>
        <w:tabs>
          <w:tab w:val="left" w:pos="4560"/>
        </w:tabs>
        <w:sectPr w:rsidR="00090011">
          <w:footerReference w:type="default" r:id="rId24"/>
          <w:pgSz w:w="11921" w:h="16838"/>
          <w:pgMar w:top="1109" w:right="1150" w:bottom="1290" w:left="0" w:header="720" w:footer="1014" w:gutter="0"/>
          <w:pgNumType w:start="1"/>
          <w:cols w:space="720"/>
        </w:sectPr>
      </w:pPr>
    </w:p>
    <w:p w14:paraId="3AB2639D" w14:textId="7D637569" w:rsidR="00090011" w:rsidRDefault="001632BF" w:rsidP="0067722D">
      <w:pPr>
        <w:pStyle w:val="Heading2"/>
        <w:spacing w:after="260" w:line="240" w:lineRule="auto"/>
        <w:ind w:left="1113" w:hanging="829"/>
      </w:pPr>
      <w:bookmarkStart w:id="11" w:name="_heading=h.dpi63ig6xlk5" w:colFirst="0" w:colLast="0"/>
      <w:bookmarkEnd w:id="11"/>
      <w:r>
        <w:lastRenderedPageBreak/>
        <w:t xml:space="preserve">Schedule 4: </w:t>
      </w:r>
      <w:r w:rsidR="00B7200E">
        <w:t>Annex 1:</w:t>
      </w:r>
      <w:r w:rsidR="002518CC">
        <w:t xml:space="preserve"> Description of</w:t>
      </w:r>
      <w:r w:rsidR="00B7200E">
        <w:t xml:space="preserve"> Processing Personal Data</w:t>
      </w:r>
    </w:p>
    <w:p w14:paraId="68A449C9" w14:textId="77777777" w:rsidR="00090011" w:rsidRDefault="00B7200E">
      <w:pPr>
        <w:ind w:left="1128" w:right="14" w:hanging="10"/>
      </w:pPr>
      <w:r>
        <w:t>This Annex shall be completed by the Controller, who may take account of the view of the</w:t>
      </w:r>
    </w:p>
    <w:p w14:paraId="01AF965D" w14:textId="675EDFEA" w:rsidR="00090011" w:rsidRDefault="00B7200E">
      <w:pPr>
        <w:spacing w:after="345"/>
        <w:ind w:left="1128" w:right="14" w:hanging="10"/>
      </w:pPr>
      <w:r>
        <w:t>Processor, however the final decision as to the content of this Annex shall be with the Buyer at its absolute discretion.</w:t>
      </w:r>
    </w:p>
    <w:p w14:paraId="4828284E" w14:textId="77777777" w:rsidR="00090011" w:rsidRDefault="00B7200E" w:rsidP="0067722D">
      <w:pPr>
        <w:numPr>
          <w:ilvl w:val="1"/>
          <w:numId w:val="27"/>
        </w:numPr>
        <w:tabs>
          <w:tab w:val="center" w:pos="567"/>
          <w:tab w:val="center" w:pos="5964"/>
        </w:tabs>
        <w:spacing w:after="355"/>
        <w:ind w:hanging="2980"/>
      </w:pPr>
      <w:r>
        <w:t xml:space="preserve">The contact details of the Buyer’s Data Protection Officer are: </w:t>
      </w:r>
    </w:p>
    <w:p w14:paraId="479F0CDB" w14:textId="4E8F177F" w:rsidR="00090011" w:rsidRDefault="0067722D" w:rsidP="0067722D">
      <w:pPr>
        <w:spacing w:line="675" w:lineRule="auto"/>
        <w:ind w:left="1134" w:right="38"/>
      </w:pPr>
      <w:r w:rsidRPr="0067722D">
        <w:rPr>
          <w:rFonts w:ascii="Times" w:hAnsi="Times" w:cs="Times"/>
          <w:color w:val="FF0000"/>
          <w:sz w:val="27"/>
          <w:szCs w:val="27"/>
        </w:rPr>
        <w:t>REDACTED TEXT under FOIA Section 40, Personal Information</w:t>
      </w:r>
    </w:p>
    <w:p w14:paraId="3BBD1A35" w14:textId="07A83C2A" w:rsidR="00090011" w:rsidRDefault="00B7200E" w:rsidP="0067722D">
      <w:pPr>
        <w:tabs>
          <w:tab w:val="center" w:pos="709"/>
          <w:tab w:val="center" w:pos="6081"/>
        </w:tabs>
        <w:spacing w:after="310" w:line="291" w:lineRule="auto"/>
      </w:pPr>
      <w:r>
        <w:t xml:space="preserve">1.2 </w:t>
      </w:r>
      <w:r>
        <w:tab/>
      </w:r>
      <w:r w:rsidR="0067722D">
        <w:t xml:space="preserve">    </w:t>
      </w:r>
      <w:r>
        <w:t>The contact details of the Supplier’s Data Protection Officer are:</w:t>
      </w:r>
    </w:p>
    <w:p w14:paraId="0FA393FD" w14:textId="5E2C8025" w:rsidR="0067722D" w:rsidRDefault="00B7200E" w:rsidP="0067722D">
      <w:pPr>
        <w:pStyle w:val="ListParagraph"/>
        <w:spacing w:after="0" w:line="675" w:lineRule="auto"/>
        <w:ind w:left="-1418" w:right="38" w:firstLine="0"/>
      </w:pPr>
      <w:r>
        <w:t xml:space="preserve">               </w:t>
      </w:r>
      <w:r w:rsidR="0067722D">
        <w:t xml:space="preserve">                          </w:t>
      </w:r>
      <w:r w:rsidR="0067722D">
        <w:rPr>
          <w:rFonts w:ascii="Times" w:hAnsi="Times" w:cs="Times"/>
          <w:color w:val="FF0000"/>
          <w:sz w:val="27"/>
          <w:szCs w:val="27"/>
        </w:rPr>
        <w:t>REDACTED TEXT under FOIA Section 40, Personal Information</w:t>
      </w:r>
    </w:p>
    <w:p w14:paraId="4B8AB37C" w14:textId="7681D810" w:rsidR="00090011" w:rsidRDefault="00B7200E" w:rsidP="0067722D">
      <w:pPr>
        <w:tabs>
          <w:tab w:val="center" w:pos="1272"/>
          <w:tab w:val="center" w:pos="6081"/>
        </w:tabs>
        <w:spacing w:after="310" w:line="291" w:lineRule="auto"/>
      </w:pPr>
      <w:r>
        <w:t xml:space="preserve">1.3 </w:t>
      </w:r>
      <w:r>
        <w:tab/>
      </w:r>
      <w:r w:rsidR="0067722D">
        <w:t xml:space="preserve">   </w:t>
      </w:r>
      <w:r>
        <w:t xml:space="preserve">The Processor shall comply with any further written instructions with respect to </w:t>
      </w:r>
      <w:r w:rsidR="0067722D">
        <w:t xml:space="preserve">    p</w:t>
      </w:r>
      <w:r>
        <w:t>rocessing by the Controller.</w:t>
      </w:r>
    </w:p>
    <w:p w14:paraId="23148CAB" w14:textId="5815AA7C" w:rsidR="00090011" w:rsidRDefault="00B7200E" w:rsidP="0067722D">
      <w:pPr>
        <w:tabs>
          <w:tab w:val="center" w:pos="142"/>
          <w:tab w:val="center" w:pos="5067"/>
        </w:tabs>
        <w:spacing w:after="102"/>
      </w:pPr>
      <w:r>
        <w:rPr>
          <w:rFonts w:ascii="Calibri" w:eastAsia="Calibri" w:hAnsi="Calibri" w:cs="Calibri"/>
        </w:rPr>
        <w:tab/>
      </w:r>
      <w:r w:rsidR="0067722D">
        <w:t xml:space="preserve">1.4      </w:t>
      </w:r>
      <w:r>
        <w:t>Any such further instructions shall be incorporated into this Annex.</w:t>
      </w:r>
    </w:p>
    <w:tbl>
      <w:tblPr>
        <w:tblStyle w:val="afffff3"/>
        <w:tblW w:w="10071" w:type="dxa"/>
        <w:tblInd w:w="-10" w:type="dxa"/>
        <w:tblLayout w:type="fixed"/>
        <w:tblLook w:val="0400" w:firstRow="0" w:lastRow="0" w:firstColumn="0" w:lastColumn="0" w:noHBand="0" w:noVBand="1"/>
      </w:tblPr>
      <w:tblGrid>
        <w:gridCol w:w="3261"/>
        <w:gridCol w:w="6810"/>
      </w:tblGrid>
      <w:tr w:rsidR="00090011" w14:paraId="3A651EAD" w14:textId="77777777">
        <w:trPr>
          <w:trHeight w:val="175"/>
        </w:trPr>
        <w:tc>
          <w:tcPr>
            <w:tcW w:w="3261"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66652FD2" w14:textId="77777777" w:rsidR="00090011" w:rsidRDefault="00090011">
            <w:pPr>
              <w:spacing w:after="160" w:line="251" w:lineRule="auto"/>
            </w:pPr>
          </w:p>
        </w:tc>
        <w:tc>
          <w:tcPr>
            <w:tcW w:w="681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52E871DD" w14:textId="77777777" w:rsidR="00090011" w:rsidRDefault="00090011">
            <w:pPr>
              <w:spacing w:after="160" w:line="251" w:lineRule="auto"/>
            </w:pPr>
          </w:p>
        </w:tc>
      </w:tr>
      <w:tr w:rsidR="00090011" w14:paraId="042E2A5F" w14:textId="77777777">
        <w:trPr>
          <w:trHeight w:val="526"/>
        </w:trPr>
        <w:tc>
          <w:tcPr>
            <w:tcW w:w="3261"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5456A232" w14:textId="77777777" w:rsidR="00090011" w:rsidRDefault="00B7200E">
            <w:pPr>
              <w:spacing w:line="251" w:lineRule="auto"/>
              <w:ind w:left="2"/>
            </w:pPr>
            <w:r>
              <w:rPr>
                <w:b/>
              </w:rPr>
              <w:t>Description</w:t>
            </w:r>
          </w:p>
        </w:tc>
        <w:tc>
          <w:tcPr>
            <w:tcW w:w="681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1A993FB8" w14:textId="77777777" w:rsidR="00090011" w:rsidRDefault="00B7200E">
            <w:pPr>
              <w:spacing w:line="251" w:lineRule="auto"/>
            </w:pPr>
            <w:r>
              <w:rPr>
                <w:b/>
              </w:rPr>
              <w:t>Details</w:t>
            </w:r>
          </w:p>
        </w:tc>
      </w:tr>
      <w:tr w:rsidR="00090011" w14:paraId="23F083B2" w14:textId="77777777">
        <w:trPr>
          <w:trHeight w:val="1833"/>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7A1C3EA6" w14:textId="77777777" w:rsidR="00090011" w:rsidRDefault="00B7200E">
            <w:pPr>
              <w:spacing w:line="251" w:lineRule="auto"/>
              <w:ind w:left="2"/>
            </w:pPr>
            <w:r>
              <w:t>Identity of Controller for each Category of Personal Data</w:t>
            </w:r>
          </w:p>
        </w:tc>
        <w:tc>
          <w:tcPr>
            <w:tcW w:w="681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289C52BA" w14:textId="77777777" w:rsidR="00090011" w:rsidRDefault="00B7200E">
            <w:pPr>
              <w:spacing w:after="300" w:line="278" w:lineRule="auto"/>
            </w:pPr>
            <w:r>
              <w:rPr>
                <w:b/>
              </w:rPr>
              <w:t>The Buyer is Controller and the Supplier is Processor</w:t>
            </w:r>
          </w:p>
          <w:p w14:paraId="101E7D1E" w14:textId="5BA43F40" w:rsidR="00090011" w:rsidRDefault="00B7200E">
            <w:pPr>
              <w:spacing w:after="660" w:line="280" w:lineRule="auto"/>
              <w:ind w:right="33"/>
              <w:rPr>
                <w:i/>
              </w:rPr>
            </w:pPr>
            <w:r>
              <w:t xml:space="preserve">The Parties acknowledge that in accordance with paragraphs 2 to paragraph 15 of Schedule </w:t>
            </w:r>
            <w:r w:rsidR="001632BF">
              <w:t>4</w:t>
            </w:r>
            <w:r>
              <w:t xml:space="preserve"> and for the purposes of the Data Protection Legislation, Buyer is the Controller and the Supplier is the Processor of the Personal Data recorded below;</w:t>
            </w:r>
          </w:p>
          <w:p w14:paraId="7CB2AFAD" w14:textId="77777777" w:rsidR="00090011" w:rsidRDefault="00B7200E">
            <w:pPr>
              <w:numPr>
                <w:ilvl w:val="0"/>
                <w:numId w:val="30"/>
              </w:numPr>
              <w:spacing w:line="285" w:lineRule="auto"/>
              <w:ind w:left="285" w:right="33" w:hanging="284"/>
              <w:rPr>
                <w:sz w:val="20"/>
                <w:szCs w:val="20"/>
              </w:rPr>
            </w:pPr>
            <w:r>
              <w:t>Data provided by the Buyer to the Supplier in order to facilitate the services covered by this Call-off Agreement</w:t>
            </w:r>
          </w:p>
          <w:p w14:paraId="6E0A807F" w14:textId="77777777" w:rsidR="00090011" w:rsidRDefault="00B7200E">
            <w:pPr>
              <w:numPr>
                <w:ilvl w:val="0"/>
                <w:numId w:val="30"/>
              </w:numPr>
              <w:spacing w:after="310" w:line="285" w:lineRule="auto"/>
              <w:ind w:left="285" w:right="33" w:hanging="284"/>
              <w:rPr>
                <w:sz w:val="20"/>
                <w:szCs w:val="20"/>
              </w:rPr>
            </w:pPr>
            <w:r>
              <w:t>Data input by the Buyer, their Authorised Users (including any employees, agents, contractors, clients and suppliers whom the buyer permits to use the software provided by the Supplier in the fulfilment of this call-off contract), or the Supplier on the Buyer’s behalf for the purpose of using the software or services or facilitating the buyer to use the software or services provided by the Supplier to the Buyer in the fulfilment of this call-off contract.</w:t>
            </w:r>
          </w:p>
        </w:tc>
      </w:tr>
    </w:tbl>
    <w:p w14:paraId="5CF90B5E" w14:textId="77777777" w:rsidR="00090011" w:rsidRDefault="00B7200E">
      <w:pPr>
        <w:spacing w:line="251" w:lineRule="auto"/>
      </w:pPr>
      <w:r>
        <w:t xml:space="preserve"> </w:t>
      </w:r>
    </w:p>
    <w:p w14:paraId="59360ED5" w14:textId="77777777" w:rsidR="00090011" w:rsidRDefault="00090011">
      <w:pPr>
        <w:spacing w:line="251" w:lineRule="auto"/>
        <w:ind w:right="710"/>
      </w:pPr>
    </w:p>
    <w:tbl>
      <w:tblPr>
        <w:tblStyle w:val="afffff4"/>
        <w:tblW w:w="9928" w:type="dxa"/>
        <w:tblInd w:w="132" w:type="dxa"/>
        <w:tblLayout w:type="fixed"/>
        <w:tblLook w:val="0400" w:firstRow="0" w:lastRow="0" w:firstColumn="0" w:lastColumn="0" w:noHBand="0" w:noVBand="1"/>
      </w:tblPr>
      <w:tblGrid>
        <w:gridCol w:w="3686"/>
        <w:gridCol w:w="5807"/>
        <w:gridCol w:w="435"/>
      </w:tblGrid>
      <w:tr w:rsidR="00090011" w14:paraId="6A358C14" w14:textId="77777777">
        <w:trPr>
          <w:trHeight w:val="14203"/>
        </w:trPr>
        <w:tc>
          <w:tcPr>
            <w:tcW w:w="3686"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09E3DA9F" w14:textId="77777777" w:rsidR="00090011" w:rsidRDefault="00B7200E">
            <w:pPr>
              <w:spacing w:line="251" w:lineRule="auto"/>
            </w:pPr>
            <w:r>
              <w:lastRenderedPageBreak/>
              <w:t xml:space="preserve"> </w:t>
            </w:r>
          </w:p>
        </w:tc>
        <w:tc>
          <w:tcPr>
            <w:tcW w:w="6242"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6E871476" w14:textId="1D017348" w:rsidR="00090011" w:rsidRDefault="00B7200E">
            <w:pPr>
              <w:spacing w:after="632" w:line="268" w:lineRule="auto"/>
              <w:ind w:right="66"/>
              <w:rPr>
                <w:i/>
              </w:rPr>
            </w:pPr>
            <w:r>
              <w:rPr>
                <w:i/>
              </w:rPr>
              <w:t>Phase 1</w:t>
            </w:r>
          </w:p>
          <w:p w14:paraId="4F28F099" w14:textId="77777777" w:rsidR="00090011" w:rsidRDefault="00B7200E">
            <w:pPr>
              <w:widowControl w:val="0"/>
              <w:numPr>
                <w:ilvl w:val="0"/>
                <w:numId w:val="11"/>
              </w:numPr>
              <w:spacing w:line="276" w:lineRule="auto"/>
              <w:ind w:right="66"/>
              <w:rPr>
                <w:i/>
              </w:rPr>
            </w:pPr>
            <w:r>
              <w:rPr>
                <w:i/>
              </w:rPr>
              <w:t xml:space="preserve">Department </w:t>
            </w:r>
          </w:p>
          <w:p w14:paraId="70A2EF7A" w14:textId="77777777" w:rsidR="00090011" w:rsidRDefault="00B7200E">
            <w:pPr>
              <w:widowControl w:val="0"/>
              <w:numPr>
                <w:ilvl w:val="0"/>
                <w:numId w:val="11"/>
              </w:numPr>
              <w:spacing w:line="276" w:lineRule="auto"/>
              <w:ind w:right="66"/>
              <w:rPr>
                <w:i/>
              </w:rPr>
            </w:pPr>
            <w:r>
              <w:rPr>
                <w:i/>
              </w:rPr>
              <w:t xml:space="preserve">Application ID  </w:t>
            </w:r>
          </w:p>
          <w:p w14:paraId="35CA099E" w14:textId="77777777" w:rsidR="00090011" w:rsidRDefault="00B7200E">
            <w:pPr>
              <w:widowControl w:val="0"/>
              <w:numPr>
                <w:ilvl w:val="0"/>
                <w:numId w:val="11"/>
              </w:numPr>
              <w:spacing w:line="276" w:lineRule="auto"/>
              <w:ind w:right="66"/>
              <w:rPr>
                <w:i/>
              </w:rPr>
            </w:pPr>
            <w:r>
              <w:rPr>
                <w:i/>
              </w:rPr>
              <w:t>Vacancy ID -</w:t>
            </w:r>
          </w:p>
          <w:p w14:paraId="22DFB443" w14:textId="77777777" w:rsidR="00090011" w:rsidRDefault="00B7200E">
            <w:pPr>
              <w:widowControl w:val="0"/>
              <w:numPr>
                <w:ilvl w:val="0"/>
                <w:numId w:val="11"/>
              </w:numPr>
              <w:spacing w:line="276" w:lineRule="auto"/>
              <w:ind w:right="66"/>
              <w:rPr>
                <w:i/>
              </w:rPr>
            </w:pPr>
            <w:r>
              <w:rPr>
                <w:i/>
              </w:rPr>
              <w:t xml:space="preserve">Candidate ID </w:t>
            </w:r>
          </w:p>
          <w:p w14:paraId="7B133B37" w14:textId="77777777" w:rsidR="00090011" w:rsidRDefault="00B7200E">
            <w:pPr>
              <w:widowControl w:val="0"/>
              <w:numPr>
                <w:ilvl w:val="0"/>
                <w:numId w:val="11"/>
              </w:numPr>
              <w:spacing w:line="276" w:lineRule="auto"/>
              <w:ind w:right="66"/>
              <w:rPr>
                <w:i/>
              </w:rPr>
            </w:pPr>
            <w:r>
              <w:rPr>
                <w:i/>
              </w:rPr>
              <w:t>Applicant Type</w:t>
            </w:r>
          </w:p>
          <w:p w14:paraId="2BD394C2" w14:textId="77777777" w:rsidR="00090011" w:rsidRDefault="00B7200E">
            <w:pPr>
              <w:widowControl w:val="0"/>
              <w:numPr>
                <w:ilvl w:val="0"/>
                <w:numId w:val="11"/>
              </w:numPr>
              <w:spacing w:line="276" w:lineRule="auto"/>
              <w:ind w:right="66"/>
              <w:rPr>
                <w:i/>
              </w:rPr>
            </w:pPr>
            <w:r>
              <w:rPr>
                <w:i/>
              </w:rPr>
              <w:t>Age Group</w:t>
            </w:r>
          </w:p>
          <w:p w14:paraId="6EFE9FFB" w14:textId="77777777" w:rsidR="00090011" w:rsidRDefault="00B7200E">
            <w:pPr>
              <w:widowControl w:val="0"/>
              <w:numPr>
                <w:ilvl w:val="0"/>
                <w:numId w:val="11"/>
              </w:numPr>
              <w:spacing w:line="276" w:lineRule="auto"/>
              <w:ind w:right="66"/>
              <w:rPr>
                <w:i/>
              </w:rPr>
            </w:pPr>
            <w:r>
              <w:rPr>
                <w:i/>
              </w:rPr>
              <w:t>Disability</w:t>
            </w:r>
          </w:p>
          <w:p w14:paraId="394C414B" w14:textId="77777777" w:rsidR="00090011" w:rsidRDefault="00B7200E">
            <w:pPr>
              <w:widowControl w:val="0"/>
              <w:numPr>
                <w:ilvl w:val="0"/>
                <w:numId w:val="11"/>
              </w:numPr>
              <w:spacing w:line="276" w:lineRule="auto"/>
              <w:ind w:right="66"/>
              <w:rPr>
                <w:i/>
              </w:rPr>
            </w:pPr>
            <w:r>
              <w:rPr>
                <w:i/>
              </w:rPr>
              <w:t>Gender</w:t>
            </w:r>
          </w:p>
          <w:p w14:paraId="3D719D4F" w14:textId="77777777" w:rsidR="00090011" w:rsidRDefault="00B7200E">
            <w:pPr>
              <w:widowControl w:val="0"/>
              <w:numPr>
                <w:ilvl w:val="0"/>
                <w:numId w:val="11"/>
              </w:numPr>
              <w:spacing w:line="276" w:lineRule="auto"/>
              <w:ind w:right="66"/>
              <w:rPr>
                <w:i/>
              </w:rPr>
            </w:pPr>
            <w:r>
              <w:rPr>
                <w:i/>
              </w:rPr>
              <w:t>Religion or Belief</w:t>
            </w:r>
          </w:p>
          <w:p w14:paraId="4AACA8FB" w14:textId="77777777" w:rsidR="00090011" w:rsidRDefault="00B7200E">
            <w:pPr>
              <w:widowControl w:val="0"/>
              <w:numPr>
                <w:ilvl w:val="0"/>
                <w:numId w:val="11"/>
              </w:numPr>
              <w:spacing w:line="276" w:lineRule="auto"/>
              <w:ind w:right="66"/>
              <w:rPr>
                <w:i/>
              </w:rPr>
            </w:pPr>
            <w:r>
              <w:rPr>
                <w:i/>
              </w:rPr>
              <w:t>Sexual Preference</w:t>
            </w:r>
          </w:p>
          <w:p w14:paraId="5CDB7162" w14:textId="77777777" w:rsidR="00090011" w:rsidRDefault="00B7200E">
            <w:pPr>
              <w:widowControl w:val="0"/>
              <w:numPr>
                <w:ilvl w:val="0"/>
                <w:numId w:val="11"/>
              </w:numPr>
              <w:spacing w:line="276" w:lineRule="auto"/>
              <w:ind w:right="66"/>
              <w:rPr>
                <w:i/>
              </w:rPr>
            </w:pPr>
            <w:r>
              <w:rPr>
                <w:i/>
              </w:rPr>
              <w:t>Ethnicity</w:t>
            </w:r>
          </w:p>
          <w:p w14:paraId="6999B263" w14:textId="77777777" w:rsidR="00090011" w:rsidRDefault="00B7200E">
            <w:pPr>
              <w:widowControl w:val="0"/>
              <w:numPr>
                <w:ilvl w:val="0"/>
                <w:numId w:val="11"/>
              </w:numPr>
              <w:spacing w:line="276" w:lineRule="auto"/>
              <w:ind w:right="66"/>
              <w:rPr>
                <w:i/>
              </w:rPr>
            </w:pPr>
            <w:r>
              <w:rPr>
                <w:i/>
              </w:rPr>
              <w:t>National identity</w:t>
            </w:r>
          </w:p>
          <w:p w14:paraId="485D6E7C" w14:textId="77777777" w:rsidR="00090011" w:rsidRDefault="00B7200E">
            <w:pPr>
              <w:widowControl w:val="0"/>
              <w:numPr>
                <w:ilvl w:val="0"/>
                <w:numId w:val="11"/>
              </w:numPr>
              <w:spacing w:after="632" w:line="276" w:lineRule="auto"/>
              <w:ind w:right="66"/>
              <w:rPr>
                <w:i/>
              </w:rPr>
            </w:pPr>
            <w:r>
              <w:rPr>
                <w:i/>
              </w:rPr>
              <w:t>Ethnic Group</w:t>
            </w:r>
          </w:p>
          <w:p w14:paraId="436461D0" w14:textId="77777777" w:rsidR="00090011" w:rsidRDefault="00B7200E">
            <w:pPr>
              <w:spacing w:after="632" w:line="268" w:lineRule="auto"/>
              <w:ind w:right="66"/>
              <w:rPr>
                <w:i/>
              </w:rPr>
            </w:pPr>
            <w:r>
              <w:rPr>
                <w:i/>
              </w:rPr>
              <w:t>Phase 2 - Processes to be determined so scope of Personal data is currently unknown</w:t>
            </w:r>
          </w:p>
          <w:p w14:paraId="7D094F70" w14:textId="77777777" w:rsidR="00090011" w:rsidRDefault="00B7200E">
            <w:pPr>
              <w:spacing w:after="31" w:line="251" w:lineRule="auto"/>
            </w:pPr>
            <w:r>
              <w:rPr>
                <w:b/>
              </w:rPr>
              <w:t>The Parties are Independent</w:t>
            </w:r>
          </w:p>
          <w:p w14:paraId="69396496" w14:textId="77777777" w:rsidR="00090011" w:rsidRDefault="00B7200E">
            <w:pPr>
              <w:spacing w:after="362" w:line="251" w:lineRule="auto"/>
            </w:pPr>
            <w:r>
              <w:rPr>
                <w:b/>
              </w:rPr>
              <w:t>Controllers of Personal Data</w:t>
            </w:r>
          </w:p>
          <w:p w14:paraId="59D4B3B8" w14:textId="77777777" w:rsidR="00090011" w:rsidRDefault="00B7200E">
            <w:pPr>
              <w:spacing w:after="25" w:line="280" w:lineRule="auto"/>
              <w:ind w:right="4"/>
            </w:pPr>
            <w:r>
              <w:t>The Parties acknowledge that they are Independent Controllers for the purposes of the Data Protection Legislation in respect of:</w:t>
            </w:r>
          </w:p>
          <w:p w14:paraId="4FFF82E4" w14:textId="77777777" w:rsidR="00090011" w:rsidRDefault="00B7200E">
            <w:pPr>
              <w:numPr>
                <w:ilvl w:val="0"/>
                <w:numId w:val="11"/>
              </w:numPr>
              <w:spacing w:after="25" w:line="251" w:lineRule="auto"/>
              <w:ind w:left="710" w:right="66" w:hanging="350"/>
            </w:pPr>
            <w:r>
              <w:rPr>
                <w:i/>
              </w:rPr>
              <w:t xml:space="preserve">Business </w:t>
            </w:r>
            <w:r>
              <w:rPr>
                <w:i/>
              </w:rPr>
              <w:tab/>
              <w:t xml:space="preserve">contact </w:t>
            </w:r>
            <w:r>
              <w:rPr>
                <w:i/>
              </w:rPr>
              <w:tab/>
              <w:t>details of Supplier Personnel for which the</w:t>
            </w:r>
            <w:r>
              <w:t xml:space="preserve"> </w:t>
            </w:r>
            <w:r>
              <w:rPr>
                <w:i/>
              </w:rPr>
              <w:t>Supplier is the Controller,</w:t>
            </w:r>
          </w:p>
          <w:p w14:paraId="184D57FF" w14:textId="77777777" w:rsidR="00090011" w:rsidRDefault="00B7200E">
            <w:pPr>
              <w:numPr>
                <w:ilvl w:val="0"/>
                <w:numId w:val="11"/>
              </w:numPr>
              <w:spacing w:line="251" w:lineRule="auto"/>
              <w:ind w:right="66" w:hanging="360"/>
            </w:pPr>
            <w:r>
              <w:rPr>
                <w:i/>
              </w:rPr>
              <w:t>Business contact details of any directors, officers, employees, agents, consultants and contractors of the Buyer (excluding the Supplier</w:t>
            </w:r>
          </w:p>
        </w:tc>
      </w:tr>
      <w:tr w:rsidR="00090011" w14:paraId="01CF6672" w14:textId="77777777">
        <w:trPr>
          <w:trHeight w:val="1380"/>
        </w:trPr>
        <w:tc>
          <w:tcPr>
            <w:tcW w:w="3686"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234BCF2F" w14:textId="77777777" w:rsidR="00090011" w:rsidRDefault="00090011">
            <w:pPr>
              <w:spacing w:after="160" w:line="251" w:lineRule="auto"/>
            </w:pPr>
          </w:p>
        </w:tc>
        <w:tc>
          <w:tcPr>
            <w:tcW w:w="5807"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2E57F17A" w14:textId="77777777" w:rsidR="00090011" w:rsidRDefault="00B7200E">
            <w:pPr>
              <w:tabs>
                <w:tab w:val="center" w:pos="1402"/>
                <w:tab w:val="center" w:pos="2770"/>
                <w:tab w:val="center" w:pos="3651"/>
              </w:tabs>
              <w:spacing w:after="33" w:line="251" w:lineRule="auto"/>
            </w:pPr>
            <w:r>
              <w:rPr>
                <w:rFonts w:ascii="Calibri" w:eastAsia="Calibri" w:hAnsi="Calibri" w:cs="Calibri"/>
              </w:rPr>
              <w:tab/>
            </w:r>
            <w:r>
              <w:rPr>
                <w:i/>
              </w:rPr>
              <w:t xml:space="preserve">Personnel) </w:t>
            </w:r>
            <w:r>
              <w:rPr>
                <w:i/>
              </w:rPr>
              <w:tab/>
              <w:t xml:space="preserve">engaged </w:t>
            </w:r>
            <w:r>
              <w:rPr>
                <w:i/>
              </w:rPr>
              <w:tab/>
              <w:t>in</w:t>
            </w:r>
          </w:p>
          <w:p w14:paraId="7ED7A005" w14:textId="77777777" w:rsidR="00090011" w:rsidRDefault="00B7200E">
            <w:pPr>
              <w:spacing w:line="251" w:lineRule="auto"/>
              <w:ind w:left="815" w:right="80"/>
            </w:pPr>
            <w:r>
              <w:rPr>
                <w:i/>
              </w:rPr>
              <w:t>performance of the Buyer’s</w:t>
            </w:r>
            <w:r>
              <w:t xml:space="preserve"> </w:t>
            </w:r>
            <w:r>
              <w:rPr>
                <w:i/>
              </w:rPr>
              <w:t>duties under the Contract) for</w:t>
            </w:r>
          </w:p>
          <w:p w14:paraId="3122E3B1" w14:textId="77777777" w:rsidR="00090011" w:rsidRDefault="00B7200E">
            <w:pPr>
              <w:spacing w:after="9" w:line="251" w:lineRule="auto"/>
              <w:ind w:left="815" w:right="129"/>
            </w:pPr>
            <w:r>
              <w:rPr>
                <w:i/>
              </w:rPr>
              <w:t>which the Buyer is the Controller.</w:t>
            </w: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2285CB27" w14:textId="77777777" w:rsidR="00090011" w:rsidRDefault="00B7200E">
            <w:pPr>
              <w:spacing w:line="251" w:lineRule="auto"/>
              <w:jc w:val="both"/>
            </w:pPr>
            <w:r>
              <w:rPr>
                <w:i/>
              </w:rPr>
              <w:t>the</w:t>
            </w:r>
          </w:p>
        </w:tc>
      </w:tr>
    </w:tbl>
    <w:p w14:paraId="0C99DDA3" w14:textId="77777777" w:rsidR="00090011" w:rsidRDefault="00B7200E">
      <w:pPr>
        <w:spacing w:line="251" w:lineRule="auto"/>
        <w:jc w:val="both"/>
      </w:pPr>
      <w:r>
        <w:t xml:space="preserve"> </w:t>
      </w:r>
    </w:p>
    <w:tbl>
      <w:tblPr>
        <w:tblStyle w:val="afffff5"/>
        <w:tblW w:w="9928" w:type="dxa"/>
        <w:tblInd w:w="132" w:type="dxa"/>
        <w:tblLayout w:type="fixed"/>
        <w:tblLook w:val="0400" w:firstRow="0" w:lastRow="0" w:firstColumn="0" w:lastColumn="0" w:noHBand="0" w:noVBand="1"/>
      </w:tblPr>
      <w:tblGrid>
        <w:gridCol w:w="3686"/>
        <w:gridCol w:w="6242"/>
      </w:tblGrid>
      <w:tr w:rsidR="00090011" w14:paraId="0C9DDBE0" w14:textId="77777777">
        <w:trPr>
          <w:trHeight w:val="1003"/>
        </w:trPr>
        <w:tc>
          <w:tcPr>
            <w:tcW w:w="3686"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5D86EDE" w14:textId="77777777" w:rsidR="00090011" w:rsidRDefault="00B7200E">
            <w:pPr>
              <w:spacing w:line="251" w:lineRule="auto"/>
              <w:ind w:left="5"/>
            </w:pPr>
            <w:r>
              <w:t>Duration of the Processing</w:t>
            </w:r>
          </w:p>
        </w:tc>
        <w:tc>
          <w:tcPr>
            <w:tcW w:w="6242"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B21EB0B" w14:textId="77777777" w:rsidR="00090011" w:rsidRDefault="00B7200E">
            <w:pPr>
              <w:spacing w:line="251" w:lineRule="auto"/>
              <w:jc w:val="both"/>
              <w:rPr>
                <w:i/>
              </w:rPr>
            </w:pPr>
            <w:r>
              <w:rPr>
                <w:i/>
              </w:rPr>
              <w:t xml:space="preserve">Recruitment to Retire - starting within first month and will be ongoing. </w:t>
            </w:r>
          </w:p>
          <w:p w14:paraId="3F42DC9E" w14:textId="77777777" w:rsidR="00090011" w:rsidRDefault="00090011">
            <w:pPr>
              <w:spacing w:line="251" w:lineRule="auto"/>
              <w:jc w:val="both"/>
              <w:rPr>
                <w:i/>
              </w:rPr>
            </w:pPr>
          </w:p>
          <w:p w14:paraId="03166142" w14:textId="77777777" w:rsidR="00090011" w:rsidRDefault="00B7200E">
            <w:pPr>
              <w:spacing w:line="251" w:lineRule="auto"/>
              <w:jc w:val="both"/>
              <w:rPr>
                <w:i/>
              </w:rPr>
            </w:pPr>
            <w:r>
              <w:rPr>
                <w:i/>
              </w:rPr>
              <w:t xml:space="preserve">New processes will be brought on platform and will have periodic updates till end of contract. </w:t>
            </w:r>
          </w:p>
        </w:tc>
      </w:tr>
      <w:tr w:rsidR="00090011" w14:paraId="30017D92" w14:textId="77777777">
        <w:trPr>
          <w:trHeight w:val="4064"/>
        </w:trPr>
        <w:tc>
          <w:tcPr>
            <w:tcW w:w="3686"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F08CB04" w14:textId="77777777" w:rsidR="00090011" w:rsidRDefault="00B7200E">
            <w:pPr>
              <w:spacing w:line="251" w:lineRule="auto"/>
              <w:ind w:left="5"/>
            </w:pPr>
            <w:r>
              <w:t>Nature and purposes of the Processing</w:t>
            </w:r>
          </w:p>
        </w:tc>
        <w:tc>
          <w:tcPr>
            <w:tcW w:w="6242"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2F610A1F" w14:textId="587DD3B7" w:rsidR="00090011" w:rsidRDefault="00B7200E">
            <w:pPr>
              <w:widowControl w:val="0"/>
            </w:pPr>
            <w:r>
              <w:t>To analyse departments data, to help understand the pain points of their Recruitment process initially,</w:t>
            </w:r>
            <w:r w:rsidR="0052792B">
              <w:t xml:space="preserve"> </w:t>
            </w:r>
            <w:r>
              <w:t xml:space="preserve">as well as potential timescales of the end to end process. To allow high level comparisons with other pilot departments, and in the long term, creating a baseline across the whole of Government. </w:t>
            </w:r>
          </w:p>
          <w:p w14:paraId="38CE2243" w14:textId="77777777" w:rsidR="00090011" w:rsidRDefault="00090011">
            <w:pPr>
              <w:widowControl w:val="0"/>
            </w:pPr>
          </w:p>
          <w:p w14:paraId="5705421D" w14:textId="77777777" w:rsidR="00090011" w:rsidRDefault="00B7200E">
            <w:pPr>
              <w:widowControl w:val="0"/>
            </w:pPr>
            <w:r>
              <w:t xml:space="preserve">After the initial Recruitment trial, this will be extended out to other processes in Government. </w:t>
            </w:r>
          </w:p>
          <w:p w14:paraId="7FC625A1" w14:textId="77777777" w:rsidR="00090011" w:rsidRDefault="00090011">
            <w:pPr>
              <w:widowControl w:val="0"/>
            </w:pPr>
          </w:p>
          <w:p w14:paraId="6F9E7C2F" w14:textId="77777777" w:rsidR="00090011" w:rsidRDefault="00B7200E">
            <w:pPr>
              <w:widowControl w:val="0"/>
            </w:pPr>
            <w:r>
              <w:t xml:space="preserve">To build capability in Process Mining understanding and skill sets in Government. </w:t>
            </w:r>
          </w:p>
          <w:p w14:paraId="2E0F0A17" w14:textId="77777777" w:rsidR="00090011" w:rsidRDefault="00090011">
            <w:pPr>
              <w:widowControl w:val="0"/>
            </w:pPr>
          </w:p>
          <w:p w14:paraId="1202E74E" w14:textId="77777777" w:rsidR="00090011" w:rsidRDefault="00B7200E">
            <w:pPr>
              <w:widowControl w:val="0"/>
            </w:pPr>
            <w:r>
              <w:t xml:space="preserve">To promote standardisation and improve collaboration of best practices, utilising data to prove inefficiencies. </w:t>
            </w:r>
          </w:p>
          <w:p w14:paraId="147051BD" w14:textId="77777777" w:rsidR="00090011" w:rsidRDefault="00090011">
            <w:pPr>
              <w:widowControl w:val="0"/>
            </w:pPr>
          </w:p>
          <w:p w14:paraId="33FC6E31" w14:textId="77777777" w:rsidR="00090011" w:rsidRDefault="00B7200E">
            <w:pPr>
              <w:widowControl w:val="0"/>
            </w:pPr>
            <w:r>
              <w:t xml:space="preserve">Capturing real benefits from streamlining processes, by reporting regularly the changes within processing of processes. </w:t>
            </w:r>
          </w:p>
          <w:p w14:paraId="761C1FEB" w14:textId="77777777" w:rsidR="00090011" w:rsidRDefault="00090011">
            <w:pPr>
              <w:spacing w:line="251" w:lineRule="auto"/>
            </w:pPr>
          </w:p>
        </w:tc>
      </w:tr>
      <w:tr w:rsidR="00090011" w14:paraId="4B536A79" w14:textId="77777777">
        <w:trPr>
          <w:trHeight w:val="411"/>
        </w:trPr>
        <w:tc>
          <w:tcPr>
            <w:tcW w:w="3686"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43B25FA" w14:textId="77777777" w:rsidR="00090011" w:rsidRDefault="00B7200E">
            <w:pPr>
              <w:spacing w:line="251" w:lineRule="auto"/>
              <w:ind w:left="5"/>
            </w:pPr>
            <w:r>
              <w:t>Type of Personal Data</w:t>
            </w:r>
          </w:p>
        </w:tc>
        <w:tc>
          <w:tcPr>
            <w:tcW w:w="6242"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C2CBCCA" w14:textId="77777777" w:rsidR="00090011" w:rsidRDefault="00B7200E">
            <w:pPr>
              <w:spacing w:line="251" w:lineRule="auto"/>
              <w:jc w:val="both"/>
            </w:pPr>
            <w:r>
              <w:rPr>
                <w:i/>
              </w:rPr>
              <w:t>See above</w:t>
            </w:r>
          </w:p>
        </w:tc>
      </w:tr>
    </w:tbl>
    <w:p w14:paraId="5A287CAC" w14:textId="77777777" w:rsidR="00090011" w:rsidRDefault="00B7200E">
      <w:pPr>
        <w:spacing w:line="251" w:lineRule="auto"/>
        <w:jc w:val="both"/>
      </w:pPr>
      <w:r>
        <w:t xml:space="preserve"> </w:t>
      </w:r>
    </w:p>
    <w:tbl>
      <w:tblPr>
        <w:tblStyle w:val="afffff6"/>
        <w:tblW w:w="9928" w:type="dxa"/>
        <w:tblInd w:w="132" w:type="dxa"/>
        <w:tblLayout w:type="fixed"/>
        <w:tblLook w:val="0400" w:firstRow="0" w:lastRow="0" w:firstColumn="0" w:lastColumn="0" w:noHBand="0" w:noVBand="1"/>
      </w:tblPr>
      <w:tblGrid>
        <w:gridCol w:w="3686"/>
        <w:gridCol w:w="6242"/>
      </w:tblGrid>
      <w:tr w:rsidR="00090011" w14:paraId="1FE44F45" w14:textId="77777777">
        <w:trPr>
          <w:trHeight w:val="4169"/>
        </w:trPr>
        <w:tc>
          <w:tcPr>
            <w:tcW w:w="3686"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5E43AEB8" w14:textId="77777777" w:rsidR="00090011" w:rsidRDefault="00B7200E">
            <w:pPr>
              <w:spacing w:line="251" w:lineRule="auto"/>
            </w:pPr>
            <w:r>
              <w:t>Categories of Data Subject</w:t>
            </w:r>
          </w:p>
        </w:tc>
        <w:tc>
          <w:tcPr>
            <w:tcW w:w="6242"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6592B9AF" w14:textId="77777777" w:rsidR="00090011" w:rsidRDefault="00B7200E">
            <w:pPr>
              <w:spacing w:line="256" w:lineRule="auto"/>
              <w:rPr>
                <w:i/>
              </w:rPr>
            </w:pPr>
            <w:r>
              <w:rPr>
                <w:i/>
              </w:rPr>
              <w:t>Staff and members of public (within recruitment/ Security vetting)</w:t>
            </w:r>
          </w:p>
          <w:p w14:paraId="48EA5D8B" w14:textId="77777777" w:rsidR="00090011" w:rsidRDefault="00090011">
            <w:pPr>
              <w:spacing w:line="256" w:lineRule="auto"/>
              <w:rPr>
                <w:i/>
              </w:rPr>
            </w:pPr>
          </w:p>
          <w:p w14:paraId="621377B5" w14:textId="77777777" w:rsidR="00090011" w:rsidRDefault="00B7200E">
            <w:pPr>
              <w:spacing w:line="256" w:lineRule="auto"/>
              <w:rPr>
                <w:i/>
              </w:rPr>
            </w:pPr>
            <w:r>
              <w:rPr>
                <w:i/>
              </w:rPr>
              <w:t xml:space="preserve">Future work will be department based.  </w:t>
            </w:r>
          </w:p>
        </w:tc>
      </w:tr>
      <w:tr w:rsidR="00090011" w14:paraId="4FAAE213" w14:textId="77777777">
        <w:trPr>
          <w:trHeight w:val="1783"/>
        </w:trPr>
        <w:tc>
          <w:tcPr>
            <w:tcW w:w="3686"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4C1CEDB" w14:textId="77777777" w:rsidR="00090011" w:rsidRDefault="00B7200E">
            <w:pPr>
              <w:spacing w:after="26" w:line="251" w:lineRule="auto"/>
              <w:ind w:left="5"/>
            </w:pPr>
            <w:r>
              <w:lastRenderedPageBreak/>
              <w:t>Plan for return and destruction of the data</w:t>
            </w:r>
          </w:p>
          <w:p w14:paraId="6A29514B" w14:textId="77777777" w:rsidR="00090011" w:rsidRDefault="00B7200E">
            <w:pPr>
              <w:spacing w:line="251" w:lineRule="auto"/>
              <w:ind w:left="5"/>
            </w:pPr>
            <w:r>
              <w:t>once the Processing is complete UNLESS requirement under Union or Member State law to preserve that type of data</w:t>
            </w:r>
          </w:p>
        </w:tc>
        <w:tc>
          <w:tcPr>
            <w:tcW w:w="6242"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4E208AC1" w14:textId="77777777" w:rsidR="00090011" w:rsidRDefault="00B7200E">
            <w:pPr>
              <w:spacing w:line="280" w:lineRule="auto"/>
              <w:rPr>
                <w:i/>
              </w:rPr>
            </w:pPr>
            <w:r>
              <w:rPr>
                <w:i/>
              </w:rPr>
              <w:t>Periodically be refreshed (quarterly initially with options for monthly later</w:t>
            </w:r>
            <w:proofErr w:type="gramStart"/>
            <w:r>
              <w:rPr>
                <w:i/>
              </w:rPr>
              <w:t>) ,</w:t>
            </w:r>
            <w:proofErr w:type="gramEnd"/>
            <w:r>
              <w:rPr>
                <w:i/>
              </w:rPr>
              <w:t xml:space="preserve"> thus old data deleted. </w:t>
            </w:r>
          </w:p>
          <w:p w14:paraId="5177E627" w14:textId="77777777" w:rsidR="00090011" w:rsidRDefault="00090011">
            <w:pPr>
              <w:spacing w:line="280" w:lineRule="auto"/>
              <w:rPr>
                <w:i/>
              </w:rPr>
            </w:pPr>
          </w:p>
          <w:p w14:paraId="7FC5506A" w14:textId="05F4E8BE" w:rsidR="00090011" w:rsidRDefault="00C45EA6">
            <w:pPr>
              <w:spacing w:line="280" w:lineRule="auto"/>
              <w:rPr>
                <w:i/>
              </w:rPr>
            </w:pPr>
            <w:r>
              <w:rPr>
                <w:i/>
              </w:rPr>
              <w:t>Within 30 days of</w:t>
            </w:r>
            <w:r w:rsidR="00B7200E">
              <w:rPr>
                <w:i/>
              </w:rPr>
              <w:t xml:space="preserve"> the end of the contract</w:t>
            </w:r>
            <w:r>
              <w:rPr>
                <w:i/>
              </w:rPr>
              <w:t>, in accordance with the Supplier Terms</w:t>
            </w:r>
            <w:r w:rsidR="00B7200E">
              <w:rPr>
                <w:i/>
              </w:rPr>
              <w:t xml:space="preserve">, Celonis provides accreditation that all </w:t>
            </w:r>
            <w:r>
              <w:rPr>
                <w:i/>
              </w:rPr>
              <w:t>Buyer D</w:t>
            </w:r>
            <w:r w:rsidR="00B7200E">
              <w:rPr>
                <w:i/>
              </w:rPr>
              <w:t xml:space="preserve">ata has been completely erased from systems. </w:t>
            </w:r>
          </w:p>
        </w:tc>
      </w:tr>
    </w:tbl>
    <w:p w14:paraId="69AFDE92" w14:textId="77777777" w:rsidR="00090011" w:rsidRDefault="00090011">
      <w:pPr>
        <w:pStyle w:val="Heading2"/>
        <w:spacing w:after="722" w:line="240" w:lineRule="auto"/>
        <w:ind w:left="1113" w:firstLine="1118"/>
      </w:pPr>
      <w:bookmarkStart w:id="12" w:name="_heading=h.r51rjik7p4d8" w:colFirst="0" w:colLast="0"/>
      <w:bookmarkEnd w:id="12"/>
    </w:p>
    <w:sectPr w:rsidR="00090011">
      <w:footerReference w:type="default" r:id="rId25"/>
      <w:pgSz w:w="11921" w:h="16838"/>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53FA1" w14:textId="77777777" w:rsidR="00F63C1E" w:rsidRDefault="00F63C1E">
      <w:r>
        <w:separator/>
      </w:r>
    </w:p>
  </w:endnote>
  <w:endnote w:type="continuationSeparator" w:id="0">
    <w:p w14:paraId="4F017D49" w14:textId="77777777" w:rsidR="00F63C1E" w:rsidRDefault="00F63C1E">
      <w:r>
        <w:continuationSeparator/>
      </w:r>
    </w:p>
  </w:endnote>
  <w:endnote w:type="continuationNotice" w:id="1">
    <w:p w14:paraId="62BE5918" w14:textId="77777777" w:rsidR="00F63C1E" w:rsidRDefault="00F63C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roman"/>
    <w:notTrueType/>
    <w:pitch w:val="default"/>
  </w:font>
  <w:font w:name="Linux Libertine G">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A87EB" w14:textId="69853C78" w:rsidR="00AD6753" w:rsidRDefault="00AD6753">
    <w:pPr>
      <w:pBdr>
        <w:top w:val="nil"/>
        <w:left w:val="nil"/>
        <w:bottom w:val="nil"/>
        <w:right w:val="nil"/>
        <w:between w:val="nil"/>
      </w:pBdr>
      <w:ind w:left="1128" w:hanging="10"/>
      <w:jc w:val="right"/>
      <w:rPr>
        <w:color w:val="000000"/>
      </w:rPr>
    </w:pPr>
    <w:r>
      <w:rPr>
        <w:color w:val="000000"/>
      </w:rPr>
      <w:fldChar w:fldCharType="begin"/>
    </w:r>
    <w:r>
      <w:rPr>
        <w:color w:val="000000"/>
      </w:rPr>
      <w:instrText>PAGE</w:instrText>
    </w:r>
    <w:r>
      <w:rPr>
        <w:color w:val="000000"/>
      </w:rPr>
      <w:fldChar w:fldCharType="separate"/>
    </w:r>
    <w:r w:rsidR="00FB2B2E">
      <w:rPr>
        <w:noProof/>
        <w:color w:val="000000"/>
      </w:rPr>
      <w:t>10</w:t>
    </w:r>
    <w:r>
      <w:rPr>
        <w:color w:val="000000"/>
      </w:rPr>
      <w:fldChar w:fldCharType="end"/>
    </w:r>
  </w:p>
  <w:p w14:paraId="183D0609" w14:textId="77777777" w:rsidR="00AD6753" w:rsidRDefault="00AD6753">
    <w:pPr>
      <w:pBdr>
        <w:top w:val="nil"/>
        <w:left w:val="nil"/>
        <w:bottom w:val="nil"/>
        <w:right w:val="nil"/>
        <w:between w:val="nil"/>
      </w:pBdr>
      <w:spacing w:line="246" w:lineRule="auto"/>
      <w:ind w:right="-3"/>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321A4" w14:textId="3DB253AF" w:rsidR="00AD6753" w:rsidRDefault="00AD6753">
    <w:pPr>
      <w:pBdr>
        <w:top w:val="nil"/>
        <w:left w:val="nil"/>
        <w:bottom w:val="nil"/>
        <w:right w:val="nil"/>
        <w:between w:val="nil"/>
      </w:pBdr>
      <w:ind w:left="1128" w:hanging="10"/>
      <w:jc w:val="right"/>
      <w:rPr>
        <w:color w:val="000000"/>
      </w:rPr>
    </w:pPr>
    <w:r>
      <w:rPr>
        <w:color w:val="000000"/>
      </w:rPr>
      <w:fldChar w:fldCharType="begin"/>
    </w:r>
    <w:r>
      <w:rPr>
        <w:color w:val="000000"/>
      </w:rPr>
      <w:instrText>PAGE</w:instrText>
    </w:r>
    <w:r>
      <w:rPr>
        <w:color w:val="000000"/>
      </w:rPr>
      <w:fldChar w:fldCharType="separate"/>
    </w:r>
    <w:r w:rsidR="00FB2B2E">
      <w:rPr>
        <w:noProof/>
        <w:color w:val="000000"/>
      </w:rPr>
      <w:t>55</w:t>
    </w:r>
    <w:r>
      <w:rPr>
        <w:color w:val="000000"/>
      </w:rPr>
      <w:fldChar w:fldCharType="end"/>
    </w:r>
  </w:p>
  <w:p w14:paraId="05AE3CB7" w14:textId="77777777" w:rsidR="00AD6753" w:rsidRDefault="00AD6753">
    <w:pPr>
      <w:pBdr>
        <w:top w:val="nil"/>
        <w:left w:val="nil"/>
        <w:bottom w:val="nil"/>
        <w:right w:val="nil"/>
        <w:between w:val="nil"/>
      </w:pBdr>
      <w:spacing w:after="160" w:line="24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0B8D2" w14:textId="77777777" w:rsidR="00F63C1E" w:rsidRDefault="00F63C1E">
      <w:r>
        <w:separator/>
      </w:r>
    </w:p>
  </w:footnote>
  <w:footnote w:type="continuationSeparator" w:id="0">
    <w:p w14:paraId="29B647EF" w14:textId="77777777" w:rsidR="00F63C1E" w:rsidRDefault="00F63C1E">
      <w:r>
        <w:continuationSeparator/>
      </w:r>
    </w:p>
  </w:footnote>
  <w:footnote w:type="continuationNotice" w:id="1">
    <w:p w14:paraId="7D79B061" w14:textId="77777777" w:rsidR="00F63C1E" w:rsidRDefault="00F63C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95E"/>
    <w:multiLevelType w:val="multilevel"/>
    <w:tmpl w:val="8F2866A8"/>
    <w:lvl w:ilvl="0">
      <w:numFmt w:val="bullet"/>
      <w:lvlText w:val="●"/>
      <w:lvlJc w:val="left"/>
      <w:pPr>
        <w:ind w:left="1838" w:hanging="360"/>
      </w:pPr>
      <w:rPr>
        <w:rFonts w:ascii="Noto Sans Symbols" w:eastAsia="Noto Sans Symbols" w:hAnsi="Noto Sans Symbols" w:cs="Noto Sans Symbols"/>
        <w:b w:val="0"/>
        <w:sz w:val="22"/>
        <w:szCs w:val="22"/>
        <w:vertAlign w:val="baseline"/>
      </w:rPr>
    </w:lvl>
    <w:lvl w:ilvl="1">
      <w:numFmt w:val="bullet"/>
      <w:lvlText w:val="o"/>
      <w:lvlJc w:val="left"/>
      <w:pPr>
        <w:ind w:left="2558" w:hanging="360"/>
      </w:pPr>
      <w:rPr>
        <w:rFonts w:ascii="Courier New" w:eastAsia="Courier New" w:hAnsi="Courier New" w:cs="Courier New"/>
        <w:vertAlign w:val="baseline"/>
      </w:rPr>
    </w:lvl>
    <w:lvl w:ilvl="2">
      <w:numFmt w:val="bullet"/>
      <w:lvlText w:val="▪"/>
      <w:lvlJc w:val="left"/>
      <w:pPr>
        <w:ind w:left="3278" w:hanging="360"/>
      </w:pPr>
      <w:rPr>
        <w:rFonts w:ascii="Noto Sans Symbols" w:eastAsia="Noto Sans Symbols" w:hAnsi="Noto Sans Symbols" w:cs="Noto Sans Symbols"/>
        <w:vertAlign w:val="baseline"/>
      </w:rPr>
    </w:lvl>
    <w:lvl w:ilvl="3">
      <w:numFmt w:val="bullet"/>
      <w:lvlText w:val="●"/>
      <w:lvlJc w:val="left"/>
      <w:pPr>
        <w:ind w:left="3998" w:hanging="360"/>
      </w:pPr>
      <w:rPr>
        <w:rFonts w:ascii="Noto Sans Symbols" w:eastAsia="Noto Sans Symbols" w:hAnsi="Noto Sans Symbols" w:cs="Noto Sans Symbols"/>
        <w:vertAlign w:val="baseline"/>
      </w:rPr>
    </w:lvl>
    <w:lvl w:ilvl="4">
      <w:numFmt w:val="bullet"/>
      <w:lvlText w:val="o"/>
      <w:lvlJc w:val="left"/>
      <w:pPr>
        <w:ind w:left="4718" w:hanging="360"/>
      </w:pPr>
      <w:rPr>
        <w:rFonts w:ascii="Courier New" w:eastAsia="Courier New" w:hAnsi="Courier New" w:cs="Courier New"/>
        <w:vertAlign w:val="baseline"/>
      </w:rPr>
    </w:lvl>
    <w:lvl w:ilvl="5">
      <w:numFmt w:val="bullet"/>
      <w:lvlText w:val="▪"/>
      <w:lvlJc w:val="left"/>
      <w:pPr>
        <w:ind w:left="5438" w:hanging="360"/>
      </w:pPr>
      <w:rPr>
        <w:rFonts w:ascii="Noto Sans Symbols" w:eastAsia="Noto Sans Symbols" w:hAnsi="Noto Sans Symbols" w:cs="Noto Sans Symbols"/>
        <w:vertAlign w:val="baseline"/>
      </w:rPr>
    </w:lvl>
    <w:lvl w:ilvl="6">
      <w:numFmt w:val="bullet"/>
      <w:lvlText w:val="●"/>
      <w:lvlJc w:val="left"/>
      <w:pPr>
        <w:ind w:left="6158" w:hanging="360"/>
      </w:pPr>
      <w:rPr>
        <w:rFonts w:ascii="Noto Sans Symbols" w:eastAsia="Noto Sans Symbols" w:hAnsi="Noto Sans Symbols" w:cs="Noto Sans Symbols"/>
        <w:vertAlign w:val="baseline"/>
      </w:rPr>
    </w:lvl>
    <w:lvl w:ilvl="7">
      <w:numFmt w:val="bullet"/>
      <w:lvlText w:val="o"/>
      <w:lvlJc w:val="left"/>
      <w:pPr>
        <w:ind w:left="6878" w:hanging="360"/>
      </w:pPr>
      <w:rPr>
        <w:rFonts w:ascii="Courier New" w:eastAsia="Courier New" w:hAnsi="Courier New" w:cs="Courier New"/>
        <w:vertAlign w:val="baseline"/>
      </w:rPr>
    </w:lvl>
    <w:lvl w:ilvl="8">
      <w:numFmt w:val="bullet"/>
      <w:lvlText w:val="▪"/>
      <w:lvlJc w:val="left"/>
      <w:pPr>
        <w:ind w:left="7598" w:hanging="360"/>
      </w:pPr>
      <w:rPr>
        <w:rFonts w:ascii="Noto Sans Symbols" w:eastAsia="Noto Sans Symbols" w:hAnsi="Noto Sans Symbols" w:cs="Noto Sans Symbols"/>
        <w:vertAlign w:val="baseline"/>
      </w:rPr>
    </w:lvl>
  </w:abstractNum>
  <w:abstractNum w:abstractNumId="1" w15:restartNumberingAfterBreak="0">
    <w:nsid w:val="08E85311"/>
    <w:multiLevelType w:val="multilevel"/>
    <w:tmpl w:val="D6121DAE"/>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2" w15:restartNumberingAfterBreak="0">
    <w:nsid w:val="0E5800A1"/>
    <w:multiLevelType w:val="multilevel"/>
    <w:tmpl w:val="ADF2B2D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5325BA3"/>
    <w:multiLevelType w:val="multilevel"/>
    <w:tmpl w:val="A71EC284"/>
    <w:lvl w:ilvl="0">
      <w:start w:val="1"/>
      <w:numFmt w:val="decimal"/>
      <w:lvlText w:val="%1"/>
      <w:lvlJc w:val="left"/>
      <w:pPr>
        <w:ind w:left="1860" w:hanging="1860"/>
      </w:pPr>
    </w:lvl>
    <w:lvl w:ilvl="1">
      <w:start w:val="1"/>
      <w:numFmt w:val="decimal"/>
      <w:lvlText w:val="%1.%2"/>
      <w:lvlJc w:val="left"/>
      <w:pPr>
        <w:ind w:left="2980" w:hanging="1860"/>
      </w:pPr>
    </w:lvl>
    <w:lvl w:ilvl="2">
      <w:start w:val="1"/>
      <w:numFmt w:val="decimal"/>
      <w:lvlText w:val="%1.%2.%3"/>
      <w:lvlJc w:val="left"/>
      <w:pPr>
        <w:ind w:left="4100" w:hanging="1860"/>
      </w:pPr>
    </w:lvl>
    <w:lvl w:ilvl="3">
      <w:start w:val="1"/>
      <w:numFmt w:val="decimal"/>
      <w:lvlText w:val="%1.%2.%3.%4"/>
      <w:lvlJc w:val="left"/>
      <w:pPr>
        <w:ind w:left="5220" w:hanging="1860"/>
      </w:pPr>
    </w:lvl>
    <w:lvl w:ilvl="4">
      <w:start w:val="1"/>
      <w:numFmt w:val="decimal"/>
      <w:lvlText w:val="%1.%2.%3.%4.%5"/>
      <w:lvlJc w:val="left"/>
      <w:pPr>
        <w:ind w:left="6340" w:hanging="1860"/>
      </w:pPr>
    </w:lvl>
    <w:lvl w:ilvl="5">
      <w:start w:val="1"/>
      <w:numFmt w:val="decimal"/>
      <w:lvlText w:val="%1.%2.%3.%4.%5.%6"/>
      <w:lvlJc w:val="left"/>
      <w:pPr>
        <w:ind w:left="7460" w:hanging="1860"/>
      </w:pPr>
    </w:lvl>
    <w:lvl w:ilvl="6">
      <w:start w:val="1"/>
      <w:numFmt w:val="decimal"/>
      <w:lvlText w:val="%1.%2.%3.%4.%5.%6.%7"/>
      <w:lvlJc w:val="left"/>
      <w:pPr>
        <w:ind w:left="8580" w:hanging="1860"/>
      </w:pPr>
    </w:lvl>
    <w:lvl w:ilvl="7">
      <w:start w:val="1"/>
      <w:numFmt w:val="decimal"/>
      <w:lvlText w:val="%1.%2.%3.%4.%5.%6.%7.%8"/>
      <w:lvlJc w:val="left"/>
      <w:pPr>
        <w:ind w:left="9700" w:hanging="1860"/>
      </w:pPr>
    </w:lvl>
    <w:lvl w:ilvl="8">
      <w:start w:val="1"/>
      <w:numFmt w:val="decimal"/>
      <w:lvlText w:val="%1.%2.%3.%4.%5.%6.%7.%8.%9"/>
      <w:lvlJc w:val="left"/>
      <w:pPr>
        <w:ind w:left="10820" w:hanging="1860"/>
      </w:pPr>
    </w:lvl>
  </w:abstractNum>
  <w:abstractNum w:abstractNumId="4" w15:restartNumberingAfterBreak="0">
    <w:nsid w:val="1BF127A3"/>
    <w:multiLevelType w:val="multilevel"/>
    <w:tmpl w:val="9D5EAAEA"/>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5" w15:restartNumberingAfterBreak="0">
    <w:nsid w:val="1CD83E5A"/>
    <w:multiLevelType w:val="multilevel"/>
    <w:tmpl w:val="6C0A5AB8"/>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6" w15:restartNumberingAfterBreak="0">
    <w:nsid w:val="1E6F2E4D"/>
    <w:multiLevelType w:val="multilevel"/>
    <w:tmpl w:val="FB42C1AA"/>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7" w15:restartNumberingAfterBreak="0">
    <w:nsid w:val="1EF26F0E"/>
    <w:multiLevelType w:val="multilevel"/>
    <w:tmpl w:val="6486D4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0A04E44"/>
    <w:multiLevelType w:val="multilevel"/>
    <w:tmpl w:val="79124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22D5C22"/>
    <w:multiLevelType w:val="multilevel"/>
    <w:tmpl w:val="BFD043BE"/>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10" w15:restartNumberingAfterBreak="0">
    <w:nsid w:val="232D292A"/>
    <w:multiLevelType w:val="multilevel"/>
    <w:tmpl w:val="D85E50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3AF2263"/>
    <w:multiLevelType w:val="multilevel"/>
    <w:tmpl w:val="B0F64476"/>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12" w15:restartNumberingAfterBreak="0">
    <w:nsid w:val="25B12A5E"/>
    <w:multiLevelType w:val="multilevel"/>
    <w:tmpl w:val="4106EEF8"/>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3" w15:restartNumberingAfterBreak="0">
    <w:nsid w:val="2725728A"/>
    <w:multiLevelType w:val="multilevel"/>
    <w:tmpl w:val="D0866534"/>
    <w:lvl w:ilvl="0">
      <w:start w:val="11"/>
      <w:numFmt w:val="decimal"/>
      <w:lvlText w:val="%1"/>
      <w:lvlJc w:val="left"/>
      <w:pPr>
        <w:ind w:left="360" w:hanging="360"/>
      </w:pPr>
      <w:rPr>
        <w:b w:val="0"/>
        <w:i w:val="0"/>
        <w:strike w:val="0"/>
        <w:color w:val="000000"/>
        <w:sz w:val="22"/>
        <w:szCs w:val="22"/>
        <w:u w:val="none"/>
        <w:vertAlign w:val="baseline"/>
      </w:rPr>
    </w:lvl>
    <w:lvl w:ilvl="1">
      <w:start w:val="8"/>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14" w15:restartNumberingAfterBreak="0">
    <w:nsid w:val="2EEC542C"/>
    <w:multiLevelType w:val="multilevel"/>
    <w:tmpl w:val="B75AA7A0"/>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15" w15:restartNumberingAfterBreak="0">
    <w:nsid w:val="30AF5D78"/>
    <w:multiLevelType w:val="multilevel"/>
    <w:tmpl w:val="28D25F54"/>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6" w15:restartNumberingAfterBreak="0">
    <w:nsid w:val="332307CE"/>
    <w:multiLevelType w:val="multilevel"/>
    <w:tmpl w:val="1674BB18"/>
    <w:lvl w:ilvl="0">
      <w:numFmt w:val="bullet"/>
      <w:lvlText w:val="●"/>
      <w:lvlJc w:val="left"/>
      <w:pPr>
        <w:ind w:left="720" w:hanging="720"/>
      </w:pPr>
      <w:rPr>
        <w:rFonts w:ascii="Arial" w:eastAsia="Arial" w:hAnsi="Arial" w:cs="Arial"/>
        <w:b w:val="0"/>
        <w:i/>
        <w:strike w:val="0"/>
        <w:color w:val="000000"/>
        <w:sz w:val="24"/>
        <w:szCs w:val="24"/>
        <w:u w:val="none"/>
        <w:vertAlign w:val="baseline"/>
      </w:rPr>
    </w:lvl>
    <w:lvl w:ilvl="1">
      <w:numFmt w:val="bullet"/>
      <w:lvlText w:val="o"/>
      <w:lvlJc w:val="left"/>
      <w:pPr>
        <w:ind w:left="1541" w:hanging="1541"/>
      </w:pPr>
      <w:rPr>
        <w:rFonts w:ascii="Arial" w:eastAsia="Arial" w:hAnsi="Arial" w:cs="Arial"/>
        <w:b w:val="0"/>
        <w:i/>
        <w:strike w:val="0"/>
        <w:color w:val="000000"/>
        <w:sz w:val="24"/>
        <w:szCs w:val="24"/>
        <w:u w:val="none"/>
        <w:vertAlign w:val="baseline"/>
      </w:rPr>
    </w:lvl>
    <w:lvl w:ilvl="2">
      <w:numFmt w:val="bullet"/>
      <w:lvlText w:val="▪"/>
      <w:lvlJc w:val="left"/>
      <w:pPr>
        <w:ind w:left="2261" w:hanging="2261"/>
      </w:pPr>
      <w:rPr>
        <w:rFonts w:ascii="Arial" w:eastAsia="Arial" w:hAnsi="Arial" w:cs="Arial"/>
        <w:b w:val="0"/>
        <w:i/>
        <w:strike w:val="0"/>
        <w:color w:val="000000"/>
        <w:sz w:val="24"/>
        <w:szCs w:val="24"/>
        <w:u w:val="none"/>
        <w:vertAlign w:val="baseline"/>
      </w:rPr>
    </w:lvl>
    <w:lvl w:ilvl="3">
      <w:numFmt w:val="bullet"/>
      <w:lvlText w:val="•"/>
      <w:lvlJc w:val="left"/>
      <w:pPr>
        <w:ind w:left="2981" w:hanging="2981"/>
      </w:pPr>
      <w:rPr>
        <w:rFonts w:ascii="Arial" w:eastAsia="Arial" w:hAnsi="Arial" w:cs="Arial"/>
        <w:b w:val="0"/>
        <w:i/>
        <w:strike w:val="0"/>
        <w:color w:val="000000"/>
        <w:sz w:val="24"/>
        <w:szCs w:val="24"/>
        <w:u w:val="none"/>
        <w:vertAlign w:val="baseline"/>
      </w:rPr>
    </w:lvl>
    <w:lvl w:ilvl="4">
      <w:numFmt w:val="bullet"/>
      <w:lvlText w:val="o"/>
      <w:lvlJc w:val="left"/>
      <w:pPr>
        <w:ind w:left="3701" w:hanging="3701"/>
      </w:pPr>
      <w:rPr>
        <w:rFonts w:ascii="Arial" w:eastAsia="Arial" w:hAnsi="Arial" w:cs="Arial"/>
        <w:b w:val="0"/>
        <w:i/>
        <w:strike w:val="0"/>
        <w:color w:val="000000"/>
        <w:sz w:val="24"/>
        <w:szCs w:val="24"/>
        <w:u w:val="none"/>
        <w:vertAlign w:val="baseline"/>
      </w:rPr>
    </w:lvl>
    <w:lvl w:ilvl="5">
      <w:numFmt w:val="bullet"/>
      <w:lvlText w:val="▪"/>
      <w:lvlJc w:val="left"/>
      <w:pPr>
        <w:ind w:left="4421" w:hanging="4421"/>
      </w:pPr>
      <w:rPr>
        <w:rFonts w:ascii="Arial" w:eastAsia="Arial" w:hAnsi="Arial" w:cs="Arial"/>
        <w:b w:val="0"/>
        <w:i/>
        <w:strike w:val="0"/>
        <w:color w:val="000000"/>
        <w:sz w:val="24"/>
        <w:szCs w:val="24"/>
        <w:u w:val="none"/>
        <w:vertAlign w:val="baseline"/>
      </w:rPr>
    </w:lvl>
    <w:lvl w:ilvl="6">
      <w:numFmt w:val="bullet"/>
      <w:lvlText w:val="•"/>
      <w:lvlJc w:val="left"/>
      <w:pPr>
        <w:ind w:left="5141" w:hanging="5141"/>
      </w:pPr>
      <w:rPr>
        <w:rFonts w:ascii="Arial" w:eastAsia="Arial" w:hAnsi="Arial" w:cs="Arial"/>
        <w:b w:val="0"/>
        <w:i/>
        <w:strike w:val="0"/>
        <w:color w:val="000000"/>
        <w:sz w:val="24"/>
        <w:szCs w:val="24"/>
        <w:u w:val="none"/>
        <w:vertAlign w:val="baseline"/>
      </w:rPr>
    </w:lvl>
    <w:lvl w:ilvl="7">
      <w:numFmt w:val="bullet"/>
      <w:lvlText w:val="o"/>
      <w:lvlJc w:val="left"/>
      <w:pPr>
        <w:ind w:left="5861" w:hanging="5861"/>
      </w:pPr>
      <w:rPr>
        <w:rFonts w:ascii="Arial" w:eastAsia="Arial" w:hAnsi="Arial" w:cs="Arial"/>
        <w:b w:val="0"/>
        <w:i/>
        <w:strike w:val="0"/>
        <w:color w:val="000000"/>
        <w:sz w:val="24"/>
        <w:szCs w:val="24"/>
        <w:u w:val="none"/>
        <w:vertAlign w:val="baseline"/>
      </w:rPr>
    </w:lvl>
    <w:lvl w:ilvl="8">
      <w:numFmt w:val="bullet"/>
      <w:lvlText w:val="▪"/>
      <w:lvlJc w:val="left"/>
      <w:pPr>
        <w:ind w:left="6581" w:hanging="6581"/>
      </w:pPr>
      <w:rPr>
        <w:rFonts w:ascii="Arial" w:eastAsia="Arial" w:hAnsi="Arial" w:cs="Arial"/>
        <w:b w:val="0"/>
        <w:i/>
        <w:strike w:val="0"/>
        <w:color w:val="000000"/>
        <w:sz w:val="24"/>
        <w:szCs w:val="24"/>
        <w:u w:val="none"/>
        <w:vertAlign w:val="baseline"/>
      </w:rPr>
    </w:lvl>
  </w:abstractNum>
  <w:abstractNum w:abstractNumId="17" w15:restartNumberingAfterBreak="0">
    <w:nsid w:val="3A522E0F"/>
    <w:multiLevelType w:val="multilevel"/>
    <w:tmpl w:val="6FAA401C"/>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18" w15:restartNumberingAfterBreak="0">
    <w:nsid w:val="3B9D3109"/>
    <w:multiLevelType w:val="multilevel"/>
    <w:tmpl w:val="E5D4B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C605CF4"/>
    <w:multiLevelType w:val="multilevel"/>
    <w:tmpl w:val="8634EF2A"/>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20" w15:restartNumberingAfterBreak="0">
    <w:nsid w:val="3C8278E3"/>
    <w:multiLevelType w:val="multilevel"/>
    <w:tmpl w:val="D6F89814"/>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21" w15:restartNumberingAfterBreak="0">
    <w:nsid w:val="40583981"/>
    <w:multiLevelType w:val="multilevel"/>
    <w:tmpl w:val="702A93A4"/>
    <w:lvl w:ilvl="0">
      <w:numFmt w:val="bullet"/>
      <w:lvlText w:val="●"/>
      <w:lvlJc w:val="left"/>
      <w:pPr>
        <w:ind w:left="720" w:hanging="360"/>
      </w:pPr>
      <w:rPr>
        <w:rFonts w:ascii="Noto Sans Symbols" w:eastAsia="Noto Sans Symbols" w:hAnsi="Noto Sans Symbols" w:cs="Noto Sans Symbols"/>
        <w:color w:val="000000"/>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42004C49"/>
    <w:multiLevelType w:val="multilevel"/>
    <w:tmpl w:val="9B3CCB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28D4C1B"/>
    <w:multiLevelType w:val="multilevel"/>
    <w:tmpl w:val="CFDE1F70"/>
    <w:lvl w:ilvl="0">
      <w:start w:val="2"/>
      <w:numFmt w:val="decimal"/>
      <w:lvlText w:val="%1"/>
      <w:lvlJc w:val="left"/>
      <w:pPr>
        <w:ind w:left="360" w:hanging="360"/>
      </w:pPr>
      <w:rPr>
        <w:b w:val="0"/>
        <w:i w:val="0"/>
        <w:strike w:val="0"/>
        <w:color w:val="000000"/>
        <w:sz w:val="22"/>
        <w:szCs w:val="22"/>
        <w:u w:val="none"/>
        <w:vertAlign w:val="baseline"/>
      </w:rPr>
    </w:lvl>
    <w:lvl w:ilvl="1">
      <w:start w:val="3"/>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24" w15:restartNumberingAfterBreak="0">
    <w:nsid w:val="42CB31D9"/>
    <w:multiLevelType w:val="multilevel"/>
    <w:tmpl w:val="3740069E"/>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25" w15:restartNumberingAfterBreak="0">
    <w:nsid w:val="45825048"/>
    <w:multiLevelType w:val="multilevel"/>
    <w:tmpl w:val="4DD2E8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6CC3C03"/>
    <w:multiLevelType w:val="multilevel"/>
    <w:tmpl w:val="1292B404"/>
    <w:lvl w:ilvl="0">
      <w:start w:val="1"/>
      <w:numFmt w:val="decimal"/>
      <w:lvlText w:val="%1."/>
      <w:lvlJc w:val="right"/>
      <w:pPr>
        <w:ind w:left="720" w:hanging="720"/>
      </w:pPr>
      <w:rPr>
        <w:smallCaps w:val="0"/>
      </w:rPr>
    </w:lvl>
    <w:lvl w:ilvl="1">
      <w:start w:val="1"/>
      <w:numFmt w:val="decimal"/>
      <w:lvlText w:val="%1.%2."/>
      <w:lvlJc w:val="right"/>
      <w:pPr>
        <w:ind w:left="720" w:hanging="720"/>
      </w:pPr>
      <w:rPr>
        <w:smallCaps w:val="0"/>
        <w:sz w:val="24"/>
        <w:szCs w:val="24"/>
      </w:rPr>
    </w:lvl>
    <w:lvl w:ilvl="2">
      <w:start w:val="1"/>
      <w:numFmt w:val="bullet"/>
      <w:lvlText w:val="■"/>
      <w:lvlJc w:val="left"/>
      <w:pPr>
        <w:ind w:left="1800" w:hanging="1080"/>
      </w:pPr>
      <w:rPr>
        <w:b w:val="0"/>
        <w:smallCaps w:val="0"/>
      </w:rPr>
    </w:lvl>
    <w:lvl w:ilvl="3">
      <w:start w:val="1"/>
      <w:numFmt w:val="decimal"/>
      <w:lvlText w:val="%1.%2.■.%4."/>
      <w:lvlJc w:val="right"/>
      <w:pPr>
        <w:ind w:left="2880" w:hanging="1080"/>
      </w:pPr>
      <w:rPr>
        <w:smallCaps w:val="0"/>
      </w:rPr>
    </w:lvl>
    <w:lvl w:ilvl="4">
      <w:start w:val="1"/>
      <w:numFmt w:val="decimal"/>
      <w:lvlText w:val="%1.%2.■.%4.%5."/>
      <w:lvlJc w:val="right"/>
      <w:pPr>
        <w:ind w:left="3600" w:hanging="720"/>
      </w:pPr>
      <w:rPr>
        <w:smallCaps w:val="0"/>
      </w:rPr>
    </w:lvl>
    <w:lvl w:ilvl="5">
      <w:start w:val="1"/>
      <w:numFmt w:val="decimal"/>
      <w:lvlText w:val="%1.%2.■.%4.%5.%6."/>
      <w:lvlJc w:val="right"/>
      <w:pPr>
        <w:ind w:left="4320" w:hanging="720"/>
      </w:pPr>
      <w:rPr>
        <w:smallCaps w:val="0"/>
      </w:rPr>
    </w:lvl>
    <w:lvl w:ilvl="6">
      <w:start w:val="1"/>
      <w:numFmt w:val="decimal"/>
      <w:lvlText w:val="%1.%2.■.%4.%5.%6.%7."/>
      <w:lvlJc w:val="right"/>
      <w:pPr>
        <w:ind w:left="5040" w:hanging="720"/>
      </w:pPr>
      <w:rPr>
        <w:smallCaps w:val="0"/>
      </w:rPr>
    </w:lvl>
    <w:lvl w:ilvl="7">
      <w:start w:val="1"/>
      <w:numFmt w:val="decimal"/>
      <w:lvlText w:val="%1.%2.■.%4.%5.%6.%7.%8."/>
      <w:lvlJc w:val="right"/>
      <w:pPr>
        <w:ind w:left="5040" w:hanging="720"/>
      </w:pPr>
      <w:rPr>
        <w:smallCaps w:val="0"/>
      </w:rPr>
    </w:lvl>
    <w:lvl w:ilvl="8">
      <w:start w:val="1"/>
      <w:numFmt w:val="decimal"/>
      <w:lvlText w:val="%1.%2.■.%4.%5.%6.%7.%8.%9."/>
      <w:lvlJc w:val="right"/>
      <w:pPr>
        <w:ind w:left="5040" w:hanging="720"/>
      </w:pPr>
      <w:rPr>
        <w:smallCaps w:val="0"/>
      </w:rPr>
    </w:lvl>
  </w:abstractNum>
  <w:abstractNum w:abstractNumId="27" w15:restartNumberingAfterBreak="0">
    <w:nsid w:val="4A920338"/>
    <w:multiLevelType w:val="multilevel"/>
    <w:tmpl w:val="6614859E"/>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28" w15:restartNumberingAfterBreak="0">
    <w:nsid w:val="4CF63ABE"/>
    <w:multiLevelType w:val="multilevel"/>
    <w:tmpl w:val="7B34F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23B762A"/>
    <w:multiLevelType w:val="multilevel"/>
    <w:tmpl w:val="F8209136"/>
    <w:lvl w:ilvl="0">
      <w:start w:val="11"/>
      <w:numFmt w:val="decimal"/>
      <w:lvlText w:val="%1"/>
      <w:lvlJc w:val="left"/>
      <w:pPr>
        <w:ind w:left="360" w:hanging="360"/>
      </w:pPr>
      <w:rPr>
        <w:b w:val="0"/>
        <w:i w:val="0"/>
        <w:strike w:val="0"/>
        <w:color w:val="000000"/>
        <w:sz w:val="22"/>
        <w:szCs w:val="22"/>
        <w:u w:val="none"/>
        <w:vertAlign w:val="baseline"/>
      </w:rPr>
    </w:lvl>
    <w:lvl w:ilvl="1">
      <w:start w:val="7"/>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30" w15:restartNumberingAfterBreak="0">
    <w:nsid w:val="52AB2F68"/>
    <w:multiLevelType w:val="multilevel"/>
    <w:tmpl w:val="E25A2BA6"/>
    <w:lvl w:ilvl="0">
      <w:start w:val="2"/>
      <w:numFmt w:val="decimal"/>
      <w:lvlText w:val="%1"/>
      <w:lvlJc w:val="left"/>
      <w:pPr>
        <w:ind w:left="360" w:hanging="360"/>
      </w:pPr>
      <w:rPr>
        <w:b w:val="0"/>
        <w:i w:val="0"/>
        <w:strike w:val="0"/>
        <w:color w:val="000000"/>
        <w:sz w:val="22"/>
        <w:szCs w:val="22"/>
        <w:u w:val="none"/>
        <w:vertAlign w:val="baseline"/>
      </w:rPr>
    </w:lvl>
    <w:lvl w:ilvl="1">
      <w:start w:val="2"/>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31" w15:restartNumberingAfterBreak="0">
    <w:nsid w:val="570234A0"/>
    <w:multiLevelType w:val="multilevel"/>
    <w:tmpl w:val="5B02DB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7FF29D9"/>
    <w:multiLevelType w:val="multilevel"/>
    <w:tmpl w:val="604A53F0"/>
    <w:lvl w:ilvl="0">
      <w:numFmt w:val="bullet"/>
      <w:lvlText w:val="●"/>
      <w:lvlJc w:val="left"/>
      <w:pPr>
        <w:ind w:left="1838" w:hanging="360"/>
      </w:pPr>
      <w:rPr>
        <w:rFonts w:ascii="Noto Sans Symbols" w:eastAsia="Noto Sans Symbols" w:hAnsi="Noto Sans Symbols" w:cs="Noto Sans Symbols"/>
        <w:b w:val="0"/>
        <w:sz w:val="22"/>
        <w:szCs w:val="22"/>
        <w:vertAlign w:val="baseline"/>
      </w:rPr>
    </w:lvl>
    <w:lvl w:ilvl="1">
      <w:numFmt w:val="bullet"/>
      <w:lvlText w:val="o"/>
      <w:lvlJc w:val="left"/>
      <w:pPr>
        <w:ind w:left="2558" w:hanging="360"/>
      </w:pPr>
      <w:rPr>
        <w:rFonts w:ascii="Courier New" w:eastAsia="Courier New" w:hAnsi="Courier New" w:cs="Courier New"/>
        <w:vertAlign w:val="baseline"/>
      </w:rPr>
    </w:lvl>
    <w:lvl w:ilvl="2">
      <w:numFmt w:val="bullet"/>
      <w:lvlText w:val="▪"/>
      <w:lvlJc w:val="left"/>
      <w:pPr>
        <w:ind w:left="3278" w:hanging="360"/>
      </w:pPr>
      <w:rPr>
        <w:rFonts w:ascii="Noto Sans Symbols" w:eastAsia="Noto Sans Symbols" w:hAnsi="Noto Sans Symbols" w:cs="Noto Sans Symbols"/>
        <w:vertAlign w:val="baseline"/>
      </w:rPr>
    </w:lvl>
    <w:lvl w:ilvl="3">
      <w:numFmt w:val="bullet"/>
      <w:lvlText w:val="●"/>
      <w:lvlJc w:val="left"/>
      <w:pPr>
        <w:ind w:left="3998" w:hanging="360"/>
      </w:pPr>
      <w:rPr>
        <w:rFonts w:ascii="Noto Sans Symbols" w:eastAsia="Noto Sans Symbols" w:hAnsi="Noto Sans Symbols" w:cs="Noto Sans Symbols"/>
        <w:vertAlign w:val="baseline"/>
      </w:rPr>
    </w:lvl>
    <w:lvl w:ilvl="4">
      <w:numFmt w:val="bullet"/>
      <w:lvlText w:val="o"/>
      <w:lvlJc w:val="left"/>
      <w:pPr>
        <w:ind w:left="4718" w:hanging="360"/>
      </w:pPr>
      <w:rPr>
        <w:rFonts w:ascii="Courier New" w:eastAsia="Courier New" w:hAnsi="Courier New" w:cs="Courier New"/>
        <w:vertAlign w:val="baseline"/>
      </w:rPr>
    </w:lvl>
    <w:lvl w:ilvl="5">
      <w:numFmt w:val="bullet"/>
      <w:lvlText w:val="▪"/>
      <w:lvlJc w:val="left"/>
      <w:pPr>
        <w:ind w:left="5438" w:hanging="360"/>
      </w:pPr>
      <w:rPr>
        <w:rFonts w:ascii="Noto Sans Symbols" w:eastAsia="Noto Sans Symbols" w:hAnsi="Noto Sans Symbols" w:cs="Noto Sans Symbols"/>
        <w:vertAlign w:val="baseline"/>
      </w:rPr>
    </w:lvl>
    <w:lvl w:ilvl="6">
      <w:numFmt w:val="bullet"/>
      <w:lvlText w:val="●"/>
      <w:lvlJc w:val="left"/>
      <w:pPr>
        <w:ind w:left="6158" w:hanging="360"/>
      </w:pPr>
      <w:rPr>
        <w:rFonts w:ascii="Noto Sans Symbols" w:eastAsia="Noto Sans Symbols" w:hAnsi="Noto Sans Symbols" w:cs="Noto Sans Symbols"/>
        <w:vertAlign w:val="baseline"/>
      </w:rPr>
    </w:lvl>
    <w:lvl w:ilvl="7">
      <w:numFmt w:val="bullet"/>
      <w:lvlText w:val="o"/>
      <w:lvlJc w:val="left"/>
      <w:pPr>
        <w:ind w:left="6878" w:hanging="360"/>
      </w:pPr>
      <w:rPr>
        <w:rFonts w:ascii="Courier New" w:eastAsia="Courier New" w:hAnsi="Courier New" w:cs="Courier New"/>
        <w:vertAlign w:val="baseline"/>
      </w:rPr>
    </w:lvl>
    <w:lvl w:ilvl="8">
      <w:numFmt w:val="bullet"/>
      <w:lvlText w:val="▪"/>
      <w:lvlJc w:val="left"/>
      <w:pPr>
        <w:ind w:left="7598" w:hanging="360"/>
      </w:pPr>
      <w:rPr>
        <w:rFonts w:ascii="Noto Sans Symbols" w:eastAsia="Noto Sans Symbols" w:hAnsi="Noto Sans Symbols" w:cs="Noto Sans Symbols"/>
        <w:vertAlign w:val="baseline"/>
      </w:rPr>
    </w:lvl>
  </w:abstractNum>
  <w:abstractNum w:abstractNumId="33" w15:restartNumberingAfterBreak="0">
    <w:nsid w:val="59172206"/>
    <w:multiLevelType w:val="multilevel"/>
    <w:tmpl w:val="D4D80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9182AB2"/>
    <w:multiLevelType w:val="multilevel"/>
    <w:tmpl w:val="47784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BB02798"/>
    <w:multiLevelType w:val="multilevel"/>
    <w:tmpl w:val="73006AC0"/>
    <w:lvl w:ilvl="0">
      <w:start w:val="11"/>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36" w15:restartNumberingAfterBreak="0">
    <w:nsid w:val="5C131879"/>
    <w:multiLevelType w:val="multilevel"/>
    <w:tmpl w:val="0FE66A40"/>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7" w15:restartNumberingAfterBreak="0">
    <w:nsid w:val="5C5C018F"/>
    <w:multiLevelType w:val="multilevel"/>
    <w:tmpl w:val="D7021184"/>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38" w15:restartNumberingAfterBreak="0">
    <w:nsid w:val="606D7D2A"/>
    <w:multiLevelType w:val="multilevel"/>
    <w:tmpl w:val="ED8CA1C4"/>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39" w15:restartNumberingAfterBreak="0">
    <w:nsid w:val="636907D0"/>
    <w:multiLevelType w:val="multilevel"/>
    <w:tmpl w:val="B46E82FC"/>
    <w:lvl w:ilvl="0">
      <w:start w:val="19"/>
      <w:numFmt w:val="decimal"/>
      <w:lvlText w:val="%1"/>
      <w:lvlJc w:val="left"/>
      <w:pPr>
        <w:ind w:left="360" w:hanging="360"/>
      </w:pPr>
      <w:rPr>
        <w:b w:val="0"/>
        <w:i w:val="0"/>
        <w:strike w:val="0"/>
        <w:color w:val="000000"/>
        <w:sz w:val="22"/>
        <w:szCs w:val="22"/>
        <w:u w:val="none"/>
        <w:vertAlign w:val="baseline"/>
      </w:rPr>
    </w:lvl>
    <w:lvl w:ilvl="1">
      <w:start w:val="5"/>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40" w15:restartNumberingAfterBreak="0">
    <w:nsid w:val="65B92F21"/>
    <w:multiLevelType w:val="multilevel"/>
    <w:tmpl w:val="85AEC898"/>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41" w15:restartNumberingAfterBreak="0">
    <w:nsid w:val="68F95C83"/>
    <w:multiLevelType w:val="multilevel"/>
    <w:tmpl w:val="B2BC47AE"/>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42" w15:restartNumberingAfterBreak="0">
    <w:nsid w:val="691A6037"/>
    <w:multiLevelType w:val="multilevel"/>
    <w:tmpl w:val="BB1CC534"/>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43" w15:restartNumberingAfterBreak="0">
    <w:nsid w:val="6D46651E"/>
    <w:multiLevelType w:val="multilevel"/>
    <w:tmpl w:val="E5CEB012"/>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44" w15:restartNumberingAfterBreak="0">
    <w:nsid w:val="71830A06"/>
    <w:multiLevelType w:val="multilevel"/>
    <w:tmpl w:val="7AA44884"/>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45" w15:restartNumberingAfterBreak="0">
    <w:nsid w:val="77B05E25"/>
    <w:multiLevelType w:val="multilevel"/>
    <w:tmpl w:val="FBA0F1EC"/>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46" w15:restartNumberingAfterBreak="0">
    <w:nsid w:val="781E6E01"/>
    <w:multiLevelType w:val="multilevel"/>
    <w:tmpl w:val="D01AFFCA"/>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47" w15:restartNumberingAfterBreak="0">
    <w:nsid w:val="79B5725E"/>
    <w:multiLevelType w:val="multilevel"/>
    <w:tmpl w:val="8124E910"/>
    <w:lvl w:ilvl="0">
      <w:start w:val="1"/>
      <w:numFmt w:val="lowerLetter"/>
      <w:lvlText w:val="(%1)"/>
      <w:lvlJc w:val="left"/>
      <w:pPr>
        <w:ind w:left="2184" w:hanging="2184"/>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num w:numId="1" w16cid:durableId="1358316745">
    <w:abstractNumId w:val="47"/>
  </w:num>
  <w:num w:numId="2" w16cid:durableId="1311013690">
    <w:abstractNumId w:val="33"/>
  </w:num>
  <w:num w:numId="3" w16cid:durableId="1055739771">
    <w:abstractNumId w:val="12"/>
  </w:num>
  <w:num w:numId="4" w16cid:durableId="178786953">
    <w:abstractNumId w:val="5"/>
  </w:num>
  <w:num w:numId="5" w16cid:durableId="432865392">
    <w:abstractNumId w:val="29"/>
  </w:num>
  <w:num w:numId="6" w16cid:durableId="938563033">
    <w:abstractNumId w:val="8"/>
  </w:num>
  <w:num w:numId="7" w16cid:durableId="937516972">
    <w:abstractNumId w:val="36"/>
  </w:num>
  <w:num w:numId="8" w16cid:durableId="853419923">
    <w:abstractNumId w:val="35"/>
  </w:num>
  <w:num w:numId="9" w16cid:durableId="780565682">
    <w:abstractNumId w:val="39"/>
  </w:num>
  <w:num w:numId="10" w16cid:durableId="1993486292">
    <w:abstractNumId w:val="27"/>
  </w:num>
  <w:num w:numId="11" w16cid:durableId="317922518">
    <w:abstractNumId w:val="16"/>
  </w:num>
  <w:num w:numId="12" w16cid:durableId="1059749064">
    <w:abstractNumId w:val="0"/>
  </w:num>
  <w:num w:numId="13" w16cid:durableId="1420910938">
    <w:abstractNumId w:val="32"/>
  </w:num>
  <w:num w:numId="14" w16cid:durableId="1637443247">
    <w:abstractNumId w:val="25"/>
  </w:num>
  <w:num w:numId="15" w16cid:durableId="1351685611">
    <w:abstractNumId w:val="40"/>
  </w:num>
  <w:num w:numId="16" w16cid:durableId="715467567">
    <w:abstractNumId w:val="44"/>
  </w:num>
  <w:num w:numId="17" w16cid:durableId="2033804217">
    <w:abstractNumId w:val="21"/>
  </w:num>
  <w:num w:numId="18" w16cid:durableId="1573924417">
    <w:abstractNumId w:val="20"/>
  </w:num>
  <w:num w:numId="19" w16cid:durableId="1658073478">
    <w:abstractNumId w:val="30"/>
  </w:num>
  <w:num w:numId="20" w16cid:durableId="1793593047">
    <w:abstractNumId w:val="42"/>
  </w:num>
  <w:num w:numId="21" w16cid:durableId="1063914823">
    <w:abstractNumId w:val="41"/>
  </w:num>
  <w:num w:numId="22" w16cid:durableId="1015573605">
    <w:abstractNumId w:val="4"/>
  </w:num>
  <w:num w:numId="23" w16cid:durableId="288904319">
    <w:abstractNumId w:val="6"/>
  </w:num>
  <w:num w:numId="24" w16cid:durableId="2032559741">
    <w:abstractNumId w:val="9"/>
  </w:num>
  <w:num w:numId="25" w16cid:durableId="1972710800">
    <w:abstractNumId w:val="14"/>
  </w:num>
  <w:num w:numId="26" w16cid:durableId="758720296">
    <w:abstractNumId w:val="7"/>
  </w:num>
  <w:num w:numId="27" w16cid:durableId="867526005">
    <w:abstractNumId w:val="3"/>
  </w:num>
  <w:num w:numId="28" w16cid:durableId="815797789">
    <w:abstractNumId w:val="43"/>
  </w:num>
  <w:num w:numId="29" w16cid:durableId="579562590">
    <w:abstractNumId w:val="1"/>
  </w:num>
  <w:num w:numId="30" w16cid:durableId="490366535">
    <w:abstractNumId w:val="2"/>
  </w:num>
  <w:num w:numId="31" w16cid:durableId="1726029868">
    <w:abstractNumId w:val="13"/>
  </w:num>
  <w:num w:numId="32" w16cid:durableId="402025937">
    <w:abstractNumId w:val="45"/>
  </w:num>
  <w:num w:numId="33" w16cid:durableId="1432966867">
    <w:abstractNumId w:val="19"/>
  </w:num>
  <w:num w:numId="34" w16cid:durableId="57217176">
    <w:abstractNumId w:val="37"/>
  </w:num>
  <w:num w:numId="35" w16cid:durableId="2119788092">
    <w:abstractNumId w:val="15"/>
  </w:num>
  <w:num w:numId="36" w16cid:durableId="220796380">
    <w:abstractNumId w:val="23"/>
  </w:num>
  <w:num w:numId="37" w16cid:durableId="225066038">
    <w:abstractNumId w:val="24"/>
  </w:num>
  <w:num w:numId="38" w16cid:durableId="2053578947">
    <w:abstractNumId w:val="11"/>
  </w:num>
  <w:num w:numId="39" w16cid:durableId="1498228662">
    <w:abstractNumId w:val="38"/>
  </w:num>
  <w:num w:numId="40" w16cid:durableId="1429932683">
    <w:abstractNumId w:val="17"/>
  </w:num>
  <w:num w:numId="41" w16cid:durableId="1788041977">
    <w:abstractNumId w:val="46"/>
  </w:num>
  <w:num w:numId="42" w16cid:durableId="1277643773">
    <w:abstractNumId w:val="28"/>
  </w:num>
  <w:num w:numId="43" w16cid:durableId="2044405181">
    <w:abstractNumId w:val="10"/>
  </w:num>
  <w:num w:numId="44" w16cid:durableId="1972317535">
    <w:abstractNumId w:val="26"/>
  </w:num>
  <w:num w:numId="45" w16cid:durableId="1153451096">
    <w:abstractNumId w:val="34"/>
  </w:num>
  <w:num w:numId="46" w16cid:durableId="894390031">
    <w:abstractNumId w:val="18"/>
  </w:num>
  <w:num w:numId="47" w16cid:durableId="223414195">
    <w:abstractNumId w:val="22"/>
  </w:num>
  <w:num w:numId="48" w16cid:durableId="49500259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011"/>
    <w:rsid w:val="000029A5"/>
    <w:rsid w:val="00090011"/>
    <w:rsid w:val="000B3D1D"/>
    <w:rsid w:val="001510FD"/>
    <w:rsid w:val="001632BF"/>
    <w:rsid w:val="001C3DDF"/>
    <w:rsid w:val="002518CC"/>
    <w:rsid w:val="002A4DC0"/>
    <w:rsid w:val="002C0E3B"/>
    <w:rsid w:val="002C20B4"/>
    <w:rsid w:val="00372D97"/>
    <w:rsid w:val="00400896"/>
    <w:rsid w:val="004875E6"/>
    <w:rsid w:val="004A0D06"/>
    <w:rsid w:val="004D56B7"/>
    <w:rsid w:val="004E5D6E"/>
    <w:rsid w:val="004F2932"/>
    <w:rsid w:val="00513B03"/>
    <w:rsid w:val="0052792B"/>
    <w:rsid w:val="00566C48"/>
    <w:rsid w:val="0067722D"/>
    <w:rsid w:val="006A5DCC"/>
    <w:rsid w:val="006B2186"/>
    <w:rsid w:val="0078760B"/>
    <w:rsid w:val="00795654"/>
    <w:rsid w:val="008770F9"/>
    <w:rsid w:val="0088071A"/>
    <w:rsid w:val="00902719"/>
    <w:rsid w:val="009631D9"/>
    <w:rsid w:val="00971D2E"/>
    <w:rsid w:val="009A647E"/>
    <w:rsid w:val="009D4454"/>
    <w:rsid w:val="00AD5608"/>
    <w:rsid w:val="00AD6753"/>
    <w:rsid w:val="00B21EB7"/>
    <w:rsid w:val="00B55CB3"/>
    <w:rsid w:val="00B7200E"/>
    <w:rsid w:val="00B73D0B"/>
    <w:rsid w:val="00C45EA6"/>
    <w:rsid w:val="00D215F2"/>
    <w:rsid w:val="00D3753D"/>
    <w:rsid w:val="00E274B6"/>
    <w:rsid w:val="00E73ACB"/>
    <w:rsid w:val="00E95E21"/>
    <w:rsid w:val="00EC250D"/>
    <w:rsid w:val="00F1244B"/>
    <w:rsid w:val="00F63C1E"/>
    <w:rsid w:val="00F824DD"/>
    <w:rsid w:val="00FB2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5CA65"/>
  <w15:docId w15:val="{9594EAB1-8793-4AEB-B6CA-8BE7077D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keepNext/>
      <w:keepLines/>
      <w:spacing w:line="264" w:lineRule="auto"/>
    </w:pPr>
    <w:rPr>
      <w:sz w:val="32"/>
    </w:rPr>
  </w:style>
  <w:style w:type="paragraph" w:styleId="Heading2">
    <w:name w:val="heading 2"/>
    <w:basedOn w:val="Standard"/>
    <w:next w:val="Standard"/>
    <w:uiPriority w:val="9"/>
    <w:unhideWhenUsed/>
    <w:qFormat/>
    <w:pPr>
      <w:keepNext/>
      <w:keepLines/>
      <w:spacing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semiHidden/>
    <w:unhideWhenUsed/>
    <w:qFormat/>
    <w:pPr>
      <w:keepNext/>
      <w:keepLines/>
      <w:spacing w:after="250" w:line="249"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line="290" w:lineRule="auto"/>
      <w:ind w:left="1128" w:hanging="10"/>
      <w:outlineLvl w:val="4"/>
    </w:pPr>
    <w:rPr>
      <w:b/>
      <w:color w:val="000000"/>
    </w:rPr>
  </w:style>
  <w:style w:type="paragraph" w:styleId="Heading6">
    <w:name w:val="heading 6"/>
    <w:basedOn w:val="Normal"/>
    <w:next w:val="Standard"/>
    <w:uiPriority w:val="9"/>
    <w:semiHidden/>
    <w:unhideWhenUsed/>
    <w:qFormat/>
    <w:pPr>
      <w:keepNext/>
      <w:keepLines/>
      <w:spacing w:before="200" w:after="40" w:line="290" w:lineRule="auto"/>
      <w:ind w:left="1128" w:hanging="1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line="290" w:lineRule="auto"/>
      <w:ind w:left="1128" w:hanging="10"/>
      <w:outlineLvl w:val="0"/>
    </w:pPr>
    <w:rPr>
      <w:b/>
      <w:color w:val="000000"/>
      <w:sz w:val="72"/>
      <w:szCs w:val="72"/>
    </w:rPr>
  </w:style>
  <w:style w:type="paragraph" w:customStyle="1" w:styleId="Standard">
    <w:name w:val="Standard"/>
    <w:pPr>
      <w:spacing w:after="310" w:line="290" w:lineRule="auto"/>
      <w:ind w:left="1128" w:hanging="10"/>
      <w:outlineLvl w:val="0"/>
    </w:pPr>
    <w:rPr>
      <w:color w:val="000000"/>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pPr>
      <w:ind w:left="1128" w:hanging="10"/>
      <w:outlineLvl w:val="0"/>
    </w:pPr>
    <w:rPr>
      <w:color w:val="000000"/>
    </w:rPr>
  </w:style>
  <w:style w:type="paragraph" w:styleId="Subtitle">
    <w:name w:val="Subtitle"/>
    <w:basedOn w:val="Normal"/>
    <w:next w:val="Normal"/>
    <w:uiPriority w:val="11"/>
    <w:qFormat/>
    <w:pPr>
      <w:keepNext/>
      <w:keepLines/>
      <w:spacing w:before="360" w:after="80" w:line="290" w:lineRule="auto"/>
      <w:ind w:left="1128" w:hanging="10"/>
    </w:pPr>
    <w:rPr>
      <w:rFonts w:ascii="Georgia" w:eastAsia="Georgia" w:hAnsi="Georgia" w:cs="Georgia"/>
      <w:i/>
      <w:color w:val="666666"/>
      <w:sz w:val="48"/>
      <w:szCs w:val="48"/>
    </w:rPr>
  </w:style>
  <w:style w:type="paragraph" w:styleId="ListParagraph">
    <w:name w:val="List Paragraph"/>
    <w:basedOn w:val="Normal"/>
    <w:uiPriority w:val="34"/>
    <w:qFormat/>
    <w:pPr>
      <w:spacing w:after="310" w:line="290" w:lineRule="auto"/>
      <w:ind w:left="720" w:hanging="10"/>
      <w:outlineLvl w:val="0"/>
    </w:pPr>
    <w:rPr>
      <w:color w:val="000000"/>
    </w:rPr>
  </w:style>
  <w:style w:type="paragraph" w:styleId="Footer">
    <w:name w:val="footer"/>
    <w:basedOn w:val="Normal"/>
    <w:uiPriority w:val="99"/>
    <w:pPr>
      <w:ind w:left="1128" w:hanging="10"/>
      <w:outlineLvl w:val="0"/>
    </w:pPr>
    <w:rPr>
      <w:color w:val="000000"/>
    </w:rPr>
  </w:style>
  <w:style w:type="paragraph" w:customStyle="1" w:styleId="Default">
    <w:name w:val="Default"/>
    <w:pPr>
      <w:spacing w:line="1" w:lineRule="atLeast"/>
      <w:textAlignment w:val="top"/>
      <w:outlineLvl w:val="0"/>
    </w:pPr>
    <w:rPr>
      <w:color w:val="000000"/>
      <w:sz w:val="24"/>
      <w:szCs w:val="24"/>
    </w:rPr>
  </w:style>
  <w:style w:type="paragraph" w:styleId="CommentText">
    <w:name w:val="annotation text"/>
    <w:basedOn w:val="Normal"/>
    <w:pPr>
      <w:spacing w:after="310" w:line="290" w:lineRule="auto"/>
      <w:ind w:left="1128" w:hanging="10"/>
      <w:outlineLvl w:val="0"/>
    </w:pPr>
    <w:rPr>
      <w:color w:val="000000"/>
      <w:sz w:val="20"/>
      <w:szCs w:val="20"/>
    </w:rPr>
  </w:style>
  <w:style w:type="paragraph" w:styleId="CommentSubject">
    <w:name w:val="annotation subject"/>
    <w:basedOn w:val="CommentText"/>
    <w:rPr>
      <w:b/>
      <w:bCs/>
    </w:rPr>
  </w:style>
  <w:style w:type="paragraph" w:customStyle="1" w:styleId="Footnote">
    <w:name w:val="Footnote"/>
    <w:basedOn w:val="Normal"/>
    <w:pPr>
      <w:spacing w:after="310" w:line="290" w:lineRule="auto"/>
      <w:ind w:left="1128" w:hanging="10"/>
      <w:outlineLvl w:val="0"/>
    </w:pPr>
    <w:rPr>
      <w:color w:val="000000"/>
      <w:sz w:val="20"/>
      <w:szCs w:val="20"/>
    </w:rPr>
  </w:style>
  <w:style w:type="character" w:customStyle="1" w:styleId="Heading4Char">
    <w:name w:val="Heading 4 Char"/>
    <w:rPr>
      <w:rFonts w:ascii="Arial" w:eastAsia="Arial" w:hAnsi="Arial" w:cs="Arial"/>
      <w:b/>
      <w:color w:val="000000"/>
      <w:w w:val="100"/>
      <w:position w:val="0"/>
      <w:sz w:val="22"/>
      <w:vertAlign w:val="baseline"/>
      <w:em w:val="none"/>
    </w:rPr>
  </w:style>
  <w:style w:type="character" w:customStyle="1" w:styleId="Heading2Char">
    <w:name w:val="Heading 2 Char"/>
    <w:rPr>
      <w:rFonts w:ascii="Arial" w:eastAsia="Arial" w:hAnsi="Arial" w:cs="Arial"/>
      <w:color w:val="000000"/>
      <w:w w:val="100"/>
      <w:position w:val="0"/>
      <w:sz w:val="32"/>
      <w:vertAlign w:val="baseline"/>
      <w:em w:val="none"/>
    </w:rPr>
  </w:style>
  <w:style w:type="character" w:customStyle="1" w:styleId="Heading3Char">
    <w:name w:val="Heading 3 Char"/>
    <w:rPr>
      <w:rFonts w:ascii="Arial" w:eastAsia="Arial" w:hAnsi="Arial" w:cs="Arial"/>
      <w:color w:val="434343"/>
      <w:w w:val="100"/>
      <w:position w:val="0"/>
      <w:sz w:val="28"/>
      <w:vertAlign w:val="baseline"/>
      <w:em w:val="none"/>
    </w:rPr>
  </w:style>
  <w:style w:type="character" w:customStyle="1" w:styleId="Heading1Char">
    <w:name w:val="Heading 1 Char"/>
    <w:rPr>
      <w:rFonts w:ascii="Arial" w:eastAsia="Arial" w:hAnsi="Arial" w:cs="Arial"/>
      <w:color w:val="000000"/>
      <w:w w:val="100"/>
      <w:position w:val="0"/>
      <w:sz w:val="32"/>
      <w:vertAlign w:val="baseline"/>
      <w:em w:val="none"/>
    </w:rPr>
  </w:style>
  <w:style w:type="character" w:customStyle="1" w:styleId="Internetlink">
    <w:name w:val="Internet link"/>
    <w:rPr>
      <w:color w:val="0563C1"/>
      <w:w w:val="100"/>
      <w:position w:val="0"/>
      <w:u w:val="single"/>
      <w:vertAlign w:val="baseline"/>
      <w:em w:val="none"/>
    </w:rPr>
  </w:style>
  <w:style w:type="character" w:customStyle="1" w:styleId="HeaderChar">
    <w:name w:val="Header Char"/>
    <w:rPr>
      <w:rFonts w:ascii="Arial" w:eastAsia="Arial" w:hAnsi="Arial" w:cs="Arial"/>
      <w:color w:val="000000"/>
      <w:w w:val="100"/>
      <w:position w:val="0"/>
      <w:vertAlign w:val="baseline"/>
      <w:em w:val="none"/>
    </w:rPr>
  </w:style>
  <w:style w:type="character" w:customStyle="1" w:styleId="UnresolvedMention1">
    <w:name w:val="Unresolved Mention1"/>
    <w:rPr>
      <w:color w:val="605E5C"/>
      <w:w w:val="100"/>
      <w:position w:val="0"/>
      <w:shd w:val="clear" w:color="auto" w:fill="E1DFDD"/>
      <w:vertAlign w:val="baseline"/>
      <w:em w:val="none"/>
    </w:rPr>
  </w:style>
  <w:style w:type="character" w:styleId="FollowedHyperlink">
    <w:name w:val="FollowedHyperlink"/>
    <w:rPr>
      <w:color w:val="954F72"/>
      <w:w w:val="100"/>
      <w:position w:val="0"/>
      <w:u w:val="single"/>
      <w:vertAlign w:val="baseline"/>
      <w:em w:val="none"/>
    </w:rPr>
  </w:style>
  <w:style w:type="character" w:customStyle="1" w:styleId="normaltextrun">
    <w:name w:val="normaltextrun"/>
    <w:basedOn w:val="DefaultParagraphFont"/>
    <w:rPr>
      <w:w w:val="100"/>
      <w:position w:val="0"/>
      <w:vertAlign w:val="baseline"/>
      <w:em w:val="none"/>
    </w:rPr>
  </w:style>
  <w:style w:type="character" w:customStyle="1" w:styleId="eop">
    <w:name w:val="eop"/>
    <w:basedOn w:val="DefaultParagraphFont"/>
    <w:rPr>
      <w:w w:val="100"/>
      <w:position w:val="0"/>
      <w:vertAlign w:val="baseline"/>
      <w:em w:val="none"/>
    </w:rPr>
  </w:style>
  <w:style w:type="character" w:customStyle="1" w:styleId="FooterChar">
    <w:name w:val="Footer Char"/>
    <w:uiPriority w:val="99"/>
    <w:rPr>
      <w:color w:val="000000"/>
      <w:w w:val="100"/>
      <w:position w:val="0"/>
      <w:vertAlign w:val="baseline"/>
      <w:em w:val="none"/>
    </w:rPr>
  </w:style>
  <w:style w:type="character" w:styleId="CommentReference">
    <w:name w:val="annotation reference"/>
    <w:rPr>
      <w:w w:val="100"/>
      <w:position w:val="0"/>
      <w:sz w:val="16"/>
      <w:szCs w:val="16"/>
      <w:vertAlign w:val="baseline"/>
      <w:em w:val="none"/>
    </w:rPr>
  </w:style>
  <w:style w:type="character" w:customStyle="1" w:styleId="CommentTextChar">
    <w:name w:val="Comment Text Char"/>
    <w:rPr>
      <w:color w:val="000000"/>
      <w:w w:val="100"/>
      <w:position w:val="0"/>
      <w:vertAlign w:val="baseline"/>
      <w:em w:val="none"/>
      <w:lang w:val="en-GB" w:eastAsia="en-GB"/>
    </w:rPr>
  </w:style>
  <w:style w:type="character" w:customStyle="1" w:styleId="CommentSubjectChar">
    <w:name w:val="Comment Subject Char"/>
    <w:rPr>
      <w:b/>
      <w:bCs/>
      <w:color w:val="000000"/>
      <w:w w:val="100"/>
      <w:position w:val="0"/>
      <w:vertAlign w:val="baseline"/>
      <w:em w:val="none"/>
      <w:lang w:val="en-GB" w:eastAsia="en-GB"/>
    </w:rPr>
  </w:style>
  <w:style w:type="character" w:customStyle="1" w:styleId="FootnoteTextChar">
    <w:name w:val="Footnote Text Char"/>
    <w:rPr>
      <w:color w:val="000000"/>
      <w:w w:val="100"/>
      <w:position w:val="0"/>
      <w:vertAlign w:val="baseline"/>
      <w:em w:val="none"/>
      <w:lang w:val="en-GB" w:eastAsia="en-GB"/>
    </w:rPr>
  </w:style>
  <w:style w:type="character" w:customStyle="1" w:styleId="FootnoteSymbol">
    <w:name w:val="Footnote Symbol"/>
    <w:rPr>
      <w:w w:val="100"/>
      <w:position w:val="0"/>
      <w:vertAlign w:val="superscript"/>
      <w:em w:val="none"/>
    </w:rPr>
  </w:style>
  <w:style w:type="character" w:customStyle="1" w:styleId="Footnoteanchor">
    <w:name w:val="Footnote anchor"/>
    <w:rPr>
      <w:w w:val="100"/>
      <w:position w:val="0"/>
      <w:vertAlign w:val="superscript"/>
      <w:em w:val="none"/>
    </w:rPr>
  </w:style>
  <w:style w:type="character" w:customStyle="1" w:styleId="ListLabel1">
    <w:name w:val="ListLabel 1"/>
    <w:rPr>
      <w:rFonts w:ascii="Arial" w:eastAsia="Arial" w:hAnsi="Arial" w:cs="Arial"/>
      <w:b/>
      <w:position w:val="0"/>
      <w:sz w:val="22"/>
      <w:szCs w:val="20"/>
      <w:vertAlign w:val="baseline"/>
    </w:rPr>
  </w:style>
  <w:style w:type="character" w:customStyle="1" w:styleId="ListLabel2">
    <w:name w:val="ListLabel 2"/>
    <w:rPr>
      <w:position w:val="0"/>
      <w:vertAlign w:val="baseline"/>
    </w:rPr>
  </w:style>
  <w:style w:type="character" w:customStyle="1" w:styleId="ListLabel3">
    <w:name w:val="ListLabel 3"/>
    <w:rPr>
      <w:position w:val="0"/>
      <w:vertAlign w:val="baseline"/>
    </w:rPr>
  </w:style>
  <w:style w:type="character" w:customStyle="1" w:styleId="ListLabel4">
    <w:name w:val="ListLabel 4"/>
    <w:rPr>
      <w:position w:val="0"/>
      <w:vertAlign w:val="baseline"/>
    </w:rPr>
  </w:style>
  <w:style w:type="character" w:customStyle="1" w:styleId="ListLabel5">
    <w:name w:val="ListLabel 5"/>
    <w:rPr>
      <w:position w:val="0"/>
      <w:vertAlign w:val="baseline"/>
    </w:rPr>
  </w:style>
  <w:style w:type="character" w:customStyle="1" w:styleId="ListLabel6">
    <w:name w:val="ListLabel 6"/>
    <w:rPr>
      <w:position w:val="0"/>
      <w:vertAlign w:val="baseline"/>
    </w:rPr>
  </w:style>
  <w:style w:type="character" w:customStyle="1" w:styleId="ListLabel7">
    <w:name w:val="ListLabel 7"/>
    <w:rPr>
      <w:position w:val="0"/>
      <w:vertAlign w:val="baseline"/>
    </w:rPr>
  </w:style>
  <w:style w:type="character" w:customStyle="1" w:styleId="ListLabel8">
    <w:name w:val="ListLabel 8"/>
    <w:rPr>
      <w:position w:val="0"/>
      <w:vertAlign w:val="baseline"/>
    </w:rPr>
  </w:style>
  <w:style w:type="character" w:customStyle="1" w:styleId="ListLabel9">
    <w:name w:val="ListLabel 9"/>
    <w:rPr>
      <w:position w:val="0"/>
      <w:vertAlign w:val="baseline"/>
    </w:rPr>
  </w:style>
  <w:style w:type="character" w:customStyle="1" w:styleId="ListLabel10">
    <w:name w:val="ListLabel 10"/>
    <w:rPr>
      <w:rFonts w:ascii="Arial" w:eastAsia="Arial" w:hAnsi="Arial" w:cs="Arial"/>
      <w:b/>
      <w:position w:val="0"/>
      <w:sz w:val="22"/>
      <w:szCs w:val="20"/>
      <w:vertAlign w:val="baseline"/>
    </w:rPr>
  </w:style>
  <w:style w:type="character" w:customStyle="1" w:styleId="ListLabel11">
    <w:name w:val="ListLabel 11"/>
    <w:rPr>
      <w:position w:val="0"/>
      <w:vertAlign w:val="baseline"/>
    </w:rPr>
  </w:style>
  <w:style w:type="character" w:customStyle="1" w:styleId="ListLabel12">
    <w:name w:val="ListLabel 12"/>
    <w:rPr>
      <w:position w:val="0"/>
      <w:vertAlign w:val="baseline"/>
    </w:rPr>
  </w:style>
  <w:style w:type="character" w:customStyle="1" w:styleId="ListLabel13">
    <w:name w:val="ListLabel 13"/>
    <w:rPr>
      <w:position w:val="0"/>
      <w:vertAlign w:val="baseline"/>
    </w:rPr>
  </w:style>
  <w:style w:type="character" w:customStyle="1" w:styleId="ListLabel14">
    <w:name w:val="ListLabel 14"/>
    <w:rPr>
      <w:position w:val="0"/>
      <w:vertAlign w:val="baseline"/>
    </w:rPr>
  </w:style>
  <w:style w:type="character" w:customStyle="1" w:styleId="ListLabel15">
    <w:name w:val="ListLabel 15"/>
    <w:rPr>
      <w:position w:val="0"/>
      <w:vertAlign w:val="baseline"/>
    </w:rPr>
  </w:style>
  <w:style w:type="character" w:customStyle="1" w:styleId="ListLabel16">
    <w:name w:val="ListLabel 16"/>
    <w:rPr>
      <w:position w:val="0"/>
      <w:vertAlign w:val="baseline"/>
    </w:rPr>
  </w:style>
  <w:style w:type="character" w:customStyle="1" w:styleId="ListLabel17">
    <w:name w:val="ListLabel 17"/>
    <w:rPr>
      <w:position w:val="0"/>
      <w:vertAlign w:val="baseline"/>
    </w:rPr>
  </w:style>
  <w:style w:type="character" w:customStyle="1" w:styleId="ListLabel18">
    <w:name w:val="ListLabel 18"/>
    <w:rPr>
      <w:position w:val="0"/>
      <w:vertAlign w:val="baseline"/>
    </w:rPr>
  </w:style>
  <w:style w:type="character" w:customStyle="1" w:styleId="ListLabel19">
    <w:name w:val="ListLabel 19"/>
    <w:rPr>
      <w:rFonts w:ascii="Arial" w:eastAsia="Noto Sans Symbols" w:hAnsi="Arial" w:cs="Noto Sans Symbols"/>
      <w:b w:val="0"/>
      <w:position w:val="0"/>
      <w:sz w:val="22"/>
      <w:vertAlign w:val="baseline"/>
    </w:rPr>
  </w:style>
  <w:style w:type="character" w:customStyle="1" w:styleId="ListLabel20">
    <w:name w:val="ListLabel 20"/>
    <w:rPr>
      <w:rFonts w:eastAsia="Courier New" w:cs="Courier New"/>
      <w:position w:val="0"/>
      <w:vertAlign w:val="baseline"/>
    </w:rPr>
  </w:style>
  <w:style w:type="character" w:customStyle="1" w:styleId="ListLabel21">
    <w:name w:val="ListLabel 21"/>
    <w:rPr>
      <w:rFonts w:eastAsia="Noto Sans Symbols" w:cs="Noto Sans Symbols"/>
      <w:position w:val="0"/>
      <w:vertAlign w:val="baseline"/>
    </w:rPr>
  </w:style>
  <w:style w:type="character" w:customStyle="1" w:styleId="ListLabel22">
    <w:name w:val="ListLabel 22"/>
    <w:rPr>
      <w:rFonts w:eastAsia="Noto Sans Symbols" w:cs="Noto Sans Symbols"/>
      <w:position w:val="0"/>
      <w:vertAlign w:val="baseline"/>
    </w:rPr>
  </w:style>
  <w:style w:type="character" w:customStyle="1" w:styleId="ListLabel23">
    <w:name w:val="ListLabel 23"/>
    <w:rPr>
      <w:rFonts w:eastAsia="Courier New" w:cs="Courier New"/>
      <w:position w:val="0"/>
      <w:vertAlign w:val="baseline"/>
    </w:rPr>
  </w:style>
  <w:style w:type="character" w:customStyle="1" w:styleId="ListLabel24">
    <w:name w:val="ListLabel 24"/>
    <w:rPr>
      <w:rFonts w:eastAsia="Noto Sans Symbols" w:cs="Noto Sans Symbols"/>
      <w:position w:val="0"/>
      <w:vertAlign w:val="baseline"/>
    </w:rPr>
  </w:style>
  <w:style w:type="character" w:customStyle="1" w:styleId="ListLabel25">
    <w:name w:val="ListLabel 25"/>
    <w:rPr>
      <w:rFonts w:eastAsia="Noto Sans Symbols" w:cs="Noto Sans Symbols"/>
      <w:position w:val="0"/>
      <w:vertAlign w:val="baseline"/>
    </w:rPr>
  </w:style>
  <w:style w:type="character" w:customStyle="1" w:styleId="ListLabel26">
    <w:name w:val="ListLabel 26"/>
    <w:rPr>
      <w:rFonts w:eastAsia="Courier New" w:cs="Courier New"/>
      <w:position w:val="0"/>
      <w:vertAlign w:val="baseline"/>
    </w:rPr>
  </w:style>
  <w:style w:type="character" w:customStyle="1" w:styleId="ListLabel27">
    <w:name w:val="ListLabel 27"/>
    <w:rPr>
      <w:rFonts w:eastAsia="Noto Sans Symbols" w:cs="Noto Sans Symbols"/>
      <w:position w:val="0"/>
      <w:vertAlign w:val="baseline"/>
    </w:rPr>
  </w:style>
  <w:style w:type="character" w:customStyle="1" w:styleId="ListLabel28">
    <w:name w:val="ListLabel 28"/>
    <w:rPr>
      <w:rFonts w:ascii="Arial" w:eastAsia="Arial" w:hAnsi="Arial" w:cs="Arial"/>
      <w:b/>
      <w:position w:val="0"/>
      <w:sz w:val="22"/>
      <w:vertAlign w:val="baseline"/>
    </w:rPr>
  </w:style>
  <w:style w:type="character" w:customStyle="1" w:styleId="ListLabel29">
    <w:name w:val="ListLabel 29"/>
    <w:rPr>
      <w:position w:val="0"/>
      <w:vertAlign w:val="baseline"/>
    </w:rPr>
  </w:style>
  <w:style w:type="character" w:customStyle="1" w:styleId="ListLabel30">
    <w:name w:val="ListLabel 30"/>
    <w:rPr>
      <w:position w:val="0"/>
      <w:vertAlign w:val="baseline"/>
    </w:rPr>
  </w:style>
  <w:style w:type="character" w:customStyle="1" w:styleId="ListLabel31">
    <w:name w:val="ListLabel 31"/>
    <w:rPr>
      <w:position w:val="0"/>
      <w:vertAlign w:val="baseline"/>
    </w:rPr>
  </w:style>
  <w:style w:type="character" w:customStyle="1" w:styleId="ListLabel32">
    <w:name w:val="ListLabel 32"/>
    <w:rPr>
      <w:position w:val="0"/>
      <w:vertAlign w:val="baseline"/>
    </w:rPr>
  </w:style>
  <w:style w:type="character" w:customStyle="1" w:styleId="ListLabel33">
    <w:name w:val="ListLabel 33"/>
    <w:rPr>
      <w:position w:val="0"/>
      <w:vertAlign w:val="baseline"/>
    </w:rPr>
  </w:style>
  <w:style w:type="character" w:customStyle="1" w:styleId="ListLabel34">
    <w:name w:val="ListLabel 34"/>
    <w:rPr>
      <w:position w:val="0"/>
      <w:vertAlign w:val="baseline"/>
    </w:rPr>
  </w:style>
  <w:style w:type="character" w:customStyle="1" w:styleId="ListLabel35">
    <w:name w:val="ListLabel 35"/>
    <w:rPr>
      <w:position w:val="0"/>
      <w:vertAlign w:val="baseline"/>
    </w:rPr>
  </w:style>
  <w:style w:type="character" w:customStyle="1" w:styleId="ListLabel36">
    <w:name w:val="ListLabel 36"/>
    <w:rPr>
      <w:position w:val="0"/>
      <w:vertAlign w:val="baseline"/>
    </w:rPr>
  </w:style>
  <w:style w:type="character" w:customStyle="1" w:styleId="ListLabel37">
    <w:name w:val="ListLabel 37"/>
    <w:rPr>
      <w:rFonts w:ascii="Arial" w:eastAsia="Noto Sans Symbols" w:hAnsi="Arial" w:cs="Noto Sans Symbols"/>
      <w:b w:val="0"/>
      <w:position w:val="0"/>
      <w:sz w:val="22"/>
      <w:vertAlign w:val="baseline"/>
    </w:rPr>
  </w:style>
  <w:style w:type="character" w:customStyle="1" w:styleId="ListLabel38">
    <w:name w:val="ListLabel 38"/>
    <w:rPr>
      <w:position w:val="0"/>
      <w:vertAlign w:val="baseline"/>
    </w:rPr>
  </w:style>
  <w:style w:type="character" w:customStyle="1" w:styleId="ListLabel39">
    <w:name w:val="ListLabel 39"/>
    <w:rPr>
      <w:position w:val="0"/>
      <w:vertAlign w:val="baseline"/>
    </w:rPr>
  </w:style>
  <w:style w:type="character" w:customStyle="1" w:styleId="ListLabel40">
    <w:name w:val="ListLabel 40"/>
    <w:rPr>
      <w:position w:val="0"/>
      <w:vertAlign w:val="baseline"/>
    </w:rPr>
  </w:style>
  <w:style w:type="character" w:customStyle="1" w:styleId="ListLabel41">
    <w:name w:val="ListLabel 41"/>
    <w:rPr>
      <w:position w:val="0"/>
      <w:vertAlign w:val="baseline"/>
    </w:rPr>
  </w:style>
  <w:style w:type="character" w:customStyle="1" w:styleId="ListLabel42">
    <w:name w:val="ListLabel 42"/>
    <w:rPr>
      <w:position w:val="0"/>
      <w:vertAlign w:val="baseline"/>
    </w:rPr>
  </w:style>
  <w:style w:type="character" w:customStyle="1" w:styleId="ListLabel43">
    <w:name w:val="ListLabel 43"/>
    <w:rPr>
      <w:position w:val="0"/>
      <w:vertAlign w:val="baseline"/>
    </w:rPr>
  </w:style>
  <w:style w:type="character" w:customStyle="1" w:styleId="ListLabel44">
    <w:name w:val="ListLabel 44"/>
    <w:rPr>
      <w:position w:val="0"/>
      <w:vertAlign w:val="baseline"/>
    </w:rPr>
  </w:style>
  <w:style w:type="character" w:customStyle="1" w:styleId="ListLabel45">
    <w:name w:val="ListLabel 45"/>
    <w:rPr>
      <w:position w:val="0"/>
      <w:vertAlign w:val="baseline"/>
    </w:rPr>
  </w:style>
  <w:style w:type="character" w:customStyle="1" w:styleId="ListLabel46">
    <w:name w:val="ListLabel 46"/>
    <w:rPr>
      <w:rFonts w:eastAsia="Arial" w:cs="Arial"/>
      <w:b w:val="0"/>
      <w:i w:val="0"/>
      <w:strike w:val="0"/>
      <w:dstrike w:val="0"/>
      <w:color w:val="000000"/>
      <w:position w:val="0"/>
      <w:sz w:val="22"/>
      <w:szCs w:val="22"/>
      <w:u w:val="none"/>
      <w:vertAlign w:val="baseline"/>
    </w:rPr>
  </w:style>
  <w:style w:type="character" w:customStyle="1" w:styleId="ListLabel47">
    <w:name w:val="ListLabel 47"/>
    <w:rPr>
      <w:rFonts w:eastAsia="Arial" w:cs="Arial"/>
      <w:b w:val="0"/>
      <w:i w:val="0"/>
      <w:strike w:val="0"/>
      <w:dstrike w:val="0"/>
      <w:color w:val="000000"/>
      <w:position w:val="0"/>
      <w:sz w:val="22"/>
      <w:szCs w:val="22"/>
      <w:u w:val="none"/>
      <w:vertAlign w:val="baseline"/>
    </w:rPr>
  </w:style>
  <w:style w:type="character" w:customStyle="1" w:styleId="ListLabel48">
    <w:name w:val="ListLabel 48"/>
    <w:rPr>
      <w:rFonts w:eastAsia="Arial" w:cs="Arial"/>
      <w:b w:val="0"/>
      <w:i w:val="0"/>
      <w:strike w:val="0"/>
      <w:dstrike w:val="0"/>
      <w:color w:val="000000"/>
      <w:position w:val="0"/>
      <w:sz w:val="22"/>
      <w:szCs w:val="22"/>
      <w:u w:val="none"/>
      <w:vertAlign w:val="baseline"/>
    </w:rPr>
  </w:style>
  <w:style w:type="character" w:customStyle="1" w:styleId="ListLabel49">
    <w:name w:val="ListLabel 49"/>
    <w:rPr>
      <w:rFonts w:eastAsia="Arial" w:cs="Arial"/>
      <w:b w:val="0"/>
      <w:i w:val="0"/>
      <w:strike w:val="0"/>
      <w:dstrike w:val="0"/>
      <w:color w:val="000000"/>
      <w:position w:val="0"/>
      <w:sz w:val="22"/>
      <w:szCs w:val="22"/>
      <w:u w:val="none"/>
      <w:vertAlign w:val="baseline"/>
    </w:rPr>
  </w:style>
  <w:style w:type="character" w:customStyle="1" w:styleId="ListLabel50">
    <w:name w:val="ListLabel 50"/>
    <w:rPr>
      <w:rFonts w:eastAsia="Arial" w:cs="Arial"/>
      <w:b w:val="0"/>
      <w:i w:val="0"/>
      <w:strike w:val="0"/>
      <w:dstrike w:val="0"/>
      <w:color w:val="000000"/>
      <w:position w:val="0"/>
      <w:sz w:val="22"/>
      <w:szCs w:val="22"/>
      <w:u w:val="none"/>
      <w:vertAlign w:val="baseline"/>
    </w:rPr>
  </w:style>
  <w:style w:type="character" w:customStyle="1" w:styleId="ListLabel51">
    <w:name w:val="ListLabel 51"/>
    <w:rPr>
      <w:rFonts w:eastAsia="Arial" w:cs="Arial"/>
      <w:b w:val="0"/>
      <w:i w:val="0"/>
      <w:strike w:val="0"/>
      <w:dstrike w:val="0"/>
      <w:color w:val="000000"/>
      <w:position w:val="0"/>
      <w:sz w:val="22"/>
      <w:szCs w:val="22"/>
      <w:u w:val="none"/>
      <w:vertAlign w:val="baseline"/>
    </w:rPr>
  </w:style>
  <w:style w:type="character" w:customStyle="1" w:styleId="ListLabel52">
    <w:name w:val="ListLabel 52"/>
    <w:rPr>
      <w:rFonts w:eastAsia="Arial" w:cs="Arial"/>
      <w:b w:val="0"/>
      <w:i w:val="0"/>
      <w:strike w:val="0"/>
      <w:dstrike w:val="0"/>
      <w:color w:val="000000"/>
      <w:position w:val="0"/>
      <w:sz w:val="22"/>
      <w:szCs w:val="22"/>
      <w:u w:val="none"/>
      <w:vertAlign w:val="baseline"/>
    </w:rPr>
  </w:style>
  <w:style w:type="character" w:customStyle="1" w:styleId="ListLabel53">
    <w:name w:val="ListLabel 53"/>
    <w:rPr>
      <w:rFonts w:eastAsia="Arial" w:cs="Arial"/>
      <w:b w:val="0"/>
      <w:i w:val="0"/>
      <w:strike w:val="0"/>
      <w:dstrike w:val="0"/>
      <w:color w:val="000000"/>
      <w:position w:val="0"/>
      <w:sz w:val="22"/>
      <w:szCs w:val="22"/>
      <w:u w:val="none"/>
      <w:vertAlign w:val="baseline"/>
    </w:rPr>
  </w:style>
  <w:style w:type="character" w:customStyle="1" w:styleId="ListLabel54">
    <w:name w:val="ListLabel 54"/>
    <w:rPr>
      <w:rFonts w:eastAsia="Arial" w:cs="Arial"/>
      <w:b w:val="0"/>
      <w:i w:val="0"/>
      <w:strike w:val="0"/>
      <w:dstrike w:val="0"/>
      <w:color w:val="000000"/>
      <w:position w:val="0"/>
      <w:sz w:val="22"/>
      <w:szCs w:val="22"/>
      <w:u w:val="none"/>
      <w:vertAlign w:val="baseline"/>
    </w:rPr>
  </w:style>
  <w:style w:type="character" w:customStyle="1" w:styleId="ListLabel55">
    <w:name w:val="ListLabel 55"/>
    <w:rPr>
      <w:rFonts w:eastAsia="Arial" w:cs="Arial"/>
      <w:b w:val="0"/>
      <w:i w:val="0"/>
      <w:strike w:val="0"/>
      <w:dstrike w:val="0"/>
      <w:color w:val="000000"/>
      <w:position w:val="0"/>
      <w:sz w:val="22"/>
      <w:szCs w:val="22"/>
      <w:u w:val="none"/>
      <w:vertAlign w:val="baseline"/>
    </w:rPr>
  </w:style>
  <w:style w:type="character" w:customStyle="1" w:styleId="ListLabel56">
    <w:name w:val="ListLabel 56"/>
    <w:rPr>
      <w:rFonts w:eastAsia="Arial" w:cs="Arial"/>
      <w:b w:val="0"/>
      <w:i w:val="0"/>
      <w:strike w:val="0"/>
      <w:dstrike w:val="0"/>
      <w:color w:val="000000"/>
      <w:position w:val="0"/>
      <w:sz w:val="22"/>
      <w:szCs w:val="22"/>
      <w:u w:val="none"/>
      <w:vertAlign w:val="baseline"/>
    </w:rPr>
  </w:style>
  <w:style w:type="character" w:customStyle="1" w:styleId="ListLabel57">
    <w:name w:val="ListLabel 57"/>
    <w:rPr>
      <w:rFonts w:eastAsia="Arial" w:cs="Arial"/>
      <w:b w:val="0"/>
      <w:i w:val="0"/>
      <w:strike w:val="0"/>
      <w:dstrike w:val="0"/>
      <w:color w:val="000000"/>
      <w:position w:val="0"/>
      <w:sz w:val="22"/>
      <w:szCs w:val="22"/>
      <w:u w:val="none"/>
      <w:vertAlign w:val="baseline"/>
    </w:rPr>
  </w:style>
  <w:style w:type="character" w:customStyle="1" w:styleId="ListLabel58">
    <w:name w:val="ListLabel 58"/>
    <w:rPr>
      <w:rFonts w:eastAsia="Arial" w:cs="Arial"/>
      <w:b w:val="0"/>
      <w:i w:val="0"/>
      <w:strike w:val="0"/>
      <w:dstrike w:val="0"/>
      <w:color w:val="000000"/>
      <w:position w:val="0"/>
      <w:sz w:val="22"/>
      <w:szCs w:val="22"/>
      <w:u w:val="none"/>
      <w:vertAlign w:val="baseline"/>
    </w:rPr>
  </w:style>
  <w:style w:type="character" w:customStyle="1" w:styleId="ListLabel59">
    <w:name w:val="ListLabel 59"/>
    <w:rPr>
      <w:rFonts w:eastAsia="Arial" w:cs="Arial"/>
      <w:b w:val="0"/>
      <w:i w:val="0"/>
      <w:strike w:val="0"/>
      <w:dstrike w:val="0"/>
      <w:color w:val="000000"/>
      <w:position w:val="0"/>
      <w:sz w:val="22"/>
      <w:szCs w:val="22"/>
      <w:u w:val="none"/>
      <w:vertAlign w:val="baseline"/>
    </w:rPr>
  </w:style>
  <w:style w:type="character" w:customStyle="1" w:styleId="ListLabel60">
    <w:name w:val="ListLabel 60"/>
    <w:rPr>
      <w:rFonts w:eastAsia="Arial" w:cs="Arial"/>
      <w:b w:val="0"/>
      <w:i w:val="0"/>
      <w:strike w:val="0"/>
      <w:dstrike w:val="0"/>
      <w:color w:val="000000"/>
      <w:position w:val="0"/>
      <w:sz w:val="22"/>
      <w:szCs w:val="22"/>
      <w:u w:val="none"/>
      <w:vertAlign w:val="baseline"/>
    </w:rPr>
  </w:style>
  <w:style w:type="character" w:customStyle="1" w:styleId="ListLabel61">
    <w:name w:val="ListLabel 61"/>
    <w:rPr>
      <w:rFonts w:eastAsia="Arial" w:cs="Arial"/>
      <w:b w:val="0"/>
      <w:i w:val="0"/>
      <w:strike w:val="0"/>
      <w:dstrike w:val="0"/>
      <w:color w:val="000000"/>
      <w:position w:val="0"/>
      <w:sz w:val="22"/>
      <w:szCs w:val="22"/>
      <w:u w:val="none"/>
      <w:vertAlign w:val="baseline"/>
    </w:rPr>
  </w:style>
  <w:style w:type="character" w:customStyle="1" w:styleId="ListLabel62">
    <w:name w:val="ListLabel 62"/>
    <w:rPr>
      <w:rFonts w:eastAsia="Arial" w:cs="Arial"/>
      <w:b w:val="0"/>
      <w:i w:val="0"/>
      <w:strike w:val="0"/>
      <w:dstrike w:val="0"/>
      <w:color w:val="000000"/>
      <w:position w:val="0"/>
      <w:sz w:val="22"/>
      <w:szCs w:val="22"/>
      <w:u w:val="none"/>
      <w:vertAlign w:val="baseline"/>
    </w:rPr>
  </w:style>
  <w:style w:type="character" w:customStyle="1" w:styleId="ListLabel63">
    <w:name w:val="ListLabel 63"/>
    <w:rPr>
      <w:rFonts w:eastAsia="Arial" w:cs="Arial"/>
      <w:b w:val="0"/>
      <w:i w:val="0"/>
      <w:strike w:val="0"/>
      <w:dstrike w:val="0"/>
      <w:color w:val="000000"/>
      <w:position w:val="0"/>
      <w:sz w:val="22"/>
      <w:szCs w:val="22"/>
      <w:u w:val="none"/>
      <w:vertAlign w:val="baseline"/>
    </w:rPr>
  </w:style>
  <w:style w:type="character" w:customStyle="1" w:styleId="ListLabel64">
    <w:name w:val="ListLabel 64"/>
    <w:rPr>
      <w:rFonts w:eastAsia="Arial" w:cs="Arial"/>
      <w:b w:val="0"/>
      <w:i w:val="0"/>
      <w:strike w:val="0"/>
      <w:dstrike w:val="0"/>
      <w:color w:val="000000"/>
      <w:position w:val="0"/>
      <w:sz w:val="22"/>
      <w:szCs w:val="22"/>
      <w:u w:val="none"/>
      <w:vertAlign w:val="baseline"/>
    </w:rPr>
  </w:style>
  <w:style w:type="character" w:customStyle="1" w:styleId="ListLabel65">
    <w:name w:val="ListLabel 65"/>
    <w:rPr>
      <w:rFonts w:eastAsia="Arial" w:cs="Arial"/>
      <w:b w:val="0"/>
      <w:i w:val="0"/>
      <w:strike w:val="0"/>
      <w:dstrike w:val="0"/>
      <w:color w:val="000000"/>
      <w:position w:val="0"/>
      <w:sz w:val="22"/>
      <w:szCs w:val="22"/>
      <w:u w:val="none"/>
      <w:vertAlign w:val="baseline"/>
    </w:rPr>
  </w:style>
  <w:style w:type="character" w:customStyle="1" w:styleId="ListLabel66">
    <w:name w:val="ListLabel 66"/>
    <w:rPr>
      <w:rFonts w:eastAsia="Arial" w:cs="Arial"/>
      <w:b w:val="0"/>
      <w:i w:val="0"/>
      <w:strike w:val="0"/>
      <w:dstrike w:val="0"/>
      <w:color w:val="000000"/>
      <w:position w:val="0"/>
      <w:sz w:val="22"/>
      <w:szCs w:val="22"/>
      <w:u w:val="none"/>
      <w:vertAlign w:val="baseline"/>
    </w:rPr>
  </w:style>
  <w:style w:type="character" w:customStyle="1" w:styleId="ListLabel67">
    <w:name w:val="ListLabel 67"/>
    <w:rPr>
      <w:rFonts w:eastAsia="Arial" w:cs="Arial"/>
      <w:b w:val="0"/>
      <w:i w:val="0"/>
      <w:strike w:val="0"/>
      <w:dstrike w:val="0"/>
      <w:color w:val="000000"/>
      <w:position w:val="0"/>
      <w:sz w:val="22"/>
      <w:szCs w:val="22"/>
      <w:u w:val="none"/>
      <w:vertAlign w:val="baseline"/>
    </w:rPr>
  </w:style>
  <w:style w:type="character" w:customStyle="1" w:styleId="ListLabel68">
    <w:name w:val="ListLabel 68"/>
    <w:rPr>
      <w:rFonts w:eastAsia="Arial" w:cs="Arial"/>
      <w:b w:val="0"/>
      <w:i w:val="0"/>
      <w:strike w:val="0"/>
      <w:dstrike w:val="0"/>
      <w:color w:val="000000"/>
      <w:position w:val="0"/>
      <w:sz w:val="22"/>
      <w:szCs w:val="22"/>
      <w:u w:val="none"/>
      <w:vertAlign w:val="baseline"/>
    </w:rPr>
  </w:style>
  <w:style w:type="character" w:customStyle="1" w:styleId="ListLabel69">
    <w:name w:val="ListLabel 69"/>
    <w:rPr>
      <w:rFonts w:eastAsia="Arial" w:cs="Arial"/>
      <w:b w:val="0"/>
      <w:i w:val="0"/>
      <w:strike w:val="0"/>
      <w:dstrike w:val="0"/>
      <w:color w:val="000000"/>
      <w:position w:val="0"/>
      <w:sz w:val="22"/>
      <w:szCs w:val="22"/>
      <w:u w:val="none"/>
      <w:vertAlign w:val="baseline"/>
    </w:rPr>
  </w:style>
  <w:style w:type="character" w:customStyle="1" w:styleId="ListLabel70">
    <w:name w:val="ListLabel 70"/>
    <w:rPr>
      <w:rFonts w:eastAsia="Arial" w:cs="Arial"/>
      <w:b w:val="0"/>
      <w:i w:val="0"/>
      <w:strike w:val="0"/>
      <w:dstrike w:val="0"/>
      <w:color w:val="000000"/>
      <w:position w:val="0"/>
      <w:sz w:val="22"/>
      <w:szCs w:val="22"/>
      <w:u w:val="none"/>
      <w:vertAlign w:val="baseline"/>
    </w:rPr>
  </w:style>
  <w:style w:type="character" w:customStyle="1" w:styleId="ListLabel71">
    <w:name w:val="ListLabel 71"/>
    <w:rPr>
      <w:rFonts w:eastAsia="Arial" w:cs="Arial"/>
      <w:b w:val="0"/>
      <w:i w:val="0"/>
      <w:strike w:val="0"/>
      <w:dstrike w:val="0"/>
      <w:color w:val="000000"/>
      <w:position w:val="0"/>
      <w:sz w:val="22"/>
      <w:szCs w:val="22"/>
      <w:u w:val="none"/>
      <w:vertAlign w:val="baseline"/>
    </w:rPr>
  </w:style>
  <w:style w:type="character" w:customStyle="1" w:styleId="ListLabel72">
    <w:name w:val="ListLabel 72"/>
    <w:rPr>
      <w:rFonts w:eastAsia="Arial" w:cs="Arial"/>
      <w:b w:val="0"/>
      <w:i w:val="0"/>
      <w:strike w:val="0"/>
      <w:dstrike w:val="0"/>
      <w:color w:val="000000"/>
      <w:position w:val="0"/>
      <w:sz w:val="22"/>
      <w:szCs w:val="22"/>
      <w:u w:val="none"/>
      <w:vertAlign w:val="baseline"/>
    </w:rPr>
  </w:style>
  <w:style w:type="character" w:customStyle="1" w:styleId="ListLabel73">
    <w:name w:val="ListLabel 73"/>
    <w:rPr>
      <w:rFonts w:eastAsia="Arial" w:cs="Arial"/>
      <w:b w:val="0"/>
      <w:i w:val="0"/>
      <w:strike w:val="0"/>
      <w:dstrike w:val="0"/>
      <w:color w:val="000000"/>
      <w:position w:val="0"/>
      <w:sz w:val="20"/>
      <w:szCs w:val="20"/>
      <w:u w:val="none"/>
      <w:vertAlign w:val="baseline"/>
    </w:rPr>
  </w:style>
  <w:style w:type="character" w:customStyle="1" w:styleId="ListLabel74">
    <w:name w:val="ListLabel 74"/>
    <w:rPr>
      <w:rFonts w:eastAsia="Arial" w:cs="Arial"/>
      <w:b w:val="0"/>
      <w:i w:val="0"/>
      <w:strike w:val="0"/>
      <w:dstrike w:val="0"/>
      <w:color w:val="000000"/>
      <w:position w:val="0"/>
      <w:sz w:val="20"/>
      <w:szCs w:val="20"/>
      <w:u w:val="none"/>
      <w:vertAlign w:val="baseline"/>
    </w:rPr>
  </w:style>
  <w:style w:type="character" w:customStyle="1" w:styleId="ListLabel75">
    <w:name w:val="ListLabel 75"/>
    <w:rPr>
      <w:rFonts w:eastAsia="Arial" w:cs="Arial"/>
      <w:b w:val="0"/>
      <w:i w:val="0"/>
      <w:strike w:val="0"/>
      <w:dstrike w:val="0"/>
      <w:color w:val="000000"/>
      <w:position w:val="0"/>
      <w:sz w:val="20"/>
      <w:szCs w:val="20"/>
      <w:u w:val="none"/>
      <w:vertAlign w:val="baseline"/>
    </w:rPr>
  </w:style>
  <w:style w:type="character" w:customStyle="1" w:styleId="ListLabel76">
    <w:name w:val="ListLabel 76"/>
    <w:rPr>
      <w:rFonts w:eastAsia="Arial" w:cs="Arial"/>
      <w:b w:val="0"/>
      <w:i w:val="0"/>
      <w:strike w:val="0"/>
      <w:dstrike w:val="0"/>
      <w:color w:val="000000"/>
      <w:position w:val="0"/>
      <w:sz w:val="20"/>
      <w:szCs w:val="20"/>
      <w:u w:val="none"/>
      <w:vertAlign w:val="baseline"/>
    </w:rPr>
  </w:style>
  <w:style w:type="character" w:customStyle="1" w:styleId="ListLabel77">
    <w:name w:val="ListLabel 77"/>
    <w:rPr>
      <w:rFonts w:eastAsia="Arial" w:cs="Arial"/>
      <w:b w:val="0"/>
      <w:i w:val="0"/>
      <w:strike w:val="0"/>
      <w:dstrike w:val="0"/>
      <w:color w:val="000000"/>
      <w:position w:val="0"/>
      <w:sz w:val="20"/>
      <w:szCs w:val="20"/>
      <w:u w:val="none"/>
      <w:vertAlign w:val="baseline"/>
    </w:rPr>
  </w:style>
  <w:style w:type="character" w:customStyle="1" w:styleId="ListLabel78">
    <w:name w:val="ListLabel 78"/>
    <w:rPr>
      <w:rFonts w:eastAsia="Arial" w:cs="Arial"/>
      <w:b w:val="0"/>
      <w:i w:val="0"/>
      <w:strike w:val="0"/>
      <w:dstrike w:val="0"/>
      <w:color w:val="000000"/>
      <w:position w:val="0"/>
      <w:sz w:val="20"/>
      <w:szCs w:val="20"/>
      <w:u w:val="none"/>
      <w:vertAlign w:val="baseline"/>
    </w:rPr>
  </w:style>
  <w:style w:type="character" w:customStyle="1" w:styleId="ListLabel79">
    <w:name w:val="ListLabel 79"/>
    <w:rPr>
      <w:rFonts w:eastAsia="Arial" w:cs="Arial"/>
      <w:b w:val="0"/>
      <w:i w:val="0"/>
      <w:strike w:val="0"/>
      <w:dstrike w:val="0"/>
      <w:color w:val="000000"/>
      <w:position w:val="0"/>
      <w:sz w:val="20"/>
      <w:szCs w:val="20"/>
      <w:u w:val="none"/>
      <w:vertAlign w:val="baseline"/>
    </w:rPr>
  </w:style>
  <w:style w:type="character" w:customStyle="1" w:styleId="ListLabel80">
    <w:name w:val="ListLabel 80"/>
    <w:rPr>
      <w:rFonts w:eastAsia="Arial" w:cs="Arial"/>
      <w:b w:val="0"/>
      <w:i w:val="0"/>
      <w:strike w:val="0"/>
      <w:dstrike w:val="0"/>
      <w:color w:val="000000"/>
      <w:position w:val="0"/>
      <w:sz w:val="20"/>
      <w:szCs w:val="20"/>
      <w:u w:val="none"/>
      <w:vertAlign w:val="baseline"/>
    </w:rPr>
  </w:style>
  <w:style w:type="character" w:customStyle="1" w:styleId="ListLabel81">
    <w:name w:val="ListLabel 81"/>
    <w:rPr>
      <w:rFonts w:eastAsia="Arial" w:cs="Arial"/>
      <w:b w:val="0"/>
      <w:i w:val="0"/>
      <w:strike w:val="0"/>
      <w:dstrike w:val="0"/>
      <w:color w:val="000000"/>
      <w:position w:val="0"/>
      <w:sz w:val="20"/>
      <w:szCs w:val="20"/>
      <w:u w:val="none"/>
      <w:vertAlign w:val="baseline"/>
    </w:rPr>
  </w:style>
  <w:style w:type="character" w:customStyle="1" w:styleId="ListLabel82">
    <w:name w:val="ListLabel 82"/>
    <w:rPr>
      <w:rFonts w:eastAsia="Noto Sans Symbols" w:cs="Noto Sans Symbols"/>
      <w:color w:val="000000"/>
      <w:position w:val="0"/>
      <w:vertAlign w:val="baseline"/>
    </w:rPr>
  </w:style>
  <w:style w:type="character" w:customStyle="1" w:styleId="ListLabel83">
    <w:name w:val="ListLabel 83"/>
    <w:rPr>
      <w:rFonts w:eastAsia="Courier New" w:cs="Courier New"/>
      <w:position w:val="0"/>
      <w:vertAlign w:val="baseline"/>
    </w:rPr>
  </w:style>
  <w:style w:type="character" w:customStyle="1" w:styleId="ListLabel84">
    <w:name w:val="ListLabel 84"/>
    <w:rPr>
      <w:rFonts w:eastAsia="Noto Sans Symbols" w:cs="Noto Sans Symbols"/>
      <w:position w:val="0"/>
      <w:vertAlign w:val="baseline"/>
    </w:rPr>
  </w:style>
  <w:style w:type="character" w:customStyle="1" w:styleId="ListLabel85">
    <w:name w:val="ListLabel 85"/>
    <w:rPr>
      <w:rFonts w:eastAsia="Noto Sans Symbols" w:cs="Noto Sans Symbols"/>
      <w:position w:val="0"/>
      <w:vertAlign w:val="baseline"/>
    </w:rPr>
  </w:style>
  <w:style w:type="character" w:customStyle="1" w:styleId="ListLabel86">
    <w:name w:val="ListLabel 86"/>
    <w:rPr>
      <w:rFonts w:eastAsia="Courier New" w:cs="Courier New"/>
      <w:position w:val="0"/>
      <w:vertAlign w:val="baseline"/>
    </w:rPr>
  </w:style>
  <w:style w:type="character" w:customStyle="1" w:styleId="ListLabel87">
    <w:name w:val="ListLabel 87"/>
    <w:rPr>
      <w:rFonts w:eastAsia="Noto Sans Symbols" w:cs="Noto Sans Symbols"/>
      <w:position w:val="0"/>
      <w:vertAlign w:val="baseline"/>
    </w:rPr>
  </w:style>
  <w:style w:type="character" w:customStyle="1" w:styleId="ListLabel88">
    <w:name w:val="ListLabel 88"/>
    <w:rPr>
      <w:rFonts w:eastAsia="Noto Sans Symbols" w:cs="Noto Sans Symbols"/>
      <w:position w:val="0"/>
      <w:vertAlign w:val="baseline"/>
    </w:rPr>
  </w:style>
  <w:style w:type="character" w:customStyle="1" w:styleId="ListLabel89">
    <w:name w:val="ListLabel 89"/>
    <w:rPr>
      <w:rFonts w:eastAsia="Courier New" w:cs="Courier New"/>
      <w:position w:val="0"/>
      <w:vertAlign w:val="baseline"/>
    </w:rPr>
  </w:style>
  <w:style w:type="character" w:customStyle="1" w:styleId="ListLabel90">
    <w:name w:val="ListLabel 90"/>
    <w:rPr>
      <w:rFonts w:eastAsia="Noto Sans Symbols" w:cs="Noto Sans Symbols"/>
      <w:position w:val="0"/>
      <w:vertAlign w:val="baseline"/>
    </w:rPr>
  </w:style>
  <w:style w:type="character" w:customStyle="1" w:styleId="ListLabel91">
    <w:name w:val="ListLabel 91"/>
    <w:rPr>
      <w:rFonts w:ascii="Arial" w:eastAsia="Arial" w:hAnsi="Arial" w:cs="Arial"/>
      <w:b/>
      <w:position w:val="0"/>
      <w:sz w:val="22"/>
      <w:szCs w:val="20"/>
      <w:vertAlign w:val="baseline"/>
    </w:rPr>
  </w:style>
  <w:style w:type="character" w:customStyle="1" w:styleId="ListLabel92">
    <w:name w:val="ListLabel 92"/>
    <w:rPr>
      <w:position w:val="0"/>
      <w:vertAlign w:val="baseline"/>
    </w:rPr>
  </w:style>
  <w:style w:type="character" w:customStyle="1" w:styleId="ListLabel93">
    <w:name w:val="ListLabel 93"/>
    <w:rPr>
      <w:position w:val="0"/>
      <w:vertAlign w:val="baseline"/>
    </w:rPr>
  </w:style>
  <w:style w:type="character" w:customStyle="1" w:styleId="ListLabel94">
    <w:name w:val="ListLabel 94"/>
    <w:rPr>
      <w:position w:val="0"/>
      <w:vertAlign w:val="baseline"/>
    </w:rPr>
  </w:style>
  <w:style w:type="character" w:customStyle="1" w:styleId="ListLabel95">
    <w:name w:val="ListLabel 95"/>
    <w:rPr>
      <w:position w:val="0"/>
      <w:vertAlign w:val="baseline"/>
    </w:rPr>
  </w:style>
  <w:style w:type="character" w:customStyle="1" w:styleId="ListLabel96">
    <w:name w:val="ListLabel 96"/>
    <w:rPr>
      <w:position w:val="0"/>
      <w:vertAlign w:val="baseline"/>
    </w:rPr>
  </w:style>
  <w:style w:type="character" w:customStyle="1" w:styleId="ListLabel97">
    <w:name w:val="ListLabel 97"/>
    <w:rPr>
      <w:position w:val="0"/>
      <w:vertAlign w:val="baseline"/>
    </w:rPr>
  </w:style>
  <w:style w:type="character" w:customStyle="1" w:styleId="ListLabel98">
    <w:name w:val="ListLabel 98"/>
    <w:rPr>
      <w:position w:val="0"/>
      <w:vertAlign w:val="baseline"/>
    </w:rPr>
  </w:style>
  <w:style w:type="character" w:customStyle="1" w:styleId="ListLabel99">
    <w:name w:val="ListLabel 99"/>
    <w:rPr>
      <w:position w:val="0"/>
      <w:vertAlign w:val="baseline"/>
    </w:rPr>
  </w:style>
  <w:style w:type="character" w:customStyle="1" w:styleId="ListLabel100">
    <w:name w:val="ListLabel 100"/>
    <w:rPr>
      <w:rFonts w:eastAsia="Arial" w:cs="Arial"/>
      <w:b w:val="0"/>
      <w:i w:val="0"/>
      <w:strike w:val="0"/>
      <w:dstrike w:val="0"/>
      <w:color w:val="000000"/>
      <w:position w:val="0"/>
      <w:sz w:val="20"/>
      <w:szCs w:val="20"/>
      <w:u w:val="none"/>
      <w:vertAlign w:val="baseline"/>
    </w:rPr>
  </w:style>
  <w:style w:type="character" w:customStyle="1" w:styleId="ListLabel101">
    <w:name w:val="ListLabel 101"/>
    <w:rPr>
      <w:rFonts w:eastAsia="Arial" w:cs="Arial"/>
      <w:b w:val="0"/>
      <w:i w:val="0"/>
      <w:strike w:val="0"/>
      <w:dstrike w:val="0"/>
      <w:color w:val="000000"/>
      <w:position w:val="0"/>
      <w:sz w:val="20"/>
      <w:szCs w:val="20"/>
      <w:u w:val="none"/>
      <w:vertAlign w:val="baseline"/>
    </w:rPr>
  </w:style>
  <w:style w:type="character" w:customStyle="1" w:styleId="ListLabel102">
    <w:name w:val="ListLabel 102"/>
    <w:rPr>
      <w:rFonts w:eastAsia="Arial" w:cs="Arial"/>
      <w:b w:val="0"/>
      <w:i w:val="0"/>
      <w:strike w:val="0"/>
      <w:dstrike w:val="0"/>
      <w:color w:val="000000"/>
      <w:position w:val="0"/>
      <w:sz w:val="20"/>
      <w:szCs w:val="20"/>
      <w:u w:val="none"/>
      <w:vertAlign w:val="baseline"/>
    </w:rPr>
  </w:style>
  <w:style w:type="character" w:customStyle="1" w:styleId="ListLabel103">
    <w:name w:val="ListLabel 103"/>
    <w:rPr>
      <w:rFonts w:eastAsia="Arial" w:cs="Arial"/>
      <w:b w:val="0"/>
      <w:i w:val="0"/>
      <w:strike w:val="0"/>
      <w:dstrike w:val="0"/>
      <w:color w:val="000000"/>
      <w:position w:val="0"/>
      <w:sz w:val="20"/>
      <w:szCs w:val="20"/>
      <w:u w:val="none"/>
      <w:vertAlign w:val="baseline"/>
    </w:rPr>
  </w:style>
  <w:style w:type="character" w:customStyle="1" w:styleId="ListLabel104">
    <w:name w:val="ListLabel 104"/>
    <w:rPr>
      <w:rFonts w:eastAsia="Arial" w:cs="Arial"/>
      <w:b w:val="0"/>
      <w:i w:val="0"/>
      <w:strike w:val="0"/>
      <w:dstrike w:val="0"/>
      <w:color w:val="000000"/>
      <w:position w:val="0"/>
      <w:sz w:val="20"/>
      <w:szCs w:val="20"/>
      <w:u w:val="none"/>
      <w:vertAlign w:val="baseline"/>
    </w:rPr>
  </w:style>
  <w:style w:type="character" w:customStyle="1" w:styleId="ListLabel105">
    <w:name w:val="ListLabel 105"/>
    <w:rPr>
      <w:rFonts w:eastAsia="Arial" w:cs="Arial"/>
      <w:b w:val="0"/>
      <w:i w:val="0"/>
      <w:strike w:val="0"/>
      <w:dstrike w:val="0"/>
      <w:color w:val="000000"/>
      <w:position w:val="0"/>
      <w:sz w:val="20"/>
      <w:szCs w:val="20"/>
      <w:u w:val="none"/>
      <w:vertAlign w:val="baseline"/>
    </w:rPr>
  </w:style>
  <w:style w:type="character" w:customStyle="1" w:styleId="ListLabel106">
    <w:name w:val="ListLabel 106"/>
    <w:rPr>
      <w:rFonts w:eastAsia="Arial" w:cs="Arial"/>
      <w:b w:val="0"/>
      <w:i w:val="0"/>
      <w:strike w:val="0"/>
      <w:dstrike w:val="0"/>
      <w:color w:val="000000"/>
      <w:position w:val="0"/>
      <w:sz w:val="20"/>
      <w:szCs w:val="20"/>
      <w:u w:val="none"/>
      <w:vertAlign w:val="baseline"/>
    </w:rPr>
  </w:style>
  <w:style w:type="character" w:customStyle="1" w:styleId="ListLabel107">
    <w:name w:val="ListLabel 107"/>
    <w:rPr>
      <w:rFonts w:eastAsia="Arial" w:cs="Arial"/>
      <w:b w:val="0"/>
      <w:i w:val="0"/>
      <w:strike w:val="0"/>
      <w:dstrike w:val="0"/>
      <w:color w:val="000000"/>
      <w:position w:val="0"/>
      <w:sz w:val="20"/>
      <w:szCs w:val="20"/>
      <w:u w:val="none"/>
      <w:vertAlign w:val="baseline"/>
    </w:rPr>
  </w:style>
  <w:style w:type="character" w:customStyle="1" w:styleId="ListLabel108">
    <w:name w:val="ListLabel 108"/>
    <w:rPr>
      <w:rFonts w:eastAsia="Arial" w:cs="Arial"/>
      <w:b w:val="0"/>
      <w:i w:val="0"/>
      <w:strike w:val="0"/>
      <w:dstrike w:val="0"/>
      <w:color w:val="000000"/>
      <w:position w:val="0"/>
      <w:sz w:val="20"/>
      <w:szCs w:val="20"/>
      <w:u w:val="none"/>
      <w:vertAlign w:val="baseline"/>
    </w:rPr>
  </w:style>
  <w:style w:type="character" w:customStyle="1" w:styleId="ListLabel109">
    <w:name w:val="ListLabel 109"/>
    <w:rPr>
      <w:rFonts w:eastAsia="Arial" w:cs="Arial"/>
      <w:b w:val="0"/>
      <w:i w:val="0"/>
      <w:strike w:val="0"/>
      <w:dstrike w:val="0"/>
      <w:color w:val="000000"/>
      <w:position w:val="0"/>
      <w:sz w:val="20"/>
      <w:szCs w:val="20"/>
      <w:u w:val="none"/>
      <w:vertAlign w:val="baseline"/>
    </w:rPr>
  </w:style>
  <w:style w:type="character" w:customStyle="1" w:styleId="ListLabel110">
    <w:name w:val="ListLabel 110"/>
    <w:rPr>
      <w:rFonts w:eastAsia="Arial" w:cs="Arial"/>
      <w:b w:val="0"/>
      <w:i w:val="0"/>
      <w:strike w:val="0"/>
      <w:dstrike w:val="0"/>
      <w:color w:val="000000"/>
      <w:position w:val="0"/>
      <w:sz w:val="20"/>
      <w:szCs w:val="20"/>
      <w:u w:val="none"/>
      <w:vertAlign w:val="baseline"/>
    </w:rPr>
  </w:style>
  <w:style w:type="character" w:customStyle="1" w:styleId="ListLabel111">
    <w:name w:val="ListLabel 111"/>
    <w:rPr>
      <w:rFonts w:eastAsia="Arial" w:cs="Arial"/>
      <w:b w:val="0"/>
      <w:i w:val="0"/>
      <w:strike w:val="0"/>
      <w:dstrike w:val="0"/>
      <w:color w:val="000000"/>
      <w:position w:val="0"/>
      <w:sz w:val="20"/>
      <w:szCs w:val="20"/>
      <w:u w:val="none"/>
      <w:vertAlign w:val="baseline"/>
    </w:rPr>
  </w:style>
  <w:style w:type="character" w:customStyle="1" w:styleId="ListLabel112">
    <w:name w:val="ListLabel 112"/>
    <w:rPr>
      <w:rFonts w:eastAsia="Arial" w:cs="Arial"/>
      <w:b w:val="0"/>
      <w:i w:val="0"/>
      <w:strike w:val="0"/>
      <w:dstrike w:val="0"/>
      <w:color w:val="000000"/>
      <w:position w:val="0"/>
      <w:sz w:val="20"/>
      <w:szCs w:val="20"/>
      <w:u w:val="none"/>
      <w:vertAlign w:val="baseline"/>
    </w:rPr>
  </w:style>
  <w:style w:type="character" w:customStyle="1" w:styleId="ListLabel113">
    <w:name w:val="ListLabel 113"/>
    <w:rPr>
      <w:rFonts w:eastAsia="Arial" w:cs="Arial"/>
      <w:b w:val="0"/>
      <w:i w:val="0"/>
      <w:strike w:val="0"/>
      <w:dstrike w:val="0"/>
      <w:color w:val="000000"/>
      <w:position w:val="0"/>
      <w:sz w:val="20"/>
      <w:szCs w:val="20"/>
      <w:u w:val="none"/>
      <w:vertAlign w:val="baseline"/>
    </w:rPr>
  </w:style>
  <w:style w:type="character" w:customStyle="1" w:styleId="ListLabel114">
    <w:name w:val="ListLabel 114"/>
    <w:rPr>
      <w:rFonts w:eastAsia="Arial" w:cs="Arial"/>
      <w:b w:val="0"/>
      <w:i w:val="0"/>
      <w:strike w:val="0"/>
      <w:dstrike w:val="0"/>
      <w:color w:val="000000"/>
      <w:position w:val="0"/>
      <w:sz w:val="20"/>
      <w:szCs w:val="20"/>
      <w:u w:val="none"/>
      <w:vertAlign w:val="baseline"/>
    </w:rPr>
  </w:style>
  <w:style w:type="character" w:customStyle="1" w:styleId="ListLabel115">
    <w:name w:val="ListLabel 115"/>
    <w:rPr>
      <w:rFonts w:eastAsia="Arial" w:cs="Arial"/>
      <w:b w:val="0"/>
      <w:i w:val="0"/>
      <w:strike w:val="0"/>
      <w:dstrike w:val="0"/>
      <w:color w:val="000000"/>
      <w:position w:val="0"/>
      <w:sz w:val="20"/>
      <w:szCs w:val="20"/>
      <w:u w:val="none"/>
      <w:vertAlign w:val="baseline"/>
    </w:rPr>
  </w:style>
  <w:style w:type="character" w:customStyle="1" w:styleId="ListLabel116">
    <w:name w:val="ListLabel 116"/>
    <w:rPr>
      <w:rFonts w:eastAsia="Arial" w:cs="Arial"/>
      <w:b w:val="0"/>
      <w:i w:val="0"/>
      <w:strike w:val="0"/>
      <w:dstrike w:val="0"/>
      <w:color w:val="000000"/>
      <w:position w:val="0"/>
      <w:sz w:val="20"/>
      <w:szCs w:val="20"/>
      <w:u w:val="none"/>
      <w:vertAlign w:val="baseline"/>
    </w:rPr>
  </w:style>
  <w:style w:type="character" w:customStyle="1" w:styleId="ListLabel117">
    <w:name w:val="ListLabel 117"/>
    <w:rPr>
      <w:rFonts w:eastAsia="Arial" w:cs="Arial"/>
      <w:b w:val="0"/>
      <w:i w:val="0"/>
      <w:strike w:val="0"/>
      <w:dstrike w:val="0"/>
      <w:color w:val="000000"/>
      <w:position w:val="0"/>
      <w:sz w:val="20"/>
      <w:szCs w:val="20"/>
      <w:u w:val="none"/>
      <w:vertAlign w:val="baseline"/>
    </w:rPr>
  </w:style>
  <w:style w:type="character" w:customStyle="1" w:styleId="ListLabel118">
    <w:name w:val="ListLabel 118"/>
    <w:rPr>
      <w:rFonts w:eastAsia="Arial" w:cs="Arial"/>
      <w:b w:val="0"/>
      <w:i w:val="0"/>
      <w:strike w:val="0"/>
      <w:dstrike w:val="0"/>
      <w:color w:val="000000"/>
      <w:position w:val="0"/>
      <w:sz w:val="22"/>
      <w:szCs w:val="22"/>
      <w:u w:val="none"/>
      <w:vertAlign w:val="baseline"/>
    </w:rPr>
  </w:style>
  <w:style w:type="character" w:customStyle="1" w:styleId="ListLabel119">
    <w:name w:val="ListLabel 119"/>
    <w:rPr>
      <w:rFonts w:eastAsia="Arial" w:cs="Arial"/>
      <w:b w:val="0"/>
      <w:i w:val="0"/>
      <w:strike w:val="0"/>
      <w:dstrike w:val="0"/>
      <w:color w:val="000000"/>
      <w:position w:val="0"/>
      <w:sz w:val="22"/>
      <w:szCs w:val="22"/>
      <w:u w:val="none"/>
      <w:vertAlign w:val="baseline"/>
    </w:rPr>
  </w:style>
  <w:style w:type="character" w:customStyle="1" w:styleId="ListLabel120">
    <w:name w:val="ListLabel 120"/>
    <w:rPr>
      <w:rFonts w:eastAsia="Arial" w:cs="Arial"/>
      <w:b w:val="0"/>
      <w:i w:val="0"/>
      <w:strike w:val="0"/>
      <w:dstrike w:val="0"/>
      <w:color w:val="000000"/>
      <w:position w:val="0"/>
      <w:sz w:val="22"/>
      <w:szCs w:val="22"/>
      <w:u w:val="none"/>
      <w:vertAlign w:val="baseline"/>
    </w:rPr>
  </w:style>
  <w:style w:type="character" w:customStyle="1" w:styleId="ListLabel121">
    <w:name w:val="ListLabel 121"/>
    <w:rPr>
      <w:rFonts w:eastAsia="Arial" w:cs="Arial"/>
      <w:b w:val="0"/>
      <w:i w:val="0"/>
      <w:strike w:val="0"/>
      <w:dstrike w:val="0"/>
      <w:color w:val="000000"/>
      <w:position w:val="0"/>
      <w:sz w:val="22"/>
      <w:szCs w:val="22"/>
      <w:u w:val="none"/>
      <w:vertAlign w:val="baseline"/>
    </w:rPr>
  </w:style>
  <w:style w:type="character" w:customStyle="1" w:styleId="ListLabel122">
    <w:name w:val="ListLabel 122"/>
    <w:rPr>
      <w:rFonts w:eastAsia="Arial" w:cs="Arial"/>
      <w:b w:val="0"/>
      <w:i w:val="0"/>
      <w:strike w:val="0"/>
      <w:dstrike w:val="0"/>
      <w:color w:val="000000"/>
      <w:position w:val="0"/>
      <w:sz w:val="22"/>
      <w:szCs w:val="22"/>
      <w:u w:val="none"/>
      <w:vertAlign w:val="baseline"/>
    </w:rPr>
  </w:style>
  <w:style w:type="character" w:customStyle="1" w:styleId="ListLabel123">
    <w:name w:val="ListLabel 123"/>
    <w:rPr>
      <w:rFonts w:eastAsia="Arial" w:cs="Arial"/>
      <w:b w:val="0"/>
      <w:i w:val="0"/>
      <w:strike w:val="0"/>
      <w:dstrike w:val="0"/>
      <w:color w:val="000000"/>
      <w:position w:val="0"/>
      <w:sz w:val="22"/>
      <w:szCs w:val="22"/>
      <w:u w:val="none"/>
      <w:vertAlign w:val="baseline"/>
    </w:rPr>
  </w:style>
  <w:style w:type="character" w:customStyle="1" w:styleId="ListLabel124">
    <w:name w:val="ListLabel 124"/>
    <w:rPr>
      <w:rFonts w:eastAsia="Arial" w:cs="Arial"/>
      <w:b w:val="0"/>
      <w:i w:val="0"/>
      <w:strike w:val="0"/>
      <w:dstrike w:val="0"/>
      <w:color w:val="000000"/>
      <w:position w:val="0"/>
      <w:sz w:val="22"/>
      <w:szCs w:val="22"/>
      <w:u w:val="none"/>
      <w:vertAlign w:val="baseline"/>
    </w:rPr>
  </w:style>
  <w:style w:type="character" w:customStyle="1" w:styleId="ListLabel125">
    <w:name w:val="ListLabel 125"/>
    <w:rPr>
      <w:rFonts w:eastAsia="Arial" w:cs="Arial"/>
      <w:b w:val="0"/>
      <w:i w:val="0"/>
      <w:strike w:val="0"/>
      <w:dstrike w:val="0"/>
      <w:color w:val="000000"/>
      <w:position w:val="0"/>
      <w:sz w:val="22"/>
      <w:szCs w:val="22"/>
      <w:u w:val="none"/>
      <w:vertAlign w:val="baseline"/>
    </w:rPr>
  </w:style>
  <w:style w:type="character" w:customStyle="1" w:styleId="ListLabel126">
    <w:name w:val="ListLabel 126"/>
    <w:rPr>
      <w:rFonts w:eastAsia="Arial" w:cs="Arial"/>
      <w:b w:val="0"/>
      <w:i w:val="0"/>
      <w:strike w:val="0"/>
      <w:dstrike w:val="0"/>
      <w:color w:val="000000"/>
      <w:position w:val="0"/>
      <w:sz w:val="22"/>
      <w:szCs w:val="22"/>
      <w:u w:val="none"/>
      <w:vertAlign w:val="baseline"/>
    </w:rPr>
  </w:style>
  <w:style w:type="character" w:customStyle="1" w:styleId="ListLabel127">
    <w:name w:val="ListLabel 127"/>
    <w:rPr>
      <w:rFonts w:eastAsia="Arial" w:cs="Arial"/>
      <w:b w:val="0"/>
      <w:i w:val="0"/>
      <w:strike w:val="0"/>
      <w:dstrike w:val="0"/>
      <w:color w:val="000000"/>
      <w:position w:val="0"/>
      <w:sz w:val="20"/>
      <w:szCs w:val="20"/>
      <w:u w:val="none"/>
      <w:vertAlign w:val="baseline"/>
    </w:rPr>
  </w:style>
  <w:style w:type="character" w:customStyle="1" w:styleId="ListLabel128">
    <w:name w:val="ListLabel 128"/>
    <w:rPr>
      <w:rFonts w:eastAsia="Arial" w:cs="Arial"/>
      <w:b w:val="0"/>
      <w:i w:val="0"/>
      <w:strike w:val="0"/>
      <w:dstrike w:val="0"/>
      <w:color w:val="000000"/>
      <w:position w:val="0"/>
      <w:sz w:val="20"/>
      <w:szCs w:val="20"/>
      <w:u w:val="none"/>
      <w:vertAlign w:val="baseline"/>
    </w:rPr>
  </w:style>
  <w:style w:type="character" w:customStyle="1" w:styleId="ListLabel129">
    <w:name w:val="ListLabel 129"/>
    <w:rPr>
      <w:rFonts w:eastAsia="Arial" w:cs="Arial"/>
      <w:b w:val="0"/>
      <w:i w:val="0"/>
      <w:strike w:val="0"/>
      <w:dstrike w:val="0"/>
      <w:color w:val="000000"/>
      <w:position w:val="0"/>
      <w:sz w:val="20"/>
      <w:szCs w:val="20"/>
      <w:u w:val="none"/>
      <w:vertAlign w:val="baseline"/>
    </w:rPr>
  </w:style>
  <w:style w:type="character" w:customStyle="1" w:styleId="ListLabel130">
    <w:name w:val="ListLabel 130"/>
    <w:rPr>
      <w:rFonts w:eastAsia="Arial" w:cs="Arial"/>
      <w:b w:val="0"/>
      <w:i w:val="0"/>
      <w:strike w:val="0"/>
      <w:dstrike w:val="0"/>
      <w:color w:val="000000"/>
      <w:position w:val="0"/>
      <w:sz w:val="20"/>
      <w:szCs w:val="20"/>
      <w:u w:val="none"/>
      <w:vertAlign w:val="baseline"/>
    </w:rPr>
  </w:style>
  <w:style w:type="character" w:customStyle="1" w:styleId="ListLabel131">
    <w:name w:val="ListLabel 131"/>
    <w:rPr>
      <w:rFonts w:eastAsia="Arial" w:cs="Arial"/>
      <w:b w:val="0"/>
      <w:i w:val="0"/>
      <w:strike w:val="0"/>
      <w:dstrike w:val="0"/>
      <w:color w:val="000000"/>
      <w:position w:val="0"/>
      <w:sz w:val="20"/>
      <w:szCs w:val="20"/>
      <w:u w:val="none"/>
      <w:vertAlign w:val="baseline"/>
    </w:rPr>
  </w:style>
  <w:style w:type="character" w:customStyle="1" w:styleId="ListLabel132">
    <w:name w:val="ListLabel 132"/>
    <w:rPr>
      <w:rFonts w:eastAsia="Arial" w:cs="Arial"/>
      <w:b w:val="0"/>
      <w:i w:val="0"/>
      <w:strike w:val="0"/>
      <w:dstrike w:val="0"/>
      <w:color w:val="000000"/>
      <w:position w:val="0"/>
      <w:sz w:val="20"/>
      <w:szCs w:val="20"/>
      <w:u w:val="none"/>
      <w:vertAlign w:val="baseline"/>
    </w:rPr>
  </w:style>
  <w:style w:type="character" w:customStyle="1" w:styleId="ListLabel133">
    <w:name w:val="ListLabel 133"/>
    <w:rPr>
      <w:rFonts w:eastAsia="Arial" w:cs="Arial"/>
      <w:b w:val="0"/>
      <w:i w:val="0"/>
      <w:strike w:val="0"/>
      <w:dstrike w:val="0"/>
      <w:color w:val="000000"/>
      <w:position w:val="0"/>
      <w:sz w:val="20"/>
      <w:szCs w:val="20"/>
      <w:u w:val="none"/>
      <w:vertAlign w:val="baseline"/>
    </w:rPr>
  </w:style>
  <w:style w:type="character" w:customStyle="1" w:styleId="ListLabel134">
    <w:name w:val="ListLabel 134"/>
    <w:rPr>
      <w:rFonts w:eastAsia="Arial" w:cs="Arial"/>
      <w:b w:val="0"/>
      <w:i w:val="0"/>
      <w:strike w:val="0"/>
      <w:dstrike w:val="0"/>
      <w:color w:val="000000"/>
      <w:position w:val="0"/>
      <w:sz w:val="20"/>
      <w:szCs w:val="20"/>
      <w:u w:val="none"/>
      <w:vertAlign w:val="baseline"/>
    </w:rPr>
  </w:style>
  <w:style w:type="character" w:customStyle="1" w:styleId="ListLabel135">
    <w:name w:val="ListLabel 135"/>
    <w:rPr>
      <w:rFonts w:eastAsia="Arial" w:cs="Arial"/>
      <w:b w:val="0"/>
      <w:i w:val="0"/>
      <w:strike w:val="0"/>
      <w:dstrike w:val="0"/>
      <w:color w:val="000000"/>
      <w:position w:val="0"/>
      <w:sz w:val="20"/>
      <w:szCs w:val="20"/>
      <w:u w:val="none"/>
      <w:vertAlign w:val="baseline"/>
    </w:rPr>
  </w:style>
  <w:style w:type="character" w:customStyle="1" w:styleId="ListLabel136">
    <w:name w:val="ListLabel 136"/>
    <w:rPr>
      <w:rFonts w:eastAsia="Arial" w:cs="Arial"/>
      <w:b w:val="0"/>
      <w:i w:val="0"/>
      <w:strike w:val="0"/>
      <w:dstrike w:val="0"/>
      <w:color w:val="000000"/>
      <w:position w:val="0"/>
      <w:sz w:val="22"/>
      <w:szCs w:val="22"/>
      <w:u w:val="none"/>
      <w:vertAlign w:val="baseline"/>
    </w:rPr>
  </w:style>
  <w:style w:type="character" w:customStyle="1" w:styleId="ListLabel137">
    <w:name w:val="ListLabel 137"/>
    <w:rPr>
      <w:rFonts w:eastAsia="Arial" w:cs="Arial"/>
      <w:b w:val="0"/>
      <w:i w:val="0"/>
      <w:strike w:val="0"/>
      <w:dstrike w:val="0"/>
      <w:color w:val="000000"/>
      <w:position w:val="0"/>
      <w:sz w:val="22"/>
      <w:szCs w:val="22"/>
      <w:u w:val="none"/>
      <w:vertAlign w:val="baseline"/>
    </w:rPr>
  </w:style>
  <w:style w:type="character" w:customStyle="1" w:styleId="ListLabel138">
    <w:name w:val="ListLabel 138"/>
    <w:rPr>
      <w:rFonts w:eastAsia="Arial" w:cs="Arial"/>
      <w:b w:val="0"/>
      <w:i w:val="0"/>
      <w:strike w:val="0"/>
      <w:dstrike w:val="0"/>
      <w:color w:val="000000"/>
      <w:position w:val="0"/>
      <w:sz w:val="22"/>
      <w:szCs w:val="22"/>
      <w:u w:val="none"/>
      <w:vertAlign w:val="baseline"/>
    </w:rPr>
  </w:style>
  <w:style w:type="character" w:customStyle="1" w:styleId="ListLabel139">
    <w:name w:val="ListLabel 139"/>
    <w:rPr>
      <w:rFonts w:eastAsia="Arial" w:cs="Arial"/>
      <w:b w:val="0"/>
      <w:i w:val="0"/>
      <w:strike w:val="0"/>
      <w:dstrike w:val="0"/>
      <w:color w:val="000000"/>
      <w:position w:val="0"/>
      <w:sz w:val="22"/>
      <w:szCs w:val="22"/>
      <w:u w:val="none"/>
      <w:vertAlign w:val="baseline"/>
    </w:rPr>
  </w:style>
  <w:style w:type="character" w:customStyle="1" w:styleId="ListLabel140">
    <w:name w:val="ListLabel 140"/>
    <w:rPr>
      <w:rFonts w:eastAsia="Arial" w:cs="Arial"/>
      <w:b w:val="0"/>
      <w:i w:val="0"/>
      <w:strike w:val="0"/>
      <w:dstrike w:val="0"/>
      <w:color w:val="000000"/>
      <w:position w:val="0"/>
      <w:sz w:val="22"/>
      <w:szCs w:val="22"/>
      <w:u w:val="none"/>
      <w:vertAlign w:val="baseline"/>
    </w:rPr>
  </w:style>
  <w:style w:type="character" w:customStyle="1" w:styleId="ListLabel141">
    <w:name w:val="ListLabel 141"/>
    <w:rPr>
      <w:rFonts w:eastAsia="Arial" w:cs="Arial"/>
      <w:b w:val="0"/>
      <w:i w:val="0"/>
      <w:strike w:val="0"/>
      <w:dstrike w:val="0"/>
      <w:color w:val="000000"/>
      <w:position w:val="0"/>
      <w:sz w:val="22"/>
      <w:szCs w:val="22"/>
      <w:u w:val="none"/>
      <w:vertAlign w:val="baseline"/>
    </w:rPr>
  </w:style>
  <w:style w:type="character" w:customStyle="1" w:styleId="ListLabel142">
    <w:name w:val="ListLabel 142"/>
    <w:rPr>
      <w:rFonts w:eastAsia="Arial" w:cs="Arial"/>
      <w:b w:val="0"/>
      <w:i w:val="0"/>
      <w:strike w:val="0"/>
      <w:dstrike w:val="0"/>
      <w:color w:val="000000"/>
      <w:position w:val="0"/>
      <w:sz w:val="22"/>
      <w:szCs w:val="22"/>
      <w:u w:val="none"/>
      <w:vertAlign w:val="baseline"/>
    </w:rPr>
  </w:style>
  <w:style w:type="character" w:customStyle="1" w:styleId="ListLabel143">
    <w:name w:val="ListLabel 143"/>
    <w:rPr>
      <w:rFonts w:eastAsia="Arial" w:cs="Arial"/>
      <w:b w:val="0"/>
      <w:i w:val="0"/>
      <w:strike w:val="0"/>
      <w:dstrike w:val="0"/>
      <w:color w:val="000000"/>
      <w:position w:val="0"/>
      <w:sz w:val="22"/>
      <w:szCs w:val="22"/>
      <w:u w:val="none"/>
      <w:vertAlign w:val="baseline"/>
    </w:rPr>
  </w:style>
  <w:style w:type="character" w:customStyle="1" w:styleId="ListLabel144">
    <w:name w:val="ListLabel 144"/>
    <w:rPr>
      <w:rFonts w:eastAsia="Arial" w:cs="Arial"/>
      <w:b w:val="0"/>
      <w:i w:val="0"/>
      <w:strike w:val="0"/>
      <w:dstrike w:val="0"/>
      <w:color w:val="000000"/>
      <w:position w:val="0"/>
      <w:sz w:val="22"/>
      <w:szCs w:val="22"/>
      <w:u w:val="none"/>
      <w:vertAlign w:val="baseline"/>
    </w:rPr>
  </w:style>
  <w:style w:type="character" w:customStyle="1" w:styleId="ListLabel145">
    <w:name w:val="ListLabel 145"/>
    <w:rPr>
      <w:rFonts w:eastAsia="Arial" w:cs="Arial"/>
      <w:b w:val="0"/>
      <w:i w:val="0"/>
      <w:strike w:val="0"/>
      <w:dstrike w:val="0"/>
      <w:color w:val="000000"/>
      <w:position w:val="0"/>
      <w:sz w:val="20"/>
      <w:szCs w:val="20"/>
      <w:u w:val="none"/>
      <w:vertAlign w:val="baseline"/>
    </w:rPr>
  </w:style>
  <w:style w:type="character" w:customStyle="1" w:styleId="ListLabel146">
    <w:name w:val="ListLabel 146"/>
    <w:rPr>
      <w:rFonts w:eastAsia="Courier New" w:cs="Courier New"/>
      <w:b w:val="0"/>
      <w:i w:val="0"/>
      <w:strike w:val="0"/>
      <w:dstrike w:val="0"/>
      <w:color w:val="000000"/>
      <w:position w:val="0"/>
      <w:sz w:val="20"/>
      <w:szCs w:val="20"/>
      <w:u w:val="none"/>
      <w:vertAlign w:val="baseline"/>
    </w:rPr>
  </w:style>
  <w:style w:type="character" w:customStyle="1" w:styleId="ListLabel147">
    <w:name w:val="ListLabel 147"/>
    <w:rPr>
      <w:rFonts w:eastAsia="Courier New" w:cs="Courier New"/>
      <w:b w:val="0"/>
      <w:i w:val="0"/>
      <w:strike w:val="0"/>
      <w:dstrike w:val="0"/>
      <w:color w:val="000000"/>
      <w:position w:val="0"/>
      <w:sz w:val="20"/>
      <w:szCs w:val="20"/>
      <w:u w:val="none"/>
      <w:vertAlign w:val="baseline"/>
    </w:rPr>
  </w:style>
  <w:style w:type="character" w:customStyle="1" w:styleId="ListLabel148">
    <w:name w:val="ListLabel 148"/>
    <w:rPr>
      <w:rFonts w:eastAsia="Courier New" w:cs="Courier New"/>
      <w:b w:val="0"/>
      <w:i w:val="0"/>
      <w:strike w:val="0"/>
      <w:dstrike w:val="0"/>
      <w:color w:val="000000"/>
      <w:position w:val="0"/>
      <w:sz w:val="20"/>
      <w:szCs w:val="20"/>
      <w:u w:val="none"/>
      <w:vertAlign w:val="baseline"/>
    </w:rPr>
  </w:style>
  <w:style w:type="character" w:customStyle="1" w:styleId="ListLabel149">
    <w:name w:val="ListLabel 149"/>
    <w:rPr>
      <w:rFonts w:eastAsia="Courier New" w:cs="Courier New"/>
      <w:b w:val="0"/>
      <w:i w:val="0"/>
      <w:strike w:val="0"/>
      <w:dstrike w:val="0"/>
      <w:color w:val="000000"/>
      <w:position w:val="0"/>
      <w:sz w:val="20"/>
      <w:szCs w:val="20"/>
      <w:u w:val="none"/>
      <w:vertAlign w:val="baseline"/>
    </w:rPr>
  </w:style>
  <w:style w:type="character" w:customStyle="1" w:styleId="ListLabel150">
    <w:name w:val="ListLabel 150"/>
    <w:rPr>
      <w:rFonts w:eastAsia="Courier New" w:cs="Courier New"/>
      <w:b w:val="0"/>
      <w:i w:val="0"/>
      <w:strike w:val="0"/>
      <w:dstrike w:val="0"/>
      <w:color w:val="000000"/>
      <w:position w:val="0"/>
      <w:sz w:val="20"/>
      <w:szCs w:val="20"/>
      <w:u w:val="none"/>
      <w:vertAlign w:val="baseline"/>
    </w:rPr>
  </w:style>
  <w:style w:type="character" w:customStyle="1" w:styleId="ListLabel151">
    <w:name w:val="ListLabel 151"/>
    <w:rPr>
      <w:rFonts w:eastAsia="Courier New" w:cs="Courier New"/>
      <w:b w:val="0"/>
      <w:i w:val="0"/>
      <w:strike w:val="0"/>
      <w:dstrike w:val="0"/>
      <w:color w:val="000000"/>
      <w:position w:val="0"/>
      <w:sz w:val="20"/>
      <w:szCs w:val="20"/>
      <w:u w:val="none"/>
      <w:vertAlign w:val="baseline"/>
    </w:rPr>
  </w:style>
  <w:style w:type="character" w:customStyle="1" w:styleId="ListLabel152">
    <w:name w:val="ListLabel 152"/>
    <w:rPr>
      <w:rFonts w:eastAsia="Courier New" w:cs="Courier New"/>
      <w:b w:val="0"/>
      <w:i w:val="0"/>
      <w:strike w:val="0"/>
      <w:dstrike w:val="0"/>
      <w:color w:val="000000"/>
      <w:position w:val="0"/>
      <w:sz w:val="20"/>
      <w:szCs w:val="20"/>
      <w:u w:val="none"/>
      <w:vertAlign w:val="baseline"/>
    </w:rPr>
  </w:style>
  <w:style w:type="character" w:customStyle="1" w:styleId="ListLabel153">
    <w:name w:val="ListLabel 153"/>
    <w:rPr>
      <w:rFonts w:eastAsia="Courier New" w:cs="Courier New"/>
      <w:b w:val="0"/>
      <w:i w:val="0"/>
      <w:strike w:val="0"/>
      <w:dstrike w:val="0"/>
      <w:color w:val="000000"/>
      <w:position w:val="0"/>
      <w:sz w:val="20"/>
      <w:szCs w:val="20"/>
      <w:u w:val="none"/>
      <w:vertAlign w:val="baseline"/>
    </w:rPr>
  </w:style>
  <w:style w:type="character" w:customStyle="1" w:styleId="ListLabel154">
    <w:name w:val="ListLabel 154"/>
    <w:rPr>
      <w:rFonts w:eastAsia="Arial" w:cs="Arial"/>
      <w:b w:val="0"/>
      <w:i w:val="0"/>
      <w:strike w:val="0"/>
      <w:dstrike w:val="0"/>
      <w:color w:val="000000"/>
      <w:position w:val="0"/>
      <w:sz w:val="22"/>
      <w:szCs w:val="22"/>
      <w:u w:val="none"/>
      <w:vertAlign w:val="baseline"/>
    </w:rPr>
  </w:style>
  <w:style w:type="character" w:customStyle="1" w:styleId="ListLabel155">
    <w:name w:val="ListLabel 155"/>
    <w:rPr>
      <w:rFonts w:eastAsia="Arial" w:cs="Arial"/>
      <w:b w:val="0"/>
      <w:i w:val="0"/>
      <w:strike w:val="0"/>
      <w:dstrike w:val="0"/>
      <w:color w:val="000000"/>
      <w:position w:val="0"/>
      <w:sz w:val="22"/>
      <w:szCs w:val="22"/>
      <w:u w:val="none"/>
      <w:vertAlign w:val="baseline"/>
    </w:rPr>
  </w:style>
  <w:style w:type="character" w:customStyle="1" w:styleId="ListLabel156">
    <w:name w:val="ListLabel 156"/>
    <w:rPr>
      <w:rFonts w:eastAsia="Arial" w:cs="Arial"/>
      <w:b w:val="0"/>
      <w:i w:val="0"/>
      <w:strike w:val="0"/>
      <w:dstrike w:val="0"/>
      <w:color w:val="000000"/>
      <w:position w:val="0"/>
      <w:sz w:val="22"/>
      <w:szCs w:val="22"/>
      <w:u w:val="none"/>
      <w:vertAlign w:val="baseline"/>
    </w:rPr>
  </w:style>
  <w:style w:type="character" w:customStyle="1" w:styleId="ListLabel157">
    <w:name w:val="ListLabel 157"/>
    <w:rPr>
      <w:rFonts w:eastAsia="Arial" w:cs="Arial"/>
      <w:b w:val="0"/>
      <w:i w:val="0"/>
      <w:strike w:val="0"/>
      <w:dstrike w:val="0"/>
      <w:color w:val="000000"/>
      <w:position w:val="0"/>
      <w:sz w:val="22"/>
      <w:szCs w:val="22"/>
      <w:u w:val="none"/>
      <w:vertAlign w:val="baseline"/>
    </w:rPr>
  </w:style>
  <w:style w:type="character" w:customStyle="1" w:styleId="ListLabel158">
    <w:name w:val="ListLabel 158"/>
    <w:rPr>
      <w:rFonts w:eastAsia="Arial" w:cs="Arial"/>
      <w:b w:val="0"/>
      <w:i w:val="0"/>
      <w:strike w:val="0"/>
      <w:dstrike w:val="0"/>
      <w:color w:val="000000"/>
      <w:position w:val="0"/>
      <w:sz w:val="22"/>
      <w:szCs w:val="22"/>
      <w:u w:val="none"/>
      <w:vertAlign w:val="baseline"/>
    </w:rPr>
  </w:style>
  <w:style w:type="character" w:customStyle="1" w:styleId="ListLabel159">
    <w:name w:val="ListLabel 159"/>
    <w:rPr>
      <w:rFonts w:eastAsia="Arial" w:cs="Arial"/>
      <w:b w:val="0"/>
      <w:i w:val="0"/>
      <w:strike w:val="0"/>
      <w:dstrike w:val="0"/>
      <w:color w:val="000000"/>
      <w:position w:val="0"/>
      <w:sz w:val="22"/>
      <w:szCs w:val="22"/>
      <w:u w:val="none"/>
      <w:vertAlign w:val="baseline"/>
    </w:rPr>
  </w:style>
  <w:style w:type="character" w:customStyle="1" w:styleId="ListLabel160">
    <w:name w:val="ListLabel 160"/>
    <w:rPr>
      <w:rFonts w:eastAsia="Arial" w:cs="Arial"/>
      <w:b w:val="0"/>
      <w:i w:val="0"/>
      <w:strike w:val="0"/>
      <w:dstrike w:val="0"/>
      <w:color w:val="000000"/>
      <w:position w:val="0"/>
      <w:sz w:val="22"/>
      <w:szCs w:val="22"/>
      <w:u w:val="none"/>
      <w:vertAlign w:val="baseline"/>
    </w:rPr>
  </w:style>
  <w:style w:type="character" w:customStyle="1" w:styleId="ListLabel161">
    <w:name w:val="ListLabel 161"/>
    <w:rPr>
      <w:rFonts w:eastAsia="Arial" w:cs="Arial"/>
      <w:b w:val="0"/>
      <w:i w:val="0"/>
      <w:strike w:val="0"/>
      <w:dstrike w:val="0"/>
      <w:color w:val="000000"/>
      <w:position w:val="0"/>
      <w:sz w:val="22"/>
      <w:szCs w:val="22"/>
      <w:u w:val="none"/>
      <w:vertAlign w:val="baseline"/>
    </w:rPr>
  </w:style>
  <w:style w:type="character" w:customStyle="1" w:styleId="ListLabel162">
    <w:name w:val="ListLabel 162"/>
    <w:rPr>
      <w:rFonts w:eastAsia="Arial" w:cs="Arial"/>
      <w:b w:val="0"/>
      <w:i w:val="0"/>
      <w:strike w:val="0"/>
      <w:dstrike w:val="0"/>
      <w:color w:val="000000"/>
      <w:position w:val="0"/>
      <w:sz w:val="22"/>
      <w:szCs w:val="22"/>
      <w:u w:val="none"/>
      <w:vertAlign w:val="baseline"/>
    </w:rPr>
  </w:style>
  <w:style w:type="character" w:customStyle="1" w:styleId="ListLabel163">
    <w:name w:val="ListLabel 163"/>
    <w:rPr>
      <w:rFonts w:eastAsia="Arial" w:cs="Arial"/>
      <w:b w:val="0"/>
      <w:i w:val="0"/>
      <w:strike w:val="0"/>
      <w:dstrike w:val="0"/>
      <w:color w:val="000000"/>
      <w:position w:val="0"/>
      <w:sz w:val="22"/>
      <w:szCs w:val="22"/>
      <w:u w:val="none"/>
      <w:vertAlign w:val="baseline"/>
    </w:rPr>
  </w:style>
  <w:style w:type="character" w:customStyle="1" w:styleId="ListLabel164">
    <w:name w:val="ListLabel 164"/>
    <w:rPr>
      <w:rFonts w:eastAsia="Arial" w:cs="Arial"/>
      <w:b w:val="0"/>
      <w:i w:val="0"/>
      <w:strike w:val="0"/>
      <w:dstrike w:val="0"/>
      <w:color w:val="000000"/>
      <w:position w:val="0"/>
      <w:sz w:val="22"/>
      <w:szCs w:val="22"/>
      <w:u w:val="none"/>
      <w:vertAlign w:val="baseline"/>
    </w:rPr>
  </w:style>
  <w:style w:type="character" w:customStyle="1" w:styleId="ListLabel165">
    <w:name w:val="ListLabel 165"/>
    <w:rPr>
      <w:rFonts w:eastAsia="Arial" w:cs="Arial"/>
      <w:b w:val="0"/>
      <w:i w:val="0"/>
      <w:strike w:val="0"/>
      <w:dstrike w:val="0"/>
      <w:color w:val="000000"/>
      <w:position w:val="0"/>
      <w:sz w:val="22"/>
      <w:szCs w:val="22"/>
      <w:u w:val="none"/>
      <w:vertAlign w:val="baseline"/>
    </w:rPr>
  </w:style>
  <w:style w:type="character" w:customStyle="1" w:styleId="ListLabel166">
    <w:name w:val="ListLabel 166"/>
    <w:rPr>
      <w:rFonts w:eastAsia="Arial" w:cs="Arial"/>
      <w:b w:val="0"/>
      <w:i w:val="0"/>
      <w:strike w:val="0"/>
      <w:dstrike w:val="0"/>
      <w:color w:val="000000"/>
      <w:position w:val="0"/>
      <w:sz w:val="22"/>
      <w:szCs w:val="22"/>
      <w:u w:val="none"/>
      <w:vertAlign w:val="baseline"/>
    </w:rPr>
  </w:style>
  <w:style w:type="character" w:customStyle="1" w:styleId="ListLabel167">
    <w:name w:val="ListLabel 167"/>
    <w:rPr>
      <w:rFonts w:eastAsia="Arial" w:cs="Arial"/>
      <w:b w:val="0"/>
      <w:i w:val="0"/>
      <w:strike w:val="0"/>
      <w:dstrike w:val="0"/>
      <w:color w:val="000000"/>
      <w:position w:val="0"/>
      <w:sz w:val="22"/>
      <w:szCs w:val="22"/>
      <w:u w:val="none"/>
      <w:vertAlign w:val="baseline"/>
    </w:rPr>
  </w:style>
  <w:style w:type="character" w:customStyle="1" w:styleId="ListLabel168">
    <w:name w:val="ListLabel 168"/>
    <w:rPr>
      <w:rFonts w:eastAsia="Arial" w:cs="Arial"/>
      <w:b w:val="0"/>
      <w:i w:val="0"/>
      <w:strike w:val="0"/>
      <w:dstrike w:val="0"/>
      <w:color w:val="000000"/>
      <w:position w:val="0"/>
      <w:sz w:val="22"/>
      <w:szCs w:val="22"/>
      <w:u w:val="none"/>
      <w:vertAlign w:val="baseline"/>
    </w:rPr>
  </w:style>
  <w:style w:type="character" w:customStyle="1" w:styleId="ListLabel169">
    <w:name w:val="ListLabel 169"/>
    <w:rPr>
      <w:rFonts w:eastAsia="Arial" w:cs="Arial"/>
      <w:b w:val="0"/>
      <w:i w:val="0"/>
      <w:strike w:val="0"/>
      <w:dstrike w:val="0"/>
      <w:color w:val="000000"/>
      <w:position w:val="0"/>
      <w:sz w:val="22"/>
      <w:szCs w:val="22"/>
      <w:u w:val="none"/>
      <w:vertAlign w:val="baseline"/>
    </w:rPr>
  </w:style>
  <w:style w:type="character" w:customStyle="1" w:styleId="ListLabel170">
    <w:name w:val="ListLabel 170"/>
    <w:rPr>
      <w:rFonts w:eastAsia="Arial" w:cs="Arial"/>
      <w:b w:val="0"/>
      <w:i w:val="0"/>
      <w:strike w:val="0"/>
      <w:dstrike w:val="0"/>
      <w:color w:val="000000"/>
      <w:position w:val="0"/>
      <w:sz w:val="22"/>
      <w:szCs w:val="22"/>
      <w:u w:val="none"/>
      <w:vertAlign w:val="baseline"/>
    </w:rPr>
  </w:style>
  <w:style w:type="character" w:customStyle="1" w:styleId="ListLabel171">
    <w:name w:val="ListLabel 171"/>
    <w:rPr>
      <w:rFonts w:eastAsia="Arial" w:cs="Arial"/>
      <w:b w:val="0"/>
      <w:i w:val="0"/>
      <w:strike w:val="0"/>
      <w:dstrike w:val="0"/>
      <w:color w:val="000000"/>
      <w:position w:val="0"/>
      <w:sz w:val="22"/>
      <w:szCs w:val="22"/>
      <w:u w:val="none"/>
      <w:vertAlign w:val="baseline"/>
    </w:rPr>
  </w:style>
  <w:style w:type="character" w:customStyle="1" w:styleId="ListLabel172">
    <w:name w:val="ListLabel 172"/>
    <w:rPr>
      <w:rFonts w:eastAsia="Arial" w:cs="Arial"/>
      <w:b w:val="0"/>
      <w:i w:val="0"/>
      <w:strike w:val="0"/>
      <w:dstrike w:val="0"/>
      <w:color w:val="000000"/>
      <w:position w:val="0"/>
      <w:sz w:val="22"/>
      <w:szCs w:val="22"/>
      <w:u w:val="none"/>
      <w:vertAlign w:val="baseline"/>
    </w:rPr>
  </w:style>
  <w:style w:type="character" w:customStyle="1" w:styleId="ListLabel173">
    <w:name w:val="ListLabel 173"/>
    <w:rPr>
      <w:rFonts w:eastAsia="Arial" w:cs="Arial"/>
      <w:b w:val="0"/>
      <w:i w:val="0"/>
      <w:strike w:val="0"/>
      <w:dstrike w:val="0"/>
      <w:color w:val="000000"/>
      <w:position w:val="0"/>
      <w:sz w:val="22"/>
      <w:szCs w:val="22"/>
      <w:u w:val="none"/>
      <w:vertAlign w:val="baseline"/>
    </w:rPr>
  </w:style>
  <w:style w:type="character" w:customStyle="1" w:styleId="ListLabel174">
    <w:name w:val="ListLabel 174"/>
    <w:rPr>
      <w:rFonts w:eastAsia="Arial" w:cs="Arial"/>
      <w:b w:val="0"/>
      <w:i w:val="0"/>
      <w:strike w:val="0"/>
      <w:dstrike w:val="0"/>
      <w:color w:val="000000"/>
      <w:position w:val="0"/>
      <w:sz w:val="22"/>
      <w:szCs w:val="22"/>
      <w:u w:val="none"/>
      <w:vertAlign w:val="baseline"/>
    </w:rPr>
  </w:style>
  <w:style w:type="character" w:customStyle="1" w:styleId="ListLabel175">
    <w:name w:val="ListLabel 175"/>
    <w:rPr>
      <w:rFonts w:eastAsia="Arial" w:cs="Arial"/>
      <w:b w:val="0"/>
      <w:i w:val="0"/>
      <w:strike w:val="0"/>
      <w:dstrike w:val="0"/>
      <w:color w:val="000000"/>
      <w:position w:val="0"/>
      <w:sz w:val="22"/>
      <w:szCs w:val="22"/>
      <w:u w:val="none"/>
      <w:vertAlign w:val="baseline"/>
    </w:rPr>
  </w:style>
  <w:style w:type="character" w:customStyle="1" w:styleId="ListLabel176">
    <w:name w:val="ListLabel 176"/>
    <w:rPr>
      <w:rFonts w:eastAsia="Arial" w:cs="Arial"/>
      <w:b w:val="0"/>
      <w:i w:val="0"/>
      <w:strike w:val="0"/>
      <w:dstrike w:val="0"/>
      <w:color w:val="000000"/>
      <w:position w:val="0"/>
      <w:sz w:val="22"/>
      <w:szCs w:val="22"/>
      <w:u w:val="none"/>
      <w:vertAlign w:val="baseline"/>
    </w:rPr>
  </w:style>
  <w:style w:type="character" w:customStyle="1" w:styleId="ListLabel177">
    <w:name w:val="ListLabel 177"/>
    <w:rPr>
      <w:rFonts w:eastAsia="Arial" w:cs="Arial"/>
      <w:b w:val="0"/>
      <w:i w:val="0"/>
      <w:strike w:val="0"/>
      <w:dstrike w:val="0"/>
      <w:color w:val="000000"/>
      <w:position w:val="0"/>
      <w:sz w:val="22"/>
      <w:szCs w:val="22"/>
      <w:u w:val="none"/>
      <w:vertAlign w:val="baseline"/>
    </w:rPr>
  </w:style>
  <w:style w:type="character" w:customStyle="1" w:styleId="ListLabel178">
    <w:name w:val="ListLabel 178"/>
    <w:rPr>
      <w:rFonts w:eastAsia="Arial" w:cs="Arial"/>
      <w:b w:val="0"/>
      <w:i w:val="0"/>
      <w:strike w:val="0"/>
      <w:dstrike w:val="0"/>
      <w:color w:val="000000"/>
      <w:position w:val="0"/>
      <w:sz w:val="22"/>
      <w:szCs w:val="22"/>
      <w:u w:val="none"/>
      <w:vertAlign w:val="baseline"/>
    </w:rPr>
  </w:style>
  <w:style w:type="character" w:customStyle="1" w:styleId="ListLabel179">
    <w:name w:val="ListLabel 179"/>
    <w:rPr>
      <w:rFonts w:eastAsia="Arial" w:cs="Arial"/>
      <w:b w:val="0"/>
      <w:i w:val="0"/>
      <w:strike w:val="0"/>
      <w:dstrike w:val="0"/>
      <w:color w:val="000000"/>
      <w:position w:val="0"/>
      <w:sz w:val="22"/>
      <w:szCs w:val="22"/>
      <w:u w:val="none"/>
      <w:vertAlign w:val="baseline"/>
    </w:rPr>
  </w:style>
  <w:style w:type="character" w:customStyle="1" w:styleId="ListLabel180">
    <w:name w:val="ListLabel 180"/>
    <w:rPr>
      <w:rFonts w:eastAsia="Arial" w:cs="Arial"/>
      <w:b w:val="0"/>
      <w:i w:val="0"/>
      <w:strike w:val="0"/>
      <w:dstrike w:val="0"/>
      <w:color w:val="000000"/>
      <w:position w:val="0"/>
      <w:sz w:val="22"/>
      <w:szCs w:val="22"/>
      <w:u w:val="none"/>
      <w:vertAlign w:val="baseline"/>
    </w:rPr>
  </w:style>
  <w:style w:type="character" w:customStyle="1" w:styleId="ListLabel181">
    <w:name w:val="ListLabel 181"/>
    <w:rPr>
      <w:rFonts w:eastAsia="Arial" w:cs="Arial"/>
      <w:b w:val="0"/>
      <w:i w:val="0"/>
      <w:strike w:val="0"/>
      <w:dstrike w:val="0"/>
      <w:color w:val="000000"/>
      <w:position w:val="0"/>
      <w:sz w:val="22"/>
      <w:szCs w:val="22"/>
      <w:u w:val="none"/>
      <w:vertAlign w:val="baseline"/>
    </w:rPr>
  </w:style>
  <w:style w:type="character" w:customStyle="1" w:styleId="ListLabel182">
    <w:name w:val="ListLabel 182"/>
    <w:rPr>
      <w:rFonts w:eastAsia="Arial" w:cs="Arial"/>
      <w:b w:val="0"/>
      <w:i w:val="0"/>
      <w:strike w:val="0"/>
      <w:dstrike w:val="0"/>
      <w:color w:val="000000"/>
      <w:position w:val="0"/>
      <w:sz w:val="22"/>
      <w:szCs w:val="22"/>
      <w:u w:val="none"/>
      <w:vertAlign w:val="baseline"/>
    </w:rPr>
  </w:style>
  <w:style w:type="character" w:customStyle="1" w:styleId="ListLabel183">
    <w:name w:val="ListLabel 183"/>
    <w:rPr>
      <w:rFonts w:eastAsia="Arial" w:cs="Arial"/>
      <w:b w:val="0"/>
      <w:i w:val="0"/>
      <w:strike w:val="0"/>
      <w:dstrike w:val="0"/>
      <w:color w:val="000000"/>
      <w:position w:val="0"/>
      <w:sz w:val="22"/>
      <w:szCs w:val="22"/>
      <w:u w:val="none"/>
      <w:vertAlign w:val="baseline"/>
    </w:rPr>
  </w:style>
  <w:style w:type="character" w:customStyle="1" w:styleId="ListLabel184">
    <w:name w:val="ListLabel 184"/>
    <w:rPr>
      <w:rFonts w:eastAsia="Arial" w:cs="Arial"/>
      <w:b w:val="0"/>
      <w:i w:val="0"/>
      <w:strike w:val="0"/>
      <w:dstrike w:val="0"/>
      <w:color w:val="000000"/>
      <w:position w:val="0"/>
      <w:sz w:val="22"/>
      <w:szCs w:val="22"/>
      <w:u w:val="none"/>
      <w:vertAlign w:val="baseline"/>
    </w:rPr>
  </w:style>
  <w:style w:type="character" w:customStyle="1" w:styleId="ListLabel185">
    <w:name w:val="ListLabel 185"/>
    <w:rPr>
      <w:rFonts w:eastAsia="Arial" w:cs="Arial"/>
      <w:b w:val="0"/>
      <w:i w:val="0"/>
      <w:strike w:val="0"/>
      <w:dstrike w:val="0"/>
      <w:color w:val="000000"/>
      <w:position w:val="0"/>
      <w:sz w:val="22"/>
      <w:szCs w:val="22"/>
      <w:u w:val="none"/>
      <w:vertAlign w:val="baseline"/>
    </w:rPr>
  </w:style>
  <w:style w:type="character" w:customStyle="1" w:styleId="ListLabel186">
    <w:name w:val="ListLabel 186"/>
    <w:rPr>
      <w:rFonts w:eastAsia="Arial" w:cs="Arial"/>
      <w:b w:val="0"/>
      <w:i w:val="0"/>
      <w:strike w:val="0"/>
      <w:dstrike w:val="0"/>
      <w:color w:val="000000"/>
      <w:position w:val="0"/>
      <w:sz w:val="22"/>
      <w:szCs w:val="22"/>
      <w:u w:val="none"/>
      <w:vertAlign w:val="baseline"/>
    </w:rPr>
  </w:style>
  <w:style w:type="character" w:customStyle="1" w:styleId="ListLabel187">
    <w:name w:val="ListLabel 187"/>
    <w:rPr>
      <w:rFonts w:eastAsia="Arial" w:cs="Arial"/>
      <w:b w:val="0"/>
      <w:i w:val="0"/>
      <w:strike w:val="0"/>
      <w:dstrike w:val="0"/>
      <w:color w:val="000000"/>
      <w:position w:val="0"/>
      <w:sz w:val="22"/>
      <w:szCs w:val="22"/>
      <w:u w:val="none"/>
      <w:vertAlign w:val="baseline"/>
    </w:rPr>
  </w:style>
  <w:style w:type="character" w:customStyle="1" w:styleId="ListLabel188">
    <w:name w:val="ListLabel 188"/>
    <w:rPr>
      <w:rFonts w:eastAsia="Arial" w:cs="Arial"/>
      <w:b w:val="0"/>
      <w:i w:val="0"/>
      <w:strike w:val="0"/>
      <w:dstrike w:val="0"/>
      <w:color w:val="000000"/>
      <w:position w:val="0"/>
      <w:sz w:val="22"/>
      <w:szCs w:val="22"/>
      <w:u w:val="none"/>
      <w:vertAlign w:val="baseline"/>
    </w:rPr>
  </w:style>
  <w:style w:type="character" w:customStyle="1" w:styleId="ListLabel189">
    <w:name w:val="ListLabel 189"/>
    <w:rPr>
      <w:rFonts w:eastAsia="Arial" w:cs="Arial"/>
      <w:b w:val="0"/>
      <w:i w:val="0"/>
      <w:strike w:val="0"/>
      <w:dstrike w:val="0"/>
      <w:color w:val="000000"/>
      <w:position w:val="0"/>
      <w:sz w:val="22"/>
      <w:szCs w:val="22"/>
      <w:u w:val="none"/>
      <w:vertAlign w:val="baseline"/>
    </w:rPr>
  </w:style>
  <w:style w:type="character" w:customStyle="1" w:styleId="ListLabel190">
    <w:name w:val="ListLabel 190"/>
    <w:rPr>
      <w:rFonts w:eastAsia="Arial" w:cs="Arial"/>
      <w:b w:val="0"/>
      <w:i w:val="0"/>
      <w:strike w:val="0"/>
      <w:dstrike w:val="0"/>
      <w:color w:val="000000"/>
      <w:position w:val="0"/>
      <w:sz w:val="20"/>
      <w:szCs w:val="20"/>
      <w:u w:val="none"/>
      <w:vertAlign w:val="baseline"/>
    </w:rPr>
  </w:style>
  <w:style w:type="character" w:customStyle="1" w:styleId="ListLabel191">
    <w:name w:val="ListLabel 191"/>
    <w:rPr>
      <w:rFonts w:eastAsia="Arial" w:cs="Arial"/>
      <w:b w:val="0"/>
      <w:i w:val="0"/>
      <w:strike w:val="0"/>
      <w:dstrike w:val="0"/>
      <w:color w:val="000000"/>
      <w:position w:val="0"/>
      <w:sz w:val="20"/>
      <w:szCs w:val="20"/>
      <w:u w:val="none"/>
      <w:vertAlign w:val="baseline"/>
    </w:rPr>
  </w:style>
  <w:style w:type="character" w:customStyle="1" w:styleId="ListLabel192">
    <w:name w:val="ListLabel 192"/>
    <w:rPr>
      <w:rFonts w:eastAsia="Arial" w:cs="Arial"/>
      <w:b w:val="0"/>
      <w:i w:val="0"/>
      <w:strike w:val="0"/>
      <w:dstrike w:val="0"/>
      <w:color w:val="000000"/>
      <w:position w:val="0"/>
      <w:sz w:val="20"/>
      <w:szCs w:val="20"/>
      <w:u w:val="none"/>
      <w:vertAlign w:val="baseline"/>
    </w:rPr>
  </w:style>
  <w:style w:type="character" w:customStyle="1" w:styleId="ListLabel193">
    <w:name w:val="ListLabel 193"/>
    <w:rPr>
      <w:rFonts w:eastAsia="Arial" w:cs="Arial"/>
      <w:b w:val="0"/>
      <w:i w:val="0"/>
      <w:strike w:val="0"/>
      <w:dstrike w:val="0"/>
      <w:color w:val="000000"/>
      <w:position w:val="0"/>
      <w:sz w:val="20"/>
      <w:szCs w:val="20"/>
      <w:u w:val="none"/>
      <w:vertAlign w:val="baseline"/>
    </w:rPr>
  </w:style>
  <w:style w:type="character" w:customStyle="1" w:styleId="ListLabel194">
    <w:name w:val="ListLabel 194"/>
    <w:rPr>
      <w:rFonts w:eastAsia="Arial" w:cs="Arial"/>
      <w:b w:val="0"/>
      <w:i w:val="0"/>
      <w:strike w:val="0"/>
      <w:dstrike w:val="0"/>
      <w:color w:val="000000"/>
      <w:position w:val="0"/>
      <w:sz w:val="20"/>
      <w:szCs w:val="20"/>
      <w:u w:val="none"/>
      <w:vertAlign w:val="baseline"/>
    </w:rPr>
  </w:style>
  <w:style w:type="character" w:customStyle="1" w:styleId="ListLabel195">
    <w:name w:val="ListLabel 195"/>
    <w:rPr>
      <w:rFonts w:eastAsia="Arial" w:cs="Arial"/>
      <w:b w:val="0"/>
      <w:i w:val="0"/>
      <w:strike w:val="0"/>
      <w:dstrike w:val="0"/>
      <w:color w:val="000000"/>
      <w:position w:val="0"/>
      <w:sz w:val="20"/>
      <w:szCs w:val="20"/>
      <w:u w:val="none"/>
      <w:vertAlign w:val="baseline"/>
    </w:rPr>
  </w:style>
  <w:style w:type="character" w:customStyle="1" w:styleId="ListLabel196">
    <w:name w:val="ListLabel 196"/>
    <w:rPr>
      <w:rFonts w:eastAsia="Arial" w:cs="Arial"/>
      <w:b w:val="0"/>
      <w:i w:val="0"/>
      <w:strike w:val="0"/>
      <w:dstrike w:val="0"/>
      <w:color w:val="000000"/>
      <w:position w:val="0"/>
      <w:sz w:val="20"/>
      <w:szCs w:val="20"/>
      <w:u w:val="none"/>
      <w:vertAlign w:val="baseline"/>
    </w:rPr>
  </w:style>
  <w:style w:type="character" w:customStyle="1" w:styleId="ListLabel197">
    <w:name w:val="ListLabel 197"/>
    <w:rPr>
      <w:rFonts w:eastAsia="Arial" w:cs="Arial"/>
      <w:b w:val="0"/>
      <w:i w:val="0"/>
      <w:strike w:val="0"/>
      <w:dstrike w:val="0"/>
      <w:color w:val="000000"/>
      <w:position w:val="0"/>
      <w:sz w:val="20"/>
      <w:szCs w:val="20"/>
      <w:u w:val="none"/>
      <w:vertAlign w:val="baseline"/>
    </w:rPr>
  </w:style>
  <w:style w:type="character" w:customStyle="1" w:styleId="ListLabel198">
    <w:name w:val="ListLabel 198"/>
    <w:rPr>
      <w:rFonts w:eastAsia="Arial" w:cs="Arial"/>
      <w:b w:val="0"/>
      <w:i w:val="0"/>
      <w:strike w:val="0"/>
      <w:dstrike w:val="0"/>
      <w:color w:val="000000"/>
      <w:position w:val="0"/>
      <w:sz w:val="20"/>
      <w:szCs w:val="20"/>
      <w:u w:val="none"/>
      <w:vertAlign w:val="baseline"/>
    </w:rPr>
  </w:style>
  <w:style w:type="character" w:customStyle="1" w:styleId="ListLabel199">
    <w:name w:val="ListLabel 199"/>
    <w:rPr>
      <w:rFonts w:eastAsia="Arial" w:cs="Arial"/>
      <w:b w:val="0"/>
      <w:i w:val="0"/>
      <w:strike w:val="0"/>
      <w:dstrike w:val="0"/>
      <w:color w:val="000000"/>
      <w:position w:val="0"/>
      <w:sz w:val="22"/>
      <w:szCs w:val="22"/>
      <w:u w:val="none"/>
      <w:vertAlign w:val="baseline"/>
    </w:rPr>
  </w:style>
  <w:style w:type="character" w:customStyle="1" w:styleId="ListLabel200">
    <w:name w:val="ListLabel 200"/>
    <w:rPr>
      <w:rFonts w:eastAsia="Arial" w:cs="Arial"/>
      <w:b w:val="0"/>
      <w:i w:val="0"/>
      <w:strike w:val="0"/>
      <w:dstrike w:val="0"/>
      <w:color w:val="000000"/>
      <w:position w:val="0"/>
      <w:sz w:val="22"/>
      <w:szCs w:val="22"/>
      <w:u w:val="none"/>
      <w:vertAlign w:val="baseline"/>
    </w:rPr>
  </w:style>
  <w:style w:type="character" w:customStyle="1" w:styleId="ListLabel201">
    <w:name w:val="ListLabel 201"/>
    <w:rPr>
      <w:rFonts w:eastAsia="Arial" w:cs="Arial"/>
      <w:b w:val="0"/>
      <w:i w:val="0"/>
      <w:strike w:val="0"/>
      <w:dstrike w:val="0"/>
      <w:color w:val="000000"/>
      <w:position w:val="0"/>
      <w:sz w:val="22"/>
      <w:szCs w:val="22"/>
      <w:u w:val="none"/>
      <w:vertAlign w:val="baseline"/>
    </w:rPr>
  </w:style>
  <w:style w:type="character" w:customStyle="1" w:styleId="ListLabel202">
    <w:name w:val="ListLabel 202"/>
    <w:rPr>
      <w:rFonts w:eastAsia="Arial" w:cs="Arial"/>
      <w:b w:val="0"/>
      <w:i w:val="0"/>
      <w:strike w:val="0"/>
      <w:dstrike w:val="0"/>
      <w:color w:val="000000"/>
      <w:position w:val="0"/>
      <w:sz w:val="22"/>
      <w:szCs w:val="22"/>
      <w:u w:val="none"/>
      <w:vertAlign w:val="baseline"/>
    </w:rPr>
  </w:style>
  <w:style w:type="character" w:customStyle="1" w:styleId="ListLabel203">
    <w:name w:val="ListLabel 203"/>
    <w:rPr>
      <w:rFonts w:eastAsia="Arial" w:cs="Arial"/>
      <w:b w:val="0"/>
      <w:i w:val="0"/>
      <w:strike w:val="0"/>
      <w:dstrike w:val="0"/>
      <w:color w:val="000000"/>
      <w:position w:val="0"/>
      <w:sz w:val="22"/>
      <w:szCs w:val="22"/>
      <w:u w:val="none"/>
      <w:vertAlign w:val="baseline"/>
    </w:rPr>
  </w:style>
  <w:style w:type="character" w:customStyle="1" w:styleId="ListLabel204">
    <w:name w:val="ListLabel 204"/>
    <w:rPr>
      <w:rFonts w:eastAsia="Arial" w:cs="Arial"/>
      <w:b w:val="0"/>
      <w:i w:val="0"/>
      <w:strike w:val="0"/>
      <w:dstrike w:val="0"/>
      <w:color w:val="000000"/>
      <w:position w:val="0"/>
      <w:sz w:val="22"/>
      <w:szCs w:val="22"/>
      <w:u w:val="none"/>
      <w:vertAlign w:val="baseline"/>
    </w:rPr>
  </w:style>
  <w:style w:type="character" w:customStyle="1" w:styleId="ListLabel205">
    <w:name w:val="ListLabel 205"/>
    <w:rPr>
      <w:rFonts w:eastAsia="Arial" w:cs="Arial"/>
      <w:b w:val="0"/>
      <w:i w:val="0"/>
      <w:strike w:val="0"/>
      <w:dstrike w:val="0"/>
      <w:color w:val="000000"/>
      <w:position w:val="0"/>
      <w:sz w:val="22"/>
      <w:szCs w:val="22"/>
      <w:u w:val="none"/>
      <w:vertAlign w:val="baseline"/>
    </w:rPr>
  </w:style>
  <w:style w:type="character" w:customStyle="1" w:styleId="ListLabel206">
    <w:name w:val="ListLabel 206"/>
    <w:rPr>
      <w:rFonts w:eastAsia="Arial" w:cs="Arial"/>
      <w:b w:val="0"/>
      <w:i w:val="0"/>
      <w:strike w:val="0"/>
      <w:dstrike w:val="0"/>
      <w:color w:val="000000"/>
      <w:position w:val="0"/>
      <w:sz w:val="22"/>
      <w:szCs w:val="22"/>
      <w:u w:val="none"/>
      <w:vertAlign w:val="baseline"/>
    </w:rPr>
  </w:style>
  <w:style w:type="character" w:customStyle="1" w:styleId="ListLabel207">
    <w:name w:val="ListLabel 207"/>
    <w:rPr>
      <w:rFonts w:eastAsia="Arial" w:cs="Arial"/>
      <w:b w:val="0"/>
      <w:i w:val="0"/>
      <w:strike w:val="0"/>
      <w:dstrike w:val="0"/>
      <w:color w:val="000000"/>
      <w:position w:val="0"/>
      <w:sz w:val="22"/>
      <w:szCs w:val="22"/>
      <w:u w:val="none"/>
      <w:vertAlign w:val="baseline"/>
    </w:rPr>
  </w:style>
  <w:style w:type="character" w:customStyle="1" w:styleId="ListLabel208">
    <w:name w:val="ListLabel 208"/>
    <w:rPr>
      <w:rFonts w:eastAsia="Arial" w:cs="Arial"/>
      <w:b w:val="0"/>
      <w:i w:val="0"/>
      <w:strike w:val="0"/>
      <w:dstrike w:val="0"/>
      <w:color w:val="000000"/>
      <w:position w:val="0"/>
      <w:sz w:val="20"/>
      <w:szCs w:val="20"/>
      <w:u w:val="none"/>
      <w:vertAlign w:val="baseline"/>
    </w:rPr>
  </w:style>
  <w:style w:type="character" w:customStyle="1" w:styleId="ListLabel209">
    <w:name w:val="ListLabel 209"/>
    <w:rPr>
      <w:rFonts w:eastAsia="Arial" w:cs="Arial"/>
      <w:b w:val="0"/>
      <w:i w:val="0"/>
      <w:strike w:val="0"/>
      <w:dstrike w:val="0"/>
      <w:color w:val="000000"/>
      <w:position w:val="0"/>
      <w:sz w:val="20"/>
      <w:szCs w:val="20"/>
      <w:u w:val="none"/>
      <w:vertAlign w:val="baseline"/>
    </w:rPr>
  </w:style>
  <w:style w:type="character" w:customStyle="1" w:styleId="ListLabel210">
    <w:name w:val="ListLabel 210"/>
    <w:rPr>
      <w:rFonts w:eastAsia="Arial" w:cs="Arial"/>
      <w:b w:val="0"/>
      <w:i w:val="0"/>
      <w:strike w:val="0"/>
      <w:dstrike w:val="0"/>
      <w:color w:val="000000"/>
      <w:position w:val="0"/>
      <w:sz w:val="20"/>
      <w:szCs w:val="20"/>
      <w:u w:val="none"/>
      <w:vertAlign w:val="baseline"/>
    </w:rPr>
  </w:style>
  <w:style w:type="character" w:customStyle="1" w:styleId="ListLabel211">
    <w:name w:val="ListLabel 211"/>
    <w:rPr>
      <w:rFonts w:eastAsia="Arial" w:cs="Arial"/>
      <w:b w:val="0"/>
      <w:i w:val="0"/>
      <w:strike w:val="0"/>
      <w:dstrike w:val="0"/>
      <w:color w:val="000000"/>
      <w:position w:val="0"/>
      <w:sz w:val="20"/>
      <w:szCs w:val="20"/>
      <w:u w:val="none"/>
      <w:vertAlign w:val="baseline"/>
    </w:rPr>
  </w:style>
  <w:style w:type="character" w:customStyle="1" w:styleId="ListLabel212">
    <w:name w:val="ListLabel 212"/>
    <w:rPr>
      <w:rFonts w:eastAsia="Arial" w:cs="Arial"/>
      <w:b w:val="0"/>
      <w:i w:val="0"/>
      <w:strike w:val="0"/>
      <w:dstrike w:val="0"/>
      <w:color w:val="000000"/>
      <w:position w:val="0"/>
      <w:sz w:val="20"/>
      <w:szCs w:val="20"/>
      <w:u w:val="none"/>
      <w:vertAlign w:val="baseline"/>
    </w:rPr>
  </w:style>
  <w:style w:type="character" w:customStyle="1" w:styleId="ListLabel213">
    <w:name w:val="ListLabel 213"/>
    <w:rPr>
      <w:rFonts w:eastAsia="Arial" w:cs="Arial"/>
      <w:b w:val="0"/>
      <w:i w:val="0"/>
      <w:strike w:val="0"/>
      <w:dstrike w:val="0"/>
      <w:color w:val="000000"/>
      <w:position w:val="0"/>
      <w:sz w:val="20"/>
      <w:szCs w:val="20"/>
      <w:u w:val="none"/>
      <w:vertAlign w:val="baseline"/>
    </w:rPr>
  </w:style>
  <w:style w:type="character" w:customStyle="1" w:styleId="ListLabel214">
    <w:name w:val="ListLabel 214"/>
    <w:rPr>
      <w:rFonts w:eastAsia="Arial" w:cs="Arial"/>
      <w:b w:val="0"/>
      <w:i w:val="0"/>
      <w:strike w:val="0"/>
      <w:dstrike w:val="0"/>
      <w:color w:val="000000"/>
      <w:position w:val="0"/>
      <w:sz w:val="20"/>
      <w:szCs w:val="20"/>
      <w:u w:val="none"/>
      <w:vertAlign w:val="baseline"/>
    </w:rPr>
  </w:style>
  <w:style w:type="character" w:customStyle="1" w:styleId="ListLabel215">
    <w:name w:val="ListLabel 215"/>
    <w:rPr>
      <w:rFonts w:eastAsia="Arial" w:cs="Arial"/>
      <w:b w:val="0"/>
      <w:i w:val="0"/>
      <w:strike w:val="0"/>
      <w:dstrike w:val="0"/>
      <w:color w:val="000000"/>
      <w:position w:val="0"/>
      <w:sz w:val="20"/>
      <w:szCs w:val="20"/>
      <w:u w:val="none"/>
      <w:vertAlign w:val="baseline"/>
    </w:rPr>
  </w:style>
  <w:style w:type="character" w:customStyle="1" w:styleId="ListLabel216">
    <w:name w:val="ListLabel 216"/>
    <w:rPr>
      <w:rFonts w:eastAsia="Arial" w:cs="Arial"/>
      <w:b w:val="0"/>
      <w:i w:val="0"/>
      <w:strike w:val="0"/>
      <w:dstrike w:val="0"/>
      <w:color w:val="000000"/>
      <w:position w:val="0"/>
      <w:sz w:val="20"/>
      <w:szCs w:val="20"/>
      <w:u w:val="none"/>
      <w:vertAlign w:val="baseline"/>
    </w:rPr>
  </w:style>
  <w:style w:type="character" w:customStyle="1" w:styleId="ListLabel217">
    <w:name w:val="ListLabel 217"/>
    <w:rPr>
      <w:rFonts w:eastAsia="Arial" w:cs="Arial"/>
      <w:b w:val="0"/>
      <w:i w:val="0"/>
      <w:strike w:val="0"/>
      <w:dstrike w:val="0"/>
      <w:color w:val="000000"/>
      <w:position w:val="0"/>
      <w:sz w:val="22"/>
      <w:szCs w:val="22"/>
      <w:u w:val="none"/>
      <w:vertAlign w:val="baseline"/>
    </w:rPr>
  </w:style>
  <w:style w:type="character" w:customStyle="1" w:styleId="ListLabel218">
    <w:name w:val="ListLabel 218"/>
    <w:rPr>
      <w:rFonts w:eastAsia="Arial" w:cs="Arial"/>
      <w:b w:val="0"/>
      <w:i w:val="0"/>
      <w:strike w:val="0"/>
      <w:dstrike w:val="0"/>
      <w:color w:val="000000"/>
      <w:position w:val="0"/>
      <w:sz w:val="22"/>
      <w:szCs w:val="22"/>
      <w:u w:val="none"/>
      <w:vertAlign w:val="baseline"/>
    </w:rPr>
  </w:style>
  <w:style w:type="character" w:customStyle="1" w:styleId="ListLabel219">
    <w:name w:val="ListLabel 219"/>
    <w:rPr>
      <w:rFonts w:eastAsia="Arial" w:cs="Arial"/>
      <w:b w:val="0"/>
      <w:i w:val="0"/>
      <w:strike w:val="0"/>
      <w:dstrike w:val="0"/>
      <w:color w:val="000000"/>
      <w:position w:val="0"/>
      <w:sz w:val="22"/>
      <w:szCs w:val="22"/>
      <w:u w:val="none"/>
      <w:vertAlign w:val="baseline"/>
    </w:rPr>
  </w:style>
  <w:style w:type="character" w:customStyle="1" w:styleId="ListLabel220">
    <w:name w:val="ListLabel 220"/>
    <w:rPr>
      <w:rFonts w:eastAsia="Arial" w:cs="Arial"/>
      <w:b w:val="0"/>
      <w:i w:val="0"/>
      <w:strike w:val="0"/>
      <w:dstrike w:val="0"/>
      <w:color w:val="000000"/>
      <w:position w:val="0"/>
      <w:sz w:val="22"/>
      <w:szCs w:val="22"/>
      <w:u w:val="none"/>
      <w:vertAlign w:val="baseline"/>
    </w:rPr>
  </w:style>
  <w:style w:type="character" w:customStyle="1" w:styleId="ListLabel221">
    <w:name w:val="ListLabel 221"/>
    <w:rPr>
      <w:rFonts w:eastAsia="Arial" w:cs="Arial"/>
      <w:b w:val="0"/>
      <w:i w:val="0"/>
      <w:strike w:val="0"/>
      <w:dstrike w:val="0"/>
      <w:color w:val="000000"/>
      <w:position w:val="0"/>
      <w:sz w:val="22"/>
      <w:szCs w:val="22"/>
      <w:u w:val="none"/>
      <w:vertAlign w:val="baseline"/>
    </w:rPr>
  </w:style>
  <w:style w:type="character" w:customStyle="1" w:styleId="ListLabel222">
    <w:name w:val="ListLabel 222"/>
    <w:rPr>
      <w:rFonts w:eastAsia="Arial" w:cs="Arial"/>
      <w:b w:val="0"/>
      <w:i w:val="0"/>
      <w:strike w:val="0"/>
      <w:dstrike w:val="0"/>
      <w:color w:val="000000"/>
      <w:position w:val="0"/>
      <w:sz w:val="22"/>
      <w:szCs w:val="22"/>
      <w:u w:val="none"/>
      <w:vertAlign w:val="baseline"/>
    </w:rPr>
  </w:style>
  <w:style w:type="character" w:customStyle="1" w:styleId="ListLabel223">
    <w:name w:val="ListLabel 223"/>
    <w:rPr>
      <w:rFonts w:eastAsia="Arial" w:cs="Arial"/>
      <w:b w:val="0"/>
      <w:i w:val="0"/>
      <w:strike w:val="0"/>
      <w:dstrike w:val="0"/>
      <w:color w:val="000000"/>
      <w:position w:val="0"/>
      <w:sz w:val="22"/>
      <w:szCs w:val="22"/>
      <w:u w:val="none"/>
      <w:vertAlign w:val="baseline"/>
    </w:rPr>
  </w:style>
  <w:style w:type="character" w:customStyle="1" w:styleId="ListLabel224">
    <w:name w:val="ListLabel 224"/>
    <w:rPr>
      <w:rFonts w:eastAsia="Arial" w:cs="Arial"/>
      <w:b w:val="0"/>
      <w:i w:val="0"/>
      <w:strike w:val="0"/>
      <w:dstrike w:val="0"/>
      <w:color w:val="000000"/>
      <w:position w:val="0"/>
      <w:sz w:val="22"/>
      <w:szCs w:val="22"/>
      <w:u w:val="none"/>
      <w:vertAlign w:val="baseline"/>
    </w:rPr>
  </w:style>
  <w:style w:type="character" w:customStyle="1" w:styleId="ListLabel225">
    <w:name w:val="ListLabel 225"/>
    <w:rPr>
      <w:rFonts w:eastAsia="Arial" w:cs="Arial"/>
      <w:b w:val="0"/>
      <w:i w:val="0"/>
      <w:strike w:val="0"/>
      <w:dstrike w:val="0"/>
      <w:color w:val="000000"/>
      <w:position w:val="0"/>
      <w:sz w:val="22"/>
      <w:szCs w:val="22"/>
      <w:u w:val="none"/>
      <w:vertAlign w:val="baseline"/>
    </w:rPr>
  </w:style>
  <w:style w:type="character" w:customStyle="1" w:styleId="ListLabel226">
    <w:name w:val="ListLabel 226"/>
    <w:rPr>
      <w:rFonts w:eastAsia="Arial" w:cs="Arial"/>
      <w:b w:val="0"/>
      <w:i w:val="0"/>
      <w:strike w:val="0"/>
      <w:dstrike w:val="0"/>
      <w:color w:val="000000"/>
      <w:position w:val="0"/>
      <w:sz w:val="20"/>
      <w:szCs w:val="20"/>
      <w:u w:val="none"/>
      <w:vertAlign w:val="baseline"/>
    </w:rPr>
  </w:style>
  <w:style w:type="character" w:customStyle="1" w:styleId="ListLabel227">
    <w:name w:val="ListLabel 227"/>
    <w:rPr>
      <w:rFonts w:eastAsia="Arial" w:cs="Arial"/>
      <w:b w:val="0"/>
      <w:i w:val="0"/>
      <w:strike w:val="0"/>
      <w:dstrike w:val="0"/>
      <w:color w:val="000000"/>
      <w:position w:val="0"/>
      <w:sz w:val="20"/>
      <w:szCs w:val="20"/>
      <w:u w:val="none"/>
      <w:vertAlign w:val="baseline"/>
    </w:rPr>
  </w:style>
  <w:style w:type="character" w:customStyle="1" w:styleId="ListLabel228">
    <w:name w:val="ListLabel 228"/>
    <w:rPr>
      <w:rFonts w:eastAsia="Arial" w:cs="Arial"/>
      <w:b w:val="0"/>
      <w:i w:val="0"/>
      <w:strike w:val="0"/>
      <w:dstrike w:val="0"/>
      <w:color w:val="000000"/>
      <w:position w:val="0"/>
      <w:sz w:val="20"/>
      <w:szCs w:val="20"/>
      <w:u w:val="none"/>
      <w:vertAlign w:val="baseline"/>
    </w:rPr>
  </w:style>
  <w:style w:type="character" w:customStyle="1" w:styleId="ListLabel229">
    <w:name w:val="ListLabel 229"/>
    <w:rPr>
      <w:rFonts w:eastAsia="Arial" w:cs="Arial"/>
      <w:b w:val="0"/>
      <w:i w:val="0"/>
      <w:strike w:val="0"/>
      <w:dstrike w:val="0"/>
      <w:color w:val="000000"/>
      <w:position w:val="0"/>
      <w:sz w:val="20"/>
      <w:szCs w:val="20"/>
      <w:u w:val="none"/>
      <w:vertAlign w:val="baseline"/>
    </w:rPr>
  </w:style>
  <w:style w:type="character" w:customStyle="1" w:styleId="ListLabel230">
    <w:name w:val="ListLabel 230"/>
    <w:rPr>
      <w:rFonts w:eastAsia="Arial" w:cs="Arial"/>
      <w:b w:val="0"/>
      <w:i w:val="0"/>
      <w:strike w:val="0"/>
      <w:dstrike w:val="0"/>
      <w:color w:val="000000"/>
      <w:position w:val="0"/>
      <w:sz w:val="20"/>
      <w:szCs w:val="20"/>
      <w:u w:val="none"/>
      <w:vertAlign w:val="baseline"/>
    </w:rPr>
  </w:style>
  <w:style w:type="character" w:customStyle="1" w:styleId="ListLabel231">
    <w:name w:val="ListLabel 231"/>
    <w:rPr>
      <w:rFonts w:eastAsia="Arial" w:cs="Arial"/>
      <w:b w:val="0"/>
      <w:i w:val="0"/>
      <w:strike w:val="0"/>
      <w:dstrike w:val="0"/>
      <w:color w:val="000000"/>
      <w:position w:val="0"/>
      <w:sz w:val="20"/>
      <w:szCs w:val="20"/>
      <w:u w:val="none"/>
      <w:vertAlign w:val="baseline"/>
    </w:rPr>
  </w:style>
  <w:style w:type="character" w:customStyle="1" w:styleId="ListLabel232">
    <w:name w:val="ListLabel 232"/>
    <w:rPr>
      <w:rFonts w:eastAsia="Arial" w:cs="Arial"/>
      <w:b w:val="0"/>
      <w:i w:val="0"/>
      <w:strike w:val="0"/>
      <w:dstrike w:val="0"/>
      <w:color w:val="000000"/>
      <w:position w:val="0"/>
      <w:sz w:val="20"/>
      <w:szCs w:val="20"/>
      <w:u w:val="none"/>
      <w:vertAlign w:val="baseline"/>
    </w:rPr>
  </w:style>
  <w:style w:type="character" w:customStyle="1" w:styleId="ListLabel233">
    <w:name w:val="ListLabel 233"/>
    <w:rPr>
      <w:rFonts w:eastAsia="Arial" w:cs="Arial"/>
      <w:b w:val="0"/>
      <w:i w:val="0"/>
      <w:strike w:val="0"/>
      <w:dstrike w:val="0"/>
      <w:color w:val="000000"/>
      <w:position w:val="0"/>
      <w:sz w:val="20"/>
      <w:szCs w:val="20"/>
      <w:u w:val="none"/>
      <w:vertAlign w:val="baseline"/>
    </w:rPr>
  </w:style>
  <w:style w:type="character" w:customStyle="1" w:styleId="ListLabel234">
    <w:name w:val="ListLabel 234"/>
    <w:rPr>
      <w:rFonts w:eastAsia="Arial" w:cs="Arial"/>
      <w:b w:val="0"/>
      <w:i w:val="0"/>
      <w:strike w:val="0"/>
      <w:dstrike w:val="0"/>
      <w:color w:val="000000"/>
      <w:position w:val="0"/>
      <w:sz w:val="20"/>
      <w:szCs w:val="20"/>
      <w:u w:val="none"/>
      <w:vertAlign w:val="baseline"/>
    </w:rPr>
  </w:style>
  <w:style w:type="character" w:customStyle="1" w:styleId="ListLabel235">
    <w:name w:val="ListLabel 235"/>
    <w:rPr>
      <w:rFonts w:eastAsia="Arial" w:cs="Arial"/>
      <w:b w:val="0"/>
      <w:i w:val="0"/>
      <w:strike w:val="0"/>
      <w:dstrike w:val="0"/>
      <w:color w:val="000000"/>
      <w:position w:val="0"/>
      <w:sz w:val="22"/>
      <w:szCs w:val="22"/>
      <w:u w:val="none"/>
      <w:vertAlign w:val="baseline"/>
    </w:rPr>
  </w:style>
  <w:style w:type="character" w:customStyle="1" w:styleId="ListLabel236">
    <w:name w:val="ListLabel 236"/>
    <w:rPr>
      <w:rFonts w:eastAsia="Arial" w:cs="Arial"/>
      <w:b w:val="0"/>
      <w:i w:val="0"/>
      <w:strike w:val="0"/>
      <w:dstrike w:val="0"/>
      <w:color w:val="000000"/>
      <w:position w:val="0"/>
      <w:sz w:val="22"/>
      <w:szCs w:val="22"/>
      <w:u w:val="none"/>
      <w:vertAlign w:val="baseline"/>
    </w:rPr>
  </w:style>
  <w:style w:type="character" w:customStyle="1" w:styleId="ListLabel237">
    <w:name w:val="ListLabel 237"/>
    <w:rPr>
      <w:rFonts w:eastAsia="Arial" w:cs="Arial"/>
      <w:b w:val="0"/>
      <w:i w:val="0"/>
      <w:strike w:val="0"/>
      <w:dstrike w:val="0"/>
      <w:color w:val="000000"/>
      <w:position w:val="0"/>
      <w:sz w:val="22"/>
      <w:szCs w:val="22"/>
      <w:u w:val="none"/>
      <w:vertAlign w:val="baseline"/>
    </w:rPr>
  </w:style>
  <w:style w:type="character" w:customStyle="1" w:styleId="ListLabel238">
    <w:name w:val="ListLabel 238"/>
    <w:rPr>
      <w:rFonts w:eastAsia="Arial" w:cs="Arial"/>
      <w:b w:val="0"/>
      <w:i w:val="0"/>
      <w:strike w:val="0"/>
      <w:dstrike w:val="0"/>
      <w:color w:val="000000"/>
      <w:position w:val="0"/>
      <w:sz w:val="22"/>
      <w:szCs w:val="22"/>
      <w:u w:val="none"/>
      <w:vertAlign w:val="baseline"/>
    </w:rPr>
  </w:style>
  <w:style w:type="character" w:customStyle="1" w:styleId="ListLabel239">
    <w:name w:val="ListLabel 239"/>
    <w:rPr>
      <w:rFonts w:eastAsia="Arial" w:cs="Arial"/>
      <w:b w:val="0"/>
      <w:i w:val="0"/>
      <w:strike w:val="0"/>
      <w:dstrike w:val="0"/>
      <w:color w:val="000000"/>
      <w:position w:val="0"/>
      <w:sz w:val="22"/>
      <w:szCs w:val="22"/>
      <w:u w:val="none"/>
      <w:vertAlign w:val="baseline"/>
    </w:rPr>
  </w:style>
  <w:style w:type="character" w:customStyle="1" w:styleId="ListLabel240">
    <w:name w:val="ListLabel 240"/>
    <w:rPr>
      <w:rFonts w:eastAsia="Arial" w:cs="Arial"/>
      <w:b w:val="0"/>
      <w:i w:val="0"/>
      <w:strike w:val="0"/>
      <w:dstrike w:val="0"/>
      <w:color w:val="000000"/>
      <w:position w:val="0"/>
      <w:sz w:val="22"/>
      <w:szCs w:val="22"/>
      <w:u w:val="none"/>
      <w:vertAlign w:val="baseline"/>
    </w:rPr>
  </w:style>
  <w:style w:type="character" w:customStyle="1" w:styleId="ListLabel241">
    <w:name w:val="ListLabel 241"/>
    <w:rPr>
      <w:rFonts w:eastAsia="Arial" w:cs="Arial"/>
      <w:b w:val="0"/>
      <w:i w:val="0"/>
      <w:strike w:val="0"/>
      <w:dstrike w:val="0"/>
      <w:color w:val="000000"/>
      <w:position w:val="0"/>
      <w:sz w:val="22"/>
      <w:szCs w:val="22"/>
      <w:u w:val="none"/>
      <w:vertAlign w:val="baseline"/>
    </w:rPr>
  </w:style>
  <w:style w:type="character" w:customStyle="1" w:styleId="ListLabel242">
    <w:name w:val="ListLabel 242"/>
    <w:rPr>
      <w:rFonts w:eastAsia="Arial" w:cs="Arial"/>
      <w:b w:val="0"/>
      <w:i w:val="0"/>
      <w:strike w:val="0"/>
      <w:dstrike w:val="0"/>
      <w:color w:val="000000"/>
      <w:position w:val="0"/>
      <w:sz w:val="22"/>
      <w:szCs w:val="22"/>
      <w:u w:val="none"/>
      <w:vertAlign w:val="baseline"/>
    </w:rPr>
  </w:style>
  <w:style w:type="character" w:customStyle="1" w:styleId="ListLabel243">
    <w:name w:val="ListLabel 243"/>
    <w:rPr>
      <w:rFonts w:eastAsia="Arial" w:cs="Arial"/>
      <w:b w:val="0"/>
      <w:i w:val="0"/>
      <w:strike w:val="0"/>
      <w:dstrike w:val="0"/>
      <w:color w:val="000000"/>
      <w:position w:val="0"/>
      <w:sz w:val="22"/>
      <w:szCs w:val="22"/>
      <w:u w:val="none"/>
      <w:vertAlign w:val="baseline"/>
    </w:rPr>
  </w:style>
  <w:style w:type="character" w:customStyle="1" w:styleId="ListLabel244">
    <w:name w:val="ListLabel 244"/>
    <w:rPr>
      <w:rFonts w:eastAsia="Arial" w:cs="Arial"/>
      <w:b w:val="0"/>
      <w:i w:val="0"/>
      <w:strike w:val="0"/>
      <w:dstrike w:val="0"/>
      <w:color w:val="000000"/>
      <w:position w:val="0"/>
      <w:sz w:val="22"/>
      <w:szCs w:val="22"/>
      <w:u w:val="none"/>
      <w:vertAlign w:val="baseline"/>
    </w:rPr>
  </w:style>
  <w:style w:type="character" w:customStyle="1" w:styleId="ListLabel245">
    <w:name w:val="ListLabel 245"/>
    <w:rPr>
      <w:rFonts w:eastAsia="Arial" w:cs="Arial"/>
      <w:b w:val="0"/>
      <w:i w:val="0"/>
      <w:strike w:val="0"/>
      <w:dstrike w:val="0"/>
      <w:color w:val="000000"/>
      <w:position w:val="0"/>
      <w:sz w:val="22"/>
      <w:szCs w:val="22"/>
      <w:u w:val="none"/>
      <w:vertAlign w:val="baseline"/>
    </w:rPr>
  </w:style>
  <w:style w:type="character" w:customStyle="1" w:styleId="ListLabel246">
    <w:name w:val="ListLabel 246"/>
    <w:rPr>
      <w:rFonts w:eastAsia="Arial" w:cs="Arial"/>
      <w:b w:val="0"/>
      <w:i w:val="0"/>
      <w:strike w:val="0"/>
      <w:dstrike w:val="0"/>
      <w:color w:val="000000"/>
      <w:position w:val="0"/>
      <w:sz w:val="22"/>
      <w:szCs w:val="22"/>
      <w:u w:val="none"/>
      <w:vertAlign w:val="baseline"/>
    </w:rPr>
  </w:style>
  <w:style w:type="character" w:customStyle="1" w:styleId="ListLabel247">
    <w:name w:val="ListLabel 247"/>
    <w:rPr>
      <w:rFonts w:eastAsia="Arial" w:cs="Arial"/>
      <w:b w:val="0"/>
      <w:i w:val="0"/>
      <w:strike w:val="0"/>
      <w:dstrike w:val="0"/>
      <w:color w:val="000000"/>
      <w:position w:val="0"/>
      <w:sz w:val="22"/>
      <w:szCs w:val="22"/>
      <w:u w:val="none"/>
      <w:vertAlign w:val="baseline"/>
    </w:rPr>
  </w:style>
  <w:style w:type="character" w:customStyle="1" w:styleId="ListLabel248">
    <w:name w:val="ListLabel 248"/>
    <w:rPr>
      <w:rFonts w:eastAsia="Arial" w:cs="Arial"/>
      <w:b w:val="0"/>
      <w:i w:val="0"/>
      <w:strike w:val="0"/>
      <w:dstrike w:val="0"/>
      <w:color w:val="000000"/>
      <w:position w:val="0"/>
      <w:sz w:val="22"/>
      <w:szCs w:val="22"/>
      <w:u w:val="none"/>
      <w:vertAlign w:val="baseline"/>
    </w:rPr>
  </w:style>
  <w:style w:type="character" w:customStyle="1" w:styleId="ListLabel249">
    <w:name w:val="ListLabel 249"/>
    <w:rPr>
      <w:rFonts w:eastAsia="Arial" w:cs="Arial"/>
      <w:b w:val="0"/>
      <w:i w:val="0"/>
      <w:strike w:val="0"/>
      <w:dstrike w:val="0"/>
      <w:color w:val="000000"/>
      <w:position w:val="0"/>
      <w:sz w:val="22"/>
      <w:szCs w:val="22"/>
      <w:u w:val="none"/>
      <w:vertAlign w:val="baseline"/>
    </w:rPr>
  </w:style>
  <w:style w:type="character" w:customStyle="1" w:styleId="ListLabel250">
    <w:name w:val="ListLabel 250"/>
    <w:rPr>
      <w:rFonts w:eastAsia="Arial" w:cs="Arial"/>
      <w:b w:val="0"/>
      <w:i w:val="0"/>
      <w:strike w:val="0"/>
      <w:dstrike w:val="0"/>
      <w:color w:val="000000"/>
      <w:position w:val="0"/>
      <w:sz w:val="22"/>
      <w:szCs w:val="22"/>
      <w:u w:val="none"/>
      <w:vertAlign w:val="baseline"/>
    </w:rPr>
  </w:style>
  <w:style w:type="character" w:customStyle="1" w:styleId="ListLabel251">
    <w:name w:val="ListLabel 251"/>
    <w:rPr>
      <w:rFonts w:eastAsia="Arial" w:cs="Arial"/>
      <w:b w:val="0"/>
      <w:i w:val="0"/>
      <w:strike w:val="0"/>
      <w:dstrike w:val="0"/>
      <w:color w:val="000000"/>
      <w:position w:val="0"/>
      <w:sz w:val="22"/>
      <w:szCs w:val="22"/>
      <w:u w:val="none"/>
      <w:vertAlign w:val="baseline"/>
    </w:rPr>
  </w:style>
  <w:style w:type="character" w:customStyle="1" w:styleId="ListLabel252">
    <w:name w:val="ListLabel 252"/>
    <w:rPr>
      <w:rFonts w:eastAsia="Arial" w:cs="Arial"/>
      <w:b w:val="0"/>
      <w:i w:val="0"/>
      <w:strike w:val="0"/>
      <w:dstrike w:val="0"/>
      <w:color w:val="000000"/>
      <w:position w:val="0"/>
      <w:sz w:val="22"/>
      <w:szCs w:val="22"/>
      <w:u w:val="none"/>
      <w:vertAlign w:val="baseline"/>
    </w:rPr>
  </w:style>
  <w:style w:type="character" w:customStyle="1" w:styleId="ListLabel253">
    <w:name w:val="ListLabel 253"/>
    <w:rPr>
      <w:color w:val="0000FF"/>
      <w:position w:val="0"/>
      <w:u w:val="single"/>
      <w:vertAlign w:val="baseline"/>
    </w:rPr>
  </w:style>
  <w:style w:type="character" w:customStyle="1" w:styleId="ListLabel254">
    <w:name w:val="ListLabel 254"/>
    <w:rPr>
      <w:color w:val="0000FF"/>
      <w:position w:val="0"/>
      <w:vertAlign w:val="baseline"/>
    </w:rPr>
  </w:style>
  <w:style w:type="character" w:customStyle="1" w:styleId="ListLabel255">
    <w:name w:val="ListLabel 255"/>
    <w:rPr>
      <w:color w:val="0563C1"/>
      <w:position w:val="0"/>
      <w:u w:val="single"/>
      <w:vertAlign w:val="baseline"/>
    </w:rPr>
  </w:style>
  <w:style w:type="character" w:customStyle="1" w:styleId="ListLabel256">
    <w:name w:val="ListLabel 256"/>
    <w:rPr>
      <w:color w:val="1155CC"/>
      <w:u w:val="single"/>
    </w:rPr>
  </w:style>
  <w:style w:type="character" w:customStyle="1" w:styleId="ListLabel257">
    <w:name w:val="ListLabel 257"/>
    <w:rPr>
      <w:position w:val="0"/>
      <w:sz w:val="20"/>
      <w:szCs w:val="20"/>
      <w:u w:val="single"/>
      <w:vertAlign w:val="baseline"/>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left w:w="10" w:type="dxa"/>
        <w:right w:w="10" w:type="dxa"/>
      </w:tblCellMar>
    </w:tblPr>
  </w:style>
  <w:style w:type="table" w:customStyle="1" w:styleId="afb">
    <w:basedOn w:val="TableNormal"/>
    <w:tblPr>
      <w:tblStyleRowBandSize w:val="1"/>
      <w:tblStyleColBandSize w:val="1"/>
      <w:tblCellMar>
        <w:left w:w="10" w:type="dxa"/>
        <w:right w:w="10" w:type="dxa"/>
      </w:tblCellMar>
    </w:tblPr>
  </w:style>
  <w:style w:type="table" w:customStyle="1" w:styleId="afc">
    <w:basedOn w:val="TableNormal"/>
    <w:tblPr>
      <w:tblStyleRowBandSize w:val="1"/>
      <w:tblStyleColBandSize w:val="1"/>
      <w:tblCellMar>
        <w:left w:w="10" w:type="dxa"/>
        <w:right w:w="10" w:type="dxa"/>
      </w:tblCellMar>
    </w:tblPr>
  </w:style>
  <w:style w:type="table" w:customStyle="1" w:styleId="afd">
    <w:basedOn w:val="TableNormal"/>
    <w:tblPr>
      <w:tblStyleRowBandSize w:val="1"/>
      <w:tblStyleColBandSize w:val="1"/>
      <w:tblCellMar>
        <w:left w:w="10" w:type="dxa"/>
        <w:right w:w="10" w:type="dxa"/>
      </w:tblCellMar>
    </w:tblPr>
  </w:style>
  <w:style w:type="table" w:customStyle="1" w:styleId="afe">
    <w:basedOn w:val="TableNormal"/>
    <w:tblPr>
      <w:tblStyleRowBandSize w:val="1"/>
      <w:tblStyleColBandSize w:val="1"/>
      <w:tblCellMar>
        <w:left w:w="10" w:type="dxa"/>
        <w:right w:w="10" w:type="dxa"/>
      </w:tblCellMar>
    </w:tblPr>
  </w:style>
  <w:style w:type="table" w:customStyle="1" w:styleId="aff">
    <w:basedOn w:val="TableNormal"/>
    <w:tblPr>
      <w:tblStyleRowBandSize w:val="1"/>
      <w:tblStyleColBandSize w:val="1"/>
      <w:tblCellMar>
        <w:left w:w="10" w:type="dxa"/>
        <w:right w:w="10" w:type="dxa"/>
      </w:tblCellMar>
    </w:tbl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0" w:type="dxa"/>
        <w:right w:w="10"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0" w:type="dxa"/>
        <w:right w:w="10" w:type="dxa"/>
      </w:tblCellMar>
    </w:tblPr>
  </w:style>
  <w:style w:type="table" w:customStyle="1" w:styleId="afffb">
    <w:basedOn w:val="TableNormal"/>
    <w:tblPr>
      <w:tblStyleRowBandSize w:val="1"/>
      <w:tblStyleColBandSize w:val="1"/>
      <w:tblCellMar>
        <w:left w:w="10" w:type="dxa"/>
        <w:right w:w="10" w:type="dxa"/>
      </w:tblCellMar>
    </w:tblPr>
  </w:style>
  <w:style w:type="table" w:customStyle="1" w:styleId="afffc">
    <w:basedOn w:val="TableNormal"/>
    <w:tblPr>
      <w:tblStyleRowBandSize w:val="1"/>
      <w:tblStyleColBandSize w:val="1"/>
      <w:tblCellMar>
        <w:left w:w="10" w:type="dxa"/>
        <w:right w:w="10" w:type="dxa"/>
      </w:tblCellMar>
    </w:tblPr>
  </w:style>
  <w:style w:type="table" w:customStyle="1" w:styleId="afffd">
    <w:basedOn w:val="TableNormal"/>
    <w:tblPr>
      <w:tblStyleRowBandSize w:val="1"/>
      <w:tblStyleColBandSize w:val="1"/>
      <w:tblCellMar>
        <w:left w:w="10" w:type="dxa"/>
        <w:right w:w="10" w:type="dxa"/>
      </w:tblCellMar>
    </w:tblPr>
  </w:style>
  <w:style w:type="table" w:customStyle="1" w:styleId="afffe">
    <w:basedOn w:val="TableNormal"/>
    <w:tblPr>
      <w:tblStyleRowBandSize w:val="1"/>
      <w:tblStyleColBandSize w:val="1"/>
      <w:tblCellMar>
        <w:left w:w="10" w:type="dxa"/>
        <w:right w:w="10" w:type="dxa"/>
      </w:tblCellMar>
    </w:tblPr>
  </w:style>
  <w:style w:type="character" w:styleId="Hyperlink">
    <w:name w:val="Hyperlink"/>
    <w:basedOn w:val="DefaultParagraphFont"/>
    <w:uiPriority w:val="99"/>
    <w:unhideWhenUsed/>
    <w:rsid w:val="00A63857"/>
    <w:rPr>
      <w:color w:val="0563C1" w:themeColor="hyperlink"/>
      <w:u w:val="single"/>
    </w:rPr>
  </w:style>
  <w:style w:type="paragraph" w:styleId="BalloonText">
    <w:name w:val="Balloon Text"/>
    <w:basedOn w:val="Normal"/>
    <w:link w:val="BalloonTextChar"/>
    <w:uiPriority w:val="99"/>
    <w:semiHidden/>
    <w:unhideWhenUsed/>
    <w:rsid w:val="00A901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1E1"/>
    <w:rPr>
      <w:rFonts w:ascii="Segoe UI" w:hAnsi="Segoe UI" w:cs="Segoe UI"/>
      <w:sz w:val="18"/>
      <w:szCs w:val="18"/>
    </w:rPr>
  </w:style>
  <w:style w:type="table" w:customStyle="1" w:styleId="affff">
    <w:basedOn w:val="TableNormal"/>
    <w:tblPr>
      <w:tblStyleRowBandSize w:val="1"/>
      <w:tblStyleColBandSize w:val="1"/>
      <w:tblCellMar>
        <w:left w:w="10" w:type="dxa"/>
        <w:right w:w="10" w:type="dxa"/>
      </w:tblCellMar>
    </w:tblPr>
  </w:style>
  <w:style w:type="table" w:customStyle="1" w:styleId="affff0">
    <w:basedOn w:val="TableNormal"/>
    <w:tblPr>
      <w:tblStyleRowBandSize w:val="1"/>
      <w:tblStyleColBandSize w:val="1"/>
      <w:tblCellMar>
        <w:left w:w="10" w:type="dxa"/>
        <w:right w:w="10" w:type="dxa"/>
      </w:tblCellMar>
    </w:tblPr>
  </w:style>
  <w:style w:type="table" w:customStyle="1" w:styleId="affff1">
    <w:basedOn w:val="TableNormal"/>
    <w:tblPr>
      <w:tblStyleRowBandSize w:val="1"/>
      <w:tblStyleColBandSize w:val="1"/>
      <w:tblCellMar>
        <w:left w:w="10" w:type="dxa"/>
        <w:right w:w="10" w:type="dxa"/>
      </w:tblCellMar>
    </w:tblPr>
  </w:style>
  <w:style w:type="table" w:customStyle="1" w:styleId="affff2">
    <w:basedOn w:val="TableNormal"/>
    <w:tblPr>
      <w:tblStyleRowBandSize w:val="1"/>
      <w:tblStyleColBandSize w:val="1"/>
      <w:tblCellMar>
        <w:left w:w="10" w:type="dxa"/>
        <w:right w:w="10" w:type="dxa"/>
      </w:tblCellMar>
    </w:tblPr>
  </w:style>
  <w:style w:type="table" w:customStyle="1" w:styleId="affff3">
    <w:basedOn w:val="TableNormal"/>
    <w:tblPr>
      <w:tblStyleRowBandSize w:val="1"/>
      <w:tblStyleColBandSize w:val="1"/>
      <w:tblCellMar>
        <w:left w:w="10" w:type="dxa"/>
        <w:right w:w="10" w:type="dxa"/>
      </w:tblCellMar>
    </w:tblPr>
  </w:style>
  <w:style w:type="table" w:customStyle="1" w:styleId="affff4">
    <w:basedOn w:val="TableNormal"/>
    <w:tblPr>
      <w:tblStyleRowBandSize w:val="1"/>
      <w:tblStyleColBandSize w:val="1"/>
      <w:tblCellMar>
        <w:left w:w="10" w:type="dxa"/>
        <w:right w:w="10" w:type="dxa"/>
      </w:tblCellMar>
    </w:tblPr>
  </w:style>
  <w:style w:type="table" w:customStyle="1" w:styleId="affff5">
    <w:basedOn w:val="TableNormal"/>
    <w:tblPr>
      <w:tblStyleRowBandSize w:val="1"/>
      <w:tblStyleColBandSize w:val="1"/>
      <w:tblCellMar>
        <w:left w:w="10" w:type="dxa"/>
        <w:right w:w="10" w:type="dxa"/>
      </w:tblCellMar>
    </w:tblPr>
  </w:style>
  <w:style w:type="table" w:customStyle="1" w:styleId="affff6">
    <w:basedOn w:val="TableNormal"/>
    <w:tblPr>
      <w:tblStyleRowBandSize w:val="1"/>
      <w:tblStyleColBandSize w:val="1"/>
      <w:tblCellMar>
        <w:left w:w="10" w:type="dxa"/>
        <w:right w:w="10" w:type="dxa"/>
      </w:tblCellMar>
    </w:tblPr>
  </w:style>
  <w:style w:type="table" w:customStyle="1" w:styleId="affff7">
    <w:basedOn w:val="TableNormal"/>
    <w:tblPr>
      <w:tblStyleRowBandSize w:val="1"/>
      <w:tblStyleColBandSize w:val="1"/>
      <w:tblCellMar>
        <w:left w:w="10" w:type="dxa"/>
        <w:right w:w="10" w:type="dxa"/>
      </w:tblCellMar>
    </w:tblPr>
  </w:style>
  <w:style w:type="table" w:customStyle="1" w:styleId="affff8">
    <w:basedOn w:val="TableNormal"/>
    <w:tblPr>
      <w:tblStyleRowBandSize w:val="1"/>
      <w:tblStyleColBandSize w:val="1"/>
      <w:tblCellMar>
        <w:left w:w="10" w:type="dxa"/>
        <w:right w:w="10" w:type="dxa"/>
      </w:tblCellMar>
    </w:tblPr>
  </w:style>
  <w:style w:type="table" w:customStyle="1" w:styleId="affff9">
    <w:basedOn w:val="TableNormal"/>
    <w:tblPr>
      <w:tblStyleRowBandSize w:val="1"/>
      <w:tblStyleColBandSize w:val="1"/>
      <w:tblCellMar>
        <w:left w:w="10" w:type="dxa"/>
        <w:right w:w="10" w:type="dxa"/>
      </w:tblCellMar>
    </w:tblPr>
  </w:style>
  <w:style w:type="table" w:customStyle="1" w:styleId="affffa">
    <w:basedOn w:val="TableNormal"/>
    <w:tblPr>
      <w:tblStyleRowBandSize w:val="1"/>
      <w:tblStyleColBandSize w:val="1"/>
      <w:tblCellMar>
        <w:left w:w="10" w:type="dxa"/>
        <w:right w:w="10" w:type="dxa"/>
      </w:tblCellMar>
    </w:tblPr>
  </w:style>
  <w:style w:type="table" w:customStyle="1" w:styleId="affffb">
    <w:basedOn w:val="TableNormal"/>
    <w:tblPr>
      <w:tblStyleRowBandSize w:val="1"/>
      <w:tblStyleColBandSize w:val="1"/>
      <w:tblCellMar>
        <w:left w:w="10" w:type="dxa"/>
        <w:right w:w="10" w:type="dxa"/>
      </w:tblCellMar>
    </w:tblPr>
  </w:style>
  <w:style w:type="table" w:customStyle="1" w:styleId="affffc">
    <w:basedOn w:val="TableNormal"/>
    <w:tblPr>
      <w:tblStyleRowBandSize w:val="1"/>
      <w:tblStyleColBandSize w:val="1"/>
      <w:tblCellMar>
        <w:left w:w="10" w:type="dxa"/>
        <w:right w:w="10" w:type="dxa"/>
      </w:tblCellMar>
    </w:tblPr>
  </w:style>
  <w:style w:type="table" w:customStyle="1" w:styleId="affffd">
    <w:basedOn w:val="TableNormal"/>
    <w:tblPr>
      <w:tblStyleRowBandSize w:val="1"/>
      <w:tblStyleColBandSize w:val="1"/>
      <w:tblCellMar>
        <w:left w:w="10" w:type="dxa"/>
        <w:right w:w="10" w:type="dxa"/>
      </w:tblCellMar>
    </w:tblPr>
  </w:style>
  <w:style w:type="table" w:customStyle="1" w:styleId="affffe">
    <w:basedOn w:val="TableNormal"/>
    <w:tblPr>
      <w:tblStyleRowBandSize w:val="1"/>
      <w:tblStyleColBandSize w:val="1"/>
      <w:tblCellMar>
        <w:left w:w="10" w:type="dxa"/>
        <w:right w:w="10" w:type="dxa"/>
      </w:tblCellMar>
    </w:tblPr>
  </w:style>
  <w:style w:type="table" w:customStyle="1" w:styleId="afffff">
    <w:basedOn w:val="TableNormal"/>
    <w:tblPr>
      <w:tblStyleRowBandSize w:val="1"/>
      <w:tblStyleColBandSize w:val="1"/>
      <w:tblCellMar>
        <w:left w:w="10" w:type="dxa"/>
        <w:right w:w="10" w:type="dxa"/>
      </w:tblCellMar>
    </w:tblPr>
  </w:style>
  <w:style w:type="table" w:customStyle="1" w:styleId="afffff0">
    <w:basedOn w:val="TableNormal"/>
    <w:tblPr>
      <w:tblStyleRowBandSize w:val="1"/>
      <w:tblStyleColBandSize w:val="1"/>
      <w:tblCellMar>
        <w:left w:w="10" w:type="dxa"/>
        <w:right w:w="10" w:type="dxa"/>
      </w:tblCellMar>
    </w:tblPr>
  </w:style>
  <w:style w:type="table" w:customStyle="1" w:styleId="afffff1">
    <w:basedOn w:val="TableNormal"/>
    <w:tblPr>
      <w:tblStyleRowBandSize w:val="1"/>
      <w:tblStyleColBandSize w:val="1"/>
      <w:tblCellMar>
        <w:left w:w="10" w:type="dxa"/>
        <w:right w:w="10" w:type="dxa"/>
      </w:tblCellMar>
    </w:tblPr>
  </w:style>
  <w:style w:type="table" w:customStyle="1" w:styleId="afffff2">
    <w:basedOn w:val="TableNormal"/>
    <w:tblPr>
      <w:tblStyleRowBandSize w:val="1"/>
      <w:tblStyleColBandSize w:val="1"/>
      <w:tblCellMar>
        <w:left w:w="10" w:type="dxa"/>
        <w:right w:w="10" w:type="dxa"/>
      </w:tblCellMar>
    </w:tblPr>
  </w:style>
  <w:style w:type="table" w:customStyle="1" w:styleId="afffff3">
    <w:basedOn w:val="TableNormal"/>
    <w:tblPr>
      <w:tblStyleRowBandSize w:val="1"/>
      <w:tblStyleColBandSize w:val="1"/>
      <w:tblCellMar>
        <w:left w:w="10" w:type="dxa"/>
        <w:right w:w="10" w:type="dxa"/>
      </w:tblCellMar>
    </w:tblPr>
  </w:style>
  <w:style w:type="table" w:customStyle="1" w:styleId="afffff4">
    <w:basedOn w:val="TableNormal"/>
    <w:tblPr>
      <w:tblStyleRowBandSize w:val="1"/>
      <w:tblStyleColBandSize w:val="1"/>
      <w:tblCellMar>
        <w:left w:w="10" w:type="dxa"/>
        <w:right w:w="10" w:type="dxa"/>
      </w:tblCellMar>
    </w:tblPr>
  </w:style>
  <w:style w:type="table" w:customStyle="1" w:styleId="afffff5">
    <w:basedOn w:val="TableNormal"/>
    <w:tblPr>
      <w:tblStyleRowBandSize w:val="1"/>
      <w:tblStyleColBandSize w:val="1"/>
      <w:tblCellMar>
        <w:left w:w="10" w:type="dxa"/>
        <w:right w:w="10" w:type="dxa"/>
      </w:tblCellMar>
    </w:tblPr>
  </w:style>
  <w:style w:type="table" w:customStyle="1" w:styleId="afffff6">
    <w:basedOn w:val="TableNormal"/>
    <w:tblPr>
      <w:tblStyleRowBandSize w:val="1"/>
      <w:tblStyleColBandSize w:val="1"/>
      <w:tblCellMar>
        <w:left w:w="10" w:type="dxa"/>
        <w:right w:w="10" w:type="dxa"/>
      </w:tblCellMar>
    </w:tblPr>
  </w:style>
  <w:style w:type="paragraph" w:styleId="Revision">
    <w:name w:val="Revision"/>
    <w:hidden/>
    <w:uiPriority w:val="99"/>
    <w:semiHidden/>
    <w:rsid w:val="000029A5"/>
  </w:style>
  <w:style w:type="character" w:customStyle="1" w:styleId="UnresolvedMention2">
    <w:name w:val="Unresolved Mention2"/>
    <w:basedOn w:val="DefaultParagraphFont"/>
    <w:uiPriority w:val="99"/>
    <w:semiHidden/>
    <w:unhideWhenUsed/>
    <w:rsid w:val="004A0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gov.uk/guidance/check-employment-status-for-tax" TargetMode="External"/><Relationship Id="rId7" Type="http://schemas.openxmlformats.org/officeDocument/2006/relationships/footnotes" Target="footnote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ncsc.gov.uk/guidance/10-steps-cyber-security"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ncsc.gov.uk/guidance/10-steps-cyber-security" TargetMode="External"/><Relationship Id="rId20" Type="http://schemas.openxmlformats.org/officeDocument/2006/relationships/hyperlink" Target="https://www.gov.uk/guidance/check-employment-status-for-ta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gov.uk/guidance/the-technology-code-of-practice" TargetMode="External"/><Relationship Id="rId23"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package" Target="embeddings/Microsoft_Word_Document.docx"/><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celonis.com/terms-and-conditions/" TargetMode="External"/><Relationship Id="rId22" Type="http://schemas.openxmlformats.org/officeDocument/2006/relationships/hyperlink" Target="https://www.gov.uk/service-manual/agile-delivery/spend-controls-check-if-you-need-approval-to-spend-money-on-a-servic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6Jbve1RQidSjUtGdhUxYGn1EQg==">CgMxLjAyCGguZ2pkZ3hzMgloLjMwajB6bGwyCWguMWZvYjl0ZTIJaC5namRneHMxMgloLjN6bnlzaDcyCGgudHlqY3d0MgloLjF0M2g1c2YyCWguNGQzNG9nODIJaC4yZXQ5MnAwMgloLjJzOGV5bzEyDmguZHBpNjNpZzZ4bGs1Mg5oLnI1MXJqaWs3cDRkODgAciExR0ZRS0ctWlk4a0Z1U3JhT2JwbWg3OFNTS1kxQmJodDk=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90E714-CEBE-4101-983E-43EBB3BAB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54</Pages>
  <Words>11658</Words>
  <Characters>66452</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Connor Partos</cp:lastModifiedBy>
  <cp:revision>3</cp:revision>
  <dcterms:created xsi:type="dcterms:W3CDTF">2024-06-12T15:42:00Z</dcterms:created>
  <dcterms:modified xsi:type="dcterms:W3CDTF">2024-06-17T11:32:00Z</dcterms:modified>
</cp:coreProperties>
</file>