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5E" w:rsidRPr="00B06F13" w:rsidRDefault="7C9625CD" w:rsidP="24412078">
      <w:pPr>
        <w:jc w:val="center"/>
        <w:rPr>
          <w:rFonts w:ascii="Arial" w:hAnsi="Arial" w:cs="Arial"/>
          <w:b/>
          <w:bCs/>
          <w:color w:val="595959" w:themeColor="text1" w:themeTint="A6"/>
          <w:sz w:val="24"/>
          <w:szCs w:val="24"/>
        </w:rPr>
      </w:pPr>
      <w:r w:rsidRPr="00B06F13">
        <w:rPr>
          <w:rFonts w:ascii="Arial" w:hAnsi="Arial" w:cs="Arial"/>
          <w:b/>
          <w:bCs/>
          <w:color w:val="595959" w:themeColor="text1" w:themeTint="A6"/>
          <w:sz w:val="24"/>
          <w:szCs w:val="24"/>
        </w:rPr>
        <w:t xml:space="preserve">The Newham Response to </w:t>
      </w:r>
      <w:r w:rsidR="00B06F13" w:rsidRPr="00B06F13">
        <w:rPr>
          <w:rFonts w:ascii="Arial" w:hAnsi="Arial" w:cs="Arial"/>
          <w:b/>
          <w:bCs/>
          <w:color w:val="595959" w:themeColor="text1" w:themeTint="A6"/>
          <w:sz w:val="24"/>
          <w:szCs w:val="24"/>
        </w:rPr>
        <w:t>Rough Sleeping:</w:t>
      </w:r>
      <w:r w:rsidR="00276091" w:rsidRPr="00B06F13">
        <w:rPr>
          <w:rFonts w:ascii="Arial" w:hAnsi="Arial" w:cs="Arial"/>
          <w:b/>
          <w:bCs/>
          <w:color w:val="595959" w:themeColor="text1" w:themeTint="A6"/>
          <w:sz w:val="24"/>
          <w:szCs w:val="24"/>
        </w:rPr>
        <w:t xml:space="preserve"> The Compassion Pathway</w:t>
      </w:r>
    </w:p>
    <w:p w:rsidR="00132D66" w:rsidRPr="00B06F13" w:rsidRDefault="00132D66" w:rsidP="00B06F13">
      <w:pPr>
        <w:pStyle w:val="ListParagraph"/>
        <w:numPr>
          <w:ilvl w:val="0"/>
          <w:numId w:val="24"/>
        </w:numPr>
        <w:ind w:left="567" w:hanging="567"/>
        <w:jc w:val="both"/>
        <w:rPr>
          <w:rFonts w:ascii="Arial" w:hAnsi="Arial" w:cs="Arial"/>
          <w:b/>
          <w:bCs/>
          <w:color w:val="000000" w:themeColor="text1"/>
        </w:rPr>
      </w:pPr>
      <w:r w:rsidRPr="00B06F13">
        <w:rPr>
          <w:rFonts w:ascii="Arial" w:hAnsi="Arial" w:cs="Arial"/>
          <w:b/>
          <w:bCs/>
          <w:color w:val="000000" w:themeColor="text1"/>
        </w:rPr>
        <w:t>Purpose</w:t>
      </w:r>
    </w:p>
    <w:p w:rsidR="2F8CAF99" w:rsidRPr="00132D66" w:rsidRDefault="00486ACB" w:rsidP="24412078">
      <w:pPr>
        <w:spacing w:before="100" w:beforeAutospacing="1" w:after="100" w:afterAutospacing="1"/>
        <w:jc w:val="both"/>
        <w:rPr>
          <w:rFonts w:ascii="Arial" w:hAnsi="Arial" w:cs="Arial"/>
          <w:color w:val="000000" w:themeColor="text1"/>
        </w:rPr>
      </w:pPr>
      <w:r w:rsidRPr="7BA8FA1A">
        <w:rPr>
          <w:rFonts w:ascii="Arial" w:hAnsi="Arial" w:cs="Arial"/>
          <w:color w:val="000000" w:themeColor="text1"/>
        </w:rPr>
        <w:t>Rough Sleepers are often considered a homogenous community</w:t>
      </w:r>
      <w:r w:rsidRPr="7BA8FA1A">
        <w:rPr>
          <w:rFonts w:ascii="Arial" w:hAnsi="Arial" w:cs="Arial"/>
          <w:b/>
          <w:bCs/>
          <w:color w:val="000000" w:themeColor="text1"/>
        </w:rPr>
        <w:t>,</w:t>
      </w:r>
      <w:r w:rsidRPr="7BA8FA1A">
        <w:rPr>
          <w:rFonts w:ascii="Arial" w:hAnsi="Arial" w:cs="Arial"/>
          <w:color w:val="000000" w:themeColor="text1"/>
        </w:rPr>
        <w:t xml:space="preserve"> defined only by the place in which they sleep, </w:t>
      </w:r>
      <w:r w:rsidRPr="7BA8FA1A">
        <w:rPr>
          <w:rFonts w:ascii="Arial" w:hAnsi="Arial" w:cs="Arial"/>
          <w:b/>
          <w:bCs/>
          <w:color w:val="000000" w:themeColor="text1"/>
        </w:rPr>
        <w:t>a measure used in no other part of society</w:t>
      </w:r>
      <w:r w:rsidRPr="7BA8FA1A">
        <w:rPr>
          <w:rFonts w:ascii="Arial" w:hAnsi="Arial" w:cs="Arial"/>
          <w:color w:val="000000" w:themeColor="text1"/>
        </w:rPr>
        <w:t xml:space="preserve">.  The determinants of their complexity of need are broad and often traumatic, with the relationship between issues such as substance misuse and mental health being a blend of causative and casual.  It’s easy to forget that people very rarely choose the path of Rough Sleeping: it’s often an unfortunate consequence of a unique journey.  </w:t>
      </w:r>
    </w:p>
    <w:p w:rsidR="24412078" w:rsidRDefault="00132D66" w:rsidP="004C7962">
      <w:pPr>
        <w:spacing w:before="100" w:beforeAutospacing="1" w:after="100" w:afterAutospacing="1"/>
        <w:jc w:val="both"/>
        <w:rPr>
          <w:rFonts w:ascii="Arial" w:hAnsi="Arial" w:cs="Arial"/>
          <w:color w:val="000000" w:themeColor="text1"/>
        </w:rPr>
      </w:pPr>
      <w:r w:rsidRPr="7BA8FA1A">
        <w:rPr>
          <w:rFonts w:ascii="Arial" w:hAnsi="Arial" w:cs="Arial"/>
          <w:color w:val="000000" w:themeColor="text1"/>
        </w:rPr>
        <w:t>The Council has the ambition to end Rough Sleeping</w:t>
      </w:r>
      <w:r w:rsidR="408FB90C" w:rsidRPr="7BA8FA1A">
        <w:rPr>
          <w:rFonts w:ascii="Arial" w:hAnsi="Arial" w:cs="Arial"/>
          <w:color w:val="000000" w:themeColor="text1"/>
        </w:rPr>
        <w:t xml:space="preserve"> in Newham</w:t>
      </w:r>
      <w:r w:rsidRPr="7BA8FA1A">
        <w:rPr>
          <w:rFonts w:ascii="Arial" w:hAnsi="Arial" w:cs="Arial"/>
          <w:color w:val="000000" w:themeColor="text1"/>
        </w:rPr>
        <w:t>.  This paper outline</w:t>
      </w:r>
      <w:r w:rsidR="00306802" w:rsidRPr="7BA8FA1A">
        <w:rPr>
          <w:rFonts w:ascii="Arial" w:hAnsi="Arial" w:cs="Arial"/>
          <w:color w:val="000000" w:themeColor="text1"/>
        </w:rPr>
        <w:t>s</w:t>
      </w:r>
      <w:r w:rsidRPr="7BA8FA1A">
        <w:rPr>
          <w:rFonts w:ascii="Arial" w:hAnsi="Arial" w:cs="Arial"/>
          <w:color w:val="000000" w:themeColor="text1"/>
        </w:rPr>
        <w:t xml:space="preserve"> a vision and</w:t>
      </w:r>
      <w:r w:rsidR="008E48E9">
        <w:rPr>
          <w:rFonts w:ascii="Arial" w:hAnsi="Arial" w:cs="Arial"/>
          <w:color w:val="000000" w:themeColor="text1"/>
        </w:rPr>
        <w:t xml:space="preserve"> an</w:t>
      </w:r>
      <w:r w:rsidRPr="7BA8FA1A">
        <w:rPr>
          <w:rFonts w:ascii="Arial" w:hAnsi="Arial" w:cs="Arial"/>
          <w:color w:val="000000" w:themeColor="text1"/>
        </w:rPr>
        <w:t xml:space="preserve"> </w:t>
      </w:r>
      <w:r w:rsidR="008E48E9">
        <w:rPr>
          <w:rFonts w:ascii="Arial" w:hAnsi="Arial" w:cs="Arial"/>
          <w:color w:val="000000" w:themeColor="text1"/>
        </w:rPr>
        <w:t xml:space="preserve">emerging draft </w:t>
      </w:r>
      <w:r w:rsidRPr="7BA8FA1A">
        <w:rPr>
          <w:rFonts w:ascii="Arial" w:hAnsi="Arial" w:cs="Arial"/>
          <w:color w:val="000000" w:themeColor="text1"/>
        </w:rPr>
        <w:t xml:space="preserve">commissioning </w:t>
      </w:r>
      <w:r w:rsidR="008E48E9">
        <w:rPr>
          <w:rFonts w:ascii="Arial" w:hAnsi="Arial" w:cs="Arial"/>
          <w:color w:val="000000" w:themeColor="text1"/>
        </w:rPr>
        <w:t>vision</w:t>
      </w:r>
      <w:r w:rsidRPr="7BA8FA1A">
        <w:rPr>
          <w:rFonts w:ascii="Arial" w:hAnsi="Arial" w:cs="Arial"/>
          <w:color w:val="000000" w:themeColor="text1"/>
        </w:rPr>
        <w:t xml:space="preserve"> geared to achieving the following </w:t>
      </w:r>
      <w:r w:rsidR="4A78EFAD" w:rsidRPr="7BA8FA1A">
        <w:rPr>
          <w:rFonts w:ascii="Arial" w:hAnsi="Arial" w:cs="Arial"/>
          <w:color w:val="000000" w:themeColor="text1"/>
        </w:rPr>
        <w:t>three</w:t>
      </w:r>
      <w:r w:rsidR="3D03CB70" w:rsidRPr="7BA8FA1A">
        <w:rPr>
          <w:rFonts w:ascii="Arial" w:hAnsi="Arial" w:cs="Arial"/>
          <w:color w:val="000000" w:themeColor="text1"/>
        </w:rPr>
        <w:t xml:space="preserve"> principal</w:t>
      </w:r>
      <w:r w:rsidRPr="7BA8FA1A">
        <w:rPr>
          <w:rFonts w:ascii="Arial" w:hAnsi="Arial" w:cs="Arial"/>
          <w:color w:val="000000" w:themeColor="text1"/>
        </w:rPr>
        <w:t xml:space="preserve"> </w:t>
      </w:r>
      <w:r w:rsidR="6634F9F5" w:rsidRPr="7BA8FA1A">
        <w:rPr>
          <w:rFonts w:ascii="Arial" w:hAnsi="Arial" w:cs="Arial"/>
          <w:color w:val="000000" w:themeColor="text1"/>
        </w:rPr>
        <w:t>aims</w:t>
      </w:r>
      <w:r w:rsidRPr="7BA8FA1A">
        <w:rPr>
          <w:rFonts w:ascii="Arial" w:hAnsi="Arial" w:cs="Arial"/>
          <w:color w:val="000000" w:themeColor="text1"/>
        </w:rPr>
        <w:t>;</w:t>
      </w:r>
    </w:p>
    <w:p w:rsidR="265CA5B5" w:rsidRDefault="265CA5B5" w:rsidP="4A8A9265">
      <w:pPr>
        <w:pStyle w:val="ListParagraph"/>
        <w:numPr>
          <w:ilvl w:val="0"/>
          <w:numId w:val="26"/>
        </w:numPr>
        <w:jc w:val="both"/>
        <w:rPr>
          <w:color w:val="000000" w:themeColor="text1"/>
          <w:sz w:val="22"/>
          <w:szCs w:val="22"/>
        </w:rPr>
      </w:pPr>
      <w:r w:rsidRPr="4A8A9265">
        <w:rPr>
          <w:rFonts w:ascii="Arial" w:eastAsia="Arial" w:hAnsi="Arial" w:cs="Arial"/>
          <w:sz w:val="22"/>
          <w:szCs w:val="22"/>
        </w:rPr>
        <w:t xml:space="preserve">Work with partners to </w:t>
      </w:r>
      <w:r w:rsidRPr="00B06F13">
        <w:rPr>
          <w:rFonts w:ascii="Arial" w:eastAsia="Arial" w:hAnsi="Arial" w:cs="Arial"/>
          <w:b/>
          <w:sz w:val="22"/>
          <w:szCs w:val="22"/>
        </w:rPr>
        <w:t>p</w:t>
      </w:r>
      <w:r w:rsidR="1644CBDF" w:rsidRPr="00B06F13">
        <w:rPr>
          <w:rFonts w:ascii="Arial" w:eastAsia="Arial" w:hAnsi="Arial" w:cs="Arial"/>
          <w:b/>
          <w:sz w:val="22"/>
          <w:szCs w:val="22"/>
        </w:rPr>
        <w:t xml:space="preserve">revent </w:t>
      </w:r>
      <w:r w:rsidR="1644CBDF" w:rsidRPr="4A8A9265">
        <w:rPr>
          <w:rFonts w:ascii="Arial" w:eastAsia="Arial" w:hAnsi="Arial" w:cs="Arial"/>
          <w:sz w:val="22"/>
          <w:szCs w:val="22"/>
        </w:rPr>
        <w:t>Rough Sleeping</w:t>
      </w:r>
    </w:p>
    <w:p w:rsidR="428A55B0" w:rsidRDefault="428A55B0" w:rsidP="24412078">
      <w:pPr>
        <w:pStyle w:val="ListParagraph"/>
        <w:numPr>
          <w:ilvl w:val="0"/>
          <w:numId w:val="26"/>
        </w:numPr>
        <w:jc w:val="both"/>
        <w:rPr>
          <w:rFonts w:ascii="Arial" w:eastAsia="Arial" w:hAnsi="Arial" w:cs="Arial"/>
          <w:color w:val="000000" w:themeColor="text1"/>
          <w:sz w:val="22"/>
          <w:szCs w:val="22"/>
        </w:rPr>
      </w:pPr>
      <w:r w:rsidRPr="4A8A9265">
        <w:rPr>
          <w:rFonts w:ascii="Arial" w:eastAsia="Arial" w:hAnsi="Arial" w:cs="Arial"/>
          <w:sz w:val="22"/>
          <w:szCs w:val="22"/>
        </w:rPr>
        <w:t>S</w:t>
      </w:r>
      <w:r w:rsidR="5C877BC0" w:rsidRPr="4A8A9265">
        <w:rPr>
          <w:rFonts w:ascii="Arial" w:eastAsia="Arial" w:hAnsi="Arial" w:cs="Arial"/>
          <w:sz w:val="22"/>
          <w:szCs w:val="22"/>
        </w:rPr>
        <w:t xml:space="preserve">upport </w:t>
      </w:r>
      <w:r w:rsidR="705A8F35" w:rsidRPr="4A8A9265">
        <w:rPr>
          <w:rFonts w:ascii="Arial" w:eastAsia="Arial" w:hAnsi="Arial" w:cs="Arial"/>
          <w:sz w:val="22"/>
          <w:szCs w:val="22"/>
        </w:rPr>
        <w:t>R</w:t>
      </w:r>
      <w:r w:rsidR="5C877BC0" w:rsidRPr="4A8A9265">
        <w:rPr>
          <w:rFonts w:ascii="Arial" w:eastAsia="Arial" w:hAnsi="Arial" w:cs="Arial"/>
          <w:sz w:val="22"/>
          <w:szCs w:val="22"/>
        </w:rPr>
        <w:t xml:space="preserve">ough </w:t>
      </w:r>
      <w:r w:rsidR="11BC23F4" w:rsidRPr="4A8A9265">
        <w:rPr>
          <w:rFonts w:ascii="Arial" w:eastAsia="Arial" w:hAnsi="Arial" w:cs="Arial"/>
          <w:sz w:val="22"/>
          <w:szCs w:val="22"/>
        </w:rPr>
        <w:t>S</w:t>
      </w:r>
      <w:r w:rsidR="5C877BC0" w:rsidRPr="4A8A9265">
        <w:rPr>
          <w:rFonts w:ascii="Arial" w:eastAsia="Arial" w:hAnsi="Arial" w:cs="Arial"/>
          <w:sz w:val="22"/>
          <w:szCs w:val="22"/>
        </w:rPr>
        <w:t xml:space="preserve">leepers </w:t>
      </w:r>
      <w:r w:rsidR="5C877BC0" w:rsidRPr="00B06F13">
        <w:rPr>
          <w:rFonts w:ascii="Arial" w:eastAsia="Arial" w:hAnsi="Arial" w:cs="Arial"/>
          <w:b/>
          <w:sz w:val="22"/>
          <w:szCs w:val="22"/>
        </w:rPr>
        <w:t>off the streets</w:t>
      </w:r>
    </w:p>
    <w:p w:rsidR="24412078" w:rsidRDefault="00132D66" w:rsidP="4A8A9265">
      <w:pPr>
        <w:pStyle w:val="ListParagraph"/>
        <w:numPr>
          <w:ilvl w:val="0"/>
          <w:numId w:val="26"/>
        </w:numPr>
        <w:jc w:val="both"/>
        <w:rPr>
          <w:rFonts w:ascii="Arial" w:hAnsi="Arial" w:cs="Arial"/>
          <w:color w:val="000000" w:themeColor="text1"/>
          <w:sz w:val="22"/>
          <w:szCs w:val="22"/>
        </w:rPr>
      </w:pPr>
      <w:r w:rsidRPr="4A8A9265">
        <w:rPr>
          <w:rFonts w:ascii="Arial" w:hAnsi="Arial" w:cs="Arial"/>
          <w:color w:val="000000" w:themeColor="text1"/>
          <w:sz w:val="22"/>
          <w:szCs w:val="22"/>
        </w:rPr>
        <w:t xml:space="preserve">Prevent </w:t>
      </w:r>
      <w:r w:rsidRPr="00B06F13">
        <w:rPr>
          <w:rFonts w:ascii="Arial" w:hAnsi="Arial" w:cs="Arial"/>
          <w:b/>
          <w:color w:val="000000" w:themeColor="text1"/>
          <w:sz w:val="22"/>
          <w:szCs w:val="22"/>
        </w:rPr>
        <w:t>a return</w:t>
      </w:r>
      <w:r w:rsidRPr="4A8A9265">
        <w:rPr>
          <w:rFonts w:ascii="Arial" w:hAnsi="Arial" w:cs="Arial"/>
          <w:color w:val="000000" w:themeColor="text1"/>
          <w:sz w:val="22"/>
          <w:szCs w:val="22"/>
        </w:rPr>
        <w:t xml:space="preserve"> to the stre</w:t>
      </w:r>
      <w:r w:rsidR="1A65AAE3" w:rsidRPr="4A8A9265">
        <w:rPr>
          <w:rFonts w:ascii="Arial" w:hAnsi="Arial" w:cs="Arial"/>
          <w:color w:val="000000" w:themeColor="text1"/>
          <w:sz w:val="22"/>
          <w:szCs w:val="22"/>
        </w:rPr>
        <w:t>ets</w:t>
      </w:r>
    </w:p>
    <w:p w:rsidR="24412078" w:rsidRDefault="00D109A2" w:rsidP="4A8A9265">
      <w:pPr>
        <w:jc w:val="both"/>
        <w:rPr>
          <w:rFonts w:ascii="Arial" w:hAnsi="Arial" w:cs="Arial"/>
        </w:rPr>
      </w:pPr>
      <w:r w:rsidRPr="7BA8FA1A">
        <w:rPr>
          <w:rFonts w:ascii="Arial" w:hAnsi="Arial" w:cs="Arial"/>
        </w:rPr>
        <w:t>Health remains a key element of the pathway</w:t>
      </w:r>
      <w:r w:rsidR="51A1F030" w:rsidRPr="7BA8FA1A">
        <w:rPr>
          <w:rFonts w:ascii="Arial" w:hAnsi="Arial" w:cs="Arial"/>
        </w:rPr>
        <w:t>.  Rough Sleeping is a priority for the local borough integrated system</w:t>
      </w:r>
      <w:r w:rsidR="4061491B" w:rsidRPr="7BA8FA1A">
        <w:rPr>
          <w:rFonts w:ascii="Arial" w:hAnsi="Arial" w:cs="Arial"/>
        </w:rPr>
        <w:t xml:space="preserve"> (as reflected in the Health and Wellbeing </w:t>
      </w:r>
      <w:r w:rsidR="3BE1BAEA" w:rsidRPr="7BA8FA1A">
        <w:rPr>
          <w:rFonts w:ascii="Arial" w:hAnsi="Arial" w:cs="Arial"/>
        </w:rPr>
        <w:t>Strategy</w:t>
      </w:r>
      <w:r w:rsidR="4061491B" w:rsidRPr="7BA8FA1A">
        <w:rPr>
          <w:rFonts w:ascii="Arial" w:hAnsi="Arial" w:cs="Arial"/>
        </w:rPr>
        <w:t>)</w:t>
      </w:r>
      <w:r w:rsidR="51A1F030" w:rsidRPr="7BA8FA1A">
        <w:rPr>
          <w:rFonts w:ascii="Arial" w:hAnsi="Arial" w:cs="Arial"/>
        </w:rPr>
        <w:t xml:space="preserve">, NEL </w:t>
      </w:r>
      <w:r w:rsidR="6DA34E46" w:rsidRPr="7BA8FA1A">
        <w:rPr>
          <w:rFonts w:ascii="Arial" w:hAnsi="Arial" w:cs="Arial"/>
        </w:rPr>
        <w:t>integrated</w:t>
      </w:r>
      <w:r w:rsidR="51A1F030" w:rsidRPr="7BA8FA1A">
        <w:rPr>
          <w:rFonts w:ascii="Arial" w:hAnsi="Arial" w:cs="Arial"/>
        </w:rPr>
        <w:t xml:space="preserve"> Care System and Healthy London Partnership</w:t>
      </w:r>
      <w:r w:rsidRPr="7BA8FA1A">
        <w:rPr>
          <w:rFonts w:ascii="Arial" w:hAnsi="Arial" w:cs="Arial"/>
        </w:rPr>
        <w:t>.  This transformation work is being led by the Newham Wellbeing Partnership.</w:t>
      </w:r>
      <w:r w:rsidR="7865EEA5" w:rsidRPr="7BA8FA1A">
        <w:rPr>
          <w:rFonts w:ascii="Arial" w:hAnsi="Arial" w:cs="Arial"/>
        </w:rPr>
        <w:t xml:space="preserve"> </w:t>
      </w:r>
      <w:r w:rsidRPr="7BA8FA1A">
        <w:rPr>
          <w:rFonts w:ascii="Arial" w:hAnsi="Arial" w:cs="Arial"/>
        </w:rPr>
        <w:t xml:space="preserve"> </w:t>
      </w:r>
    </w:p>
    <w:p w:rsidR="7BA8FA1A" w:rsidRPr="00E520E0" w:rsidRDefault="37B31073" w:rsidP="7BA8FA1A">
      <w:pPr>
        <w:jc w:val="both"/>
        <w:rPr>
          <w:rFonts w:ascii="Arial" w:hAnsi="Arial" w:cs="Arial"/>
          <w:b/>
          <w:i/>
        </w:rPr>
      </w:pPr>
      <w:r w:rsidRPr="00E520E0">
        <w:rPr>
          <w:rFonts w:ascii="Arial" w:hAnsi="Arial" w:cs="Arial"/>
          <w:b/>
          <w:i/>
        </w:rPr>
        <w:t xml:space="preserve">These are </w:t>
      </w:r>
      <w:r w:rsidR="004C7962" w:rsidRPr="00E520E0">
        <w:rPr>
          <w:rFonts w:ascii="Arial" w:hAnsi="Arial" w:cs="Arial"/>
          <w:b/>
          <w:i/>
        </w:rPr>
        <w:t>draft commissioning proposals a</w:t>
      </w:r>
      <w:r w:rsidR="00C703EA" w:rsidRPr="00E520E0">
        <w:rPr>
          <w:rFonts w:ascii="Arial" w:hAnsi="Arial" w:cs="Arial"/>
          <w:b/>
          <w:i/>
        </w:rPr>
        <w:t>t</w:t>
      </w:r>
      <w:r w:rsidR="004C7962" w:rsidRPr="00E520E0">
        <w:rPr>
          <w:rFonts w:ascii="Arial" w:hAnsi="Arial" w:cs="Arial"/>
          <w:b/>
          <w:i/>
        </w:rPr>
        <w:t xml:space="preserve"> this stage</w:t>
      </w:r>
      <w:r w:rsidR="00507038" w:rsidRPr="00E520E0">
        <w:rPr>
          <w:rFonts w:ascii="Arial" w:hAnsi="Arial" w:cs="Arial"/>
          <w:b/>
          <w:i/>
        </w:rPr>
        <w:t xml:space="preserve"> to </w:t>
      </w:r>
      <w:r w:rsidR="00B06F13" w:rsidRPr="00E520E0">
        <w:rPr>
          <w:rFonts w:ascii="Arial" w:hAnsi="Arial" w:cs="Arial"/>
          <w:b/>
          <w:i/>
        </w:rPr>
        <w:t>assist</w:t>
      </w:r>
      <w:r w:rsidR="001A32D3" w:rsidRPr="00E520E0">
        <w:rPr>
          <w:rFonts w:ascii="Arial" w:hAnsi="Arial" w:cs="Arial"/>
          <w:b/>
          <w:i/>
        </w:rPr>
        <w:t xml:space="preserve"> with market engagement and build on the Newham Homelessness and Rough Sleeping Strategy (December 2019) and associated Strategy Action Plan (June 2020).</w:t>
      </w:r>
    </w:p>
    <w:p w:rsidR="00132D66" w:rsidRPr="00B06F13" w:rsidRDefault="00132D66" w:rsidP="00B06F13">
      <w:pPr>
        <w:pStyle w:val="ListParagraph"/>
        <w:numPr>
          <w:ilvl w:val="0"/>
          <w:numId w:val="24"/>
        </w:numPr>
        <w:ind w:left="567" w:hanging="567"/>
        <w:rPr>
          <w:rFonts w:ascii="Arial" w:hAnsi="Arial" w:cs="Arial"/>
          <w:b/>
          <w:bCs/>
        </w:rPr>
      </w:pPr>
      <w:r w:rsidRPr="00B06F13">
        <w:rPr>
          <w:rFonts w:ascii="Arial" w:hAnsi="Arial" w:cs="Arial"/>
          <w:b/>
          <w:bCs/>
        </w:rPr>
        <w:t>Newham’s Vision</w:t>
      </w:r>
    </w:p>
    <w:p w:rsidR="24412078" w:rsidRPr="004C7962" w:rsidRDefault="00486ACB" w:rsidP="00C703EA">
      <w:pPr>
        <w:spacing w:before="100" w:beforeAutospacing="1" w:after="100" w:afterAutospacing="1"/>
        <w:jc w:val="both"/>
        <w:rPr>
          <w:rFonts w:ascii="Arial" w:hAnsi="Arial" w:cs="Arial"/>
          <w:color w:val="000000"/>
        </w:rPr>
      </w:pPr>
      <w:r w:rsidRPr="00132D66">
        <w:rPr>
          <w:rFonts w:ascii="Arial" w:hAnsi="Arial" w:cs="Arial"/>
          <w:color w:val="000000"/>
        </w:rPr>
        <w:t xml:space="preserve">The Council’s vision is to </w:t>
      </w:r>
      <w:r w:rsidR="10F39485" w:rsidRPr="00132D66">
        <w:rPr>
          <w:rFonts w:ascii="Arial" w:hAnsi="Arial" w:cs="Arial"/>
          <w:color w:val="000000"/>
        </w:rPr>
        <w:t xml:space="preserve">support </w:t>
      </w:r>
      <w:r w:rsidRPr="00132D66">
        <w:rPr>
          <w:rFonts w:ascii="Arial" w:hAnsi="Arial" w:cs="Arial"/>
          <w:color w:val="000000"/>
        </w:rPr>
        <w:t xml:space="preserve">rough sleepers with respect, care and compassion.  We believe that a compassionate approach to supporting Rough Sleepers is required in order to rebuild trust with those who have fallen through our societal gaps and often experienced significant trauma.  </w:t>
      </w:r>
      <w:r w:rsidRPr="00132D66">
        <w:rPr>
          <w:rFonts w:ascii="Arial" w:hAnsi="Arial" w:cs="Arial"/>
          <w:b/>
          <w:bCs/>
          <w:color w:val="000000"/>
        </w:rPr>
        <w:t xml:space="preserve">However, </w:t>
      </w:r>
      <w:r w:rsidRPr="00132D66">
        <w:rPr>
          <w:rFonts w:ascii="Arial" w:hAnsi="Arial" w:cs="Arial"/>
          <w:color w:val="000000"/>
        </w:rPr>
        <w:t xml:space="preserve">compassion requires a balance between providing tailored support </w:t>
      </w:r>
      <w:r w:rsidR="00B432C0" w:rsidRPr="00132D66">
        <w:rPr>
          <w:rFonts w:ascii="Arial" w:hAnsi="Arial" w:cs="Arial"/>
          <w:color w:val="000000"/>
        </w:rPr>
        <w:t xml:space="preserve">and </w:t>
      </w:r>
      <w:r w:rsidRPr="00132D66">
        <w:rPr>
          <w:rFonts w:ascii="Arial" w:hAnsi="Arial" w:cs="Arial"/>
          <w:color w:val="000000"/>
        </w:rPr>
        <w:t>build</w:t>
      </w:r>
      <w:r w:rsidR="00B432C0" w:rsidRPr="00132D66">
        <w:rPr>
          <w:rFonts w:ascii="Arial" w:hAnsi="Arial" w:cs="Arial"/>
          <w:color w:val="000000"/>
        </w:rPr>
        <w:t>ing the</w:t>
      </w:r>
      <w:r w:rsidRPr="00132D66">
        <w:rPr>
          <w:rFonts w:ascii="Arial" w:hAnsi="Arial" w:cs="Arial"/>
          <w:b/>
          <w:bCs/>
          <w:color w:val="000000"/>
        </w:rPr>
        <w:t xml:space="preserve"> </w:t>
      </w:r>
      <w:r w:rsidRPr="00132D66">
        <w:rPr>
          <w:rFonts w:ascii="Arial" w:hAnsi="Arial" w:cs="Arial"/>
          <w:color w:val="000000"/>
        </w:rPr>
        <w:t xml:space="preserve">confidence required to maintain long-term independence.  </w:t>
      </w:r>
    </w:p>
    <w:p w:rsidR="00486ACB" w:rsidRPr="00132D66" w:rsidRDefault="00486ACB" w:rsidP="00C703EA">
      <w:pPr>
        <w:spacing w:before="100" w:beforeAutospacing="1" w:after="100" w:afterAutospacing="1"/>
        <w:jc w:val="both"/>
        <w:rPr>
          <w:rFonts w:ascii="Arial" w:hAnsi="Arial" w:cs="Arial"/>
          <w:color w:val="000000"/>
        </w:rPr>
      </w:pPr>
      <w:r w:rsidRPr="24412078">
        <w:rPr>
          <w:rFonts w:ascii="Arial" w:hAnsi="Arial" w:cs="Arial"/>
          <w:color w:val="000000" w:themeColor="text1"/>
        </w:rPr>
        <w:t>To this end,</w:t>
      </w:r>
      <w:r w:rsidR="00B432C0" w:rsidRPr="24412078">
        <w:rPr>
          <w:rFonts w:ascii="Arial" w:hAnsi="Arial" w:cs="Arial"/>
          <w:color w:val="000000" w:themeColor="text1"/>
        </w:rPr>
        <w:t xml:space="preserve"> and in order meet the overarching aims,</w:t>
      </w:r>
      <w:r w:rsidRPr="24412078">
        <w:rPr>
          <w:rFonts w:ascii="Arial" w:hAnsi="Arial" w:cs="Arial"/>
          <w:color w:val="000000" w:themeColor="text1"/>
        </w:rPr>
        <w:t xml:space="preserve"> the Council will oversee a system that will:</w:t>
      </w:r>
    </w:p>
    <w:p w:rsidR="00486ACB" w:rsidRPr="00132D66" w:rsidRDefault="00B432C0" w:rsidP="4A8A9265">
      <w:pPr>
        <w:numPr>
          <w:ilvl w:val="0"/>
          <w:numId w:val="18"/>
        </w:numPr>
        <w:spacing w:before="100" w:beforeAutospacing="1" w:after="100" w:afterAutospacing="1" w:line="240" w:lineRule="auto"/>
        <w:jc w:val="both"/>
        <w:rPr>
          <w:rFonts w:ascii="Arial" w:eastAsia="Times New Roman" w:hAnsi="Arial" w:cs="Arial"/>
          <w:color w:val="000000"/>
        </w:rPr>
      </w:pPr>
      <w:r w:rsidRPr="574B2E4A">
        <w:rPr>
          <w:rFonts w:ascii="Arial" w:eastAsia="Times New Roman" w:hAnsi="Arial" w:cs="Arial"/>
          <w:color w:val="000000" w:themeColor="text1"/>
        </w:rPr>
        <w:t>Adopt</w:t>
      </w:r>
      <w:r w:rsidR="00486ACB" w:rsidRPr="574B2E4A">
        <w:rPr>
          <w:rFonts w:ascii="Arial" w:eastAsia="Times New Roman" w:hAnsi="Arial" w:cs="Arial"/>
          <w:color w:val="000000" w:themeColor="text1"/>
        </w:rPr>
        <w:t xml:space="preserve"> </w:t>
      </w:r>
      <w:r w:rsidR="6A86638C" w:rsidRPr="574B2E4A">
        <w:rPr>
          <w:rFonts w:ascii="Arial" w:eastAsia="Times New Roman" w:hAnsi="Arial" w:cs="Arial"/>
          <w:color w:val="000000" w:themeColor="text1"/>
        </w:rPr>
        <w:t xml:space="preserve">a universal </w:t>
      </w:r>
      <w:r w:rsidR="3C0952D8" w:rsidRPr="574B2E4A">
        <w:rPr>
          <w:rFonts w:ascii="Arial" w:eastAsia="Times New Roman" w:hAnsi="Arial" w:cs="Arial"/>
          <w:color w:val="000000" w:themeColor="text1"/>
        </w:rPr>
        <w:t>strength</w:t>
      </w:r>
      <w:r w:rsidR="00486ACB" w:rsidRPr="574B2E4A">
        <w:rPr>
          <w:rFonts w:ascii="Arial" w:eastAsia="Times New Roman" w:hAnsi="Arial" w:cs="Arial"/>
          <w:color w:val="000000" w:themeColor="text1"/>
        </w:rPr>
        <w:t xml:space="preserve"> and assets based assessment process for all rough sleepers to meaningfully understand the complex needs of the individual</w:t>
      </w:r>
    </w:p>
    <w:p w:rsidR="00486ACB" w:rsidRPr="00132D66" w:rsidRDefault="00486ACB" w:rsidP="4A8A9265">
      <w:pPr>
        <w:numPr>
          <w:ilvl w:val="0"/>
          <w:numId w:val="18"/>
        </w:numPr>
        <w:spacing w:before="100" w:beforeAutospacing="1" w:after="100" w:afterAutospacing="1" w:line="240" w:lineRule="auto"/>
        <w:jc w:val="both"/>
        <w:rPr>
          <w:rFonts w:ascii="Arial" w:eastAsia="Times New Roman" w:hAnsi="Arial" w:cs="Arial"/>
          <w:color w:val="000000"/>
        </w:rPr>
      </w:pPr>
      <w:r w:rsidRPr="7BA8FA1A">
        <w:rPr>
          <w:rFonts w:ascii="Arial" w:eastAsia="Times New Roman" w:hAnsi="Arial" w:cs="Arial"/>
          <w:color w:val="000000" w:themeColor="text1"/>
        </w:rPr>
        <w:t>Provide suitable accommodation and personalised su</w:t>
      </w:r>
      <w:r w:rsidR="001A32D3">
        <w:rPr>
          <w:rFonts w:ascii="Arial" w:eastAsia="Times New Roman" w:hAnsi="Arial" w:cs="Arial"/>
          <w:color w:val="000000" w:themeColor="text1"/>
        </w:rPr>
        <w:t>pport services that provides an</w:t>
      </w:r>
      <w:r w:rsidRPr="7BA8FA1A">
        <w:rPr>
          <w:rFonts w:ascii="Arial" w:eastAsia="Times New Roman" w:hAnsi="Arial" w:cs="Arial"/>
          <w:color w:val="000000" w:themeColor="text1"/>
        </w:rPr>
        <w:t xml:space="preserve"> immediate route o</w:t>
      </w:r>
      <w:r w:rsidR="053A1355" w:rsidRPr="7BA8FA1A">
        <w:rPr>
          <w:rFonts w:ascii="Arial" w:eastAsia="Times New Roman" w:hAnsi="Arial" w:cs="Arial"/>
          <w:color w:val="000000" w:themeColor="text1"/>
        </w:rPr>
        <w:t>f</w:t>
      </w:r>
      <w:r w:rsidRPr="7BA8FA1A">
        <w:rPr>
          <w:rFonts w:ascii="Arial" w:eastAsia="Times New Roman" w:hAnsi="Arial" w:cs="Arial"/>
          <w:color w:val="000000" w:themeColor="text1"/>
        </w:rPr>
        <w:t>f the street but that also reflects their assessed needs</w:t>
      </w:r>
    </w:p>
    <w:p w:rsidR="00486ACB" w:rsidRPr="00132D66" w:rsidRDefault="00486ACB" w:rsidP="4A8A9265">
      <w:pPr>
        <w:numPr>
          <w:ilvl w:val="0"/>
          <w:numId w:val="18"/>
        </w:numPr>
        <w:spacing w:before="100" w:beforeAutospacing="1" w:after="100" w:afterAutospacing="1" w:line="240" w:lineRule="auto"/>
        <w:jc w:val="both"/>
        <w:rPr>
          <w:rFonts w:ascii="Arial" w:eastAsia="Times New Roman" w:hAnsi="Arial" w:cs="Arial"/>
          <w:color w:val="000000"/>
        </w:rPr>
      </w:pPr>
      <w:r w:rsidRPr="4A8A9265">
        <w:rPr>
          <w:rFonts w:ascii="Arial" w:eastAsia="Times New Roman" w:hAnsi="Arial" w:cs="Arial"/>
          <w:color w:val="000000" w:themeColor="text1"/>
        </w:rPr>
        <w:t>Develop a person-centred plan that reflects and builds on their strengths, assets and hopes.  This will cover their immediate next steps and the</w:t>
      </w:r>
      <w:r w:rsidR="19931F50" w:rsidRPr="4A8A9265">
        <w:rPr>
          <w:rFonts w:ascii="Arial" w:eastAsia="Times New Roman" w:hAnsi="Arial" w:cs="Arial"/>
          <w:color w:val="000000" w:themeColor="text1"/>
        </w:rPr>
        <w:t xml:space="preserve"> </w:t>
      </w:r>
      <w:r w:rsidRPr="4A8A9265">
        <w:rPr>
          <w:rFonts w:ascii="Arial" w:eastAsia="Times New Roman" w:hAnsi="Arial" w:cs="Arial"/>
          <w:color w:val="000000" w:themeColor="text1"/>
        </w:rPr>
        <w:t xml:space="preserve">longer term to </w:t>
      </w:r>
      <w:r w:rsidR="001A32D3">
        <w:rPr>
          <w:rFonts w:ascii="Arial" w:eastAsia="Times New Roman" w:hAnsi="Arial" w:cs="Arial"/>
          <w:color w:val="000000" w:themeColor="text1"/>
        </w:rPr>
        <w:t xml:space="preserve">form the basis for their Newham specific </w:t>
      </w:r>
      <w:r w:rsidRPr="4A8A9265">
        <w:rPr>
          <w:rFonts w:ascii="Arial" w:eastAsia="Times New Roman" w:hAnsi="Arial" w:cs="Arial"/>
          <w:color w:val="000000" w:themeColor="text1"/>
        </w:rPr>
        <w:t>service offer</w:t>
      </w:r>
    </w:p>
    <w:p w:rsidR="00486ACB" w:rsidRPr="00132D66" w:rsidRDefault="00486ACB" w:rsidP="4A8A9265">
      <w:pPr>
        <w:numPr>
          <w:ilvl w:val="0"/>
          <w:numId w:val="18"/>
        </w:numPr>
        <w:spacing w:before="100" w:beforeAutospacing="1" w:after="100" w:afterAutospacing="1" w:line="240" w:lineRule="auto"/>
        <w:jc w:val="both"/>
        <w:rPr>
          <w:rFonts w:ascii="Arial" w:eastAsia="Times New Roman" w:hAnsi="Arial" w:cs="Arial"/>
          <w:color w:val="000000"/>
        </w:rPr>
      </w:pPr>
      <w:r w:rsidRPr="4A8A9265">
        <w:rPr>
          <w:rFonts w:ascii="Arial" w:eastAsia="Times New Roman" w:hAnsi="Arial" w:cs="Arial"/>
          <w:color w:val="000000" w:themeColor="text1"/>
        </w:rPr>
        <w:t xml:space="preserve">Develop and deliver innovative and evidence based biopsychosocial approaches to rebuilding </w:t>
      </w:r>
      <w:r w:rsidR="1FFDA188" w:rsidRPr="4A8A9265">
        <w:rPr>
          <w:rFonts w:ascii="Arial" w:eastAsia="Times New Roman" w:hAnsi="Arial" w:cs="Arial"/>
          <w:color w:val="000000" w:themeColor="text1"/>
        </w:rPr>
        <w:t>people's</w:t>
      </w:r>
      <w:r w:rsidRPr="4A8A9265">
        <w:rPr>
          <w:rFonts w:ascii="Arial" w:eastAsia="Times New Roman" w:hAnsi="Arial" w:cs="Arial"/>
          <w:color w:val="000000" w:themeColor="text1"/>
        </w:rPr>
        <w:t xml:space="preserve"> securit</w:t>
      </w:r>
      <w:r w:rsidR="001A32D3">
        <w:rPr>
          <w:rFonts w:ascii="Arial" w:eastAsia="Times New Roman" w:hAnsi="Arial" w:cs="Arial"/>
          <w:color w:val="000000" w:themeColor="text1"/>
        </w:rPr>
        <w:t xml:space="preserve">y, confidence and, importantly - </w:t>
      </w:r>
      <w:r w:rsidRPr="4A8A9265">
        <w:rPr>
          <w:rFonts w:ascii="Arial" w:eastAsia="Times New Roman" w:hAnsi="Arial" w:cs="Arial"/>
          <w:color w:val="000000" w:themeColor="text1"/>
        </w:rPr>
        <w:t>independence</w:t>
      </w:r>
    </w:p>
    <w:p w:rsidR="00486ACB" w:rsidRPr="00132D66" w:rsidRDefault="00486ACB" w:rsidP="4A8A9265">
      <w:pPr>
        <w:numPr>
          <w:ilvl w:val="0"/>
          <w:numId w:val="18"/>
        </w:numPr>
        <w:spacing w:before="100" w:beforeAutospacing="1" w:after="100" w:afterAutospacing="1" w:line="240" w:lineRule="auto"/>
        <w:jc w:val="both"/>
        <w:rPr>
          <w:rFonts w:ascii="Arial" w:eastAsia="Times New Roman" w:hAnsi="Arial" w:cs="Arial"/>
          <w:color w:val="000000"/>
        </w:rPr>
      </w:pPr>
      <w:r w:rsidRPr="4A8A9265">
        <w:rPr>
          <w:rFonts w:ascii="Arial" w:eastAsia="Times New Roman" w:hAnsi="Arial" w:cs="Arial"/>
          <w:color w:val="000000" w:themeColor="text1"/>
        </w:rPr>
        <w:t>Enable a sense of belonging and purpose in their wider community</w:t>
      </w:r>
    </w:p>
    <w:p w:rsidR="00486ACB" w:rsidRPr="00132D66" w:rsidRDefault="00486ACB" w:rsidP="00486ACB">
      <w:pPr>
        <w:numPr>
          <w:ilvl w:val="0"/>
          <w:numId w:val="18"/>
        </w:numPr>
        <w:spacing w:before="100" w:beforeAutospacing="1" w:after="100" w:afterAutospacing="1" w:line="240" w:lineRule="auto"/>
        <w:jc w:val="both"/>
        <w:rPr>
          <w:rFonts w:ascii="Arial" w:eastAsia="Times New Roman" w:hAnsi="Arial" w:cs="Arial"/>
          <w:color w:val="000000"/>
        </w:rPr>
      </w:pPr>
      <w:r w:rsidRPr="00132D66">
        <w:rPr>
          <w:rFonts w:ascii="Arial" w:eastAsia="Times New Roman" w:hAnsi="Arial" w:cs="Arial"/>
          <w:color w:val="000000"/>
        </w:rPr>
        <w:t>Work with partners in health and across the system to ensure more joined up approaches to care, where the Rough Sleeper can access the right care at the right place at the right time</w:t>
      </w:r>
    </w:p>
    <w:p w:rsidR="00486ACB" w:rsidRPr="00132D66" w:rsidRDefault="00486ACB" w:rsidP="00486ACB">
      <w:pPr>
        <w:numPr>
          <w:ilvl w:val="0"/>
          <w:numId w:val="18"/>
        </w:numPr>
        <w:spacing w:before="100" w:beforeAutospacing="1" w:after="100" w:afterAutospacing="1" w:line="240" w:lineRule="auto"/>
        <w:jc w:val="both"/>
        <w:rPr>
          <w:rFonts w:ascii="Arial" w:eastAsia="Times New Roman" w:hAnsi="Arial" w:cs="Arial"/>
          <w:color w:val="000000"/>
        </w:rPr>
      </w:pPr>
      <w:r w:rsidRPr="00132D66">
        <w:rPr>
          <w:rFonts w:ascii="Arial" w:eastAsia="Times New Roman" w:hAnsi="Arial" w:cs="Arial"/>
          <w:color w:val="000000"/>
        </w:rPr>
        <w:lastRenderedPageBreak/>
        <w:t>Develop partnerships with all organisations and individuals commi</w:t>
      </w:r>
      <w:r w:rsidR="001A32D3">
        <w:rPr>
          <w:rFonts w:ascii="Arial" w:eastAsia="Times New Roman" w:hAnsi="Arial" w:cs="Arial"/>
          <w:color w:val="000000"/>
        </w:rPr>
        <w:t xml:space="preserve">tted to ending rough sleeping in </w:t>
      </w:r>
      <w:r w:rsidRPr="00132D66">
        <w:rPr>
          <w:rFonts w:ascii="Arial" w:eastAsia="Times New Roman" w:hAnsi="Arial" w:cs="Arial"/>
          <w:color w:val="000000"/>
        </w:rPr>
        <w:t>the borough</w:t>
      </w:r>
    </w:p>
    <w:p w:rsidR="00486ACB" w:rsidRPr="00132D66" w:rsidRDefault="00486ACB" w:rsidP="00486ACB">
      <w:pPr>
        <w:numPr>
          <w:ilvl w:val="0"/>
          <w:numId w:val="18"/>
        </w:numPr>
        <w:spacing w:before="100" w:beforeAutospacing="1" w:after="100" w:afterAutospacing="1" w:line="240" w:lineRule="auto"/>
        <w:jc w:val="both"/>
        <w:rPr>
          <w:rFonts w:ascii="Arial" w:eastAsia="Times New Roman" w:hAnsi="Arial" w:cs="Arial"/>
          <w:color w:val="000000"/>
        </w:rPr>
      </w:pPr>
      <w:r w:rsidRPr="00132D66">
        <w:rPr>
          <w:rFonts w:ascii="Arial" w:eastAsia="Times New Roman" w:hAnsi="Arial" w:cs="Arial"/>
          <w:color w:val="000000"/>
        </w:rPr>
        <w:t>Focus on improving longer term outcomes for Rough Sleepers particularly for those who are ‘complex and entrenched’, and not just a roof for a night  </w:t>
      </w:r>
    </w:p>
    <w:p w:rsidR="00132D66" w:rsidRPr="00132D66" w:rsidRDefault="00486ACB" w:rsidP="00132D66">
      <w:pPr>
        <w:numPr>
          <w:ilvl w:val="0"/>
          <w:numId w:val="18"/>
        </w:numPr>
        <w:spacing w:before="100" w:beforeAutospacing="1" w:after="100" w:afterAutospacing="1" w:line="240" w:lineRule="auto"/>
        <w:jc w:val="both"/>
        <w:rPr>
          <w:rFonts w:ascii="Arial" w:eastAsia="Times New Roman" w:hAnsi="Arial" w:cs="Arial"/>
          <w:color w:val="000000"/>
        </w:rPr>
      </w:pPr>
      <w:r w:rsidRPr="00132D66">
        <w:rPr>
          <w:rFonts w:ascii="Arial" w:eastAsia="Times New Roman" w:hAnsi="Arial" w:cs="Arial"/>
          <w:color w:val="000000" w:themeColor="text1"/>
        </w:rPr>
        <w:t>Support Rough Sleepers with</w:t>
      </w:r>
      <w:r w:rsidR="00132D66" w:rsidRPr="00132D66">
        <w:rPr>
          <w:rFonts w:ascii="Arial" w:eastAsia="Times New Roman" w:hAnsi="Arial" w:cs="Arial"/>
          <w:color w:val="000000" w:themeColor="text1"/>
        </w:rPr>
        <w:t xml:space="preserve"> unclear immigration status </w:t>
      </w:r>
      <w:r w:rsidRPr="00132D66">
        <w:rPr>
          <w:rFonts w:ascii="Arial" w:eastAsia="Times New Roman" w:hAnsi="Arial" w:cs="Arial"/>
          <w:color w:val="000000" w:themeColor="text1"/>
        </w:rPr>
        <w:t>to access available support and opportunities to find a sustainable route away from the street.</w:t>
      </w:r>
    </w:p>
    <w:p w:rsidR="00D109A2" w:rsidRPr="00D109A2" w:rsidRDefault="00D109A2" w:rsidP="00D109A2">
      <w:pPr>
        <w:rPr>
          <w:rFonts w:ascii="Arial" w:hAnsi="Arial" w:cs="Arial"/>
          <w:b/>
          <w:bCs/>
        </w:rPr>
      </w:pPr>
    </w:p>
    <w:p w:rsidR="00486ACB" w:rsidRPr="001A32D3" w:rsidRDefault="00486ACB" w:rsidP="001A32D3">
      <w:pPr>
        <w:pStyle w:val="ListParagraph"/>
        <w:numPr>
          <w:ilvl w:val="0"/>
          <w:numId w:val="24"/>
        </w:numPr>
        <w:ind w:left="567" w:hanging="567"/>
        <w:rPr>
          <w:rFonts w:ascii="Arial" w:hAnsi="Arial" w:cs="Arial"/>
          <w:b/>
          <w:bCs/>
        </w:rPr>
      </w:pPr>
      <w:r w:rsidRPr="001A32D3">
        <w:rPr>
          <w:rFonts w:ascii="Arial" w:hAnsi="Arial" w:cs="Arial"/>
          <w:b/>
          <w:bCs/>
        </w:rPr>
        <w:t>Background</w:t>
      </w:r>
    </w:p>
    <w:p w:rsidR="00486ACB" w:rsidRPr="00132D66" w:rsidRDefault="00486ACB" w:rsidP="001A32D3">
      <w:pPr>
        <w:spacing w:before="120" w:after="120" w:line="240" w:lineRule="auto"/>
        <w:jc w:val="both"/>
        <w:rPr>
          <w:rFonts w:ascii="Arial" w:hAnsi="Arial" w:cs="Arial"/>
        </w:rPr>
      </w:pPr>
      <w:r w:rsidRPr="4A8A9265">
        <w:rPr>
          <w:rFonts w:ascii="Arial" w:hAnsi="Arial" w:cs="Arial"/>
        </w:rPr>
        <w:t xml:space="preserve">Prior to the COVID-19 pandemic, the London Borough of Newham (LBN) had accommodated </w:t>
      </w:r>
      <w:r w:rsidRPr="4A8A9265">
        <w:rPr>
          <w:rFonts w:ascii="Arial" w:hAnsi="Arial" w:cs="Arial"/>
          <w:b/>
          <w:bCs/>
        </w:rPr>
        <w:t xml:space="preserve">124 </w:t>
      </w:r>
      <w:r w:rsidRPr="4A8A9265">
        <w:rPr>
          <w:rFonts w:ascii="Arial" w:hAnsi="Arial" w:cs="Arial"/>
        </w:rPr>
        <w:t xml:space="preserve">Rough Sleepers.  The Ministry of Housing, Communities and Local Government’s (MHCLG) COVID related directive ‘everyone in’ has required a number of immediate responses, including. </w:t>
      </w:r>
    </w:p>
    <w:p w:rsidR="00486ACB" w:rsidRPr="00132D66" w:rsidRDefault="00486ACB" w:rsidP="24412078">
      <w:pPr>
        <w:pStyle w:val="ListParagraph"/>
        <w:numPr>
          <w:ilvl w:val="2"/>
          <w:numId w:val="19"/>
        </w:numPr>
        <w:spacing w:before="120" w:beforeAutospacing="0" w:after="120" w:afterAutospacing="0"/>
        <w:contextualSpacing/>
        <w:jc w:val="both"/>
        <w:rPr>
          <w:rFonts w:ascii="Arial" w:hAnsi="Arial" w:cs="Arial"/>
          <w:sz w:val="22"/>
          <w:szCs w:val="22"/>
        </w:rPr>
      </w:pPr>
      <w:r w:rsidRPr="24412078">
        <w:rPr>
          <w:rFonts w:ascii="Arial" w:hAnsi="Arial" w:cs="Arial"/>
          <w:b/>
          <w:bCs/>
          <w:sz w:val="22"/>
          <w:szCs w:val="22"/>
        </w:rPr>
        <w:t xml:space="preserve">185 </w:t>
      </w:r>
      <w:r w:rsidRPr="24412078">
        <w:rPr>
          <w:rFonts w:ascii="Arial" w:hAnsi="Arial" w:cs="Arial"/>
          <w:sz w:val="22"/>
          <w:szCs w:val="22"/>
        </w:rPr>
        <w:t xml:space="preserve">Rough Sleepers rapidly accommodated from the street, with a further </w:t>
      </w:r>
      <w:r w:rsidRPr="24412078">
        <w:rPr>
          <w:rFonts w:ascii="Arial" w:hAnsi="Arial" w:cs="Arial"/>
          <w:b/>
          <w:bCs/>
          <w:sz w:val="22"/>
          <w:szCs w:val="22"/>
        </w:rPr>
        <w:t xml:space="preserve">40 </w:t>
      </w:r>
      <w:r w:rsidRPr="24412078">
        <w:rPr>
          <w:rFonts w:ascii="Arial" w:hAnsi="Arial" w:cs="Arial"/>
          <w:sz w:val="22"/>
          <w:szCs w:val="22"/>
        </w:rPr>
        <w:t xml:space="preserve">moved from shared accommodation, no evictions and an offer for all those who remain on the street.  Overall, the total number of Rough Sleepers accommodated is </w:t>
      </w:r>
      <w:r w:rsidRPr="24412078">
        <w:rPr>
          <w:rFonts w:ascii="Arial" w:hAnsi="Arial" w:cs="Arial"/>
          <w:b/>
          <w:bCs/>
          <w:sz w:val="22"/>
          <w:szCs w:val="22"/>
        </w:rPr>
        <w:t>3</w:t>
      </w:r>
      <w:r w:rsidR="7BA60163" w:rsidRPr="24412078">
        <w:rPr>
          <w:rFonts w:ascii="Arial" w:hAnsi="Arial" w:cs="Arial"/>
          <w:b/>
          <w:bCs/>
          <w:sz w:val="22"/>
          <w:szCs w:val="22"/>
        </w:rPr>
        <w:t>20</w:t>
      </w:r>
      <w:r w:rsidRPr="24412078">
        <w:rPr>
          <w:rFonts w:ascii="Arial" w:hAnsi="Arial" w:cs="Arial"/>
          <w:sz w:val="22"/>
          <w:szCs w:val="22"/>
        </w:rPr>
        <w:t xml:space="preserve">, 43% of which </w:t>
      </w:r>
      <w:r w:rsidR="00132D66" w:rsidRPr="24412078">
        <w:rPr>
          <w:rFonts w:ascii="Arial" w:hAnsi="Arial" w:cs="Arial"/>
          <w:sz w:val="22"/>
          <w:szCs w:val="22"/>
        </w:rPr>
        <w:t>have an unclear immigration status</w:t>
      </w:r>
      <w:r w:rsidRPr="24412078">
        <w:rPr>
          <w:rFonts w:ascii="Arial" w:hAnsi="Arial" w:cs="Arial"/>
          <w:sz w:val="22"/>
          <w:szCs w:val="22"/>
        </w:rPr>
        <w:t xml:space="preserve">. </w:t>
      </w:r>
    </w:p>
    <w:p w:rsidR="00486ACB" w:rsidRPr="00132D66" w:rsidRDefault="00486ACB" w:rsidP="00486ACB">
      <w:pPr>
        <w:pStyle w:val="ListParagraph"/>
        <w:numPr>
          <w:ilvl w:val="2"/>
          <w:numId w:val="19"/>
        </w:numPr>
        <w:spacing w:before="120" w:beforeAutospacing="0" w:after="120" w:afterAutospacing="0"/>
        <w:contextualSpacing/>
        <w:jc w:val="both"/>
        <w:rPr>
          <w:rFonts w:ascii="Arial" w:hAnsi="Arial" w:cs="Arial"/>
          <w:sz w:val="22"/>
          <w:szCs w:val="22"/>
        </w:rPr>
      </w:pPr>
      <w:r w:rsidRPr="00132D66">
        <w:rPr>
          <w:rFonts w:ascii="Arial" w:hAnsi="Arial" w:cs="Arial"/>
          <w:sz w:val="22"/>
          <w:szCs w:val="22"/>
        </w:rPr>
        <w:t xml:space="preserve">The Stratford Mall, a historic Rough Sleeping hot spot, is now temporarily closed through the night following the granting of Court orders, which has resulted in the ‘flow’ of new Rough Sleepers reducing </w:t>
      </w:r>
      <w:r w:rsidR="008378ED">
        <w:rPr>
          <w:rFonts w:ascii="Arial" w:hAnsi="Arial" w:cs="Arial"/>
          <w:sz w:val="22"/>
          <w:szCs w:val="22"/>
        </w:rPr>
        <w:t>significantly</w:t>
      </w:r>
      <w:r w:rsidRPr="00132D66">
        <w:rPr>
          <w:rFonts w:ascii="Arial" w:hAnsi="Arial" w:cs="Arial"/>
          <w:sz w:val="22"/>
          <w:szCs w:val="22"/>
        </w:rPr>
        <w:t xml:space="preserve">. </w:t>
      </w:r>
    </w:p>
    <w:p w:rsidR="00486ACB" w:rsidRPr="00132D66" w:rsidRDefault="00486ACB" w:rsidP="24412078">
      <w:pPr>
        <w:pStyle w:val="ListParagraph"/>
        <w:numPr>
          <w:ilvl w:val="2"/>
          <w:numId w:val="19"/>
        </w:numPr>
        <w:spacing w:before="120" w:beforeAutospacing="0" w:after="120" w:afterAutospacing="0"/>
        <w:contextualSpacing/>
        <w:jc w:val="both"/>
        <w:rPr>
          <w:rFonts w:ascii="Arial" w:hAnsi="Arial" w:cs="Arial"/>
          <w:sz w:val="22"/>
          <w:szCs w:val="22"/>
        </w:rPr>
      </w:pPr>
      <w:r w:rsidRPr="24412078">
        <w:rPr>
          <w:rFonts w:ascii="Arial" w:hAnsi="Arial" w:cs="Arial"/>
          <w:sz w:val="22"/>
          <w:szCs w:val="22"/>
        </w:rPr>
        <w:t xml:space="preserve">Rapid mobilisation of support and accommodation for all Rough Sleepers, regardless of their recourse to public funds. Four hotels and 40 HMOs </w:t>
      </w:r>
      <w:r w:rsidR="4117710B" w:rsidRPr="24412078">
        <w:rPr>
          <w:rFonts w:ascii="Arial" w:hAnsi="Arial" w:cs="Arial"/>
          <w:sz w:val="22"/>
          <w:szCs w:val="22"/>
        </w:rPr>
        <w:t>were</w:t>
      </w:r>
      <w:r w:rsidRPr="24412078">
        <w:rPr>
          <w:rFonts w:ascii="Arial" w:hAnsi="Arial" w:cs="Arial"/>
          <w:sz w:val="22"/>
          <w:szCs w:val="22"/>
        </w:rPr>
        <w:t xml:space="preserve"> procured for this purpose.</w:t>
      </w:r>
    </w:p>
    <w:p w:rsidR="00486ACB" w:rsidRPr="00132D66" w:rsidRDefault="00486ACB" w:rsidP="00486ACB">
      <w:pPr>
        <w:pStyle w:val="ListParagraph"/>
        <w:numPr>
          <w:ilvl w:val="2"/>
          <w:numId w:val="19"/>
        </w:numPr>
        <w:spacing w:before="120" w:beforeAutospacing="0" w:after="120" w:afterAutospacing="0"/>
        <w:contextualSpacing/>
        <w:jc w:val="both"/>
        <w:rPr>
          <w:rFonts w:ascii="Arial" w:hAnsi="Arial" w:cs="Arial"/>
          <w:sz w:val="22"/>
          <w:szCs w:val="22"/>
        </w:rPr>
      </w:pPr>
      <w:r w:rsidRPr="00132D66">
        <w:rPr>
          <w:rFonts w:ascii="Arial" w:hAnsi="Arial" w:cs="Arial"/>
          <w:sz w:val="22"/>
          <w:szCs w:val="22"/>
        </w:rPr>
        <w:t>The development of an integrated outreach and floating support team to provide support for all remaining Rough Sleepers.</w:t>
      </w:r>
    </w:p>
    <w:p w:rsidR="00486ACB" w:rsidRPr="00132D66" w:rsidRDefault="00486ACB" w:rsidP="2F8CAF99">
      <w:pPr>
        <w:pStyle w:val="ListParagraph"/>
        <w:numPr>
          <w:ilvl w:val="2"/>
          <w:numId w:val="19"/>
        </w:numPr>
        <w:spacing w:before="120" w:beforeAutospacing="0" w:after="120" w:afterAutospacing="0"/>
        <w:contextualSpacing/>
        <w:jc w:val="both"/>
        <w:rPr>
          <w:rFonts w:ascii="Arial" w:hAnsi="Arial" w:cs="Arial"/>
          <w:sz w:val="22"/>
          <w:szCs w:val="22"/>
        </w:rPr>
      </w:pPr>
      <w:r w:rsidRPr="00132D66">
        <w:rPr>
          <w:rFonts w:ascii="Arial" w:hAnsi="Arial" w:cs="Arial"/>
          <w:sz w:val="22"/>
          <w:szCs w:val="22"/>
        </w:rPr>
        <w:t>A complex accommodation offer delivered out of selected Hotel</w:t>
      </w:r>
      <w:r w:rsidR="50977377" w:rsidRPr="00132D66">
        <w:rPr>
          <w:rFonts w:ascii="Arial" w:hAnsi="Arial" w:cs="Arial"/>
          <w:sz w:val="22"/>
          <w:szCs w:val="22"/>
        </w:rPr>
        <w:t>s</w:t>
      </w:r>
      <w:r w:rsidRPr="00132D66">
        <w:rPr>
          <w:rFonts w:ascii="Arial" w:hAnsi="Arial" w:cs="Arial"/>
          <w:sz w:val="22"/>
          <w:szCs w:val="22"/>
        </w:rPr>
        <w:t xml:space="preserve"> and HMO</w:t>
      </w:r>
      <w:r w:rsidR="008378ED">
        <w:rPr>
          <w:rFonts w:ascii="Arial" w:hAnsi="Arial" w:cs="Arial"/>
          <w:sz w:val="22"/>
          <w:szCs w:val="22"/>
        </w:rPr>
        <w:t>s</w:t>
      </w:r>
      <w:r w:rsidRPr="00132D66">
        <w:rPr>
          <w:rFonts w:ascii="Arial" w:hAnsi="Arial" w:cs="Arial"/>
          <w:sz w:val="22"/>
          <w:szCs w:val="22"/>
        </w:rPr>
        <w:t xml:space="preserve"> wit</w:t>
      </w:r>
      <w:r w:rsidR="008378ED">
        <w:rPr>
          <w:rFonts w:ascii="Arial" w:hAnsi="Arial" w:cs="Arial"/>
          <w:sz w:val="22"/>
          <w:szCs w:val="22"/>
        </w:rPr>
        <w:t>h specialist support provision</w:t>
      </w:r>
      <w:r w:rsidR="5E7801BE" w:rsidRPr="00132D66">
        <w:rPr>
          <w:rFonts w:ascii="Arial" w:hAnsi="Arial" w:cs="Arial"/>
          <w:sz w:val="22"/>
          <w:szCs w:val="22"/>
        </w:rPr>
        <w:t xml:space="preserve"> for mixed occupancy and</w:t>
      </w:r>
      <w:r w:rsidR="008378ED">
        <w:rPr>
          <w:rFonts w:ascii="Arial" w:hAnsi="Arial" w:cs="Arial"/>
          <w:sz w:val="22"/>
          <w:szCs w:val="22"/>
        </w:rPr>
        <w:t xml:space="preserve"> a</w:t>
      </w:r>
      <w:r w:rsidR="5E7801BE" w:rsidRPr="00132D66">
        <w:rPr>
          <w:rFonts w:ascii="Arial" w:hAnsi="Arial" w:cs="Arial"/>
          <w:sz w:val="22"/>
          <w:szCs w:val="22"/>
        </w:rPr>
        <w:t xml:space="preserve"> female only site</w:t>
      </w:r>
      <w:r w:rsidRPr="00132D66">
        <w:rPr>
          <w:rFonts w:ascii="Arial" w:hAnsi="Arial" w:cs="Arial"/>
          <w:sz w:val="22"/>
          <w:szCs w:val="22"/>
        </w:rPr>
        <w:t xml:space="preserve">.  The focus is on the most complex and chaotic Rough Sleepers. </w:t>
      </w:r>
    </w:p>
    <w:p w:rsidR="00486ACB" w:rsidRPr="00132D66" w:rsidRDefault="00486ACB" w:rsidP="2F8CAF99">
      <w:pPr>
        <w:pStyle w:val="ListParagraph"/>
        <w:numPr>
          <w:ilvl w:val="2"/>
          <w:numId w:val="19"/>
        </w:numPr>
        <w:spacing w:before="120" w:beforeAutospacing="0" w:after="120" w:afterAutospacing="0"/>
        <w:contextualSpacing/>
        <w:jc w:val="both"/>
        <w:rPr>
          <w:rFonts w:ascii="Arial" w:hAnsi="Arial" w:cs="Arial"/>
          <w:sz w:val="22"/>
          <w:szCs w:val="22"/>
        </w:rPr>
      </w:pPr>
      <w:r w:rsidRPr="00132D66">
        <w:rPr>
          <w:rFonts w:ascii="Arial" w:hAnsi="Arial" w:cs="Arial"/>
          <w:sz w:val="22"/>
          <w:szCs w:val="22"/>
        </w:rPr>
        <w:t>Additional units developed in Caritas Anchor House for complex Rough Sleepers.</w:t>
      </w:r>
    </w:p>
    <w:p w:rsidR="00486ACB" w:rsidRPr="00132D66" w:rsidRDefault="00486ACB" w:rsidP="00486ACB">
      <w:pPr>
        <w:pStyle w:val="ListParagraph"/>
        <w:numPr>
          <w:ilvl w:val="2"/>
          <w:numId w:val="19"/>
        </w:numPr>
        <w:spacing w:before="120" w:beforeAutospacing="0" w:after="120" w:afterAutospacing="0"/>
        <w:contextualSpacing/>
        <w:jc w:val="both"/>
        <w:rPr>
          <w:rFonts w:ascii="Arial" w:hAnsi="Arial" w:cs="Arial"/>
          <w:sz w:val="22"/>
          <w:szCs w:val="22"/>
        </w:rPr>
      </w:pPr>
      <w:r w:rsidRPr="00132D66">
        <w:rPr>
          <w:rFonts w:ascii="Arial" w:hAnsi="Arial" w:cs="Arial"/>
          <w:sz w:val="22"/>
          <w:szCs w:val="22"/>
        </w:rPr>
        <w:t>A new approach to intelligence with the development of a means to quantify rough sleeper needs for the first time.  All Rough Sleepers have received an assessment, with the intelligence and insight informing a more bespoke and agile commissioning response for various cohorts depending on need.</w:t>
      </w:r>
    </w:p>
    <w:p w:rsidR="00486ACB" w:rsidRPr="00132D66" w:rsidRDefault="00486ACB" w:rsidP="00486ACB">
      <w:pPr>
        <w:jc w:val="center"/>
        <w:rPr>
          <w:rFonts w:ascii="Arial" w:hAnsi="Arial" w:cs="Arial"/>
        </w:rPr>
      </w:pPr>
    </w:p>
    <w:p w:rsidR="00132D66" w:rsidRPr="00132D66" w:rsidRDefault="00132D66" w:rsidP="00132D66">
      <w:pPr>
        <w:pStyle w:val="ListParagraph"/>
        <w:numPr>
          <w:ilvl w:val="0"/>
          <w:numId w:val="24"/>
        </w:numPr>
        <w:jc w:val="both"/>
        <w:rPr>
          <w:rFonts w:ascii="Arial" w:eastAsia="Arial" w:hAnsi="Arial" w:cs="Arial"/>
          <w:b/>
          <w:bCs/>
          <w:sz w:val="22"/>
          <w:szCs w:val="22"/>
        </w:rPr>
      </w:pPr>
      <w:r w:rsidRPr="7BA8FA1A">
        <w:rPr>
          <w:rFonts w:ascii="Arial" w:eastAsia="Arial" w:hAnsi="Arial" w:cs="Arial"/>
          <w:b/>
          <w:bCs/>
          <w:sz w:val="22"/>
          <w:szCs w:val="22"/>
        </w:rPr>
        <w:t xml:space="preserve">Incorporating a Public Health Approach within the Commissioning Cycle </w:t>
      </w:r>
    </w:p>
    <w:p w:rsidR="00132D66" w:rsidRPr="00132D66" w:rsidRDefault="00132D66" w:rsidP="7BA8FA1A">
      <w:pPr>
        <w:jc w:val="both"/>
        <w:rPr>
          <w:rFonts w:ascii="Arial" w:eastAsia="Arial" w:hAnsi="Arial" w:cs="Arial"/>
        </w:rPr>
      </w:pPr>
      <w:r w:rsidRPr="7BA8FA1A">
        <w:rPr>
          <w:rFonts w:ascii="Arial" w:eastAsia="Arial" w:hAnsi="Arial" w:cs="Arial"/>
        </w:rPr>
        <w:t xml:space="preserve">The </w:t>
      </w:r>
      <w:r w:rsidR="00306802" w:rsidRPr="7BA8FA1A">
        <w:rPr>
          <w:rFonts w:ascii="Arial" w:eastAsia="Arial" w:hAnsi="Arial" w:cs="Arial"/>
        </w:rPr>
        <w:t>Council has embraced a public health approach within its Rough Sleeping and Homeless</w:t>
      </w:r>
      <w:r w:rsidR="00E520E0">
        <w:rPr>
          <w:rFonts w:ascii="Arial" w:eastAsia="Arial" w:hAnsi="Arial" w:cs="Arial"/>
        </w:rPr>
        <w:t>ness</w:t>
      </w:r>
      <w:r w:rsidR="00306802" w:rsidRPr="7BA8FA1A">
        <w:rPr>
          <w:rFonts w:ascii="Arial" w:eastAsia="Arial" w:hAnsi="Arial" w:cs="Arial"/>
        </w:rPr>
        <w:t xml:space="preserve"> Strategy.</w:t>
      </w:r>
      <w:r w:rsidR="786FCB89" w:rsidRPr="7BA8FA1A">
        <w:rPr>
          <w:rFonts w:ascii="Arial" w:eastAsia="Arial" w:hAnsi="Arial" w:cs="Arial"/>
        </w:rPr>
        <w:t xml:space="preserve">  In essence, good </w:t>
      </w:r>
      <w:r w:rsidR="337E7DF8" w:rsidRPr="7BA8FA1A">
        <w:rPr>
          <w:rFonts w:ascii="Arial" w:eastAsia="Arial" w:hAnsi="Arial" w:cs="Arial"/>
        </w:rPr>
        <w:t xml:space="preserve">person centred outcomes focused </w:t>
      </w:r>
      <w:r w:rsidR="786FCB89" w:rsidRPr="7BA8FA1A">
        <w:rPr>
          <w:rFonts w:ascii="Arial" w:eastAsia="Arial" w:hAnsi="Arial" w:cs="Arial"/>
        </w:rPr>
        <w:t xml:space="preserve">commissioning </w:t>
      </w:r>
      <w:r w:rsidR="023D5BED" w:rsidRPr="7BA8FA1A">
        <w:rPr>
          <w:rFonts w:ascii="Arial" w:eastAsia="Arial" w:hAnsi="Arial" w:cs="Arial"/>
        </w:rPr>
        <w:t xml:space="preserve">shares many of the </w:t>
      </w:r>
      <w:r w:rsidR="21233FBA" w:rsidRPr="7BA8FA1A">
        <w:rPr>
          <w:rFonts w:ascii="Arial" w:eastAsia="Arial" w:hAnsi="Arial" w:cs="Arial"/>
        </w:rPr>
        <w:t xml:space="preserve">same </w:t>
      </w:r>
      <w:r w:rsidR="023D5BED" w:rsidRPr="7BA8FA1A">
        <w:rPr>
          <w:rFonts w:ascii="Arial" w:eastAsia="Arial" w:hAnsi="Arial" w:cs="Arial"/>
        </w:rPr>
        <w:t xml:space="preserve">qualities </w:t>
      </w:r>
      <w:r w:rsidR="1F65ADDD" w:rsidRPr="7BA8FA1A">
        <w:rPr>
          <w:rFonts w:ascii="Arial" w:eastAsia="Arial" w:hAnsi="Arial" w:cs="Arial"/>
        </w:rPr>
        <w:t>as</w:t>
      </w:r>
      <w:r w:rsidR="0E8D2D35" w:rsidRPr="7BA8FA1A">
        <w:rPr>
          <w:rFonts w:ascii="Arial" w:eastAsia="Arial" w:hAnsi="Arial" w:cs="Arial"/>
        </w:rPr>
        <w:t xml:space="preserve"> </w:t>
      </w:r>
      <w:r w:rsidR="786FCB89" w:rsidRPr="7BA8FA1A">
        <w:rPr>
          <w:rFonts w:ascii="Arial" w:eastAsia="Arial" w:hAnsi="Arial" w:cs="Arial"/>
        </w:rPr>
        <w:t xml:space="preserve">a good public health approach. </w:t>
      </w:r>
      <w:r w:rsidR="00306802" w:rsidRPr="7BA8FA1A">
        <w:rPr>
          <w:rFonts w:ascii="Arial" w:eastAsia="Arial" w:hAnsi="Arial" w:cs="Arial"/>
        </w:rPr>
        <w:t xml:space="preserve"> </w:t>
      </w:r>
      <w:r w:rsidR="5D7B6CDC" w:rsidRPr="7BA8FA1A">
        <w:rPr>
          <w:rFonts w:ascii="Arial" w:eastAsia="Arial" w:hAnsi="Arial" w:cs="Arial"/>
        </w:rPr>
        <w:t xml:space="preserve">Through this blended approach, the </w:t>
      </w:r>
      <w:r w:rsidR="54663495" w:rsidRPr="7BA8FA1A">
        <w:rPr>
          <w:rFonts w:ascii="Arial" w:eastAsia="Arial" w:hAnsi="Arial" w:cs="Arial"/>
        </w:rPr>
        <w:t>Council</w:t>
      </w:r>
      <w:r w:rsidR="7F0C9C2C" w:rsidRPr="7BA8FA1A">
        <w:rPr>
          <w:rFonts w:ascii="Arial" w:eastAsia="Arial" w:hAnsi="Arial" w:cs="Arial"/>
        </w:rPr>
        <w:t xml:space="preserve"> </w:t>
      </w:r>
      <w:r w:rsidR="1AEF9C89" w:rsidRPr="7BA8FA1A">
        <w:rPr>
          <w:rFonts w:ascii="Arial" w:eastAsia="Arial" w:hAnsi="Arial" w:cs="Arial"/>
        </w:rPr>
        <w:t>considers all the needs</w:t>
      </w:r>
      <w:r w:rsidR="21485143" w:rsidRPr="7BA8FA1A">
        <w:rPr>
          <w:rFonts w:ascii="Arial" w:eastAsia="Arial" w:hAnsi="Arial" w:cs="Arial"/>
        </w:rPr>
        <w:t xml:space="preserve"> of the person </w:t>
      </w:r>
      <w:r w:rsidR="63ADCB42" w:rsidRPr="7BA8FA1A">
        <w:rPr>
          <w:rFonts w:ascii="Arial" w:eastAsia="Arial" w:hAnsi="Arial" w:cs="Arial"/>
        </w:rPr>
        <w:t>and works to secure long term outcomes which improve health and wellbeing</w:t>
      </w:r>
      <w:r w:rsidR="524CEFA1" w:rsidRPr="7BA8FA1A">
        <w:rPr>
          <w:rFonts w:ascii="Arial" w:eastAsia="Arial" w:hAnsi="Arial" w:cs="Arial"/>
        </w:rPr>
        <w:t>, deals with long term inequalities,</w:t>
      </w:r>
      <w:r w:rsidR="63ADCB42" w:rsidRPr="7BA8FA1A">
        <w:rPr>
          <w:rFonts w:ascii="Arial" w:eastAsia="Arial" w:hAnsi="Arial" w:cs="Arial"/>
        </w:rPr>
        <w:t xml:space="preserve"> and prevent</w:t>
      </w:r>
      <w:r w:rsidR="6D421B2E" w:rsidRPr="7BA8FA1A">
        <w:rPr>
          <w:rFonts w:ascii="Arial" w:eastAsia="Arial" w:hAnsi="Arial" w:cs="Arial"/>
        </w:rPr>
        <w:t>s</w:t>
      </w:r>
      <w:r w:rsidR="63ADCB42" w:rsidRPr="7BA8FA1A">
        <w:rPr>
          <w:rFonts w:ascii="Arial" w:eastAsia="Arial" w:hAnsi="Arial" w:cs="Arial"/>
        </w:rPr>
        <w:t xml:space="preserve"> a </w:t>
      </w:r>
      <w:r w:rsidR="7818CFFD" w:rsidRPr="7BA8FA1A">
        <w:rPr>
          <w:rFonts w:ascii="Arial" w:eastAsia="Arial" w:hAnsi="Arial" w:cs="Arial"/>
        </w:rPr>
        <w:t>return</w:t>
      </w:r>
      <w:r w:rsidR="63ADCB42" w:rsidRPr="7BA8FA1A">
        <w:rPr>
          <w:rFonts w:ascii="Arial" w:eastAsia="Arial" w:hAnsi="Arial" w:cs="Arial"/>
        </w:rPr>
        <w:t xml:space="preserve"> to ro</w:t>
      </w:r>
      <w:r w:rsidR="71D024F0" w:rsidRPr="7BA8FA1A">
        <w:rPr>
          <w:rFonts w:ascii="Arial" w:eastAsia="Arial" w:hAnsi="Arial" w:cs="Arial"/>
        </w:rPr>
        <w:t>ugh sleeping</w:t>
      </w:r>
      <w:r w:rsidR="6F36D1EF" w:rsidRPr="7BA8FA1A">
        <w:rPr>
          <w:rFonts w:ascii="Arial" w:eastAsia="Arial" w:hAnsi="Arial" w:cs="Arial"/>
        </w:rPr>
        <w:t xml:space="preserve"> and homelessness</w:t>
      </w:r>
      <w:r w:rsidR="35021105" w:rsidRPr="7BA8FA1A">
        <w:rPr>
          <w:rFonts w:ascii="Arial" w:eastAsia="Arial" w:hAnsi="Arial" w:cs="Arial"/>
        </w:rPr>
        <w:t xml:space="preserve">.  </w:t>
      </w:r>
      <w:r w:rsidR="00306802" w:rsidRPr="7BA8FA1A">
        <w:rPr>
          <w:rFonts w:ascii="Arial" w:eastAsia="Arial" w:hAnsi="Arial" w:cs="Arial"/>
        </w:rPr>
        <w:t xml:space="preserve">This paper has further defined this approach through the following features:  </w:t>
      </w:r>
      <w:r w:rsidRPr="7BA8FA1A">
        <w:rPr>
          <w:rFonts w:ascii="Arial" w:eastAsia="Arial" w:hAnsi="Arial" w:cs="Arial"/>
        </w:rPr>
        <w:t xml:space="preserve"> </w:t>
      </w:r>
    </w:p>
    <w:p w:rsidR="00132D66" w:rsidRPr="00132D66" w:rsidRDefault="00132D66" w:rsidP="00132D66">
      <w:pPr>
        <w:pStyle w:val="ListParagraph"/>
        <w:numPr>
          <w:ilvl w:val="0"/>
          <w:numId w:val="28"/>
        </w:numPr>
        <w:jc w:val="both"/>
        <w:rPr>
          <w:rFonts w:ascii="Arial" w:eastAsia="Arial" w:hAnsi="Arial" w:cs="Arial"/>
          <w:bCs/>
          <w:sz w:val="22"/>
          <w:szCs w:val="22"/>
        </w:rPr>
      </w:pPr>
      <w:r w:rsidRPr="00132D66">
        <w:rPr>
          <w:rFonts w:ascii="Arial" w:eastAsia="Arial" w:hAnsi="Arial" w:cs="Arial"/>
          <w:bCs/>
          <w:sz w:val="22"/>
          <w:szCs w:val="22"/>
        </w:rPr>
        <w:t xml:space="preserve">Intelligence led commissioning </w:t>
      </w:r>
    </w:p>
    <w:p w:rsidR="00132D66" w:rsidRPr="00132D66" w:rsidRDefault="00132D66" w:rsidP="00132D66">
      <w:pPr>
        <w:pStyle w:val="ListParagraph"/>
        <w:numPr>
          <w:ilvl w:val="0"/>
          <w:numId w:val="28"/>
        </w:numPr>
        <w:jc w:val="both"/>
        <w:rPr>
          <w:rFonts w:ascii="Arial" w:eastAsia="Arial" w:hAnsi="Arial" w:cs="Arial"/>
          <w:bCs/>
          <w:sz w:val="22"/>
          <w:szCs w:val="22"/>
        </w:rPr>
      </w:pPr>
      <w:r w:rsidRPr="00132D66">
        <w:rPr>
          <w:rFonts w:ascii="Arial" w:eastAsia="Arial" w:hAnsi="Arial" w:cs="Arial"/>
          <w:bCs/>
          <w:sz w:val="22"/>
          <w:szCs w:val="22"/>
        </w:rPr>
        <w:t xml:space="preserve">Proportionate universalism - a needs based approach </w:t>
      </w:r>
    </w:p>
    <w:p w:rsidR="00132D66" w:rsidRPr="00132D66" w:rsidRDefault="00132D66" w:rsidP="00132D66">
      <w:pPr>
        <w:pStyle w:val="ListParagraph"/>
        <w:numPr>
          <w:ilvl w:val="0"/>
          <w:numId w:val="28"/>
        </w:numPr>
        <w:jc w:val="both"/>
        <w:rPr>
          <w:rFonts w:ascii="Arial" w:eastAsia="Arial" w:hAnsi="Arial" w:cs="Arial"/>
          <w:bCs/>
          <w:sz w:val="22"/>
          <w:szCs w:val="22"/>
        </w:rPr>
      </w:pPr>
      <w:r w:rsidRPr="00132D66">
        <w:rPr>
          <w:rFonts w:ascii="Arial" w:eastAsia="Arial" w:hAnsi="Arial" w:cs="Arial"/>
          <w:bCs/>
          <w:sz w:val="22"/>
          <w:szCs w:val="22"/>
        </w:rPr>
        <w:t xml:space="preserve">An agile </w:t>
      </w:r>
      <w:r w:rsidR="00FE7F2E">
        <w:rPr>
          <w:rFonts w:ascii="Arial" w:eastAsia="Arial" w:hAnsi="Arial" w:cs="Arial"/>
          <w:bCs/>
          <w:sz w:val="22"/>
          <w:szCs w:val="22"/>
        </w:rPr>
        <w:t xml:space="preserve">and responsive </w:t>
      </w:r>
      <w:r w:rsidRPr="00132D66">
        <w:rPr>
          <w:rFonts w:ascii="Arial" w:eastAsia="Arial" w:hAnsi="Arial" w:cs="Arial"/>
          <w:bCs/>
          <w:sz w:val="22"/>
          <w:szCs w:val="22"/>
        </w:rPr>
        <w:t xml:space="preserve">pathway </w:t>
      </w:r>
    </w:p>
    <w:p w:rsidR="00132D66" w:rsidRDefault="00132D66" w:rsidP="00132D66">
      <w:pPr>
        <w:pStyle w:val="ListParagraph"/>
        <w:numPr>
          <w:ilvl w:val="0"/>
          <w:numId w:val="28"/>
        </w:numPr>
        <w:jc w:val="both"/>
        <w:rPr>
          <w:rFonts w:ascii="Arial" w:eastAsia="Arial" w:hAnsi="Arial" w:cs="Arial"/>
          <w:bCs/>
          <w:sz w:val="22"/>
          <w:szCs w:val="22"/>
        </w:rPr>
      </w:pPr>
      <w:r w:rsidRPr="00132D66">
        <w:rPr>
          <w:rFonts w:ascii="Arial" w:eastAsia="Arial" w:hAnsi="Arial" w:cs="Arial"/>
          <w:bCs/>
          <w:sz w:val="22"/>
          <w:szCs w:val="22"/>
        </w:rPr>
        <w:t xml:space="preserve">Quality provision </w:t>
      </w:r>
    </w:p>
    <w:p w:rsidR="002B634E" w:rsidRPr="00132D66" w:rsidRDefault="002B634E" w:rsidP="00132D66">
      <w:pPr>
        <w:pStyle w:val="ListParagraph"/>
        <w:numPr>
          <w:ilvl w:val="0"/>
          <w:numId w:val="28"/>
        </w:numPr>
        <w:jc w:val="both"/>
        <w:rPr>
          <w:rFonts w:ascii="Arial" w:eastAsia="Arial" w:hAnsi="Arial" w:cs="Arial"/>
          <w:bCs/>
          <w:sz w:val="22"/>
          <w:szCs w:val="22"/>
        </w:rPr>
      </w:pPr>
      <w:r>
        <w:rPr>
          <w:rFonts w:ascii="Arial" w:eastAsia="Arial" w:hAnsi="Arial" w:cs="Arial"/>
          <w:bCs/>
          <w:sz w:val="22"/>
          <w:szCs w:val="22"/>
        </w:rPr>
        <w:lastRenderedPageBreak/>
        <w:t xml:space="preserve">Community capital </w:t>
      </w:r>
    </w:p>
    <w:p w:rsidR="00132D66" w:rsidRPr="00132D66" w:rsidRDefault="00132D66" w:rsidP="4A8A9265">
      <w:pPr>
        <w:pStyle w:val="ListParagraph"/>
        <w:numPr>
          <w:ilvl w:val="0"/>
          <w:numId w:val="28"/>
        </w:numPr>
        <w:jc w:val="both"/>
        <w:rPr>
          <w:rFonts w:asciiTheme="minorHAnsi" w:eastAsiaTheme="minorEastAsia" w:hAnsiTheme="minorHAnsi" w:cstheme="minorBidi"/>
          <w:sz w:val="22"/>
          <w:szCs w:val="22"/>
        </w:rPr>
      </w:pPr>
      <w:r w:rsidRPr="4A8A9265">
        <w:rPr>
          <w:rFonts w:ascii="Arial" w:eastAsia="Arial" w:hAnsi="Arial" w:cs="Arial"/>
          <w:sz w:val="22"/>
          <w:szCs w:val="22"/>
        </w:rPr>
        <w:t>Real time evaluation</w:t>
      </w:r>
      <w:r w:rsidR="78DAE994" w:rsidRPr="4A8A9265">
        <w:rPr>
          <w:rFonts w:ascii="Arial" w:eastAsia="Arial" w:hAnsi="Arial" w:cs="Arial"/>
          <w:sz w:val="22"/>
          <w:szCs w:val="22"/>
        </w:rPr>
        <w:t xml:space="preserve"> </w:t>
      </w:r>
      <w:r w:rsidRPr="4A8A9265">
        <w:rPr>
          <w:rFonts w:ascii="Arial" w:eastAsia="Arial" w:hAnsi="Arial" w:cs="Arial"/>
          <w:sz w:val="22"/>
          <w:szCs w:val="22"/>
        </w:rPr>
        <w:t xml:space="preserve"> </w:t>
      </w:r>
    </w:p>
    <w:p w:rsidR="00D109A2" w:rsidRPr="004C7962" w:rsidRDefault="00D109A2" w:rsidP="004C7962">
      <w:pPr>
        <w:jc w:val="both"/>
        <w:rPr>
          <w:rFonts w:ascii="Arial" w:hAnsi="Arial" w:cs="Arial"/>
          <w:b/>
          <w:bCs/>
        </w:rPr>
      </w:pPr>
    </w:p>
    <w:p w:rsidR="00FE7F2E" w:rsidRPr="00FE7F2E" w:rsidRDefault="00486ACB" w:rsidP="00FE7F2E">
      <w:pPr>
        <w:pStyle w:val="ListParagraph"/>
        <w:numPr>
          <w:ilvl w:val="1"/>
          <w:numId w:val="20"/>
        </w:numPr>
        <w:jc w:val="both"/>
        <w:rPr>
          <w:rFonts w:ascii="Arial" w:hAnsi="Arial" w:cs="Arial"/>
          <w:b/>
          <w:bCs/>
          <w:sz w:val="22"/>
          <w:szCs w:val="22"/>
        </w:rPr>
      </w:pPr>
      <w:r w:rsidRPr="24412078">
        <w:rPr>
          <w:rFonts w:ascii="Arial" w:hAnsi="Arial" w:cs="Arial"/>
          <w:b/>
          <w:bCs/>
          <w:sz w:val="22"/>
          <w:szCs w:val="22"/>
        </w:rPr>
        <w:t xml:space="preserve">Intelligence Led Commissioning </w:t>
      </w:r>
      <w:r w:rsidR="00FE7F2E" w:rsidRPr="24412078">
        <w:rPr>
          <w:rFonts w:ascii="Arial" w:hAnsi="Arial" w:cs="Arial"/>
          <w:b/>
          <w:bCs/>
          <w:sz w:val="22"/>
          <w:szCs w:val="22"/>
        </w:rPr>
        <w:t xml:space="preserve">/ </w:t>
      </w:r>
      <w:r w:rsidR="00FE7F2E" w:rsidRPr="24412078">
        <w:rPr>
          <w:rFonts w:ascii="Arial" w:eastAsia="Arial" w:hAnsi="Arial" w:cs="Arial"/>
          <w:b/>
          <w:bCs/>
          <w:sz w:val="22"/>
          <w:szCs w:val="22"/>
        </w:rPr>
        <w:t xml:space="preserve">Real Time Evaluation </w:t>
      </w:r>
    </w:p>
    <w:p w:rsidR="00486ACB" w:rsidRPr="00132D66" w:rsidRDefault="00486ACB" w:rsidP="00486ACB">
      <w:pPr>
        <w:jc w:val="both"/>
        <w:rPr>
          <w:rFonts w:ascii="Arial" w:hAnsi="Arial" w:cs="Arial"/>
        </w:rPr>
      </w:pPr>
      <w:r w:rsidRPr="24412078">
        <w:rPr>
          <w:rFonts w:ascii="Arial" w:hAnsi="Arial" w:cs="Arial"/>
        </w:rPr>
        <w:t>The</w:t>
      </w:r>
      <w:r w:rsidRPr="24412078">
        <w:rPr>
          <w:rFonts w:ascii="Arial" w:eastAsia="Times New Roman" w:hAnsi="Arial" w:cs="Arial"/>
          <w:color w:val="000000" w:themeColor="text1"/>
          <w:lang w:eastAsia="en-GB"/>
        </w:rPr>
        <w:t xml:space="preserve"> borough is developing a new model for rough sleeping based on the person’s needs, rather than what accommodation is available (see Diagram A).  This intelligence-led approach would lead to a focus on smaller accommodation units with services wrapped around the person.  The principle being to provide additional support and reduce needs in the medium term, rather than the current offer, which often leads to Rough Sleepers yo-yoing in and out of services.  </w:t>
      </w:r>
      <w:r w:rsidRPr="24412078">
        <w:rPr>
          <w:rFonts w:ascii="Arial" w:hAnsi="Arial" w:cs="Arial"/>
        </w:rPr>
        <w:t>Programmes such as Housing First have highlighted the success that can be achieved through this approach.</w:t>
      </w:r>
    </w:p>
    <w:p w:rsidR="24412078" w:rsidRDefault="24412078" w:rsidP="24412078">
      <w:pPr>
        <w:jc w:val="both"/>
        <w:rPr>
          <w:rFonts w:ascii="Arial" w:hAnsi="Arial" w:cs="Arial"/>
        </w:rPr>
      </w:pPr>
    </w:p>
    <w:p w:rsidR="00486ACB" w:rsidRPr="00132D66" w:rsidRDefault="00486ACB" w:rsidP="00486ACB">
      <w:pPr>
        <w:jc w:val="both"/>
        <w:rPr>
          <w:rFonts w:ascii="Arial" w:hAnsi="Arial" w:cs="Arial"/>
          <w:b/>
        </w:rPr>
      </w:pPr>
      <w:r w:rsidRPr="00132D66">
        <w:rPr>
          <w:rFonts w:ascii="Arial" w:hAnsi="Arial" w:cs="Arial"/>
          <w:b/>
        </w:rPr>
        <w:t>Diagram A: Newham’s Approach to Need</w:t>
      </w:r>
    </w:p>
    <w:p w:rsidR="00486ACB" w:rsidRPr="00132D66" w:rsidRDefault="00486ACB" w:rsidP="00486ACB">
      <w:pPr>
        <w:jc w:val="both"/>
        <w:rPr>
          <w:rFonts w:ascii="Arial" w:hAnsi="Arial" w:cs="Arial"/>
        </w:rPr>
      </w:pPr>
      <w:r w:rsidRPr="00132D66">
        <w:rPr>
          <w:rFonts w:ascii="Arial" w:hAnsi="Arial" w:cs="Arial"/>
          <w:noProof/>
          <w:lang w:eastAsia="en-GB"/>
        </w:rPr>
        <w:drawing>
          <wp:inline distT="0" distB="0" distL="0" distR="0" wp14:anchorId="0B4891CE" wp14:editId="7A0E3CD6">
            <wp:extent cx="5200650" cy="2667000"/>
            <wp:effectExtent l="57150" t="57150" r="57150" b="571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86ACB" w:rsidRPr="00132D66" w:rsidRDefault="00486ACB" w:rsidP="00486ACB">
      <w:pPr>
        <w:jc w:val="both"/>
        <w:rPr>
          <w:rFonts w:ascii="Arial" w:hAnsi="Arial" w:cs="Arial"/>
        </w:rPr>
      </w:pPr>
      <w:r w:rsidRPr="7BA8FA1A">
        <w:rPr>
          <w:rFonts w:ascii="Arial" w:hAnsi="Arial" w:cs="Arial"/>
        </w:rPr>
        <w:t>Newham’s new approach to intelligence-led commissioning is based on creating insight that informs commissioning and operations (multi-stakeholder) decision-making in real time. Allowing incremental changes to be implemented and measured.  The COVID pandemic provided an opportunity to accelerate the delivery of a new Minimum Dataset</w:t>
      </w:r>
      <w:r w:rsidR="002B634E" w:rsidRPr="7BA8FA1A">
        <w:rPr>
          <w:rFonts w:ascii="Arial" w:hAnsi="Arial" w:cs="Arial"/>
        </w:rPr>
        <w:t xml:space="preserve"> (MDS)</w:t>
      </w:r>
      <w:r w:rsidRPr="7BA8FA1A">
        <w:rPr>
          <w:rFonts w:ascii="Arial" w:hAnsi="Arial" w:cs="Arial"/>
        </w:rPr>
        <w:t>.</w:t>
      </w:r>
      <w:r w:rsidR="002B634E" w:rsidRPr="7BA8FA1A">
        <w:rPr>
          <w:rFonts w:ascii="Arial" w:hAnsi="Arial" w:cs="Arial"/>
        </w:rPr>
        <w:t xml:space="preserve">  The MDS provides the ability to not only improve intelligence and, hopefully, decision making but monitor outcomes over time</w:t>
      </w:r>
      <w:r w:rsidR="435E71F8" w:rsidRPr="7BA8FA1A">
        <w:rPr>
          <w:rFonts w:ascii="Arial" w:hAnsi="Arial" w:cs="Arial"/>
        </w:rPr>
        <w:t>, nullifying the need for retrospective formal evaluations</w:t>
      </w:r>
      <w:r w:rsidR="002B634E" w:rsidRPr="7BA8FA1A">
        <w:rPr>
          <w:rFonts w:ascii="Arial" w:hAnsi="Arial" w:cs="Arial"/>
        </w:rPr>
        <w:t xml:space="preserve">.   </w:t>
      </w:r>
    </w:p>
    <w:p w:rsidR="00486ACB" w:rsidRDefault="00486ACB" w:rsidP="00486ACB">
      <w:pPr>
        <w:jc w:val="center"/>
        <w:rPr>
          <w:rFonts w:ascii="Arial" w:hAnsi="Arial" w:cs="Arial"/>
        </w:rPr>
      </w:pPr>
    </w:p>
    <w:p w:rsidR="00D109A2" w:rsidRDefault="00D109A2" w:rsidP="00486ACB">
      <w:pPr>
        <w:jc w:val="center"/>
        <w:rPr>
          <w:rFonts w:ascii="Arial" w:hAnsi="Arial" w:cs="Arial"/>
        </w:rPr>
      </w:pPr>
    </w:p>
    <w:p w:rsidR="008E48E9" w:rsidRDefault="008E48E9" w:rsidP="00486ACB">
      <w:pPr>
        <w:jc w:val="center"/>
        <w:rPr>
          <w:rFonts w:ascii="Arial" w:hAnsi="Arial" w:cs="Arial"/>
        </w:rPr>
      </w:pPr>
    </w:p>
    <w:p w:rsidR="008E48E9" w:rsidRDefault="008E48E9" w:rsidP="00486ACB">
      <w:pPr>
        <w:jc w:val="center"/>
        <w:rPr>
          <w:rFonts w:ascii="Arial" w:hAnsi="Arial" w:cs="Arial"/>
        </w:rPr>
      </w:pPr>
    </w:p>
    <w:p w:rsidR="008E48E9" w:rsidRDefault="008E48E9" w:rsidP="00486ACB">
      <w:pPr>
        <w:jc w:val="center"/>
        <w:rPr>
          <w:rFonts w:ascii="Arial" w:hAnsi="Arial" w:cs="Arial"/>
        </w:rPr>
      </w:pPr>
    </w:p>
    <w:p w:rsidR="00D109A2" w:rsidRDefault="00D109A2" w:rsidP="00486ACB">
      <w:pPr>
        <w:jc w:val="center"/>
        <w:rPr>
          <w:rFonts w:ascii="Arial" w:hAnsi="Arial" w:cs="Arial"/>
        </w:rPr>
      </w:pPr>
    </w:p>
    <w:p w:rsidR="008C3C91" w:rsidRPr="00132D66" w:rsidRDefault="00276091" w:rsidP="24412078">
      <w:pPr>
        <w:rPr>
          <w:rFonts w:ascii="Arial" w:hAnsi="Arial" w:cs="Arial"/>
          <w:b/>
          <w:bCs/>
        </w:rPr>
      </w:pPr>
      <w:r w:rsidRPr="24412078">
        <w:rPr>
          <w:rFonts w:ascii="Arial" w:hAnsi="Arial" w:cs="Arial"/>
          <w:b/>
          <w:bCs/>
        </w:rPr>
        <w:lastRenderedPageBreak/>
        <w:t>Diagram B</w:t>
      </w:r>
      <w:r w:rsidR="008C3C91" w:rsidRPr="24412078">
        <w:rPr>
          <w:rFonts w:ascii="Arial" w:hAnsi="Arial" w:cs="Arial"/>
          <w:b/>
          <w:bCs/>
        </w:rPr>
        <w:t xml:space="preserve">: Intelligence-Led Commissioning </w:t>
      </w:r>
    </w:p>
    <w:p w:rsidR="008C3C91" w:rsidRPr="00132D66" w:rsidRDefault="008C3C91" w:rsidP="008C3C91">
      <w:pPr>
        <w:jc w:val="both"/>
        <w:rPr>
          <w:rFonts w:ascii="Arial" w:hAnsi="Arial" w:cs="Arial"/>
        </w:rPr>
      </w:pPr>
      <w:r w:rsidRPr="00132D66">
        <w:rPr>
          <w:rFonts w:ascii="Arial" w:hAnsi="Arial" w:cs="Arial"/>
          <w:noProof/>
          <w:lang w:eastAsia="en-GB"/>
        </w:rPr>
        <w:drawing>
          <wp:inline distT="0" distB="0" distL="0" distR="0" wp14:anchorId="627A8C6E" wp14:editId="126A333A">
            <wp:extent cx="5886450" cy="3228975"/>
            <wp:effectExtent l="0" t="38100" r="0" b="95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132D66">
        <w:rPr>
          <w:rFonts w:ascii="Arial" w:hAnsi="Arial" w:cs="Arial"/>
        </w:rPr>
        <w:t xml:space="preserve"> </w:t>
      </w:r>
    </w:p>
    <w:p w:rsidR="008C3C91" w:rsidRDefault="008C3C91" w:rsidP="008C3C91">
      <w:pPr>
        <w:jc w:val="both"/>
        <w:rPr>
          <w:rFonts w:ascii="Arial" w:hAnsi="Arial" w:cs="Arial"/>
        </w:rPr>
      </w:pPr>
    </w:p>
    <w:p w:rsidR="00D109A2" w:rsidRPr="00132D66" w:rsidRDefault="00D109A2" w:rsidP="008C3C91">
      <w:pPr>
        <w:jc w:val="both"/>
        <w:rPr>
          <w:rFonts w:ascii="Arial" w:hAnsi="Arial" w:cs="Arial"/>
        </w:rPr>
      </w:pPr>
    </w:p>
    <w:p w:rsidR="00486ACB" w:rsidRPr="00132D66" w:rsidRDefault="00486ACB" w:rsidP="00132D66">
      <w:pPr>
        <w:pStyle w:val="ListParagraph"/>
        <w:numPr>
          <w:ilvl w:val="1"/>
          <w:numId w:val="20"/>
        </w:numPr>
        <w:jc w:val="both"/>
        <w:rPr>
          <w:rStyle w:val="e24kjd"/>
          <w:rFonts w:ascii="Arial" w:hAnsi="Arial" w:cs="Arial"/>
          <w:b/>
          <w:bCs/>
          <w:color w:val="222222"/>
          <w:sz w:val="22"/>
          <w:szCs w:val="22"/>
        </w:rPr>
      </w:pPr>
      <w:r w:rsidRPr="24412078">
        <w:rPr>
          <w:rStyle w:val="e24kjd"/>
          <w:rFonts w:ascii="Arial" w:hAnsi="Arial" w:cs="Arial"/>
          <w:b/>
          <w:bCs/>
          <w:color w:val="222222"/>
          <w:sz w:val="22"/>
          <w:szCs w:val="22"/>
        </w:rPr>
        <w:t xml:space="preserve">Proportionate Universalism – A </w:t>
      </w:r>
      <w:r w:rsidR="00132D66" w:rsidRPr="24412078">
        <w:rPr>
          <w:rStyle w:val="e24kjd"/>
          <w:rFonts w:ascii="Arial" w:hAnsi="Arial" w:cs="Arial"/>
          <w:b/>
          <w:bCs/>
          <w:color w:val="222222"/>
          <w:sz w:val="22"/>
          <w:szCs w:val="22"/>
        </w:rPr>
        <w:t>Needs Based Approach</w:t>
      </w:r>
      <w:r w:rsidRPr="24412078">
        <w:rPr>
          <w:rStyle w:val="e24kjd"/>
          <w:rFonts w:ascii="Arial" w:hAnsi="Arial" w:cs="Arial"/>
          <w:b/>
          <w:bCs/>
          <w:color w:val="222222"/>
          <w:sz w:val="22"/>
          <w:szCs w:val="22"/>
        </w:rPr>
        <w:t xml:space="preserve"> to Rough Sleeping </w:t>
      </w:r>
    </w:p>
    <w:p w:rsidR="00486ACB" w:rsidRPr="00132D66" w:rsidRDefault="00486ACB" w:rsidP="00486ACB">
      <w:pPr>
        <w:jc w:val="both"/>
        <w:rPr>
          <w:rStyle w:val="e24kjd"/>
          <w:rFonts w:ascii="Arial" w:hAnsi="Arial" w:cs="Arial"/>
          <w:color w:val="222222"/>
        </w:rPr>
      </w:pPr>
      <w:r w:rsidRPr="00132D66">
        <w:rPr>
          <w:rStyle w:val="e24kjd"/>
          <w:rFonts w:ascii="Arial" w:hAnsi="Arial" w:cs="Arial"/>
          <w:bCs/>
          <w:color w:val="222222"/>
        </w:rPr>
        <w:t>Proportionate universalism</w:t>
      </w:r>
      <w:r w:rsidRPr="00132D66">
        <w:rPr>
          <w:rStyle w:val="e24kjd"/>
          <w:rFonts w:ascii="Arial" w:hAnsi="Arial" w:cs="Arial"/>
          <w:color w:val="222222"/>
        </w:rPr>
        <w:t xml:space="preserve"> is an approach that balances targeted and universal population health perspectives through action </w:t>
      </w:r>
      <w:r w:rsidRPr="00132D66">
        <w:rPr>
          <w:rStyle w:val="e24kjd"/>
          <w:rFonts w:ascii="Arial" w:hAnsi="Arial" w:cs="Arial"/>
          <w:bCs/>
          <w:color w:val="222222"/>
        </w:rPr>
        <w:t>proportionate</w:t>
      </w:r>
      <w:r w:rsidRPr="00132D66">
        <w:rPr>
          <w:rStyle w:val="e24kjd"/>
          <w:rFonts w:ascii="Arial" w:hAnsi="Arial" w:cs="Arial"/>
          <w:color w:val="222222"/>
        </w:rPr>
        <w:t xml:space="preserve"> to needs and levels of disadvantage in a population. </w:t>
      </w:r>
      <w:r w:rsidR="00A81740" w:rsidRPr="00132D66">
        <w:rPr>
          <w:rStyle w:val="e24kjd"/>
          <w:rFonts w:ascii="Arial" w:hAnsi="Arial" w:cs="Arial"/>
          <w:color w:val="222222"/>
        </w:rPr>
        <w:t>T</w:t>
      </w:r>
      <w:r w:rsidR="00BF1D5C" w:rsidRPr="00132D66">
        <w:rPr>
          <w:rStyle w:val="e24kjd"/>
          <w:rFonts w:ascii="Arial" w:hAnsi="Arial" w:cs="Arial"/>
          <w:color w:val="222222"/>
        </w:rPr>
        <w:t xml:space="preserve">he aim being </w:t>
      </w:r>
      <w:r w:rsidRPr="00132D66">
        <w:rPr>
          <w:rStyle w:val="e24kjd"/>
          <w:rFonts w:ascii="Arial" w:hAnsi="Arial" w:cs="Arial"/>
          <w:color w:val="222222"/>
        </w:rPr>
        <w:t>to narrow the gap in inequality.</w:t>
      </w:r>
    </w:p>
    <w:p w:rsidR="00276091" w:rsidRPr="00132D66" w:rsidRDefault="00276091" w:rsidP="24412078">
      <w:pPr>
        <w:jc w:val="both"/>
        <w:rPr>
          <w:rFonts w:ascii="Arial" w:hAnsi="Arial" w:cs="Arial"/>
        </w:rPr>
      </w:pPr>
      <w:r w:rsidRPr="24412078">
        <w:rPr>
          <w:rStyle w:val="e24kjd"/>
          <w:rFonts w:ascii="Arial" w:hAnsi="Arial" w:cs="Arial"/>
          <w:color w:val="222222"/>
        </w:rPr>
        <w:t>T</w:t>
      </w:r>
      <w:r w:rsidR="00A81740" w:rsidRPr="24412078">
        <w:rPr>
          <w:rStyle w:val="e24kjd"/>
          <w:rFonts w:ascii="Arial" w:hAnsi="Arial" w:cs="Arial"/>
          <w:color w:val="222222"/>
        </w:rPr>
        <w:t>his approach is being applied to the Newham Rough Sleeping system</w:t>
      </w:r>
      <w:r w:rsidRPr="24412078">
        <w:rPr>
          <w:rStyle w:val="e24kjd"/>
          <w:rFonts w:ascii="Arial" w:hAnsi="Arial" w:cs="Arial"/>
          <w:color w:val="222222"/>
        </w:rPr>
        <w:t xml:space="preserve"> to ensure that Rough Sleepers access the right support, at the right time in the right environment</w:t>
      </w:r>
      <w:r w:rsidR="5899AAE1" w:rsidRPr="24412078">
        <w:rPr>
          <w:rStyle w:val="e24kjd"/>
          <w:rFonts w:ascii="Arial" w:hAnsi="Arial" w:cs="Arial"/>
          <w:color w:val="222222"/>
        </w:rPr>
        <w:t>.  The CHAOS index is being used to provide</w:t>
      </w:r>
      <w:r w:rsidR="726FCABE" w:rsidRPr="24412078">
        <w:rPr>
          <w:rStyle w:val="e24kjd"/>
          <w:rFonts w:ascii="Arial" w:hAnsi="Arial" w:cs="Arial"/>
          <w:color w:val="222222"/>
        </w:rPr>
        <w:t xml:space="preserve"> a more objective </w:t>
      </w:r>
      <w:r w:rsidR="18BCA5E1" w:rsidRPr="24412078">
        <w:rPr>
          <w:rStyle w:val="e24kjd"/>
          <w:rFonts w:ascii="Arial" w:hAnsi="Arial" w:cs="Arial"/>
          <w:color w:val="222222"/>
        </w:rPr>
        <w:t>assessment of needs that allows improved and more nuanced population</w:t>
      </w:r>
      <w:r w:rsidR="726FCABE" w:rsidRPr="24412078">
        <w:rPr>
          <w:rStyle w:val="e24kjd"/>
          <w:rFonts w:ascii="Arial" w:hAnsi="Arial" w:cs="Arial"/>
          <w:color w:val="222222"/>
        </w:rPr>
        <w:t xml:space="preserve"> segment rough sleepers</w:t>
      </w:r>
      <w:r w:rsidRPr="24412078">
        <w:rPr>
          <w:rStyle w:val="e24kjd"/>
          <w:rFonts w:ascii="Arial" w:hAnsi="Arial" w:cs="Arial"/>
          <w:color w:val="222222"/>
        </w:rPr>
        <w:t xml:space="preserve">. </w:t>
      </w:r>
      <w:r w:rsidR="4C49E896" w:rsidRPr="24412078">
        <w:rPr>
          <w:rStyle w:val="e24kjd"/>
          <w:rFonts w:ascii="Arial" w:hAnsi="Arial" w:cs="Arial"/>
          <w:color w:val="222222"/>
        </w:rPr>
        <w:t>B</w:t>
      </w:r>
      <w:r w:rsidRPr="24412078">
        <w:rPr>
          <w:rStyle w:val="e24kjd"/>
          <w:rFonts w:ascii="Arial" w:hAnsi="Arial" w:cs="Arial"/>
          <w:color w:val="222222"/>
        </w:rPr>
        <w:t>lend</w:t>
      </w:r>
      <w:r w:rsidR="7A8D21F7" w:rsidRPr="24412078">
        <w:rPr>
          <w:rStyle w:val="e24kjd"/>
          <w:rFonts w:ascii="Arial" w:hAnsi="Arial" w:cs="Arial"/>
          <w:color w:val="222222"/>
        </w:rPr>
        <w:t>ing</w:t>
      </w:r>
      <w:r w:rsidR="00BF1D5C" w:rsidRPr="24412078">
        <w:rPr>
          <w:rStyle w:val="e24kjd"/>
          <w:rFonts w:ascii="Arial" w:hAnsi="Arial" w:cs="Arial"/>
          <w:color w:val="222222"/>
        </w:rPr>
        <w:t xml:space="preserve"> </w:t>
      </w:r>
      <w:r w:rsidRPr="24412078">
        <w:rPr>
          <w:rStyle w:val="e24kjd"/>
          <w:rFonts w:ascii="Arial" w:hAnsi="Arial" w:cs="Arial"/>
          <w:color w:val="222222"/>
        </w:rPr>
        <w:t>intelligence</w:t>
      </w:r>
      <w:r w:rsidR="00BF1D5C" w:rsidRPr="24412078">
        <w:rPr>
          <w:rStyle w:val="e24kjd"/>
          <w:rFonts w:ascii="Arial" w:hAnsi="Arial" w:cs="Arial"/>
          <w:color w:val="222222"/>
        </w:rPr>
        <w:t xml:space="preserve"> and action </w:t>
      </w:r>
      <w:r w:rsidR="6DFEC12F" w:rsidRPr="24412078">
        <w:rPr>
          <w:rStyle w:val="e24kjd"/>
          <w:rFonts w:ascii="Arial" w:hAnsi="Arial" w:cs="Arial"/>
          <w:color w:val="222222"/>
        </w:rPr>
        <w:t>is a</w:t>
      </w:r>
      <w:r w:rsidR="279F929C" w:rsidRPr="24412078">
        <w:rPr>
          <w:rStyle w:val="e24kjd"/>
          <w:rFonts w:ascii="Arial" w:hAnsi="Arial" w:cs="Arial"/>
          <w:color w:val="222222"/>
        </w:rPr>
        <w:t xml:space="preserve"> pre-requisite </w:t>
      </w:r>
      <w:r w:rsidR="09D8C8B8" w:rsidRPr="24412078">
        <w:rPr>
          <w:rStyle w:val="e24kjd"/>
          <w:rFonts w:ascii="Arial" w:hAnsi="Arial" w:cs="Arial"/>
          <w:color w:val="222222"/>
        </w:rPr>
        <w:t xml:space="preserve">for our proposed </w:t>
      </w:r>
      <w:r w:rsidR="279F929C" w:rsidRPr="24412078">
        <w:rPr>
          <w:rStyle w:val="e24kjd"/>
          <w:rFonts w:ascii="Arial" w:hAnsi="Arial" w:cs="Arial"/>
          <w:color w:val="222222"/>
        </w:rPr>
        <w:t>agile and flexible system</w:t>
      </w:r>
      <w:r w:rsidR="00BF1D5C" w:rsidRPr="24412078">
        <w:rPr>
          <w:rStyle w:val="e24kjd"/>
          <w:rFonts w:ascii="Arial" w:hAnsi="Arial" w:cs="Arial"/>
          <w:color w:val="222222"/>
        </w:rPr>
        <w:t>.</w:t>
      </w:r>
      <w:r w:rsidRPr="24412078">
        <w:rPr>
          <w:rStyle w:val="e24kjd"/>
          <w:rFonts w:ascii="Arial" w:hAnsi="Arial" w:cs="Arial"/>
          <w:color w:val="222222"/>
        </w:rPr>
        <w:t xml:space="preserve"> </w:t>
      </w:r>
    </w:p>
    <w:p w:rsidR="00486ACB" w:rsidRPr="00132D66" w:rsidRDefault="00486ACB" w:rsidP="00486ACB">
      <w:pPr>
        <w:jc w:val="both"/>
        <w:rPr>
          <w:rFonts w:ascii="Arial" w:hAnsi="Arial" w:cs="Arial"/>
        </w:rPr>
      </w:pPr>
      <w:r w:rsidRPr="24412078">
        <w:rPr>
          <w:rFonts w:ascii="Arial" w:hAnsi="Arial" w:cs="Arial"/>
        </w:rPr>
        <w:t xml:space="preserve">In addition to improved outcomes and experience, this approach is designed to provide the support people require in order to </w:t>
      </w:r>
      <w:r w:rsidR="48491B72" w:rsidRPr="24412078">
        <w:rPr>
          <w:rFonts w:ascii="Arial" w:hAnsi="Arial" w:cs="Arial"/>
        </w:rPr>
        <w:t>progress towards independence</w:t>
      </w:r>
      <w:r w:rsidRPr="24412078">
        <w:rPr>
          <w:rFonts w:ascii="Arial" w:hAnsi="Arial" w:cs="Arial"/>
        </w:rPr>
        <w:t>.  This has a positive</w:t>
      </w:r>
      <w:r w:rsidR="6E969924" w:rsidRPr="24412078">
        <w:rPr>
          <w:rFonts w:ascii="Arial" w:hAnsi="Arial" w:cs="Arial"/>
        </w:rPr>
        <w:t xml:space="preserve"> impact on the person, who has re-engaged with society and a positive</w:t>
      </w:r>
      <w:r w:rsidRPr="24412078">
        <w:rPr>
          <w:rFonts w:ascii="Arial" w:hAnsi="Arial" w:cs="Arial"/>
        </w:rPr>
        <w:t xml:space="preserve"> financial impact for the Council and local health services. </w:t>
      </w:r>
    </w:p>
    <w:p w:rsidR="00EE76F5" w:rsidRDefault="00EE76F5" w:rsidP="00486ACB">
      <w:pPr>
        <w:jc w:val="both"/>
        <w:rPr>
          <w:rFonts w:ascii="Arial" w:hAnsi="Arial" w:cs="Arial"/>
        </w:rPr>
      </w:pPr>
    </w:p>
    <w:p w:rsidR="00D109A2" w:rsidRDefault="00D109A2" w:rsidP="00486ACB">
      <w:pPr>
        <w:jc w:val="both"/>
        <w:rPr>
          <w:rFonts w:ascii="Arial" w:hAnsi="Arial" w:cs="Arial"/>
        </w:rPr>
      </w:pPr>
    </w:p>
    <w:p w:rsidR="00D109A2" w:rsidRDefault="00D109A2" w:rsidP="00486ACB">
      <w:pPr>
        <w:jc w:val="both"/>
        <w:rPr>
          <w:rFonts w:ascii="Arial" w:hAnsi="Arial" w:cs="Arial"/>
        </w:rPr>
      </w:pPr>
    </w:p>
    <w:p w:rsidR="00D109A2" w:rsidRDefault="00D109A2" w:rsidP="00486ACB">
      <w:pPr>
        <w:jc w:val="both"/>
        <w:rPr>
          <w:rFonts w:ascii="Arial" w:hAnsi="Arial" w:cs="Arial"/>
        </w:rPr>
      </w:pPr>
    </w:p>
    <w:p w:rsidR="00D109A2" w:rsidRDefault="00D109A2" w:rsidP="00486ACB">
      <w:pPr>
        <w:jc w:val="both"/>
        <w:rPr>
          <w:rFonts w:ascii="Arial" w:hAnsi="Arial" w:cs="Arial"/>
        </w:rPr>
      </w:pPr>
    </w:p>
    <w:p w:rsidR="00D109A2" w:rsidRDefault="00D109A2" w:rsidP="00486ACB">
      <w:pPr>
        <w:jc w:val="both"/>
        <w:rPr>
          <w:rFonts w:ascii="Arial" w:hAnsi="Arial" w:cs="Arial"/>
        </w:rPr>
      </w:pPr>
    </w:p>
    <w:p w:rsidR="00D109A2" w:rsidRDefault="00D109A2" w:rsidP="00486ACB">
      <w:pPr>
        <w:jc w:val="both"/>
        <w:rPr>
          <w:rFonts w:ascii="Arial" w:hAnsi="Arial" w:cs="Arial"/>
        </w:rPr>
      </w:pPr>
    </w:p>
    <w:p w:rsidR="00A518E7" w:rsidRPr="00132D66" w:rsidRDefault="00A518E7" w:rsidP="00EE76F5">
      <w:pPr>
        <w:rPr>
          <w:rFonts w:ascii="Arial" w:hAnsi="Arial" w:cs="Arial"/>
          <w:b/>
        </w:rPr>
      </w:pPr>
      <w:r w:rsidRPr="00132D66">
        <w:rPr>
          <w:rFonts w:ascii="Arial" w:hAnsi="Arial" w:cs="Arial"/>
          <w:b/>
        </w:rPr>
        <w:t>Diagram C: A Tar</w:t>
      </w:r>
      <w:r w:rsidR="00EE76F5" w:rsidRPr="00132D66">
        <w:rPr>
          <w:rFonts w:ascii="Arial" w:hAnsi="Arial" w:cs="Arial"/>
          <w:b/>
        </w:rPr>
        <w:t>geted</w:t>
      </w:r>
      <w:r w:rsidRPr="00132D66">
        <w:rPr>
          <w:rStyle w:val="e24kjd"/>
          <w:rFonts w:ascii="Arial" w:hAnsi="Arial" w:cs="Arial"/>
          <w:b/>
          <w:bCs/>
          <w:color w:val="222222"/>
        </w:rPr>
        <w:t xml:space="preserve"> Proportionate Universalism</w:t>
      </w:r>
      <w:r w:rsidRPr="00132D66">
        <w:rPr>
          <w:rStyle w:val="e24kjd"/>
          <w:rFonts w:ascii="Arial" w:hAnsi="Arial" w:cs="Arial"/>
          <w:b/>
          <w:color w:val="222222"/>
        </w:rPr>
        <w:t xml:space="preserve"> </w:t>
      </w:r>
      <w:r w:rsidRPr="00132D66">
        <w:rPr>
          <w:rFonts w:ascii="Arial" w:hAnsi="Arial" w:cs="Arial"/>
          <w:b/>
        </w:rPr>
        <w:t xml:space="preserve">Offer </w:t>
      </w:r>
      <w:r w:rsidRPr="00132D66">
        <w:rPr>
          <w:rFonts w:ascii="Arial" w:hAnsi="Arial" w:cs="Arial"/>
        </w:rPr>
        <w:t xml:space="preserve"> </w:t>
      </w:r>
    </w:p>
    <w:p w:rsidR="00A518E7" w:rsidRPr="00132D66" w:rsidRDefault="00A518E7" w:rsidP="00486ACB">
      <w:pPr>
        <w:jc w:val="both"/>
        <w:rPr>
          <w:rFonts w:ascii="Arial" w:hAnsi="Arial" w:cs="Arial"/>
        </w:rPr>
      </w:pPr>
    </w:p>
    <w:p w:rsidR="00EE76F5" w:rsidRPr="00132D66" w:rsidRDefault="00EE76F5" w:rsidP="00EE76F5">
      <w:pPr>
        <w:jc w:val="both"/>
        <w:rPr>
          <w:rFonts w:ascii="Arial" w:hAnsi="Arial" w:cs="Arial"/>
          <w:b/>
        </w:rPr>
      </w:pPr>
      <w:r w:rsidRPr="00132D66">
        <w:rPr>
          <w:rFonts w:ascii="Arial" w:hAnsi="Arial" w:cs="Arial"/>
          <w:b/>
          <w:noProof/>
          <w:lang w:eastAsia="en-GB"/>
        </w:rPr>
        <w:drawing>
          <wp:inline distT="0" distB="0" distL="0" distR="0" wp14:anchorId="17A91D72" wp14:editId="0614A503">
            <wp:extent cx="5486400" cy="3200400"/>
            <wp:effectExtent l="0" t="19050" r="0" b="19050"/>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132D66" w:rsidRPr="00132D66" w:rsidRDefault="00132D66" w:rsidP="00132D66">
      <w:pPr>
        <w:jc w:val="both"/>
        <w:rPr>
          <w:rFonts w:ascii="Arial" w:hAnsi="Arial" w:cs="Arial"/>
          <w:b/>
        </w:rPr>
      </w:pPr>
    </w:p>
    <w:p w:rsidR="00B432C0" w:rsidRPr="00132D66" w:rsidRDefault="00FE7F2E" w:rsidP="00132D66">
      <w:pPr>
        <w:pStyle w:val="ListParagraph"/>
        <w:numPr>
          <w:ilvl w:val="1"/>
          <w:numId w:val="20"/>
        </w:numPr>
        <w:jc w:val="both"/>
        <w:rPr>
          <w:rFonts w:ascii="Arial" w:hAnsi="Arial" w:cs="Arial"/>
          <w:b/>
          <w:bCs/>
          <w:sz w:val="22"/>
          <w:szCs w:val="22"/>
        </w:rPr>
      </w:pPr>
      <w:r w:rsidRPr="10D4D4F8">
        <w:rPr>
          <w:rFonts w:ascii="Arial" w:hAnsi="Arial" w:cs="Arial"/>
          <w:b/>
          <w:bCs/>
          <w:sz w:val="22"/>
          <w:szCs w:val="22"/>
        </w:rPr>
        <w:t xml:space="preserve">An Agile and Responsive </w:t>
      </w:r>
      <w:r w:rsidR="00BF1D5C" w:rsidRPr="10D4D4F8">
        <w:rPr>
          <w:rFonts w:ascii="Arial" w:hAnsi="Arial" w:cs="Arial"/>
          <w:b/>
          <w:bCs/>
          <w:sz w:val="22"/>
          <w:szCs w:val="22"/>
        </w:rPr>
        <w:t xml:space="preserve">Rough Sleeping </w:t>
      </w:r>
      <w:r w:rsidR="00B432C0" w:rsidRPr="10D4D4F8">
        <w:rPr>
          <w:rFonts w:ascii="Arial" w:hAnsi="Arial" w:cs="Arial"/>
          <w:b/>
          <w:bCs/>
          <w:sz w:val="22"/>
          <w:szCs w:val="22"/>
        </w:rPr>
        <w:t>Pathway</w:t>
      </w:r>
    </w:p>
    <w:p w:rsidR="00B432C0" w:rsidRPr="00132D66" w:rsidRDefault="00B432C0" w:rsidP="00486ACB">
      <w:pPr>
        <w:jc w:val="both"/>
        <w:rPr>
          <w:rFonts w:ascii="Arial" w:hAnsi="Arial" w:cs="Arial"/>
        </w:rPr>
      </w:pPr>
      <w:r w:rsidRPr="24412078">
        <w:rPr>
          <w:rFonts w:ascii="Arial" w:hAnsi="Arial" w:cs="Arial"/>
        </w:rPr>
        <w:t>In December 2019, Newham ratified its first Homelessness and Rough Sleeping Strategy in 10 years</w:t>
      </w:r>
      <w:r w:rsidR="00D93849" w:rsidRPr="24412078">
        <w:rPr>
          <w:rFonts w:ascii="Arial" w:hAnsi="Arial" w:cs="Arial"/>
        </w:rPr>
        <w:t>.  The action plan include</w:t>
      </w:r>
      <w:r w:rsidR="2EC9754C" w:rsidRPr="24412078">
        <w:rPr>
          <w:rFonts w:ascii="Arial" w:hAnsi="Arial" w:cs="Arial"/>
        </w:rPr>
        <w:t>s</w:t>
      </w:r>
      <w:r w:rsidR="00D93849" w:rsidRPr="24412078">
        <w:rPr>
          <w:rFonts w:ascii="Arial" w:hAnsi="Arial" w:cs="Arial"/>
        </w:rPr>
        <w:t xml:space="preserve"> ambitions to develop a needs based pathway for Rough Sleepers</w:t>
      </w:r>
      <w:r w:rsidRPr="24412078">
        <w:rPr>
          <w:rFonts w:ascii="Arial" w:hAnsi="Arial" w:cs="Arial"/>
        </w:rPr>
        <w:t>.   COVID 19 provided the opportunity to configure the emergency response into a</w:t>
      </w:r>
      <w:r w:rsidR="00D93849" w:rsidRPr="24412078">
        <w:rPr>
          <w:rFonts w:ascii="Arial" w:hAnsi="Arial" w:cs="Arial"/>
        </w:rPr>
        <w:t>n</w:t>
      </w:r>
      <w:r w:rsidRPr="24412078">
        <w:rPr>
          <w:rFonts w:ascii="Arial" w:hAnsi="Arial" w:cs="Arial"/>
        </w:rPr>
        <w:t xml:space="preserve"> interim pathway.  The pathway work learns from the </w:t>
      </w:r>
      <w:r w:rsidR="00D93849" w:rsidRPr="24412078">
        <w:rPr>
          <w:rFonts w:ascii="Arial" w:hAnsi="Arial" w:cs="Arial"/>
        </w:rPr>
        <w:t xml:space="preserve">COVID </w:t>
      </w:r>
      <w:r w:rsidRPr="24412078">
        <w:rPr>
          <w:rFonts w:ascii="Arial" w:hAnsi="Arial" w:cs="Arial"/>
        </w:rPr>
        <w:t>experience</w:t>
      </w:r>
      <w:r w:rsidR="00D93849" w:rsidRPr="24412078">
        <w:rPr>
          <w:rFonts w:ascii="Arial" w:hAnsi="Arial" w:cs="Arial"/>
        </w:rPr>
        <w:t>.</w:t>
      </w:r>
      <w:r w:rsidRPr="24412078">
        <w:rPr>
          <w:rFonts w:ascii="Arial" w:hAnsi="Arial" w:cs="Arial"/>
        </w:rPr>
        <w:t xml:space="preserve"> </w:t>
      </w:r>
    </w:p>
    <w:p w:rsidR="073280C1" w:rsidRDefault="073280C1" w:rsidP="24412078">
      <w:pPr>
        <w:jc w:val="both"/>
        <w:rPr>
          <w:rFonts w:ascii="Arial" w:hAnsi="Arial" w:cs="Arial"/>
        </w:rPr>
      </w:pPr>
      <w:r w:rsidRPr="24412078">
        <w:rPr>
          <w:rFonts w:ascii="Arial" w:hAnsi="Arial" w:cs="Arial"/>
        </w:rPr>
        <w:t xml:space="preserve">It is vitally important that any plan made for a Rough Sleeper incorporates their views and ambitions.  </w:t>
      </w:r>
      <w:r w:rsidR="774CA0A9" w:rsidRPr="24412078">
        <w:rPr>
          <w:rFonts w:ascii="Arial" w:hAnsi="Arial" w:cs="Arial"/>
        </w:rPr>
        <w:t xml:space="preserve">To enable this, providers now adopt a </w:t>
      </w:r>
      <w:r w:rsidR="41FA292A" w:rsidRPr="24412078">
        <w:rPr>
          <w:rFonts w:ascii="Arial" w:hAnsi="Arial" w:cs="Arial"/>
        </w:rPr>
        <w:t>strengths</w:t>
      </w:r>
      <w:r w:rsidR="6D174760" w:rsidRPr="24412078">
        <w:rPr>
          <w:rFonts w:ascii="Arial" w:hAnsi="Arial" w:cs="Arial"/>
        </w:rPr>
        <w:t xml:space="preserve"> and </w:t>
      </w:r>
      <w:r w:rsidR="10B64469" w:rsidRPr="24412078">
        <w:rPr>
          <w:rFonts w:ascii="Arial" w:hAnsi="Arial" w:cs="Arial"/>
        </w:rPr>
        <w:t>assets b</w:t>
      </w:r>
      <w:r w:rsidR="69504D7D" w:rsidRPr="24412078">
        <w:rPr>
          <w:rFonts w:ascii="Arial" w:hAnsi="Arial" w:cs="Arial"/>
        </w:rPr>
        <w:t>a</w:t>
      </w:r>
      <w:r w:rsidR="10B64469" w:rsidRPr="24412078">
        <w:rPr>
          <w:rFonts w:ascii="Arial" w:hAnsi="Arial" w:cs="Arial"/>
        </w:rPr>
        <w:t>sed approach</w:t>
      </w:r>
      <w:r w:rsidR="431580A5" w:rsidRPr="24412078">
        <w:rPr>
          <w:rFonts w:ascii="Arial" w:hAnsi="Arial" w:cs="Arial"/>
        </w:rPr>
        <w:t xml:space="preserve">.  This ensures that </w:t>
      </w:r>
      <w:r w:rsidR="533B939F" w:rsidRPr="24412078">
        <w:rPr>
          <w:rFonts w:ascii="Arial" w:hAnsi="Arial" w:cs="Arial"/>
        </w:rPr>
        <w:t>all plans are tailored towards a person's needs, strengths and, importantly, co-owned</w:t>
      </w:r>
      <w:r w:rsidR="10B64469" w:rsidRPr="24412078">
        <w:rPr>
          <w:rFonts w:ascii="Arial" w:hAnsi="Arial" w:cs="Arial"/>
        </w:rPr>
        <w:t xml:space="preserve"> </w:t>
      </w:r>
      <w:r w:rsidR="204CEDEA" w:rsidRPr="24412078">
        <w:rPr>
          <w:rFonts w:ascii="Arial" w:hAnsi="Arial" w:cs="Arial"/>
        </w:rPr>
        <w:t xml:space="preserve"> </w:t>
      </w:r>
    </w:p>
    <w:p w:rsidR="00B432C0" w:rsidRPr="00132D66" w:rsidRDefault="004C7962" w:rsidP="00486ACB">
      <w:pPr>
        <w:jc w:val="both"/>
        <w:rPr>
          <w:rFonts w:ascii="Arial" w:hAnsi="Arial" w:cs="Arial"/>
        </w:rPr>
      </w:pPr>
      <w:r>
        <w:rPr>
          <w:rFonts w:ascii="Arial" w:hAnsi="Arial" w:cs="Arial"/>
        </w:rPr>
        <w:t>The Council are exploring the opportunity to purchase accommodation</w:t>
      </w:r>
      <w:r w:rsidR="00B432C0" w:rsidRPr="24412078">
        <w:rPr>
          <w:rFonts w:ascii="Arial" w:hAnsi="Arial" w:cs="Arial"/>
        </w:rPr>
        <w:t xml:space="preserve">.  This would provide the first step off the street, where Rough Sleepers can be </w:t>
      </w:r>
      <w:r w:rsidR="036A63CF" w:rsidRPr="24412078">
        <w:rPr>
          <w:rFonts w:ascii="Arial" w:hAnsi="Arial" w:cs="Arial"/>
        </w:rPr>
        <w:t xml:space="preserve">rapidly </w:t>
      </w:r>
      <w:r w:rsidR="00B432C0" w:rsidRPr="24412078">
        <w:rPr>
          <w:rFonts w:ascii="Arial" w:hAnsi="Arial" w:cs="Arial"/>
        </w:rPr>
        <w:t xml:space="preserve">assessed, </w:t>
      </w:r>
      <w:r w:rsidR="1B8783E1" w:rsidRPr="24412078">
        <w:rPr>
          <w:rFonts w:ascii="Arial" w:hAnsi="Arial" w:cs="Arial"/>
        </w:rPr>
        <w:t>stabilised</w:t>
      </w:r>
      <w:r w:rsidR="00B432C0" w:rsidRPr="24412078">
        <w:rPr>
          <w:rFonts w:ascii="Arial" w:hAnsi="Arial" w:cs="Arial"/>
        </w:rPr>
        <w:t xml:space="preserve"> and </w:t>
      </w:r>
      <w:r w:rsidR="1B5EFC96" w:rsidRPr="24412078">
        <w:rPr>
          <w:rFonts w:ascii="Arial" w:hAnsi="Arial" w:cs="Arial"/>
        </w:rPr>
        <w:t xml:space="preserve">begin their recovery journey in an </w:t>
      </w:r>
      <w:r w:rsidR="0DD338B1" w:rsidRPr="24412078">
        <w:rPr>
          <w:rFonts w:ascii="Arial" w:hAnsi="Arial" w:cs="Arial"/>
        </w:rPr>
        <w:t xml:space="preserve">environment that </w:t>
      </w:r>
      <w:r w:rsidR="00BF1D5C" w:rsidRPr="24412078">
        <w:rPr>
          <w:rFonts w:ascii="Arial" w:hAnsi="Arial" w:cs="Arial"/>
        </w:rPr>
        <w:t>feel</w:t>
      </w:r>
      <w:r w:rsidR="12BD6817" w:rsidRPr="24412078">
        <w:rPr>
          <w:rFonts w:ascii="Arial" w:hAnsi="Arial" w:cs="Arial"/>
        </w:rPr>
        <w:t>s</w:t>
      </w:r>
      <w:r w:rsidR="00BF1D5C" w:rsidRPr="24412078">
        <w:rPr>
          <w:rFonts w:ascii="Arial" w:hAnsi="Arial" w:cs="Arial"/>
        </w:rPr>
        <w:t xml:space="preserve"> safe and secure</w:t>
      </w:r>
      <w:r w:rsidR="00B432C0" w:rsidRPr="24412078">
        <w:rPr>
          <w:rFonts w:ascii="Arial" w:hAnsi="Arial" w:cs="Arial"/>
        </w:rPr>
        <w:t>.</w:t>
      </w:r>
      <w:r w:rsidR="008C3C91" w:rsidRPr="24412078">
        <w:rPr>
          <w:rFonts w:ascii="Arial" w:hAnsi="Arial" w:cs="Arial"/>
        </w:rPr>
        <w:t xml:space="preserve">  </w:t>
      </w:r>
    </w:p>
    <w:p w:rsidR="00BF1D5C" w:rsidRPr="00132D66" w:rsidRDefault="00B432C0" w:rsidP="00486ACB">
      <w:pPr>
        <w:jc w:val="both"/>
        <w:rPr>
          <w:rFonts w:ascii="Arial" w:hAnsi="Arial" w:cs="Arial"/>
        </w:rPr>
      </w:pPr>
      <w:r w:rsidRPr="24412078">
        <w:rPr>
          <w:rFonts w:ascii="Arial" w:hAnsi="Arial" w:cs="Arial"/>
        </w:rPr>
        <w:t xml:space="preserve">The next step would be dependent </w:t>
      </w:r>
      <w:r w:rsidR="142F6734" w:rsidRPr="24412078">
        <w:rPr>
          <w:rFonts w:ascii="Arial" w:hAnsi="Arial" w:cs="Arial"/>
        </w:rPr>
        <w:t>up</w:t>
      </w:r>
      <w:r w:rsidRPr="24412078">
        <w:rPr>
          <w:rFonts w:ascii="Arial" w:hAnsi="Arial" w:cs="Arial"/>
        </w:rPr>
        <w:t xml:space="preserve">on need. </w:t>
      </w:r>
    </w:p>
    <w:p w:rsidR="00C54615" w:rsidRPr="00132D66" w:rsidRDefault="00C54615" w:rsidP="00486ACB">
      <w:pPr>
        <w:jc w:val="both"/>
        <w:rPr>
          <w:rFonts w:ascii="Arial" w:hAnsi="Arial" w:cs="Arial"/>
          <w:b/>
        </w:rPr>
      </w:pPr>
    </w:p>
    <w:p w:rsidR="00BF1D5C" w:rsidRPr="00132D66" w:rsidRDefault="00BF1D5C" w:rsidP="24412078">
      <w:pPr>
        <w:pStyle w:val="ListParagraph"/>
        <w:numPr>
          <w:ilvl w:val="0"/>
          <w:numId w:val="29"/>
        </w:numPr>
        <w:jc w:val="both"/>
        <w:rPr>
          <w:rFonts w:ascii="Arial" w:hAnsi="Arial" w:cs="Arial"/>
          <w:b/>
          <w:bCs/>
          <w:sz w:val="22"/>
          <w:szCs w:val="22"/>
        </w:rPr>
      </w:pPr>
      <w:r w:rsidRPr="24412078">
        <w:rPr>
          <w:rFonts w:ascii="Arial" w:hAnsi="Arial" w:cs="Arial"/>
          <w:b/>
          <w:bCs/>
          <w:sz w:val="22"/>
          <w:szCs w:val="22"/>
        </w:rPr>
        <w:t>Complex</w:t>
      </w:r>
    </w:p>
    <w:p w:rsidR="00B432C0" w:rsidRPr="00132D66" w:rsidRDefault="00B432C0" w:rsidP="00486ACB">
      <w:pPr>
        <w:jc w:val="both"/>
        <w:rPr>
          <w:rFonts w:ascii="Arial" w:hAnsi="Arial" w:cs="Arial"/>
        </w:rPr>
      </w:pPr>
      <w:r w:rsidRPr="24412078">
        <w:rPr>
          <w:rFonts w:ascii="Arial" w:hAnsi="Arial" w:cs="Arial"/>
        </w:rPr>
        <w:t>The</w:t>
      </w:r>
      <w:r w:rsidR="5A559FE7" w:rsidRPr="24412078">
        <w:rPr>
          <w:rFonts w:ascii="Arial" w:hAnsi="Arial" w:cs="Arial"/>
        </w:rPr>
        <w:t xml:space="preserve"> Ministry for Housing, Communities and Local Government (MHCLG) has </w:t>
      </w:r>
      <w:r w:rsidR="0DB5903D" w:rsidRPr="24412078">
        <w:rPr>
          <w:rFonts w:ascii="Arial" w:hAnsi="Arial" w:cs="Arial"/>
        </w:rPr>
        <w:t>developed</w:t>
      </w:r>
      <w:r w:rsidR="5A559FE7" w:rsidRPr="24412078">
        <w:rPr>
          <w:rFonts w:ascii="Arial" w:hAnsi="Arial" w:cs="Arial"/>
        </w:rPr>
        <w:t xml:space="preserve"> a new funding stream for sustainable accommodation called RSAP.</w:t>
      </w:r>
      <w:r w:rsidRPr="24412078">
        <w:rPr>
          <w:rFonts w:ascii="Arial" w:hAnsi="Arial" w:cs="Arial"/>
        </w:rPr>
        <w:t xml:space="preserve"> </w:t>
      </w:r>
      <w:r w:rsidR="2E2B529A" w:rsidRPr="24412078">
        <w:rPr>
          <w:rFonts w:ascii="Arial" w:hAnsi="Arial" w:cs="Arial"/>
        </w:rPr>
        <w:t xml:space="preserve">Newham’s </w:t>
      </w:r>
      <w:r w:rsidRPr="24412078">
        <w:rPr>
          <w:rFonts w:ascii="Arial" w:hAnsi="Arial" w:cs="Arial"/>
        </w:rPr>
        <w:t>RSAP proposals look to create a network of complex supported accommodation for those identified with high</w:t>
      </w:r>
      <w:r w:rsidR="00BF1D5C" w:rsidRPr="24412078">
        <w:rPr>
          <w:rFonts w:ascii="Arial" w:hAnsi="Arial" w:cs="Arial"/>
        </w:rPr>
        <w:t>er</w:t>
      </w:r>
      <w:r w:rsidRPr="24412078">
        <w:rPr>
          <w:rFonts w:ascii="Arial" w:hAnsi="Arial" w:cs="Arial"/>
        </w:rPr>
        <w:t xml:space="preserve"> needs</w:t>
      </w:r>
      <w:r w:rsidR="008C3C91" w:rsidRPr="24412078">
        <w:rPr>
          <w:rFonts w:ascii="Arial" w:hAnsi="Arial" w:cs="Arial"/>
        </w:rPr>
        <w:t>.  The units would specia</w:t>
      </w:r>
      <w:r w:rsidR="00D93849" w:rsidRPr="24412078">
        <w:rPr>
          <w:rFonts w:ascii="Arial" w:hAnsi="Arial" w:cs="Arial"/>
        </w:rPr>
        <w:t xml:space="preserve">lise in particular issues or demographics, </w:t>
      </w:r>
      <w:r w:rsidR="00BF1D5C" w:rsidRPr="24412078">
        <w:rPr>
          <w:rFonts w:ascii="Arial" w:hAnsi="Arial" w:cs="Arial"/>
        </w:rPr>
        <w:t>building on</w:t>
      </w:r>
      <w:r w:rsidR="00D93849" w:rsidRPr="24412078">
        <w:rPr>
          <w:rFonts w:ascii="Arial" w:hAnsi="Arial" w:cs="Arial"/>
        </w:rPr>
        <w:t xml:space="preserve"> </w:t>
      </w:r>
      <w:r w:rsidR="00BF1D5C" w:rsidRPr="24412078">
        <w:rPr>
          <w:rFonts w:ascii="Arial" w:hAnsi="Arial" w:cs="Arial"/>
        </w:rPr>
        <w:t xml:space="preserve">the </w:t>
      </w:r>
      <w:r w:rsidR="00BF1D5C" w:rsidRPr="24412078">
        <w:rPr>
          <w:rFonts w:ascii="Arial" w:hAnsi="Arial" w:cs="Arial"/>
        </w:rPr>
        <w:lastRenderedPageBreak/>
        <w:t>Councils agile</w:t>
      </w:r>
      <w:r w:rsidR="00D93849" w:rsidRPr="24412078">
        <w:rPr>
          <w:rFonts w:ascii="Arial" w:hAnsi="Arial" w:cs="Arial"/>
        </w:rPr>
        <w:t xml:space="preserve"> </w:t>
      </w:r>
      <w:r w:rsidR="00AD78DF" w:rsidRPr="24412078">
        <w:rPr>
          <w:rFonts w:ascii="Arial" w:hAnsi="Arial" w:cs="Arial"/>
        </w:rPr>
        <w:t xml:space="preserve">COVID </w:t>
      </w:r>
      <w:r w:rsidR="00D93849" w:rsidRPr="24412078">
        <w:rPr>
          <w:rFonts w:ascii="Arial" w:hAnsi="Arial" w:cs="Arial"/>
        </w:rPr>
        <w:t>emergency response</w:t>
      </w:r>
      <w:r w:rsidR="00BF1D5C" w:rsidRPr="24412078">
        <w:rPr>
          <w:rFonts w:ascii="Arial" w:hAnsi="Arial" w:cs="Arial"/>
        </w:rPr>
        <w:t xml:space="preserve"> i.e.</w:t>
      </w:r>
      <w:r w:rsidR="00D93849" w:rsidRPr="24412078">
        <w:rPr>
          <w:rFonts w:ascii="Arial" w:hAnsi="Arial" w:cs="Arial"/>
        </w:rPr>
        <w:t xml:space="preserve"> substance misuse, mental health, female only.</w:t>
      </w:r>
      <w:r w:rsidR="008C3C91" w:rsidRPr="24412078">
        <w:rPr>
          <w:rFonts w:ascii="Arial" w:hAnsi="Arial" w:cs="Arial"/>
        </w:rPr>
        <w:t xml:space="preserve">  The Council has ambitions to further develop i</w:t>
      </w:r>
      <w:r w:rsidR="00BF1D5C" w:rsidRPr="24412078">
        <w:rPr>
          <w:rFonts w:ascii="Arial" w:hAnsi="Arial" w:cs="Arial"/>
        </w:rPr>
        <w:t>t</w:t>
      </w:r>
      <w:r w:rsidR="008C3C91" w:rsidRPr="24412078">
        <w:rPr>
          <w:rFonts w:ascii="Arial" w:hAnsi="Arial" w:cs="Arial"/>
        </w:rPr>
        <w:t xml:space="preserve">s discharge from hospital/community health model, with this being a local Integrated Care System priority.  </w:t>
      </w:r>
    </w:p>
    <w:p w:rsidR="00D93849" w:rsidRPr="00132D66" w:rsidRDefault="00D93849" w:rsidP="00486ACB">
      <w:pPr>
        <w:jc w:val="both"/>
        <w:rPr>
          <w:rFonts w:ascii="Arial" w:hAnsi="Arial" w:cs="Arial"/>
        </w:rPr>
      </w:pPr>
      <w:r w:rsidRPr="00132D66">
        <w:rPr>
          <w:rFonts w:ascii="Arial" w:hAnsi="Arial" w:cs="Arial"/>
        </w:rPr>
        <w:t>These si</w:t>
      </w:r>
      <w:r w:rsidR="7C250049" w:rsidRPr="00132D66">
        <w:rPr>
          <w:rFonts w:ascii="Arial" w:hAnsi="Arial" w:cs="Arial"/>
        </w:rPr>
        <w:t>tes</w:t>
      </w:r>
      <w:r w:rsidRPr="00132D66">
        <w:rPr>
          <w:rFonts w:ascii="Arial" w:hAnsi="Arial" w:cs="Arial"/>
        </w:rPr>
        <w:t xml:space="preserve"> would support people for as long as required, with the average tena</w:t>
      </w:r>
      <w:r w:rsidR="00BF1D5C" w:rsidRPr="00132D66">
        <w:rPr>
          <w:rFonts w:ascii="Arial" w:hAnsi="Arial" w:cs="Arial"/>
        </w:rPr>
        <w:t>n</w:t>
      </w:r>
      <w:r w:rsidRPr="00132D66">
        <w:rPr>
          <w:rFonts w:ascii="Arial" w:hAnsi="Arial" w:cs="Arial"/>
        </w:rPr>
        <w:t>cy estimated to be between 12 – 18 months.</w:t>
      </w:r>
      <w:r w:rsidR="008C3C91" w:rsidRPr="00132D66">
        <w:rPr>
          <w:rFonts w:ascii="Arial" w:hAnsi="Arial" w:cs="Arial"/>
        </w:rPr>
        <w:t xml:space="preserve">  The </w:t>
      </w:r>
      <w:r w:rsidR="00BF1D5C" w:rsidRPr="00132D66">
        <w:rPr>
          <w:rFonts w:ascii="Arial" w:hAnsi="Arial" w:cs="Arial"/>
        </w:rPr>
        <w:t xml:space="preserve">aim being to provide high quality support during this time to develop skills and confidence towards independence. </w:t>
      </w:r>
    </w:p>
    <w:p w:rsidR="00BF1D5C" w:rsidRPr="00132D66" w:rsidRDefault="00BF1D5C" w:rsidP="00486ACB">
      <w:pPr>
        <w:jc w:val="both"/>
        <w:rPr>
          <w:rFonts w:ascii="Arial" w:hAnsi="Arial" w:cs="Arial"/>
          <w:b/>
        </w:rPr>
      </w:pPr>
    </w:p>
    <w:p w:rsidR="00BF1D5C" w:rsidRPr="00132D66" w:rsidRDefault="00BF1D5C" w:rsidP="24412078">
      <w:pPr>
        <w:pStyle w:val="ListParagraph"/>
        <w:numPr>
          <w:ilvl w:val="0"/>
          <w:numId w:val="29"/>
        </w:numPr>
        <w:jc w:val="both"/>
        <w:rPr>
          <w:rFonts w:ascii="Arial" w:hAnsi="Arial" w:cs="Arial"/>
          <w:b/>
          <w:bCs/>
          <w:sz w:val="22"/>
          <w:szCs w:val="22"/>
        </w:rPr>
      </w:pPr>
      <w:r w:rsidRPr="24412078">
        <w:rPr>
          <w:rFonts w:ascii="Arial" w:hAnsi="Arial" w:cs="Arial"/>
          <w:b/>
          <w:bCs/>
          <w:sz w:val="22"/>
          <w:szCs w:val="22"/>
        </w:rPr>
        <w:t>Lower Needs and Step Down</w:t>
      </w:r>
    </w:p>
    <w:p w:rsidR="00A518E7" w:rsidRPr="00132D66" w:rsidRDefault="008C3C91" w:rsidP="24412078">
      <w:pPr>
        <w:jc w:val="both"/>
        <w:rPr>
          <w:rFonts w:ascii="Arial" w:hAnsi="Arial" w:cs="Arial"/>
        </w:rPr>
      </w:pPr>
      <w:r w:rsidRPr="24412078">
        <w:rPr>
          <w:rFonts w:ascii="Arial" w:hAnsi="Arial" w:cs="Arial"/>
        </w:rPr>
        <w:t>For those with lower needs, they may be supported directly from the assessment centre to the private</w:t>
      </w:r>
      <w:r w:rsidR="00606F08">
        <w:rPr>
          <w:rFonts w:ascii="Arial" w:hAnsi="Arial" w:cs="Arial"/>
        </w:rPr>
        <w:t>, hostel</w:t>
      </w:r>
      <w:r w:rsidRPr="24412078">
        <w:rPr>
          <w:rFonts w:ascii="Arial" w:hAnsi="Arial" w:cs="Arial"/>
        </w:rPr>
        <w:t xml:space="preserve"> or social rented sector. </w:t>
      </w:r>
      <w:r w:rsidR="7DCF6829" w:rsidRPr="24412078">
        <w:rPr>
          <w:rFonts w:ascii="Arial" w:hAnsi="Arial" w:cs="Arial"/>
        </w:rPr>
        <w:t xml:space="preserve"> D</w:t>
      </w:r>
      <w:r w:rsidRPr="24412078">
        <w:rPr>
          <w:rFonts w:ascii="Arial" w:hAnsi="Arial" w:cs="Arial"/>
        </w:rPr>
        <w:t>epending on needs a floating sup</w:t>
      </w:r>
      <w:r w:rsidR="00306802" w:rsidRPr="24412078">
        <w:rPr>
          <w:rFonts w:ascii="Arial" w:hAnsi="Arial" w:cs="Arial"/>
        </w:rPr>
        <w:t>port service would be available.</w:t>
      </w:r>
      <w:r w:rsidR="4D1571B5" w:rsidRPr="24412078">
        <w:rPr>
          <w:rFonts w:ascii="Arial" w:hAnsi="Arial" w:cs="Arial"/>
        </w:rPr>
        <w:t xml:space="preserve">  </w:t>
      </w:r>
    </w:p>
    <w:p w:rsidR="24412078" w:rsidRDefault="24412078" w:rsidP="24412078">
      <w:pPr>
        <w:spacing w:beforeAutospacing="1" w:afterAutospacing="1" w:line="240" w:lineRule="auto"/>
        <w:jc w:val="both"/>
        <w:rPr>
          <w:rFonts w:ascii="Arial" w:eastAsia="Times New Roman" w:hAnsi="Arial" w:cs="Arial"/>
          <w:b/>
          <w:bCs/>
          <w:color w:val="000000" w:themeColor="text1"/>
        </w:rPr>
      </w:pPr>
    </w:p>
    <w:p w:rsidR="00A518E7" w:rsidRPr="00132D66" w:rsidRDefault="00EE76F5" w:rsidP="00486ACB">
      <w:pPr>
        <w:spacing w:before="100" w:beforeAutospacing="1" w:after="100" w:afterAutospacing="1" w:line="240" w:lineRule="auto"/>
        <w:jc w:val="both"/>
        <w:rPr>
          <w:rFonts w:ascii="Arial" w:eastAsia="Times New Roman" w:hAnsi="Arial" w:cs="Arial"/>
          <w:b/>
          <w:color w:val="000000"/>
        </w:rPr>
      </w:pPr>
      <w:r w:rsidRPr="00132D66">
        <w:rPr>
          <w:rFonts w:ascii="Arial" w:eastAsia="Times New Roman" w:hAnsi="Arial" w:cs="Arial"/>
          <w:b/>
          <w:color w:val="000000"/>
        </w:rPr>
        <w:t xml:space="preserve">Diagram D; The </w:t>
      </w:r>
      <w:r w:rsidR="000F0192">
        <w:rPr>
          <w:rFonts w:ascii="Arial" w:eastAsia="Times New Roman" w:hAnsi="Arial" w:cs="Arial"/>
          <w:b/>
          <w:color w:val="000000"/>
        </w:rPr>
        <w:t>Prop</w:t>
      </w:r>
      <w:r w:rsidR="00306802">
        <w:rPr>
          <w:rFonts w:ascii="Arial" w:eastAsia="Times New Roman" w:hAnsi="Arial" w:cs="Arial"/>
          <w:b/>
          <w:color w:val="000000"/>
        </w:rPr>
        <w:t>o</w:t>
      </w:r>
      <w:r w:rsidR="000F0192">
        <w:rPr>
          <w:rFonts w:ascii="Arial" w:eastAsia="Times New Roman" w:hAnsi="Arial" w:cs="Arial"/>
          <w:b/>
          <w:color w:val="000000"/>
        </w:rPr>
        <w:t>s</w:t>
      </w:r>
      <w:r w:rsidR="00306802">
        <w:rPr>
          <w:rFonts w:ascii="Arial" w:eastAsia="Times New Roman" w:hAnsi="Arial" w:cs="Arial"/>
          <w:b/>
          <w:color w:val="000000"/>
        </w:rPr>
        <w:t>ed</w:t>
      </w:r>
      <w:r w:rsidRPr="00132D66">
        <w:rPr>
          <w:rFonts w:ascii="Arial" w:eastAsia="Times New Roman" w:hAnsi="Arial" w:cs="Arial"/>
          <w:b/>
          <w:color w:val="000000"/>
        </w:rPr>
        <w:t xml:space="preserve"> Newham Pathway </w:t>
      </w:r>
    </w:p>
    <w:p w:rsidR="30590149" w:rsidRPr="00132D66" w:rsidRDefault="004C7F82" w:rsidP="00FE7F2E">
      <w:pPr>
        <w:spacing w:before="100" w:beforeAutospacing="1" w:after="100" w:afterAutospacing="1" w:line="240" w:lineRule="auto"/>
        <w:jc w:val="both"/>
        <w:rPr>
          <w:rFonts w:ascii="Arial" w:hAnsi="Arial" w:cs="Arial"/>
        </w:rPr>
      </w:pPr>
      <w:r w:rsidRPr="00132D66">
        <w:rPr>
          <w:rFonts w:ascii="Arial" w:eastAsia="Times New Roman" w:hAnsi="Arial" w:cs="Arial"/>
          <w:noProof/>
          <w:color w:val="000000"/>
          <w:lang w:eastAsia="en-GB"/>
        </w:rPr>
        <mc:AlternateContent>
          <mc:Choice Requires="wpc">
            <w:drawing>
              <wp:inline distT="0" distB="0" distL="0" distR="0" wp14:anchorId="4A9D4144" wp14:editId="4DD0A264">
                <wp:extent cx="5486400" cy="3686136"/>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Oval 8"/>
                        <wps:cNvSpPr/>
                        <wps:spPr>
                          <a:xfrm>
                            <a:off x="2247900" y="295275"/>
                            <a:ext cx="1219200" cy="1209675"/>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676275" y="1646850"/>
                            <a:ext cx="561975" cy="5334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4333875" y="1734443"/>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99050" y="1817325"/>
                            <a:ext cx="152400" cy="152400"/>
                          </a:xfrm>
                          <a:prstGeom prst="ellipse">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99050" y="2037375"/>
                            <a:ext cx="152400" cy="152400"/>
                          </a:xfrm>
                          <a:prstGeom prst="ellipse">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4113825" y="2037375"/>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3885225" y="1736349"/>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3885225" y="2037375"/>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113825" y="1736349"/>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4333875" y="2037375"/>
                            <a:ext cx="152400" cy="152400"/>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2435225" y="1712550"/>
                            <a:ext cx="342900" cy="324825"/>
                          </a:xfrm>
                          <a:prstGeom prst="ellipse">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1037250" y="2189775"/>
                            <a:ext cx="561975" cy="5334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408725" y="1646850"/>
                            <a:ext cx="561975" cy="5334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2390775" y="638175"/>
                            <a:ext cx="942975" cy="457200"/>
                          </a:xfrm>
                          <a:prstGeom prst="rect">
                            <a:avLst/>
                          </a:prstGeom>
                          <a:noFill/>
                          <a:ln w="6350">
                            <a:noFill/>
                          </a:ln>
                        </wps:spPr>
                        <wps:txbx>
                          <w:txbxContent>
                            <w:p w:rsidR="0046375E" w:rsidRPr="004C7F82" w:rsidRDefault="0046375E" w:rsidP="004C7F82">
                              <w:pPr>
                                <w:jc w:val="center"/>
                                <w:rPr>
                                  <w:b/>
                                  <w:sz w:val="24"/>
                                </w:rPr>
                              </w:pPr>
                              <w:r w:rsidRPr="004C7F82">
                                <w:rPr>
                                  <w:b/>
                                  <w:sz w:val="24"/>
                                </w:rPr>
                                <w:t>Assessment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574675" y="1736352"/>
                            <a:ext cx="723900" cy="457200"/>
                          </a:xfrm>
                          <a:prstGeom prst="rect">
                            <a:avLst/>
                          </a:prstGeom>
                          <a:noFill/>
                          <a:ln w="6350">
                            <a:noFill/>
                          </a:ln>
                        </wps:spPr>
                        <wps:txbx>
                          <w:txbxContent>
                            <w:p w:rsidR="0046375E" w:rsidRPr="004C7F82" w:rsidRDefault="0046375E" w:rsidP="004C7F8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2"/>
                        <wps:cNvSpPr txBox="1"/>
                        <wps:spPr>
                          <a:xfrm>
                            <a:off x="1447799" y="1743962"/>
                            <a:ext cx="650759" cy="294300"/>
                          </a:xfrm>
                          <a:prstGeom prst="rect">
                            <a:avLst/>
                          </a:prstGeom>
                          <a:noFill/>
                          <a:ln w="6350">
                            <a:noFill/>
                          </a:ln>
                        </wps:spPr>
                        <wps:txbx>
                          <w:txbxContent>
                            <w:p w:rsidR="0046375E" w:rsidRPr="004C7F82" w:rsidRDefault="0046375E" w:rsidP="004C7F82">
                              <w:pPr>
                                <w:pStyle w:val="NormalWeb"/>
                                <w:spacing w:before="0" w:beforeAutospacing="0" w:after="160" w:afterAutospacing="0" w:line="256" w:lineRule="auto"/>
                                <w:rPr>
                                  <w:sz w:val="1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Text Box 22"/>
                        <wps:cNvSpPr txBox="1"/>
                        <wps:spPr>
                          <a:xfrm>
                            <a:off x="919479" y="2246925"/>
                            <a:ext cx="804545" cy="457200"/>
                          </a:xfrm>
                          <a:prstGeom prst="rect">
                            <a:avLst/>
                          </a:prstGeom>
                          <a:noFill/>
                          <a:ln w="6350">
                            <a:noFill/>
                          </a:ln>
                        </wps:spPr>
                        <wps:txbx>
                          <w:txbxContent>
                            <w:p w:rsidR="0046375E" w:rsidRDefault="0046375E" w:rsidP="004C7F82">
                              <w:pPr>
                                <w:pStyle w:val="NormalWeb"/>
                                <w:spacing w:before="0" w:beforeAutospacing="0" w:after="160" w:afterAutospacing="0" w:line="25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10480" y="2995007"/>
                            <a:ext cx="1027770" cy="299759"/>
                          </a:xfrm>
                          <a:prstGeom prst="rect">
                            <a:avLst/>
                          </a:prstGeom>
                          <a:noFill/>
                          <a:ln w="6350">
                            <a:noFill/>
                          </a:ln>
                        </wps:spPr>
                        <wps:txbx>
                          <w:txbxContent>
                            <w:p w:rsidR="0046375E" w:rsidRPr="003804EE" w:rsidRDefault="0046375E">
                              <w:pPr>
                                <w:rPr>
                                  <w:sz w:val="18"/>
                                </w:rPr>
                              </w:pPr>
                              <w:r w:rsidRPr="003804EE">
                                <w:rPr>
                                  <w:sz w:val="18"/>
                                </w:rPr>
                                <w:t>Housing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2298700" y="1655258"/>
                            <a:ext cx="590550" cy="477225"/>
                          </a:xfrm>
                          <a:prstGeom prst="rect">
                            <a:avLst/>
                          </a:prstGeom>
                          <a:noFill/>
                          <a:ln w="6350">
                            <a:noFill/>
                          </a:ln>
                        </wps:spPr>
                        <wps:txbx>
                          <w:txbxContent>
                            <w:p w:rsidR="0046375E" w:rsidRPr="00934BB0" w:rsidRDefault="0046375E" w:rsidP="00934BB0">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Oval 28"/>
                        <wps:cNvSpPr/>
                        <wps:spPr>
                          <a:xfrm>
                            <a:off x="3081020" y="1712550"/>
                            <a:ext cx="342900" cy="324485"/>
                          </a:xfrm>
                          <a:prstGeom prst="ellipse">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199050" y="2447585"/>
                            <a:ext cx="152400" cy="152400"/>
                          </a:xfrm>
                          <a:prstGeom prst="ellipse">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199050" y="2246925"/>
                            <a:ext cx="152400" cy="152400"/>
                          </a:xfrm>
                          <a:prstGeom prst="ellipse">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2758440" y="2132625"/>
                            <a:ext cx="342900" cy="324485"/>
                          </a:xfrm>
                          <a:prstGeom prst="ellipse">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4929139" y="2027854"/>
                            <a:ext cx="152400" cy="152400"/>
                          </a:xfrm>
                          <a:prstGeom prst="ellipse">
                            <a:avLst/>
                          </a:prstGeom>
                          <a:solidFill>
                            <a:schemeClr val="accent2">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Oval 33"/>
                        <wps:cNvSpPr/>
                        <wps:spPr>
                          <a:xfrm>
                            <a:off x="4929139" y="1736350"/>
                            <a:ext cx="152400" cy="152400"/>
                          </a:xfrm>
                          <a:prstGeom prst="ellipse">
                            <a:avLst/>
                          </a:prstGeom>
                          <a:solidFill>
                            <a:schemeClr val="accent2">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4674870" y="2037375"/>
                            <a:ext cx="152400" cy="152400"/>
                          </a:xfrm>
                          <a:prstGeom prst="ellipse">
                            <a:avLst/>
                          </a:prstGeom>
                          <a:solidFill>
                            <a:schemeClr val="accent2">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4674870" y="1736349"/>
                            <a:ext cx="152400" cy="152400"/>
                          </a:xfrm>
                          <a:prstGeom prst="ellipse">
                            <a:avLst/>
                          </a:prstGeom>
                          <a:solidFill>
                            <a:schemeClr val="accent2">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114935" y="3037078"/>
                            <a:ext cx="152400" cy="152400"/>
                          </a:xfrm>
                          <a:prstGeom prst="ellipse">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989046" y="2996525"/>
                            <a:ext cx="309529" cy="302339"/>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Text Box 26"/>
                        <wps:cNvSpPr txBox="1"/>
                        <wps:spPr>
                          <a:xfrm>
                            <a:off x="1238250" y="2996042"/>
                            <a:ext cx="1152525" cy="461260"/>
                          </a:xfrm>
                          <a:prstGeom prst="rect">
                            <a:avLst/>
                          </a:prstGeom>
                          <a:noFill/>
                          <a:ln w="6350">
                            <a:noFill/>
                          </a:ln>
                        </wps:spPr>
                        <wps:txbx>
                          <w:txbxContent>
                            <w:p w:rsidR="0046375E" w:rsidRDefault="0046375E" w:rsidP="003804EE">
                              <w:pPr>
                                <w:pStyle w:val="NormalWeb"/>
                                <w:spacing w:before="0" w:beforeAutospacing="0" w:after="160" w:afterAutospacing="0" w:line="256" w:lineRule="auto"/>
                              </w:pPr>
                              <w:r>
                                <w:rPr>
                                  <w:rFonts w:ascii="Calibri" w:eastAsia="Calibri" w:hAnsi="Calibri"/>
                                  <w:sz w:val="18"/>
                                  <w:szCs w:val="18"/>
                                </w:rPr>
                                <w:t>Complex Supported Accommodation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1" name="Oval 41"/>
                        <wps:cNvSpPr/>
                        <wps:spPr>
                          <a:xfrm>
                            <a:off x="2467049" y="3037072"/>
                            <a:ext cx="238051" cy="229842"/>
                          </a:xfrm>
                          <a:prstGeom prst="ellipse">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4083259" y="2985709"/>
                            <a:ext cx="152400" cy="151765"/>
                          </a:xfrm>
                          <a:prstGeom prst="ellipse">
                            <a:avLst/>
                          </a:prstGeom>
                          <a:solidFill>
                            <a:schemeClr val="accent2">
                              <a:lumMod val="20000"/>
                              <a:lumOff val="8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083259" y="3221119"/>
                            <a:ext cx="152400" cy="151765"/>
                          </a:xfrm>
                          <a:prstGeom prst="ellipse">
                            <a:avLst/>
                          </a:prstGeom>
                          <a:solidFill>
                            <a:schemeClr val="accent2">
                              <a:lumMod val="20000"/>
                              <a:lumOff val="80000"/>
                            </a:schemeClr>
                          </a:solidFill>
                          <a:ln>
                            <a:solidFill>
                              <a:schemeClr val="accent6"/>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Text Box 26"/>
                        <wps:cNvSpPr txBox="1"/>
                        <wps:spPr>
                          <a:xfrm>
                            <a:off x="2705100" y="2995644"/>
                            <a:ext cx="1180125" cy="460138"/>
                          </a:xfrm>
                          <a:prstGeom prst="rect">
                            <a:avLst/>
                          </a:prstGeom>
                          <a:noFill/>
                          <a:ln w="6350">
                            <a:noFill/>
                          </a:ln>
                        </wps:spPr>
                        <wps:txbx>
                          <w:txbxContent>
                            <w:p w:rsidR="0046375E" w:rsidRDefault="0046375E" w:rsidP="00297E9D">
                              <w:pPr>
                                <w:pStyle w:val="NormalWeb"/>
                                <w:spacing w:before="0" w:beforeAutospacing="0" w:after="160" w:afterAutospacing="0" w:line="254" w:lineRule="auto"/>
                              </w:pPr>
                              <w:r>
                                <w:rPr>
                                  <w:rFonts w:ascii="Calibri" w:eastAsia="Calibri" w:hAnsi="Calibri"/>
                                  <w:sz w:val="18"/>
                                  <w:szCs w:val="18"/>
                                </w:rPr>
                                <w:t xml:space="preserve">Medium Needs / Step down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26"/>
                        <wps:cNvSpPr txBox="1"/>
                        <wps:spPr>
                          <a:xfrm>
                            <a:off x="4224307" y="3111973"/>
                            <a:ext cx="1179830" cy="517855"/>
                          </a:xfrm>
                          <a:prstGeom prst="rect">
                            <a:avLst/>
                          </a:prstGeom>
                          <a:noFill/>
                          <a:ln w="6350">
                            <a:noFill/>
                          </a:ln>
                        </wps:spPr>
                        <wps:txbx>
                          <w:txbxContent>
                            <w:p w:rsidR="0046375E" w:rsidRDefault="0046375E" w:rsidP="008F360F">
                              <w:pPr>
                                <w:pStyle w:val="NormalWeb"/>
                                <w:spacing w:before="0" w:beforeAutospacing="0" w:after="160" w:afterAutospacing="0" w:line="252" w:lineRule="auto"/>
                              </w:pPr>
                              <w:r>
                                <w:rPr>
                                  <w:rFonts w:ascii="Calibri" w:eastAsia="Calibri" w:hAnsi="Calibri"/>
                                  <w:sz w:val="18"/>
                                  <w:szCs w:val="18"/>
                                </w:rPr>
                                <w:t xml:space="preserve">PRS / Social Housing with Floating Support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26"/>
                        <wps:cNvSpPr txBox="1"/>
                        <wps:spPr>
                          <a:xfrm>
                            <a:off x="4224307" y="2933117"/>
                            <a:ext cx="1179830" cy="287985"/>
                          </a:xfrm>
                          <a:prstGeom prst="rect">
                            <a:avLst/>
                          </a:prstGeom>
                          <a:noFill/>
                          <a:ln w="6350">
                            <a:noFill/>
                          </a:ln>
                        </wps:spPr>
                        <wps:txbx>
                          <w:txbxContent>
                            <w:p w:rsidR="0046375E" w:rsidRDefault="0046375E" w:rsidP="008F360F">
                              <w:pPr>
                                <w:pStyle w:val="NormalWeb"/>
                                <w:spacing w:before="0" w:beforeAutospacing="0" w:after="160" w:afterAutospacing="0" w:line="252" w:lineRule="auto"/>
                              </w:pPr>
                              <w:r>
                                <w:rPr>
                                  <w:rFonts w:ascii="Calibri" w:eastAsia="Calibri" w:hAnsi="Calibri"/>
                                  <w:sz w:val="18"/>
                                  <w:szCs w:val="18"/>
                                </w:rPr>
                                <w:t xml:space="preserve">PRS / Social Housing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A9D4144" id="Canvas 7" o:spid="_x0000_s1026" editas="canvas" style="width:6in;height:290.25pt;mso-position-horizontal-relative:char;mso-position-vertical-relative:line" coordsize="54864,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6855;visibility:visible;mso-wrap-style:square">
                  <v:fill o:detectmouseclick="t"/>
                  <v:path o:connecttype="none"/>
                </v:shape>
                <v:oval id="Oval 8" o:spid="_x0000_s1028" style="position:absolute;left:22479;top:2952;width:12192;height:1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" fillcolor="#ed7d31 [3205]" strokecolor="#823b0b [1605]" strokeweight="1pt">
                  <v:stroke joinstyle="miter"/>
                </v:oval>
                <v:oval id="Oval 9" o:spid="_x0000_s1029" style="position:absolute;left:6762;top:16468;width:562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" fillcolor="#ed7d31 [3205]" strokecolor="#823b0b [1605]" strokeweight="1pt">
                  <v:stroke joinstyle="miter"/>
                </v:oval>
                <v:oval id="Oval 10" o:spid="_x0000_s1030" style="position:absolute;left:43338;top:17344;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" fillcolor="#fbe4d5 [661]" strokecolor="#823b0b [1605]" strokeweight="1pt">
                  <v:stroke joinstyle="miter"/>
                </v:oval>
                <v:oval id="Oval 11" o:spid="_x0000_s1031" style="position:absolute;left:1990;top:181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" fillcolor="#823b0b [1605]" strokecolor="#823b0b [1605]" strokeweight="1pt">
                  <v:stroke joinstyle="miter"/>
                </v:oval>
                <v:oval id="Oval 12" o:spid="_x0000_s1032" style="position:absolute;left:1990;top:203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" fillcolor="#823b0b [1605]" strokecolor="#823b0b [1605]" strokeweight="1pt">
                  <v:stroke joinstyle="miter"/>
                </v:oval>
                <v:oval id="Oval 13" o:spid="_x0000_s1033" style="position:absolute;left:41138;top:203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" fillcolor="#fbe4d5 [661]" strokecolor="#823b0b [1605]" strokeweight="1pt">
                  <v:stroke joinstyle="miter"/>
                </v:oval>
                <v:oval id="Oval 14" o:spid="_x0000_s1034" style="position:absolute;left:38852;top:1736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" fillcolor="#fbe4d5 [661]" strokecolor="#823b0b [1605]" strokeweight="1pt">
                  <v:stroke joinstyle="miter"/>
                </v:oval>
                <v:oval id="Oval 15" o:spid="_x0000_s1035" style="position:absolute;left:38852;top:203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" fillcolor="#fbe4d5 [661]" strokecolor="#823b0b [1605]" strokeweight="1pt">
                  <v:stroke joinstyle="miter"/>
                </v:oval>
                <v:oval id="Oval 16" o:spid="_x0000_s1036" style="position:absolute;left:41138;top:1736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" fillcolor="#fbe4d5 [661]" strokecolor="#823b0b [1605]" strokeweight="1pt">
                  <v:stroke joinstyle="miter"/>
                </v:oval>
                <v:oval id="Oval 17" o:spid="_x0000_s1037" style="position:absolute;left:43338;top:203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" fillcolor="#fbe4d5 [661]" strokecolor="#823b0b [1605]" strokeweight="1pt">
                  <v:stroke joinstyle="miter"/>
                </v:oval>
                <v:oval id="Oval 18" o:spid="_x0000_s1038" style="position:absolute;left:24352;top:17125;width:3429;height: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" fillcolor="#f4b083 [1941]" strokecolor="#823b0b [1605]" strokeweight="1pt">
                  <v:stroke joinstyle="miter"/>
                </v:oval>
                <v:oval id="Oval 19" o:spid="_x0000_s1039" style="position:absolute;left:10372;top:21897;width:562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" fillcolor="#ed7d31 [3205]" strokecolor="#823b0b [1605]" strokeweight="1pt">
                  <v:stroke joinstyle="miter"/>
                </v:oval>
                <v:oval id="Oval 20" o:spid="_x0000_s1040" style="position:absolute;left:14087;top:16468;width:562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" fillcolor="#ed7d31 [3205]" strokecolor="#823b0b [1605]" strokeweight="1pt">
                  <v:stroke joinstyle="miter"/>
                </v:oval>
                <v:shapetype id="_x0000_t202" coordsize="21600,21600" o:spt="202" path="m,l,21600r21600,l21600,xe">
                  <v:stroke joinstyle="miter"/>
                  <v:path gradientshapeok="t" o:connecttype="rect"/>
                </v:shapetype>
                <v:shape id="Text Box 21" o:spid="_x0000_s1041" type="#_x0000_t202" style="position:absolute;left:23907;top:6381;width:94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46375E" w:rsidRPr="004C7F82" w:rsidRDefault="0046375E" w:rsidP="004C7F82">
                        <w:pPr>
                          <w:jc w:val="center"/>
                          <w:rPr>
                            <w:b/>
                            <w:sz w:val="24"/>
                          </w:rPr>
                        </w:pPr>
                        <w:r w:rsidRPr="004C7F82">
                          <w:rPr>
                            <w:b/>
                            <w:sz w:val="24"/>
                          </w:rPr>
                          <w:t>Assessment Centre</w:t>
                        </w:r>
                      </w:p>
                    </w:txbxContent>
                  </v:textbox>
                </v:shape>
                <v:shape id="Text Box 22" o:spid="_x0000_s1042" type="#_x0000_t202" style="position:absolute;left:5746;top:17363;width:72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46375E" w:rsidRPr="004C7F82" w:rsidRDefault="0046375E" w:rsidP="004C7F82">
                        <w:pPr>
                          <w:jc w:val="center"/>
                          <w:rPr>
                            <w:sz w:val="18"/>
                          </w:rPr>
                        </w:pPr>
                      </w:p>
                    </w:txbxContent>
                  </v:textbox>
                </v:shape>
                <v:shape id="Text Box 22" o:spid="_x0000_s1043" type="#_x0000_t202" style="position:absolute;left:14477;top:17439;width:6508;height:2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46375E" w:rsidRPr="004C7F82" w:rsidRDefault="0046375E" w:rsidP="004C7F82">
                        <w:pPr>
                          <w:pStyle w:val="NormalWeb"/>
                          <w:spacing w:before="0" w:beforeAutospacing="0" w:after="160" w:afterAutospacing="0" w:line="256" w:lineRule="auto"/>
                          <w:rPr>
                            <w:sz w:val="12"/>
                          </w:rPr>
                        </w:pPr>
                      </w:p>
                    </w:txbxContent>
                  </v:textbox>
                </v:shape>
                <v:shape id="Text Box 22" o:spid="_x0000_s1044" type="#_x0000_t202" style="position:absolute;left:9194;top:22469;width:804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46375E" w:rsidRDefault="0046375E" w:rsidP="004C7F82">
                        <w:pPr>
                          <w:pStyle w:val="NormalWeb"/>
                          <w:spacing w:before="0" w:beforeAutospacing="0" w:after="160" w:afterAutospacing="0" w:line="256" w:lineRule="auto"/>
                          <w:jc w:val="center"/>
                        </w:pPr>
                      </w:p>
                    </w:txbxContent>
                  </v:textbox>
                </v:shape>
                <v:shape id="Text Box 26" o:spid="_x0000_s1045" type="#_x0000_t202" style="position:absolute;left:2104;top:29950;width:1027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46375E" w:rsidRPr="003804EE" w:rsidRDefault="0046375E">
                        <w:pPr>
                          <w:rPr>
                            <w:sz w:val="18"/>
                          </w:rPr>
                        </w:pPr>
                        <w:r w:rsidRPr="003804EE">
                          <w:rPr>
                            <w:sz w:val="18"/>
                          </w:rPr>
                          <w:t>Housing First</w:t>
                        </w:r>
                      </w:p>
                    </w:txbxContent>
                  </v:textbox>
                </v:shape>
                <v:shape id="Text Box 27" o:spid="_x0000_s1046" type="#_x0000_t202" style="position:absolute;left:22987;top:16552;width:5905;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46375E" w:rsidRPr="00934BB0" w:rsidRDefault="0046375E" w:rsidP="00934BB0">
                        <w:pPr>
                          <w:jc w:val="center"/>
                          <w:rPr>
                            <w:sz w:val="18"/>
                            <w:szCs w:val="18"/>
                          </w:rPr>
                        </w:pPr>
                      </w:p>
                    </w:txbxContent>
                  </v:textbox>
                </v:shape>
                <v:oval id="Oval 28" o:spid="_x0000_s1047" style="position:absolute;left:30810;top:17125;width:3429;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" fillcolor="#f4b083 [1941]" strokecolor="#823b0b [1605]" strokeweight="1pt">
                  <v:stroke joinstyle="miter"/>
                </v:oval>
                <v:oval id="Oval 29" o:spid="_x0000_s1048" style="position:absolute;left:1990;top:24475;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" fillcolor="#823b0b [1605]" strokecolor="#823b0b [1605]" strokeweight="1pt">
                  <v:stroke joinstyle="miter"/>
                </v:oval>
                <v:oval id="Oval 30" o:spid="_x0000_s1049" style="position:absolute;left:1990;top:22469;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" fillcolor="#823b0b [1605]" strokecolor="#823b0b [1605]" strokeweight="1pt">
                  <v:stroke joinstyle="miter"/>
                </v:oval>
                <v:oval id="Oval 31" o:spid="_x0000_s1050" style="position:absolute;left:27584;top:21326;width:3429;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" fillcolor="#f4b083 [1941]" strokecolor="#823b0b [1605]" strokeweight="1pt">
                  <v:stroke joinstyle="miter"/>
                </v:oval>
                <v:oval id="Oval 32" o:spid="_x0000_s1051" style="position:absolute;left:49291;top:20278;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" fillcolor="#fbe4d5 [661]" strokecolor="#70ad47 [3209]" strokeweight="1pt">
                  <v:stroke joinstyle="miter"/>
                </v:oval>
                <v:oval id="Oval 33" o:spid="_x0000_s1052" style="position:absolute;left:49291;top:1736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" fillcolor="#fbe4d5 [661]" strokecolor="#70ad47 [3209]" strokeweight="1pt">
                  <v:stroke joinstyle="miter"/>
                </v:oval>
                <v:oval id="Oval 34" o:spid="_x0000_s1053" style="position:absolute;left:46748;top:2037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" fillcolor="#fbe4d5 [661]" strokecolor="#70ad47 [3209]" strokeweight="1pt">
                  <v:stroke joinstyle="miter"/>
                </v:oval>
                <v:oval id="Oval 35" o:spid="_x0000_s1054" style="position:absolute;left:46748;top:17363;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" fillcolor="#fbe4d5 [661]" strokecolor="#70ad47 [3209]" strokeweight="1pt">
                  <v:stroke joinstyle="miter"/>
                </v:oval>
                <v:oval id="Oval 36" o:spid="_x0000_s1055" style="position:absolute;left:1149;top:30370;width:1524;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" fillcolor="#823b0b [1605]" strokecolor="#823b0b [1605]" strokeweight="1pt">
                  <v:stroke joinstyle="miter"/>
                </v:oval>
                <v:oval id="Oval 38" o:spid="_x0000_s1056" style="position:absolute;left:9890;top:29965;width:3095;height:3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" fillcolor="#ed7d31 [3205]" strokecolor="#823b0b [1605]" strokeweight="1pt">
                  <v:stroke joinstyle="miter"/>
                </v:oval>
                <v:shape id="Text Box 26" o:spid="_x0000_s1057" type="#_x0000_t202" style="position:absolute;left:12382;top:29960;width:11525;height:4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46375E" w:rsidRDefault="0046375E" w:rsidP="003804EE">
                        <w:pPr>
                          <w:pStyle w:val="NormalWeb"/>
                          <w:spacing w:before="0" w:beforeAutospacing="0" w:after="160" w:afterAutospacing="0" w:line="256" w:lineRule="auto"/>
                        </w:pPr>
                        <w:r>
                          <w:rPr>
                            <w:rFonts w:ascii="Calibri" w:eastAsia="Calibri" w:hAnsi="Calibri"/>
                            <w:sz w:val="18"/>
                            <w:szCs w:val="18"/>
                          </w:rPr>
                          <w:t>Complex Supported Accommodation</w:t>
                        </w:r>
                      </w:p>
                    </w:txbxContent>
                  </v:textbox>
                </v:shape>
                <v:oval id="Oval 41" o:spid="_x0000_s1058" style="position:absolute;left:24670;top:30370;width:2381;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" fillcolor="#f4b083 [1941]" strokecolor="#823b0b [1605]" strokeweight="1pt">
                  <v:stroke joinstyle="miter"/>
                </v:oval>
                <v:oval id="Oval 42" o:spid="_x0000_s1059" style="position:absolute;left:40832;top:29857;width:1524;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" fillcolor="#fbe4d5 [661]" strokecolor="#823b0b [1605]" strokeweight="1pt">
                  <v:stroke joinstyle="miter"/>
                </v:oval>
                <v:oval id="Oval 43" o:spid="_x0000_s1060" style="position:absolute;left:40832;top:32211;width:1524;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" fillcolor="#fbe4d5 [661]" strokecolor="#70ad47 [3209]" strokeweight="1pt">
                  <v:stroke joinstyle="miter"/>
                </v:oval>
                <v:shape id="Text Box 26" o:spid="_x0000_s1061" type="#_x0000_t202" style="position:absolute;left:27051;top:29956;width:11801;height:4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rsidR="0046375E" w:rsidRDefault="0046375E" w:rsidP="00297E9D">
                        <w:pPr>
                          <w:pStyle w:val="NormalWeb"/>
                          <w:spacing w:before="0" w:beforeAutospacing="0" w:after="160" w:afterAutospacing="0" w:line="254" w:lineRule="auto"/>
                        </w:pPr>
                        <w:r>
                          <w:rPr>
                            <w:rFonts w:ascii="Calibri" w:eastAsia="Calibri" w:hAnsi="Calibri"/>
                            <w:sz w:val="18"/>
                            <w:szCs w:val="18"/>
                          </w:rPr>
                          <w:t xml:space="preserve">Medium Needs / Step down </w:t>
                        </w:r>
                      </w:p>
                    </w:txbxContent>
                  </v:textbox>
                </v:shape>
                <v:shape id="Text Box 26" o:spid="_x0000_s1062" type="#_x0000_t202" style="position:absolute;left:42243;top:31119;width:11798;height:5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rsidR="0046375E" w:rsidRDefault="0046375E" w:rsidP="008F360F">
                        <w:pPr>
                          <w:pStyle w:val="NormalWeb"/>
                          <w:spacing w:before="0" w:beforeAutospacing="0" w:after="160" w:afterAutospacing="0" w:line="252" w:lineRule="auto"/>
                        </w:pPr>
                        <w:r>
                          <w:rPr>
                            <w:rFonts w:ascii="Calibri" w:eastAsia="Calibri" w:hAnsi="Calibri"/>
                            <w:sz w:val="18"/>
                            <w:szCs w:val="18"/>
                          </w:rPr>
                          <w:t xml:space="preserve">PRS / Social Housing with Floating Support </w:t>
                        </w:r>
                      </w:p>
                    </w:txbxContent>
                  </v:textbox>
                </v:shape>
                <v:shape id="Text Box 26" o:spid="_x0000_s1063" type="#_x0000_t202" style="position:absolute;left:42243;top:29331;width:1179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46375E" w:rsidRDefault="0046375E" w:rsidP="008F360F">
                        <w:pPr>
                          <w:pStyle w:val="NormalWeb"/>
                          <w:spacing w:before="0" w:beforeAutospacing="0" w:after="160" w:afterAutospacing="0" w:line="252" w:lineRule="auto"/>
                        </w:pPr>
                        <w:r>
                          <w:rPr>
                            <w:rFonts w:ascii="Calibri" w:eastAsia="Calibri" w:hAnsi="Calibri"/>
                            <w:sz w:val="18"/>
                            <w:szCs w:val="18"/>
                          </w:rPr>
                          <w:t xml:space="preserve">PRS / Social Housing </w:t>
                        </w:r>
                      </w:p>
                    </w:txbxContent>
                  </v:textbox>
                </v:shape>
                <w10:anchorlock/>
              </v:group>
            </w:pict>
          </mc:Fallback>
        </mc:AlternateContent>
      </w:r>
    </w:p>
    <w:p w:rsidR="00132D66" w:rsidRPr="00132D66" w:rsidRDefault="00132D66" w:rsidP="00132D66">
      <w:pPr>
        <w:pStyle w:val="ListParagraph"/>
        <w:numPr>
          <w:ilvl w:val="1"/>
          <w:numId w:val="20"/>
        </w:numPr>
        <w:jc w:val="both"/>
        <w:rPr>
          <w:rFonts w:ascii="Arial" w:eastAsia="Arial" w:hAnsi="Arial" w:cs="Arial"/>
          <w:b/>
          <w:bCs/>
          <w:sz w:val="22"/>
          <w:szCs w:val="22"/>
        </w:rPr>
      </w:pPr>
      <w:r w:rsidRPr="24412078">
        <w:rPr>
          <w:rFonts w:ascii="Arial" w:eastAsia="Arial" w:hAnsi="Arial" w:cs="Arial"/>
          <w:b/>
          <w:bCs/>
          <w:sz w:val="22"/>
          <w:szCs w:val="22"/>
        </w:rPr>
        <w:t xml:space="preserve">Quality Provision </w:t>
      </w:r>
    </w:p>
    <w:p w:rsidR="00132D66" w:rsidRDefault="00132D66" w:rsidP="24412078">
      <w:pPr>
        <w:jc w:val="both"/>
        <w:rPr>
          <w:rFonts w:ascii="Arial" w:eastAsia="Arial" w:hAnsi="Arial" w:cs="Arial"/>
          <w:lang w:eastAsia="en-GB"/>
        </w:rPr>
      </w:pPr>
      <w:r w:rsidRPr="24412078">
        <w:rPr>
          <w:rFonts w:ascii="Arial" w:eastAsia="Arial" w:hAnsi="Arial" w:cs="Arial"/>
        </w:rPr>
        <w:t>The evidence demonstrates that people who have complex rough sleeping needs often have a history of trauma</w:t>
      </w:r>
      <w:r w:rsidRPr="24412078">
        <w:rPr>
          <w:rFonts w:ascii="Arial" w:eastAsia="Arial" w:hAnsi="Arial" w:cs="Arial"/>
          <w:lang w:eastAsia="en-GB"/>
        </w:rPr>
        <w:t>.</w:t>
      </w:r>
      <w:r w:rsidR="00306802" w:rsidRPr="24412078">
        <w:rPr>
          <w:rFonts w:ascii="Arial" w:eastAsia="Arial" w:hAnsi="Arial" w:cs="Arial"/>
          <w:lang w:eastAsia="en-GB"/>
        </w:rPr>
        <w:t xml:space="preserve">  It is proposed that i</w:t>
      </w:r>
      <w:r w:rsidR="00306802" w:rsidRPr="24412078">
        <w:rPr>
          <w:rFonts w:ascii="Arial" w:eastAsia="Arial" w:hAnsi="Arial" w:cs="Arial"/>
        </w:rPr>
        <w:t xml:space="preserve">mproved outcomes and financial sustainability </w:t>
      </w:r>
      <w:r w:rsidR="002631EA" w:rsidRPr="24412078">
        <w:rPr>
          <w:rFonts w:ascii="Arial" w:eastAsia="Arial" w:hAnsi="Arial" w:cs="Arial"/>
        </w:rPr>
        <w:t>mutually inclusive.</w:t>
      </w:r>
      <w:r w:rsidR="00306802" w:rsidRPr="24412078">
        <w:rPr>
          <w:rFonts w:ascii="Arial" w:eastAsia="Arial" w:hAnsi="Arial" w:cs="Arial"/>
        </w:rPr>
        <w:t xml:space="preserve">  The better the outcomes, the few people who stay </w:t>
      </w:r>
      <w:r w:rsidR="778E2A80" w:rsidRPr="24412078">
        <w:rPr>
          <w:rFonts w:ascii="Arial" w:eastAsia="Arial" w:hAnsi="Arial" w:cs="Arial"/>
        </w:rPr>
        <w:t xml:space="preserve">on </w:t>
      </w:r>
      <w:r w:rsidR="00306802" w:rsidRPr="24412078">
        <w:rPr>
          <w:rFonts w:ascii="Arial" w:eastAsia="Arial" w:hAnsi="Arial" w:cs="Arial"/>
        </w:rPr>
        <w:t xml:space="preserve">or return to the system long term.  An improved approach to quality </w:t>
      </w:r>
      <w:r w:rsidR="002631EA" w:rsidRPr="24412078">
        <w:rPr>
          <w:rFonts w:ascii="Arial" w:eastAsia="Arial" w:hAnsi="Arial" w:cs="Arial"/>
          <w:lang w:eastAsia="en-GB"/>
        </w:rPr>
        <w:t xml:space="preserve">would focus on two areas </w:t>
      </w:r>
      <w:r w:rsidR="009D039A" w:rsidRPr="24412078">
        <w:rPr>
          <w:rFonts w:ascii="Arial" w:eastAsia="Arial" w:hAnsi="Arial" w:cs="Arial"/>
          <w:lang w:eastAsia="en-GB"/>
        </w:rPr>
        <w:t xml:space="preserve">i) </w:t>
      </w:r>
      <w:r w:rsidRPr="24412078">
        <w:rPr>
          <w:rFonts w:ascii="Arial" w:eastAsia="Arial" w:hAnsi="Arial" w:cs="Arial"/>
          <w:lang w:eastAsia="en-GB"/>
        </w:rPr>
        <w:t>a high quality support offer focused on strengths, assets and developing independence</w:t>
      </w:r>
      <w:r w:rsidR="009D039A" w:rsidRPr="24412078">
        <w:rPr>
          <w:rFonts w:ascii="Arial" w:eastAsia="Arial" w:hAnsi="Arial" w:cs="Arial"/>
          <w:lang w:eastAsia="en-GB"/>
        </w:rPr>
        <w:t xml:space="preserve"> ii) accommodation that facilitates quality outcomes</w:t>
      </w:r>
      <w:r w:rsidRPr="24412078">
        <w:rPr>
          <w:rFonts w:ascii="Arial" w:eastAsia="Arial" w:hAnsi="Arial" w:cs="Arial"/>
          <w:lang w:eastAsia="en-GB"/>
        </w:rPr>
        <w:t>.</w:t>
      </w:r>
    </w:p>
    <w:p w:rsidR="00FC02C8" w:rsidRDefault="00815EEC" w:rsidP="00132D66">
      <w:pPr>
        <w:jc w:val="both"/>
        <w:rPr>
          <w:rFonts w:ascii="Arial" w:eastAsia="Arial" w:hAnsi="Arial" w:cs="Arial"/>
          <w:bCs/>
          <w:lang w:eastAsia="en-GB"/>
        </w:rPr>
      </w:pPr>
      <w:r>
        <w:rPr>
          <w:rFonts w:ascii="Arial" w:eastAsia="Arial" w:hAnsi="Arial" w:cs="Arial"/>
          <w:bCs/>
          <w:lang w:eastAsia="en-GB"/>
        </w:rPr>
        <w:lastRenderedPageBreak/>
        <w:t>Historically, the Council has had</w:t>
      </w:r>
      <w:r w:rsidR="002631EA">
        <w:rPr>
          <w:rFonts w:ascii="Arial" w:eastAsia="Arial" w:hAnsi="Arial" w:cs="Arial"/>
          <w:bCs/>
          <w:lang w:eastAsia="en-GB"/>
        </w:rPr>
        <w:t xml:space="preserve"> </w:t>
      </w:r>
      <w:r>
        <w:rPr>
          <w:rFonts w:ascii="Arial" w:eastAsia="Arial" w:hAnsi="Arial" w:cs="Arial"/>
          <w:bCs/>
          <w:lang w:eastAsia="en-GB"/>
        </w:rPr>
        <w:t xml:space="preserve">comparatively low </w:t>
      </w:r>
      <w:r w:rsidR="002631EA">
        <w:rPr>
          <w:rFonts w:ascii="Arial" w:eastAsia="Arial" w:hAnsi="Arial" w:cs="Arial"/>
          <w:bCs/>
          <w:lang w:eastAsia="en-GB"/>
        </w:rPr>
        <w:t xml:space="preserve">Rough Sleeping accommodation.  This has resulted in the repurposing of </w:t>
      </w:r>
      <w:r>
        <w:rPr>
          <w:rFonts w:ascii="Arial" w:eastAsia="Arial" w:hAnsi="Arial" w:cs="Arial"/>
          <w:bCs/>
          <w:lang w:eastAsia="en-GB"/>
        </w:rPr>
        <w:t>existing services and</w:t>
      </w:r>
      <w:r w:rsidR="002631EA">
        <w:rPr>
          <w:rFonts w:ascii="Arial" w:eastAsia="Arial" w:hAnsi="Arial" w:cs="Arial"/>
          <w:bCs/>
          <w:lang w:eastAsia="en-GB"/>
        </w:rPr>
        <w:t xml:space="preserve"> hotels.  </w:t>
      </w:r>
      <w:r w:rsidR="00FC02C8">
        <w:rPr>
          <w:rFonts w:ascii="Arial" w:eastAsia="Arial" w:hAnsi="Arial" w:cs="Arial"/>
          <w:bCs/>
          <w:lang w:eastAsia="en-GB"/>
        </w:rPr>
        <w:t xml:space="preserve">The </w:t>
      </w:r>
      <w:r w:rsidR="000A5A26">
        <w:rPr>
          <w:rFonts w:ascii="Arial" w:eastAsia="Arial" w:hAnsi="Arial" w:cs="Arial"/>
          <w:bCs/>
          <w:lang w:eastAsia="en-GB"/>
        </w:rPr>
        <w:t>Council</w:t>
      </w:r>
      <w:r w:rsidR="00FC02C8">
        <w:rPr>
          <w:rFonts w:ascii="Arial" w:eastAsia="Arial" w:hAnsi="Arial" w:cs="Arial"/>
          <w:bCs/>
          <w:lang w:eastAsia="en-GB"/>
        </w:rPr>
        <w:t xml:space="preserve"> are </w:t>
      </w:r>
      <w:r w:rsidR="002631EA">
        <w:rPr>
          <w:rFonts w:ascii="Arial" w:eastAsia="Arial" w:hAnsi="Arial" w:cs="Arial"/>
          <w:bCs/>
          <w:lang w:eastAsia="en-GB"/>
        </w:rPr>
        <w:t>currently rapidly exploring</w:t>
      </w:r>
      <w:r w:rsidR="00FC02C8">
        <w:rPr>
          <w:rFonts w:ascii="Arial" w:eastAsia="Arial" w:hAnsi="Arial" w:cs="Arial"/>
          <w:bCs/>
          <w:lang w:eastAsia="en-GB"/>
        </w:rPr>
        <w:t xml:space="preserve"> the purchase</w:t>
      </w:r>
      <w:r w:rsidR="000A5A26">
        <w:rPr>
          <w:rFonts w:ascii="Arial" w:eastAsia="Arial" w:hAnsi="Arial" w:cs="Arial"/>
          <w:bCs/>
          <w:lang w:eastAsia="en-GB"/>
        </w:rPr>
        <w:t>/lease</w:t>
      </w:r>
      <w:r w:rsidR="00FC02C8">
        <w:rPr>
          <w:rFonts w:ascii="Arial" w:eastAsia="Arial" w:hAnsi="Arial" w:cs="Arial"/>
          <w:bCs/>
          <w:lang w:eastAsia="en-GB"/>
        </w:rPr>
        <w:t xml:space="preserve"> of </w:t>
      </w:r>
      <w:r w:rsidR="000A5A26">
        <w:rPr>
          <w:rFonts w:ascii="Arial" w:eastAsia="Arial" w:hAnsi="Arial" w:cs="Arial"/>
          <w:bCs/>
          <w:lang w:eastAsia="en-GB"/>
        </w:rPr>
        <w:t>accommodation options</w:t>
      </w:r>
      <w:r w:rsidR="00EF503B">
        <w:rPr>
          <w:rFonts w:ascii="Arial" w:eastAsia="Arial" w:hAnsi="Arial" w:cs="Arial"/>
          <w:bCs/>
          <w:lang w:eastAsia="en-GB"/>
        </w:rPr>
        <w:t xml:space="preserve">.  The aspiration is for these units to </w:t>
      </w:r>
      <w:r w:rsidR="00FC02C8">
        <w:rPr>
          <w:rFonts w:ascii="Arial" w:eastAsia="Arial" w:hAnsi="Arial" w:cs="Arial"/>
          <w:bCs/>
          <w:lang w:eastAsia="en-GB"/>
        </w:rPr>
        <w:t xml:space="preserve">provide </w:t>
      </w:r>
      <w:r w:rsidR="00EF503B">
        <w:rPr>
          <w:rFonts w:ascii="Arial" w:eastAsia="Arial" w:hAnsi="Arial" w:cs="Arial"/>
          <w:bCs/>
          <w:lang w:eastAsia="en-GB"/>
        </w:rPr>
        <w:t xml:space="preserve">a </w:t>
      </w:r>
      <w:r w:rsidR="00306802">
        <w:rPr>
          <w:rFonts w:ascii="Arial" w:eastAsia="Arial" w:hAnsi="Arial" w:cs="Arial"/>
          <w:bCs/>
          <w:lang w:eastAsia="en-GB"/>
        </w:rPr>
        <w:t>p</w:t>
      </w:r>
      <w:r w:rsidR="000A5A26">
        <w:rPr>
          <w:rFonts w:ascii="Arial" w:eastAsia="Arial" w:hAnsi="Arial" w:cs="Arial"/>
          <w:bCs/>
          <w:lang w:eastAsia="en-GB"/>
        </w:rPr>
        <w:t>hysiologically</w:t>
      </w:r>
      <w:r w:rsidR="009D039A">
        <w:rPr>
          <w:rFonts w:ascii="Arial" w:eastAsia="Arial" w:hAnsi="Arial" w:cs="Arial"/>
          <w:bCs/>
          <w:lang w:eastAsia="en-GB"/>
        </w:rPr>
        <w:t xml:space="preserve"> informed environment</w:t>
      </w:r>
      <w:r w:rsidR="0046375E">
        <w:rPr>
          <w:rFonts w:ascii="Arial" w:eastAsia="Arial" w:hAnsi="Arial" w:cs="Arial"/>
          <w:bCs/>
          <w:lang w:eastAsia="en-GB"/>
        </w:rPr>
        <w:t>, which is known to improve outcomes</w:t>
      </w:r>
      <w:r w:rsidR="009D039A">
        <w:rPr>
          <w:rFonts w:ascii="Arial" w:eastAsia="Arial" w:hAnsi="Arial" w:cs="Arial"/>
          <w:bCs/>
          <w:lang w:eastAsia="en-GB"/>
        </w:rPr>
        <w:t xml:space="preserve">.  </w:t>
      </w:r>
    </w:p>
    <w:p w:rsidR="00132D66" w:rsidRDefault="00132D66" w:rsidP="1454C785">
      <w:pPr>
        <w:jc w:val="both"/>
        <w:rPr>
          <w:rFonts w:ascii="Arial" w:eastAsia="Arial" w:hAnsi="Arial" w:cs="Arial"/>
          <w:lang w:eastAsia="en-GB"/>
        </w:rPr>
      </w:pPr>
      <w:r w:rsidRPr="24412078">
        <w:rPr>
          <w:rFonts w:ascii="Arial" w:eastAsia="Arial" w:hAnsi="Arial" w:cs="Arial"/>
          <w:lang w:eastAsia="en-GB"/>
        </w:rPr>
        <w:t xml:space="preserve">The Council has been working with Homeless Link to develop a minimum standard </w:t>
      </w:r>
      <w:r w:rsidR="748FEE89" w:rsidRPr="24412078">
        <w:rPr>
          <w:rFonts w:ascii="Arial" w:eastAsia="Arial" w:hAnsi="Arial" w:cs="Arial"/>
          <w:lang w:eastAsia="en-GB"/>
        </w:rPr>
        <w:t>for support</w:t>
      </w:r>
      <w:r w:rsidR="535EC3D5" w:rsidRPr="24412078">
        <w:rPr>
          <w:rFonts w:ascii="Arial" w:eastAsia="Arial" w:hAnsi="Arial" w:cs="Arial"/>
          <w:lang w:eastAsia="en-GB"/>
        </w:rPr>
        <w:t xml:space="preserve"> workers, this would include outreach workers, floating support, support workers in accommodation services and Housing First teams.</w:t>
      </w:r>
      <w:r w:rsidRPr="24412078">
        <w:rPr>
          <w:rFonts w:ascii="Arial" w:eastAsia="Arial" w:hAnsi="Arial" w:cs="Arial"/>
          <w:lang w:eastAsia="en-GB"/>
        </w:rPr>
        <w:t xml:space="preserve"> This considers the role of the support worker from two angles</w:t>
      </w:r>
    </w:p>
    <w:p w:rsidR="00132D66" w:rsidRPr="00132D66" w:rsidRDefault="00132D66" w:rsidP="1454C785">
      <w:pPr>
        <w:pStyle w:val="ListParagraph"/>
        <w:numPr>
          <w:ilvl w:val="0"/>
          <w:numId w:val="30"/>
        </w:numPr>
        <w:jc w:val="both"/>
        <w:rPr>
          <w:rFonts w:ascii="Arial" w:eastAsia="Arial" w:hAnsi="Arial" w:cs="Arial"/>
          <w:sz w:val="22"/>
          <w:szCs w:val="22"/>
        </w:rPr>
      </w:pPr>
      <w:r w:rsidRPr="1454C785">
        <w:rPr>
          <w:rFonts w:ascii="Arial" w:eastAsia="Arial" w:hAnsi="Arial" w:cs="Arial"/>
          <w:sz w:val="22"/>
          <w:szCs w:val="22"/>
        </w:rPr>
        <w:t>Quality</w:t>
      </w:r>
      <w:r w:rsidR="002631EA" w:rsidRPr="1454C785">
        <w:rPr>
          <w:rFonts w:ascii="Arial" w:eastAsia="Arial" w:hAnsi="Arial" w:cs="Arial"/>
          <w:sz w:val="22"/>
          <w:szCs w:val="22"/>
        </w:rPr>
        <w:t xml:space="preserve"> of the work</w:t>
      </w:r>
      <w:r w:rsidR="4224C5F8" w:rsidRPr="1454C785">
        <w:rPr>
          <w:rFonts w:ascii="Arial" w:eastAsia="Arial" w:hAnsi="Arial" w:cs="Arial"/>
          <w:sz w:val="22"/>
          <w:szCs w:val="22"/>
        </w:rPr>
        <w:t>force</w:t>
      </w:r>
    </w:p>
    <w:p w:rsidR="00132D66" w:rsidRPr="00FE7F2E" w:rsidRDefault="0046375E" w:rsidP="1454C785">
      <w:pPr>
        <w:pStyle w:val="ListParagraph"/>
        <w:numPr>
          <w:ilvl w:val="0"/>
          <w:numId w:val="30"/>
        </w:numPr>
        <w:jc w:val="both"/>
        <w:rPr>
          <w:rFonts w:ascii="Arial" w:eastAsia="Arial" w:hAnsi="Arial" w:cs="Arial"/>
          <w:sz w:val="22"/>
          <w:szCs w:val="22"/>
        </w:rPr>
      </w:pPr>
      <w:r w:rsidRPr="1454C785">
        <w:rPr>
          <w:rFonts w:ascii="Arial" w:eastAsia="Arial" w:hAnsi="Arial" w:cs="Arial"/>
          <w:sz w:val="22"/>
          <w:szCs w:val="22"/>
        </w:rPr>
        <w:t>The scope of the role, factoring in</w:t>
      </w:r>
      <w:r w:rsidR="00132D66" w:rsidRPr="1454C785">
        <w:rPr>
          <w:rFonts w:ascii="Arial" w:eastAsia="Arial" w:hAnsi="Arial" w:cs="Arial"/>
          <w:sz w:val="22"/>
          <w:szCs w:val="22"/>
        </w:rPr>
        <w:t xml:space="preserve"> wider health and care </w:t>
      </w:r>
      <w:r w:rsidRPr="1454C785">
        <w:rPr>
          <w:rFonts w:ascii="Arial" w:eastAsia="Arial" w:hAnsi="Arial" w:cs="Arial"/>
          <w:sz w:val="22"/>
          <w:szCs w:val="22"/>
        </w:rPr>
        <w:t>provision</w:t>
      </w:r>
    </w:p>
    <w:p w:rsidR="21E21E1C" w:rsidRDefault="21E21E1C" w:rsidP="1454C785">
      <w:pPr>
        <w:jc w:val="both"/>
        <w:rPr>
          <w:rFonts w:ascii="Arial" w:eastAsia="Arial" w:hAnsi="Arial" w:cs="Arial"/>
        </w:rPr>
      </w:pPr>
      <w:r w:rsidRPr="1454C785">
        <w:rPr>
          <w:rFonts w:ascii="Arial" w:eastAsia="Arial" w:hAnsi="Arial" w:cs="Arial"/>
        </w:rPr>
        <w:t xml:space="preserve">The training programme would consist of the following </w:t>
      </w:r>
      <w:r w:rsidR="52D1833D" w:rsidRPr="1454C785">
        <w:rPr>
          <w:rFonts w:ascii="Arial" w:eastAsia="Arial" w:hAnsi="Arial" w:cs="Arial"/>
        </w:rPr>
        <w:t xml:space="preserve">core </w:t>
      </w:r>
      <w:r w:rsidRPr="1454C785">
        <w:rPr>
          <w:rFonts w:ascii="Arial" w:eastAsia="Arial" w:hAnsi="Arial" w:cs="Arial"/>
        </w:rPr>
        <w:t xml:space="preserve">elements: </w:t>
      </w:r>
    </w:p>
    <w:p w:rsidR="21E21E1C" w:rsidRDefault="21E21E1C" w:rsidP="1454C785">
      <w:pPr>
        <w:pStyle w:val="ListParagraph"/>
        <w:numPr>
          <w:ilvl w:val="0"/>
          <w:numId w:val="16"/>
        </w:numPr>
        <w:jc w:val="both"/>
        <w:rPr>
          <w:rFonts w:asciiTheme="minorHAnsi" w:eastAsiaTheme="minorEastAsia" w:hAnsiTheme="minorHAnsi" w:cstheme="minorBidi"/>
          <w:sz w:val="22"/>
          <w:szCs w:val="22"/>
        </w:rPr>
      </w:pPr>
      <w:r w:rsidRPr="1454C785">
        <w:rPr>
          <w:rFonts w:ascii="Arial" w:eastAsia="Arial" w:hAnsi="Arial" w:cs="Arial"/>
          <w:b/>
          <w:bCs/>
          <w:sz w:val="22"/>
          <w:szCs w:val="22"/>
        </w:rPr>
        <w:t>A core training programme</w:t>
      </w:r>
      <w:r w:rsidRPr="1454C785">
        <w:rPr>
          <w:rFonts w:ascii="Arial" w:eastAsia="Arial" w:hAnsi="Arial" w:cs="Arial"/>
          <w:sz w:val="22"/>
          <w:szCs w:val="22"/>
        </w:rPr>
        <w:t xml:space="preserve">: ensuring all new starters and those who are yet to receive the appropriate training are trained to the same standard on the essential courses that are required to deliver effective and safe support work. </w:t>
      </w:r>
    </w:p>
    <w:p w:rsidR="21E21E1C" w:rsidRDefault="21E21E1C" w:rsidP="1454C785">
      <w:pPr>
        <w:pStyle w:val="ListParagraph"/>
        <w:numPr>
          <w:ilvl w:val="0"/>
          <w:numId w:val="16"/>
        </w:numPr>
        <w:jc w:val="both"/>
        <w:rPr>
          <w:rFonts w:asciiTheme="minorHAnsi" w:eastAsiaTheme="minorEastAsia" w:hAnsiTheme="minorHAnsi" w:cstheme="minorBidi"/>
          <w:sz w:val="22"/>
          <w:szCs w:val="22"/>
        </w:rPr>
      </w:pPr>
      <w:r w:rsidRPr="1454C785">
        <w:rPr>
          <w:rFonts w:ascii="Arial" w:eastAsia="Arial" w:hAnsi="Arial" w:cs="Arial"/>
          <w:b/>
          <w:bCs/>
          <w:sz w:val="22"/>
          <w:szCs w:val="22"/>
        </w:rPr>
        <w:t>Next level skills</w:t>
      </w:r>
      <w:r w:rsidRPr="1454C785">
        <w:rPr>
          <w:rFonts w:ascii="Arial" w:eastAsia="Arial" w:hAnsi="Arial" w:cs="Arial"/>
          <w:sz w:val="22"/>
          <w:szCs w:val="22"/>
        </w:rPr>
        <w:t xml:space="preserve">: ensuring all support workers are trained in specific issues that affect their daily work life, such as working with people with complex needs, users of drugs and alcohol, women, supporting people in tents and encampments etc. </w:t>
      </w:r>
    </w:p>
    <w:p w:rsidR="21E21E1C" w:rsidRDefault="21E21E1C" w:rsidP="1454C785">
      <w:pPr>
        <w:pStyle w:val="ListParagraph"/>
        <w:numPr>
          <w:ilvl w:val="0"/>
          <w:numId w:val="16"/>
        </w:numPr>
        <w:jc w:val="both"/>
        <w:rPr>
          <w:rFonts w:asciiTheme="minorHAnsi" w:eastAsiaTheme="minorEastAsia" w:hAnsiTheme="minorHAnsi" w:cstheme="minorBidi"/>
          <w:sz w:val="22"/>
          <w:szCs w:val="22"/>
        </w:rPr>
      </w:pPr>
      <w:r w:rsidRPr="1454C785">
        <w:rPr>
          <w:rFonts w:ascii="Arial" w:eastAsia="Arial" w:hAnsi="Arial" w:cs="Arial"/>
          <w:b/>
          <w:bCs/>
          <w:sz w:val="22"/>
          <w:szCs w:val="22"/>
        </w:rPr>
        <w:t>Embedding the learning:</w:t>
      </w:r>
      <w:r w:rsidRPr="1454C785">
        <w:rPr>
          <w:rFonts w:ascii="Arial" w:eastAsia="Arial" w:hAnsi="Arial" w:cs="Arial"/>
          <w:sz w:val="22"/>
          <w:szCs w:val="22"/>
        </w:rPr>
        <w:t xml:space="preserve"> Ensuring that all learning is embedded by the learner into their roles and that the organisation embeds the approaches into their services through their policies and procedures and the support they offer their staff; with peer support and follow-up workshops to share good practice.  </w:t>
      </w:r>
    </w:p>
    <w:p w:rsidR="21E21E1C" w:rsidRDefault="21E21E1C" w:rsidP="1454C785">
      <w:pPr>
        <w:pStyle w:val="ListParagraph"/>
        <w:numPr>
          <w:ilvl w:val="0"/>
          <w:numId w:val="16"/>
        </w:numPr>
        <w:jc w:val="both"/>
        <w:rPr>
          <w:rFonts w:asciiTheme="minorHAnsi" w:eastAsiaTheme="minorEastAsia" w:hAnsiTheme="minorHAnsi" w:cstheme="minorBidi"/>
          <w:sz w:val="22"/>
          <w:szCs w:val="22"/>
        </w:rPr>
      </w:pPr>
      <w:r w:rsidRPr="1454C785">
        <w:rPr>
          <w:rFonts w:ascii="Arial" w:eastAsia="Arial" w:hAnsi="Arial" w:cs="Arial"/>
          <w:b/>
          <w:bCs/>
          <w:sz w:val="22"/>
          <w:szCs w:val="22"/>
        </w:rPr>
        <w:t>Assessment development</w:t>
      </w:r>
      <w:r w:rsidRPr="1454C785">
        <w:rPr>
          <w:rFonts w:ascii="Arial" w:eastAsia="Arial" w:hAnsi="Arial" w:cs="Arial"/>
          <w:sz w:val="22"/>
          <w:szCs w:val="22"/>
        </w:rPr>
        <w:t xml:space="preserve">: </w:t>
      </w:r>
      <w:r w:rsidR="2F348A38" w:rsidRPr="1454C785">
        <w:rPr>
          <w:rFonts w:ascii="Arial" w:eastAsia="Arial" w:hAnsi="Arial" w:cs="Arial"/>
          <w:sz w:val="22"/>
          <w:szCs w:val="22"/>
        </w:rPr>
        <w:t>S</w:t>
      </w:r>
      <w:r w:rsidRPr="1454C785">
        <w:rPr>
          <w:rFonts w:ascii="Arial" w:eastAsia="Arial" w:hAnsi="Arial" w:cs="Arial"/>
          <w:sz w:val="22"/>
          <w:szCs w:val="22"/>
        </w:rPr>
        <w:t xml:space="preserve">tandard practice for assessment </w:t>
      </w:r>
      <w:r w:rsidR="5517B06B" w:rsidRPr="1454C785">
        <w:rPr>
          <w:rFonts w:ascii="Arial" w:eastAsia="Arial" w:hAnsi="Arial" w:cs="Arial"/>
          <w:sz w:val="22"/>
          <w:szCs w:val="22"/>
        </w:rPr>
        <w:t xml:space="preserve">including wider health and care provision </w:t>
      </w:r>
      <w:r w:rsidRPr="1454C785">
        <w:rPr>
          <w:rFonts w:ascii="Arial" w:eastAsia="Arial" w:hAnsi="Arial" w:cs="Arial"/>
          <w:sz w:val="22"/>
          <w:szCs w:val="22"/>
        </w:rPr>
        <w:t>to ensure anyone who enters the pathway of support has a similar experience</w:t>
      </w:r>
      <w:r w:rsidR="0D464F54" w:rsidRPr="1454C785">
        <w:rPr>
          <w:rFonts w:ascii="Arial" w:eastAsia="Arial" w:hAnsi="Arial" w:cs="Arial"/>
          <w:sz w:val="22"/>
          <w:szCs w:val="22"/>
        </w:rPr>
        <w:t xml:space="preserve"> and equitable access to </w:t>
      </w:r>
      <w:r w:rsidR="4D0EB24D" w:rsidRPr="1454C785">
        <w:rPr>
          <w:rFonts w:ascii="Arial" w:eastAsia="Arial" w:hAnsi="Arial" w:cs="Arial"/>
          <w:sz w:val="22"/>
          <w:szCs w:val="22"/>
        </w:rPr>
        <w:t>appropriate</w:t>
      </w:r>
      <w:r w:rsidR="0D464F54" w:rsidRPr="1454C785">
        <w:rPr>
          <w:rFonts w:ascii="Arial" w:eastAsia="Arial" w:hAnsi="Arial" w:cs="Arial"/>
          <w:sz w:val="22"/>
          <w:szCs w:val="22"/>
        </w:rPr>
        <w:t xml:space="preserve"> levels of service</w:t>
      </w:r>
      <w:r w:rsidR="7FBF3B54" w:rsidRPr="1454C785">
        <w:rPr>
          <w:rFonts w:ascii="Arial" w:eastAsia="Arial" w:hAnsi="Arial" w:cs="Arial"/>
          <w:sz w:val="22"/>
          <w:szCs w:val="22"/>
        </w:rPr>
        <w:t xml:space="preserve"> when needed. </w:t>
      </w:r>
    </w:p>
    <w:p w:rsidR="009D039A" w:rsidRDefault="009D039A" w:rsidP="24412078">
      <w:pPr>
        <w:jc w:val="both"/>
        <w:rPr>
          <w:rFonts w:ascii="Arial" w:eastAsia="Arial" w:hAnsi="Arial" w:cs="Arial"/>
        </w:rPr>
      </w:pPr>
      <w:r w:rsidRPr="24412078">
        <w:rPr>
          <w:rFonts w:ascii="Arial" w:eastAsia="Arial" w:hAnsi="Arial" w:cs="Arial"/>
        </w:rPr>
        <w:t>This would be a progressive minimum standard that is enhanced on an annual basis</w:t>
      </w:r>
      <w:r w:rsidR="0C93CD92" w:rsidRPr="24412078">
        <w:rPr>
          <w:rFonts w:ascii="Arial" w:eastAsia="Arial" w:hAnsi="Arial" w:cs="Arial"/>
        </w:rPr>
        <w:t xml:space="preserve"> with the intention that from year two, its enforceable</w:t>
      </w:r>
      <w:r w:rsidRPr="24412078">
        <w:rPr>
          <w:rFonts w:ascii="Arial" w:eastAsia="Arial" w:hAnsi="Arial" w:cs="Arial"/>
        </w:rPr>
        <w:t>.  It’s believed that not only would this improve outcomes, but also develop Newham as a place that attracts workers who want to develop and make a difference.  Furthermore, it would place Newham in</w:t>
      </w:r>
      <w:r w:rsidR="00306802" w:rsidRPr="24412078">
        <w:rPr>
          <w:rFonts w:ascii="Arial" w:eastAsia="Arial" w:hAnsi="Arial" w:cs="Arial"/>
        </w:rPr>
        <w:t xml:space="preserve"> a </w:t>
      </w:r>
      <w:r w:rsidRPr="24412078">
        <w:rPr>
          <w:rFonts w:ascii="Arial" w:eastAsia="Arial" w:hAnsi="Arial" w:cs="Arial"/>
        </w:rPr>
        <w:t>unique place within the country</w:t>
      </w:r>
      <w:r w:rsidR="0046375E" w:rsidRPr="24412078">
        <w:rPr>
          <w:rFonts w:ascii="Arial" w:eastAsia="Arial" w:hAnsi="Arial" w:cs="Arial"/>
        </w:rPr>
        <w:t xml:space="preserve"> as the first to adopt a minimum standard.</w:t>
      </w:r>
    </w:p>
    <w:p w:rsidR="00FE7F2E" w:rsidRDefault="00FE7F2E" w:rsidP="00132D66">
      <w:pPr>
        <w:jc w:val="both"/>
        <w:rPr>
          <w:rFonts w:ascii="Arial" w:eastAsia="Arial" w:hAnsi="Arial" w:cs="Arial"/>
          <w:bCs/>
        </w:rPr>
      </w:pPr>
      <w:r>
        <w:rPr>
          <w:rFonts w:ascii="Arial" w:eastAsia="Arial" w:hAnsi="Arial" w:cs="Arial"/>
          <w:bCs/>
        </w:rPr>
        <w:t>Compassion is a core feature within the quality of provision.  The knowledge, skill and expertise to help people reconnect whilst developing the</w:t>
      </w:r>
      <w:r w:rsidR="002631EA">
        <w:rPr>
          <w:rFonts w:ascii="Arial" w:eastAsia="Arial" w:hAnsi="Arial" w:cs="Arial"/>
          <w:bCs/>
        </w:rPr>
        <w:t xml:space="preserve"> awareness to know when to step back</w:t>
      </w:r>
      <w:r w:rsidR="0046375E">
        <w:rPr>
          <w:rFonts w:ascii="Arial" w:eastAsia="Arial" w:hAnsi="Arial" w:cs="Arial"/>
          <w:bCs/>
        </w:rPr>
        <w:t xml:space="preserve">.  </w:t>
      </w:r>
      <w:r w:rsidR="002631EA">
        <w:rPr>
          <w:rFonts w:ascii="Arial" w:eastAsia="Arial" w:hAnsi="Arial" w:cs="Arial"/>
          <w:bCs/>
        </w:rPr>
        <w:t xml:space="preserve">The </w:t>
      </w:r>
      <w:r w:rsidR="0046375E">
        <w:rPr>
          <w:rFonts w:ascii="Arial" w:eastAsia="Arial" w:hAnsi="Arial" w:cs="Arial"/>
          <w:bCs/>
        </w:rPr>
        <w:t>Priority</w:t>
      </w:r>
      <w:r w:rsidR="002631EA">
        <w:rPr>
          <w:rFonts w:ascii="Arial" w:eastAsia="Arial" w:hAnsi="Arial" w:cs="Arial"/>
          <w:bCs/>
        </w:rPr>
        <w:t xml:space="preserve"> Service Offer </w:t>
      </w:r>
      <w:r w:rsidR="0046375E">
        <w:rPr>
          <w:rFonts w:ascii="Arial" w:eastAsia="Arial" w:hAnsi="Arial" w:cs="Arial"/>
          <w:bCs/>
        </w:rPr>
        <w:t>protocol.</w:t>
      </w:r>
    </w:p>
    <w:p w:rsidR="00D109A2" w:rsidRPr="00132D66" w:rsidRDefault="00D109A2" w:rsidP="00132D66">
      <w:pPr>
        <w:jc w:val="both"/>
        <w:rPr>
          <w:rFonts w:ascii="Arial" w:eastAsia="Arial" w:hAnsi="Arial" w:cs="Arial"/>
          <w:bCs/>
        </w:rPr>
      </w:pPr>
    </w:p>
    <w:p w:rsidR="00132D66" w:rsidRDefault="00D109A2" w:rsidP="24412078">
      <w:pPr>
        <w:pStyle w:val="ListParagraph"/>
        <w:numPr>
          <w:ilvl w:val="0"/>
          <w:numId w:val="24"/>
        </w:numPr>
        <w:jc w:val="both"/>
        <w:rPr>
          <w:rFonts w:ascii="Arial" w:eastAsia="Arial" w:hAnsi="Arial" w:cs="Arial"/>
          <w:b/>
          <w:bCs/>
          <w:sz w:val="22"/>
          <w:szCs w:val="22"/>
        </w:rPr>
      </w:pPr>
      <w:r w:rsidRPr="24412078">
        <w:rPr>
          <w:rFonts w:ascii="Arial" w:eastAsia="Arial" w:hAnsi="Arial" w:cs="Arial"/>
          <w:b/>
          <w:bCs/>
          <w:sz w:val="22"/>
          <w:szCs w:val="22"/>
        </w:rPr>
        <w:t xml:space="preserve">Community Capital </w:t>
      </w:r>
    </w:p>
    <w:p w:rsidR="00D109A2" w:rsidRPr="00D109A2" w:rsidRDefault="00D109A2" w:rsidP="00D109A2">
      <w:pPr>
        <w:jc w:val="both"/>
        <w:rPr>
          <w:rFonts w:ascii="Arial" w:hAnsi="Arial" w:cs="Arial"/>
        </w:rPr>
      </w:pPr>
      <w:r w:rsidRPr="7BA8FA1A">
        <w:rPr>
          <w:rFonts w:ascii="Arial" w:hAnsi="Arial" w:cs="Arial"/>
        </w:rPr>
        <w:t xml:space="preserve">The Council clearly has a leadership role, but to deliver the vision requires a </w:t>
      </w:r>
      <w:r w:rsidR="251759ED" w:rsidRPr="7BA8FA1A">
        <w:rPr>
          <w:rFonts w:ascii="Arial" w:hAnsi="Arial" w:cs="Arial"/>
        </w:rPr>
        <w:t>long-term</w:t>
      </w:r>
      <w:r w:rsidRPr="7BA8FA1A">
        <w:rPr>
          <w:rFonts w:ascii="Arial" w:hAnsi="Arial" w:cs="Arial"/>
        </w:rPr>
        <w:t xml:space="preserve"> commitment to the new collaborative approach.  This includes the community and voluntary sector, who have often been left to shoulder the lion’s share of the responsibility.</w:t>
      </w:r>
    </w:p>
    <w:p w:rsidR="00D109A2" w:rsidRDefault="00D109A2" w:rsidP="00D109A2">
      <w:pPr>
        <w:jc w:val="both"/>
        <w:rPr>
          <w:rFonts w:ascii="Arial" w:hAnsi="Arial" w:cs="Arial"/>
        </w:rPr>
      </w:pPr>
      <w:r w:rsidRPr="24412078">
        <w:rPr>
          <w:rFonts w:ascii="Arial" w:hAnsi="Arial" w:cs="Arial"/>
        </w:rPr>
        <w:t xml:space="preserve">Rough Sleeping is an area that already attracts significant community investment through local charities.  This </w:t>
      </w:r>
      <w:r w:rsidR="00815EEC">
        <w:rPr>
          <w:rFonts w:ascii="Arial" w:hAnsi="Arial" w:cs="Arial"/>
        </w:rPr>
        <w:t>takes two forms; financial donations</w:t>
      </w:r>
      <w:r w:rsidRPr="24412078">
        <w:rPr>
          <w:rFonts w:ascii="Arial" w:hAnsi="Arial" w:cs="Arial"/>
        </w:rPr>
        <w:t xml:space="preserve"> and time.  Harnessing this valuable resource </w:t>
      </w:r>
      <w:r w:rsidR="7E201791" w:rsidRPr="24412078">
        <w:rPr>
          <w:rFonts w:ascii="Arial" w:hAnsi="Arial" w:cs="Arial"/>
        </w:rPr>
        <w:t xml:space="preserve">not only improves the financial position but more </w:t>
      </w:r>
      <w:r w:rsidR="0A5C7CED" w:rsidRPr="24412078">
        <w:rPr>
          <w:rFonts w:ascii="Arial" w:hAnsi="Arial" w:cs="Arial"/>
        </w:rPr>
        <w:t>importantly</w:t>
      </w:r>
      <w:r w:rsidR="7E201791" w:rsidRPr="24412078">
        <w:rPr>
          <w:rFonts w:ascii="Arial" w:hAnsi="Arial" w:cs="Arial"/>
        </w:rPr>
        <w:t xml:space="preserve"> develops a community fortitude</w:t>
      </w:r>
      <w:r w:rsidR="5C8D644C" w:rsidRPr="24412078">
        <w:rPr>
          <w:rFonts w:ascii="Arial" w:hAnsi="Arial" w:cs="Arial"/>
        </w:rPr>
        <w:t>.</w:t>
      </w:r>
    </w:p>
    <w:p w:rsidR="002B634E" w:rsidRPr="002B634E" w:rsidRDefault="002B634E" w:rsidP="002B634E">
      <w:pPr>
        <w:jc w:val="both"/>
        <w:rPr>
          <w:rFonts w:ascii="Arial" w:eastAsia="Arial" w:hAnsi="Arial" w:cs="Arial"/>
          <w:b/>
          <w:bCs/>
        </w:rPr>
      </w:pPr>
    </w:p>
    <w:p w:rsidR="00367FB3" w:rsidRPr="000A5A26" w:rsidRDefault="00367FB3" w:rsidP="00367FB3">
      <w:pPr>
        <w:jc w:val="both"/>
        <w:rPr>
          <w:rFonts w:ascii="Arial" w:eastAsia="Arial" w:hAnsi="Arial" w:cs="Arial"/>
          <w:b/>
          <w:bCs/>
        </w:rPr>
      </w:pPr>
      <w:r>
        <w:rPr>
          <w:rFonts w:ascii="Arial" w:eastAsia="Arial" w:hAnsi="Arial" w:cs="Arial"/>
          <w:bCs/>
        </w:rPr>
        <w:lastRenderedPageBreak/>
        <w:t xml:space="preserve">  </w:t>
      </w:r>
    </w:p>
    <w:p w:rsidR="00FE7F2E" w:rsidRDefault="00FE7F2E" w:rsidP="00132D66">
      <w:pPr>
        <w:pStyle w:val="ListParagraph"/>
        <w:numPr>
          <w:ilvl w:val="0"/>
          <w:numId w:val="24"/>
        </w:numPr>
        <w:jc w:val="both"/>
        <w:rPr>
          <w:rFonts w:ascii="Arial" w:eastAsia="Arial" w:hAnsi="Arial" w:cs="Arial"/>
          <w:b/>
          <w:bCs/>
        </w:rPr>
      </w:pPr>
      <w:r w:rsidRPr="7BA8FA1A">
        <w:rPr>
          <w:rFonts w:ascii="Arial" w:eastAsia="Arial" w:hAnsi="Arial" w:cs="Arial"/>
          <w:b/>
          <w:bCs/>
        </w:rPr>
        <w:t>Need</w:t>
      </w:r>
    </w:p>
    <w:p w:rsidR="00FE7F2E" w:rsidRDefault="00FE7F2E" w:rsidP="7BA8FA1A">
      <w:pPr>
        <w:jc w:val="both"/>
        <w:rPr>
          <w:rFonts w:ascii="Arial" w:eastAsia="Arial" w:hAnsi="Arial" w:cs="Arial"/>
        </w:rPr>
      </w:pPr>
      <w:r w:rsidRPr="7BA8FA1A">
        <w:rPr>
          <w:rFonts w:ascii="Arial" w:eastAsia="Arial" w:hAnsi="Arial" w:cs="Arial"/>
        </w:rPr>
        <w:t xml:space="preserve">At its peak, the Newham Rough Sleeping case load was </w:t>
      </w:r>
      <w:r w:rsidR="7528095B" w:rsidRPr="7BA8FA1A">
        <w:rPr>
          <w:rFonts w:ascii="Arial" w:eastAsia="Arial" w:hAnsi="Arial" w:cs="Arial"/>
        </w:rPr>
        <w:t>c</w:t>
      </w:r>
      <w:r w:rsidRPr="7BA8FA1A">
        <w:rPr>
          <w:rFonts w:ascii="Arial" w:eastAsia="Arial" w:hAnsi="Arial" w:cs="Arial"/>
        </w:rPr>
        <w:t>3</w:t>
      </w:r>
      <w:r w:rsidR="6CAE8434" w:rsidRPr="7BA8FA1A">
        <w:rPr>
          <w:rFonts w:ascii="Arial" w:eastAsia="Arial" w:hAnsi="Arial" w:cs="Arial"/>
        </w:rPr>
        <w:t>20</w:t>
      </w:r>
      <w:r w:rsidR="2039E77D" w:rsidRPr="7BA8FA1A">
        <w:rPr>
          <w:rFonts w:ascii="Arial" w:eastAsia="Arial" w:hAnsi="Arial" w:cs="Arial"/>
        </w:rPr>
        <w:t>, although the exact number of people worked with is difficult to calculate pre MDS due to flow</w:t>
      </w:r>
      <w:r w:rsidRPr="7BA8FA1A">
        <w:rPr>
          <w:rFonts w:ascii="Arial" w:eastAsia="Arial" w:hAnsi="Arial" w:cs="Arial"/>
        </w:rPr>
        <w:t>.  This h</w:t>
      </w:r>
      <w:r w:rsidR="00FC02C8" w:rsidRPr="7BA8FA1A">
        <w:rPr>
          <w:rFonts w:ascii="Arial" w:eastAsia="Arial" w:hAnsi="Arial" w:cs="Arial"/>
        </w:rPr>
        <w:t>as now reduced to c2</w:t>
      </w:r>
      <w:r w:rsidR="2B745336" w:rsidRPr="7BA8FA1A">
        <w:rPr>
          <w:rFonts w:ascii="Arial" w:eastAsia="Arial" w:hAnsi="Arial" w:cs="Arial"/>
        </w:rPr>
        <w:t>5</w:t>
      </w:r>
      <w:r w:rsidR="00FC02C8" w:rsidRPr="7BA8FA1A">
        <w:rPr>
          <w:rFonts w:ascii="Arial" w:eastAsia="Arial" w:hAnsi="Arial" w:cs="Arial"/>
        </w:rPr>
        <w:t>0, with Rou</w:t>
      </w:r>
      <w:r w:rsidRPr="7BA8FA1A">
        <w:rPr>
          <w:rFonts w:ascii="Arial" w:eastAsia="Arial" w:hAnsi="Arial" w:cs="Arial"/>
        </w:rPr>
        <w:t>gh Sleep</w:t>
      </w:r>
      <w:r w:rsidR="009D039A" w:rsidRPr="7BA8FA1A">
        <w:rPr>
          <w:rFonts w:ascii="Arial" w:eastAsia="Arial" w:hAnsi="Arial" w:cs="Arial"/>
        </w:rPr>
        <w:t>e</w:t>
      </w:r>
      <w:r w:rsidRPr="7BA8FA1A">
        <w:rPr>
          <w:rFonts w:ascii="Arial" w:eastAsia="Arial" w:hAnsi="Arial" w:cs="Arial"/>
        </w:rPr>
        <w:t xml:space="preserve">rs </w:t>
      </w:r>
      <w:r w:rsidR="00367FB3" w:rsidRPr="7BA8FA1A">
        <w:rPr>
          <w:rFonts w:ascii="Arial" w:eastAsia="Arial" w:hAnsi="Arial" w:cs="Arial"/>
        </w:rPr>
        <w:t>supported to move</w:t>
      </w:r>
      <w:r w:rsidRPr="7BA8FA1A">
        <w:rPr>
          <w:rFonts w:ascii="Arial" w:eastAsia="Arial" w:hAnsi="Arial" w:cs="Arial"/>
        </w:rPr>
        <w:t xml:space="preserve"> on to susta</w:t>
      </w:r>
      <w:r w:rsidR="009D039A" w:rsidRPr="7BA8FA1A">
        <w:rPr>
          <w:rFonts w:ascii="Arial" w:eastAsia="Arial" w:hAnsi="Arial" w:cs="Arial"/>
        </w:rPr>
        <w:t xml:space="preserve">inable </w:t>
      </w:r>
      <w:r w:rsidRPr="7BA8FA1A">
        <w:rPr>
          <w:rFonts w:ascii="Arial" w:eastAsia="Arial" w:hAnsi="Arial" w:cs="Arial"/>
        </w:rPr>
        <w:t>options</w:t>
      </w:r>
      <w:r w:rsidR="00367FB3" w:rsidRPr="7BA8FA1A">
        <w:rPr>
          <w:rFonts w:ascii="Arial" w:eastAsia="Arial" w:hAnsi="Arial" w:cs="Arial"/>
        </w:rPr>
        <w:t xml:space="preserve"> including repatriation,</w:t>
      </w:r>
      <w:r w:rsidRPr="7BA8FA1A">
        <w:rPr>
          <w:rFonts w:ascii="Arial" w:eastAsia="Arial" w:hAnsi="Arial" w:cs="Arial"/>
        </w:rPr>
        <w:t xml:space="preserve"> abandoning or other</w:t>
      </w:r>
      <w:r w:rsidR="0465F4AB" w:rsidRPr="7BA8FA1A">
        <w:rPr>
          <w:rFonts w:ascii="Arial" w:eastAsia="Arial" w:hAnsi="Arial" w:cs="Arial"/>
        </w:rPr>
        <w:t xml:space="preserve"> (i.e. prison)</w:t>
      </w:r>
      <w:r w:rsidRPr="7BA8FA1A">
        <w:rPr>
          <w:rFonts w:ascii="Arial" w:eastAsia="Arial" w:hAnsi="Arial" w:cs="Arial"/>
        </w:rPr>
        <w:t xml:space="preserve">. </w:t>
      </w:r>
    </w:p>
    <w:p w:rsidR="00FE7F2E" w:rsidRDefault="00FE7F2E" w:rsidP="24412078">
      <w:pPr>
        <w:jc w:val="both"/>
        <w:rPr>
          <w:rFonts w:ascii="Arial" w:eastAsia="Arial" w:hAnsi="Arial" w:cs="Arial"/>
        </w:rPr>
      </w:pPr>
      <w:r w:rsidRPr="24412078">
        <w:rPr>
          <w:rFonts w:ascii="Arial" w:eastAsia="Arial" w:hAnsi="Arial" w:cs="Arial"/>
        </w:rPr>
        <w:t xml:space="preserve">There are </w:t>
      </w:r>
      <w:r w:rsidR="009D039A" w:rsidRPr="24412078">
        <w:rPr>
          <w:rFonts w:ascii="Arial" w:eastAsia="Arial" w:hAnsi="Arial" w:cs="Arial"/>
        </w:rPr>
        <w:t>n</w:t>
      </w:r>
      <w:r w:rsidR="00367FB3" w:rsidRPr="24412078">
        <w:rPr>
          <w:rFonts w:ascii="Arial" w:eastAsia="Arial" w:hAnsi="Arial" w:cs="Arial"/>
        </w:rPr>
        <w:t>ume</w:t>
      </w:r>
      <w:r w:rsidR="009D039A" w:rsidRPr="24412078">
        <w:rPr>
          <w:rFonts w:ascii="Arial" w:eastAsia="Arial" w:hAnsi="Arial" w:cs="Arial"/>
        </w:rPr>
        <w:t>rous</w:t>
      </w:r>
      <w:r w:rsidR="00815EEC">
        <w:rPr>
          <w:rFonts w:ascii="Arial" w:eastAsia="Arial" w:hAnsi="Arial" w:cs="Arial"/>
        </w:rPr>
        <w:t xml:space="preserve"> factors which</w:t>
      </w:r>
      <w:r w:rsidRPr="24412078">
        <w:rPr>
          <w:rFonts w:ascii="Arial" w:eastAsia="Arial" w:hAnsi="Arial" w:cs="Arial"/>
        </w:rPr>
        <w:t xml:space="preserve"> inhibit accurate modelling to take place on future need</w:t>
      </w:r>
      <w:r w:rsidR="00FC02C8" w:rsidRPr="24412078">
        <w:rPr>
          <w:rFonts w:ascii="Arial" w:eastAsia="Arial" w:hAnsi="Arial" w:cs="Arial"/>
        </w:rPr>
        <w:t xml:space="preserve">, some of these are </w:t>
      </w:r>
      <w:r w:rsidR="009D039A" w:rsidRPr="24412078">
        <w:rPr>
          <w:rFonts w:ascii="Arial" w:eastAsia="Arial" w:hAnsi="Arial" w:cs="Arial"/>
        </w:rPr>
        <w:t>articulated</w:t>
      </w:r>
      <w:r w:rsidR="00FC02C8" w:rsidRPr="24412078">
        <w:rPr>
          <w:rFonts w:ascii="Arial" w:eastAsia="Arial" w:hAnsi="Arial" w:cs="Arial"/>
        </w:rPr>
        <w:t xml:space="preserve"> below</w:t>
      </w:r>
      <w:r w:rsidR="20D60940" w:rsidRPr="24412078">
        <w:rPr>
          <w:rFonts w:ascii="Arial" w:eastAsia="Arial" w:hAnsi="Arial" w:cs="Arial"/>
        </w:rPr>
        <w:t>;</w:t>
      </w:r>
    </w:p>
    <w:p w:rsidR="00FC02C8" w:rsidRPr="009D039A" w:rsidRDefault="00FC02C8" w:rsidP="00FC02C8">
      <w:pPr>
        <w:pStyle w:val="ListParagraph"/>
        <w:numPr>
          <w:ilvl w:val="0"/>
          <w:numId w:val="30"/>
        </w:numPr>
        <w:jc w:val="both"/>
        <w:rPr>
          <w:rFonts w:ascii="Arial" w:eastAsia="Arial" w:hAnsi="Arial" w:cs="Arial"/>
          <w:bCs/>
          <w:sz w:val="22"/>
        </w:rPr>
      </w:pPr>
      <w:r w:rsidRPr="009D039A">
        <w:rPr>
          <w:rFonts w:ascii="Arial" w:eastAsia="Arial" w:hAnsi="Arial" w:cs="Arial"/>
          <w:bCs/>
          <w:sz w:val="22"/>
        </w:rPr>
        <w:t>Th</w:t>
      </w:r>
      <w:r w:rsidR="009D039A" w:rsidRPr="009D039A">
        <w:rPr>
          <w:rFonts w:ascii="Arial" w:eastAsia="Arial" w:hAnsi="Arial" w:cs="Arial"/>
          <w:bCs/>
          <w:sz w:val="22"/>
        </w:rPr>
        <w:t>e</w:t>
      </w:r>
      <w:r w:rsidRPr="009D039A">
        <w:rPr>
          <w:rFonts w:ascii="Arial" w:eastAsia="Arial" w:hAnsi="Arial" w:cs="Arial"/>
          <w:bCs/>
          <w:sz w:val="22"/>
        </w:rPr>
        <w:t xml:space="preserve"> Stra</w:t>
      </w:r>
      <w:r w:rsidR="009D039A" w:rsidRPr="009D039A">
        <w:rPr>
          <w:rFonts w:ascii="Arial" w:eastAsia="Arial" w:hAnsi="Arial" w:cs="Arial"/>
          <w:bCs/>
          <w:sz w:val="22"/>
        </w:rPr>
        <w:t>t</w:t>
      </w:r>
      <w:r w:rsidRPr="009D039A">
        <w:rPr>
          <w:rFonts w:ascii="Arial" w:eastAsia="Arial" w:hAnsi="Arial" w:cs="Arial"/>
          <w:bCs/>
          <w:sz w:val="22"/>
        </w:rPr>
        <w:t xml:space="preserve">ford Mall has been an historic draw to the borough.  It has been closed through the night since the end of March, which has seen a </w:t>
      </w:r>
      <w:r w:rsidR="00306802" w:rsidRPr="009D039A">
        <w:rPr>
          <w:rFonts w:ascii="Arial" w:eastAsia="Arial" w:hAnsi="Arial" w:cs="Arial"/>
          <w:bCs/>
          <w:sz w:val="22"/>
        </w:rPr>
        <w:t>significant</w:t>
      </w:r>
      <w:r w:rsidRPr="009D039A">
        <w:rPr>
          <w:rFonts w:ascii="Arial" w:eastAsia="Arial" w:hAnsi="Arial" w:cs="Arial"/>
          <w:bCs/>
          <w:sz w:val="22"/>
        </w:rPr>
        <w:t xml:space="preserve"> </w:t>
      </w:r>
      <w:r w:rsidR="00306802" w:rsidRPr="009D039A">
        <w:rPr>
          <w:rFonts w:ascii="Arial" w:eastAsia="Arial" w:hAnsi="Arial" w:cs="Arial"/>
          <w:bCs/>
          <w:sz w:val="22"/>
        </w:rPr>
        <w:t>reduction</w:t>
      </w:r>
      <w:r w:rsidRPr="009D039A">
        <w:rPr>
          <w:rFonts w:ascii="Arial" w:eastAsia="Arial" w:hAnsi="Arial" w:cs="Arial"/>
          <w:bCs/>
          <w:sz w:val="22"/>
        </w:rPr>
        <w:t xml:space="preserve"> in ‘flow’.</w:t>
      </w:r>
      <w:r w:rsidR="00DC36F2">
        <w:rPr>
          <w:rFonts w:ascii="Arial" w:eastAsia="Arial" w:hAnsi="Arial" w:cs="Arial"/>
          <w:bCs/>
          <w:sz w:val="22"/>
        </w:rPr>
        <w:t xml:space="preserve">  If it were to re-open, this is likely to significantly increase flow.</w:t>
      </w:r>
    </w:p>
    <w:p w:rsidR="00FC02C8" w:rsidRPr="009D039A" w:rsidRDefault="00FC02C8" w:rsidP="00FC02C8">
      <w:pPr>
        <w:pStyle w:val="ListParagraph"/>
        <w:numPr>
          <w:ilvl w:val="0"/>
          <w:numId w:val="30"/>
        </w:numPr>
        <w:jc w:val="both"/>
        <w:rPr>
          <w:rFonts w:ascii="Arial" w:eastAsia="Arial" w:hAnsi="Arial" w:cs="Arial"/>
          <w:bCs/>
          <w:sz w:val="22"/>
        </w:rPr>
      </w:pPr>
      <w:r w:rsidRPr="009D039A">
        <w:rPr>
          <w:rFonts w:ascii="Arial" w:eastAsia="Arial" w:hAnsi="Arial" w:cs="Arial"/>
          <w:bCs/>
          <w:sz w:val="22"/>
        </w:rPr>
        <w:t xml:space="preserve">The UK has </w:t>
      </w:r>
      <w:r w:rsidR="00306802" w:rsidRPr="009D039A">
        <w:rPr>
          <w:rFonts w:ascii="Arial" w:eastAsia="Arial" w:hAnsi="Arial" w:cs="Arial"/>
          <w:bCs/>
          <w:sz w:val="22"/>
        </w:rPr>
        <w:t>entered</w:t>
      </w:r>
      <w:r w:rsidRPr="009D039A">
        <w:rPr>
          <w:rFonts w:ascii="Arial" w:eastAsia="Arial" w:hAnsi="Arial" w:cs="Arial"/>
          <w:bCs/>
          <w:sz w:val="22"/>
        </w:rPr>
        <w:t xml:space="preserve"> a </w:t>
      </w:r>
      <w:r w:rsidR="00306802">
        <w:rPr>
          <w:rFonts w:ascii="Arial" w:eastAsia="Arial" w:hAnsi="Arial" w:cs="Arial"/>
          <w:bCs/>
          <w:sz w:val="22"/>
        </w:rPr>
        <w:t>recession</w:t>
      </w:r>
      <w:r w:rsidRPr="009D039A">
        <w:rPr>
          <w:rFonts w:ascii="Arial" w:eastAsia="Arial" w:hAnsi="Arial" w:cs="Arial"/>
          <w:bCs/>
          <w:sz w:val="22"/>
        </w:rPr>
        <w:t>.  This often leads to job cuts and people losing their homes.</w:t>
      </w:r>
      <w:r w:rsidR="00DC36F2">
        <w:rPr>
          <w:rFonts w:ascii="Arial" w:eastAsia="Arial" w:hAnsi="Arial" w:cs="Arial"/>
          <w:bCs/>
          <w:sz w:val="22"/>
        </w:rPr>
        <w:t xml:space="preserve">  This</w:t>
      </w:r>
      <w:r w:rsidRPr="009D039A">
        <w:rPr>
          <w:rFonts w:ascii="Arial" w:eastAsia="Arial" w:hAnsi="Arial" w:cs="Arial"/>
          <w:bCs/>
          <w:sz w:val="22"/>
        </w:rPr>
        <w:t xml:space="preserve"> is </w:t>
      </w:r>
      <w:r w:rsidR="00306802" w:rsidRPr="009D039A">
        <w:rPr>
          <w:rFonts w:ascii="Arial" w:eastAsia="Arial" w:hAnsi="Arial" w:cs="Arial"/>
          <w:bCs/>
          <w:sz w:val="22"/>
        </w:rPr>
        <w:t>further</w:t>
      </w:r>
      <w:r w:rsidRPr="009D039A">
        <w:rPr>
          <w:rFonts w:ascii="Arial" w:eastAsia="Arial" w:hAnsi="Arial" w:cs="Arial"/>
          <w:bCs/>
          <w:sz w:val="22"/>
        </w:rPr>
        <w:t xml:space="preserve"> </w:t>
      </w:r>
      <w:r w:rsidR="00306802" w:rsidRPr="009D039A">
        <w:rPr>
          <w:rFonts w:ascii="Arial" w:eastAsia="Arial" w:hAnsi="Arial" w:cs="Arial"/>
          <w:bCs/>
          <w:sz w:val="22"/>
        </w:rPr>
        <w:t>compounded</w:t>
      </w:r>
      <w:r w:rsidRPr="009D039A">
        <w:rPr>
          <w:rFonts w:ascii="Arial" w:eastAsia="Arial" w:hAnsi="Arial" w:cs="Arial"/>
          <w:bCs/>
          <w:sz w:val="22"/>
        </w:rPr>
        <w:t xml:space="preserve"> by the ongoing COVID restrictions and factors such as furlough</w:t>
      </w:r>
      <w:r w:rsidR="00DC36F2">
        <w:rPr>
          <w:rFonts w:ascii="Arial" w:eastAsia="Arial" w:hAnsi="Arial" w:cs="Arial"/>
          <w:bCs/>
          <w:sz w:val="22"/>
        </w:rPr>
        <w:t>.</w:t>
      </w:r>
    </w:p>
    <w:p w:rsidR="00FC02C8" w:rsidRPr="009D039A" w:rsidRDefault="00FC02C8" w:rsidP="24412078">
      <w:pPr>
        <w:pStyle w:val="ListParagraph"/>
        <w:numPr>
          <w:ilvl w:val="0"/>
          <w:numId w:val="30"/>
        </w:numPr>
        <w:jc w:val="both"/>
        <w:rPr>
          <w:rFonts w:ascii="Arial" w:eastAsia="Arial" w:hAnsi="Arial" w:cs="Arial"/>
          <w:sz w:val="22"/>
          <w:szCs w:val="22"/>
        </w:rPr>
      </w:pPr>
      <w:r w:rsidRPr="24412078">
        <w:rPr>
          <w:rFonts w:ascii="Arial" w:eastAsia="Arial" w:hAnsi="Arial" w:cs="Arial"/>
          <w:sz w:val="22"/>
          <w:szCs w:val="22"/>
        </w:rPr>
        <w:t xml:space="preserve">During lockdown the </w:t>
      </w:r>
      <w:r w:rsidR="00306802" w:rsidRPr="24412078">
        <w:rPr>
          <w:rFonts w:ascii="Arial" w:eastAsia="Arial" w:hAnsi="Arial" w:cs="Arial"/>
          <w:sz w:val="22"/>
          <w:szCs w:val="22"/>
        </w:rPr>
        <w:t>Council</w:t>
      </w:r>
      <w:r w:rsidRPr="24412078">
        <w:rPr>
          <w:rFonts w:ascii="Arial" w:eastAsia="Arial" w:hAnsi="Arial" w:cs="Arial"/>
          <w:sz w:val="22"/>
          <w:szCs w:val="22"/>
        </w:rPr>
        <w:t xml:space="preserve"> had very few people on the streets, activity has </w:t>
      </w:r>
      <w:r w:rsidR="00306802" w:rsidRPr="24412078">
        <w:rPr>
          <w:rFonts w:ascii="Arial" w:eastAsia="Arial" w:hAnsi="Arial" w:cs="Arial"/>
          <w:sz w:val="22"/>
          <w:szCs w:val="22"/>
        </w:rPr>
        <w:t>returned</w:t>
      </w:r>
      <w:r w:rsidRPr="24412078">
        <w:rPr>
          <w:rFonts w:ascii="Arial" w:eastAsia="Arial" w:hAnsi="Arial" w:cs="Arial"/>
          <w:sz w:val="22"/>
          <w:szCs w:val="22"/>
        </w:rPr>
        <w:t xml:space="preserve"> but this has </w:t>
      </w:r>
      <w:r w:rsidR="00306802" w:rsidRPr="24412078">
        <w:rPr>
          <w:rFonts w:ascii="Arial" w:eastAsia="Arial" w:hAnsi="Arial" w:cs="Arial"/>
          <w:sz w:val="22"/>
          <w:szCs w:val="22"/>
        </w:rPr>
        <w:t>only been</w:t>
      </w:r>
      <w:r w:rsidRPr="24412078">
        <w:rPr>
          <w:rFonts w:ascii="Arial" w:eastAsia="Arial" w:hAnsi="Arial" w:cs="Arial"/>
          <w:sz w:val="22"/>
          <w:szCs w:val="22"/>
        </w:rPr>
        <w:t xml:space="preserve"> over the last month or so.  Many of these </w:t>
      </w:r>
      <w:r w:rsidR="00306802" w:rsidRPr="24412078">
        <w:rPr>
          <w:rFonts w:ascii="Arial" w:eastAsia="Arial" w:hAnsi="Arial" w:cs="Arial"/>
          <w:sz w:val="22"/>
          <w:szCs w:val="22"/>
        </w:rPr>
        <w:t>Rough</w:t>
      </w:r>
      <w:r w:rsidRPr="24412078">
        <w:rPr>
          <w:rFonts w:ascii="Arial" w:eastAsia="Arial" w:hAnsi="Arial" w:cs="Arial"/>
          <w:sz w:val="22"/>
          <w:szCs w:val="22"/>
        </w:rPr>
        <w:t xml:space="preserve"> Sleepers have no local connection to Newham and are being </w:t>
      </w:r>
      <w:r w:rsidR="00306802" w:rsidRPr="24412078">
        <w:rPr>
          <w:rFonts w:ascii="Arial" w:eastAsia="Arial" w:hAnsi="Arial" w:cs="Arial"/>
          <w:sz w:val="22"/>
          <w:szCs w:val="22"/>
        </w:rPr>
        <w:t>supported</w:t>
      </w:r>
      <w:r w:rsidRPr="24412078">
        <w:rPr>
          <w:rFonts w:ascii="Arial" w:eastAsia="Arial" w:hAnsi="Arial" w:cs="Arial"/>
          <w:sz w:val="22"/>
          <w:szCs w:val="22"/>
        </w:rPr>
        <w:t xml:space="preserve"> back to their home borough.  The consequence is that there is little data in which to model possible future activity</w:t>
      </w:r>
    </w:p>
    <w:p w:rsidR="00FC02C8" w:rsidRDefault="00FC02C8" w:rsidP="00FC02C8">
      <w:pPr>
        <w:jc w:val="both"/>
        <w:rPr>
          <w:rFonts w:ascii="Arial" w:eastAsia="Arial" w:hAnsi="Arial" w:cs="Arial"/>
          <w:bCs/>
        </w:rPr>
      </w:pPr>
      <w:r>
        <w:rPr>
          <w:rFonts w:ascii="Arial" w:eastAsia="Arial" w:hAnsi="Arial" w:cs="Arial"/>
          <w:bCs/>
        </w:rPr>
        <w:t>An altern</w:t>
      </w:r>
      <w:r w:rsidR="009D039A">
        <w:rPr>
          <w:rFonts w:ascii="Arial" w:eastAsia="Arial" w:hAnsi="Arial" w:cs="Arial"/>
          <w:bCs/>
        </w:rPr>
        <w:t>a</w:t>
      </w:r>
      <w:r>
        <w:rPr>
          <w:rFonts w:ascii="Arial" w:eastAsia="Arial" w:hAnsi="Arial" w:cs="Arial"/>
          <w:bCs/>
        </w:rPr>
        <w:t xml:space="preserve">tive model has therefore been adopted, which </w:t>
      </w:r>
      <w:r w:rsidR="00306802">
        <w:rPr>
          <w:rFonts w:ascii="Arial" w:eastAsia="Arial" w:hAnsi="Arial" w:cs="Arial"/>
          <w:bCs/>
        </w:rPr>
        <w:t>is based</w:t>
      </w:r>
      <w:r>
        <w:rPr>
          <w:rFonts w:ascii="Arial" w:eastAsia="Arial" w:hAnsi="Arial" w:cs="Arial"/>
          <w:bCs/>
        </w:rPr>
        <w:t xml:space="preserve"> on the </w:t>
      </w:r>
      <w:r w:rsidR="00306802">
        <w:rPr>
          <w:rFonts w:ascii="Arial" w:eastAsia="Arial" w:hAnsi="Arial" w:cs="Arial"/>
          <w:bCs/>
        </w:rPr>
        <w:t>current caseload</w:t>
      </w:r>
      <w:r w:rsidR="00815EEC">
        <w:rPr>
          <w:rFonts w:ascii="Arial" w:eastAsia="Arial" w:hAnsi="Arial" w:cs="Arial"/>
          <w:bCs/>
        </w:rPr>
        <w:t>’</w:t>
      </w:r>
      <w:r w:rsidR="00306802">
        <w:rPr>
          <w:rFonts w:ascii="Arial" w:eastAsia="Arial" w:hAnsi="Arial" w:cs="Arial"/>
          <w:bCs/>
        </w:rPr>
        <w:t>s</w:t>
      </w:r>
      <w:r>
        <w:rPr>
          <w:rFonts w:ascii="Arial" w:eastAsia="Arial" w:hAnsi="Arial" w:cs="Arial"/>
          <w:bCs/>
        </w:rPr>
        <w:t xml:space="preserve"> </w:t>
      </w:r>
      <w:r w:rsidR="00306802">
        <w:rPr>
          <w:rFonts w:ascii="Arial" w:eastAsia="Arial" w:hAnsi="Arial" w:cs="Arial"/>
          <w:bCs/>
        </w:rPr>
        <w:t>cohorts’</w:t>
      </w:r>
      <w:r>
        <w:rPr>
          <w:rFonts w:ascii="Arial" w:eastAsia="Arial" w:hAnsi="Arial" w:cs="Arial"/>
          <w:bCs/>
        </w:rPr>
        <w:t xml:space="preserve"> complexity.  Newham has between 150 – 170 rough sleepers with complex or medium needs.  It is though</w:t>
      </w:r>
      <w:r w:rsidR="00815EEC">
        <w:rPr>
          <w:rFonts w:ascii="Arial" w:eastAsia="Arial" w:hAnsi="Arial" w:cs="Arial"/>
          <w:bCs/>
        </w:rPr>
        <w:t>t</w:t>
      </w:r>
      <w:r>
        <w:rPr>
          <w:rFonts w:ascii="Arial" w:eastAsia="Arial" w:hAnsi="Arial" w:cs="Arial"/>
          <w:bCs/>
        </w:rPr>
        <w:t xml:space="preserve"> that this represents a reasonable </w:t>
      </w:r>
      <w:r w:rsidR="009D039A">
        <w:rPr>
          <w:rFonts w:ascii="Arial" w:eastAsia="Arial" w:hAnsi="Arial" w:cs="Arial"/>
          <w:bCs/>
        </w:rPr>
        <w:t>estimate</w:t>
      </w:r>
      <w:r>
        <w:rPr>
          <w:rFonts w:ascii="Arial" w:eastAsia="Arial" w:hAnsi="Arial" w:cs="Arial"/>
          <w:bCs/>
        </w:rPr>
        <w:t xml:space="preserve"> for the size of the cohort for the next few years. </w:t>
      </w:r>
      <w:r w:rsidR="00C057ED">
        <w:rPr>
          <w:rFonts w:ascii="Arial" w:eastAsia="Arial" w:hAnsi="Arial" w:cs="Arial"/>
          <w:bCs/>
        </w:rPr>
        <w:t xml:space="preserve"> The </w:t>
      </w:r>
      <w:r w:rsidR="00815EEC">
        <w:rPr>
          <w:rFonts w:ascii="Arial" w:eastAsia="Arial" w:hAnsi="Arial" w:cs="Arial"/>
          <w:bCs/>
        </w:rPr>
        <w:t xml:space="preserve">MHCLG </w:t>
      </w:r>
      <w:r w:rsidR="00C057ED">
        <w:rPr>
          <w:rFonts w:ascii="Arial" w:eastAsia="Arial" w:hAnsi="Arial" w:cs="Arial"/>
          <w:bCs/>
        </w:rPr>
        <w:t>growth bid looked to accommodate 100 Rough Sleepers.</w:t>
      </w:r>
      <w:r>
        <w:rPr>
          <w:rFonts w:ascii="Arial" w:eastAsia="Arial" w:hAnsi="Arial" w:cs="Arial"/>
          <w:bCs/>
        </w:rPr>
        <w:t xml:space="preserve"> </w:t>
      </w:r>
    </w:p>
    <w:p w:rsidR="00FC02C8" w:rsidRDefault="00FC02C8" w:rsidP="24412078">
      <w:pPr>
        <w:jc w:val="both"/>
        <w:rPr>
          <w:rFonts w:ascii="Arial" w:eastAsia="Arial" w:hAnsi="Arial" w:cs="Arial"/>
        </w:rPr>
      </w:pPr>
      <w:r w:rsidRPr="7BA8FA1A">
        <w:rPr>
          <w:rFonts w:ascii="Arial" w:eastAsia="Arial" w:hAnsi="Arial" w:cs="Arial"/>
        </w:rPr>
        <w:t xml:space="preserve">As a consequence, the commissioning options have been developed with this in mind.  </w:t>
      </w:r>
    </w:p>
    <w:p w:rsidR="00FC02C8" w:rsidRPr="00FC02C8" w:rsidRDefault="00FC02C8" w:rsidP="00FC02C8">
      <w:pPr>
        <w:jc w:val="both"/>
        <w:rPr>
          <w:rFonts w:ascii="Arial" w:eastAsia="Arial" w:hAnsi="Arial" w:cs="Arial"/>
          <w:bCs/>
        </w:rPr>
      </w:pPr>
      <w:r>
        <w:rPr>
          <w:rFonts w:ascii="Arial" w:eastAsia="Arial" w:hAnsi="Arial" w:cs="Arial"/>
          <w:bCs/>
        </w:rPr>
        <w:t xml:space="preserve"> </w:t>
      </w:r>
    </w:p>
    <w:p w:rsidR="3F772A6C" w:rsidRPr="00815EEC" w:rsidRDefault="3F772A6C" w:rsidP="00132D66">
      <w:pPr>
        <w:pStyle w:val="ListParagraph"/>
        <w:numPr>
          <w:ilvl w:val="0"/>
          <w:numId w:val="24"/>
        </w:numPr>
        <w:jc w:val="both"/>
        <w:rPr>
          <w:rFonts w:ascii="Arial" w:eastAsia="Arial" w:hAnsi="Arial" w:cs="Arial"/>
          <w:b/>
          <w:bCs/>
        </w:rPr>
      </w:pPr>
      <w:r w:rsidRPr="00815EEC">
        <w:rPr>
          <w:rFonts w:ascii="Arial" w:eastAsia="Arial" w:hAnsi="Arial" w:cs="Arial"/>
          <w:b/>
          <w:bCs/>
        </w:rPr>
        <w:t xml:space="preserve">Commissioning </w:t>
      </w:r>
    </w:p>
    <w:p w:rsidR="00C54615" w:rsidRPr="00132D66" w:rsidRDefault="00C54615" w:rsidP="30590149">
      <w:pPr>
        <w:jc w:val="both"/>
        <w:rPr>
          <w:rFonts w:ascii="Arial" w:eastAsia="Arial" w:hAnsi="Arial" w:cs="Arial"/>
        </w:rPr>
      </w:pPr>
    </w:p>
    <w:p w:rsidR="004821DB" w:rsidRPr="00132D66" w:rsidRDefault="004821DB" w:rsidP="004821DB">
      <w:pPr>
        <w:jc w:val="both"/>
        <w:rPr>
          <w:rFonts w:ascii="Arial" w:eastAsia="Arial" w:hAnsi="Arial" w:cs="Arial"/>
          <w:b/>
          <w:bCs/>
        </w:rPr>
      </w:pPr>
      <w:r w:rsidRPr="4A8A9265">
        <w:rPr>
          <w:rFonts w:ascii="Arial" w:eastAsia="Arial" w:hAnsi="Arial" w:cs="Arial"/>
          <w:b/>
          <w:bCs/>
        </w:rPr>
        <w:t>Support Services</w:t>
      </w:r>
    </w:p>
    <w:p w:rsidR="004821DB" w:rsidRDefault="004821DB" w:rsidP="004821DB">
      <w:pPr>
        <w:jc w:val="both"/>
        <w:rPr>
          <w:rFonts w:ascii="Arial" w:eastAsia="Arial" w:hAnsi="Arial" w:cs="Arial"/>
        </w:rPr>
      </w:pPr>
      <w:r w:rsidRPr="7BA8FA1A">
        <w:rPr>
          <w:rFonts w:ascii="Arial" w:eastAsia="Arial" w:hAnsi="Arial" w:cs="Arial"/>
        </w:rPr>
        <w:t xml:space="preserve">It is proposed that </w:t>
      </w:r>
      <w:r w:rsidR="00507038">
        <w:rPr>
          <w:rFonts w:ascii="Arial" w:eastAsia="Arial" w:hAnsi="Arial" w:cs="Arial"/>
        </w:rPr>
        <w:t>support services</w:t>
      </w:r>
      <w:r w:rsidRPr="7BA8FA1A">
        <w:rPr>
          <w:rFonts w:ascii="Arial" w:eastAsia="Arial" w:hAnsi="Arial" w:cs="Arial"/>
        </w:rPr>
        <w:t xml:space="preserve"> would be commissioned within work packages allowing for flexibility on an annual basis depending on the internal or extremal funding available.  The first four areas are considered </w:t>
      </w:r>
      <w:r w:rsidR="00815EEC">
        <w:rPr>
          <w:rFonts w:ascii="Arial" w:eastAsia="Arial" w:hAnsi="Arial" w:cs="Arial"/>
        </w:rPr>
        <w:t>“</w:t>
      </w:r>
      <w:r w:rsidRPr="7BA8FA1A">
        <w:rPr>
          <w:rFonts w:ascii="Arial" w:eastAsia="Arial" w:hAnsi="Arial" w:cs="Arial"/>
        </w:rPr>
        <w:t>core</w:t>
      </w:r>
      <w:r w:rsidR="00815EEC">
        <w:rPr>
          <w:rFonts w:ascii="Arial" w:eastAsia="Arial" w:hAnsi="Arial" w:cs="Arial"/>
        </w:rPr>
        <w:t>”</w:t>
      </w:r>
      <w:r w:rsidRPr="7BA8FA1A">
        <w:rPr>
          <w:rFonts w:ascii="Arial" w:eastAsia="Arial" w:hAnsi="Arial" w:cs="Arial"/>
        </w:rPr>
        <w:t>;</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Accommodation based support</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 xml:space="preserve">Floating support (This could be expanded to include those within TA, awaiting confirmation from colleagues in Housing) </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 xml:space="preserve">Housing First </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 xml:space="preserve">Outreach </w:t>
      </w:r>
    </w:p>
    <w:p w:rsidR="004821DB" w:rsidRPr="004821DB" w:rsidRDefault="004821DB" w:rsidP="004821DB">
      <w:pPr>
        <w:pStyle w:val="ListParagraph"/>
        <w:ind w:left="720"/>
        <w:jc w:val="both"/>
        <w:rPr>
          <w:rFonts w:ascii="Arial" w:eastAsia="Arial" w:hAnsi="Arial" w:cs="Arial"/>
          <w:sz w:val="22"/>
          <w:szCs w:val="22"/>
        </w:rPr>
      </w:pP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Tenancy sustainment (This could be expanded to include those within TA, awaiting confirmation from colleagues in Housing)</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Navigators (specialists who work with complex cases)</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Day services</w:t>
      </w:r>
    </w:p>
    <w:p w:rsidR="004821DB" w:rsidRPr="00815EEC" w:rsidRDefault="004821DB" w:rsidP="00815EEC">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lastRenderedPageBreak/>
        <w:t>Education, Employment and training</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Immigration advice and support (This maybe included within the DPS depending on the recommendations coming from market testing)</w:t>
      </w:r>
    </w:p>
    <w:p w:rsidR="004821DB" w:rsidRDefault="004821DB" w:rsidP="004821DB">
      <w:pPr>
        <w:pStyle w:val="ListParagraph"/>
        <w:numPr>
          <w:ilvl w:val="0"/>
          <w:numId w:val="10"/>
        </w:numPr>
        <w:jc w:val="both"/>
        <w:rPr>
          <w:rFonts w:ascii="Arial" w:eastAsia="Arial" w:hAnsi="Arial" w:cs="Arial"/>
          <w:sz w:val="22"/>
          <w:szCs w:val="22"/>
        </w:rPr>
      </w:pPr>
      <w:r w:rsidRPr="7BA8FA1A">
        <w:rPr>
          <w:rFonts w:ascii="Arial" w:eastAsia="Arial" w:hAnsi="Arial" w:cs="Arial"/>
          <w:sz w:val="22"/>
          <w:szCs w:val="22"/>
        </w:rPr>
        <w:t>Employment advice and support (This maybe included within the DPS depending on the recommendations coming from market testing)</w:t>
      </w:r>
    </w:p>
    <w:p w:rsidR="004821DB" w:rsidRDefault="004821DB" w:rsidP="004821DB">
      <w:pPr>
        <w:jc w:val="both"/>
        <w:rPr>
          <w:rFonts w:ascii="Arial" w:eastAsia="Arial" w:hAnsi="Arial" w:cs="Arial"/>
          <w:b/>
          <w:bCs/>
        </w:rPr>
      </w:pPr>
    </w:p>
    <w:p w:rsidR="004821DB" w:rsidRDefault="004821DB" w:rsidP="004821DB">
      <w:pPr>
        <w:jc w:val="both"/>
        <w:rPr>
          <w:rFonts w:ascii="Arial" w:eastAsia="Arial" w:hAnsi="Arial" w:cs="Arial"/>
        </w:rPr>
      </w:pPr>
      <w:r w:rsidRPr="574B2E4A">
        <w:rPr>
          <w:rFonts w:ascii="Arial" w:eastAsia="Arial" w:hAnsi="Arial" w:cs="Arial"/>
        </w:rPr>
        <w:t>In order to maximise Housing Benefit and r</w:t>
      </w:r>
      <w:r w:rsidR="00815EEC">
        <w:rPr>
          <w:rFonts w:ascii="Arial" w:eastAsia="Arial" w:hAnsi="Arial" w:cs="Arial"/>
        </w:rPr>
        <w:t>educe potential subsidies, it is</w:t>
      </w:r>
      <w:r w:rsidRPr="574B2E4A">
        <w:rPr>
          <w:rFonts w:ascii="Arial" w:eastAsia="Arial" w:hAnsi="Arial" w:cs="Arial"/>
        </w:rPr>
        <w:t xml:space="preserve"> proposed that the integrated provider also provides the Housing Management function.  This would require them to be, or have within their consortia, a Registered Provider.</w:t>
      </w:r>
    </w:p>
    <w:p w:rsidR="004821DB" w:rsidRDefault="004821DB" w:rsidP="004821DB">
      <w:pPr>
        <w:jc w:val="both"/>
        <w:rPr>
          <w:rFonts w:ascii="Arial" w:eastAsia="Arial" w:hAnsi="Arial" w:cs="Arial"/>
        </w:rPr>
      </w:pPr>
      <w:r w:rsidRPr="7BA8FA1A">
        <w:rPr>
          <w:rFonts w:ascii="Arial" w:eastAsia="Arial" w:hAnsi="Arial" w:cs="Arial"/>
        </w:rPr>
        <w:t xml:space="preserve">The commissioning and street population management functions would stay in house. </w:t>
      </w:r>
    </w:p>
    <w:p w:rsidR="00C54615" w:rsidRPr="00132D66" w:rsidRDefault="00C54615" w:rsidP="30590149">
      <w:pPr>
        <w:jc w:val="both"/>
        <w:rPr>
          <w:rFonts w:ascii="Arial" w:eastAsia="Arial" w:hAnsi="Arial" w:cs="Arial"/>
        </w:rPr>
      </w:pPr>
    </w:p>
    <w:p w:rsidR="00C54615" w:rsidRPr="004821DB" w:rsidRDefault="004821DB" w:rsidP="30590149">
      <w:pPr>
        <w:jc w:val="both"/>
        <w:rPr>
          <w:rFonts w:ascii="Arial" w:eastAsia="Arial" w:hAnsi="Arial" w:cs="Arial"/>
          <w:b/>
        </w:rPr>
      </w:pPr>
      <w:r w:rsidRPr="004821DB">
        <w:rPr>
          <w:rFonts w:ascii="Arial" w:eastAsia="Arial" w:hAnsi="Arial" w:cs="Arial"/>
          <w:b/>
        </w:rPr>
        <w:t>Accommodation</w:t>
      </w:r>
    </w:p>
    <w:p w:rsidR="004821DB" w:rsidRDefault="004821DB" w:rsidP="004821DB">
      <w:pPr>
        <w:jc w:val="both"/>
        <w:rPr>
          <w:rFonts w:ascii="Arial" w:eastAsia="Arial" w:hAnsi="Arial" w:cs="Arial"/>
        </w:rPr>
      </w:pPr>
      <w:r w:rsidRPr="7BA8FA1A">
        <w:rPr>
          <w:rFonts w:ascii="Arial" w:eastAsia="Arial" w:hAnsi="Arial" w:cs="Arial"/>
        </w:rPr>
        <w:t>The service requires a range of accommodation to meet the eclectic needs o</w:t>
      </w:r>
      <w:r w:rsidR="00507038">
        <w:rPr>
          <w:rFonts w:ascii="Arial" w:eastAsia="Arial" w:hAnsi="Arial" w:cs="Arial"/>
        </w:rPr>
        <w:t xml:space="preserve">f the Rough Sleeping community.  </w:t>
      </w:r>
      <w:r w:rsidRPr="7BA8FA1A">
        <w:rPr>
          <w:rFonts w:ascii="Arial" w:eastAsia="Arial" w:hAnsi="Arial" w:cs="Arial"/>
        </w:rPr>
        <w:t xml:space="preserve">In order to maximise the existing community infrastructure, and recognising that not all landlords would accept alternative support providers, the model also requires some accommodation with support included.  </w:t>
      </w:r>
    </w:p>
    <w:p w:rsidR="004821DB" w:rsidRDefault="004821DB" w:rsidP="004821DB">
      <w:pPr>
        <w:jc w:val="both"/>
        <w:rPr>
          <w:rFonts w:ascii="Arial" w:eastAsia="Arial" w:hAnsi="Arial" w:cs="Arial"/>
        </w:rPr>
      </w:pPr>
      <w:r>
        <w:rPr>
          <w:rFonts w:ascii="Arial" w:eastAsia="Arial" w:hAnsi="Arial" w:cs="Arial"/>
        </w:rPr>
        <w:t>It is a proposed that a Dynamic Purchase Sy</w:t>
      </w:r>
      <w:r w:rsidR="00507038">
        <w:rPr>
          <w:rFonts w:ascii="Arial" w:eastAsia="Arial" w:hAnsi="Arial" w:cs="Arial"/>
        </w:rPr>
        <w:t>stem (DPS) would allow the Coun</w:t>
      </w:r>
      <w:r>
        <w:rPr>
          <w:rFonts w:ascii="Arial" w:eastAsia="Arial" w:hAnsi="Arial" w:cs="Arial"/>
        </w:rPr>
        <w:t>cil to ac</w:t>
      </w:r>
      <w:r w:rsidR="00507038">
        <w:rPr>
          <w:rFonts w:ascii="Arial" w:eastAsia="Arial" w:hAnsi="Arial" w:cs="Arial"/>
        </w:rPr>
        <w:t>c</w:t>
      </w:r>
      <w:r>
        <w:rPr>
          <w:rFonts w:ascii="Arial" w:eastAsia="Arial" w:hAnsi="Arial" w:cs="Arial"/>
        </w:rPr>
        <w:t xml:space="preserve">ess accommodation </w:t>
      </w:r>
      <w:r w:rsidR="00815EEC">
        <w:rPr>
          <w:rFonts w:ascii="Arial" w:eastAsia="Arial" w:hAnsi="Arial" w:cs="Arial"/>
        </w:rPr>
        <w:t xml:space="preserve">only </w:t>
      </w:r>
      <w:r w:rsidR="00507038">
        <w:rPr>
          <w:rFonts w:ascii="Arial" w:eastAsia="Arial" w:hAnsi="Arial" w:cs="Arial"/>
        </w:rPr>
        <w:t xml:space="preserve">and accommodation with support </w:t>
      </w:r>
      <w:r>
        <w:rPr>
          <w:rFonts w:ascii="Arial" w:eastAsia="Arial" w:hAnsi="Arial" w:cs="Arial"/>
        </w:rPr>
        <w:t xml:space="preserve">through a flexible arrangement.  It would allow </w:t>
      </w:r>
    </w:p>
    <w:p w:rsidR="004821DB" w:rsidRPr="004821DB" w:rsidRDefault="004821DB" w:rsidP="004821DB">
      <w:pPr>
        <w:pStyle w:val="ListParagraph"/>
        <w:numPr>
          <w:ilvl w:val="0"/>
          <w:numId w:val="30"/>
        </w:numPr>
        <w:jc w:val="both"/>
        <w:rPr>
          <w:rFonts w:ascii="Arial" w:eastAsia="Arial" w:hAnsi="Arial" w:cs="Arial"/>
          <w:sz w:val="22"/>
        </w:rPr>
      </w:pPr>
      <w:r w:rsidRPr="004821DB">
        <w:rPr>
          <w:rFonts w:ascii="Arial" w:eastAsia="Arial" w:hAnsi="Arial" w:cs="Arial"/>
          <w:sz w:val="22"/>
        </w:rPr>
        <w:t>New providers to enter the market over time</w:t>
      </w:r>
    </w:p>
    <w:p w:rsidR="004821DB" w:rsidRDefault="004821DB" w:rsidP="004821DB">
      <w:pPr>
        <w:pStyle w:val="ListParagraph"/>
        <w:numPr>
          <w:ilvl w:val="0"/>
          <w:numId w:val="30"/>
        </w:numPr>
        <w:jc w:val="both"/>
        <w:rPr>
          <w:rFonts w:ascii="Arial" w:eastAsia="Arial" w:hAnsi="Arial" w:cs="Arial"/>
          <w:sz w:val="22"/>
        </w:rPr>
      </w:pPr>
      <w:r w:rsidRPr="004821DB">
        <w:rPr>
          <w:rFonts w:ascii="Arial" w:eastAsia="Arial" w:hAnsi="Arial" w:cs="Arial"/>
          <w:sz w:val="22"/>
        </w:rPr>
        <w:t>The Coun</w:t>
      </w:r>
      <w:r>
        <w:rPr>
          <w:rFonts w:ascii="Arial" w:eastAsia="Arial" w:hAnsi="Arial" w:cs="Arial"/>
          <w:sz w:val="22"/>
        </w:rPr>
        <w:t>c</w:t>
      </w:r>
      <w:r w:rsidRPr="004821DB">
        <w:rPr>
          <w:rFonts w:ascii="Arial" w:eastAsia="Arial" w:hAnsi="Arial" w:cs="Arial"/>
          <w:sz w:val="22"/>
        </w:rPr>
        <w:t xml:space="preserve">il to call off accommodation as required </w:t>
      </w:r>
    </w:p>
    <w:p w:rsidR="004821DB" w:rsidRPr="004821DB" w:rsidRDefault="00507038" w:rsidP="004821DB">
      <w:pPr>
        <w:pStyle w:val="ListParagraph"/>
        <w:numPr>
          <w:ilvl w:val="0"/>
          <w:numId w:val="30"/>
        </w:numPr>
        <w:jc w:val="both"/>
        <w:rPr>
          <w:rFonts w:ascii="Arial" w:eastAsia="Arial" w:hAnsi="Arial" w:cs="Arial"/>
          <w:sz w:val="22"/>
        </w:rPr>
      </w:pPr>
      <w:r>
        <w:rPr>
          <w:rFonts w:ascii="Arial" w:eastAsia="Arial" w:hAnsi="Arial" w:cs="Arial"/>
          <w:sz w:val="22"/>
        </w:rPr>
        <w:t>Tailored sche</w:t>
      </w:r>
      <w:r w:rsidR="004821DB">
        <w:rPr>
          <w:rFonts w:ascii="Arial" w:eastAsia="Arial" w:hAnsi="Arial" w:cs="Arial"/>
          <w:sz w:val="22"/>
        </w:rPr>
        <w:t>m</w:t>
      </w:r>
      <w:r>
        <w:rPr>
          <w:rFonts w:ascii="Arial" w:eastAsia="Arial" w:hAnsi="Arial" w:cs="Arial"/>
          <w:sz w:val="22"/>
        </w:rPr>
        <w:t>e</w:t>
      </w:r>
      <w:r w:rsidR="004821DB">
        <w:rPr>
          <w:rFonts w:ascii="Arial" w:eastAsia="Arial" w:hAnsi="Arial" w:cs="Arial"/>
          <w:sz w:val="22"/>
        </w:rPr>
        <w:t xml:space="preserve">s to the needs of specific Rough Sleeping cohorts i.e. females, substance misuse, mental health </w:t>
      </w:r>
    </w:p>
    <w:p w:rsidR="00DC36F2" w:rsidRDefault="004821DB" w:rsidP="002631EA">
      <w:pPr>
        <w:jc w:val="both"/>
        <w:rPr>
          <w:rFonts w:ascii="Arial" w:eastAsia="Arial" w:hAnsi="Arial" w:cs="Arial"/>
        </w:rPr>
      </w:pPr>
      <w:r w:rsidRPr="7BA8FA1A">
        <w:rPr>
          <w:rFonts w:ascii="Arial" w:eastAsia="Arial" w:hAnsi="Arial" w:cs="Arial"/>
        </w:rPr>
        <w:t>The DPS could also have additional lots for employment support and immigration advice.  This will be expl</w:t>
      </w:r>
      <w:r w:rsidR="00507038">
        <w:rPr>
          <w:rFonts w:ascii="Arial" w:eastAsia="Arial" w:hAnsi="Arial" w:cs="Arial"/>
        </w:rPr>
        <w:t>ored through market engagement</w:t>
      </w:r>
    </w:p>
    <w:p w:rsidR="00507038" w:rsidRDefault="00507038" w:rsidP="002631EA">
      <w:pPr>
        <w:jc w:val="both"/>
        <w:rPr>
          <w:rFonts w:ascii="Arial" w:eastAsia="Arial" w:hAnsi="Arial" w:cs="Arial"/>
          <w:b/>
          <w:bCs/>
        </w:rPr>
      </w:pPr>
    </w:p>
    <w:p w:rsidR="00DC36F2" w:rsidRPr="00815EEC" w:rsidRDefault="00D6325C" w:rsidP="24412078">
      <w:pPr>
        <w:pStyle w:val="ListParagraph"/>
        <w:numPr>
          <w:ilvl w:val="0"/>
          <w:numId w:val="24"/>
        </w:numPr>
        <w:jc w:val="both"/>
        <w:rPr>
          <w:rFonts w:ascii="Arial" w:eastAsia="Arial" w:hAnsi="Arial" w:cs="Arial"/>
          <w:b/>
          <w:bCs/>
          <w:szCs w:val="22"/>
        </w:rPr>
      </w:pPr>
      <w:r w:rsidRPr="00815EEC">
        <w:rPr>
          <w:rFonts w:ascii="Arial" w:eastAsia="Arial" w:hAnsi="Arial" w:cs="Arial"/>
          <w:b/>
          <w:bCs/>
          <w:szCs w:val="22"/>
        </w:rPr>
        <w:t xml:space="preserve">  </w:t>
      </w:r>
      <w:r w:rsidR="00DC36F2" w:rsidRPr="00815EEC">
        <w:rPr>
          <w:rFonts w:ascii="Arial" w:eastAsia="Arial" w:hAnsi="Arial" w:cs="Arial"/>
          <w:b/>
          <w:bCs/>
          <w:szCs w:val="22"/>
        </w:rPr>
        <w:t>Next Steps</w:t>
      </w:r>
    </w:p>
    <w:p w:rsidR="004821DB" w:rsidRPr="004821DB" w:rsidRDefault="00D6325C" w:rsidP="004821DB">
      <w:pPr>
        <w:jc w:val="both"/>
        <w:rPr>
          <w:rFonts w:ascii="Arial" w:eastAsia="Arial" w:hAnsi="Arial" w:cs="Arial"/>
        </w:rPr>
      </w:pPr>
      <w:r w:rsidRPr="24412078">
        <w:rPr>
          <w:rFonts w:ascii="Arial" w:eastAsia="Arial" w:hAnsi="Arial" w:cs="Arial"/>
        </w:rPr>
        <w:t>If</w:t>
      </w:r>
      <w:r w:rsidR="00815EEC">
        <w:rPr>
          <w:rFonts w:ascii="Arial" w:eastAsia="Arial" w:hAnsi="Arial" w:cs="Arial"/>
        </w:rPr>
        <w:t xml:space="preserve"> these Commissioning Intentions are </w:t>
      </w:r>
      <w:r w:rsidR="00815EEC" w:rsidRPr="24412078">
        <w:rPr>
          <w:rFonts w:ascii="Arial" w:eastAsia="Arial" w:hAnsi="Arial" w:cs="Arial"/>
        </w:rPr>
        <w:t>agreed</w:t>
      </w:r>
      <w:r w:rsidRPr="24412078">
        <w:rPr>
          <w:rFonts w:ascii="Arial" w:eastAsia="Arial" w:hAnsi="Arial" w:cs="Arial"/>
        </w:rPr>
        <w:t xml:space="preserve">, the following actions will be </w:t>
      </w:r>
      <w:r w:rsidR="3119F88A" w:rsidRPr="24412078">
        <w:rPr>
          <w:rFonts w:ascii="Arial" w:eastAsia="Arial" w:hAnsi="Arial" w:cs="Arial"/>
        </w:rPr>
        <w:t>progressed</w:t>
      </w:r>
    </w:p>
    <w:p w:rsidR="004821DB" w:rsidRPr="004821DB" w:rsidRDefault="004821DB" w:rsidP="24412078">
      <w:pPr>
        <w:pStyle w:val="ListParagraph"/>
        <w:numPr>
          <w:ilvl w:val="0"/>
          <w:numId w:val="17"/>
        </w:numPr>
        <w:jc w:val="both"/>
        <w:rPr>
          <w:sz w:val="22"/>
          <w:szCs w:val="22"/>
        </w:rPr>
      </w:pPr>
      <w:r>
        <w:rPr>
          <w:rFonts w:ascii="Arial" w:eastAsia="Arial" w:hAnsi="Arial" w:cs="Arial"/>
          <w:bCs/>
          <w:sz w:val="22"/>
        </w:rPr>
        <w:t>Engage with the market on the draft vision</w:t>
      </w:r>
    </w:p>
    <w:p w:rsidR="5B10CEF9" w:rsidRDefault="5B10CEF9" w:rsidP="24412078">
      <w:pPr>
        <w:pStyle w:val="ListParagraph"/>
        <w:numPr>
          <w:ilvl w:val="0"/>
          <w:numId w:val="17"/>
        </w:numPr>
        <w:jc w:val="both"/>
        <w:rPr>
          <w:sz w:val="22"/>
          <w:szCs w:val="22"/>
        </w:rPr>
      </w:pPr>
      <w:r w:rsidRPr="24412078">
        <w:rPr>
          <w:rFonts w:ascii="Arial" w:eastAsia="Arial" w:hAnsi="Arial" w:cs="Arial"/>
          <w:sz w:val="22"/>
          <w:szCs w:val="22"/>
        </w:rPr>
        <w:t>Finalise the service specifications</w:t>
      </w:r>
    </w:p>
    <w:p w:rsidR="004821DB" w:rsidRPr="00D6325C" w:rsidRDefault="00C8708B" w:rsidP="004821DB">
      <w:pPr>
        <w:pStyle w:val="ListParagraph"/>
        <w:numPr>
          <w:ilvl w:val="0"/>
          <w:numId w:val="17"/>
        </w:numPr>
        <w:jc w:val="both"/>
        <w:rPr>
          <w:rFonts w:ascii="Arial" w:eastAsia="Arial" w:hAnsi="Arial" w:cs="Arial"/>
          <w:sz w:val="22"/>
          <w:szCs w:val="22"/>
        </w:rPr>
      </w:pPr>
      <w:r>
        <w:rPr>
          <w:rFonts w:ascii="Arial" w:eastAsia="Arial" w:hAnsi="Arial" w:cs="Arial"/>
          <w:sz w:val="22"/>
          <w:szCs w:val="22"/>
        </w:rPr>
        <w:t>Seek formal approval though Cabinet</w:t>
      </w:r>
      <w:bookmarkStart w:id="0" w:name="_GoBack"/>
      <w:bookmarkEnd w:id="0"/>
    </w:p>
    <w:p w:rsidR="00D6325C" w:rsidRPr="00D6325C" w:rsidRDefault="00D6325C" w:rsidP="00D6325C">
      <w:pPr>
        <w:pStyle w:val="ListParagraph"/>
        <w:numPr>
          <w:ilvl w:val="0"/>
          <w:numId w:val="17"/>
        </w:numPr>
        <w:jc w:val="both"/>
        <w:rPr>
          <w:rFonts w:ascii="Arial" w:eastAsia="Arial" w:hAnsi="Arial" w:cs="Arial"/>
          <w:bCs/>
          <w:sz w:val="22"/>
        </w:rPr>
      </w:pPr>
      <w:r w:rsidRPr="00D6325C">
        <w:rPr>
          <w:rFonts w:ascii="Arial" w:eastAsia="Arial" w:hAnsi="Arial" w:cs="Arial"/>
          <w:bCs/>
          <w:sz w:val="22"/>
        </w:rPr>
        <w:t xml:space="preserve">Progress the purchase and lease of properties </w:t>
      </w:r>
    </w:p>
    <w:sectPr w:rsidR="00D6325C" w:rsidRPr="00D6325C" w:rsidSect="00C54615">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93" w:rsidRDefault="00B44693" w:rsidP="008C3C91">
      <w:pPr>
        <w:spacing w:after="0" w:line="240" w:lineRule="auto"/>
      </w:pPr>
      <w:r>
        <w:separator/>
      </w:r>
    </w:p>
  </w:endnote>
  <w:endnote w:type="continuationSeparator" w:id="0">
    <w:p w:rsidR="00B44693" w:rsidRDefault="00B44693" w:rsidP="008C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E0" w:rsidRDefault="00E52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746633"/>
      <w:docPartObj>
        <w:docPartGallery w:val="Page Numbers (Bottom of Page)"/>
        <w:docPartUnique/>
      </w:docPartObj>
    </w:sdtPr>
    <w:sdtEndPr>
      <w:rPr>
        <w:noProof/>
      </w:rPr>
    </w:sdtEndPr>
    <w:sdtContent>
      <w:p w:rsidR="00507038" w:rsidRDefault="00507038">
        <w:pPr>
          <w:pStyle w:val="Footer"/>
          <w:jc w:val="right"/>
        </w:pPr>
        <w:r>
          <w:fldChar w:fldCharType="begin"/>
        </w:r>
        <w:r>
          <w:instrText xml:space="preserve"> PAGE   \* MERGEFORMAT </w:instrText>
        </w:r>
        <w:r>
          <w:fldChar w:fldCharType="separate"/>
        </w:r>
        <w:r w:rsidR="00C8708B">
          <w:rPr>
            <w:noProof/>
          </w:rPr>
          <w:t>7</w:t>
        </w:r>
        <w:r>
          <w:rPr>
            <w:noProof/>
          </w:rPr>
          <w:fldChar w:fldCharType="end"/>
        </w:r>
      </w:p>
    </w:sdtContent>
  </w:sdt>
  <w:p w:rsidR="00507038" w:rsidRDefault="00507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E0" w:rsidRDefault="00E5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93" w:rsidRDefault="00B44693" w:rsidP="008C3C91">
      <w:pPr>
        <w:spacing w:after="0" w:line="240" w:lineRule="auto"/>
      </w:pPr>
      <w:r>
        <w:separator/>
      </w:r>
    </w:p>
  </w:footnote>
  <w:footnote w:type="continuationSeparator" w:id="0">
    <w:p w:rsidR="00B44693" w:rsidRDefault="00B44693" w:rsidP="008C3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E0" w:rsidRDefault="00E52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204"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9"/>
      <w:gridCol w:w="3009"/>
      <w:gridCol w:w="3009"/>
    </w:tblGrid>
    <w:tr w:rsidR="24412078" w:rsidTr="24412078">
      <w:tc>
        <w:tcPr>
          <w:tcW w:w="3009" w:type="dxa"/>
        </w:tcPr>
        <w:p w:rsidR="24412078" w:rsidRDefault="24412078" w:rsidP="24412078">
          <w:pPr>
            <w:pStyle w:val="Header"/>
            <w:ind w:left="-115"/>
          </w:pPr>
        </w:p>
      </w:tc>
      <w:tc>
        <w:tcPr>
          <w:tcW w:w="3009" w:type="dxa"/>
        </w:tcPr>
        <w:p w:rsidR="24412078" w:rsidRDefault="24412078" w:rsidP="24412078">
          <w:pPr>
            <w:pStyle w:val="Header"/>
            <w:jc w:val="center"/>
          </w:pPr>
        </w:p>
      </w:tc>
      <w:tc>
        <w:tcPr>
          <w:tcW w:w="3009" w:type="dxa"/>
        </w:tcPr>
        <w:p w:rsidR="24412078" w:rsidRDefault="24412078" w:rsidP="24412078">
          <w:pPr>
            <w:pStyle w:val="Header"/>
            <w:ind w:right="-115"/>
            <w:jc w:val="right"/>
          </w:pPr>
        </w:p>
      </w:tc>
    </w:tr>
  </w:tbl>
  <w:p w:rsidR="24412078" w:rsidRDefault="00E520E0" w:rsidP="244120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205"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E0" w:rsidRDefault="00E520E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203"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59B"/>
    <w:multiLevelType w:val="multilevel"/>
    <w:tmpl w:val="34FAE1D4"/>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sz w:val="24"/>
        <w:szCs w:val="24"/>
      </w:rPr>
    </w:lvl>
    <w:lvl w:ilvl="2">
      <w:start w:val="1"/>
      <w:numFmt w:val="bullet"/>
      <w:lvlText w:val=""/>
      <w:lvlJc w:val="left"/>
      <w:pPr>
        <w:ind w:left="720" w:hanging="720"/>
      </w:pPr>
      <w:rPr>
        <w:rFonts w:ascii="Symbol" w:hAnsi="Symbol" w:hint="default"/>
        <w:b w:val="0"/>
        <w:sz w:val="24"/>
        <w:szCs w:val="24"/>
      </w:rPr>
    </w:lvl>
    <w:lvl w:ilvl="3">
      <w:start w:val="1"/>
      <w:numFmt w:val="decimal"/>
      <w:lvlText w:val="%1.%2.%3.%4"/>
      <w:lvlJc w:val="left"/>
      <w:pPr>
        <w:ind w:left="1080" w:hanging="1080"/>
      </w:pPr>
      <w:rPr>
        <w:rFonts w:cs="Times New Roman" w:hint="default"/>
        <w:b w:val="0"/>
        <w:sz w:val="24"/>
        <w:szCs w:val="24"/>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08FE2E87"/>
    <w:multiLevelType w:val="hybridMultilevel"/>
    <w:tmpl w:val="6F44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30300"/>
    <w:multiLevelType w:val="hybridMultilevel"/>
    <w:tmpl w:val="81C8364E"/>
    <w:lvl w:ilvl="0" w:tplc="CF3020D6">
      <w:start w:val="1"/>
      <w:numFmt w:val="bullet"/>
      <w:lvlText w:val=""/>
      <w:lvlJc w:val="left"/>
      <w:pPr>
        <w:ind w:left="720" w:hanging="360"/>
      </w:pPr>
      <w:rPr>
        <w:rFonts w:ascii="Symbol" w:hAnsi="Symbol" w:hint="default"/>
      </w:rPr>
    </w:lvl>
    <w:lvl w:ilvl="1" w:tplc="35FC5712">
      <w:start w:val="1"/>
      <w:numFmt w:val="bullet"/>
      <w:lvlText w:val="o"/>
      <w:lvlJc w:val="left"/>
      <w:pPr>
        <w:ind w:left="1440" w:hanging="360"/>
      </w:pPr>
      <w:rPr>
        <w:rFonts w:ascii="Courier New" w:hAnsi="Courier New" w:hint="default"/>
      </w:rPr>
    </w:lvl>
    <w:lvl w:ilvl="2" w:tplc="D59695CE">
      <w:start w:val="1"/>
      <w:numFmt w:val="bullet"/>
      <w:lvlText w:val=""/>
      <w:lvlJc w:val="left"/>
      <w:pPr>
        <w:ind w:left="2160" w:hanging="360"/>
      </w:pPr>
      <w:rPr>
        <w:rFonts w:ascii="Wingdings" w:hAnsi="Wingdings" w:hint="default"/>
      </w:rPr>
    </w:lvl>
    <w:lvl w:ilvl="3" w:tplc="7CCE640E">
      <w:start w:val="1"/>
      <w:numFmt w:val="bullet"/>
      <w:lvlText w:val=""/>
      <w:lvlJc w:val="left"/>
      <w:pPr>
        <w:ind w:left="2880" w:hanging="360"/>
      </w:pPr>
      <w:rPr>
        <w:rFonts w:ascii="Symbol" w:hAnsi="Symbol" w:hint="default"/>
      </w:rPr>
    </w:lvl>
    <w:lvl w:ilvl="4" w:tplc="D12C156E">
      <w:start w:val="1"/>
      <w:numFmt w:val="bullet"/>
      <w:lvlText w:val="o"/>
      <w:lvlJc w:val="left"/>
      <w:pPr>
        <w:ind w:left="3600" w:hanging="360"/>
      </w:pPr>
      <w:rPr>
        <w:rFonts w:ascii="Courier New" w:hAnsi="Courier New" w:hint="default"/>
      </w:rPr>
    </w:lvl>
    <w:lvl w:ilvl="5" w:tplc="5C6E3A3C">
      <w:start w:val="1"/>
      <w:numFmt w:val="bullet"/>
      <w:lvlText w:val=""/>
      <w:lvlJc w:val="left"/>
      <w:pPr>
        <w:ind w:left="4320" w:hanging="360"/>
      </w:pPr>
      <w:rPr>
        <w:rFonts w:ascii="Wingdings" w:hAnsi="Wingdings" w:hint="default"/>
      </w:rPr>
    </w:lvl>
    <w:lvl w:ilvl="6" w:tplc="936E69F6">
      <w:start w:val="1"/>
      <w:numFmt w:val="bullet"/>
      <w:lvlText w:val=""/>
      <w:lvlJc w:val="left"/>
      <w:pPr>
        <w:ind w:left="5040" w:hanging="360"/>
      </w:pPr>
      <w:rPr>
        <w:rFonts w:ascii="Symbol" w:hAnsi="Symbol" w:hint="default"/>
      </w:rPr>
    </w:lvl>
    <w:lvl w:ilvl="7" w:tplc="998CF5B6">
      <w:start w:val="1"/>
      <w:numFmt w:val="bullet"/>
      <w:lvlText w:val="o"/>
      <w:lvlJc w:val="left"/>
      <w:pPr>
        <w:ind w:left="5760" w:hanging="360"/>
      </w:pPr>
      <w:rPr>
        <w:rFonts w:ascii="Courier New" w:hAnsi="Courier New" w:hint="default"/>
      </w:rPr>
    </w:lvl>
    <w:lvl w:ilvl="8" w:tplc="E28A7EBE">
      <w:start w:val="1"/>
      <w:numFmt w:val="bullet"/>
      <w:lvlText w:val=""/>
      <w:lvlJc w:val="left"/>
      <w:pPr>
        <w:ind w:left="6480" w:hanging="360"/>
      </w:pPr>
      <w:rPr>
        <w:rFonts w:ascii="Wingdings" w:hAnsi="Wingdings" w:hint="default"/>
      </w:rPr>
    </w:lvl>
  </w:abstractNum>
  <w:abstractNum w:abstractNumId="3" w15:restartNumberingAfterBreak="0">
    <w:nsid w:val="16BC6593"/>
    <w:multiLevelType w:val="hybridMultilevel"/>
    <w:tmpl w:val="FF9220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605DC"/>
    <w:multiLevelType w:val="multilevel"/>
    <w:tmpl w:val="FA88B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22351"/>
    <w:multiLevelType w:val="hybridMultilevel"/>
    <w:tmpl w:val="2F3EC168"/>
    <w:lvl w:ilvl="0" w:tplc="41B63872">
      <w:start w:val="1"/>
      <w:numFmt w:val="bullet"/>
      <w:lvlText w:val=""/>
      <w:lvlJc w:val="left"/>
      <w:pPr>
        <w:ind w:left="720" w:hanging="360"/>
      </w:pPr>
      <w:rPr>
        <w:rFonts w:ascii="Symbol" w:hAnsi="Symbol" w:hint="default"/>
      </w:rPr>
    </w:lvl>
    <w:lvl w:ilvl="1" w:tplc="D10C6ED4">
      <w:start w:val="1"/>
      <w:numFmt w:val="bullet"/>
      <w:lvlText w:val="o"/>
      <w:lvlJc w:val="left"/>
      <w:pPr>
        <w:ind w:left="1440" w:hanging="360"/>
      </w:pPr>
      <w:rPr>
        <w:rFonts w:ascii="Courier New" w:hAnsi="Courier New" w:hint="default"/>
      </w:rPr>
    </w:lvl>
    <w:lvl w:ilvl="2" w:tplc="22C066B4">
      <w:start w:val="1"/>
      <w:numFmt w:val="bullet"/>
      <w:lvlText w:val=""/>
      <w:lvlJc w:val="left"/>
      <w:pPr>
        <w:ind w:left="2160" w:hanging="360"/>
      </w:pPr>
      <w:rPr>
        <w:rFonts w:ascii="Wingdings" w:hAnsi="Wingdings" w:hint="default"/>
      </w:rPr>
    </w:lvl>
    <w:lvl w:ilvl="3" w:tplc="75EA0164">
      <w:start w:val="1"/>
      <w:numFmt w:val="bullet"/>
      <w:lvlText w:val=""/>
      <w:lvlJc w:val="left"/>
      <w:pPr>
        <w:ind w:left="2880" w:hanging="360"/>
      </w:pPr>
      <w:rPr>
        <w:rFonts w:ascii="Symbol" w:hAnsi="Symbol" w:hint="default"/>
      </w:rPr>
    </w:lvl>
    <w:lvl w:ilvl="4" w:tplc="C40EFA92">
      <w:start w:val="1"/>
      <w:numFmt w:val="bullet"/>
      <w:lvlText w:val="o"/>
      <w:lvlJc w:val="left"/>
      <w:pPr>
        <w:ind w:left="3600" w:hanging="360"/>
      </w:pPr>
      <w:rPr>
        <w:rFonts w:ascii="Courier New" w:hAnsi="Courier New" w:hint="default"/>
      </w:rPr>
    </w:lvl>
    <w:lvl w:ilvl="5" w:tplc="78CE15C2">
      <w:start w:val="1"/>
      <w:numFmt w:val="bullet"/>
      <w:lvlText w:val=""/>
      <w:lvlJc w:val="left"/>
      <w:pPr>
        <w:ind w:left="4320" w:hanging="360"/>
      </w:pPr>
      <w:rPr>
        <w:rFonts w:ascii="Wingdings" w:hAnsi="Wingdings" w:hint="default"/>
      </w:rPr>
    </w:lvl>
    <w:lvl w:ilvl="6" w:tplc="271A70B6">
      <w:start w:val="1"/>
      <w:numFmt w:val="bullet"/>
      <w:lvlText w:val=""/>
      <w:lvlJc w:val="left"/>
      <w:pPr>
        <w:ind w:left="5040" w:hanging="360"/>
      </w:pPr>
      <w:rPr>
        <w:rFonts w:ascii="Symbol" w:hAnsi="Symbol" w:hint="default"/>
      </w:rPr>
    </w:lvl>
    <w:lvl w:ilvl="7" w:tplc="7EC60C74">
      <w:start w:val="1"/>
      <w:numFmt w:val="bullet"/>
      <w:lvlText w:val="o"/>
      <w:lvlJc w:val="left"/>
      <w:pPr>
        <w:ind w:left="5760" w:hanging="360"/>
      </w:pPr>
      <w:rPr>
        <w:rFonts w:ascii="Courier New" w:hAnsi="Courier New" w:hint="default"/>
      </w:rPr>
    </w:lvl>
    <w:lvl w:ilvl="8" w:tplc="FEB07068">
      <w:start w:val="1"/>
      <w:numFmt w:val="bullet"/>
      <w:lvlText w:val=""/>
      <w:lvlJc w:val="left"/>
      <w:pPr>
        <w:ind w:left="6480" w:hanging="360"/>
      </w:pPr>
      <w:rPr>
        <w:rFonts w:ascii="Wingdings" w:hAnsi="Wingdings" w:hint="default"/>
      </w:rPr>
    </w:lvl>
  </w:abstractNum>
  <w:abstractNum w:abstractNumId="6" w15:restartNumberingAfterBreak="0">
    <w:nsid w:val="1D0E6A21"/>
    <w:multiLevelType w:val="hybridMultilevel"/>
    <w:tmpl w:val="85CA1D9E"/>
    <w:lvl w:ilvl="0" w:tplc="5C2095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83600"/>
    <w:multiLevelType w:val="hybridMultilevel"/>
    <w:tmpl w:val="A0989656"/>
    <w:lvl w:ilvl="0" w:tplc="C6B4742E">
      <w:start w:val="1"/>
      <w:numFmt w:val="bullet"/>
      <w:lvlText w:val=""/>
      <w:lvlJc w:val="left"/>
      <w:pPr>
        <w:ind w:left="720" w:hanging="360"/>
      </w:pPr>
      <w:rPr>
        <w:rFonts w:ascii="Symbol" w:hAnsi="Symbol" w:hint="default"/>
      </w:rPr>
    </w:lvl>
    <w:lvl w:ilvl="1" w:tplc="6952F290">
      <w:start w:val="1"/>
      <w:numFmt w:val="bullet"/>
      <w:lvlText w:val="o"/>
      <w:lvlJc w:val="left"/>
      <w:pPr>
        <w:ind w:left="1440" w:hanging="360"/>
      </w:pPr>
      <w:rPr>
        <w:rFonts w:ascii="Courier New" w:hAnsi="Courier New" w:hint="default"/>
      </w:rPr>
    </w:lvl>
    <w:lvl w:ilvl="2" w:tplc="1BFCD708">
      <w:start w:val="1"/>
      <w:numFmt w:val="bullet"/>
      <w:lvlText w:val=""/>
      <w:lvlJc w:val="left"/>
      <w:pPr>
        <w:ind w:left="2160" w:hanging="360"/>
      </w:pPr>
      <w:rPr>
        <w:rFonts w:ascii="Wingdings" w:hAnsi="Wingdings" w:hint="default"/>
      </w:rPr>
    </w:lvl>
    <w:lvl w:ilvl="3" w:tplc="DBCA83C0">
      <w:start w:val="1"/>
      <w:numFmt w:val="bullet"/>
      <w:lvlText w:val=""/>
      <w:lvlJc w:val="left"/>
      <w:pPr>
        <w:ind w:left="2880" w:hanging="360"/>
      </w:pPr>
      <w:rPr>
        <w:rFonts w:ascii="Symbol" w:hAnsi="Symbol" w:hint="default"/>
      </w:rPr>
    </w:lvl>
    <w:lvl w:ilvl="4" w:tplc="CAA0022A">
      <w:start w:val="1"/>
      <w:numFmt w:val="bullet"/>
      <w:lvlText w:val="o"/>
      <w:lvlJc w:val="left"/>
      <w:pPr>
        <w:ind w:left="3600" w:hanging="360"/>
      </w:pPr>
      <w:rPr>
        <w:rFonts w:ascii="Courier New" w:hAnsi="Courier New" w:hint="default"/>
      </w:rPr>
    </w:lvl>
    <w:lvl w:ilvl="5" w:tplc="72247400">
      <w:start w:val="1"/>
      <w:numFmt w:val="bullet"/>
      <w:lvlText w:val=""/>
      <w:lvlJc w:val="left"/>
      <w:pPr>
        <w:ind w:left="4320" w:hanging="360"/>
      </w:pPr>
      <w:rPr>
        <w:rFonts w:ascii="Wingdings" w:hAnsi="Wingdings" w:hint="default"/>
      </w:rPr>
    </w:lvl>
    <w:lvl w:ilvl="6" w:tplc="8F16C942">
      <w:start w:val="1"/>
      <w:numFmt w:val="bullet"/>
      <w:lvlText w:val=""/>
      <w:lvlJc w:val="left"/>
      <w:pPr>
        <w:ind w:left="5040" w:hanging="360"/>
      </w:pPr>
      <w:rPr>
        <w:rFonts w:ascii="Symbol" w:hAnsi="Symbol" w:hint="default"/>
      </w:rPr>
    </w:lvl>
    <w:lvl w:ilvl="7" w:tplc="63AE870C">
      <w:start w:val="1"/>
      <w:numFmt w:val="bullet"/>
      <w:lvlText w:val="o"/>
      <w:lvlJc w:val="left"/>
      <w:pPr>
        <w:ind w:left="5760" w:hanging="360"/>
      </w:pPr>
      <w:rPr>
        <w:rFonts w:ascii="Courier New" w:hAnsi="Courier New" w:hint="default"/>
      </w:rPr>
    </w:lvl>
    <w:lvl w:ilvl="8" w:tplc="41C23432">
      <w:start w:val="1"/>
      <w:numFmt w:val="bullet"/>
      <w:lvlText w:val=""/>
      <w:lvlJc w:val="left"/>
      <w:pPr>
        <w:ind w:left="6480" w:hanging="360"/>
      </w:pPr>
      <w:rPr>
        <w:rFonts w:ascii="Wingdings" w:hAnsi="Wingdings" w:hint="default"/>
      </w:rPr>
    </w:lvl>
  </w:abstractNum>
  <w:abstractNum w:abstractNumId="8" w15:restartNumberingAfterBreak="0">
    <w:nsid w:val="2B1B63E1"/>
    <w:multiLevelType w:val="hybridMultilevel"/>
    <w:tmpl w:val="F70E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D1CCF"/>
    <w:multiLevelType w:val="hybridMultilevel"/>
    <w:tmpl w:val="16C00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6B52B5"/>
    <w:multiLevelType w:val="hybridMultilevel"/>
    <w:tmpl w:val="3CD29AAA"/>
    <w:lvl w:ilvl="0" w:tplc="DA6E60FE">
      <w:start w:val="1"/>
      <w:numFmt w:val="bullet"/>
      <w:lvlText w:val=""/>
      <w:lvlJc w:val="left"/>
      <w:pPr>
        <w:ind w:left="720" w:hanging="360"/>
      </w:pPr>
      <w:rPr>
        <w:rFonts w:ascii="Symbol" w:hAnsi="Symbol" w:hint="default"/>
      </w:rPr>
    </w:lvl>
    <w:lvl w:ilvl="1" w:tplc="8F80A2F8">
      <w:start w:val="1"/>
      <w:numFmt w:val="bullet"/>
      <w:lvlText w:val="o"/>
      <w:lvlJc w:val="left"/>
      <w:pPr>
        <w:ind w:left="1440" w:hanging="360"/>
      </w:pPr>
      <w:rPr>
        <w:rFonts w:ascii="Courier New" w:hAnsi="Courier New" w:hint="default"/>
      </w:rPr>
    </w:lvl>
    <w:lvl w:ilvl="2" w:tplc="811C8F5C">
      <w:start w:val="1"/>
      <w:numFmt w:val="bullet"/>
      <w:lvlText w:val=""/>
      <w:lvlJc w:val="left"/>
      <w:pPr>
        <w:ind w:left="2160" w:hanging="360"/>
      </w:pPr>
      <w:rPr>
        <w:rFonts w:ascii="Wingdings" w:hAnsi="Wingdings" w:hint="default"/>
      </w:rPr>
    </w:lvl>
    <w:lvl w:ilvl="3" w:tplc="32B6ED94">
      <w:start w:val="1"/>
      <w:numFmt w:val="bullet"/>
      <w:lvlText w:val=""/>
      <w:lvlJc w:val="left"/>
      <w:pPr>
        <w:ind w:left="2880" w:hanging="360"/>
      </w:pPr>
      <w:rPr>
        <w:rFonts w:ascii="Symbol" w:hAnsi="Symbol" w:hint="default"/>
      </w:rPr>
    </w:lvl>
    <w:lvl w:ilvl="4" w:tplc="019634CC">
      <w:start w:val="1"/>
      <w:numFmt w:val="bullet"/>
      <w:lvlText w:val="o"/>
      <w:lvlJc w:val="left"/>
      <w:pPr>
        <w:ind w:left="3600" w:hanging="360"/>
      </w:pPr>
      <w:rPr>
        <w:rFonts w:ascii="Courier New" w:hAnsi="Courier New" w:hint="default"/>
      </w:rPr>
    </w:lvl>
    <w:lvl w:ilvl="5" w:tplc="E77E4E6C">
      <w:start w:val="1"/>
      <w:numFmt w:val="bullet"/>
      <w:lvlText w:val=""/>
      <w:lvlJc w:val="left"/>
      <w:pPr>
        <w:ind w:left="4320" w:hanging="360"/>
      </w:pPr>
      <w:rPr>
        <w:rFonts w:ascii="Wingdings" w:hAnsi="Wingdings" w:hint="default"/>
      </w:rPr>
    </w:lvl>
    <w:lvl w:ilvl="6" w:tplc="E0385824">
      <w:start w:val="1"/>
      <w:numFmt w:val="bullet"/>
      <w:lvlText w:val=""/>
      <w:lvlJc w:val="left"/>
      <w:pPr>
        <w:ind w:left="5040" w:hanging="360"/>
      </w:pPr>
      <w:rPr>
        <w:rFonts w:ascii="Symbol" w:hAnsi="Symbol" w:hint="default"/>
      </w:rPr>
    </w:lvl>
    <w:lvl w:ilvl="7" w:tplc="BFC43B52">
      <w:start w:val="1"/>
      <w:numFmt w:val="bullet"/>
      <w:lvlText w:val="o"/>
      <w:lvlJc w:val="left"/>
      <w:pPr>
        <w:ind w:left="5760" w:hanging="360"/>
      </w:pPr>
      <w:rPr>
        <w:rFonts w:ascii="Courier New" w:hAnsi="Courier New" w:hint="default"/>
      </w:rPr>
    </w:lvl>
    <w:lvl w:ilvl="8" w:tplc="30189996">
      <w:start w:val="1"/>
      <w:numFmt w:val="bullet"/>
      <w:lvlText w:val=""/>
      <w:lvlJc w:val="left"/>
      <w:pPr>
        <w:ind w:left="6480" w:hanging="360"/>
      </w:pPr>
      <w:rPr>
        <w:rFonts w:ascii="Wingdings" w:hAnsi="Wingdings" w:hint="default"/>
      </w:rPr>
    </w:lvl>
  </w:abstractNum>
  <w:abstractNum w:abstractNumId="11" w15:restartNumberingAfterBreak="0">
    <w:nsid w:val="2DF977B0"/>
    <w:multiLevelType w:val="hybridMultilevel"/>
    <w:tmpl w:val="D6B44B3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092809"/>
    <w:multiLevelType w:val="hybridMultilevel"/>
    <w:tmpl w:val="4A866A56"/>
    <w:lvl w:ilvl="0" w:tplc="F71A578C">
      <w:start w:val="1"/>
      <w:numFmt w:val="bullet"/>
      <w:lvlText w:val=""/>
      <w:lvlJc w:val="left"/>
      <w:pPr>
        <w:ind w:left="720" w:hanging="360"/>
      </w:pPr>
      <w:rPr>
        <w:rFonts w:ascii="Symbol" w:hAnsi="Symbol" w:hint="default"/>
      </w:rPr>
    </w:lvl>
    <w:lvl w:ilvl="1" w:tplc="071AD842">
      <w:start w:val="1"/>
      <w:numFmt w:val="bullet"/>
      <w:lvlText w:val="o"/>
      <w:lvlJc w:val="left"/>
      <w:pPr>
        <w:ind w:left="1440" w:hanging="360"/>
      </w:pPr>
      <w:rPr>
        <w:rFonts w:ascii="Courier New" w:hAnsi="Courier New" w:hint="default"/>
      </w:rPr>
    </w:lvl>
    <w:lvl w:ilvl="2" w:tplc="EEE67B3A">
      <w:start w:val="1"/>
      <w:numFmt w:val="bullet"/>
      <w:lvlText w:val=""/>
      <w:lvlJc w:val="left"/>
      <w:pPr>
        <w:ind w:left="2160" w:hanging="360"/>
      </w:pPr>
      <w:rPr>
        <w:rFonts w:ascii="Wingdings" w:hAnsi="Wingdings" w:hint="default"/>
      </w:rPr>
    </w:lvl>
    <w:lvl w:ilvl="3" w:tplc="FD2E6C7A">
      <w:start w:val="1"/>
      <w:numFmt w:val="bullet"/>
      <w:lvlText w:val=""/>
      <w:lvlJc w:val="left"/>
      <w:pPr>
        <w:ind w:left="2880" w:hanging="360"/>
      </w:pPr>
      <w:rPr>
        <w:rFonts w:ascii="Symbol" w:hAnsi="Symbol" w:hint="default"/>
      </w:rPr>
    </w:lvl>
    <w:lvl w:ilvl="4" w:tplc="1B18A9A0">
      <w:start w:val="1"/>
      <w:numFmt w:val="bullet"/>
      <w:lvlText w:val="o"/>
      <w:lvlJc w:val="left"/>
      <w:pPr>
        <w:ind w:left="3600" w:hanging="360"/>
      </w:pPr>
      <w:rPr>
        <w:rFonts w:ascii="Courier New" w:hAnsi="Courier New" w:hint="default"/>
      </w:rPr>
    </w:lvl>
    <w:lvl w:ilvl="5" w:tplc="D8D2ABBE">
      <w:start w:val="1"/>
      <w:numFmt w:val="bullet"/>
      <w:lvlText w:val=""/>
      <w:lvlJc w:val="left"/>
      <w:pPr>
        <w:ind w:left="4320" w:hanging="360"/>
      </w:pPr>
      <w:rPr>
        <w:rFonts w:ascii="Wingdings" w:hAnsi="Wingdings" w:hint="default"/>
      </w:rPr>
    </w:lvl>
    <w:lvl w:ilvl="6" w:tplc="1ECCBA68">
      <w:start w:val="1"/>
      <w:numFmt w:val="bullet"/>
      <w:lvlText w:val=""/>
      <w:lvlJc w:val="left"/>
      <w:pPr>
        <w:ind w:left="5040" w:hanging="360"/>
      </w:pPr>
      <w:rPr>
        <w:rFonts w:ascii="Symbol" w:hAnsi="Symbol" w:hint="default"/>
      </w:rPr>
    </w:lvl>
    <w:lvl w:ilvl="7" w:tplc="BAC49060">
      <w:start w:val="1"/>
      <w:numFmt w:val="bullet"/>
      <w:lvlText w:val="o"/>
      <w:lvlJc w:val="left"/>
      <w:pPr>
        <w:ind w:left="5760" w:hanging="360"/>
      </w:pPr>
      <w:rPr>
        <w:rFonts w:ascii="Courier New" w:hAnsi="Courier New" w:hint="default"/>
      </w:rPr>
    </w:lvl>
    <w:lvl w:ilvl="8" w:tplc="4080D33C">
      <w:start w:val="1"/>
      <w:numFmt w:val="bullet"/>
      <w:lvlText w:val=""/>
      <w:lvlJc w:val="left"/>
      <w:pPr>
        <w:ind w:left="6480" w:hanging="360"/>
      </w:pPr>
      <w:rPr>
        <w:rFonts w:ascii="Wingdings" w:hAnsi="Wingdings" w:hint="default"/>
      </w:rPr>
    </w:lvl>
  </w:abstractNum>
  <w:abstractNum w:abstractNumId="13" w15:restartNumberingAfterBreak="0">
    <w:nsid w:val="395D6C8A"/>
    <w:multiLevelType w:val="hybridMultilevel"/>
    <w:tmpl w:val="807211CE"/>
    <w:lvl w:ilvl="0" w:tplc="8AFEC5EC">
      <w:start w:val="1"/>
      <w:numFmt w:val="bullet"/>
      <w:lvlText w:val="-"/>
      <w:lvlJc w:val="left"/>
      <w:pPr>
        <w:ind w:left="720" w:hanging="360"/>
      </w:pPr>
      <w:rPr>
        <w:rFonts w:ascii="Symbol" w:hAnsi="Symbol" w:hint="default"/>
      </w:rPr>
    </w:lvl>
    <w:lvl w:ilvl="1" w:tplc="6FD01346">
      <w:start w:val="1"/>
      <w:numFmt w:val="bullet"/>
      <w:lvlText w:val="o"/>
      <w:lvlJc w:val="left"/>
      <w:pPr>
        <w:ind w:left="1440" w:hanging="360"/>
      </w:pPr>
      <w:rPr>
        <w:rFonts w:ascii="Courier New" w:hAnsi="Courier New" w:hint="default"/>
      </w:rPr>
    </w:lvl>
    <w:lvl w:ilvl="2" w:tplc="C9229770">
      <w:start w:val="1"/>
      <w:numFmt w:val="bullet"/>
      <w:lvlText w:val=""/>
      <w:lvlJc w:val="left"/>
      <w:pPr>
        <w:ind w:left="2160" w:hanging="360"/>
      </w:pPr>
      <w:rPr>
        <w:rFonts w:ascii="Wingdings" w:hAnsi="Wingdings" w:hint="default"/>
      </w:rPr>
    </w:lvl>
    <w:lvl w:ilvl="3" w:tplc="14F8CE06">
      <w:start w:val="1"/>
      <w:numFmt w:val="bullet"/>
      <w:lvlText w:val=""/>
      <w:lvlJc w:val="left"/>
      <w:pPr>
        <w:ind w:left="2880" w:hanging="360"/>
      </w:pPr>
      <w:rPr>
        <w:rFonts w:ascii="Symbol" w:hAnsi="Symbol" w:hint="default"/>
      </w:rPr>
    </w:lvl>
    <w:lvl w:ilvl="4" w:tplc="52BC7FF2">
      <w:start w:val="1"/>
      <w:numFmt w:val="bullet"/>
      <w:lvlText w:val="o"/>
      <w:lvlJc w:val="left"/>
      <w:pPr>
        <w:ind w:left="3600" w:hanging="360"/>
      </w:pPr>
      <w:rPr>
        <w:rFonts w:ascii="Courier New" w:hAnsi="Courier New" w:hint="default"/>
      </w:rPr>
    </w:lvl>
    <w:lvl w:ilvl="5" w:tplc="043604A6">
      <w:start w:val="1"/>
      <w:numFmt w:val="bullet"/>
      <w:lvlText w:val=""/>
      <w:lvlJc w:val="left"/>
      <w:pPr>
        <w:ind w:left="4320" w:hanging="360"/>
      </w:pPr>
      <w:rPr>
        <w:rFonts w:ascii="Wingdings" w:hAnsi="Wingdings" w:hint="default"/>
      </w:rPr>
    </w:lvl>
    <w:lvl w:ilvl="6" w:tplc="D2220D3E">
      <w:start w:val="1"/>
      <w:numFmt w:val="bullet"/>
      <w:lvlText w:val=""/>
      <w:lvlJc w:val="left"/>
      <w:pPr>
        <w:ind w:left="5040" w:hanging="360"/>
      </w:pPr>
      <w:rPr>
        <w:rFonts w:ascii="Symbol" w:hAnsi="Symbol" w:hint="default"/>
      </w:rPr>
    </w:lvl>
    <w:lvl w:ilvl="7" w:tplc="83749834">
      <w:start w:val="1"/>
      <w:numFmt w:val="bullet"/>
      <w:lvlText w:val="o"/>
      <w:lvlJc w:val="left"/>
      <w:pPr>
        <w:ind w:left="5760" w:hanging="360"/>
      </w:pPr>
      <w:rPr>
        <w:rFonts w:ascii="Courier New" w:hAnsi="Courier New" w:hint="default"/>
      </w:rPr>
    </w:lvl>
    <w:lvl w:ilvl="8" w:tplc="A9D4C5F2">
      <w:start w:val="1"/>
      <w:numFmt w:val="bullet"/>
      <w:lvlText w:val=""/>
      <w:lvlJc w:val="left"/>
      <w:pPr>
        <w:ind w:left="6480" w:hanging="360"/>
      </w:pPr>
      <w:rPr>
        <w:rFonts w:ascii="Wingdings" w:hAnsi="Wingdings" w:hint="default"/>
      </w:rPr>
    </w:lvl>
  </w:abstractNum>
  <w:abstractNum w:abstractNumId="14" w15:restartNumberingAfterBreak="0">
    <w:nsid w:val="39652955"/>
    <w:multiLevelType w:val="hybridMultilevel"/>
    <w:tmpl w:val="A3487C06"/>
    <w:lvl w:ilvl="0" w:tplc="98927F2A">
      <w:start w:val="1"/>
      <w:numFmt w:val="bullet"/>
      <w:lvlText w:val=""/>
      <w:lvlJc w:val="left"/>
      <w:pPr>
        <w:ind w:left="720" w:hanging="360"/>
      </w:pPr>
      <w:rPr>
        <w:rFonts w:ascii="Symbol" w:hAnsi="Symbol" w:hint="default"/>
      </w:rPr>
    </w:lvl>
    <w:lvl w:ilvl="1" w:tplc="FEA22D80">
      <w:start w:val="1"/>
      <w:numFmt w:val="bullet"/>
      <w:lvlText w:val="o"/>
      <w:lvlJc w:val="left"/>
      <w:pPr>
        <w:ind w:left="1440" w:hanging="360"/>
      </w:pPr>
      <w:rPr>
        <w:rFonts w:ascii="Courier New" w:hAnsi="Courier New" w:hint="default"/>
      </w:rPr>
    </w:lvl>
    <w:lvl w:ilvl="2" w:tplc="E1480518">
      <w:start w:val="1"/>
      <w:numFmt w:val="bullet"/>
      <w:lvlText w:val=""/>
      <w:lvlJc w:val="left"/>
      <w:pPr>
        <w:ind w:left="2160" w:hanging="360"/>
      </w:pPr>
      <w:rPr>
        <w:rFonts w:ascii="Wingdings" w:hAnsi="Wingdings" w:hint="default"/>
      </w:rPr>
    </w:lvl>
    <w:lvl w:ilvl="3" w:tplc="A98028F8">
      <w:start w:val="1"/>
      <w:numFmt w:val="bullet"/>
      <w:lvlText w:val=""/>
      <w:lvlJc w:val="left"/>
      <w:pPr>
        <w:ind w:left="2880" w:hanging="360"/>
      </w:pPr>
      <w:rPr>
        <w:rFonts w:ascii="Symbol" w:hAnsi="Symbol" w:hint="default"/>
      </w:rPr>
    </w:lvl>
    <w:lvl w:ilvl="4" w:tplc="0B6EEF36">
      <w:start w:val="1"/>
      <w:numFmt w:val="bullet"/>
      <w:lvlText w:val="o"/>
      <w:lvlJc w:val="left"/>
      <w:pPr>
        <w:ind w:left="3600" w:hanging="360"/>
      </w:pPr>
      <w:rPr>
        <w:rFonts w:ascii="Courier New" w:hAnsi="Courier New" w:hint="default"/>
      </w:rPr>
    </w:lvl>
    <w:lvl w:ilvl="5" w:tplc="AEB4BBE0">
      <w:start w:val="1"/>
      <w:numFmt w:val="bullet"/>
      <w:lvlText w:val=""/>
      <w:lvlJc w:val="left"/>
      <w:pPr>
        <w:ind w:left="4320" w:hanging="360"/>
      </w:pPr>
      <w:rPr>
        <w:rFonts w:ascii="Wingdings" w:hAnsi="Wingdings" w:hint="default"/>
      </w:rPr>
    </w:lvl>
    <w:lvl w:ilvl="6" w:tplc="078285F4">
      <w:start w:val="1"/>
      <w:numFmt w:val="bullet"/>
      <w:lvlText w:val=""/>
      <w:lvlJc w:val="left"/>
      <w:pPr>
        <w:ind w:left="5040" w:hanging="360"/>
      </w:pPr>
      <w:rPr>
        <w:rFonts w:ascii="Symbol" w:hAnsi="Symbol" w:hint="default"/>
      </w:rPr>
    </w:lvl>
    <w:lvl w:ilvl="7" w:tplc="68EA6F88">
      <w:start w:val="1"/>
      <w:numFmt w:val="bullet"/>
      <w:lvlText w:val="o"/>
      <w:lvlJc w:val="left"/>
      <w:pPr>
        <w:ind w:left="5760" w:hanging="360"/>
      </w:pPr>
      <w:rPr>
        <w:rFonts w:ascii="Courier New" w:hAnsi="Courier New" w:hint="default"/>
      </w:rPr>
    </w:lvl>
    <w:lvl w:ilvl="8" w:tplc="48AA3890">
      <w:start w:val="1"/>
      <w:numFmt w:val="bullet"/>
      <w:lvlText w:val=""/>
      <w:lvlJc w:val="left"/>
      <w:pPr>
        <w:ind w:left="6480" w:hanging="360"/>
      </w:pPr>
      <w:rPr>
        <w:rFonts w:ascii="Wingdings" w:hAnsi="Wingdings" w:hint="default"/>
      </w:rPr>
    </w:lvl>
  </w:abstractNum>
  <w:abstractNum w:abstractNumId="15" w15:restartNumberingAfterBreak="0">
    <w:nsid w:val="49D06F48"/>
    <w:multiLevelType w:val="hybridMultilevel"/>
    <w:tmpl w:val="D1927FF4"/>
    <w:lvl w:ilvl="0" w:tplc="47B4417A">
      <w:start w:val="1"/>
      <w:numFmt w:val="bullet"/>
      <w:lvlText w:val=""/>
      <w:lvlJc w:val="left"/>
      <w:pPr>
        <w:ind w:left="720" w:hanging="360"/>
      </w:pPr>
      <w:rPr>
        <w:rFonts w:ascii="Symbol" w:hAnsi="Symbol" w:hint="default"/>
      </w:rPr>
    </w:lvl>
    <w:lvl w:ilvl="1" w:tplc="6F72F14E">
      <w:start w:val="1"/>
      <w:numFmt w:val="bullet"/>
      <w:lvlText w:val="o"/>
      <w:lvlJc w:val="left"/>
      <w:pPr>
        <w:ind w:left="1440" w:hanging="360"/>
      </w:pPr>
      <w:rPr>
        <w:rFonts w:ascii="Courier New" w:hAnsi="Courier New" w:hint="default"/>
      </w:rPr>
    </w:lvl>
    <w:lvl w:ilvl="2" w:tplc="C3AACEA4">
      <w:start w:val="1"/>
      <w:numFmt w:val="bullet"/>
      <w:lvlText w:val=""/>
      <w:lvlJc w:val="left"/>
      <w:pPr>
        <w:ind w:left="2160" w:hanging="360"/>
      </w:pPr>
      <w:rPr>
        <w:rFonts w:ascii="Wingdings" w:hAnsi="Wingdings" w:hint="default"/>
      </w:rPr>
    </w:lvl>
    <w:lvl w:ilvl="3" w:tplc="E30278A8">
      <w:start w:val="1"/>
      <w:numFmt w:val="bullet"/>
      <w:lvlText w:val=""/>
      <w:lvlJc w:val="left"/>
      <w:pPr>
        <w:ind w:left="2880" w:hanging="360"/>
      </w:pPr>
      <w:rPr>
        <w:rFonts w:ascii="Symbol" w:hAnsi="Symbol" w:hint="default"/>
      </w:rPr>
    </w:lvl>
    <w:lvl w:ilvl="4" w:tplc="3538EE80">
      <w:start w:val="1"/>
      <w:numFmt w:val="bullet"/>
      <w:lvlText w:val="o"/>
      <w:lvlJc w:val="left"/>
      <w:pPr>
        <w:ind w:left="3600" w:hanging="360"/>
      </w:pPr>
      <w:rPr>
        <w:rFonts w:ascii="Courier New" w:hAnsi="Courier New" w:hint="default"/>
      </w:rPr>
    </w:lvl>
    <w:lvl w:ilvl="5" w:tplc="59DE1682">
      <w:start w:val="1"/>
      <w:numFmt w:val="bullet"/>
      <w:lvlText w:val=""/>
      <w:lvlJc w:val="left"/>
      <w:pPr>
        <w:ind w:left="4320" w:hanging="360"/>
      </w:pPr>
      <w:rPr>
        <w:rFonts w:ascii="Wingdings" w:hAnsi="Wingdings" w:hint="default"/>
      </w:rPr>
    </w:lvl>
    <w:lvl w:ilvl="6" w:tplc="DA1AD878">
      <w:start w:val="1"/>
      <w:numFmt w:val="bullet"/>
      <w:lvlText w:val=""/>
      <w:lvlJc w:val="left"/>
      <w:pPr>
        <w:ind w:left="5040" w:hanging="360"/>
      </w:pPr>
      <w:rPr>
        <w:rFonts w:ascii="Symbol" w:hAnsi="Symbol" w:hint="default"/>
      </w:rPr>
    </w:lvl>
    <w:lvl w:ilvl="7" w:tplc="32E294C2">
      <w:start w:val="1"/>
      <w:numFmt w:val="bullet"/>
      <w:lvlText w:val="o"/>
      <w:lvlJc w:val="left"/>
      <w:pPr>
        <w:ind w:left="5760" w:hanging="360"/>
      </w:pPr>
      <w:rPr>
        <w:rFonts w:ascii="Courier New" w:hAnsi="Courier New" w:hint="default"/>
      </w:rPr>
    </w:lvl>
    <w:lvl w:ilvl="8" w:tplc="548E49EA">
      <w:start w:val="1"/>
      <w:numFmt w:val="bullet"/>
      <w:lvlText w:val=""/>
      <w:lvlJc w:val="left"/>
      <w:pPr>
        <w:ind w:left="6480" w:hanging="360"/>
      </w:pPr>
      <w:rPr>
        <w:rFonts w:ascii="Wingdings" w:hAnsi="Wingdings" w:hint="default"/>
      </w:rPr>
    </w:lvl>
  </w:abstractNum>
  <w:abstractNum w:abstractNumId="16" w15:restartNumberingAfterBreak="0">
    <w:nsid w:val="4F7217D7"/>
    <w:multiLevelType w:val="hybridMultilevel"/>
    <w:tmpl w:val="8CA2CC74"/>
    <w:lvl w:ilvl="0" w:tplc="FFB0B99A">
      <w:start w:val="1"/>
      <w:numFmt w:val="bullet"/>
      <w:lvlText w:val=""/>
      <w:lvlJc w:val="left"/>
      <w:pPr>
        <w:ind w:left="720" w:hanging="360"/>
      </w:pPr>
      <w:rPr>
        <w:rFonts w:ascii="Symbol" w:hAnsi="Symbol" w:hint="default"/>
      </w:rPr>
    </w:lvl>
    <w:lvl w:ilvl="1" w:tplc="BB309C16">
      <w:start w:val="1"/>
      <w:numFmt w:val="bullet"/>
      <w:lvlText w:val="o"/>
      <w:lvlJc w:val="left"/>
      <w:pPr>
        <w:ind w:left="1440" w:hanging="360"/>
      </w:pPr>
      <w:rPr>
        <w:rFonts w:ascii="Courier New" w:hAnsi="Courier New" w:hint="default"/>
      </w:rPr>
    </w:lvl>
    <w:lvl w:ilvl="2" w:tplc="6E423538">
      <w:start w:val="1"/>
      <w:numFmt w:val="bullet"/>
      <w:lvlText w:val=""/>
      <w:lvlJc w:val="left"/>
      <w:pPr>
        <w:ind w:left="2160" w:hanging="360"/>
      </w:pPr>
      <w:rPr>
        <w:rFonts w:ascii="Wingdings" w:hAnsi="Wingdings" w:hint="default"/>
      </w:rPr>
    </w:lvl>
    <w:lvl w:ilvl="3" w:tplc="FC420F06">
      <w:start w:val="1"/>
      <w:numFmt w:val="bullet"/>
      <w:lvlText w:val=""/>
      <w:lvlJc w:val="left"/>
      <w:pPr>
        <w:ind w:left="2880" w:hanging="360"/>
      </w:pPr>
      <w:rPr>
        <w:rFonts w:ascii="Symbol" w:hAnsi="Symbol" w:hint="default"/>
      </w:rPr>
    </w:lvl>
    <w:lvl w:ilvl="4" w:tplc="94C831A2">
      <w:start w:val="1"/>
      <w:numFmt w:val="bullet"/>
      <w:lvlText w:val="o"/>
      <w:lvlJc w:val="left"/>
      <w:pPr>
        <w:ind w:left="3600" w:hanging="360"/>
      </w:pPr>
      <w:rPr>
        <w:rFonts w:ascii="Courier New" w:hAnsi="Courier New" w:hint="default"/>
      </w:rPr>
    </w:lvl>
    <w:lvl w:ilvl="5" w:tplc="77CE94AC">
      <w:start w:val="1"/>
      <w:numFmt w:val="bullet"/>
      <w:lvlText w:val=""/>
      <w:lvlJc w:val="left"/>
      <w:pPr>
        <w:ind w:left="4320" w:hanging="360"/>
      </w:pPr>
      <w:rPr>
        <w:rFonts w:ascii="Wingdings" w:hAnsi="Wingdings" w:hint="default"/>
      </w:rPr>
    </w:lvl>
    <w:lvl w:ilvl="6" w:tplc="2FD4422C">
      <w:start w:val="1"/>
      <w:numFmt w:val="bullet"/>
      <w:lvlText w:val=""/>
      <w:lvlJc w:val="left"/>
      <w:pPr>
        <w:ind w:left="5040" w:hanging="360"/>
      </w:pPr>
      <w:rPr>
        <w:rFonts w:ascii="Symbol" w:hAnsi="Symbol" w:hint="default"/>
      </w:rPr>
    </w:lvl>
    <w:lvl w:ilvl="7" w:tplc="14623A2C">
      <w:start w:val="1"/>
      <w:numFmt w:val="bullet"/>
      <w:lvlText w:val="o"/>
      <w:lvlJc w:val="left"/>
      <w:pPr>
        <w:ind w:left="5760" w:hanging="360"/>
      </w:pPr>
      <w:rPr>
        <w:rFonts w:ascii="Courier New" w:hAnsi="Courier New" w:hint="default"/>
      </w:rPr>
    </w:lvl>
    <w:lvl w:ilvl="8" w:tplc="26D2C8FC">
      <w:start w:val="1"/>
      <w:numFmt w:val="bullet"/>
      <w:lvlText w:val=""/>
      <w:lvlJc w:val="left"/>
      <w:pPr>
        <w:ind w:left="6480" w:hanging="360"/>
      </w:pPr>
      <w:rPr>
        <w:rFonts w:ascii="Wingdings" w:hAnsi="Wingdings" w:hint="default"/>
      </w:rPr>
    </w:lvl>
  </w:abstractNum>
  <w:abstractNum w:abstractNumId="17" w15:restartNumberingAfterBreak="0">
    <w:nsid w:val="50E35B88"/>
    <w:multiLevelType w:val="hybridMultilevel"/>
    <w:tmpl w:val="68503F8E"/>
    <w:lvl w:ilvl="0" w:tplc="94C86238">
      <w:start w:val="1"/>
      <w:numFmt w:val="bullet"/>
      <w:lvlText w:val=""/>
      <w:lvlJc w:val="left"/>
      <w:pPr>
        <w:ind w:left="720" w:hanging="360"/>
      </w:pPr>
      <w:rPr>
        <w:rFonts w:ascii="Symbol" w:hAnsi="Symbol" w:hint="default"/>
      </w:rPr>
    </w:lvl>
    <w:lvl w:ilvl="1" w:tplc="67BE582A">
      <w:start w:val="1"/>
      <w:numFmt w:val="bullet"/>
      <w:lvlText w:val="o"/>
      <w:lvlJc w:val="left"/>
      <w:pPr>
        <w:ind w:left="1440" w:hanging="360"/>
      </w:pPr>
      <w:rPr>
        <w:rFonts w:ascii="Courier New" w:hAnsi="Courier New" w:hint="default"/>
      </w:rPr>
    </w:lvl>
    <w:lvl w:ilvl="2" w:tplc="A600EC08">
      <w:start w:val="1"/>
      <w:numFmt w:val="bullet"/>
      <w:lvlText w:val=""/>
      <w:lvlJc w:val="left"/>
      <w:pPr>
        <w:ind w:left="2160" w:hanging="360"/>
      </w:pPr>
      <w:rPr>
        <w:rFonts w:ascii="Wingdings" w:hAnsi="Wingdings" w:hint="default"/>
      </w:rPr>
    </w:lvl>
    <w:lvl w:ilvl="3" w:tplc="6CF09F4C">
      <w:start w:val="1"/>
      <w:numFmt w:val="bullet"/>
      <w:lvlText w:val=""/>
      <w:lvlJc w:val="left"/>
      <w:pPr>
        <w:ind w:left="2880" w:hanging="360"/>
      </w:pPr>
      <w:rPr>
        <w:rFonts w:ascii="Symbol" w:hAnsi="Symbol" w:hint="default"/>
      </w:rPr>
    </w:lvl>
    <w:lvl w:ilvl="4" w:tplc="A2763122">
      <w:start w:val="1"/>
      <w:numFmt w:val="bullet"/>
      <w:lvlText w:val="o"/>
      <w:lvlJc w:val="left"/>
      <w:pPr>
        <w:ind w:left="3600" w:hanging="360"/>
      </w:pPr>
      <w:rPr>
        <w:rFonts w:ascii="Courier New" w:hAnsi="Courier New" w:hint="default"/>
      </w:rPr>
    </w:lvl>
    <w:lvl w:ilvl="5" w:tplc="2D5EB7AE">
      <w:start w:val="1"/>
      <w:numFmt w:val="bullet"/>
      <w:lvlText w:val=""/>
      <w:lvlJc w:val="left"/>
      <w:pPr>
        <w:ind w:left="4320" w:hanging="360"/>
      </w:pPr>
      <w:rPr>
        <w:rFonts w:ascii="Wingdings" w:hAnsi="Wingdings" w:hint="default"/>
      </w:rPr>
    </w:lvl>
    <w:lvl w:ilvl="6" w:tplc="19ECE748">
      <w:start w:val="1"/>
      <w:numFmt w:val="bullet"/>
      <w:lvlText w:val=""/>
      <w:lvlJc w:val="left"/>
      <w:pPr>
        <w:ind w:left="5040" w:hanging="360"/>
      </w:pPr>
      <w:rPr>
        <w:rFonts w:ascii="Symbol" w:hAnsi="Symbol" w:hint="default"/>
      </w:rPr>
    </w:lvl>
    <w:lvl w:ilvl="7" w:tplc="41ACAFB4">
      <w:start w:val="1"/>
      <w:numFmt w:val="bullet"/>
      <w:lvlText w:val="o"/>
      <w:lvlJc w:val="left"/>
      <w:pPr>
        <w:ind w:left="5760" w:hanging="360"/>
      </w:pPr>
      <w:rPr>
        <w:rFonts w:ascii="Courier New" w:hAnsi="Courier New" w:hint="default"/>
      </w:rPr>
    </w:lvl>
    <w:lvl w:ilvl="8" w:tplc="0FB868A8">
      <w:start w:val="1"/>
      <w:numFmt w:val="bullet"/>
      <w:lvlText w:val=""/>
      <w:lvlJc w:val="left"/>
      <w:pPr>
        <w:ind w:left="6480" w:hanging="360"/>
      </w:pPr>
      <w:rPr>
        <w:rFonts w:ascii="Wingdings" w:hAnsi="Wingdings" w:hint="default"/>
      </w:rPr>
    </w:lvl>
  </w:abstractNum>
  <w:abstractNum w:abstractNumId="18" w15:restartNumberingAfterBreak="0">
    <w:nsid w:val="5A7F0345"/>
    <w:multiLevelType w:val="hybridMultilevel"/>
    <w:tmpl w:val="267849CA"/>
    <w:lvl w:ilvl="0" w:tplc="5644CFA4">
      <w:start w:val="1"/>
      <w:numFmt w:val="decimal"/>
      <w:lvlText w:val="%1."/>
      <w:lvlJc w:val="left"/>
      <w:pPr>
        <w:ind w:left="720" w:hanging="360"/>
      </w:pPr>
    </w:lvl>
    <w:lvl w:ilvl="1" w:tplc="50BA7946">
      <w:start w:val="1"/>
      <w:numFmt w:val="lowerLetter"/>
      <w:lvlText w:val="%2."/>
      <w:lvlJc w:val="left"/>
      <w:pPr>
        <w:ind w:left="1440" w:hanging="360"/>
      </w:pPr>
    </w:lvl>
    <w:lvl w:ilvl="2" w:tplc="FCE0CD6A">
      <w:start w:val="1"/>
      <w:numFmt w:val="lowerRoman"/>
      <w:lvlText w:val="%3."/>
      <w:lvlJc w:val="right"/>
      <w:pPr>
        <w:ind w:left="2160" w:hanging="180"/>
      </w:pPr>
    </w:lvl>
    <w:lvl w:ilvl="3" w:tplc="FCF4BB56">
      <w:start w:val="1"/>
      <w:numFmt w:val="decimal"/>
      <w:lvlText w:val="%4."/>
      <w:lvlJc w:val="left"/>
      <w:pPr>
        <w:ind w:left="2880" w:hanging="360"/>
      </w:pPr>
    </w:lvl>
    <w:lvl w:ilvl="4" w:tplc="5B8692B2">
      <w:start w:val="1"/>
      <w:numFmt w:val="lowerLetter"/>
      <w:lvlText w:val="%5."/>
      <w:lvlJc w:val="left"/>
      <w:pPr>
        <w:ind w:left="3600" w:hanging="360"/>
      </w:pPr>
    </w:lvl>
    <w:lvl w:ilvl="5" w:tplc="45C881B0">
      <w:start w:val="1"/>
      <w:numFmt w:val="lowerRoman"/>
      <w:lvlText w:val="%6."/>
      <w:lvlJc w:val="right"/>
      <w:pPr>
        <w:ind w:left="4320" w:hanging="180"/>
      </w:pPr>
    </w:lvl>
    <w:lvl w:ilvl="6" w:tplc="DD98B2F8">
      <w:start w:val="1"/>
      <w:numFmt w:val="decimal"/>
      <w:lvlText w:val="%7."/>
      <w:lvlJc w:val="left"/>
      <w:pPr>
        <w:ind w:left="5040" w:hanging="360"/>
      </w:pPr>
    </w:lvl>
    <w:lvl w:ilvl="7" w:tplc="6F5A2FAE">
      <w:start w:val="1"/>
      <w:numFmt w:val="lowerLetter"/>
      <w:lvlText w:val="%8."/>
      <w:lvlJc w:val="left"/>
      <w:pPr>
        <w:ind w:left="5760" w:hanging="360"/>
      </w:pPr>
    </w:lvl>
    <w:lvl w:ilvl="8" w:tplc="A7BEA550">
      <w:start w:val="1"/>
      <w:numFmt w:val="lowerRoman"/>
      <w:lvlText w:val="%9."/>
      <w:lvlJc w:val="right"/>
      <w:pPr>
        <w:ind w:left="6480" w:hanging="180"/>
      </w:pPr>
    </w:lvl>
  </w:abstractNum>
  <w:abstractNum w:abstractNumId="19" w15:restartNumberingAfterBreak="0">
    <w:nsid w:val="5BBB4B9C"/>
    <w:multiLevelType w:val="hybridMultilevel"/>
    <w:tmpl w:val="A322FFE6"/>
    <w:lvl w:ilvl="0" w:tplc="A6047728">
      <w:start w:val="1"/>
      <w:numFmt w:val="bullet"/>
      <w:lvlText w:val=""/>
      <w:lvlJc w:val="left"/>
      <w:pPr>
        <w:ind w:left="720" w:hanging="360"/>
      </w:pPr>
      <w:rPr>
        <w:rFonts w:ascii="Symbol" w:hAnsi="Symbol" w:hint="default"/>
      </w:rPr>
    </w:lvl>
    <w:lvl w:ilvl="1" w:tplc="BC30FC72">
      <w:start w:val="1"/>
      <w:numFmt w:val="bullet"/>
      <w:lvlText w:val="o"/>
      <w:lvlJc w:val="left"/>
      <w:pPr>
        <w:ind w:left="1440" w:hanging="360"/>
      </w:pPr>
      <w:rPr>
        <w:rFonts w:ascii="Courier New" w:hAnsi="Courier New" w:hint="default"/>
      </w:rPr>
    </w:lvl>
    <w:lvl w:ilvl="2" w:tplc="29924B0E">
      <w:start w:val="1"/>
      <w:numFmt w:val="bullet"/>
      <w:lvlText w:val=""/>
      <w:lvlJc w:val="left"/>
      <w:pPr>
        <w:ind w:left="2160" w:hanging="360"/>
      </w:pPr>
      <w:rPr>
        <w:rFonts w:ascii="Wingdings" w:hAnsi="Wingdings" w:hint="default"/>
      </w:rPr>
    </w:lvl>
    <w:lvl w:ilvl="3" w:tplc="BAF857FA">
      <w:start w:val="1"/>
      <w:numFmt w:val="bullet"/>
      <w:lvlText w:val=""/>
      <w:lvlJc w:val="left"/>
      <w:pPr>
        <w:ind w:left="2880" w:hanging="360"/>
      </w:pPr>
      <w:rPr>
        <w:rFonts w:ascii="Symbol" w:hAnsi="Symbol" w:hint="default"/>
      </w:rPr>
    </w:lvl>
    <w:lvl w:ilvl="4" w:tplc="7194C9C2">
      <w:start w:val="1"/>
      <w:numFmt w:val="bullet"/>
      <w:lvlText w:val="o"/>
      <w:lvlJc w:val="left"/>
      <w:pPr>
        <w:ind w:left="3600" w:hanging="360"/>
      </w:pPr>
      <w:rPr>
        <w:rFonts w:ascii="Courier New" w:hAnsi="Courier New" w:hint="default"/>
      </w:rPr>
    </w:lvl>
    <w:lvl w:ilvl="5" w:tplc="98D81CBC">
      <w:start w:val="1"/>
      <w:numFmt w:val="bullet"/>
      <w:lvlText w:val=""/>
      <w:lvlJc w:val="left"/>
      <w:pPr>
        <w:ind w:left="4320" w:hanging="360"/>
      </w:pPr>
      <w:rPr>
        <w:rFonts w:ascii="Wingdings" w:hAnsi="Wingdings" w:hint="default"/>
      </w:rPr>
    </w:lvl>
    <w:lvl w:ilvl="6" w:tplc="C3C27D84">
      <w:start w:val="1"/>
      <w:numFmt w:val="bullet"/>
      <w:lvlText w:val=""/>
      <w:lvlJc w:val="left"/>
      <w:pPr>
        <w:ind w:left="5040" w:hanging="360"/>
      </w:pPr>
      <w:rPr>
        <w:rFonts w:ascii="Symbol" w:hAnsi="Symbol" w:hint="default"/>
      </w:rPr>
    </w:lvl>
    <w:lvl w:ilvl="7" w:tplc="A678BE7E">
      <w:start w:val="1"/>
      <w:numFmt w:val="bullet"/>
      <w:lvlText w:val="o"/>
      <w:lvlJc w:val="left"/>
      <w:pPr>
        <w:ind w:left="5760" w:hanging="360"/>
      </w:pPr>
      <w:rPr>
        <w:rFonts w:ascii="Courier New" w:hAnsi="Courier New" w:hint="default"/>
      </w:rPr>
    </w:lvl>
    <w:lvl w:ilvl="8" w:tplc="648A960A">
      <w:start w:val="1"/>
      <w:numFmt w:val="bullet"/>
      <w:lvlText w:val=""/>
      <w:lvlJc w:val="left"/>
      <w:pPr>
        <w:ind w:left="6480" w:hanging="360"/>
      </w:pPr>
      <w:rPr>
        <w:rFonts w:ascii="Wingdings" w:hAnsi="Wingdings" w:hint="default"/>
      </w:rPr>
    </w:lvl>
  </w:abstractNum>
  <w:abstractNum w:abstractNumId="20" w15:restartNumberingAfterBreak="0">
    <w:nsid w:val="626A448F"/>
    <w:multiLevelType w:val="hybridMultilevel"/>
    <w:tmpl w:val="B24EF0B8"/>
    <w:lvl w:ilvl="0" w:tplc="7B42FA2E">
      <w:start w:val="1"/>
      <w:numFmt w:val="bullet"/>
      <w:lvlText w:val=""/>
      <w:lvlJc w:val="left"/>
      <w:pPr>
        <w:ind w:left="720" w:hanging="360"/>
      </w:pPr>
      <w:rPr>
        <w:rFonts w:ascii="Symbol" w:hAnsi="Symbol" w:hint="default"/>
      </w:rPr>
    </w:lvl>
    <w:lvl w:ilvl="1" w:tplc="458C6740">
      <w:start w:val="1"/>
      <w:numFmt w:val="bullet"/>
      <w:lvlText w:val="o"/>
      <w:lvlJc w:val="left"/>
      <w:pPr>
        <w:ind w:left="1440" w:hanging="360"/>
      </w:pPr>
      <w:rPr>
        <w:rFonts w:ascii="Courier New" w:hAnsi="Courier New" w:hint="default"/>
      </w:rPr>
    </w:lvl>
    <w:lvl w:ilvl="2" w:tplc="9BA201F2">
      <w:start w:val="1"/>
      <w:numFmt w:val="bullet"/>
      <w:lvlText w:val=""/>
      <w:lvlJc w:val="left"/>
      <w:pPr>
        <w:ind w:left="2160" w:hanging="360"/>
      </w:pPr>
      <w:rPr>
        <w:rFonts w:ascii="Wingdings" w:hAnsi="Wingdings" w:hint="default"/>
      </w:rPr>
    </w:lvl>
    <w:lvl w:ilvl="3" w:tplc="031CA6F4">
      <w:start w:val="1"/>
      <w:numFmt w:val="bullet"/>
      <w:lvlText w:val=""/>
      <w:lvlJc w:val="left"/>
      <w:pPr>
        <w:ind w:left="2880" w:hanging="360"/>
      </w:pPr>
      <w:rPr>
        <w:rFonts w:ascii="Symbol" w:hAnsi="Symbol" w:hint="default"/>
      </w:rPr>
    </w:lvl>
    <w:lvl w:ilvl="4" w:tplc="676AA77E">
      <w:start w:val="1"/>
      <w:numFmt w:val="bullet"/>
      <w:lvlText w:val="o"/>
      <w:lvlJc w:val="left"/>
      <w:pPr>
        <w:ind w:left="3600" w:hanging="360"/>
      </w:pPr>
      <w:rPr>
        <w:rFonts w:ascii="Courier New" w:hAnsi="Courier New" w:hint="default"/>
      </w:rPr>
    </w:lvl>
    <w:lvl w:ilvl="5" w:tplc="1CB492C6">
      <w:start w:val="1"/>
      <w:numFmt w:val="bullet"/>
      <w:lvlText w:val=""/>
      <w:lvlJc w:val="left"/>
      <w:pPr>
        <w:ind w:left="4320" w:hanging="360"/>
      </w:pPr>
      <w:rPr>
        <w:rFonts w:ascii="Wingdings" w:hAnsi="Wingdings" w:hint="default"/>
      </w:rPr>
    </w:lvl>
    <w:lvl w:ilvl="6" w:tplc="1BFC036E">
      <w:start w:val="1"/>
      <w:numFmt w:val="bullet"/>
      <w:lvlText w:val=""/>
      <w:lvlJc w:val="left"/>
      <w:pPr>
        <w:ind w:left="5040" w:hanging="360"/>
      </w:pPr>
      <w:rPr>
        <w:rFonts w:ascii="Symbol" w:hAnsi="Symbol" w:hint="default"/>
      </w:rPr>
    </w:lvl>
    <w:lvl w:ilvl="7" w:tplc="F97CA0CA">
      <w:start w:val="1"/>
      <w:numFmt w:val="bullet"/>
      <w:lvlText w:val="o"/>
      <w:lvlJc w:val="left"/>
      <w:pPr>
        <w:ind w:left="5760" w:hanging="360"/>
      </w:pPr>
      <w:rPr>
        <w:rFonts w:ascii="Courier New" w:hAnsi="Courier New" w:hint="default"/>
      </w:rPr>
    </w:lvl>
    <w:lvl w:ilvl="8" w:tplc="E5E2AC2C">
      <w:start w:val="1"/>
      <w:numFmt w:val="bullet"/>
      <w:lvlText w:val=""/>
      <w:lvlJc w:val="left"/>
      <w:pPr>
        <w:ind w:left="6480" w:hanging="360"/>
      </w:pPr>
      <w:rPr>
        <w:rFonts w:ascii="Wingdings" w:hAnsi="Wingdings" w:hint="default"/>
      </w:rPr>
    </w:lvl>
  </w:abstractNum>
  <w:abstractNum w:abstractNumId="21" w15:restartNumberingAfterBreak="0">
    <w:nsid w:val="62AD5C86"/>
    <w:multiLevelType w:val="hybridMultilevel"/>
    <w:tmpl w:val="88968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DA7941"/>
    <w:multiLevelType w:val="hybridMultilevel"/>
    <w:tmpl w:val="6568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B1C57"/>
    <w:multiLevelType w:val="hybridMultilevel"/>
    <w:tmpl w:val="42AAD418"/>
    <w:lvl w:ilvl="0" w:tplc="37785F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22DE2"/>
    <w:multiLevelType w:val="multilevel"/>
    <w:tmpl w:val="F3FA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30A25F0"/>
    <w:multiLevelType w:val="hybridMultilevel"/>
    <w:tmpl w:val="31B2EF0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C344F2"/>
    <w:multiLevelType w:val="hybridMultilevel"/>
    <w:tmpl w:val="5622C36C"/>
    <w:lvl w:ilvl="0" w:tplc="8BC215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9C3E04"/>
    <w:multiLevelType w:val="hybridMultilevel"/>
    <w:tmpl w:val="62E8B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04D65"/>
    <w:multiLevelType w:val="multilevel"/>
    <w:tmpl w:val="A6F44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EE33B5"/>
    <w:multiLevelType w:val="multilevel"/>
    <w:tmpl w:val="B97A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9"/>
  </w:num>
  <w:num w:numId="4">
    <w:abstractNumId w:val="15"/>
  </w:num>
  <w:num w:numId="5">
    <w:abstractNumId w:val="2"/>
  </w:num>
  <w:num w:numId="6">
    <w:abstractNumId w:val="20"/>
  </w:num>
  <w:num w:numId="7">
    <w:abstractNumId w:val="17"/>
  </w:num>
  <w:num w:numId="8">
    <w:abstractNumId w:val="12"/>
  </w:num>
  <w:num w:numId="9">
    <w:abstractNumId w:val="5"/>
  </w:num>
  <w:num w:numId="10">
    <w:abstractNumId w:val="18"/>
  </w:num>
  <w:num w:numId="11">
    <w:abstractNumId w:val="10"/>
  </w:num>
  <w:num w:numId="12">
    <w:abstractNumId w:val="16"/>
  </w:num>
  <w:num w:numId="13">
    <w:abstractNumId w:val="29"/>
  </w:num>
  <w:num w:numId="14">
    <w:abstractNumId w:val="24"/>
  </w:num>
  <w:num w:numId="15">
    <w:abstractNumId w:val="28"/>
  </w:num>
  <w:num w:numId="16">
    <w:abstractNumId w:val="4"/>
  </w:num>
  <w:num w:numId="17">
    <w:abstractNumId w:val="13"/>
  </w:num>
  <w:num w:numId="18">
    <w:abstractNumId w:val="9"/>
  </w:num>
  <w:num w:numId="19">
    <w:abstractNumId w:val="0"/>
  </w:num>
  <w:num w:numId="20">
    <w:abstractNumId w:val="3"/>
  </w:num>
  <w:num w:numId="21">
    <w:abstractNumId w:val="26"/>
  </w:num>
  <w:num w:numId="22">
    <w:abstractNumId w:val="23"/>
  </w:num>
  <w:num w:numId="23">
    <w:abstractNumId w:val="8"/>
  </w:num>
  <w:num w:numId="24">
    <w:abstractNumId w:val="27"/>
  </w:num>
  <w:num w:numId="25">
    <w:abstractNumId w:val="25"/>
  </w:num>
  <w:num w:numId="26">
    <w:abstractNumId w:val="11"/>
  </w:num>
  <w:num w:numId="27">
    <w:abstractNumId w:val="21"/>
  </w:num>
  <w:num w:numId="28">
    <w:abstractNumId w:val="1"/>
  </w:num>
  <w:num w:numId="29">
    <w:abstractNumId w:val="2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CB"/>
    <w:rsid w:val="000A5A26"/>
    <w:rsid w:val="000AF76A"/>
    <w:rsid w:val="000F0192"/>
    <w:rsid w:val="0010270C"/>
    <w:rsid w:val="00132D66"/>
    <w:rsid w:val="001A32D3"/>
    <w:rsid w:val="002631EA"/>
    <w:rsid w:val="00276091"/>
    <w:rsid w:val="00297E9D"/>
    <w:rsid w:val="002B634E"/>
    <w:rsid w:val="00306802"/>
    <w:rsid w:val="00332EB3"/>
    <w:rsid w:val="00367FB3"/>
    <w:rsid w:val="003804EE"/>
    <w:rsid w:val="0046375E"/>
    <w:rsid w:val="004821DB"/>
    <w:rsid w:val="00486ACB"/>
    <w:rsid w:val="004C7962"/>
    <w:rsid w:val="004C7F82"/>
    <w:rsid w:val="00507038"/>
    <w:rsid w:val="00606F08"/>
    <w:rsid w:val="007364DA"/>
    <w:rsid w:val="00815EEC"/>
    <w:rsid w:val="008378ED"/>
    <w:rsid w:val="008C3C91"/>
    <w:rsid w:val="008E48E9"/>
    <w:rsid w:val="008F360F"/>
    <w:rsid w:val="008F4FEF"/>
    <w:rsid w:val="00934BB0"/>
    <w:rsid w:val="009D039A"/>
    <w:rsid w:val="00A518E7"/>
    <w:rsid w:val="00A81740"/>
    <w:rsid w:val="00AD78DF"/>
    <w:rsid w:val="00B06F13"/>
    <w:rsid w:val="00B432C0"/>
    <w:rsid w:val="00B44693"/>
    <w:rsid w:val="00BF1D5C"/>
    <w:rsid w:val="00C057ED"/>
    <w:rsid w:val="00C54615"/>
    <w:rsid w:val="00C703EA"/>
    <w:rsid w:val="00C8708B"/>
    <w:rsid w:val="00C92D71"/>
    <w:rsid w:val="00CF72CD"/>
    <w:rsid w:val="00D109A2"/>
    <w:rsid w:val="00D6325C"/>
    <w:rsid w:val="00D93849"/>
    <w:rsid w:val="00DC2564"/>
    <w:rsid w:val="00DC36F2"/>
    <w:rsid w:val="00DC9312"/>
    <w:rsid w:val="00DE455C"/>
    <w:rsid w:val="00E3C629"/>
    <w:rsid w:val="00E520E0"/>
    <w:rsid w:val="00E68A2C"/>
    <w:rsid w:val="00EC1704"/>
    <w:rsid w:val="00EE76F5"/>
    <w:rsid w:val="00EF503B"/>
    <w:rsid w:val="00F70A6D"/>
    <w:rsid w:val="00FC02C8"/>
    <w:rsid w:val="00FE7F2E"/>
    <w:rsid w:val="0137E569"/>
    <w:rsid w:val="015D4671"/>
    <w:rsid w:val="017F70A1"/>
    <w:rsid w:val="0197522F"/>
    <w:rsid w:val="01AF7352"/>
    <w:rsid w:val="01B074B0"/>
    <w:rsid w:val="01EC28CD"/>
    <w:rsid w:val="023D5BED"/>
    <w:rsid w:val="0250FA96"/>
    <w:rsid w:val="025A1A2E"/>
    <w:rsid w:val="028A17BB"/>
    <w:rsid w:val="028D20D4"/>
    <w:rsid w:val="02B4B3AB"/>
    <w:rsid w:val="02C98B9C"/>
    <w:rsid w:val="02EF9B6B"/>
    <w:rsid w:val="032A80E0"/>
    <w:rsid w:val="0342D724"/>
    <w:rsid w:val="035A3EE0"/>
    <w:rsid w:val="03633D63"/>
    <w:rsid w:val="036A63CF"/>
    <w:rsid w:val="038A1925"/>
    <w:rsid w:val="038B7BA4"/>
    <w:rsid w:val="039D3622"/>
    <w:rsid w:val="039FAC90"/>
    <w:rsid w:val="03A332EC"/>
    <w:rsid w:val="040C498E"/>
    <w:rsid w:val="0424F67A"/>
    <w:rsid w:val="043094B8"/>
    <w:rsid w:val="044F1D3E"/>
    <w:rsid w:val="04634A42"/>
    <w:rsid w:val="0465F4AB"/>
    <w:rsid w:val="047C3784"/>
    <w:rsid w:val="04C40D27"/>
    <w:rsid w:val="0505B252"/>
    <w:rsid w:val="051510F2"/>
    <w:rsid w:val="053A1355"/>
    <w:rsid w:val="05A84F5A"/>
    <w:rsid w:val="068ED70A"/>
    <w:rsid w:val="069CA510"/>
    <w:rsid w:val="06A9A68C"/>
    <w:rsid w:val="06AA582A"/>
    <w:rsid w:val="06C79B9A"/>
    <w:rsid w:val="06CBDEB7"/>
    <w:rsid w:val="06FDEF32"/>
    <w:rsid w:val="07082B70"/>
    <w:rsid w:val="07202B00"/>
    <w:rsid w:val="073280C1"/>
    <w:rsid w:val="075FA753"/>
    <w:rsid w:val="07CC16E8"/>
    <w:rsid w:val="07CEB325"/>
    <w:rsid w:val="08319A35"/>
    <w:rsid w:val="08531A22"/>
    <w:rsid w:val="08608FF5"/>
    <w:rsid w:val="0890BA46"/>
    <w:rsid w:val="08AB7B4A"/>
    <w:rsid w:val="08D535DB"/>
    <w:rsid w:val="09264641"/>
    <w:rsid w:val="096AA9AD"/>
    <w:rsid w:val="097EF8DB"/>
    <w:rsid w:val="09A4CD87"/>
    <w:rsid w:val="09ADA3F2"/>
    <w:rsid w:val="09CC5796"/>
    <w:rsid w:val="09D8C8B8"/>
    <w:rsid w:val="0A5C7CED"/>
    <w:rsid w:val="0A71D2DD"/>
    <w:rsid w:val="0A7352DF"/>
    <w:rsid w:val="0AADFE0B"/>
    <w:rsid w:val="0AF71E23"/>
    <w:rsid w:val="0B0B54B4"/>
    <w:rsid w:val="0B228A6C"/>
    <w:rsid w:val="0B2701D3"/>
    <w:rsid w:val="0B33234C"/>
    <w:rsid w:val="0B3539E4"/>
    <w:rsid w:val="0B3576A5"/>
    <w:rsid w:val="0B7E9692"/>
    <w:rsid w:val="0B84551A"/>
    <w:rsid w:val="0BC42B35"/>
    <w:rsid w:val="0BCC518F"/>
    <w:rsid w:val="0BD6BCBD"/>
    <w:rsid w:val="0BF18B9F"/>
    <w:rsid w:val="0BF59393"/>
    <w:rsid w:val="0C0A4F9F"/>
    <w:rsid w:val="0C752D63"/>
    <w:rsid w:val="0C93CD92"/>
    <w:rsid w:val="0C94F4AE"/>
    <w:rsid w:val="0CB63BB4"/>
    <w:rsid w:val="0D464F54"/>
    <w:rsid w:val="0D4BFBAB"/>
    <w:rsid w:val="0D5D3A19"/>
    <w:rsid w:val="0D82412D"/>
    <w:rsid w:val="0D825559"/>
    <w:rsid w:val="0DB5903D"/>
    <w:rsid w:val="0DD338B1"/>
    <w:rsid w:val="0DF8A2A2"/>
    <w:rsid w:val="0DFAA381"/>
    <w:rsid w:val="0DFAFBFB"/>
    <w:rsid w:val="0E13497D"/>
    <w:rsid w:val="0E17412C"/>
    <w:rsid w:val="0E60E068"/>
    <w:rsid w:val="0E8A3D4F"/>
    <w:rsid w:val="0E8D2D35"/>
    <w:rsid w:val="0ED5F8B0"/>
    <w:rsid w:val="0EE2354D"/>
    <w:rsid w:val="0F26B374"/>
    <w:rsid w:val="0F485CFF"/>
    <w:rsid w:val="0F6A9BBF"/>
    <w:rsid w:val="0F75F223"/>
    <w:rsid w:val="0FB7FF23"/>
    <w:rsid w:val="103A017D"/>
    <w:rsid w:val="10588CBD"/>
    <w:rsid w:val="1066F070"/>
    <w:rsid w:val="108672D4"/>
    <w:rsid w:val="109D27B4"/>
    <w:rsid w:val="10B64469"/>
    <w:rsid w:val="10B7C393"/>
    <w:rsid w:val="10D4D4F8"/>
    <w:rsid w:val="10F39485"/>
    <w:rsid w:val="10F74F49"/>
    <w:rsid w:val="1121051D"/>
    <w:rsid w:val="114DAE5B"/>
    <w:rsid w:val="11A2BE0D"/>
    <w:rsid w:val="11BC23F4"/>
    <w:rsid w:val="11EA7599"/>
    <w:rsid w:val="123579CD"/>
    <w:rsid w:val="1237B1A8"/>
    <w:rsid w:val="1279D445"/>
    <w:rsid w:val="12833863"/>
    <w:rsid w:val="12A00D70"/>
    <w:rsid w:val="12A9506A"/>
    <w:rsid w:val="12BD6817"/>
    <w:rsid w:val="12C3A6BC"/>
    <w:rsid w:val="12CA0D51"/>
    <w:rsid w:val="12D13353"/>
    <w:rsid w:val="1315262C"/>
    <w:rsid w:val="13CF2514"/>
    <w:rsid w:val="13E62D56"/>
    <w:rsid w:val="141E9617"/>
    <w:rsid w:val="142F6734"/>
    <w:rsid w:val="14525581"/>
    <w:rsid w:val="1454C785"/>
    <w:rsid w:val="14982ED1"/>
    <w:rsid w:val="149FCA76"/>
    <w:rsid w:val="14C1C548"/>
    <w:rsid w:val="14E5345C"/>
    <w:rsid w:val="14E957C2"/>
    <w:rsid w:val="15C65CCF"/>
    <w:rsid w:val="15D01722"/>
    <w:rsid w:val="15ED97CF"/>
    <w:rsid w:val="1605FBA8"/>
    <w:rsid w:val="1609E768"/>
    <w:rsid w:val="1644CBDF"/>
    <w:rsid w:val="16562F4D"/>
    <w:rsid w:val="16703330"/>
    <w:rsid w:val="169252DB"/>
    <w:rsid w:val="16BF6093"/>
    <w:rsid w:val="17006EE4"/>
    <w:rsid w:val="1713F88A"/>
    <w:rsid w:val="1719FB06"/>
    <w:rsid w:val="1743190D"/>
    <w:rsid w:val="17934A1F"/>
    <w:rsid w:val="179B388B"/>
    <w:rsid w:val="179F94A1"/>
    <w:rsid w:val="17A072E9"/>
    <w:rsid w:val="17AE2B73"/>
    <w:rsid w:val="17B7B371"/>
    <w:rsid w:val="1814E02C"/>
    <w:rsid w:val="182562F9"/>
    <w:rsid w:val="182E79FA"/>
    <w:rsid w:val="183F1B0B"/>
    <w:rsid w:val="18AD20C1"/>
    <w:rsid w:val="18AF7121"/>
    <w:rsid w:val="18BA4046"/>
    <w:rsid w:val="18BCA5E1"/>
    <w:rsid w:val="18D0F245"/>
    <w:rsid w:val="18D859E1"/>
    <w:rsid w:val="190D5CFD"/>
    <w:rsid w:val="1914C298"/>
    <w:rsid w:val="19931F50"/>
    <w:rsid w:val="19D0A3A3"/>
    <w:rsid w:val="19F67C15"/>
    <w:rsid w:val="1A0E41A6"/>
    <w:rsid w:val="1A4009C4"/>
    <w:rsid w:val="1A4E0B7A"/>
    <w:rsid w:val="1A5F5FF7"/>
    <w:rsid w:val="1A65AAE3"/>
    <w:rsid w:val="1A80DC12"/>
    <w:rsid w:val="1A82A0D3"/>
    <w:rsid w:val="1A936E86"/>
    <w:rsid w:val="1AAEF7F7"/>
    <w:rsid w:val="1AEF9C89"/>
    <w:rsid w:val="1B0C379F"/>
    <w:rsid w:val="1B3A5B3E"/>
    <w:rsid w:val="1B5EFC96"/>
    <w:rsid w:val="1B7DDC99"/>
    <w:rsid w:val="1B8783E1"/>
    <w:rsid w:val="1BAE97C2"/>
    <w:rsid w:val="1BDED029"/>
    <w:rsid w:val="1BF59381"/>
    <w:rsid w:val="1BF80B4C"/>
    <w:rsid w:val="1C680D53"/>
    <w:rsid w:val="1C73ACC0"/>
    <w:rsid w:val="1C92D649"/>
    <w:rsid w:val="1CCD3E25"/>
    <w:rsid w:val="1D1429C4"/>
    <w:rsid w:val="1D2BCCC9"/>
    <w:rsid w:val="1D56EFAF"/>
    <w:rsid w:val="1D6163B6"/>
    <w:rsid w:val="1D688408"/>
    <w:rsid w:val="1D8F75F8"/>
    <w:rsid w:val="1D951C97"/>
    <w:rsid w:val="1DFEDC5A"/>
    <w:rsid w:val="1E052BFF"/>
    <w:rsid w:val="1E509159"/>
    <w:rsid w:val="1E5C527C"/>
    <w:rsid w:val="1F49FF93"/>
    <w:rsid w:val="1F65ADDD"/>
    <w:rsid w:val="1F6BAE7E"/>
    <w:rsid w:val="1FEB7FED"/>
    <w:rsid w:val="1FF87C90"/>
    <w:rsid w:val="1FFDA188"/>
    <w:rsid w:val="2006BA5E"/>
    <w:rsid w:val="2010FF5A"/>
    <w:rsid w:val="2039E77D"/>
    <w:rsid w:val="204CEDEA"/>
    <w:rsid w:val="205CC974"/>
    <w:rsid w:val="2061AA6C"/>
    <w:rsid w:val="2093C3C3"/>
    <w:rsid w:val="20CEC693"/>
    <w:rsid w:val="20D60940"/>
    <w:rsid w:val="21233FBA"/>
    <w:rsid w:val="21485143"/>
    <w:rsid w:val="216E9AEE"/>
    <w:rsid w:val="217DA256"/>
    <w:rsid w:val="2190340B"/>
    <w:rsid w:val="219EACE8"/>
    <w:rsid w:val="21A267CD"/>
    <w:rsid w:val="21A790B3"/>
    <w:rsid w:val="21C1C141"/>
    <w:rsid w:val="21E21E1C"/>
    <w:rsid w:val="21F40E03"/>
    <w:rsid w:val="221A1E40"/>
    <w:rsid w:val="2220205E"/>
    <w:rsid w:val="2265A9B3"/>
    <w:rsid w:val="22990DF1"/>
    <w:rsid w:val="22C104F0"/>
    <w:rsid w:val="22E7A621"/>
    <w:rsid w:val="233156DA"/>
    <w:rsid w:val="233F48EF"/>
    <w:rsid w:val="2386C610"/>
    <w:rsid w:val="23946E54"/>
    <w:rsid w:val="23C9BD10"/>
    <w:rsid w:val="23D88FB4"/>
    <w:rsid w:val="23DF94C5"/>
    <w:rsid w:val="23F18288"/>
    <w:rsid w:val="2404A7D1"/>
    <w:rsid w:val="243090B1"/>
    <w:rsid w:val="2430D707"/>
    <w:rsid w:val="243A5C03"/>
    <w:rsid w:val="24412078"/>
    <w:rsid w:val="245FE353"/>
    <w:rsid w:val="247FD9D8"/>
    <w:rsid w:val="2488D15D"/>
    <w:rsid w:val="24B53CDE"/>
    <w:rsid w:val="24C9B825"/>
    <w:rsid w:val="251721A8"/>
    <w:rsid w:val="251759ED"/>
    <w:rsid w:val="252DA63C"/>
    <w:rsid w:val="255FDFBA"/>
    <w:rsid w:val="25A8EA62"/>
    <w:rsid w:val="25BDCE33"/>
    <w:rsid w:val="26363842"/>
    <w:rsid w:val="265CA5B5"/>
    <w:rsid w:val="2707AA52"/>
    <w:rsid w:val="2772EBC1"/>
    <w:rsid w:val="2794DE17"/>
    <w:rsid w:val="279D0F42"/>
    <w:rsid w:val="279F929C"/>
    <w:rsid w:val="27AC5D47"/>
    <w:rsid w:val="27AE4C77"/>
    <w:rsid w:val="27CC6B92"/>
    <w:rsid w:val="27E83589"/>
    <w:rsid w:val="27EC4307"/>
    <w:rsid w:val="28278C5D"/>
    <w:rsid w:val="2871BDC5"/>
    <w:rsid w:val="2877B06C"/>
    <w:rsid w:val="2880AEF6"/>
    <w:rsid w:val="28861F27"/>
    <w:rsid w:val="2886DE82"/>
    <w:rsid w:val="2896F114"/>
    <w:rsid w:val="28B5CEA7"/>
    <w:rsid w:val="28EA4EA1"/>
    <w:rsid w:val="291B5BC7"/>
    <w:rsid w:val="294BA6AA"/>
    <w:rsid w:val="29740826"/>
    <w:rsid w:val="29C81C22"/>
    <w:rsid w:val="29DE0309"/>
    <w:rsid w:val="29EE79EC"/>
    <w:rsid w:val="2A11DD3D"/>
    <w:rsid w:val="2A3E1379"/>
    <w:rsid w:val="2A5480E6"/>
    <w:rsid w:val="2A6E2CE4"/>
    <w:rsid w:val="2A8724DC"/>
    <w:rsid w:val="2A88F115"/>
    <w:rsid w:val="2A8E2A47"/>
    <w:rsid w:val="2AB691EC"/>
    <w:rsid w:val="2ADE3F93"/>
    <w:rsid w:val="2B25BD46"/>
    <w:rsid w:val="2B46581D"/>
    <w:rsid w:val="2B65FB48"/>
    <w:rsid w:val="2B70D1DB"/>
    <w:rsid w:val="2B745336"/>
    <w:rsid w:val="2BAC21E4"/>
    <w:rsid w:val="2C0040A8"/>
    <w:rsid w:val="2C4F9846"/>
    <w:rsid w:val="2C6614B1"/>
    <w:rsid w:val="2CA2AA02"/>
    <w:rsid w:val="2CA69A81"/>
    <w:rsid w:val="2CDFB629"/>
    <w:rsid w:val="2D2A1BA2"/>
    <w:rsid w:val="2DEB8613"/>
    <w:rsid w:val="2E2B529A"/>
    <w:rsid w:val="2E382C67"/>
    <w:rsid w:val="2E500930"/>
    <w:rsid w:val="2E725D84"/>
    <w:rsid w:val="2EC9754C"/>
    <w:rsid w:val="2EF15D61"/>
    <w:rsid w:val="2EFCB16C"/>
    <w:rsid w:val="2F0982DB"/>
    <w:rsid w:val="2F348A38"/>
    <w:rsid w:val="2F76469C"/>
    <w:rsid w:val="2F8CAF99"/>
    <w:rsid w:val="2F93928C"/>
    <w:rsid w:val="2FB85FE5"/>
    <w:rsid w:val="3000159A"/>
    <w:rsid w:val="30023213"/>
    <w:rsid w:val="302052C8"/>
    <w:rsid w:val="3034218B"/>
    <w:rsid w:val="30590149"/>
    <w:rsid w:val="30B1349B"/>
    <w:rsid w:val="30F18763"/>
    <w:rsid w:val="30F8F8E0"/>
    <w:rsid w:val="30FD7174"/>
    <w:rsid w:val="3119F88A"/>
    <w:rsid w:val="312E4732"/>
    <w:rsid w:val="31508FD5"/>
    <w:rsid w:val="3188E69F"/>
    <w:rsid w:val="31D7FD38"/>
    <w:rsid w:val="31E0C31D"/>
    <w:rsid w:val="31F16B7B"/>
    <w:rsid w:val="32026552"/>
    <w:rsid w:val="320832C4"/>
    <w:rsid w:val="3227D71E"/>
    <w:rsid w:val="3285BBAE"/>
    <w:rsid w:val="32BBACCE"/>
    <w:rsid w:val="32C295CC"/>
    <w:rsid w:val="32DBDBEC"/>
    <w:rsid w:val="33132FAA"/>
    <w:rsid w:val="337E7DF8"/>
    <w:rsid w:val="338AAE84"/>
    <w:rsid w:val="33D1E795"/>
    <w:rsid w:val="344CD739"/>
    <w:rsid w:val="347807D8"/>
    <w:rsid w:val="348CE6F5"/>
    <w:rsid w:val="349541B7"/>
    <w:rsid w:val="349EB869"/>
    <w:rsid w:val="3501C13F"/>
    <w:rsid w:val="35021105"/>
    <w:rsid w:val="3544F8F4"/>
    <w:rsid w:val="35606BB8"/>
    <w:rsid w:val="357665B8"/>
    <w:rsid w:val="35963B4A"/>
    <w:rsid w:val="35B90B7D"/>
    <w:rsid w:val="35E6B3EB"/>
    <w:rsid w:val="363FF483"/>
    <w:rsid w:val="36D781F6"/>
    <w:rsid w:val="3757F322"/>
    <w:rsid w:val="376907DB"/>
    <w:rsid w:val="37A6269C"/>
    <w:rsid w:val="37B31073"/>
    <w:rsid w:val="37C28719"/>
    <w:rsid w:val="37C96B67"/>
    <w:rsid w:val="37CCBD56"/>
    <w:rsid w:val="37EF172D"/>
    <w:rsid w:val="3858739E"/>
    <w:rsid w:val="388DB794"/>
    <w:rsid w:val="38C3307F"/>
    <w:rsid w:val="38E9DB88"/>
    <w:rsid w:val="38EB6F1F"/>
    <w:rsid w:val="38FDEF8A"/>
    <w:rsid w:val="390386F3"/>
    <w:rsid w:val="3907D3DA"/>
    <w:rsid w:val="391E15C6"/>
    <w:rsid w:val="3971520D"/>
    <w:rsid w:val="39954690"/>
    <w:rsid w:val="399E90E5"/>
    <w:rsid w:val="39DECFB0"/>
    <w:rsid w:val="39F2C005"/>
    <w:rsid w:val="3A117816"/>
    <w:rsid w:val="3A2F5A29"/>
    <w:rsid w:val="3A586C42"/>
    <w:rsid w:val="3ABE3D0E"/>
    <w:rsid w:val="3AE4287F"/>
    <w:rsid w:val="3B024DB3"/>
    <w:rsid w:val="3B3E04E9"/>
    <w:rsid w:val="3B5E6F1D"/>
    <w:rsid w:val="3B73CF00"/>
    <w:rsid w:val="3B893ED9"/>
    <w:rsid w:val="3BA7A5E6"/>
    <w:rsid w:val="3BB976D0"/>
    <w:rsid w:val="3BE1BAEA"/>
    <w:rsid w:val="3BF5F5B9"/>
    <w:rsid w:val="3BF8235A"/>
    <w:rsid w:val="3C0952D8"/>
    <w:rsid w:val="3C4F651B"/>
    <w:rsid w:val="3C6DC4E6"/>
    <w:rsid w:val="3CAF076C"/>
    <w:rsid w:val="3D03CB70"/>
    <w:rsid w:val="3D606905"/>
    <w:rsid w:val="3D6F43CB"/>
    <w:rsid w:val="3D93019B"/>
    <w:rsid w:val="3E15C329"/>
    <w:rsid w:val="3EB52120"/>
    <w:rsid w:val="3ED92CDC"/>
    <w:rsid w:val="3EE0FCB1"/>
    <w:rsid w:val="3EE408E1"/>
    <w:rsid w:val="3EFB3038"/>
    <w:rsid w:val="3F1E8087"/>
    <w:rsid w:val="3F772A6C"/>
    <w:rsid w:val="3F88661D"/>
    <w:rsid w:val="3FE7907D"/>
    <w:rsid w:val="3FE7DB32"/>
    <w:rsid w:val="400A9F8D"/>
    <w:rsid w:val="404FBC5C"/>
    <w:rsid w:val="4061491B"/>
    <w:rsid w:val="408FB90C"/>
    <w:rsid w:val="409A9ED5"/>
    <w:rsid w:val="40AC8A00"/>
    <w:rsid w:val="410F0E86"/>
    <w:rsid w:val="4117710B"/>
    <w:rsid w:val="413C4659"/>
    <w:rsid w:val="4144A23C"/>
    <w:rsid w:val="415AA0F2"/>
    <w:rsid w:val="41780C56"/>
    <w:rsid w:val="41D02ECF"/>
    <w:rsid w:val="41F8BB25"/>
    <w:rsid w:val="41FA292A"/>
    <w:rsid w:val="4219474C"/>
    <w:rsid w:val="4224C5F8"/>
    <w:rsid w:val="4285D355"/>
    <w:rsid w:val="428A55B0"/>
    <w:rsid w:val="428F85AE"/>
    <w:rsid w:val="42E0FB07"/>
    <w:rsid w:val="431580A5"/>
    <w:rsid w:val="4338C706"/>
    <w:rsid w:val="435C4453"/>
    <w:rsid w:val="435E71F8"/>
    <w:rsid w:val="439EE4EB"/>
    <w:rsid w:val="43B1DDC3"/>
    <w:rsid w:val="442701B9"/>
    <w:rsid w:val="4445AE93"/>
    <w:rsid w:val="4452B74C"/>
    <w:rsid w:val="44597E18"/>
    <w:rsid w:val="445F238C"/>
    <w:rsid w:val="44ABB3D3"/>
    <w:rsid w:val="44B0ABBE"/>
    <w:rsid w:val="44B5161A"/>
    <w:rsid w:val="44F2855F"/>
    <w:rsid w:val="45294262"/>
    <w:rsid w:val="455A7FAD"/>
    <w:rsid w:val="45B946AB"/>
    <w:rsid w:val="45F28163"/>
    <w:rsid w:val="45FA6C6D"/>
    <w:rsid w:val="462B4273"/>
    <w:rsid w:val="46429632"/>
    <w:rsid w:val="4696C8CE"/>
    <w:rsid w:val="46B343B4"/>
    <w:rsid w:val="4713A2CE"/>
    <w:rsid w:val="4727C18D"/>
    <w:rsid w:val="478C1E33"/>
    <w:rsid w:val="47B88F18"/>
    <w:rsid w:val="47EF83E6"/>
    <w:rsid w:val="48491B72"/>
    <w:rsid w:val="4861EA93"/>
    <w:rsid w:val="48811DAB"/>
    <w:rsid w:val="48BF395A"/>
    <w:rsid w:val="48C83CA8"/>
    <w:rsid w:val="48CABB79"/>
    <w:rsid w:val="48DB721F"/>
    <w:rsid w:val="48F9C5FF"/>
    <w:rsid w:val="49287722"/>
    <w:rsid w:val="49658B3F"/>
    <w:rsid w:val="49731062"/>
    <w:rsid w:val="498B3E03"/>
    <w:rsid w:val="49D0BAFB"/>
    <w:rsid w:val="4A13DB6C"/>
    <w:rsid w:val="4A15DBE2"/>
    <w:rsid w:val="4A3BDF70"/>
    <w:rsid w:val="4A5719E4"/>
    <w:rsid w:val="4A67A284"/>
    <w:rsid w:val="4A78EFAD"/>
    <w:rsid w:val="4A833B9B"/>
    <w:rsid w:val="4A8A9265"/>
    <w:rsid w:val="4AA00095"/>
    <w:rsid w:val="4AC3310D"/>
    <w:rsid w:val="4B6B81A8"/>
    <w:rsid w:val="4B7D2167"/>
    <w:rsid w:val="4B816EAE"/>
    <w:rsid w:val="4B9A7AC1"/>
    <w:rsid w:val="4BC5637D"/>
    <w:rsid w:val="4C49E896"/>
    <w:rsid w:val="4C5EAF7D"/>
    <w:rsid w:val="4C8C553B"/>
    <w:rsid w:val="4CB2D9A3"/>
    <w:rsid w:val="4CC1255B"/>
    <w:rsid w:val="4D0EB24D"/>
    <w:rsid w:val="4D1571B5"/>
    <w:rsid w:val="4D571334"/>
    <w:rsid w:val="4D638CA9"/>
    <w:rsid w:val="4D78778E"/>
    <w:rsid w:val="4DA6D825"/>
    <w:rsid w:val="4DDE93DE"/>
    <w:rsid w:val="4E08C8A1"/>
    <w:rsid w:val="4E1AEAB5"/>
    <w:rsid w:val="4E3823E6"/>
    <w:rsid w:val="4EB51825"/>
    <w:rsid w:val="4EEB7F64"/>
    <w:rsid w:val="4EF90002"/>
    <w:rsid w:val="4F183969"/>
    <w:rsid w:val="4F377881"/>
    <w:rsid w:val="4F3FCBCB"/>
    <w:rsid w:val="4FAE9C11"/>
    <w:rsid w:val="4FB00280"/>
    <w:rsid w:val="4FD9A52D"/>
    <w:rsid w:val="5003B20F"/>
    <w:rsid w:val="503A10C8"/>
    <w:rsid w:val="50977377"/>
    <w:rsid w:val="50C02C79"/>
    <w:rsid w:val="50C215F1"/>
    <w:rsid w:val="50D19EBD"/>
    <w:rsid w:val="50ECF5D9"/>
    <w:rsid w:val="50F8BF5A"/>
    <w:rsid w:val="5100E373"/>
    <w:rsid w:val="512D9F6E"/>
    <w:rsid w:val="5154BACD"/>
    <w:rsid w:val="51A1F030"/>
    <w:rsid w:val="51A25DB7"/>
    <w:rsid w:val="51B621A9"/>
    <w:rsid w:val="51C17E11"/>
    <w:rsid w:val="5243D908"/>
    <w:rsid w:val="524CEFA1"/>
    <w:rsid w:val="528C9FCF"/>
    <w:rsid w:val="52D1833D"/>
    <w:rsid w:val="52E82439"/>
    <w:rsid w:val="5332E03D"/>
    <w:rsid w:val="533B939F"/>
    <w:rsid w:val="534E2DCE"/>
    <w:rsid w:val="535AD5E1"/>
    <w:rsid w:val="535EC3D5"/>
    <w:rsid w:val="537ED6D4"/>
    <w:rsid w:val="540065A7"/>
    <w:rsid w:val="54663495"/>
    <w:rsid w:val="547CB7DB"/>
    <w:rsid w:val="54808DE5"/>
    <w:rsid w:val="54C1B71D"/>
    <w:rsid w:val="54DD4472"/>
    <w:rsid w:val="5517B06B"/>
    <w:rsid w:val="554CC613"/>
    <w:rsid w:val="55CD14F5"/>
    <w:rsid w:val="55CDEE2B"/>
    <w:rsid w:val="55F00790"/>
    <w:rsid w:val="5624A5D5"/>
    <w:rsid w:val="562B6546"/>
    <w:rsid w:val="562F816E"/>
    <w:rsid w:val="5637247B"/>
    <w:rsid w:val="564742C7"/>
    <w:rsid w:val="56705D06"/>
    <w:rsid w:val="567566FF"/>
    <w:rsid w:val="56ABE906"/>
    <w:rsid w:val="56B48A08"/>
    <w:rsid w:val="56D454EF"/>
    <w:rsid w:val="56FDC481"/>
    <w:rsid w:val="570FAEFD"/>
    <w:rsid w:val="571950DD"/>
    <w:rsid w:val="574874BA"/>
    <w:rsid w:val="574B2E4A"/>
    <w:rsid w:val="57919CDD"/>
    <w:rsid w:val="57B495C3"/>
    <w:rsid w:val="58042F4B"/>
    <w:rsid w:val="581BFF98"/>
    <w:rsid w:val="586FC4B8"/>
    <w:rsid w:val="5899AAE1"/>
    <w:rsid w:val="58AFA12D"/>
    <w:rsid w:val="5900A36C"/>
    <w:rsid w:val="5911F0E8"/>
    <w:rsid w:val="5930685B"/>
    <w:rsid w:val="593AC2A0"/>
    <w:rsid w:val="594363F7"/>
    <w:rsid w:val="59BA9009"/>
    <w:rsid w:val="59D901E0"/>
    <w:rsid w:val="5A040077"/>
    <w:rsid w:val="5A559FE7"/>
    <w:rsid w:val="5A6A01B6"/>
    <w:rsid w:val="5A724A79"/>
    <w:rsid w:val="5A8AF61F"/>
    <w:rsid w:val="5AA3F857"/>
    <w:rsid w:val="5B10CEF9"/>
    <w:rsid w:val="5B2B6065"/>
    <w:rsid w:val="5B7F8B98"/>
    <w:rsid w:val="5BF100F1"/>
    <w:rsid w:val="5BF17175"/>
    <w:rsid w:val="5C24D514"/>
    <w:rsid w:val="5C539017"/>
    <w:rsid w:val="5C77F950"/>
    <w:rsid w:val="5C877BC0"/>
    <w:rsid w:val="5C8D644C"/>
    <w:rsid w:val="5D002640"/>
    <w:rsid w:val="5D793B75"/>
    <w:rsid w:val="5D7B6CDC"/>
    <w:rsid w:val="5D9B457E"/>
    <w:rsid w:val="5DE603D6"/>
    <w:rsid w:val="5DF25607"/>
    <w:rsid w:val="5E1AE77D"/>
    <w:rsid w:val="5E2635B8"/>
    <w:rsid w:val="5E7801BE"/>
    <w:rsid w:val="5E9946FC"/>
    <w:rsid w:val="5EF05C08"/>
    <w:rsid w:val="5EF9FE29"/>
    <w:rsid w:val="5F99D0A2"/>
    <w:rsid w:val="5FDDC3D3"/>
    <w:rsid w:val="601D06ED"/>
    <w:rsid w:val="6021FD7C"/>
    <w:rsid w:val="60279978"/>
    <w:rsid w:val="60313D70"/>
    <w:rsid w:val="60A42441"/>
    <w:rsid w:val="60F68F4E"/>
    <w:rsid w:val="61540AC9"/>
    <w:rsid w:val="615E4DE5"/>
    <w:rsid w:val="61A8CFA7"/>
    <w:rsid w:val="61BE6A9F"/>
    <w:rsid w:val="61C24D4A"/>
    <w:rsid w:val="61D7E312"/>
    <w:rsid w:val="61EB261C"/>
    <w:rsid w:val="620A62FB"/>
    <w:rsid w:val="620A6730"/>
    <w:rsid w:val="621F16DD"/>
    <w:rsid w:val="6224A463"/>
    <w:rsid w:val="62433592"/>
    <w:rsid w:val="6284D3B2"/>
    <w:rsid w:val="62B3EE60"/>
    <w:rsid w:val="62C8A895"/>
    <w:rsid w:val="62DCE4F4"/>
    <w:rsid w:val="62E85492"/>
    <w:rsid w:val="62F2D284"/>
    <w:rsid w:val="6398EDF9"/>
    <w:rsid w:val="639FBFB0"/>
    <w:rsid w:val="63A00E34"/>
    <w:rsid w:val="63AAF799"/>
    <w:rsid w:val="63ADCB42"/>
    <w:rsid w:val="64207702"/>
    <w:rsid w:val="643D3D10"/>
    <w:rsid w:val="64F1D576"/>
    <w:rsid w:val="64F62DAA"/>
    <w:rsid w:val="6516E297"/>
    <w:rsid w:val="657B9078"/>
    <w:rsid w:val="658F8B78"/>
    <w:rsid w:val="65B5FE8A"/>
    <w:rsid w:val="65E3376E"/>
    <w:rsid w:val="65EEE6AA"/>
    <w:rsid w:val="66150185"/>
    <w:rsid w:val="6615B40E"/>
    <w:rsid w:val="66253B0E"/>
    <w:rsid w:val="6634F9F5"/>
    <w:rsid w:val="6689498F"/>
    <w:rsid w:val="66EA142C"/>
    <w:rsid w:val="67121E65"/>
    <w:rsid w:val="671A7F3E"/>
    <w:rsid w:val="671EFC04"/>
    <w:rsid w:val="67292A68"/>
    <w:rsid w:val="67306FB3"/>
    <w:rsid w:val="675C833C"/>
    <w:rsid w:val="6793CE26"/>
    <w:rsid w:val="67AC921E"/>
    <w:rsid w:val="67BA604A"/>
    <w:rsid w:val="67C127E1"/>
    <w:rsid w:val="67C8ED70"/>
    <w:rsid w:val="67E684A4"/>
    <w:rsid w:val="67F549C2"/>
    <w:rsid w:val="67FA9266"/>
    <w:rsid w:val="6830763E"/>
    <w:rsid w:val="68593840"/>
    <w:rsid w:val="686B1EF3"/>
    <w:rsid w:val="68DAA5AA"/>
    <w:rsid w:val="68F3ED4E"/>
    <w:rsid w:val="693061AE"/>
    <w:rsid w:val="69504D7D"/>
    <w:rsid w:val="695BB47B"/>
    <w:rsid w:val="6A86638C"/>
    <w:rsid w:val="6AD80E41"/>
    <w:rsid w:val="6AE8D0A4"/>
    <w:rsid w:val="6AF9111B"/>
    <w:rsid w:val="6B392C82"/>
    <w:rsid w:val="6B8C57ED"/>
    <w:rsid w:val="6BA17811"/>
    <w:rsid w:val="6BB70E06"/>
    <w:rsid w:val="6C0770AB"/>
    <w:rsid w:val="6C08D686"/>
    <w:rsid w:val="6C37274F"/>
    <w:rsid w:val="6C7E9A45"/>
    <w:rsid w:val="6CAE8434"/>
    <w:rsid w:val="6CBF17D5"/>
    <w:rsid w:val="6CEC2796"/>
    <w:rsid w:val="6CF32890"/>
    <w:rsid w:val="6D174760"/>
    <w:rsid w:val="6D1D954C"/>
    <w:rsid w:val="6D317806"/>
    <w:rsid w:val="6D421B2E"/>
    <w:rsid w:val="6D55581D"/>
    <w:rsid w:val="6DA34E46"/>
    <w:rsid w:val="6DB6FDB8"/>
    <w:rsid w:val="6DC9677F"/>
    <w:rsid w:val="6DFEC12F"/>
    <w:rsid w:val="6E03A6F9"/>
    <w:rsid w:val="6E0E1ACD"/>
    <w:rsid w:val="6E227EC2"/>
    <w:rsid w:val="6E4636A1"/>
    <w:rsid w:val="6E9686EF"/>
    <w:rsid w:val="6E969924"/>
    <w:rsid w:val="6EB558B8"/>
    <w:rsid w:val="6ECBFDCE"/>
    <w:rsid w:val="6ECD49CB"/>
    <w:rsid w:val="6EFC4A40"/>
    <w:rsid w:val="6F05B770"/>
    <w:rsid w:val="6F2B29D5"/>
    <w:rsid w:val="6F36D1EF"/>
    <w:rsid w:val="6F9D235E"/>
    <w:rsid w:val="6FA81264"/>
    <w:rsid w:val="6FA9A6C4"/>
    <w:rsid w:val="6FC0254D"/>
    <w:rsid w:val="70271737"/>
    <w:rsid w:val="705A8F35"/>
    <w:rsid w:val="709D0D8D"/>
    <w:rsid w:val="709D4F13"/>
    <w:rsid w:val="70B2AD93"/>
    <w:rsid w:val="70DF18C9"/>
    <w:rsid w:val="717AE73B"/>
    <w:rsid w:val="7187583F"/>
    <w:rsid w:val="718A05CD"/>
    <w:rsid w:val="71C743B6"/>
    <w:rsid w:val="71D024F0"/>
    <w:rsid w:val="71D17C88"/>
    <w:rsid w:val="71EC8153"/>
    <w:rsid w:val="71F5D02C"/>
    <w:rsid w:val="72045CCF"/>
    <w:rsid w:val="7220A57D"/>
    <w:rsid w:val="72383DE0"/>
    <w:rsid w:val="724B29F7"/>
    <w:rsid w:val="726FCABE"/>
    <w:rsid w:val="7282E9DB"/>
    <w:rsid w:val="730D8B52"/>
    <w:rsid w:val="732375B6"/>
    <w:rsid w:val="73326D51"/>
    <w:rsid w:val="73ED2393"/>
    <w:rsid w:val="73FE9345"/>
    <w:rsid w:val="740CFB77"/>
    <w:rsid w:val="7462A6F1"/>
    <w:rsid w:val="7462DF8C"/>
    <w:rsid w:val="7474D190"/>
    <w:rsid w:val="747BEB55"/>
    <w:rsid w:val="748FEE89"/>
    <w:rsid w:val="74D0F3C9"/>
    <w:rsid w:val="7528095B"/>
    <w:rsid w:val="752DE9A5"/>
    <w:rsid w:val="756D6FF2"/>
    <w:rsid w:val="75914A59"/>
    <w:rsid w:val="75B11659"/>
    <w:rsid w:val="75D5EB05"/>
    <w:rsid w:val="760B68B2"/>
    <w:rsid w:val="764D99F1"/>
    <w:rsid w:val="768D9FC6"/>
    <w:rsid w:val="76C26F8B"/>
    <w:rsid w:val="76E1DC6F"/>
    <w:rsid w:val="772DC066"/>
    <w:rsid w:val="774CA0A9"/>
    <w:rsid w:val="7776AF45"/>
    <w:rsid w:val="778E2A80"/>
    <w:rsid w:val="7792B07B"/>
    <w:rsid w:val="779E0785"/>
    <w:rsid w:val="77ADED97"/>
    <w:rsid w:val="77B279CD"/>
    <w:rsid w:val="7818CFFD"/>
    <w:rsid w:val="784B8FB9"/>
    <w:rsid w:val="7865EEA5"/>
    <w:rsid w:val="78693FF1"/>
    <w:rsid w:val="786DF8F7"/>
    <w:rsid w:val="786FCB89"/>
    <w:rsid w:val="78958753"/>
    <w:rsid w:val="789B3C71"/>
    <w:rsid w:val="78DAE994"/>
    <w:rsid w:val="7914E38E"/>
    <w:rsid w:val="791802C9"/>
    <w:rsid w:val="797790AE"/>
    <w:rsid w:val="7980A90B"/>
    <w:rsid w:val="7991DBE9"/>
    <w:rsid w:val="79A0A12E"/>
    <w:rsid w:val="79D9C1D4"/>
    <w:rsid w:val="79DC270C"/>
    <w:rsid w:val="79F6387A"/>
    <w:rsid w:val="7A63DA5F"/>
    <w:rsid w:val="7A6B6942"/>
    <w:rsid w:val="7A8D21F7"/>
    <w:rsid w:val="7A98057F"/>
    <w:rsid w:val="7A9976B0"/>
    <w:rsid w:val="7B35BA56"/>
    <w:rsid w:val="7B4446A5"/>
    <w:rsid w:val="7B45AB88"/>
    <w:rsid w:val="7B51DAFF"/>
    <w:rsid w:val="7B5DE2A1"/>
    <w:rsid w:val="7B7663EF"/>
    <w:rsid w:val="7BA60163"/>
    <w:rsid w:val="7BA8FA1A"/>
    <w:rsid w:val="7BB63F00"/>
    <w:rsid w:val="7BD3E357"/>
    <w:rsid w:val="7C225126"/>
    <w:rsid w:val="7C250049"/>
    <w:rsid w:val="7C4AC3BA"/>
    <w:rsid w:val="7C5CC523"/>
    <w:rsid w:val="7C5E3FEE"/>
    <w:rsid w:val="7C737F0E"/>
    <w:rsid w:val="7C745B4C"/>
    <w:rsid w:val="7C839DE5"/>
    <w:rsid w:val="7C9625CD"/>
    <w:rsid w:val="7CB07671"/>
    <w:rsid w:val="7CB8A112"/>
    <w:rsid w:val="7CC9A262"/>
    <w:rsid w:val="7CCF1A1E"/>
    <w:rsid w:val="7CE681AC"/>
    <w:rsid w:val="7D0019A7"/>
    <w:rsid w:val="7D25BE54"/>
    <w:rsid w:val="7D3EB2A5"/>
    <w:rsid w:val="7D529ADF"/>
    <w:rsid w:val="7D736FA4"/>
    <w:rsid w:val="7D88A02F"/>
    <w:rsid w:val="7D8F80A1"/>
    <w:rsid w:val="7DAC59A5"/>
    <w:rsid w:val="7DBFA095"/>
    <w:rsid w:val="7DCF6829"/>
    <w:rsid w:val="7DEB32FC"/>
    <w:rsid w:val="7DFFBC9B"/>
    <w:rsid w:val="7E201791"/>
    <w:rsid w:val="7E658F26"/>
    <w:rsid w:val="7E6780AF"/>
    <w:rsid w:val="7E9209DE"/>
    <w:rsid w:val="7E92F9A2"/>
    <w:rsid w:val="7EE3B690"/>
    <w:rsid w:val="7EFC4632"/>
    <w:rsid w:val="7F0C9C2C"/>
    <w:rsid w:val="7F0DE11C"/>
    <w:rsid w:val="7F95350E"/>
    <w:rsid w:val="7FAEC6A5"/>
    <w:rsid w:val="7FBF3B54"/>
    <w:rsid w:val="7FE1B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A158DB"/>
  <w15:chartTrackingRefBased/>
  <w15:docId w15:val="{32B410A6-D516-4DFC-95AB-55C54CE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 Spacing11,List Paragrap,Colorful List - Accent 12,Bullet Styl,Bullet,Bullet Style,L,Párrafo de lista,Recommendation,Recommendati,Recommendatio,List Paragraph3,List Paragra,Maire"/>
    <w:basedOn w:val="Normal"/>
    <w:link w:val="ListParagraphChar"/>
    <w:uiPriority w:val="34"/>
    <w:qFormat/>
    <w:rsid w:val="00486AC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aliases w:val="List Paragraph2 Char,No Spacing11 Char,List Paragrap Char,Colorful List - Accent 12 Char,Bullet Styl Char,Bullet Char,Bullet Style Char,L Char,Párrafo de lista Char,Recommendation Char,Recommendati Char,Recommendatio Char,Maire Char"/>
    <w:basedOn w:val="DefaultParagraphFont"/>
    <w:link w:val="ListParagraph"/>
    <w:uiPriority w:val="34"/>
    <w:locked/>
    <w:rsid w:val="00486ACB"/>
    <w:rPr>
      <w:rFonts w:ascii="Times New Roman" w:hAnsi="Times New Roman" w:cs="Times New Roman"/>
      <w:sz w:val="24"/>
      <w:szCs w:val="24"/>
      <w:lang w:eastAsia="en-GB"/>
    </w:rPr>
  </w:style>
  <w:style w:type="character" w:customStyle="1" w:styleId="e24kjd">
    <w:name w:val="e24kjd"/>
    <w:basedOn w:val="DefaultParagraphFont"/>
    <w:rsid w:val="00486ACB"/>
  </w:style>
  <w:style w:type="paragraph" w:styleId="Header">
    <w:name w:val="header"/>
    <w:basedOn w:val="Normal"/>
    <w:link w:val="HeaderChar"/>
    <w:uiPriority w:val="99"/>
    <w:unhideWhenUsed/>
    <w:rsid w:val="008C3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C91"/>
  </w:style>
  <w:style w:type="paragraph" w:styleId="Footer">
    <w:name w:val="footer"/>
    <w:basedOn w:val="Normal"/>
    <w:link w:val="FooterChar"/>
    <w:uiPriority w:val="99"/>
    <w:unhideWhenUsed/>
    <w:rsid w:val="008C3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C91"/>
  </w:style>
  <w:style w:type="paragraph" w:styleId="NormalWeb">
    <w:name w:val="Normal (Web)"/>
    <w:basedOn w:val="Normal"/>
    <w:uiPriority w:val="99"/>
    <w:semiHidden/>
    <w:unhideWhenUsed/>
    <w:rsid w:val="004C7F82"/>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70A6D"/>
    <w:rPr>
      <w:sz w:val="16"/>
      <w:szCs w:val="16"/>
    </w:rPr>
  </w:style>
  <w:style w:type="paragraph" w:styleId="CommentText">
    <w:name w:val="annotation text"/>
    <w:basedOn w:val="Normal"/>
    <w:link w:val="CommentTextChar"/>
    <w:uiPriority w:val="99"/>
    <w:semiHidden/>
    <w:unhideWhenUsed/>
    <w:rsid w:val="00F70A6D"/>
    <w:pPr>
      <w:spacing w:line="240" w:lineRule="auto"/>
    </w:pPr>
    <w:rPr>
      <w:sz w:val="20"/>
      <w:szCs w:val="20"/>
    </w:rPr>
  </w:style>
  <w:style w:type="character" w:customStyle="1" w:styleId="CommentTextChar">
    <w:name w:val="Comment Text Char"/>
    <w:basedOn w:val="DefaultParagraphFont"/>
    <w:link w:val="CommentText"/>
    <w:uiPriority w:val="99"/>
    <w:semiHidden/>
    <w:rsid w:val="00F70A6D"/>
    <w:rPr>
      <w:sz w:val="20"/>
      <w:szCs w:val="20"/>
    </w:rPr>
  </w:style>
  <w:style w:type="paragraph" w:styleId="CommentSubject">
    <w:name w:val="annotation subject"/>
    <w:basedOn w:val="CommentText"/>
    <w:next w:val="CommentText"/>
    <w:link w:val="CommentSubjectChar"/>
    <w:uiPriority w:val="99"/>
    <w:semiHidden/>
    <w:unhideWhenUsed/>
    <w:rsid w:val="00F70A6D"/>
    <w:rPr>
      <w:b/>
      <w:bCs/>
    </w:rPr>
  </w:style>
  <w:style w:type="character" w:customStyle="1" w:styleId="CommentSubjectChar">
    <w:name w:val="Comment Subject Char"/>
    <w:basedOn w:val="CommentTextChar"/>
    <w:link w:val="CommentSubject"/>
    <w:uiPriority w:val="99"/>
    <w:semiHidden/>
    <w:rsid w:val="00F70A6D"/>
    <w:rPr>
      <w:b/>
      <w:bCs/>
      <w:sz w:val="20"/>
      <w:szCs w:val="20"/>
    </w:rPr>
  </w:style>
  <w:style w:type="paragraph" w:styleId="BalloonText">
    <w:name w:val="Balloon Text"/>
    <w:basedOn w:val="Normal"/>
    <w:link w:val="BalloonTextChar"/>
    <w:uiPriority w:val="99"/>
    <w:semiHidden/>
    <w:unhideWhenUsed/>
    <w:rsid w:val="00F70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3.xml"/><Relationship Id="R93a13966ac524187" Type="http://schemas.microsoft.com/office/2016/09/relationships/commentsIds" Target="commentsIds.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2F3895-084C-BA42-A91A-AB20B9F92B58}" type="doc">
      <dgm:prSet loTypeId="urn:microsoft.com/office/officeart/2005/8/layout/target3" loCatId="" qsTypeId="urn:microsoft.com/office/officeart/2005/8/quickstyle/3d1" qsCatId="3D" csTypeId="urn:microsoft.com/office/officeart/2005/8/colors/colorful2" csCatId="colorful" phldr="1"/>
      <dgm:spPr/>
      <dgm:t>
        <a:bodyPr/>
        <a:lstStyle/>
        <a:p>
          <a:endParaRPr lang="en-GB"/>
        </a:p>
      </dgm:t>
    </dgm:pt>
    <dgm:pt modelId="{41FCF7B3-46FA-7B48-AB25-3C160CA49822}">
      <dgm:prSet phldrT="[Text]"/>
      <dgm:spPr/>
      <dgm:t>
        <a:bodyPr/>
        <a:lstStyle/>
        <a:p>
          <a:r>
            <a:rPr lang="en-GB"/>
            <a:t>SPECIALIST SUPPORT SERVICES</a:t>
          </a:r>
        </a:p>
      </dgm:t>
    </dgm:pt>
    <dgm:pt modelId="{3C90D1B0-1FE6-FF45-A1BA-29174AB6895B}" type="parTrans" cxnId="{02B081BA-7ACA-CF41-9627-8A9C1F561847}">
      <dgm:prSet/>
      <dgm:spPr/>
      <dgm:t>
        <a:bodyPr/>
        <a:lstStyle/>
        <a:p>
          <a:endParaRPr lang="en-GB"/>
        </a:p>
      </dgm:t>
    </dgm:pt>
    <dgm:pt modelId="{587333D8-E8F1-034E-A811-61FC1E6B360D}" type="sibTrans" cxnId="{02B081BA-7ACA-CF41-9627-8A9C1F561847}">
      <dgm:prSet/>
      <dgm:spPr/>
      <dgm:t>
        <a:bodyPr/>
        <a:lstStyle/>
        <a:p>
          <a:endParaRPr lang="en-GB"/>
        </a:p>
      </dgm:t>
    </dgm:pt>
    <dgm:pt modelId="{014713CA-8CC7-B141-B8C4-C0B9DD8672E3}">
      <dgm:prSet phldrT="[Text]"/>
      <dgm:spPr/>
      <dgm:t>
        <a:bodyPr/>
        <a:lstStyle/>
        <a:p>
          <a:r>
            <a:rPr lang="en-GB"/>
            <a:t>Drugs and alcohol</a:t>
          </a:r>
        </a:p>
      </dgm:t>
    </dgm:pt>
    <dgm:pt modelId="{E9CC0843-67FF-AE41-919E-DC29EB8BF7EA}" type="parTrans" cxnId="{A2CC0A8D-DEBE-EC45-99DE-859F01082E19}">
      <dgm:prSet/>
      <dgm:spPr/>
      <dgm:t>
        <a:bodyPr/>
        <a:lstStyle/>
        <a:p>
          <a:endParaRPr lang="en-GB"/>
        </a:p>
      </dgm:t>
    </dgm:pt>
    <dgm:pt modelId="{B443870F-2F5E-2741-A1A8-C4D821F9A8ED}" type="sibTrans" cxnId="{A2CC0A8D-DEBE-EC45-99DE-859F01082E19}">
      <dgm:prSet/>
      <dgm:spPr/>
      <dgm:t>
        <a:bodyPr/>
        <a:lstStyle/>
        <a:p>
          <a:endParaRPr lang="en-GB"/>
        </a:p>
      </dgm:t>
    </dgm:pt>
    <dgm:pt modelId="{ACDD6E36-FDC8-AE4C-BDB3-EEA15498EAB4}">
      <dgm:prSet phldrT="[Text]"/>
      <dgm:spPr/>
      <dgm:t>
        <a:bodyPr/>
        <a:lstStyle/>
        <a:p>
          <a:r>
            <a:rPr lang="en-GB"/>
            <a:t>Mental Health &amp; Wellbeing </a:t>
          </a:r>
        </a:p>
      </dgm:t>
    </dgm:pt>
    <dgm:pt modelId="{F563B403-0D1D-CB4D-8623-D1E6B9B7C90E}" type="parTrans" cxnId="{8D7F312D-7327-1944-8B63-5BFD24EF60E7}">
      <dgm:prSet/>
      <dgm:spPr/>
      <dgm:t>
        <a:bodyPr/>
        <a:lstStyle/>
        <a:p>
          <a:endParaRPr lang="en-GB"/>
        </a:p>
      </dgm:t>
    </dgm:pt>
    <dgm:pt modelId="{7D73E3E1-E6BE-E447-A820-DF8E1141F904}" type="sibTrans" cxnId="{8D7F312D-7327-1944-8B63-5BFD24EF60E7}">
      <dgm:prSet/>
      <dgm:spPr/>
      <dgm:t>
        <a:bodyPr/>
        <a:lstStyle/>
        <a:p>
          <a:endParaRPr lang="en-GB"/>
        </a:p>
      </dgm:t>
    </dgm:pt>
    <dgm:pt modelId="{C5A970C2-8DDC-B646-901D-4BBF96B51CD9}">
      <dgm:prSet phldrT="[Text]"/>
      <dgm:spPr/>
      <dgm:t>
        <a:bodyPr/>
        <a:lstStyle/>
        <a:p>
          <a:r>
            <a:rPr lang="en-GB"/>
            <a:t>ACCOMMODATION</a:t>
          </a:r>
        </a:p>
      </dgm:t>
    </dgm:pt>
    <dgm:pt modelId="{069126F8-B62A-184B-9F97-4AFA697F4958}" type="parTrans" cxnId="{214D2D1B-8B1D-B742-AC34-D7EB9D512AFD}">
      <dgm:prSet/>
      <dgm:spPr/>
      <dgm:t>
        <a:bodyPr/>
        <a:lstStyle/>
        <a:p>
          <a:endParaRPr lang="en-GB"/>
        </a:p>
      </dgm:t>
    </dgm:pt>
    <dgm:pt modelId="{44961DC8-FDF2-2F4A-B55D-4C51FB194AA2}" type="sibTrans" cxnId="{214D2D1B-8B1D-B742-AC34-D7EB9D512AFD}">
      <dgm:prSet/>
      <dgm:spPr/>
      <dgm:t>
        <a:bodyPr/>
        <a:lstStyle/>
        <a:p>
          <a:endParaRPr lang="en-GB"/>
        </a:p>
      </dgm:t>
    </dgm:pt>
    <dgm:pt modelId="{44C45CCC-5649-6249-B417-F09435DB3928}">
      <dgm:prSet phldrT="[Text]"/>
      <dgm:spPr/>
      <dgm:t>
        <a:bodyPr/>
        <a:lstStyle/>
        <a:p>
          <a:r>
            <a:rPr lang="en-GB"/>
            <a:t>Supported accommodation</a:t>
          </a:r>
        </a:p>
      </dgm:t>
    </dgm:pt>
    <dgm:pt modelId="{FC490131-9E6B-6340-BF05-3B372A146B5F}" type="parTrans" cxnId="{59F0D823-3423-7248-AFA9-A728F6EFA700}">
      <dgm:prSet/>
      <dgm:spPr/>
      <dgm:t>
        <a:bodyPr/>
        <a:lstStyle/>
        <a:p>
          <a:endParaRPr lang="en-GB"/>
        </a:p>
      </dgm:t>
    </dgm:pt>
    <dgm:pt modelId="{BC5C3E7D-C330-BD4D-B566-50B10F3382A3}" type="sibTrans" cxnId="{59F0D823-3423-7248-AFA9-A728F6EFA700}">
      <dgm:prSet/>
      <dgm:spPr/>
      <dgm:t>
        <a:bodyPr/>
        <a:lstStyle/>
        <a:p>
          <a:endParaRPr lang="en-GB"/>
        </a:p>
      </dgm:t>
    </dgm:pt>
    <dgm:pt modelId="{9A0E0398-3D80-C240-B45D-A34BCCAB6FAE}">
      <dgm:prSet phldrT="[Text]"/>
      <dgm:spPr/>
      <dgm:t>
        <a:bodyPr/>
        <a:lstStyle/>
        <a:p>
          <a:r>
            <a:rPr lang="en-GB"/>
            <a:t>ROUGH SLEEPER</a:t>
          </a:r>
        </a:p>
      </dgm:t>
    </dgm:pt>
    <dgm:pt modelId="{EF81912A-F529-3A4B-BA27-F7DD2957B477}" type="parTrans" cxnId="{B73F80BE-FD76-9D49-8F61-CEFBF328DBB6}">
      <dgm:prSet/>
      <dgm:spPr/>
      <dgm:t>
        <a:bodyPr/>
        <a:lstStyle/>
        <a:p>
          <a:endParaRPr lang="en-GB"/>
        </a:p>
      </dgm:t>
    </dgm:pt>
    <dgm:pt modelId="{74C65A9C-3588-064F-B2D9-F11B7229C656}" type="sibTrans" cxnId="{B73F80BE-FD76-9D49-8F61-CEFBF328DBB6}">
      <dgm:prSet/>
      <dgm:spPr/>
      <dgm:t>
        <a:bodyPr/>
        <a:lstStyle/>
        <a:p>
          <a:endParaRPr lang="en-GB"/>
        </a:p>
      </dgm:t>
    </dgm:pt>
    <dgm:pt modelId="{A724B9C9-8B51-3247-B299-5D0EB03B960D}">
      <dgm:prSet phldrT="[Text]"/>
      <dgm:spPr/>
      <dgm:t>
        <a:bodyPr/>
        <a:lstStyle/>
        <a:p>
          <a:r>
            <a:rPr lang="en-GB"/>
            <a:t>Housing First</a:t>
          </a:r>
        </a:p>
      </dgm:t>
    </dgm:pt>
    <dgm:pt modelId="{B4978F1F-8000-8B40-9D61-21ECF2AFDB49}" type="parTrans" cxnId="{62127199-ECD9-9B43-95AA-AAD895A066B6}">
      <dgm:prSet/>
      <dgm:spPr/>
      <dgm:t>
        <a:bodyPr/>
        <a:lstStyle/>
        <a:p>
          <a:endParaRPr lang="en-GB"/>
        </a:p>
      </dgm:t>
    </dgm:pt>
    <dgm:pt modelId="{5B6D4EE3-254A-C84A-B88F-BA2506D289DA}" type="sibTrans" cxnId="{62127199-ECD9-9B43-95AA-AAD895A066B6}">
      <dgm:prSet/>
      <dgm:spPr/>
      <dgm:t>
        <a:bodyPr/>
        <a:lstStyle/>
        <a:p>
          <a:endParaRPr lang="en-GB"/>
        </a:p>
      </dgm:t>
    </dgm:pt>
    <dgm:pt modelId="{1655C4B3-5F88-EB44-AE1E-B9DF73A1826C}">
      <dgm:prSet phldrT="[Text]"/>
      <dgm:spPr/>
      <dgm:t>
        <a:bodyPr/>
        <a:lstStyle/>
        <a:p>
          <a:r>
            <a:rPr lang="en-GB"/>
            <a:t>PRS with Floating Support</a:t>
          </a:r>
        </a:p>
      </dgm:t>
    </dgm:pt>
    <dgm:pt modelId="{AF3EE6AB-799C-794A-B55F-5658C5EAE8BB}" type="parTrans" cxnId="{A4137F5B-D113-D841-8630-FEF8DC6303ED}">
      <dgm:prSet/>
      <dgm:spPr/>
      <dgm:t>
        <a:bodyPr/>
        <a:lstStyle/>
        <a:p>
          <a:endParaRPr lang="en-GB"/>
        </a:p>
      </dgm:t>
    </dgm:pt>
    <dgm:pt modelId="{4D165EFC-AD80-5340-8F7D-6FEC452D9DBB}" type="sibTrans" cxnId="{A4137F5B-D113-D841-8630-FEF8DC6303ED}">
      <dgm:prSet/>
      <dgm:spPr/>
      <dgm:t>
        <a:bodyPr/>
        <a:lstStyle/>
        <a:p>
          <a:endParaRPr lang="en-GB"/>
        </a:p>
      </dgm:t>
    </dgm:pt>
    <dgm:pt modelId="{FB4C3FE0-8A9B-0C40-96AC-27BA2DEF964F}">
      <dgm:prSet phldrT="[Text]"/>
      <dgm:spPr/>
      <dgm:t>
        <a:bodyPr/>
        <a:lstStyle/>
        <a:p>
          <a:r>
            <a:rPr lang="en-GB"/>
            <a:t>Education &amp; Training </a:t>
          </a:r>
        </a:p>
      </dgm:t>
    </dgm:pt>
    <dgm:pt modelId="{FBFFB986-CEE1-BC41-B02A-85DD670AFC51}" type="parTrans" cxnId="{C3570650-2B42-AA46-A1AB-E0F4C88AA2B5}">
      <dgm:prSet/>
      <dgm:spPr/>
      <dgm:t>
        <a:bodyPr/>
        <a:lstStyle/>
        <a:p>
          <a:endParaRPr lang="en-GB"/>
        </a:p>
      </dgm:t>
    </dgm:pt>
    <dgm:pt modelId="{8E9C4AC8-B460-AD47-A7C2-CE6C1D98813F}" type="sibTrans" cxnId="{C3570650-2B42-AA46-A1AB-E0F4C88AA2B5}">
      <dgm:prSet/>
      <dgm:spPr/>
      <dgm:t>
        <a:bodyPr/>
        <a:lstStyle/>
        <a:p>
          <a:endParaRPr lang="en-GB"/>
        </a:p>
      </dgm:t>
    </dgm:pt>
    <dgm:pt modelId="{ABB32F4D-18D1-BB4F-A290-84E547F955C3}">
      <dgm:prSet phldrT="[Text]"/>
      <dgm:spPr/>
      <dgm:t>
        <a:bodyPr/>
        <a:lstStyle/>
        <a:p>
          <a:r>
            <a:rPr lang="en-GB"/>
            <a:t>Employment</a:t>
          </a:r>
        </a:p>
      </dgm:t>
    </dgm:pt>
    <dgm:pt modelId="{03C36A2A-A6AF-8A45-889F-D13AC6A23957}" type="parTrans" cxnId="{512AA3C9-E40F-E247-AC82-45F3F35D446E}">
      <dgm:prSet/>
      <dgm:spPr/>
      <dgm:t>
        <a:bodyPr/>
        <a:lstStyle/>
        <a:p>
          <a:endParaRPr lang="en-GB"/>
        </a:p>
      </dgm:t>
    </dgm:pt>
    <dgm:pt modelId="{BF676BA8-7E2A-B544-8EF7-F0FBB078C772}" type="sibTrans" cxnId="{512AA3C9-E40F-E247-AC82-45F3F35D446E}">
      <dgm:prSet/>
      <dgm:spPr/>
      <dgm:t>
        <a:bodyPr/>
        <a:lstStyle/>
        <a:p>
          <a:endParaRPr lang="en-GB"/>
        </a:p>
      </dgm:t>
    </dgm:pt>
    <dgm:pt modelId="{3DF6E557-918E-4C4D-B303-93DADC4B09EB}">
      <dgm:prSet phldrT="[Text]"/>
      <dgm:spPr/>
      <dgm:t>
        <a:bodyPr/>
        <a:lstStyle/>
        <a:p>
          <a:endParaRPr lang="en-GB"/>
        </a:p>
      </dgm:t>
    </dgm:pt>
    <dgm:pt modelId="{F8AECDB5-856F-E549-BC7A-C0C3FE33D6F3}" type="parTrans" cxnId="{034F8E21-F542-1744-B8F8-36C9181683FA}">
      <dgm:prSet/>
      <dgm:spPr/>
      <dgm:t>
        <a:bodyPr/>
        <a:lstStyle/>
        <a:p>
          <a:endParaRPr lang="en-GB"/>
        </a:p>
      </dgm:t>
    </dgm:pt>
    <dgm:pt modelId="{1AA786FE-A2FE-B647-BA2B-5E9C37B259F6}" type="sibTrans" cxnId="{034F8E21-F542-1744-B8F8-36C9181683FA}">
      <dgm:prSet/>
      <dgm:spPr/>
      <dgm:t>
        <a:bodyPr/>
        <a:lstStyle/>
        <a:p>
          <a:endParaRPr lang="en-GB"/>
        </a:p>
      </dgm:t>
    </dgm:pt>
    <dgm:pt modelId="{12453DEB-170E-034E-889F-1EFF63A6F1AA}">
      <dgm:prSet phldrT="[Text]"/>
      <dgm:spPr/>
      <dgm:t>
        <a:bodyPr/>
        <a:lstStyle/>
        <a:p>
          <a:r>
            <a:rPr lang="en-GB"/>
            <a:t>Need (Minimimum Dataset inc CHAOS Index &amp; Outcomes Star)</a:t>
          </a:r>
        </a:p>
      </dgm:t>
    </dgm:pt>
    <dgm:pt modelId="{BFFDB928-41B3-5843-B695-E176C8969161}" type="parTrans" cxnId="{4E808FD5-2BFA-214D-906A-DF1F250C4730}">
      <dgm:prSet/>
      <dgm:spPr/>
      <dgm:t>
        <a:bodyPr/>
        <a:lstStyle/>
        <a:p>
          <a:endParaRPr lang="en-GB"/>
        </a:p>
      </dgm:t>
    </dgm:pt>
    <dgm:pt modelId="{FB05D894-7969-BB4B-BEB1-E8A13C38BC98}" type="sibTrans" cxnId="{4E808FD5-2BFA-214D-906A-DF1F250C4730}">
      <dgm:prSet/>
      <dgm:spPr/>
      <dgm:t>
        <a:bodyPr/>
        <a:lstStyle/>
        <a:p>
          <a:endParaRPr lang="en-GB"/>
        </a:p>
      </dgm:t>
    </dgm:pt>
    <dgm:pt modelId="{39848087-9B81-F24B-9511-A01837C17A7E}">
      <dgm:prSet phldrT="[Text]"/>
      <dgm:spPr/>
      <dgm:t>
        <a:bodyPr/>
        <a:lstStyle/>
        <a:p>
          <a:r>
            <a:rPr lang="en-GB"/>
            <a:t>Immigration</a:t>
          </a:r>
        </a:p>
      </dgm:t>
    </dgm:pt>
    <dgm:pt modelId="{B2A2F2FD-2AE0-EB44-906F-9C016A18E55F}" type="parTrans" cxnId="{23D3485F-3015-F347-8CB5-3FF98A4B754C}">
      <dgm:prSet/>
      <dgm:spPr/>
      <dgm:t>
        <a:bodyPr/>
        <a:lstStyle/>
        <a:p>
          <a:endParaRPr lang="en-GB"/>
        </a:p>
      </dgm:t>
    </dgm:pt>
    <dgm:pt modelId="{8B185042-7634-2B4D-A610-4BF1DD43AAE7}" type="sibTrans" cxnId="{23D3485F-3015-F347-8CB5-3FF98A4B754C}">
      <dgm:prSet/>
      <dgm:spPr/>
      <dgm:t>
        <a:bodyPr/>
        <a:lstStyle/>
        <a:p>
          <a:endParaRPr lang="en-GB"/>
        </a:p>
      </dgm:t>
    </dgm:pt>
    <dgm:pt modelId="{04A4D00A-BD88-8142-9BD0-D8FC806E901D}">
      <dgm:prSet phldrT="[Text]"/>
      <dgm:spPr/>
      <dgm:t>
        <a:bodyPr/>
        <a:lstStyle/>
        <a:p>
          <a:r>
            <a:rPr lang="en-GB"/>
            <a:t>Physical Health </a:t>
          </a:r>
        </a:p>
      </dgm:t>
    </dgm:pt>
    <dgm:pt modelId="{42E1CC0E-B7AE-8943-B521-90C76B0678A9}" type="parTrans" cxnId="{FF7FF352-16C6-6C4D-A5A9-EC93CC639FE0}">
      <dgm:prSet/>
      <dgm:spPr/>
      <dgm:t>
        <a:bodyPr/>
        <a:lstStyle/>
        <a:p>
          <a:endParaRPr lang="en-GB"/>
        </a:p>
      </dgm:t>
    </dgm:pt>
    <dgm:pt modelId="{96B98C3B-0EDE-E54A-AFC1-00A48FC81473}" type="sibTrans" cxnId="{FF7FF352-16C6-6C4D-A5A9-EC93CC639FE0}">
      <dgm:prSet/>
      <dgm:spPr/>
      <dgm:t>
        <a:bodyPr/>
        <a:lstStyle/>
        <a:p>
          <a:endParaRPr lang="en-GB"/>
        </a:p>
      </dgm:t>
    </dgm:pt>
    <dgm:pt modelId="{619F3D41-709B-4747-8F74-02954C2E33EB}">
      <dgm:prSet phldrT="[Text]"/>
      <dgm:spPr/>
      <dgm:t>
        <a:bodyPr/>
        <a:lstStyle/>
        <a:p>
          <a:r>
            <a:rPr lang="en-GB"/>
            <a:t>Emergency accommodation</a:t>
          </a:r>
        </a:p>
      </dgm:t>
    </dgm:pt>
    <dgm:pt modelId="{E84B100B-3C88-A144-BB4C-DAD1AA8AE8FD}" type="parTrans" cxnId="{D6A8D24D-6E5B-744D-8C3D-C1602F406E30}">
      <dgm:prSet/>
      <dgm:spPr/>
      <dgm:t>
        <a:bodyPr/>
        <a:lstStyle/>
        <a:p>
          <a:endParaRPr lang="en-GB"/>
        </a:p>
      </dgm:t>
    </dgm:pt>
    <dgm:pt modelId="{963648DB-7261-5543-8E38-32F5F8F9C094}" type="sibTrans" cxnId="{D6A8D24D-6E5B-744D-8C3D-C1602F406E30}">
      <dgm:prSet/>
      <dgm:spPr/>
      <dgm:t>
        <a:bodyPr/>
        <a:lstStyle/>
        <a:p>
          <a:endParaRPr lang="en-GB"/>
        </a:p>
      </dgm:t>
    </dgm:pt>
    <dgm:pt modelId="{928AEA3A-36AD-C94A-89A7-CF61C9387B76}">
      <dgm:prSet phldrT="[Text]"/>
      <dgm:spPr/>
      <dgm:t>
        <a:bodyPr/>
        <a:lstStyle/>
        <a:p>
          <a:r>
            <a:rPr lang="en-GB"/>
            <a:t>Aspirations and Strengths</a:t>
          </a:r>
        </a:p>
      </dgm:t>
    </dgm:pt>
    <dgm:pt modelId="{A72206FC-1AF0-4C41-9989-67F91774D48B}" type="parTrans" cxnId="{5D9DF554-2C47-3D40-9A54-5FE534C3B556}">
      <dgm:prSet/>
      <dgm:spPr/>
      <dgm:t>
        <a:bodyPr/>
        <a:lstStyle/>
        <a:p>
          <a:endParaRPr lang="en-GB"/>
        </a:p>
      </dgm:t>
    </dgm:pt>
    <dgm:pt modelId="{9DFE3E69-30DC-A141-8B6F-FAD7643E7C1F}" type="sibTrans" cxnId="{5D9DF554-2C47-3D40-9A54-5FE534C3B556}">
      <dgm:prSet/>
      <dgm:spPr/>
      <dgm:t>
        <a:bodyPr/>
        <a:lstStyle/>
        <a:p>
          <a:endParaRPr lang="en-GB"/>
        </a:p>
      </dgm:t>
    </dgm:pt>
    <dgm:pt modelId="{0C5B1974-AFA0-9244-87CC-1A5941B90DB1}" type="pres">
      <dgm:prSet presAssocID="{FA2F3895-084C-BA42-A91A-AB20B9F92B58}" presName="Name0" presStyleCnt="0">
        <dgm:presLayoutVars>
          <dgm:chMax val="7"/>
          <dgm:dir/>
          <dgm:animLvl val="lvl"/>
          <dgm:resizeHandles val="exact"/>
        </dgm:presLayoutVars>
      </dgm:prSet>
      <dgm:spPr/>
      <dgm:t>
        <a:bodyPr/>
        <a:lstStyle/>
        <a:p>
          <a:endParaRPr lang="en-US"/>
        </a:p>
      </dgm:t>
    </dgm:pt>
    <dgm:pt modelId="{230FC172-B927-3941-A6C2-AE06E9CB4E17}" type="pres">
      <dgm:prSet presAssocID="{41FCF7B3-46FA-7B48-AB25-3C160CA49822}" presName="circle1" presStyleLbl="node1" presStyleIdx="0" presStyleCnt="3"/>
      <dgm:spPr/>
      <dgm:t>
        <a:bodyPr/>
        <a:lstStyle/>
        <a:p>
          <a:endParaRPr lang="en-US"/>
        </a:p>
      </dgm:t>
    </dgm:pt>
    <dgm:pt modelId="{EA4A4BEA-9EB9-D64C-8B7F-2FA0941F294C}" type="pres">
      <dgm:prSet presAssocID="{41FCF7B3-46FA-7B48-AB25-3C160CA49822}" presName="space" presStyleCnt="0"/>
      <dgm:spPr/>
    </dgm:pt>
    <dgm:pt modelId="{C77483B0-14AA-3944-943D-545BF7A367BF}" type="pres">
      <dgm:prSet presAssocID="{41FCF7B3-46FA-7B48-AB25-3C160CA49822}" presName="rect1" presStyleLbl="alignAcc1" presStyleIdx="0" presStyleCnt="3" custScaleX="100000"/>
      <dgm:spPr/>
      <dgm:t>
        <a:bodyPr/>
        <a:lstStyle/>
        <a:p>
          <a:endParaRPr lang="en-US"/>
        </a:p>
      </dgm:t>
    </dgm:pt>
    <dgm:pt modelId="{D690B12D-01BB-784B-951B-4517F586FC62}" type="pres">
      <dgm:prSet presAssocID="{C5A970C2-8DDC-B646-901D-4BBF96B51CD9}" presName="vertSpace2" presStyleLbl="node1" presStyleIdx="0" presStyleCnt="3"/>
      <dgm:spPr/>
    </dgm:pt>
    <dgm:pt modelId="{FED6E217-492E-0342-A1DA-AD1D13795A21}" type="pres">
      <dgm:prSet presAssocID="{C5A970C2-8DDC-B646-901D-4BBF96B51CD9}" presName="circle2" presStyleLbl="node1" presStyleIdx="1" presStyleCnt="3"/>
      <dgm:spPr/>
    </dgm:pt>
    <dgm:pt modelId="{ADB00411-8B5B-6E40-894C-9531BE9D6E7A}" type="pres">
      <dgm:prSet presAssocID="{C5A970C2-8DDC-B646-901D-4BBF96B51CD9}" presName="rect2" presStyleLbl="alignAcc1" presStyleIdx="1" presStyleCnt="3"/>
      <dgm:spPr/>
      <dgm:t>
        <a:bodyPr/>
        <a:lstStyle/>
        <a:p>
          <a:endParaRPr lang="en-US"/>
        </a:p>
      </dgm:t>
    </dgm:pt>
    <dgm:pt modelId="{A47729A9-CE32-1248-B1F1-A4578895596E}" type="pres">
      <dgm:prSet presAssocID="{9A0E0398-3D80-C240-B45D-A34BCCAB6FAE}" presName="vertSpace3" presStyleLbl="node1" presStyleIdx="1" presStyleCnt="3"/>
      <dgm:spPr/>
    </dgm:pt>
    <dgm:pt modelId="{EBC86C0B-8B61-C740-8739-A2C9E68883FA}" type="pres">
      <dgm:prSet presAssocID="{9A0E0398-3D80-C240-B45D-A34BCCAB6FAE}" presName="circle3" presStyleLbl="node1" presStyleIdx="2" presStyleCnt="3"/>
      <dgm:spPr/>
    </dgm:pt>
    <dgm:pt modelId="{4762FFBD-12A0-4146-9F17-4104213DBF8D}" type="pres">
      <dgm:prSet presAssocID="{9A0E0398-3D80-C240-B45D-A34BCCAB6FAE}" presName="rect3" presStyleLbl="alignAcc1" presStyleIdx="2" presStyleCnt="3" custLinFactNeighborX="0" custLinFactNeighborY="1013"/>
      <dgm:spPr/>
      <dgm:t>
        <a:bodyPr/>
        <a:lstStyle/>
        <a:p>
          <a:endParaRPr lang="en-US"/>
        </a:p>
      </dgm:t>
    </dgm:pt>
    <dgm:pt modelId="{B0A4DFE9-FEF6-4F4B-AF2A-7C6A6756AEE5}" type="pres">
      <dgm:prSet presAssocID="{41FCF7B3-46FA-7B48-AB25-3C160CA49822}" presName="rect1ParTx" presStyleLbl="alignAcc1" presStyleIdx="2" presStyleCnt="3">
        <dgm:presLayoutVars>
          <dgm:chMax val="1"/>
          <dgm:bulletEnabled val="1"/>
        </dgm:presLayoutVars>
      </dgm:prSet>
      <dgm:spPr/>
      <dgm:t>
        <a:bodyPr/>
        <a:lstStyle/>
        <a:p>
          <a:endParaRPr lang="en-US"/>
        </a:p>
      </dgm:t>
    </dgm:pt>
    <dgm:pt modelId="{3A87D53C-FA72-A14F-AE75-4F9C8DAA1D58}" type="pres">
      <dgm:prSet presAssocID="{41FCF7B3-46FA-7B48-AB25-3C160CA49822}" presName="rect1ChTx" presStyleLbl="alignAcc1" presStyleIdx="2" presStyleCnt="3">
        <dgm:presLayoutVars>
          <dgm:bulletEnabled val="1"/>
        </dgm:presLayoutVars>
      </dgm:prSet>
      <dgm:spPr/>
      <dgm:t>
        <a:bodyPr/>
        <a:lstStyle/>
        <a:p>
          <a:endParaRPr lang="en-US"/>
        </a:p>
      </dgm:t>
    </dgm:pt>
    <dgm:pt modelId="{88F8B710-C10B-CD4D-A9FE-57677F3F8F8B}" type="pres">
      <dgm:prSet presAssocID="{C5A970C2-8DDC-B646-901D-4BBF96B51CD9}" presName="rect2ParTx" presStyleLbl="alignAcc1" presStyleIdx="2" presStyleCnt="3">
        <dgm:presLayoutVars>
          <dgm:chMax val="1"/>
          <dgm:bulletEnabled val="1"/>
        </dgm:presLayoutVars>
      </dgm:prSet>
      <dgm:spPr/>
      <dgm:t>
        <a:bodyPr/>
        <a:lstStyle/>
        <a:p>
          <a:endParaRPr lang="en-US"/>
        </a:p>
      </dgm:t>
    </dgm:pt>
    <dgm:pt modelId="{409FB0C3-6885-7146-BBB5-5DA257695AD9}" type="pres">
      <dgm:prSet presAssocID="{C5A970C2-8DDC-B646-901D-4BBF96B51CD9}" presName="rect2ChTx" presStyleLbl="alignAcc1" presStyleIdx="2" presStyleCnt="3">
        <dgm:presLayoutVars>
          <dgm:bulletEnabled val="1"/>
        </dgm:presLayoutVars>
      </dgm:prSet>
      <dgm:spPr/>
      <dgm:t>
        <a:bodyPr/>
        <a:lstStyle/>
        <a:p>
          <a:endParaRPr lang="en-US"/>
        </a:p>
      </dgm:t>
    </dgm:pt>
    <dgm:pt modelId="{CED56CFE-B0F0-8643-B485-FC98E3212487}" type="pres">
      <dgm:prSet presAssocID="{9A0E0398-3D80-C240-B45D-A34BCCAB6FAE}" presName="rect3ParTx" presStyleLbl="alignAcc1" presStyleIdx="2" presStyleCnt="3">
        <dgm:presLayoutVars>
          <dgm:chMax val="1"/>
          <dgm:bulletEnabled val="1"/>
        </dgm:presLayoutVars>
      </dgm:prSet>
      <dgm:spPr/>
      <dgm:t>
        <a:bodyPr/>
        <a:lstStyle/>
        <a:p>
          <a:endParaRPr lang="en-US"/>
        </a:p>
      </dgm:t>
    </dgm:pt>
    <dgm:pt modelId="{834D1566-2AC9-6742-9DB6-C169538FA37D}" type="pres">
      <dgm:prSet presAssocID="{9A0E0398-3D80-C240-B45D-A34BCCAB6FAE}" presName="rect3ChTx" presStyleLbl="alignAcc1" presStyleIdx="2" presStyleCnt="3">
        <dgm:presLayoutVars>
          <dgm:bulletEnabled val="1"/>
        </dgm:presLayoutVars>
      </dgm:prSet>
      <dgm:spPr/>
      <dgm:t>
        <a:bodyPr/>
        <a:lstStyle/>
        <a:p>
          <a:endParaRPr lang="en-US"/>
        </a:p>
      </dgm:t>
    </dgm:pt>
  </dgm:ptLst>
  <dgm:cxnLst>
    <dgm:cxn modelId="{A2CC0A8D-DEBE-EC45-99DE-859F01082E19}" srcId="{41FCF7B3-46FA-7B48-AB25-3C160CA49822}" destId="{014713CA-8CC7-B141-B8C4-C0B9DD8672E3}" srcOrd="0" destOrd="0" parTransId="{E9CC0843-67FF-AE41-919E-DC29EB8BF7EA}" sibTransId="{B443870F-2F5E-2741-A1A8-C4D821F9A8ED}"/>
    <dgm:cxn modelId="{FF7FF352-16C6-6C4D-A5A9-EC93CC639FE0}" srcId="{41FCF7B3-46FA-7B48-AB25-3C160CA49822}" destId="{04A4D00A-BD88-8142-9BD0-D8FC806E901D}" srcOrd="2" destOrd="0" parTransId="{42E1CC0E-B7AE-8943-B521-90C76B0678A9}" sibTransId="{96B98C3B-0EDE-E54A-AFC1-00A48FC81473}"/>
    <dgm:cxn modelId="{BC473947-F8E3-4A46-A858-A008F4E4DC7C}" type="presOf" srcId="{C5A970C2-8DDC-B646-901D-4BBF96B51CD9}" destId="{88F8B710-C10B-CD4D-A9FE-57677F3F8F8B}" srcOrd="1" destOrd="0" presId="urn:microsoft.com/office/officeart/2005/8/layout/target3"/>
    <dgm:cxn modelId="{59F0D823-3423-7248-AFA9-A728F6EFA700}" srcId="{C5A970C2-8DDC-B646-901D-4BBF96B51CD9}" destId="{44C45CCC-5649-6249-B417-F09435DB3928}" srcOrd="1" destOrd="0" parTransId="{FC490131-9E6B-6340-BF05-3B372A146B5F}" sibTransId="{BC5C3E7D-C330-BD4D-B566-50B10F3382A3}"/>
    <dgm:cxn modelId="{5D9DF554-2C47-3D40-9A54-5FE534C3B556}" srcId="{9A0E0398-3D80-C240-B45D-A34BCCAB6FAE}" destId="{928AEA3A-36AD-C94A-89A7-CF61C9387B76}" srcOrd="1" destOrd="0" parTransId="{A72206FC-1AF0-4C41-9989-67F91774D48B}" sibTransId="{9DFE3E69-30DC-A141-8B6F-FAD7643E7C1F}"/>
    <dgm:cxn modelId="{349C4251-222E-6240-804A-D099A0401E21}" type="presOf" srcId="{39848087-9B81-F24B-9511-A01837C17A7E}" destId="{3A87D53C-FA72-A14F-AE75-4F9C8DAA1D58}" srcOrd="0" destOrd="3" presId="urn:microsoft.com/office/officeart/2005/8/layout/target3"/>
    <dgm:cxn modelId="{D6A8D24D-6E5B-744D-8C3D-C1602F406E30}" srcId="{C5A970C2-8DDC-B646-901D-4BBF96B51CD9}" destId="{619F3D41-709B-4747-8F74-02954C2E33EB}" srcOrd="0" destOrd="0" parTransId="{E84B100B-3C88-A144-BB4C-DAD1AA8AE8FD}" sibTransId="{963648DB-7261-5543-8E38-32F5F8F9C094}"/>
    <dgm:cxn modelId="{7603FDF5-B21E-264B-B988-52D41BCE23E6}" type="presOf" srcId="{C5A970C2-8DDC-B646-901D-4BBF96B51CD9}" destId="{ADB00411-8B5B-6E40-894C-9531BE9D6E7A}" srcOrd="0" destOrd="0" presId="urn:microsoft.com/office/officeart/2005/8/layout/target3"/>
    <dgm:cxn modelId="{FEA4F946-2B32-1549-A2A1-E44B055FF581}" type="presOf" srcId="{928AEA3A-36AD-C94A-89A7-CF61C9387B76}" destId="{834D1566-2AC9-6742-9DB6-C169538FA37D}" srcOrd="0" destOrd="1" presId="urn:microsoft.com/office/officeart/2005/8/layout/target3"/>
    <dgm:cxn modelId="{034F8E21-F542-1744-B8F8-36C9181683FA}" srcId="{9A0E0398-3D80-C240-B45D-A34BCCAB6FAE}" destId="{3DF6E557-918E-4C4D-B303-93DADC4B09EB}" srcOrd="2" destOrd="0" parTransId="{F8AECDB5-856F-E549-BC7A-C0C3FE33D6F3}" sibTransId="{1AA786FE-A2FE-B647-BA2B-5E9C37B259F6}"/>
    <dgm:cxn modelId="{5C97EA49-C662-9847-A179-587F94EEE2A3}" type="presOf" srcId="{FA2F3895-084C-BA42-A91A-AB20B9F92B58}" destId="{0C5B1974-AFA0-9244-87CC-1A5941B90DB1}" srcOrd="0" destOrd="0" presId="urn:microsoft.com/office/officeart/2005/8/layout/target3"/>
    <dgm:cxn modelId="{456A9365-4FF7-864F-B81F-B057513913FB}" type="presOf" srcId="{9A0E0398-3D80-C240-B45D-A34BCCAB6FAE}" destId="{CED56CFE-B0F0-8643-B485-FC98E3212487}" srcOrd="1" destOrd="0" presId="urn:microsoft.com/office/officeart/2005/8/layout/target3"/>
    <dgm:cxn modelId="{B66CB6CA-C371-194D-9EE2-C8D1EA0DFD41}" type="presOf" srcId="{FB4C3FE0-8A9B-0C40-96AC-27BA2DEF964F}" destId="{3A87D53C-FA72-A14F-AE75-4F9C8DAA1D58}" srcOrd="0" destOrd="4" presId="urn:microsoft.com/office/officeart/2005/8/layout/target3"/>
    <dgm:cxn modelId="{B73F80BE-FD76-9D49-8F61-CEFBF328DBB6}" srcId="{FA2F3895-084C-BA42-A91A-AB20B9F92B58}" destId="{9A0E0398-3D80-C240-B45D-A34BCCAB6FAE}" srcOrd="2" destOrd="0" parTransId="{EF81912A-F529-3A4B-BA27-F7DD2957B477}" sibTransId="{74C65A9C-3588-064F-B2D9-F11B7229C656}"/>
    <dgm:cxn modelId="{9A38DFDE-AFE0-EB46-BB30-05D825555A4A}" type="presOf" srcId="{9A0E0398-3D80-C240-B45D-A34BCCAB6FAE}" destId="{4762FFBD-12A0-4146-9F17-4104213DBF8D}" srcOrd="0" destOrd="0" presId="urn:microsoft.com/office/officeart/2005/8/layout/target3"/>
    <dgm:cxn modelId="{6ECECE4A-1E34-6B44-998D-BC754361F23C}" type="presOf" srcId="{014713CA-8CC7-B141-B8C4-C0B9DD8672E3}" destId="{3A87D53C-FA72-A14F-AE75-4F9C8DAA1D58}" srcOrd="0" destOrd="0" presId="urn:microsoft.com/office/officeart/2005/8/layout/target3"/>
    <dgm:cxn modelId="{62127199-ECD9-9B43-95AA-AAD895A066B6}" srcId="{C5A970C2-8DDC-B646-901D-4BBF96B51CD9}" destId="{A724B9C9-8B51-3247-B299-5D0EB03B960D}" srcOrd="2" destOrd="0" parTransId="{B4978F1F-8000-8B40-9D61-21ECF2AFDB49}" sibTransId="{5B6D4EE3-254A-C84A-B88F-BA2506D289DA}"/>
    <dgm:cxn modelId="{CE753EBD-8CB8-1E4C-A321-A28A1613C2A3}" type="presOf" srcId="{41FCF7B3-46FA-7B48-AB25-3C160CA49822}" destId="{C77483B0-14AA-3944-943D-545BF7A367BF}" srcOrd="0" destOrd="0" presId="urn:microsoft.com/office/officeart/2005/8/layout/target3"/>
    <dgm:cxn modelId="{5C4B6BA4-2E94-A84D-887C-10FAC7CF590E}" type="presOf" srcId="{44C45CCC-5649-6249-B417-F09435DB3928}" destId="{409FB0C3-6885-7146-BBB5-5DA257695AD9}" srcOrd="0" destOrd="1" presId="urn:microsoft.com/office/officeart/2005/8/layout/target3"/>
    <dgm:cxn modelId="{23D3485F-3015-F347-8CB5-3FF98A4B754C}" srcId="{41FCF7B3-46FA-7B48-AB25-3C160CA49822}" destId="{39848087-9B81-F24B-9511-A01837C17A7E}" srcOrd="3" destOrd="0" parTransId="{B2A2F2FD-2AE0-EB44-906F-9C016A18E55F}" sibTransId="{8B185042-7634-2B4D-A610-4BF1DD43AAE7}"/>
    <dgm:cxn modelId="{512AA3C9-E40F-E247-AC82-45F3F35D446E}" srcId="{41FCF7B3-46FA-7B48-AB25-3C160CA49822}" destId="{ABB32F4D-18D1-BB4F-A290-84E547F955C3}" srcOrd="5" destOrd="0" parTransId="{03C36A2A-A6AF-8A45-889F-D13AC6A23957}" sibTransId="{BF676BA8-7E2A-B544-8EF7-F0FBB078C772}"/>
    <dgm:cxn modelId="{AEF621D9-EEE1-154B-8BF1-C813E2A0D263}" type="presOf" srcId="{12453DEB-170E-034E-889F-1EFF63A6F1AA}" destId="{834D1566-2AC9-6742-9DB6-C169538FA37D}" srcOrd="0" destOrd="0" presId="urn:microsoft.com/office/officeart/2005/8/layout/target3"/>
    <dgm:cxn modelId="{410B3616-6307-694A-933D-14361FB7D235}" type="presOf" srcId="{A724B9C9-8B51-3247-B299-5D0EB03B960D}" destId="{409FB0C3-6885-7146-BBB5-5DA257695AD9}" srcOrd="0" destOrd="2" presId="urn:microsoft.com/office/officeart/2005/8/layout/target3"/>
    <dgm:cxn modelId="{C793069E-5A68-2441-B683-985488064A66}" type="presOf" srcId="{ABB32F4D-18D1-BB4F-A290-84E547F955C3}" destId="{3A87D53C-FA72-A14F-AE75-4F9C8DAA1D58}" srcOrd="0" destOrd="5" presId="urn:microsoft.com/office/officeart/2005/8/layout/target3"/>
    <dgm:cxn modelId="{B8698061-E9BF-E645-AFCB-99553A41E90B}" type="presOf" srcId="{04A4D00A-BD88-8142-9BD0-D8FC806E901D}" destId="{3A87D53C-FA72-A14F-AE75-4F9C8DAA1D58}" srcOrd="0" destOrd="2" presId="urn:microsoft.com/office/officeart/2005/8/layout/target3"/>
    <dgm:cxn modelId="{EDF036E3-8419-3448-A01E-0E8A1639F62B}" type="presOf" srcId="{1655C4B3-5F88-EB44-AE1E-B9DF73A1826C}" destId="{409FB0C3-6885-7146-BBB5-5DA257695AD9}" srcOrd="0" destOrd="3" presId="urn:microsoft.com/office/officeart/2005/8/layout/target3"/>
    <dgm:cxn modelId="{7BA75E55-49A6-5444-9A89-EB6DA11C1FCC}" type="presOf" srcId="{3DF6E557-918E-4C4D-B303-93DADC4B09EB}" destId="{834D1566-2AC9-6742-9DB6-C169538FA37D}" srcOrd="0" destOrd="2" presId="urn:microsoft.com/office/officeart/2005/8/layout/target3"/>
    <dgm:cxn modelId="{5CBC951C-1AC9-5A43-A104-C6CB43C02C56}" type="presOf" srcId="{ACDD6E36-FDC8-AE4C-BDB3-EEA15498EAB4}" destId="{3A87D53C-FA72-A14F-AE75-4F9C8DAA1D58}" srcOrd="0" destOrd="1" presId="urn:microsoft.com/office/officeart/2005/8/layout/target3"/>
    <dgm:cxn modelId="{4E808FD5-2BFA-214D-906A-DF1F250C4730}" srcId="{9A0E0398-3D80-C240-B45D-A34BCCAB6FAE}" destId="{12453DEB-170E-034E-889F-1EFF63A6F1AA}" srcOrd="0" destOrd="0" parTransId="{BFFDB928-41B3-5843-B695-E176C8969161}" sibTransId="{FB05D894-7969-BB4B-BEB1-E8A13C38BC98}"/>
    <dgm:cxn modelId="{C3570650-2B42-AA46-A1AB-E0F4C88AA2B5}" srcId="{41FCF7B3-46FA-7B48-AB25-3C160CA49822}" destId="{FB4C3FE0-8A9B-0C40-96AC-27BA2DEF964F}" srcOrd="4" destOrd="0" parTransId="{FBFFB986-CEE1-BC41-B02A-85DD670AFC51}" sibTransId="{8E9C4AC8-B460-AD47-A7C2-CE6C1D98813F}"/>
    <dgm:cxn modelId="{AF314D4F-D9A1-8A44-9374-AEBFF9DB2B8D}" type="presOf" srcId="{41FCF7B3-46FA-7B48-AB25-3C160CA49822}" destId="{B0A4DFE9-FEF6-4F4B-AF2A-7C6A6756AEE5}" srcOrd="1" destOrd="0" presId="urn:microsoft.com/office/officeart/2005/8/layout/target3"/>
    <dgm:cxn modelId="{02B081BA-7ACA-CF41-9627-8A9C1F561847}" srcId="{FA2F3895-084C-BA42-A91A-AB20B9F92B58}" destId="{41FCF7B3-46FA-7B48-AB25-3C160CA49822}" srcOrd="0" destOrd="0" parTransId="{3C90D1B0-1FE6-FF45-A1BA-29174AB6895B}" sibTransId="{587333D8-E8F1-034E-A811-61FC1E6B360D}"/>
    <dgm:cxn modelId="{214D2D1B-8B1D-B742-AC34-D7EB9D512AFD}" srcId="{FA2F3895-084C-BA42-A91A-AB20B9F92B58}" destId="{C5A970C2-8DDC-B646-901D-4BBF96B51CD9}" srcOrd="1" destOrd="0" parTransId="{069126F8-B62A-184B-9F97-4AFA697F4958}" sibTransId="{44961DC8-FDF2-2F4A-B55D-4C51FB194AA2}"/>
    <dgm:cxn modelId="{8D7F312D-7327-1944-8B63-5BFD24EF60E7}" srcId="{41FCF7B3-46FA-7B48-AB25-3C160CA49822}" destId="{ACDD6E36-FDC8-AE4C-BDB3-EEA15498EAB4}" srcOrd="1" destOrd="0" parTransId="{F563B403-0D1D-CB4D-8623-D1E6B9B7C90E}" sibTransId="{7D73E3E1-E6BE-E447-A820-DF8E1141F904}"/>
    <dgm:cxn modelId="{1E4B2655-E190-D640-8E94-80B9F91025CD}" type="presOf" srcId="{619F3D41-709B-4747-8F74-02954C2E33EB}" destId="{409FB0C3-6885-7146-BBB5-5DA257695AD9}" srcOrd="0" destOrd="0" presId="urn:microsoft.com/office/officeart/2005/8/layout/target3"/>
    <dgm:cxn modelId="{A4137F5B-D113-D841-8630-FEF8DC6303ED}" srcId="{C5A970C2-8DDC-B646-901D-4BBF96B51CD9}" destId="{1655C4B3-5F88-EB44-AE1E-B9DF73A1826C}" srcOrd="3" destOrd="0" parTransId="{AF3EE6AB-799C-794A-B55F-5658C5EAE8BB}" sibTransId="{4D165EFC-AD80-5340-8F7D-6FEC452D9DBB}"/>
    <dgm:cxn modelId="{08910960-5A23-0F4B-B0DD-97E37A01C5E4}" type="presParOf" srcId="{0C5B1974-AFA0-9244-87CC-1A5941B90DB1}" destId="{230FC172-B927-3941-A6C2-AE06E9CB4E17}" srcOrd="0" destOrd="0" presId="urn:microsoft.com/office/officeart/2005/8/layout/target3"/>
    <dgm:cxn modelId="{5EB060C7-B484-CB49-B0FE-35A139C24311}" type="presParOf" srcId="{0C5B1974-AFA0-9244-87CC-1A5941B90DB1}" destId="{EA4A4BEA-9EB9-D64C-8B7F-2FA0941F294C}" srcOrd="1" destOrd="0" presId="urn:microsoft.com/office/officeart/2005/8/layout/target3"/>
    <dgm:cxn modelId="{51839C22-44AE-304D-BD93-2CB7834925D5}" type="presParOf" srcId="{0C5B1974-AFA0-9244-87CC-1A5941B90DB1}" destId="{C77483B0-14AA-3944-943D-545BF7A367BF}" srcOrd="2" destOrd="0" presId="urn:microsoft.com/office/officeart/2005/8/layout/target3"/>
    <dgm:cxn modelId="{10E0E9B1-04F0-1D45-80E9-31275C28A3E4}" type="presParOf" srcId="{0C5B1974-AFA0-9244-87CC-1A5941B90DB1}" destId="{D690B12D-01BB-784B-951B-4517F586FC62}" srcOrd="3" destOrd="0" presId="urn:microsoft.com/office/officeart/2005/8/layout/target3"/>
    <dgm:cxn modelId="{298F4782-4B29-BD48-8A7B-6D99FAE9C3B3}" type="presParOf" srcId="{0C5B1974-AFA0-9244-87CC-1A5941B90DB1}" destId="{FED6E217-492E-0342-A1DA-AD1D13795A21}" srcOrd="4" destOrd="0" presId="urn:microsoft.com/office/officeart/2005/8/layout/target3"/>
    <dgm:cxn modelId="{8B5A6749-180F-0949-9367-29321885EA49}" type="presParOf" srcId="{0C5B1974-AFA0-9244-87CC-1A5941B90DB1}" destId="{ADB00411-8B5B-6E40-894C-9531BE9D6E7A}" srcOrd="5" destOrd="0" presId="urn:microsoft.com/office/officeart/2005/8/layout/target3"/>
    <dgm:cxn modelId="{96E7B473-C31E-8340-93F0-A96483CCAA09}" type="presParOf" srcId="{0C5B1974-AFA0-9244-87CC-1A5941B90DB1}" destId="{A47729A9-CE32-1248-B1F1-A4578895596E}" srcOrd="6" destOrd="0" presId="urn:microsoft.com/office/officeart/2005/8/layout/target3"/>
    <dgm:cxn modelId="{54B7E44D-445D-934C-B7E9-D665F4F28B88}" type="presParOf" srcId="{0C5B1974-AFA0-9244-87CC-1A5941B90DB1}" destId="{EBC86C0B-8B61-C740-8739-A2C9E68883FA}" srcOrd="7" destOrd="0" presId="urn:microsoft.com/office/officeart/2005/8/layout/target3"/>
    <dgm:cxn modelId="{0F1B05E0-AB16-8845-810B-7FA007DEC834}" type="presParOf" srcId="{0C5B1974-AFA0-9244-87CC-1A5941B90DB1}" destId="{4762FFBD-12A0-4146-9F17-4104213DBF8D}" srcOrd="8" destOrd="0" presId="urn:microsoft.com/office/officeart/2005/8/layout/target3"/>
    <dgm:cxn modelId="{7F95D4DA-6426-9246-B2AB-0FC9737EEA95}" type="presParOf" srcId="{0C5B1974-AFA0-9244-87CC-1A5941B90DB1}" destId="{B0A4DFE9-FEF6-4F4B-AF2A-7C6A6756AEE5}" srcOrd="9" destOrd="0" presId="urn:microsoft.com/office/officeart/2005/8/layout/target3"/>
    <dgm:cxn modelId="{C5236122-A2D2-F849-9111-7B6926DB8E43}" type="presParOf" srcId="{0C5B1974-AFA0-9244-87CC-1A5941B90DB1}" destId="{3A87D53C-FA72-A14F-AE75-4F9C8DAA1D58}" srcOrd="10" destOrd="0" presId="urn:microsoft.com/office/officeart/2005/8/layout/target3"/>
    <dgm:cxn modelId="{7FA9F138-AA27-3C48-82CC-D7BEF9026924}" type="presParOf" srcId="{0C5B1974-AFA0-9244-87CC-1A5941B90DB1}" destId="{88F8B710-C10B-CD4D-A9FE-57677F3F8F8B}" srcOrd="11" destOrd="0" presId="urn:microsoft.com/office/officeart/2005/8/layout/target3"/>
    <dgm:cxn modelId="{ED244A54-B404-D648-AB63-6DFE7C103C3B}" type="presParOf" srcId="{0C5B1974-AFA0-9244-87CC-1A5941B90DB1}" destId="{409FB0C3-6885-7146-BBB5-5DA257695AD9}" srcOrd="12" destOrd="0" presId="urn:microsoft.com/office/officeart/2005/8/layout/target3"/>
    <dgm:cxn modelId="{A683F9F5-737C-F748-8B22-836FA4142183}" type="presParOf" srcId="{0C5B1974-AFA0-9244-87CC-1A5941B90DB1}" destId="{CED56CFE-B0F0-8643-B485-FC98E3212487}" srcOrd="13" destOrd="0" presId="urn:microsoft.com/office/officeart/2005/8/layout/target3"/>
    <dgm:cxn modelId="{7819513E-9E81-6B43-B4C1-D4B5F6EF9D29}" type="presParOf" srcId="{0C5B1974-AFA0-9244-87CC-1A5941B90DB1}" destId="{834D1566-2AC9-6742-9DB6-C169538FA37D}" srcOrd="14" destOrd="0" presId="urn:microsoft.com/office/officeart/2005/8/layout/targe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0E0D09-91C8-41E1-B5D4-3FD06D3B0048}"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4BFE3308-300B-4747-8E0A-F7A4AAE93701}">
      <dgm:prSet phldrT="[Text]" custT="1"/>
      <dgm:spPr/>
      <dgm:t>
        <a:bodyPr/>
        <a:lstStyle/>
        <a:p>
          <a:pPr algn="ctr"/>
          <a:r>
            <a:rPr lang="en-US" sz="1100"/>
            <a:t>System Performance Measures</a:t>
          </a:r>
        </a:p>
        <a:p>
          <a:pPr algn="l"/>
          <a:r>
            <a:rPr lang="en-US" sz="800"/>
            <a:t>- Contract KPIs</a:t>
          </a:r>
        </a:p>
        <a:p>
          <a:pPr algn="l"/>
          <a:r>
            <a:rPr lang="en-US" sz="800"/>
            <a:t>- Financial incentives</a:t>
          </a:r>
        </a:p>
        <a:p>
          <a:pPr algn="l"/>
          <a:r>
            <a:rPr lang="en-US" sz="800"/>
            <a:t>- Pathway and service user outcomes</a:t>
          </a:r>
        </a:p>
      </dgm:t>
    </dgm:pt>
    <dgm:pt modelId="{7BB0EA63-8348-4F3B-88BC-E4F524A555B0}" type="parTrans" cxnId="{F290F71A-A77B-4532-A5A6-640C612E505A}">
      <dgm:prSet/>
      <dgm:spPr/>
      <dgm:t>
        <a:bodyPr/>
        <a:lstStyle/>
        <a:p>
          <a:endParaRPr lang="en-US"/>
        </a:p>
      </dgm:t>
    </dgm:pt>
    <dgm:pt modelId="{B6BB214A-50CD-4C9D-A311-120AB4A0DAA7}" type="sibTrans" cxnId="{F290F71A-A77B-4532-A5A6-640C612E505A}">
      <dgm:prSet/>
      <dgm:spPr/>
      <dgm:t>
        <a:bodyPr/>
        <a:lstStyle/>
        <a:p>
          <a:endParaRPr lang="en-US"/>
        </a:p>
      </dgm:t>
    </dgm:pt>
    <dgm:pt modelId="{985BAECA-7ED0-4985-9003-9326338AEFEA}">
      <dgm:prSet phldrT="[Text]" custT="1"/>
      <dgm:spPr>
        <a:solidFill>
          <a:srgbClr val="92D050"/>
        </a:solidFill>
      </dgm:spPr>
      <dgm:t>
        <a:bodyPr/>
        <a:lstStyle/>
        <a:p>
          <a:pPr algn="ctr"/>
          <a:r>
            <a:rPr lang="en-US" sz="1100"/>
            <a:t>Felt &amp; Expressed Measures</a:t>
          </a:r>
        </a:p>
        <a:p>
          <a:pPr algn="l"/>
          <a:r>
            <a:rPr lang="en-US" sz="600"/>
            <a:t>-</a:t>
          </a:r>
          <a:r>
            <a:rPr lang="en-US" sz="800"/>
            <a:t> Outcomes star or equiv</a:t>
          </a:r>
        </a:p>
        <a:p>
          <a:pPr algn="l"/>
          <a:r>
            <a:rPr lang="en-US" sz="800"/>
            <a:t>- Primary research </a:t>
          </a:r>
        </a:p>
        <a:p>
          <a:pPr algn="l"/>
          <a:r>
            <a:rPr lang="en-US" sz="800"/>
            <a:t>- Sevice user feedback</a:t>
          </a:r>
        </a:p>
        <a:p>
          <a:pPr algn="ctr"/>
          <a:endParaRPr lang="en-US" sz="600"/>
        </a:p>
      </dgm:t>
    </dgm:pt>
    <dgm:pt modelId="{4D9A57D6-A78E-4061-98E9-8CE53F62765A}" type="parTrans" cxnId="{44EE6BEC-CF3F-494C-8532-FE75FF064829}">
      <dgm:prSet/>
      <dgm:spPr/>
      <dgm:t>
        <a:bodyPr/>
        <a:lstStyle/>
        <a:p>
          <a:endParaRPr lang="en-US"/>
        </a:p>
      </dgm:t>
    </dgm:pt>
    <dgm:pt modelId="{C2FB5863-8A70-428E-949E-94AC75C359C8}" type="sibTrans" cxnId="{44EE6BEC-CF3F-494C-8532-FE75FF064829}">
      <dgm:prSet/>
      <dgm:spPr/>
      <dgm:t>
        <a:bodyPr/>
        <a:lstStyle/>
        <a:p>
          <a:endParaRPr lang="en-US"/>
        </a:p>
      </dgm:t>
    </dgm:pt>
    <dgm:pt modelId="{1B0CFBF3-5BAC-40BB-8793-3633ACFCB94E}">
      <dgm:prSet phldrT="[Text]" custT="1"/>
      <dgm:spPr>
        <a:solidFill>
          <a:schemeClr val="accent2"/>
        </a:solidFill>
      </dgm:spPr>
      <dgm:t>
        <a:bodyPr/>
        <a:lstStyle/>
        <a:p>
          <a:pPr algn="ctr"/>
          <a:r>
            <a:rPr lang="en-US" sz="1100"/>
            <a:t>Normative Measures</a:t>
          </a:r>
        </a:p>
        <a:p>
          <a:pPr algn="l"/>
          <a:r>
            <a:rPr lang="en-US" sz="800"/>
            <a:t>- CHAOS Index based on normative expeirence</a:t>
          </a:r>
        </a:p>
        <a:p>
          <a:pPr algn="l"/>
          <a:r>
            <a:rPr lang="en-US" sz="800"/>
            <a:t>- Long term time CHAOS analysis</a:t>
          </a:r>
        </a:p>
        <a:p>
          <a:pPr algn="ctr"/>
          <a:endParaRPr lang="en-US" sz="800"/>
        </a:p>
      </dgm:t>
    </dgm:pt>
    <dgm:pt modelId="{B97A7963-5603-4971-B11A-F61E14B5F06D}" type="parTrans" cxnId="{1CE8C73F-C4CD-404D-AB47-DAC8E4F5FBF4}">
      <dgm:prSet/>
      <dgm:spPr/>
      <dgm:t>
        <a:bodyPr/>
        <a:lstStyle/>
        <a:p>
          <a:endParaRPr lang="en-US"/>
        </a:p>
      </dgm:t>
    </dgm:pt>
    <dgm:pt modelId="{A27E281F-9438-4A83-851F-557057F6CE4B}" type="sibTrans" cxnId="{1CE8C73F-C4CD-404D-AB47-DAC8E4F5FBF4}">
      <dgm:prSet/>
      <dgm:spPr/>
      <dgm:t>
        <a:bodyPr/>
        <a:lstStyle/>
        <a:p>
          <a:endParaRPr lang="en-US"/>
        </a:p>
      </dgm:t>
    </dgm:pt>
    <dgm:pt modelId="{5AF7A5C0-7CC6-410F-9E35-3FB78FD436AB}" type="pres">
      <dgm:prSet presAssocID="{800E0D09-91C8-41E1-B5D4-3FD06D3B0048}" presName="Name0" presStyleCnt="0">
        <dgm:presLayoutVars>
          <dgm:dir/>
          <dgm:resizeHandles val="exact"/>
        </dgm:presLayoutVars>
      </dgm:prSet>
      <dgm:spPr/>
      <dgm:t>
        <a:bodyPr/>
        <a:lstStyle/>
        <a:p>
          <a:endParaRPr lang="en-US"/>
        </a:p>
      </dgm:t>
    </dgm:pt>
    <dgm:pt modelId="{FBD32358-35C4-4DDE-8916-02298ACDC5C2}" type="pres">
      <dgm:prSet presAssocID="{4BFE3308-300B-4747-8E0A-F7A4AAE93701}" presName="node" presStyleLbl="node1" presStyleIdx="0" presStyleCnt="3">
        <dgm:presLayoutVars>
          <dgm:bulletEnabled val="1"/>
        </dgm:presLayoutVars>
      </dgm:prSet>
      <dgm:spPr/>
      <dgm:t>
        <a:bodyPr/>
        <a:lstStyle/>
        <a:p>
          <a:endParaRPr lang="en-US"/>
        </a:p>
      </dgm:t>
    </dgm:pt>
    <dgm:pt modelId="{1897D993-9763-4CF4-AF3B-95D04DFA2117}" type="pres">
      <dgm:prSet presAssocID="{B6BB214A-50CD-4C9D-A311-120AB4A0DAA7}" presName="sibTrans" presStyleLbl="sibTrans2D1" presStyleIdx="0" presStyleCnt="3"/>
      <dgm:spPr/>
      <dgm:t>
        <a:bodyPr/>
        <a:lstStyle/>
        <a:p>
          <a:endParaRPr lang="en-US"/>
        </a:p>
      </dgm:t>
    </dgm:pt>
    <dgm:pt modelId="{CB70185A-FD9D-4D88-B435-A25A35782BA7}" type="pres">
      <dgm:prSet presAssocID="{B6BB214A-50CD-4C9D-A311-120AB4A0DAA7}" presName="connectorText" presStyleLbl="sibTrans2D1" presStyleIdx="0" presStyleCnt="3"/>
      <dgm:spPr/>
      <dgm:t>
        <a:bodyPr/>
        <a:lstStyle/>
        <a:p>
          <a:endParaRPr lang="en-US"/>
        </a:p>
      </dgm:t>
    </dgm:pt>
    <dgm:pt modelId="{329056CB-8923-4FC1-807A-886B3EFB8005}" type="pres">
      <dgm:prSet presAssocID="{985BAECA-7ED0-4985-9003-9326338AEFEA}" presName="node" presStyleLbl="node1" presStyleIdx="1" presStyleCnt="3">
        <dgm:presLayoutVars>
          <dgm:bulletEnabled val="1"/>
        </dgm:presLayoutVars>
      </dgm:prSet>
      <dgm:spPr/>
      <dgm:t>
        <a:bodyPr/>
        <a:lstStyle/>
        <a:p>
          <a:endParaRPr lang="en-US"/>
        </a:p>
      </dgm:t>
    </dgm:pt>
    <dgm:pt modelId="{957D1FC4-B236-449C-AD91-46278144C866}" type="pres">
      <dgm:prSet presAssocID="{C2FB5863-8A70-428E-949E-94AC75C359C8}" presName="sibTrans" presStyleLbl="sibTrans2D1" presStyleIdx="1" presStyleCnt="3"/>
      <dgm:spPr/>
      <dgm:t>
        <a:bodyPr/>
        <a:lstStyle/>
        <a:p>
          <a:endParaRPr lang="en-US"/>
        </a:p>
      </dgm:t>
    </dgm:pt>
    <dgm:pt modelId="{CD3DBC7A-D684-49F4-81CB-4C7FD3806019}" type="pres">
      <dgm:prSet presAssocID="{C2FB5863-8A70-428E-949E-94AC75C359C8}" presName="connectorText" presStyleLbl="sibTrans2D1" presStyleIdx="1" presStyleCnt="3"/>
      <dgm:spPr/>
      <dgm:t>
        <a:bodyPr/>
        <a:lstStyle/>
        <a:p>
          <a:endParaRPr lang="en-US"/>
        </a:p>
      </dgm:t>
    </dgm:pt>
    <dgm:pt modelId="{71C458F6-2370-42F4-A83C-00777FD7FC44}" type="pres">
      <dgm:prSet presAssocID="{1B0CFBF3-5BAC-40BB-8793-3633ACFCB94E}" presName="node" presStyleLbl="node1" presStyleIdx="2" presStyleCnt="3">
        <dgm:presLayoutVars>
          <dgm:bulletEnabled val="1"/>
        </dgm:presLayoutVars>
      </dgm:prSet>
      <dgm:spPr/>
      <dgm:t>
        <a:bodyPr/>
        <a:lstStyle/>
        <a:p>
          <a:endParaRPr lang="en-US"/>
        </a:p>
      </dgm:t>
    </dgm:pt>
    <dgm:pt modelId="{C2E763DD-83A2-474E-9D92-4C78CAA060EA}" type="pres">
      <dgm:prSet presAssocID="{A27E281F-9438-4A83-851F-557057F6CE4B}" presName="sibTrans" presStyleLbl="sibTrans2D1" presStyleIdx="2" presStyleCnt="3"/>
      <dgm:spPr/>
      <dgm:t>
        <a:bodyPr/>
        <a:lstStyle/>
        <a:p>
          <a:endParaRPr lang="en-US"/>
        </a:p>
      </dgm:t>
    </dgm:pt>
    <dgm:pt modelId="{675CFB89-F4C8-4B89-89EC-2D7F548AE851}" type="pres">
      <dgm:prSet presAssocID="{A27E281F-9438-4A83-851F-557057F6CE4B}" presName="connectorText" presStyleLbl="sibTrans2D1" presStyleIdx="2" presStyleCnt="3"/>
      <dgm:spPr/>
      <dgm:t>
        <a:bodyPr/>
        <a:lstStyle/>
        <a:p>
          <a:endParaRPr lang="en-US"/>
        </a:p>
      </dgm:t>
    </dgm:pt>
  </dgm:ptLst>
  <dgm:cxnLst>
    <dgm:cxn modelId="{44EE6BEC-CF3F-494C-8532-FE75FF064829}" srcId="{800E0D09-91C8-41E1-B5D4-3FD06D3B0048}" destId="{985BAECA-7ED0-4985-9003-9326338AEFEA}" srcOrd="1" destOrd="0" parTransId="{4D9A57D6-A78E-4061-98E9-8CE53F62765A}" sibTransId="{C2FB5863-8A70-428E-949E-94AC75C359C8}"/>
    <dgm:cxn modelId="{19AAF159-053E-4F59-AE92-EDDB624408E5}" type="presOf" srcId="{C2FB5863-8A70-428E-949E-94AC75C359C8}" destId="{957D1FC4-B236-449C-AD91-46278144C866}" srcOrd="0" destOrd="0" presId="urn:microsoft.com/office/officeart/2005/8/layout/cycle7"/>
    <dgm:cxn modelId="{D9B61ED1-9637-4128-AFA4-44FA4C356CEC}" type="presOf" srcId="{A27E281F-9438-4A83-851F-557057F6CE4B}" destId="{C2E763DD-83A2-474E-9D92-4C78CAA060EA}" srcOrd="0" destOrd="0" presId="urn:microsoft.com/office/officeart/2005/8/layout/cycle7"/>
    <dgm:cxn modelId="{914D5B2F-BA42-4EF0-99FA-5E986A391F3D}" type="presOf" srcId="{985BAECA-7ED0-4985-9003-9326338AEFEA}" destId="{329056CB-8923-4FC1-807A-886B3EFB8005}" srcOrd="0" destOrd="0" presId="urn:microsoft.com/office/officeart/2005/8/layout/cycle7"/>
    <dgm:cxn modelId="{BA960FEE-69F8-4711-BD08-D7D4368FE598}" type="presOf" srcId="{A27E281F-9438-4A83-851F-557057F6CE4B}" destId="{675CFB89-F4C8-4B89-89EC-2D7F548AE851}" srcOrd="1" destOrd="0" presId="urn:microsoft.com/office/officeart/2005/8/layout/cycle7"/>
    <dgm:cxn modelId="{5A090033-CE56-4192-8C12-BA6B9143BB7D}" type="presOf" srcId="{800E0D09-91C8-41E1-B5D4-3FD06D3B0048}" destId="{5AF7A5C0-7CC6-410F-9E35-3FB78FD436AB}" srcOrd="0" destOrd="0" presId="urn:microsoft.com/office/officeart/2005/8/layout/cycle7"/>
    <dgm:cxn modelId="{A363D366-2FF5-4FFF-94B4-C829A76A4A70}" type="presOf" srcId="{B6BB214A-50CD-4C9D-A311-120AB4A0DAA7}" destId="{CB70185A-FD9D-4D88-B435-A25A35782BA7}" srcOrd="1" destOrd="0" presId="urn:microsoft.com/office/officeart/2005/8/layout/cycle7"/>
    <dgm:cxn modelId="{439A1672-2266-44F1-BDAD-7522E5B92166}" type="presOf" srcId="{4BFE3308-300B-4747-8E0A-F7A4AAE93701}" destId="{FBD32358-35C4-4DDE-8916-02298ACDC5C2}" srcOrd="0" destOrd="0" presId="urn:microsoft.com/office/officeart/2005/8/layout/cycle7"/>
    <dgm:cxn modelId="{F290F71A-A77B-4532-A5A6-640C612E505A}" srcId="{800E0D09-91C8-41E1-B5D4-3FD06D3B0048}" destId="{4BFE3308-300B-4747-8E0A-F7A4AAE93701}" srcOrd="0" destOrd="0" parTransId="{7BB0EA63-8348-4F3B-88BC-E4F524A555B0}" sibTransId="{B6BB214A-50CD-4C9D-A311-120AB4A0DAA7}"/>
    <dgm:cxn modelId="{3A15AEEC-A868-48E1-A9E5-8BF02DD98BB1}" type="presOf" srcId="{B6BB214A-50CD-4C9D-A311-120AB4A0DAA7}" destId="{1897D993-9763-4CF4-AF3B-95D04DFA2117}" srcOrd="0" destOrd="0" presId="urn:microsoft.com/office/officeart/2005/8/layout/cycle7"/>
    <dgm:cxn modelId="{1CE8C73F-C4CD-404D-AB47-DAC8E4F5FBF4}" srcId="{800E0D09-91C8-41E1-B5D4-3FD06D3B0048}" destId="{1B0CFBF3-5BAC-40BB-8793-3633ACFCB94E}" srcOrd="2" destOrd="0" parTransId="{B97A7963-5603-4971-B11A-F61E14B5F06D}" sibTransId="{A27E281F-9438-4A83-851F-557057F6CE4B}"/>
    <dgm:cxn modelId="{B17FDB2A-91A6-410D-8B4E-723CD06B4152}" type="presOf" srcId="{1B0CFBF3-5BAC-40BB-8793-3633ACFCB94E}" destId="{71C458F6-2370-42F4-A83C-00777FD7FC44}" srcOrd="0" destOrd="0" presId="urn:microsoft.com/office/officeart/2005/8/layout/cycle7"/>
    <dgm:cxn modelId="{96C116D1-D3F5-4DA1-B256-5AEBB14899F3}" type="presOf" srcId="{C2FB5863-8A70-428E-949E-94AC75C359C8}" destId="{CD3DBC7A-D684-49F4-81CB-4C7FD3806019}" srcOrd="1" destOrd="0" presId="urn:microsoft.com/office/officeart/2005/8/layout/cycle7"/>
    <dgm:cxn modelId="{C062C8B9-DAD9-4DD4-B9E7-A0B64CE39CA8}" type="presParOf" srcId="{5AF7A5C0-7CC6-410F-9E35-3FB78FD436AB}" destId="{FBD32358-35C4-4DDE-8916-02298ACDC5C2}" srcOrd="0" destOrd="0" presId="urn:microsoft.com/office/officeart/2005/8/layout/cycle7"/>
    <dgm:cxn modelId="{FFBC00F7-B69B-44F3-BFEE-6406D819A995}" type="presParOf" srcId="{5AF7A5C0-7CC6-410F-9E35-3FB78FD436AB}" destId="{1897D993-9763-4CF4-AF3B-95D04DFA2117}" srcOrd="1" destOrd="0" presId="urn:microsoft.com/office/officeart/2005/8/layout/cycle7"/>
    <dgm:cxn modelId="{61CADB4C-2E67-4A38-9D80-A1ABFC6B9B0B}" type="presParOf" srcId="{1897D993-9763-4CF4-AF3B-95D04DFA2117}" destId="{CB70185A-FD9D-4D88-B435-A25A35782BA7}" srcOrd="0" destOrd="0" presId="urn:microsoft.com/office/officeart/2005/8/layout/cycle7"/>
    <dgm:cxn modelId="{CA807B86-F9ED-4D9F-A605-1D23B218FD41}" type="presParOf" srcId="{5AF7A5C0-7CC6-410F-9E35-3FB78FD436AB}" destId="{329056CB-8923-4FC1-807A-886B3EFB8005}" srcOrd="2" destOrd="0" presId="urn:microsoft.com/office/officeart/2005/8/layout/cycle7"/>
    <dgm:cxn modelId="{1B509E05-CDDA-44A8-B54C-BE90A90AFBFD}" type="presParOf" srcId="{5AF7A5C0-7CC6-410F-9E35-3FB78FD436AB}" destId="{957D1FC4-B236-449C-AD91-46278144C866}" srcOrd="3" destOrd="0" presId="urn:microsoft.com/office/officeart/2005/8/layout/cycle7"/>
    <dgm:cxn modelId="{5106A7FD-F2FA-4303-8C5E-132768B63589}" type="presParOf" srcId="{957D1FC4-B236-449C-AD91-46278144C866}" destId="{CD3DBC7A-D684-49F4-81CB-4C7FD3806019}" srcOrd="0" destOrd="0" presId="urn:microsoft.com/office/officeart/2005/8/layout/cycle7"/>
    <dgm:cxn modelId="{37EDFF11-D441-49DA-A3B2-3BA1F01D05BD}" type="presParOf" srcId="{5AF7A5C0-7CC6-410F-9E35-3FB78FD436AB}" destId="{71C458F6-2370-42F4-A83C-00777FD7FC44}" srcOrd="4" destOrd="0" presId="urn:microsoft.com/office/officeart/2005/8/layout/cycle7"/>
    <dgm:cxn modelId="{98B82EA3-BE7C-412D-9D2C-703D181B814B}" type="presParOf" srcId="{5AF7A5C0-7CC6-410F-9E35-3FB78FD436AB}" destId="{C2E763DD-83A2-474E-9D92-4C78CAA060EA}" srcOrd="5" destOrd="0" presId="urn:microsoft.com/office/officeart/2005/8/layout/cycle7"/>
    <dgm:cxn modelId="{AC6DCE08-7BCF-4BBD-870E-D006E5D5BA7F}" type="presParOf" srcId="{C2E763DD-83A2-474E-9D92-4C78CAA060EA}" destId="{675CFB89-F4C8-4B89-89EC-2D7F548AE851}" srcOrd="0" destOrd="0" presId="urn:microsoft.com/office/officeart/2005/8/layout/cycle7"/>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9AB287-9795-4E2A-BA11-1C8526AB9E14}" type="doc">
      <dgm:prSet loTypeId="urn:microsoft.com/office/officeart/2005/8/layout/pyramid2" loCatId="pyramid" qsTypeId="urn:microsoft.com/office/officeart/2005/8/quickstyle/simple1" qsCatId="simple" csTypeId="urn:microsoft.com/office/officeart/2005/8/colors/accent2_2" csCatId="accent2" phldr="1"/>
      <dgm:spPr/>
    </dgm:pt>
    <dgm:pt modelId="{59631A8E-B05D-4B0E-A79A-344DF5C19599}">
      <dgm:prSet phldrT="[Text]"/>
      <dgm:spPr/>
      <dgm:t>
        <a:bodyPr/>
        <a:lstStyle/>
        <a:p>
          <a:pPr algn="l"/>
          <a:r>
            <a:rPr lang="en-GB"/>
            <a:t>Complex Supported Accommodation Offer / Housing First</a:t>
          </a:r>
        </a:p>
        <a:p>
          <a:pPr algn="l"/>
          <a:r>
            <a:rPr lang="en-GB"/>
            <a:t>Enhanced Accommodation based Support</a:t>
          </a:r>
        </a:p>
        <a:p>
          <a:pPr algn="l"/>
          <a:r>
            <a:rPr lang="en-GB"/>
            <a:t>Enhanced Substance Misuse Model</a:t>
          </a:r>
        </a:p>
        <a:p>
          <a:pPr algn="l"/>
          <a:r>
            <a:rPr lang="en-GB"/>
            <a:t>Enhanced Mental Health Support</a:t>
          </a:r>
          <a:endParaRPr lang="en-US"/>
        </a:p>
      </dgm:t>
    </dgm:pt>
    <dgm:pt modelId="{3EE26BE3-8834-4A2D-B65C-E241AB521B04}" type="parTrans" cxnId="{7DA53503-825E-48DB-8A14-BD6E103A6D04}">
      <dgm:prSet/>
      <dgm:spPr/>
      <dgm:t>
        <a:bodyPr/>
        <a:lstStyle/>
        <a:p>
          <a:endParaRPr lang="en-US"/>
        </a:p>
      </dgm:t>
    </dgm:pt>
    <dgm:pt modelId="{195A3BB7-5566-46F4-A340-FED8504B2055}" type="sibTrans" cxnId="{7DA53503-825E-48DB-8A14-BD6E103A6D04}">
      <dgm:prSet/>
      <dgm:spPr/>
      <dgm:t>
        <a:bodyPr/>
        <a:lstStyle/>
        <a:p>
          <a:endParaRPr lang="en-US"/>
        </a:p>
      </dgm:t>
    </dgm:pt>
    <dgm:pt modelId="{F41AB31A-30E0-4205-AAD2-4E770AD758BA}">
      <dgm:prSet/>
      <dgm:spPr/>
      <dgm:t>
        <a:bodyPr/>
        <a:lstStyle/>
        <a:p>
          <a:pPr algn="l"/>
          <a:r>
            <a:rPr lang="en-GB"/>
            <a:t>Newham Specific Offer</a:t>
          </a:r>
        </a:p>
        <a:p>
          <a:pPr algn="l"/>
          <a:r>
            <a:rPr lang="en-GB"/>
            <a:t>Employment, Training &amp; Education Support</a:t>
          </a:r>
        </a:p>
        <a:p>
          <a:pPr algn="l"/>
          <a:r>
            <a:rPr lang="en-GB"/>
            <a:t>Rent Deposit Scheme</a:t>
          </a:r>
        </a:p>
        <a:p>
          <a:pPr algn="l"/>
          <a:r>
            <a:rPr lang="en-GB"/>
            <a:t>Floating Support and Tenancy Sustainment</a:t>
          </a:r>
        </a:p>
      </dgm:t>
    </dgm:pt>
    <dgm:pt modelId="{AC91B646-A71D-4DD7-8EF3-EB20F7FE38E6}" type="parTrans" cxnId="{734491DB-59FB-451E-B5D1-3426B0429B18}">
      <dgm:prSet/>
      <dgm:spPr/>
      <dgm:t>
        <a:bodyPr/>
        <a:lstStyle/>
        <a:p>
          <a:endParaRPr lang="en-US"/>
        </a:p>
      </dgm:t>
    </dgm:pt>
    <dgm:pt modelId="{C11E73A9-6354-47AB-8820-7B240DDF8EE3}" type="sibTrans" cxnId="{734491DB-59FB-451E-B5D1-3426B0429B18}">
      <dgm:prSet/>
      <dgm:spPr/>
      <dgm:t>
        <a:bodyPr/>
        <a:lstStyle/>
        <a:p>
          <a:endParaRPr lang="en-US"/>
        </a:p>
      </dgm:t>
    </dgm:pt>
    <dgm:pt modelId="{2DDD2D45-24A3-4021-8618-E61B0FACC8CC}" type="pres">
      <dgm:prSet presAssocID="{E49AB287-9795-4E2A-BA11-1C8526AB9E14}" presName="compositeShape" presStyleCnt="0">
        <dgm:presLayoutVars>
          <dgm:dir/>
          <dgm:resizeHandles/>
        </dgm:presLayoutVars>
      </dgm:prSet>
      <dgm:spPr/>
    </dgm:pt>
    <dgm:pt modelId="{3CCDC4AE-8BA1-4D8D-880E-414B2CFBDF56}" type="pres">
      <dgm:prSet presAssocID="{E49AB287-9795-4E2A-BA11-1C8526AB9E14}" presName="pyramid" presStyleLbl="node1" presStyleIdx="0" presStyleCnt="1"/>
      <dgm:spPr>
        <a:gradFill flip="none" rotWithShape="0">
          <a:gsLst>
            <a:gs pos="0">
              <a:schemeClr val="accent2">
                <a:hueOff val="0"/>
                <a:satOff val="0"/>
                <a:lumOff val="0"/>
                <a:tint val="66000"/>
                <a:satMod val="160000"/>
              </a:schemeClr>
            </a:gs>
            <a:gs pos="50000">
              <a:schemeClr val="accent2">
                <a:hueOff val="0"/>
                <a:satOff val="0"/>
                <a:lumOff val="0"/>
                <a:tint val="44500"/>
                <a:satMod val="160000"/>
              </a:schemeClr>
            </a:gs>
            <a:gs pos="100000">
              <a:schemeClr val="accent2">
                <a:hueOff val="0"/>
                <a:satOff val="0"/>
                <a:lumOff val="0"/>
                <a:tint val="23500"/>
                <a:satMod val="160000"/>
              </a:schemeClr>
            </a:gs>
          </a:gsLst>
          <a:lin ang="5400000" scaled="1"/>
          <a:tileRect/>
        </a:gradFill>
      </dgm:spPr>
    </dgm:pt>
    <dgm:pt modelId="{FEDD7724-5826-4F0A-9A69-9805452D4FAA}" type="pres">
      <dgm:prSet presAssocID="{E49AB287-9795-4E2A-BA11-1C8526AB9E14}" presName="theList" presStyleCnt="0"/>
      <dgm:spPr/>
    </dgm:pt>
    <dgm:pt modelId="{FD14DEE5-2342-4F9A-B27A-6BA79EAF8AE3}" type="pres">
      <dgm:prSet presAssocID="{59631A8E-B05D-4B0E-A79A-344DF5C19599}" presName="aNode" presStyleLbl="fgAcc1" presStyleIdx="0" presStyleCnt="2" custScaleY="48728" custLinFactNeighborX="27015" custLinFactNeighborY="3479">
        <dgm:presLayoutVars>
          <dgm:bulletEnabled val="1"/>
        </dgm:presLayoutVars>
      </dgm:prSet>
      <dgm:spPr/>
      <dgm:t>
        <a:bodyPr/>
        <a:lstStyle/>
        <a:p>
          <a:endParaRPr lang="en-US"/>
        </a:p>
      </dgm:t>
    </dgm:pt>
    <dgm:pt modelId="{491A3F6F-A042-4A27-9CBF-4D47C094FE27}" type="pres">
      <dgm:prSet presAssocID="{59631A8E-B05D-4B0E-A79A-344DF5C19599}" presName="aSpace" presStyleCnt="0"/>
      <dgm:spPr/>
    </dgm:pt>
    <dgm:pt modelId="{CE0764F2-267C-45A0-94CC-65605534C373}" type="pres">
      <dgm:prSet presAssocID="{F41AB31A-30E0-4205-AAD2-4E770AD758BA}" presName="aNode" presStyleLbl="fgAcc1" presStyleIdx="1" presStyleCnt="2" custScaleY="35718" custLinFactY="9641" custLinFactNeighborX="28846" custLinFactNeighborY="100000">
        <dgm:presLayoutVars>
          <dgm:bulletEnabled val="1"/>
        </dgm:presLayoutVars>
      </dgm:prSet>
      <dgm:spPr/>
      <dgm:t>
        <a:bodyPr/>
        <a:lstStyle/>
        <a:p>
          <a:endParaRPr lang="en-US"/>
        </a:p>
      </dgm:t>
    </dgm:pt>
    <dgm:pt modelId="{3C60AD52-BDD0-43D2-B7C2-58D92C6A7D10}" type="pres">
      <dgm:prSet presAssocID="{F41AB31A-30E0-4205-AAD2-4E770AD758BA}" presName="aSpace" presStyleCnt="0"/>
      <dgm:spPr/>
    </dgm:pt>
  </dgm:ptLst>
  <dgm:cxnLst>
    <dgm:cxn modelId="{A196EB29-25AD-46D4-A9CD-F4BA6D14DA01}" type="presOf" srcId="{F41AB31A-30E0-4205-AAD2-4E770AD758BA}" destId="{CE0764F2-267C-45A0-94CC-65605534C373}" srcOrd="0" destOrd="0" presId="urn:microsoft.com/office/officeart/2005/8/layout/pyramid2"/>
    <dgm:cxn modelId="{7DA53503-825E-48DB-8A14-BD6E103A6D04}" srcId="{E49AB287-9795-4E2A-BA11-1C8526AB9E14}" destId="{59631A8E-B05D-4B0E-A79A-344DF5C19599}" srcOrd="0" destOrd="0" parTransId="{3EE26BE3-8834-4A2D-B65C-E241AB521B04}" sibTransId="{195A3BB7-5566-46F4-A340-FED8504B2055}"/>
    <dgm:cxn modelId="{B0170A56-AEAD-4EDC-9DF4-7913B55BCC78}" type="presOf" srcId="{59631A8E-B05D-4B0E-A79A-344DF5C19599}" destId="{FD14DEE5-2342-4F9A-B27A-6BA79EAF8AE3}" srcOrd="0" destOrd="0" presId="urn:microsoft.com/office/officeart/2005/8/layout/pyramid2"/>
    <dgm:cxn modelId="{734491DB-59FB-451E-B5D1-3426B0429B18}" srcId="{E49AB287-9795-4E2A-BA11-1C8526AB9E14}" destId="{F41AB31A-30E0-4205-AAD2-4E770AD758BA}" srcOrd="1" destOrd="0" parTransId="{AC91B646-A71D-4DD7-8EF3-EB20F7FE38E6}" sibTransId="{C11E73A9-6354-47AB-8820-7B240DDF8EE3}"/>
    <dgm:cxn modelId="{65441604-EA7A-44DB-AD0B-58D507B573EB}" type="presOf" srcId="{E49AB287-9795-4E2A-BA11-1C8526AB9E14}" destId="{2DDD2D45-24A3-4021-8618-E61B0FACC8CC}" srcOrd="0" destOrd="0" presId="urn:microsoft.com/office/officeart/2005/8/layout/pyramid2"/>
    <dgm:cxn modelId="{64D310E1-93A7-4336-8967-39560D8293EB}" type="presParOf" srcId="{2DDD2D45-24A3-4021-8618-E61B0FACC8CC}" destId="{3CCDC4AE-8BA1-4D8D-880E-414B2CFBDF56}" srcOrd="0" destOrd="0" presId="urn:microsoft.com/office/officeart/2005/8/layout/pyramid2"/>
    <dgm:cxn modelId="{D96E59B6-0836-4AD1-94FC-7936840FEF39}" type="presParOf" srcId="{2DDD2D45-24A3-4021-8618-E61B0FACC8CC}" destId="{FEDD7724-5826-4F0A-9A69-9805452D4FAA}" srcOrd="1" destOrd="0" presId="urn:microsoft.com/office/officeart/2005/8/layout/pyramid2"/>
    <dgm:cxn modelId="{34F8BB66-1A6C-42E5-A0A7-B62136F4FDBB}" type="presParOf" srcId="{FEDD7724-5826-4F0A-9A69-9805452D4FAA}" destId="{FD14DEE5-2342-4F9A-B27A-6BA79EAF8AE3}" srcOrd="0" destOrd="0" presId="urn:microsoft.com/office/officeart/2005/8/layout/pyramid2"/>
    <dgm:cxn modelId="{B5E7E211-629C-49E6-9B18-8E98AF23F02E}" type="presParOf" srcId="{FEDD7724-5826-4F0A-9A69-9805452D4FAA}" destId="{491A3F6F-A042-4A27-9CBF-4D47C094FE27}" srcOrd="1" destOrd="0" presId="urn:microsoft.com/office/officeart/2005/8/layout/pyramid2"/>
    <dgm:cxn modelId="{F8DD5445-3DAE-423E-B93B-20288E7D3ED3}" type="presParOf" srcId="{FEDD7724-5826-4F0A-9A69-9805452D4FAA}" destId="{CE0764F2-267C-45A0-94CC-65605534C373}" srcOrd="2" destOrd="0" presId="urn:microsoft.com/office/officeart/2005/8/layout/pyramid2"/>
    <dgm:cxn modelId="{6777A923-38FB-47B7-B875-6D852E286264}" type="presParOf" srcId="{FEDD7724-5826-4F0A-9A69-9805452D4FAA}" destId="{3C60AD52-BDD0-43D2-B7C2-58D92C6A7D10}" srcOrd="3" destOrd="0" presId="urn:microsoft.com/office/officeart/2005/8/layout/pyramid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FC172-B927-3941-A6C2-AE06E9CB4E17}">
      <dsp:nvSpPr>
        <dsp:cNvPr id="0" name=""/>
        <dsp:cNvSpPr/>
      </dsp:nvSpPr>
      <dsp:spPr>
        <a:xfrm>
          <a:off x="0" y="0"/>
          <a:ext cx="2667000" cy="2667000"/>
        </a:xfrm>
        <a:prstGeom prst="pie">
          <a:avLst>
            <a:gd name="adj1" fmla="val 5400000"/>
            <a:gd name="adj2" fmla="val 1620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77483B0-14AA-3944-943D-545BF7A367BF}">
      <dsp:nvSpPr>
        <dsp:cNvPr id="0" name=""/>
        <dsp:cNvSpPr/>
      </dsp:nvSpPr>
      <dsp:spPr>
        <a:xfrm>
          <a:off x="1333500" y="0"/>
          <a:ext cx="3867149" cy="2667000"/>
        </a:xfrm>
        <a:prstGeom prst="rect">
          <a:avLst/>
        </a:prstGeom>
        <a:solidFill>
          <a:schemeClr val="lt1">
            <a:alpha val="90000"/>
            <a:hueOff val="0"/>
            <a:satOff val="0"/>
            <a:lumOff val="0"/>
            <a:alphaOff val="0"/>
          </a:schemeClr>
        </a:solidFill>
        <a:ln w="6350" cap="flat" cmpd="sng" algn="ctr">
          <a:solidFill>
            <a:schemeClr val="accent2">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SPECIALIST SUPPORT SERVICES</a:t>
          </a:r>
        </a:p>
      </dsp:txBody>
      <dsp:txXfrm>
        <a:off x="1333500" y="0"/>
        <a:ext cx="1933574" cy="800101"/>
      </dsp:txXfrm>
    </dsp:sp>
    <dsp:sp modelId="{FED6E217-492E-0342-A1DA-AD1D13795A21}">
      <dsp:nvSpPr>
        <dsp:cNvPr id="0" name=""/>
        <dsp:cNvSpPr/>
      </dsp:nvSpPr>
      <dsp:spPr>
        <a:xfrm>
          <a:off x="466725" y="800101"/>
          <a:ext cx="1733548" cy="1733548"/>
        </a:xfrm>
        <a:prstGeom prst="pie">
          <a:avLst>
            <a:gd name="adj1" fmla="val 5400000"/>
            <a:gd name="adj2" fmla="val 16200000"/>
          </a:avLst>
        </a:prstGeom>
        <a:gradFill rotWithShape="0">
          <a:gsLst>
            <a:gs pos="0">
              <a:schemeClr val="accent2">
                <a:hueOff val="-727682"/>
                <a:satOff val="-41964"/>
                <a:lumOff val="4314"/>
                <a:alphaOff val="0"/>
                <a:satMod val="103000"/>
                <a:lumMod val="102000"/>
                <a:tint val="94000"/>
              </a:schemeClr>
            </a:gs>
            <a:gs pos="50000">
              <a:schemeClr val="accent2">
                <a:hueOff val="-727682"/>
                <a:satOff val="-41964"/>
                <a:lumOff val="4314"/>
                <a:alphaOff val="0"/>
                <a:satMod val="110000"/>
                <a:lumMod val="100000"/>
                <a:shade val="100000"/>
              </a:schemeClr>
            </a:gs>
            <a:gs pos="100000">
              <a:schemeClr val="accent2">
                <a:hueOff val="-727682"/>
                <a:satOff val="-41964"/>
                <a:lumOff val="4314"/>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DB00411-8B5B-6E40-894C-9531BE9D6E7A}">
      <dsp:nvSpPr>
        <dsp:cNvPr id="0" name=""/>
        <dsp:cNvSpPr/>
      </dsp:nvSpPr>
      <dsp:spPr>
        <a:xfrm>
          <a:off x="1333500" y="800101"/>
          <a:ext cx="3867149" cy="1733548"/>
        </a:xfrm>
        <a:prstGeom prst="rect">
          <a:avLst/>
        </a:prstGeom>
        <a:solidFill>
          <a:schemeClr val="lt1">
            <a:alpha val="90000"/>
            <a:hueOff val="0"/>
            <a:satOff val="0"/>
            <a:lumOff val="0"/>
            <a:alphaOff val="0"/>
          </a:schemeClr>
        </a:solidFill>
        <a:ln w="6350" cap="flat" cmpd="sng" algn="ctr">
          <a:solidFill>
            <a:schemeClr val="accent2">
              <a:hueOff val="-727682"/>
              <a:satOff val="-41964"/>
              <a:lumOff val="4314"/>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ACCOMMODATION</a:t>
          </a:r>
        </a:p>
      </dsp:txBody>
      <dsp:txXfrm>
        <a:off x="1333500" y="800101"/>
        <a:ext cx="1933574" cy="800099"/>
      </dsp:txXfrm>
    </dsp:sp>
    <dsp:sp modelId="{EBC86C0B-8B61-C740-8739-A2C9E68883FA}">
      <dsp:nvSpPr>
        <dsp:cNvPr id="0" name=""/>
        <dsp:cNvSpPr/>
      </dsp:nvSpPr>
      <dsp:spPr>
        <a:xfrm>
          <a:off x="933450" y="1600200"/>
          <a:ext cx="800099" cy="800099"/>
        </a:xfrm>
        <a:prstGeom prst="pie">
          <a:avLst>
            <a:gd name="adj1" fmla="val 5400000"/>
            <a:gd name="adj2" fmla="val 16200000"/>
          </a:avLst>
        </a:prstGeom>
        <a:gradFill rotWithShape="0">
          <a:gsLst>
            <a:gs pos="0">
              <a:schemeClr val="accent2">
                <a:hueOff val="-1455363"/>
                <a:satOff val="-83928"/>
                <a:lumOff val="8628"/>
                <a:alphaOff val="0"/>
                <a:satMod val="103000"/>
                <a:lumMod val="102000"/>
                <a:tint val="94000"/>
              </a:schemeClr>
            </a:gs>
            <a:gs pos="50000">
              <a:schemeClr val="accent2">
                <a:hueOff val="-1455363"/>
                <a:satOff val="-83928"/>
                <a:lumOff val="8628"/>
                <a:alphaOff val="0"/>
                <a:satMod val="110000"/>
                <a:lumMod val="100000"/>
                <a:shade val="100000"/>
              </a:schemeClr>
            </a:gs>
            <a:gs pos="100000">
              <a:schemeClr val="accent2">
                <a:hueOff val="-1455363"/>
                <a:satOff val="-83928"/>
                <a:lumOff val="862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4762FFBD-12A0-4146-9F17-4104213DBF8D}">
      <dsp:nvSpPr>
        <dsp:cNvPr id="0" name=""/>
        <dsp:cNvSpPr/>
      </dsp:nvSpPr>
      <dsp:spPr>
        <a:xfrm>
          <a:off x="1333500" y="1608305"/>
          <a:ext cx="3867149" cy="800099"/>
        </a:xfrm>
        <a:prstGeom prst="rect">
          <a:avLst/>
        </a:prstGeom>
        <a:solidFill>
          <a:schemeClr val="lt1">
            <a:alpha val="90000"/>
            <a:hueOff val="0"/>
            <a:satOff val="0"/>
            <a:lumOff val="0"/>
            <a:alphaOff val="0"/>
          </a:schemeClr>
        </a:solidFill>
        <a:ln w="6350" cap="flat" cmpd="sng" algn="ctr">
          <a:solidFill>
            <a:schemeClr val="accent2">
              <a:hueOff val="-1455363"/>
              <a:satOff val="-83928"/>
              <a:lumOff val="8628"/>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GB" sz="1700" kern="1200"/>
            <a:t>ROUGH SLEEPER</a:t>
          </a:r>
        </a:p>
      </dsp:txBody>
      <dsp:txXfrm>
        <a:off x="1333500" y="1608305"/>
        <a:ext cx="1933574" cy="800099"/>
      </dsp:txXfrm>
    </dsp:sp>
    <dsp:sp modelId="{3A87D53C-FA72-A14F-AE75-4F9C8DAA1D58}">
      <dsp:nvSpPr>
        <dsp:cNvPr id="0" name=""/>
        <dsp:cNvSpPr/>
      </dsp:nvSpPr>
      <dsp:spPr>
        <a:xfrm>
          <a:off x="3267075" y="0"/>
          <a:ext cx="1933574" cy="800101"/>
        </a:xfrm>
        <a:prstGeom prst="rect">
          <a:avLst/>
        </a:prstGeom>
        <a:noFill/>
        <a:ln w="6350" cap="flat" cmpd="sng" algn="ctr">
          <a:noFill/>
          <a:prstDash val="solid"/>
          <a:miter lim="800000"/>
        </a:ln>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t>Drugs and alcohol</a:t>
          </a:r>
        </a:p>
        <a:p>
          <a:pPr marL="57150" lvl="1" indent="-57150" algn="l" defTabSz="311150">
            <a:lnSpc>
              <a:spcPct val="90000"/>
            </a:lnSpc>
            <a:spcBef>
              <a:spcPct val="0"/>
            </a:spcBef>
            <a:spcAft>
              <a:spcPct val="15000"/>
            </a:spcAft>
            <a:buChar char="••"/>
          </a:pPr>
          <a:r>
            <a:rPr lang="en-GB" sz="700" kern="1200"/>
            <a:t>Mental Health &amp; Wellbeing </a:t>
          </a:r>
        </a:p>
        <a:p>
          <a:pPr marL="57150" lvl="1" indent="-57150" algn="l" defTabSz="311150">
            <a:lnSpc>
              <a:spcPct val="90000"/>
            </a:lnSpc>
            <a:spcBef>
              <a:spcPct val="0"/>
            </a:spcBef>
            <a:spcAft>
              <a:spcPct val="15000"/>
            </a:spcAft>
            <a:buChar char="••"/>
          </a:pPr>
          <a:r>
            <a:rPr lang="en-GB" sz="700" kern="1200"/>
            <a:t>Physical Health </a:t>
          </a:r>
        </a:p>
        <a:p>
          <a:pPr marL="57150" lvl="1" indent="-57150" algn="l" defTabSz="311150">
            <a:lnSpc>
              <a:spcPct val="90000"/>
            </a:lnSpc>
            <a:spcBef>
              <a:spcPct val="0"/>
            </a:spcBef>
            <a:spcAft>
              <a:spcPct val="15000"/>
            </a:spcAft>
            <a:buChar char="••"/>
          </a:pPr>
          <a:r>
            <a:rPr lang="en-GB" sz="700" kern="1200"/>
            <a:t>Immigration</a:t>
          </a:r>
        </a:p>
        <a:p>
          <a:pPr marL="57150" lvl="1" indent="-57150" algn="l" defTabSz="311150">
            <a:lnSpc>
              <a:spcPct val="90000"/>
            </a:lnSpc>
            <a:spcBef>
              <a:spcPct val="0"/>
            </a:spcBef>
            <a:spcAft>
              <a:spcPct val="15000"/>
            </a:spcAft>
            <a:buChar char="••"/>
          </a:pPr>
          <a:r>
            <a:rPr lang="en-GB" sz="700" kern="1200"/>
            <a:t>Education &amp; Training </a:t>
          </a:r>
        </a:p>
        <a:p>
          <a:pPr marL="57150" lvl="1" indent="-57150" algn="l" defTabSz="311150">
            <a:lnSpc>
              <a:spcPct val="90000"/>
            </a:lnSpc>
            <a:spcBef>
              <a:spcPct val="0"/>
            </a:spcBef>
            <a:spcAft>
              <a:spcPct val="15000"/>
            </a:spcAft>
            <a:buChar char="••"/>
          </a:pPr>
          <a:r>
            <a:rPr lang="en-GB" sz="700" kern="1200"/>
            <a:t>Employment</a:t>
          </a:r>
        </a:p>
      </dsp:txBody>
      <dsp:txXfrm>
        <a:off x="3267075" y="0"/>
        <a:ext cx="1933574" cy="800101"/>
      </dsp:txXfrm>
    </dsp:sp>
    <dsp:sp modelId="{409FB0C3-6885-7146-BBB5-5DA257695AD9}">
      <dsp:nvSpPr>
        <dsp:cNvPr id="0" name=""/>
        <dsp:cNvSpPr/>
      </dsp:nvSpPr>
      <dsp:spPr>
        <a:xfrm>
          <a:off x="3267075" y="800101"/>
          <a:ext cx="1933574" cy="800099"/>
        </a:xfrm>
        <a:prstGeom prst="rect">
          <a:avLst/>
        </a:prstGeom>
        <a:noFill/>
        <a:ln w="6350" cap="flat" cmpd="sng" algn="ctr">
          <a:noFill/>
          <a:prstDash val="solid"/>
          <a:miter lim="800000"/>
        </a:ln>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t>Emergency accommodation</a:t>
          </a:r>
        </a:p>
        <a:p>
          <a:pPr marL="57150" lvl="1" indent="-57150" algn="l" defTabSz="311150">
            <a:lnSpc>
              <a:spcPct val="90000"/>
            </a:lnSpc>
            <a:spcBef>
              <a:spcPct val="0"/>
            </a:spcBef>
            <a:spcAft>
              <a:spcPct val="15000"/>
            </a:spcAft>
            <a:buChar char="••"/>
          </a:pPr>
          <a:r>
            <a:rPr lang="en-GB" sz="700" kern="1200"/>
            <a:t>Supported accommodation</a:t>
          </a:r>
        </a:p>
        <a:p>
          <a:pPr marL="57150" lvl="1" indent="-57150" algn="l" defTabSz="311150">
            <a:lnSpc>
              <a:spcPct val="90000"/>
            </a:lnSpc>
            <a:spcBef>
              <a:spcPct val="0"/>
            </a:spcBef>
            <a:spcAft>
              <a:spcPct val="15000"/>
            </a:spcAft>
            <a:buChar char="••"/>
          </a:pPr>
          <a:r>
            <a:rPr lang="en-GB" sz="700" kern="1200"/>
            <a:t>Housing First</a:t>
          </a:r>
        </a:p>
        <a:p>
          <a:pPr marL="57150" lvl="1" indent="-57150" algn="l" defTabSz="311150">
            <a:lnSpc>
              <a:spcPct val="90000"/>
            </a:lnSpc>
            <a:spcBef>
              <a:spcPct val="0"/>
            </a:spcBef>
            <a:spcAft>
              <a:spcPct val="15000"/>
            </a:spcAft>
            <a:buChar char="••"/>
          </a:pPr>
          <a:r>
            <a:rPr lang="en-GB" sz="700" kern="1200"/>
            <a:t>PRS with Floating Support</a:t>
          </a:r>
        </a:p>
      </dsp:txBody>
      <dsp:txXfrm>
        <a:off x="3267075" y="800101"/>
        <a:ext cx="1933574" cy="800099"/>
      </dsp:txXfrm>
    </dsp:sp>
    <dsp:sp modelId="{834D1566-2AC9-6742-9DB6-C169538FA37D}">
      <dsp:nvSpPr>
        <dsp:cNvPr id="0" name=""/>
        <dsp:cNvSpPr/>
      </dsp:nvSpPr>
      <dsp:spPr>
        <a:xfrm>
          <a:off x="3267075" y="1600200"/>
          <a:ext cx="1933574" cy="800099"/>
        </a:xfrm>
        <a:prstGeom prst="rect">
          <a:avLst/>
        </a:prstGeom>
        <a:noFill/>
        <a:ln w="6350" cap="flat" cmpd="sng" algn="ctr">
          <a:noFill/>
          <a:prstDash val="solid"/>
          <a:miter lim="800000"/>
        </a:ln>
        <a:effectLst/>
        <a:scene3d>
          <a:camera prst="orthographicFront"/>
          <a:lightRig rig="flat" dir="t"/>
        </a:scene3d>
        <a:sp3d/>
      </dsp:spPr>
      <dsp:style>
        <a:lnRef idx="1">
          <a:scrgbClr r="0" g="0" b="0"/>
        </a:lnRef>
        <a:fillRef idx="1">
          <a:scrgbClr r="0" g="0" b="0"/>
        </a:fillRef>
        <a:effectRef idx="2">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t>Need (Minimimum Dataset inc CHAOS Index &amp; Outcomes Star)</a:t>
          </a:r>
        </a:p>
        <a:p>
          <a:pPr marL="57150" lvl="1" indent="-57150" algn="l" defTabSz="311150">
            <a:lnSpc>
              <a:spcPct val="90000"/>
            </a:lnSpc>
            <a:spcBef>
              <a:spcPct val="0"/>
            </a:spcBef>
            <a:spcAft>
              <a:spcPct val="15000"/>
            </a:spcAft>
            <a:buChar char="••"/>
          </a:pPr>
          <a:r>
            <a:rPr lang="en-GB" sz="700" kern="1200"/>
            <a:t>Aspirations and Strengths</a:t>
          </a:r>
        </a:p>
        <a:p>
          <a:pPr marL="57150" lvl="1" indent="-57150" algn="l" defTabSz="311150">
            <a:lnSpc>
              <a:spcPct val="90000"/>
            </a:lnSpc>
            <a:spcBef>
              <a:spcPct val="0"/>
            </a:spcBef>
            <a:spcAft>
              <a:spcPct val="15000"/>
            </a:spcAft>
            <a:buChar char="••"/>
          </a:pPr>
          <a:endParaRPr lang="en-GB" sz="700" kern="1200"/>
        </a:p>
      </dsp:txBody>
      <dsp:txXfrm>
        <a:off x="3267075" y="1600200"/>
        <a:ext cx="1933574" cy="8000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32358-35C4-4DDE-8916-02298ACDC5C2}">
      <dsp:nvSpPr>
        <dsp:cNvPr id="0" name=""/>
        <dsp:cNvSpPr/>
      </dsp:nvSpPr>
      <dsp:spPr>
        <a:xfrm>
          <a:off x="2106820" y="737"/>
          <a:ext cx="1672809" cy="836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System Performance Measures</a:t>
          </a:r>
        </a:p>
        <a:p>
          <a:pPr lvl="0" algn="l" defTabSz="488950">
            <a:lnSpc>
              <a:spcPct val="90000"/>
            </a:lnSpc>
            <a:spcBef>
              <a:spcPct val="0"/>
            </a:spcBef>
            <a:spcAft>
              <a:spcPct val="35000"/>
            </a:spcAft>
          </a:pPr>
          <a:r>
            <a:rPr lang="en-US" sz="800" kern="1200"/>
            <a:t>- Contract KPIs</a:t>
          </a:r>
        </a:p>
        <a:p>
          <a:pPr lvl="0" algn="l" defTabSz="488950">
            <a:lnSpc>
              <a:spcPct val="90000"/>
            </a:lnSpc>
            <a:spcBef>
              <a:spcPct val="0"/>
            </a:spcBef>
            <a:spcAft>
              <a:spcPct val="35000"/>
            </a:spcAft>
          </a:pPr>
          <a:r>
            <a:rPr lang="en-US" sz="800" kern="1200"/>
            <a:t>- Financial incentives</a:t>
          </a:r>
        </a:p>
        <a:p>
          <a:pPr lvl="0" algn="l" defTabSz="488950">
            <a:lnSpc>
              <a:spcPct val="90000"/>
            </a:lnSpc>
            <a:spcBef>
              <a:spcPct val="0"/>
            </a:spcBef>
            <a:spcAft>
              <a:spcPct val="35000"/>
            </a:spcAft>
          </a:pPr>
          <a:r>
            <a:rPr lang="en-US" sz="800" kern="1200"/>
            <a:t>- Pathway and service user outcomes</a:t>
          </a:r>
        </a:p>
      </dsp:txBody>
      <dsp:txXfrm>
        <a:off x="2131317" y="25234"/>
        <a:ext cx="1623815" cy="787410"/>
      </dsp:txXfrm>
    </dsp:sp>
    <dsp:sp modelId="{1897D993-9763-4CF4-AF3B-95D04DFA2117}">
      <dsp:nvSpPr>
        <dsp:cNvPr id="0" name=""/>
        <dsp:cNvSpPr/>
      </dsp:nvSpPr>
      <dsp:spPr>
        <a:xfrm rot="3600000">
          <a:off x="3198199" y="1468116"/>
          <a:ext cx="870551" cy="29274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286021" y="1526664"/>
        <a:ext cx="694907" cy="175645"/>
      </dsp:txXfrm>
    </dsp:sp>
    <dsp:sp modelId="{329056CB-8923-4FC1-807A-886B3EFB8005}">
      <dsp:nvSpPr>
        <dsp:cNvPr id="0" name=""/>
        <dsp:cNvSpPr/>
      </dsp:nvSpPr>
      <dsp:spPr>
        <a:xfrm>
          <a:off x="3487319" y="2391832"/>
          <a:ext cx="1672809" cy="836404"/>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Felt &amp; Expressed Measures</a:t>
          </a:r>
        </a:p>
        <a:p>
          <a:pPr lvl="0" algn="l" defTabSz="488950">
            <a:lnSpc>
              <a:spcPct val="90000"/>
            </a:lnSpc>
            <a:spcBef>
              <a:spcPct val="0"/>
            </a:spcBef>
            <a:spcAft>
              <a:spcPct val="35000"/>
            </a:spcAft>
          </a:pPr>
          <a:r>
            <a:rPr lang="en-US" sz="600" kern="1200"/>
            <a:t>-</a:t>
          </a:r>
          <a:r>
            <a:rPr lang="en-US" sz="800" kern="1200"/>
            <a:t> Outcomes star or equiv</a:t>
          </a:r>
        </a:p>
        <a:p>
          <a:pPr lvl="0" algn="l" defTabSz="488950">
            <a:lnSpc>
              <a:spcPct val="90000"/>
            </a:lnSpc>
            <a:spcBef>
              <a:spcPct val="0"/>
            </a:spcBef>
            <a:spcAft>
              <a:spcPct val="35000"/>
            </a:spcAft>
          </a:pPr>
          <a:r>
            <a:rPr lang="en-US" sz="800" kern="1200"/>
            <a:t>- Primary research </a:t>
          </a:r>
        </a:p>
        <a:p>
          <a:pPr lvl="0" algn="l" defTabSz="488950">
            <a:lnSpc>
              <a:spcPct val="90000"/>
            </a:lnSpc>
            <a:spcBef>
              <a:spcPct val="0"/>
            </a:spcBef>
            <a:spcAft>
              <a:spcPct val="35000"/>
            </a:spcAft>
          </a:pPr>
          <a:r>
            <a:rPr lang="en-US" sz="800" kern="1200"/>
            <a:t>- Sevice user feedback</a:t>
          </a:r>
        </a:p>
        <a:p>
          <a:pPr lvl="0" algn="ctr" defTabSz="488950">
            <a:lnSpc>
              <a:spcPct val="90000"/>
            </a:lnSpc>
            <a:spcBef>
              <a:spcPct val="0"/>
            </a:spcBef>
            <a:spcAft>
              <a:spcPct val="35000"/>
            </a:spcAft>
          </a:pPr>
          <a:endParaRPr lang="en-US" sz="600" kern="1200"/>
        </a:p>
      </dsp:txBody>
      <dsp:txXfrm>
        <a:off x="3511816" y="2416329"/>
        <a:ext cx="1623815" cy="787410"/>
      </dsp:txXfrm>
    </dsp:sp>
    <dsp:sp modelId="{957D1FC4-B236-449C-AD91-46278144C866}">
      <dsp:nvSpPr>
        <dsp:cNvPr id="0" name=""/>
        <dsp:cNvSpPr/>
      </dsp:nvSpPr>
      <dsp:spPr>
        <a:xfrm rot="10800000">
          <a:off x="2507949" y="2663664"/>
          <a:ext cx="870551" cy="29274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10800000">
        <a:off x="2595771" y="2722212"/>
        <a:ext cx="694907" cy="175645"/>
      </dsp:txXfrm>
    </dsp:sp>
    <dsp:sp modelId="{71C458F6-2370-42F4-A83C-00777FD7FC44}">
      <dsp:nvSpPr>
        <dsp:cNvPr id="0" name=""/>
        <dsp:cNvSpPr/>
      </dsp:nvSpPr>
      <dsp:spPr>
        <a:xfrm>
          <a:off x="726320" y="2391832"/>
          <a:ext cx="1672809" cy="836404"/>
        </a:xfrm>
        <a:prstGeom prst="roundRect">
          <a:avLst>
            <a:gd name="adj" fmla="val 10000"/>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Normative Measures</a:t>
          </a:r>
        </a:p>
        <a:p>
          <a:pPr lvl="0" algn="l" defTabSz="488950">
            <a:lnSpc>
              <a:spcPct val="90000"/>
            </a:lnSpc>
            <a:spcBef>
              <a:spcPct val="0"/>
            </a:spcBef>
            <a:spcAft>
              <a:spcPct val="35000"/>
            </a:spcAft>
          </a:pPr>
          <a:r>
            <a:rPr lang="en-US" sz="800" kern="1200"/>
            <a:t>- CHAOS Index based on normative expeirence</a:t>
          </a:r>
        </a:p>
        <a:p>
          <a:pPr lvl="0" algn="l" defTabSz="488950">
            <a:lnSpc>
              <a:spcPct val="90000"/>
            </a:lnSpc>
            <a:spcBef>
              <a:spcPct val="0"/>
            </a:spcBef>
            <a:spcAft>
              <a:spcPct val="35000"/>
            </a:spcAft>
          </a:pPr>
          <a:r>
            <a:rPr lang="en-US" sz="800" kern="1200"/>
            <a:t>- Long term time CHAOS analysis</a:t>
          </a:r>
        </a:p>
        <a:p>
          <a:pPr lvl="0" algn="ctr" defTabSz="488950">
            <a:lnSpc>
              <a:spcPct val="90000"/>
            </a:lnSpc>
            <a:spcBef>
              <a:spcPct val="0"/>
            </a:spcBef>
            <a:spcAft>
              <a:spcPct val="35000"/>
            </a:spcAft>
          </a:pPr>
          <a:endParaRPr lang="en-US" sz="800" kern="1200"/>
        </a:p>
      </dsp:txBody>
      <dsp:txXfrm>
        <a:off x="750817" y="2416329"/>
        <a:ext cx="1623815" cy="787410"/>
      </dsp:txXfrm>
    </dsp:sp>
    <dsp:sp modelId="{C2E763DD-83A2-474E-9D92-4C78CAA060EA}">
      <dsp:nvSpPr>
        <dsp:cNvPr id="0" name=""/>
        <dsp:cNvSpPr/>
      </dsp:nvSpPr>
      <dsp:spPr>
        <a:xfrm rot="18000000">
          <a:off x="1817699" y="1468116"/>
          <a:ext cx="870551" cy="292741"/>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905521" y="1526664"/>
        <a:ext cx="694907" cy="1756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CDC4AE-8BA1-4D8D-880E-414B2CFBDF56}">
      <dsp:nvSpPr>
        <dsp:cNvPr id="0" name=""/>
        <dsp:cNvSpPr/>
      </dsp:nvSpPr>
      <dsp:spPr>
        <a:xfrm>
          <a:off x="902969" y="0"/>
          <a:ext cx="3200400" cy="3200400"/>
        </a:xfrm>
        <a:prstGeom prst="triangle">
          <a:avLst/>
        </a:prstGeom>
        <a:gradFill flip="none" rotWithShape="0">
          <a:gsLst>
            <a:gs pos="0">
              <a:schemeClr val="accent2">
                <a:hueOff val="0"/>
                <a:satOff val="0"/>
                <a:lumOff val="0"/>
                <a:tint val="66000"/>
                <a:satMod val="160000"/>
              </a:schemeClr>
            </a:gs>
            <a:gs pos="50000">
              <a:schemeClr val="accent2">
                <a:hueOff val="0"/>
                <a:satOff val="0"/>
                <a:lumOff val="0"/>
                <a:tint val="44500"/>
                <a:satMod val="160000"/>
              </a:schemeClr>
            </a:gs>
            <a:gs pos="100000">
              <a:schemeClr val="accent2">
                <a:hueOff val="0"/>
                <a:satOff val="0"/>
                <a:lumOff val="0"/>
                <a:tint val="23500"/>
                <a:satMod val="160000"/>
              </a:schemeClr>
            </a:gs>
          </a:gsLst>
          <a:lin ang="5400000" scaled="1"/>
          <a:tileRect/>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14DEE5-2342-4F9A-B27A-6BA79EAF8AE3}">
      <dsp:nvSpPr>
        <dsp:cNvPr id="0" name=""/>
        <dsp:cNvSpPr/>
      </dsp:nvSpPr>
      <dsp:spPr>
        <a:xfrm>
          <a:off x="3065152" y="331056"/>
          <a:ext cx="2080260" cy="1139159"/>
        </a:xfrm>
        <a:prstGeom prst="round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GB" sz="800" kern="1200"/>
            <a:t>Complex Supported Accommodation Offer / Housing First</a:t>
          </a:r>
        </a:p>
        <a:p>
          <a:pPr lvl="0" algn="l" defTabSz="355600">
            <a:lnSpc>
              <a:spcPct val="90000"/>
            </a:lnSpc>
            <a:spcBef>
              <a:spcPct val="0"/>
            </a:spcBef>
            <a:spcAft>
              <a:spcPct val="35000"/>
            </a:spcAft>
          </a:pPr>
          <a:r>
            <a:rPr lang="en-GB" sz="800" kern="1200"/>
            <a:t>Enhanced Accommodation based Support</a:t>
          </a:r>
        </a:p>
        <a:p>
          <a:pPr lvl="0" algn="l" defTabSz="355600">
            <a:lnSpc>
              <a:spcPct val="90000"/>
            </a:lnSpc>
            <a:spcBef>
              <a:spcPct val="0"/>
            </a:spcBef>
            <a:spcAft>
              <a:spcPct val="35000"/>
            </a:spcAft>
          </a:pPr>
          <a:r>
            <a:rPr lang="en-GB" sz="800" kern="1200"/>
            <a:t>Enhanced Substance Misuse Model</a:t>
          </a:r>
        </a:p>
        <a:p>
          <a:pPr lvl="0" algn="l" defTabSz="355600">
            <a:lnSpc>
              <a:spcPct val="90000"/>
            </a:lnSpc>
            <a:spcBef>
              <a:spcPct val="0"/>
            </a:spcBef>
            <a:spcAft>
              <a:spcPct val="35000"/>
            </a:spcAft>
          </a:pPr>
          <a:r>
            <a:rPr lang="en-GB" sz="800" kern="1200"/>
            <a:t>Enhanced Mental Health Support</a:t>
          </a:r>
          <a:endParaRPr lang="en-US" sz="800" kern="1200"/>
        </a:p>
      </dsp:txBody>
      <dsp:txXfrm>
        <a:off x="3120761" y="386665"/>
        <a:ext cx="1969042" cy="1027941"/>
      </dsp:txXfrm>
    </dsp:sp>
    <dsp:sp modelId="{CE0764F2-267C-45A0-94CC-65605534C373}">
      <dsp:nvSpPr>
        <dsp:cNvPr id="0" name=""/>
        <dsp:cNvSpPr/>
      </dsp:nvSpPr>
      <dsp:spPr>
        <a:xfrm>
          <a:off x="3103241" y="2269883"/>
          <a:ext cx="2080260" cy="835012"/>
        </a:xfrm>
        <a:prstGeom prst="roundRect">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en-GB" sz="800" kern="1200"/>
            <a:t>Newham Specific Offer</a:t>
          </a:r>
        </a:p>
        <a:p>
          <a:pPr lvl="0" algn="l" defTabSz="355600">
            <a:lnSpc>
              <a:spcPct val="90000"/>
            </a:lnSpc>
            <a:spcBef>
              <a:spcPct val="0"/>
            </a:spcBef>
            <a:spcAft>
              <a:spcPct val="35000"/>
            </a:spcAft>
          </a:pPr>
          <a:r>
            <a:rPr lang="en-GB" sz="800" kern="1200"/>
            <a:t>Employment, Training &amp; Education Support</a:t>
          </a:r>
        </a:p>
        <a:p>
          <a:pPr lvl="0" algn="l" defTabSz="355600">
            <a:lnSpc>
              <a:spcPct val="90000"/>
            </a:lnSpc>
            <a:spcBef>
              <a:spcPct val="0"/>
            </a:spcBef>
            <a:spcAft>
              <a:spcPct val="35000"/>
            </a:spcAft>
          </a:pPr>
          <a:r>
            <a:rPr lang="en-GB" sz="800" kern="1200"/>
            <a:t>Rent Deposit Scheme</a:t>
          </a:r>
        </a:p>
        <a:p>
          <a:pPr lvl="0" algn="l" defTabSz="355600">
            <a:lnSpc>
              <a:spcPct val="90000"/>
            </a:lnSpc>
            <a:spcBef>
              <a:spcPct val="0"/>
            </a:spcBef>
            <a:spcAft>
              <a:spcPct val="35000"/>
            </a:spcAft>
          </a:pPr>
          <a:r>
            <a:rPr lang="en-GB" sz="800" kern="1200"/>
            <a:t>Floating Support and Tenancy Sustainment</a:t>
          </a:r>
        </a:p>
      </dsp:txBody>
      <dsp:txXfrm>
        <a:off x="3144003" y="2310645"/>
        <a:ext cx="1998736" cy="753488"/>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848B95C410046B346545D01CEC1C9" ma:contentTypeVersion="6" ma:contentTypeDescription="Create a new document." ma:contentTypeScope="" ma:versionID="e4a16cf0b176be70634d0de9bc4c87eb">
  <xsd:schema xmlns:xsd="http://www.w3.org/2001/XMLSchema" xmlns:xs="http://www.w3.org/2001/XMLSchema" xmlns:p="http://schemas.microsoft.com/office/2006/metadata/properties" xmlns:ns2="8d00f8a2-a727-4d54-9400-9009009c485a" xmlns:ns3="07652eaa-8660-4d6e-aeeb-9fc43d02d216" targetNamespace="http://schemas.microsoft.com/office/2006/metadata/properties" ma:root="true" ma:fieldsID="60995d53f03eafa6292c0df3b42ac137" ns2:_="" ns3:_="">
    <xsd:import namespace="8d00f8a2-a727-4d54-9400-9009009c485a"/>
    <xsd:import namespace="07652eaa-8660-4d6e-aeeb-9fc43d02d2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f8a2-a727-4d54-9400-9009009c4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52eaa-8660-4d6e-aeeb-9fc43d02d2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652eaa-8660-4d6e-aeeb-9fc43d02d216">
      <UserInfo>
        <DisplayName>Carter Mahdavi</DisplayName>
        <AccountId>18</AccountId>
        <AccountType/>
      </UserInfo>
      <UserInfo>
        <DisplayName>Saleena Sreedharan</DisplayName>
        <AccountId>17</AccountId>
        <AccountType/>
      </UserInfo>
      <UserInfo>
        <DisplayName>Karl Henson</DisplayName>
        <AccountId>12</AccountId>
        <AccountType/>
      </UserInfo>
      <UserInfo>
        <DisplayName>Adele Polland</DisplayName>
        <AccountId>16</AccountId>
        <AccountType/>
      </UserInfo>
      <UserInfo>
        <DisplayName>Ajitha Sajeev</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E667E-B1F4-4D57-866C-87226E38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f8a2-a727-4d54-9400-9009009c485a"/>
    <ds:schemaRef ds:uri="07652eaa-8660-4d6e-aeeb-9fc43d02d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47CCF-622E-46B8-8057-4E6F5B972E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d00f8a2-a727-4d54-9400-9009009c485a"/>
    <ds:schemaRef ds:uri="http://purl.org/dc/elements/1.1/"/>
    <ds:schemaRef ds:uri="http://schemas.microsoft.com/office/2006/metadata/properties"/>
    <ds:schemaRef ds:uri="07652eaa-8660-4d6e-aeeb-9fc43d02d216"/>
    <ds:schemaRef ds:uri="http://www.w3.org/XML/1998/namespace"/>
    <ds:schemaRef ds:uri="http://purl.org/dc/dcmitype/"/>
  </ds:schemaRefs>
</ds:datastoreItem>
</file>

<file path=customXml/itemProps3.xml><?xml version="1.0" encoding="utf-8"?>
<ds:datastoreItem xmlns:ds="http://schemas.openxmlformats.org/officeDocument/2006/customXml" ds:itemID="{925BDEFE-FA14-435E-BB87-506B5C89DE91}">
  <ds:schemaRefs>
    <ds:schemaRef ds:uri="http://schemas.microsoft.com/sharepoint/v3/contenttype/forms"/>
  </ds:schemaRefs>
</ds:datastoreItem>
</file>

<file path=customXml/itemProps4.xml><?xml version="1.0" encoding="utf-8"?>
<ds:datastoreItem xmlns:ds="http://schemas.openxmlformats.org/officeDocument/2006/customXml" ds:itemID="{AC64BD58-118E-40E4-8004-8068BCAC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Reid</dc:creator>
  <cp:keywords/>
  <dc:description/>
  <cp:lastModifiedBy>Karl Henson</cp:lastModifiedBy>
  <cp:revision>3</cp:revision>
  <dcterms:created xsi:type="dcterms:W3CDTF">2020-09-14T15:31:00Z</dcterms:created>
  <dcterms:modified xsi:type="dcterms:W3CDTF">2020-09-14T16:22:00Z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0x0101005A3848B95C410046B346545D01CEC1C9</vt:lpwstr>
  </property>
</Properties>
</file>