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0A" w:rsidRDefault="00655D2A" w:rsidP="00655D2A">
      <w:pPr>
        <w:ind w:right="-46"/>
        <w:jc w:val="right"/>
        <w:rPr>
          <w:rFonts w:ascii="Arial" w:hAnsi="Arial" w:cs="Arial"/>
        </w:rPr>
      </w:pPr>
      <w:r>
        <w:rPr>
          <w:noProof/>
          <w:lang w:eastAsia="en-GB"/>
        </w:rPr>
        <w:drawing>
          <wp:anchor distT="0" distB="0" distL="114300" distR="114300" simplePos="0" relativeHeight="251664384" behindDoc="1" locked="0" layoutInCell="1" allowOverlap="1" wp14:anchorId="6961296D" wp14:editId="3FF2EFF7">
            <wp:simplePos x="0" y="0"/>
            <wp:positionH relativeFrom="column">
              <wp:posOffset>-435610</wp:posOffset>
            </wp:positionH>
            <wp:positionV relativeFrom="paragraph">
              <wp:posOffset>187960</wp:posOffset>
            </wp:positionV>
            <wp:extent cx="2073910" cy="782955"/>
            <wp:effectExtent l="0" t="0" r="2540" b="0"/>
            <wp:wrapTight wrapText="bothSides">
              <wp:wrapPolygon edited="0">
                <wp:start x="0" y="0"/>
                <wp:lineTo x="0" y="21022"/>
                <wp:lineTo x="21428" y="21022"/>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94EFF5D" wp14:editId="36A7594B">
            <wp:extent cx="2423116" cy="964353"/>
            <wp:effectExtent l="0" t="0" r="0" b="1270"/>
            <wp:docPr id="23" name="Picture 23"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p>
    <w:p w:rsidR="00DA46E1" w:rsidRDefault="00DA46E1" w:rsidP="00CE5E57">
      <w:pPr>
        <w:ind w:right="-46"/>
        <w:rPr>
          <w:rFonts w:ascii="Arial" w:hAnsi="Arial" w:cs="Arial"/>
        </w:rPr>
      </w:pPr>
    </w:p>
    <w:p w:rsidR="00655D2A" w:rsidRPr="00FD6A57" w:rsidRDefault="00655D2A" w:rsidP="00655D2A">
      <w:pPr>
        <w:jc w:val="right"/>
        <w:rPr>
          <w:rFonts w:asciiTheme="minorHAnsi" w:hAnsiTheme="minorHAnsi" w:cstheme="minorHAnsi"/>
          <w:sz w:val="18"/>
          <w:szCs w:val="18"/>
        </w:rPr>
      </w:pPr>
      <w:r>
        <w:rPr>
          <w:rFonts w:ascii="Arial" w:hAnsi="Arial" w:cs="Arial"/>
        </w:rPr>
        <w:tab/>
      </w:r>
      <w:r w:rsidRPr="00FD6A57">
        <w:rPr>
          <w:rFonts w:asciiTheme="minorHAnsi" w:hAnsiTheme="minorHAnsi" w:cstheme="minorHAnsi"/>
          <w:sz w:val="18"/>
          <w:szCs w:val="18"/>
        </w:rPr>
        <w:t>Cardinal Square</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Nottingham Road</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Derby</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DE1 3QT</w:t>
      </w:r>
    </w:p>
    <w:p w:rsidR="00655D2A" w:rsidRPr="00655D2A" w:rsidRDefault="00655D2A" w:rsidP="00655D2A">
      <w:pPr>
        <w:jc w:val="right"/>
        <w:rPr>
          <w:rFonts w:ascii="Arial" w:hAnsi="Arial" w:cs="Arial"/>
          <w:b/>
        </w:rPr>
      </w:pPr>
    </w:p>
    <w:p w:rsidR="00655D2A" w:rsidRDefault="00A5500A" w:rsidP="00655D2A">
      <w:pPr>
        <w:jc w:val="right"/>
        <w:rPr>
          <w:rFonts w:asciiTheme="minorHAnsi" w:hAnsiTheme="minorHAnsi" w:cstheme="minorHAnsi"/>
          <w:sz w:val="20"/>
          <w:szCs w:val="20"/>
        </w:rPr>
      </w:pPr>
      <w:r>
        <w:rPr>
          <w:rFonts w:asciiTheme="minorHAnsi" w:hAnsiTheme="minorHAnsi" w:cstheme="minorHAnsi"/>
          <w:sz w:val="20"/>
          <w:szCs w:val="20"/>
        </w:rPr>
        <w:t>Tel: 01332 888057</w:t>
      </w:r>
    </w:p>
    <w:p w:rsidR="00FD6A57" w:rsidRPr="00FD6A57" w:rsidRDefault="00FD6A57" w:rsidP="00655D2A">
      <w:pPr>
        <w:jc w:val="right"/>
        <w:rPr>
          <w:rFonts w:asciiTheme="minorHAnsi" w:hAnsiTheme="minorHAnsi" w:cstheme="minorHAnsi"/>
          <w:sz w:val="20"/>
          <w:szCs w:val="20"/>
        </w:rPr>
      </w:pPr>
    </w:p>
    <w:p w:rsidR="00FD6A57" w:rsidRPr="00FD6A57" w:rsidRDefault="00A5500A" w:rsidP="00655D2A">
      <w:pPr>
        <w:jc w:val="right"/>
        <w:rPr>
          <w:rFonts w:asciiTheme="minorHAnsi" w:hAnsiTheme="minorHAnsi" w:cstheme="minorHAnsi"/>
          <w:sz w:val="20"/>
          <w:szCs w:val="20"/>
        </w:rPr>
      </w:pPr>
      <w:r>
        <w:rPr>
          <w:rFonts w:asciiTheme="minorHAnsi" w:hAnsiTheme="minorHAnsi" w:cstheme="minorHAnsi"/>
          <w:sz w:val="20"/>
          <w:szCs w:val="20"/>
        </w:rPr>
        <w:t>4</w:t>
      </w:r>
      <w:r w:rsidRPr="00A5500A">
        <w:rPr>
          <w:rFonts w:asciiTheme="minorHAnsi" w:hAnsiTheme="minorHAnsi" w:cstheme="minorHAnsi"/>
          <w:sz w:val="20"/>
          <w:szCs w:val="20"/>
          <w:vertAlign w:val="superscript"/>
        </w:rPr>
        <w:t>th</w:t>
      </w:r>
      <w:r>
        <w:rPr>
          <w:rFonts w:asciiTheme="minorHAnsi" w:hAnsiTheme="minorHAnsi" w:cstheme="minorHAnsi"/>
          <w:sz w:val="20"/>
          <w:szCs w:val="20"/>
        </w:rPr>
        <w:t xml:space="preserve"> April 2017</w:t>
      </w:r>
    </w:p>
    <w:tbl>
      <w:tblPr>
        <w:tblStyle w:val="LightShading"/>
        <w:tblpPr w:leftFromText="180" w:rightFromText="180" w:vertAnchor="text" w:horzAnchor="margin" w:tblpXSpec="center" w:tblpY="150"/>
        <w:tblW w:w="11413" w:type="dxa"/>
        <w:tblBorders>
          <w:top w:val="none" w:sz="0" w:space="0" w:color="auto"/>
          <w:bottom w:val="single" w:sz="4" w:space="0" w:color="auto"/>
        </w:tblBorders>
        <w:tblLayout w:type="fixed"/>
        <w:tblLook w:val="01E0" w:firstRow="1" w:lastRow="1" w:firstColumn="1" w:lastColumn="1" w:noHBand="0" w:noVBand="0"/>
      </w:tblPr>
      <w:tblGrid>
        <w:gridCol w:w="8772"/>
        <w:gridCol w:w="2374"/>
        <w:gridCol w:w="267"/>
      </w:tblGrid>
      <w:tr w:rsidR="00655D2A" w:rsidRPr="00F13058" w:rsidTr="00655D2A">
        <w:trPr>
          <w:cnfStyle w:val="100000000000" w:firstRow="1" w:lastRow="0" w:firstColumn="0" w:lastColumn="0" w:oddVBand="0" w:evenVBand="0" w:oddHBand="0" w:evenHBand="0" w:firstRowFirstColumn="0" w:firstRowLastColumn="0" w:lastRowFirstColumn="0" w:lastRowLastColumn="0"/>
          <w:trHeight w:hRule="exact" w:val="740"/>
        </w:trPr>
        <w:tc>
          <w:tcPr>
            <w:cnfStyle w:val="001000000000" w:firstRow="0" w:lastRow="0" w:firstColumn="1" w:lastColumn="0" w:oddVBand="0" w:evenVBand="0" w:oddHBand="0" w:evenHBand="0" w:firstRowFirstColumn="0" w:firstRowLastColumn="0" w:lastRowFirstColumn="0" w:lastRowLastColumn="0"/>
            <w:tcW w:w="8772" w:type="dxa"/>
            <w:tcBorders>
              <w:top w:val="none" w:sz="0" w:space="0" w:color="auto"/>
              <w:left w:val="none" w:sz="0" w:space="0" w:color="auto"/>
              <w:bottom w:val="none" w:sz="0" w:space="0" w:color="auto"/>
              <w:right w:val="none" w:sz="0" w:space="0" w:color="auto"/>
            </w:tcBorders>
            <w:shd w:val="clear" w:color="auto" w:fill="auto"/>
          </w:tcPr>
          <w:p w:rsidR="00655D2A" w:rsidRPr="00FD6A57" w:rsidRDefault="001F61B8" w:rsidP="00655D2A">
            <w:pPr>
              <w:pStyle w:val="XXBriefing"/>
              <w:tabs>
                <w:tab w:val="left" w:pos="6060"/>
              </w:tabs>
              <w:rPr>
                <w:rFonts w:asciiTheme="minorHAnsi" w:hAnsiTheme="minorHAnsi" w:cstheme="minorHAnsi"/>
                <w:color w:val="000000" w:themeColor="text1"/>
                <w:sz w:val="48"/>
                <w:szCs w:val="48"/>
              </w:rPr>
            </w:pPr>
            <w:r w:rsidRPr="00FD6A57">
              <w:rPr>
                <w:rFonts w:asciiTheme="minorHAnsi" w:hAnsiTheme="minorHAnsi" w:cstheme="minorHAnsi"/>
                <w:color w:val="000000" w:themeColor="text1"/>
                <w:sz w:val="48"/>
                <w:szCs w:val="48"/>
              </w:rPr>
              <w:t xml:space="preserve">         Request for Proposal</w:t>
            </w:r>
            <w:r w:rsidR="00655D2A" w:rsidRPr="00FD6A57">
              <w:rPr>
                <w:rFonts w:asciiTheme="minorHAnsi" w:hAnsiTheme="minorHAnsi" w:cstheme="minorHAnsi"/>
                <w:color w:val="000000" w:themeColor="text1"/>
                <w:sz w:val="48"/>
                <w:szCs w:val="48"/>
              </w:rPr>
              <w:tab/>
            </w:r>
          </w:p>
          <w:p w:rsidR="00655D2A" w:rsidRPr="00754FC6" w:rsidRDefault="00655D2A" w:rsidP="00655D2A">
            <w:pPr>
              <w:pStyle w:val="XXBriefing"/>
              <w:ind w:right="-240"/>
              <w:rPr>
                <w:rFonts w:ascii="Arial" w:hAnsi="Arial" w:cs="Arial"/>
                <w:sz w:val="40"/>
                <w:szCs w:val="40"/>
              </w:rPr>
            </w:pPr>
          </w:p>
        </w:tc>
        <w:tc>
          <w:tcPr>
            <w:cnfStyle w:val="000010000000" w:firstRow="0" w:lastRow="0" w:firstColumn="0" w:lastColumn="0" w:oddVBand="1" w:evenVBand="0" w:oddHBand="0" w:evenHBand="0" w:firstRowFirstColumn="0" w:firstRowLastColumn="0" w:lastRowFirstColumn="0" w:lastRowLastColumn="0"/>
            <w:tcW w:w="2374" w:type="dxa"/>
            <w:tcBorders>
              <w:top w:val="none" w:sz="0" w:space="0" w:color="auto"/>
              <w:left w:val="none" w:sz="0" w:space="0" w:color="auto"/>
              <w:bottom w:val="none" w:sz="0" w:space="0" w:color="auto"/>
              <w:right w:val="none" w:sz="0" w:space="0" w:color="auto"/>
            </w:tcBorders>
            <w:shd w:val="clear" w:color="auto" w:fill="auto"/>
          </w:tcPr>
          <w:p w:rsidR="00655D2A" w:rsidRPr="00F13058" w:rsidRDefault="00655D2A" w:rsidP="00655D2A">
            <w:pPr>
              <w:jc w:val="righ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67" w:type="dxa"/>
            <w:tcBorders>
              <w:top w:val="none" w:sz="0" w:space="0" w:color="auto"/>
              <w:left w:val="none" w:sz="0" w:space="0" w:color="auto"/>
              <w:bottom w:val="none" w:sz="0" w:space="0" w:color="auto"/>
              <w:right w:val="none" w:sz="0" w:space="0" w:color="auto"/>
            </w:tcBorders>
            <w:shd w:val="clear" w:color="auto" w:fill="auto"/>
          </w:tcPr>
          <w:p w:rsidR="00655D2A" w:rsidRPr="00754FC6" w:rsidRDefault="00655D2A" w:rsidP="00655D2A">
            <w:pPr>
              <w:pStyle w:val="XXBriefingDate"/>
              <w:jc w:val="center"/>
              <w:rPr>
                <w:rFonts w:ascii="Arial" w:hAnsi="Arial" w:cs="Arial"/>
              </w:rPr>
            </w:pPr>
          </w:p>
        </w:tc>
      </w:tr>
    </w:tbl>
    <w:p w:rsidR="00FD6A57" w:rsidRDefault="001F61B8" w:rsidP="00DD667E">
      <w:pPr>
        <w:rPr>
          <w:rFonts w:asciiTheme="minorHAnsi" w:hAnsiTheme="minorHAnsi" w:cstheme="minorHAnsi"/>
          <w:b/>
          <w:sz w:val="22"/>
          <w:szCs w:val="22"/>
        </w:rPr>
      </w:pPr>
      <w:r w:rsidRPr="00FD6A57">
        <w:rPr>
          <w:rFonts w:asciiTheme="minorHAnsi" w:hAnsiTheme="minorHAnsi" w:cstheme="minorHAnsi"/>
          <w:b/>
          <w:sz w:val="22"/>
          <w:szCs w:val="22"/>
        </w:rPr>
        <w:t>Reque</w:t>
      </w:r>
      <w:r w:rsidR="00485E1B" w:rsidRPr="00FD6A57">
        <w:rPr>
          <w:rFonts w:asciiTheme="minorHAnsi" w:hAnsiTheme="minorHAnsi" w:cstheme="minorHAnsi"/>
          <w:b/>
          <w:sz w:val="22"/>
          <w:szCs w:val="22"/>
        </w:rPr>
        <w:t xml:space="preserve">st for </w:t>
      </w:r>
      <w:r w:rsidR="00B14733" w:rsidRPr="00FD6A57">
        <w:rPr>
          <w:rFonts w:asciiTheme="minorHAnsi" w:hAnsiTheme="minorHAnsi" w:cstheme="minorHAnsi"/>
          <w:b/>
          <w:sz w:val="22"/>
          <w:szCs w:val="22"/>
        </w:rPr>
        <w:t xml:space="preserve">Proposal: </w:t>
      </w:r>
      <w:r w:rsidR="00584E9B">
        <w:rPr>
          <w:rFonts w:asciiTheme="minorHAnsi" w:hAnsiTheme="minorHAnsi" w:cstheme="minorHAnsi"/>
          <w:b/>
          <w:sz w:val="22"/>
          <w:szCs w:val="22"/>
        </w:rPr>
        <w:t>Contract for Management of Patient Forums</w:t>
      </w:r>
    </w:p>
    <w:p w:rsidR="002C0BE7" w:rsidRPr="00FD6A57" w:rsidRDefault="00C119FC" w:rsidP="00DD667E">
      <w:pPr>
        <w:rPr>
          <w:rFonts w:asciiTheme="minorHAnsi" w:eastAsia="Times New Roman" w:hAnsiTheme="minorHAnsi" w:cstheme="minorHAnsi"/>
          <w:b/>
          <w:sz w:val="22"/>
          <w:szCs w:val="22"/>
          <w:lang w:eastAsia="en-GB"/>
        </w:rPr>
      </w:pPr>
      <w:r w:rsidRPr="00FD6A57">
        <w:rPr>
          <w:rFonts w:asciiTheme="minorHAnsi" w:hAnsiTheme="minorHAnsi" w:cstheme="minorHAnsi"/>
          <w:b/>
          <w:bCs/>
          <w:sz w:val="22"/>
          <w:szCs w:val="22"/>
        </w:rPr>
        <w:t xml:space="preserve">Reference number: </w:t>
      </w:r>
      <w:r w:rsidR="007406E8">
        <w:rPr>
          <w:rFonts w:asciiTheme="minorHAnsi" w:hAnsiTheme="minorHAnsi" w:cstheme="minorHAnsi"/>
          <w:b/>
          <w:bCs/>
          <w:sz w:val="22"/>
          <w:szCs w:val="22"/>
        </w:rPr>
        <w:t>A</w:t>
      </w:r>
      <w:r w:rsidR="00B14733" w:rsidRPr="00FD6A57">
        <w:rPr>
          <w:rFonts w:asciiTheme="minorHAnsi" w:eastAsia="Times New Roman" w:hAnsiTheme="minorHAnsi" w:cstheme="minorHAnsi"/>
          <w:b/>
          <w:sz w:val="22"/>
          <w:szCs w:val="22"/>
          <w:lang w:eastAsia="en-GB"/>
        </w:rPr>
        <w:t>GEMCSU/TRANS/1</w:t>
      </w:r>
      <w:r w:rsidR="00584E9B">
        <w:rPr>
          <w:rFonts w:asciiTheme="minorHAnsi" w:eastAsia="Times New Roman" w:hAnsiTheme="minorHAnsi" w:cstheme="minorHAnsi"/>
          <w:b/>
          <w:sz w:val="22"/>
          <w:szCs w:val="22"/>
          <w:lang w:eastAsia="en-GB"/>
        </w:rPr>
        <w:t>7</w:t>
      </w:r>
      <w:r w:rsidR="00B14733" w:rsidRPr="00FD6A57">
        <w:rPr>
          <w:rFonts w:asciiTheme="minorHAnsi" w:eastAsia="Times New Roman" w:hAnsiTheme="minorHAnsi" w:cstheme="minorHAnsi"/>
          <w:b/>
          <w:sz w:val="22"/>
          <w:szCs w:val="22"/>
          <w:lang w:eastAsia="en-GB"/>
        </w:rPr>
        <w:t>/</w:t>
      </w:r>
      <w:r w:rsidR="00584E9B">
        <w:rPr>
          <w:rFonts w:asciiTheme="minorHAnsi" w:eastAsia="Times New Roman" w:hAnsiTheme="minorHAnsi" w:cstheme="minorHAnsi"/>
          <w:b/>
          <w:sz w:val="22"/>
          <w:szCs w:val="22"/>
          <w:lang w:eastAsia="en-GB"/>
        </w:rPr>
        <w:t>441</w:t>
      </w:r>
    </w:p>
    <w:p w:rsidR="00DA46E1" w:rsidRPr="00FD6A57" w:rsidRDefault="00DA46E1" w:rsidP="00DA46E1">
      <w:pPr>
        <w:pStyle w:val="NoSpacing"/>
        <w:rPr>
          <w:rFonts w:cstheme="minorHAnsi"/>
          <w:b/>
        </w:rPr>
      </w:pPr>
    </w:p>
    <w:p w:rsidR="00E5708D" w:rsidRPr="00FD6A57" w:rsidRDefault="00DA46E1" w:rsidP="00DA46E1">
      <w:pPr>
        <w:pStyle w:val="NoSpacing"/>
        <w:rPr>
          <w:rFonts w:cstheme="minorHAnsi"/>
        </w:rPr>
      </w:pPr>
      <w:r w:rsidRPr="00FD6A57">
        <w:rPr>
          <w:rFonts w:cstheme="minorHAnsi"/>
        </w:rPr>
        <w:t>I am writing to you on behalf</w:t>
      </w:r>
      <w:r w:rsidR="00B14733" w:rsidRPr="00FD6A57">
        <w:rPr>
          <w:rFonts w:cstheme="minorHAnsi"/>
        </w:rPr>
        <w:t xml:space="preserve"> of </w:t>
      </w:r>
      <w:r w:rsidR="006855F0" w:rsidRPr="00FD6A57">
        <w:rPr>
          <w:rFonts w:cstheme="minorHAnsi"/>
        </w:rPr>
        <w:t xml:space="preserve">NHS </w:t>
      </w:r>
      <w:r w:rsidR="00584E9B">
        <w:rPr>
          <w:rFonts w:cstheme="minorHAnsi"/>
        </w:rPr>
        <w:t>Rushcliffe CCG</w:t>
      </w:r>
      <w:r w:rsidRPr="00FD6A57">
        <w:rPr>
          <w:rFonts w:cstheme="minorHAnsi"/>
        </w:rPr>
        <w:t xml:space="preserve">. We </w:t>
      </w:r>
      <w:r w:rsidR="00246178" w:rsidRPr="00FD6A57">
        <w:rPr>
          <w:rFonts w:cstheme="minorHAnsi"/>
        </w:rPr>
        <w:t>currently have a re</w:t>
      </w:r>
      <w:r w:rsidR="001F61B8" w:rsidRPr="00FD6A57">
        <w:rPr>
          <w:rFonts w:cstheme="minorHAnsi"/>
        </w:rPr>
        <w:t>quire</w:t>
      </w:r>
      <w:r w:rsidR="00485E1B" w:rsidRPr="00FD6A57">
        <w:rPr>
          <w:rFonts w:cstheme="minorHAnsi"/>
        </w:rPr>
        <w:t>ment f</w:t>
      </w:r>
      <w:r w:rsidR="00B14733" w:rsidRPr="00FD6A57">
        <w:rPr>
          <w:rFonts w:cstheme="minorHAnsi"/>
        </w:rPr>
        <w:t xml:space="preserve">or </w:t>
      </w:r>
      <w:r w:rsidR="001A7DB9">
        <w:rPr>
          <w:rFonts w:cstheme="minorHAnsi"/>
        </w:rPr>
        <w:t xml:space="preserve">the </w:t>
      </w:r>
      <w:r w:rsidR="00584E9B">
        <w:rPr>
          <w:rFonts w:cstheme="minorHAnsi"/>
        </w:rPr>
        <w:t>Contract for Management of Patient Forums</w:t>
      </w:r>
      <w:r w:rsidR="001A7DB9">
        <w:rPr>
          <w:rFonts w:cstheme="minorHAnsi"/>
        </w:rPr>
        <w:t>,</w:t>
      </w:r>
      <w:r w:rsidR="007406E8" w:rsidRPr="007406E8">
        <w:rPr>
          <w:rFonts w:cstheme="minorHAnsi"/>
        </w:rPr>
        <w:t xml:space="preserve"> </w:t>
      </w:r>
      <w:r w:rsidR="00E5708D" w:rsidRPr="00FD6A57">
        <w:rPr>
          <w:rFonts w:cstheme="minorHAnsi"/>
        </w:rPr>
        <w:t>details of which are set out</w:t>
      </w:r>
      <w:r w:rsidR="001F61B8" w:rsidRPr="00FD6A57">
        <w:rPr>
          <w:rFonts w:cstheme="minorHAnsi"/>
        </w:rPr>
        <w:t xml:space="preserve"> within the </w:t>
      </w:r>
      <w:r w:rsidR="006855F0" w:rsidRPr="00FD6A57">
        <w:rPr>
          <w:rFonts w:cstheme="minorHAnsi"/>
        </w:rPr>
        <w:t xml:space="preserve">details </w:t>
      </w:r>
      <w:r w:rsidR="00E5708D" w:rsidRPr="00FD6A57">
        <w:rPr>
          <w:rFonts w:cstheme="minorHAnsi"/>
        </w:rPr>
        <w:t>contained within Appendix A of this RFP</w:t>
      </w:r>
      <w:r w:rsidR="00FD6A57">
        <w:rPr>
          <w:rFonts w:cstheme="minorHAnsi"/>
        </w:rPr>
        <w:t>.</w:t>
      </w:r>
    </w:p>
    <w:p w:rsidR="00E5708D" w:rsidRPr="00FD6A57" w:rsidRDefault="00E5708D" w:rsidP="00DA46E1">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are interested in quoting for this requirement, please email your response no later than </w:t>
      </w:r>
      <w:r w:rsidR="00584E9B">
        <w:rPr>
          <w:rFonts w:cstheme="minorHAnsi"/>
        </w:rPr>
        <w:t xml:space="preserve">5pm </w:t>
      </w:r>
      <w:r w:rsidRPr="007406E8">
        <w:rPr>
          <w:rFonts w:cstheme="minorHAnsi"/>
        </w:rPr>
        <w:t xml:space="preserve">on </w:t>
      </w:r>
      <w:r w:rsidR="00A14D75">
        <w:rPr>
          <w:rFonts w:cstheme="minorHAnsi"/>
        </w:rPr>
        <w:t>Tuesday 25</w:t>
      </w:r>
      <w:r w:rsidR="00A5500A" w:rsidRPr="00A5500A">
        <w:rPr>
          <w:rFonts w:cstheme="minorHAnsi"/>
          <w:vertAlign w:val="superscript"/>
        </w:rPr>
        <w:t>h</w:t>
      </w:r>
      <w:r w:rsidR="00A5500A">
        <w:rPr>
          <w:rFonts w:cstheme="minorHAnsi"/>
        </w:rPr>
        <w:t xml:space="preserve"> </w:t>
      </w:r>
      <w:r w:rsidR="00584E9B">
        <w:rPr>
          <w:rFonts w:cstheme="minorHAnsi"/>
        </w:rPr>
        <w:t>April 2017</w:t>
      </w:r>
      <w:r w:rsidRPr="007406E8">
        <w:rPr>
          <w:rFonts w:cstheme="minorHAnsi"/>
        </w:rPr>
        <w:t xml:space="preserve">, setting out how your organisation meets the evaluation criteria contained within Appendix B of this RFP.  Please email your response to </w:t>
      </w:r>
      <w:hyperlink r:id="rId11" w:history="1">
        <w:r w:rsidR="00584E9B" w:rsidRPr="007E629C">
          <w:rPr>
            <w:rStyle w:val="Hyperlink"/>
            <w:rFonts w:cstheme="minorHAnsi"/>
          </w:rPr>
          <w:t>karen.martin@ardengemcsu.nhs.uk</w:t>
        </w:r>
      </w:hyperlink>
      <w:r w:rsidR="00584E9B">
        <w:rPr>
          <w:rFonts w:cstheme="minorHAnsi"/>
        </w:rPr>
        <w:t xml:space="preserve"> and </w:t>
      </w:r>
      <w:hyperlink r:id="rId12" w:history="1">
        <w:r w:rsidRPr="007406E8">
          <w:rPr>
            <w:rStyle w:val="Hyperlink"/>
            <w:rFonts w:cstheme="minorHAnsi"/>
          </w:rPr>
          <w:t>mark.didcock@ardengemcsu.nhs.uk</w:t>
        </w:r>
      </w:hyperlink>
      <w:r w:rsidRPr="007406E8">
        <w:rPr>
          <w:rFonts w:cstheme="minorHAnsi"/>
        </w:rPr>
        <w:t xml:space="preserve">.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Your response must be valid for acceptance for 90 days from the deadline for receipt of quotations. Your response constitutes an offer and if the Authority accepts that offer then a legally binding contract will exist between us.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Respondents accept that the Authority is subject to the Freedom of Information Act and government transparency obligations which may require the Authority to disclose information received from you to third parties.</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This letter and your response do not give rise to any contractual obligation or liability unless and until such time as the Authority issues a letter referencing this Request for a Proposal accepting your Proposal. The Authority does not make any commitment to purchase and shall have no liability for your costs in responding to this Request for a Proposal.</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have any queries about this letter or the requirement, please contact Mark Didcock </w:t>
      </w:r>
      <w:hyperlink r:id="rId13" w:history="1">
        <w:r w:rsidRPr="007406E8">
          <w:rPr>
            <w:rStyle w:val="Hyperlink"/>
            <w:rFonts w:cstheme="minorHAnsi"/>
          </w:rPr>
          <w:t>mark.didcock@ardengemcsu.nhs.uk</w:t>
        </w:r>
      </w:hyperlink>
      <w:r w:rsidRPr="007406E8">
        <w:rPr>
          <w:rFonts w:cstheme="minorHAnsi"/>
        </w:rPr>
        <w:t>.</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are unable to meet this requirement or are otherwise not intending to provide a quote, I would be grateful if you could let me know as soon as possible.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Yours sincerely</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David Bailey</w:t>
      </w:r>
    </w:p>
    <w:p w:rsidR="001446F3" w:rsidRPr="00FD6A57" w:rsidRDefault="00584E9B" w:rsidP="00E9239A">
      <w:pPr>
        <w:spacing w:after="200" w:line="276" w:lineRule="auto"/>
        <w:rPr>
          <w:rFonts w:asciiTheme="minorHAnsi" w:hAnsiTheme="minorHAnsi" w:cstheme="minorHAnsi"/>
          <w:b/>
          <w:bCs/>
          <w:sz w:val="22"/>
          <w:szCs w:val="22"/>
        </w:rPr>
      </w:pPr>
      <w:bookmarkStart w:id="0" w:name="_Ref245180910"/>
      <w:bookmarkStart w:id="1" w:name="_Toc245182146"/>
      <w:bookmarkStart w:id="2" w:name="_Toc246990285"/>
      <w:bookmarkStart w:id="3" w:name="_Toc247685908"/>
      <w:bookmarkStart w:id="4" w:name="_Toc250621775"/>
      <w:bookmarkStart w:id="5" w:name="_Toc250965806"/>
      <w:r>
        <w:rPr>
          <w:rFonts w:asciiTheme="minorHAnsi" w:hAnsiTheme="minorHAnsi" w:cstheme="minorHAnsi"/>
          <w:bCs/>
          <w:sz w:val="22"/>
          <w:szCs w:val="22"/>
        </w:rPr>
        <w:t xml:space="preserve">Senior </w:t>
      </w:r>
      <w:r w:rsidR="000436F7" w:rsidRPr="000436F7">
        <w:rPr>
          <w:rFonts w:asciiTheme="minorHAnsi" w:hAnsiTheme="minorHAnsi" w:cstheme="minorHAnsi"/>
          <w:bCs/>
          <w:sz w:val="22"/>
          <w:szCs w:val="22"/>
        </w:rPr>
        <w:t>Transactional Procurement Manager</w:t>
      </w:r>
      <w:r w:rsidR="00A65893" w:rsidRPr="00FD6A57">
        <w:rPr>
          <w:rFonts w:asciiTheme="minorHAnsi" w:hAnsiTheme="minorHAnsi" w:cstheme="minorHAnsi"/>
          <w:b/>
          <w:bCs/>
          <w:sz w:val="22"/>
          <w:szCs w:val="22"/>
        </w:rPr>
        <w:br w:type="page"/>
      </w:r>
      <w:r w:rsidR="00903093" w:rsidRPr="00FD6A57">
        <w:rPr>
          <w:rFonts w:asciiTheme="minorHAnsi" w:hAnsiTheme="minorHAnsi" w:cstheme="minorHAnsi"/>
          <w:b/>
          <w:sz w:val="22"/>
          <w:szCs w:val="22"/>
        </w:rPr>
        <w:lastRenderedPageBreak/>
        <w:t>Annex A</w:t>
      </w:r>
      <w:r w:rsidR="00691721" w:rsidRPr="00FD6A57">
        <w:rPr>
          <w:rFonts w:asciiTheme="minorHAnsi" w:hAnsiTheme="minorHAnsi" w:cstheme="minorHAnsi"/>
          <w:b/>
          <w:sz w:val="22"/>
          <w:szCs w:val="22"/>
        </w:rPr>
        <w:t xml:space="preserve"> – Service Specification</w:t>
      </w:r>
    </w:p>
    <w:p w:rsidR="00351DA6" w:rsidRPr="00A14D75" w:rsidRDefault="006855F0" w:rsidP="00FD6A57">
      <w:pPr>
        <w:pStyle w:val="NoSpacing"/>
      </w:pPr>
      <w:r w:rsidRPr="00A14D75">
        <w:t xml:space="preserve">NHS Arden &amp; GEM CSU </w:t>
      </w:r>
      <w:r w:rsidR="00AE0AE2" w:rsidRPr="00A14D75">
        <w:t>has</w:t>
      </w:r>
      <w:r w:rsidR="00B14733" w:rsidRPr="00A14D75">
        <w:t xml:space="preserve"> a requirement for </w:t>
      </w:r>
      <w:r w:rsidR="00FD6A57" w:rsidRPr="00A14D75">
        <w:t>the</w:t>
      </w:r>
      <w:r w:rsidR="00A14D75" w:rsidRPr="00A14D75">
        <w:t xml:space="preserve"> </w:t>
      </w:r>
      <w:r w:rsidR="00A14D75" w:rsidRPr="00A14D75">
        <w:rPr>
          <w:rFonts w:cstheme="minorHAnsi"/>
        </w:rPr>
        <w:t>Management of Patient Forums</w:t>
      </w:r>
      <w:bookmarkStart w:id="6" w:name="_GoBack"/>
      <w:bookmarkEnd w:id="6"/>
      <w:r w:rsidR="00FD6A57" w:rsidRPr="00A14D75">
        <w:rPr>
          <w:bCs/>
        </w:rPr>
        <w:t>.</w:t>
      </w:r>
      <w:r w:rsidR="00351DA6" w:rsidRPr="00A14D75">
        <w:t xml:space="preserve"> </w:t>
      </w:r>
    </w:p>
    <w:p w:rsidR="00FD6A57" w:rsidRPr="00A14D75" w:rsidRDefault="00FD6A57" w:rsidP="00FD6A57">
      <w:pPr>
        <w:pStyle w:val="NoSpacing"/>
        <w:rPr>
          <w:bCs/>
        </w:rPr>
      </w:pPr>
    </w:p>
    <w:bookmarkStart w:id="7" w:name="_MON_1552110855"/>
    <w:bookmarkEnd w:id="7"/>
    <w:p w:rsidR="00E9239A" w:rsidRDefault="00584E9B" w:rsidP="00D03702">
      <w:pPr>
        <w:rPr>
          <w:rFonts w:asciiTheme="minorHAnsi" w:hAnsiTheme="minorHAnsi" w:cstheme="minorHAnsi"/>
          <w:sz w:val="22"/>
          <w:szCs w:val="22"/>
        </w:rPr>
      </w:pPr>
      <w:r>
        <w:rPr>
          <w:rFonts w:asciiTheme="minorHAnsi" w:hAnsiTheme="minorHAnsi" w:cstheme="minorHAnsi"/>
          <w:sz w:val="22"/>
          <w:szCs w:val="22"/>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5pt" o:ole="">
            <v:imagedata r:id="rId14" o:title=""/>
          </v:shape>
          <o:OLEObject Type="Embed" ProgID="Word.Document.12" ShapeID="_x0000_i1025" DrawAspect="Icon" ObjectID="_1553513414" r:id="rId15">
            <o:FieldCodes>\s</o:FieldCodes>
          </o:OLEObject>
        </w:object>
      </w:r>
    </w:p>
    <w:p w:rsidR="00584E9B" w:rsidRDefault="00584E9B" w:rsidP="00D03702">
      <w:pPr>
        <w:rPr>
          <w:rFonts w:asciiTheme="minorHAnsi" w:hAnsiTheme="minorHAnsi" w:cstheme="minorHAnsi"/>
          <w:sz w:val="22"/>
          <w:szCs w:val="22"/>
        </w:rPr>
      </w:pPr>
    </w:p>
    <w:bookmarkStart w:id="8" w:name="_MON_1552110883"/>
    <w:bookmarkEnd w:id="8"/>
    <w:p w:rsidR="00584E9B" w:rsidRDefault="00584E9B" w:rsidP="00D03702">
      <w:pPr>
        <w:rPr>
          <w:rFonts w:asciiTheme="minorHAnsi" w:hAnsiTheme="minorHAnsi" w:cstheme="minorHAnsi"/>
          <w:sz w:val="22"/>
          <w:szCs w:val="22"/>
        </w:rPr>
      </w:pPr>
      <w:r>
        <w:rPr>
          <w:rFonts w:asciiTheme="minorHAnsi" w:hAnsiTheme="minorHAnsi" w:cstheme="minorHAnsi"/>
          <w:sz w:val="22"/>
          <w:szCs w:val="22"/>
        </w:rPr>
        <w:object w:dxaOrig="1550" w:dyaOrig="991">
          <v:shape id="_x0000_i1026" type="#_x0000_t75" style="width:77.5pt;height:49.55pt" o:ole="">
            <v:imagedata r:id="rId16" o:title=""/>
          </v:shape>
          <o:OLEObject Type="Embed" ProgID="Word.Document.12" ShapeID="_x0000_i1026" DrawAspect="Icon" ObjectID="_1553513415" r:id="rId17">
            <o:FieldCodes>\s</o:FieldCodes>
          </o:OLEObject>
        </w:object>
      </w: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7406E8" w:rsidRDefault="007406E8" w:rsidP="00D03702">
      <w:pPr>
        <w:rPr>
          <w:rFonts w:asciiTheme="minorHAnsi" w:hAnsiTheme="minorHAnsi" w:cstheme="minorHAnsi"/>
          <w:sz w:val="22"/>
          <w:szCs w:val="22"/>
        </w:rPr>
      </w:pPr>
    </w:p>
    <w:p w:rsidR="007406E8" w:rsidRDefault="007406E8"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bookmarkEnd w:id="0"/>
    <w:bookmarkEnd w:id="1"/>
    <w:bookmarkEnd w:id="2"/>
    <w:bookmarkEnd w:id="3"/>
    <w:bookmarkEnd w:id="4"/>
    <w:bookmarkEnd w:id="5"/>
    <w:p w:rsidR="0022627B" w:rsidRPr="00FD6A57" w:rsidRDefault="0022627B" w:rsidP="0022627B">
      <w:pPr>
        <w:pStyle w:val="NoSpacing"/>
        <w:rPr>
          <w:rFonts w:cstheme="minorHAnsi"/>
          <w:b/>
        </w:rPr>
      </w:pPr>
      <w:r w:rsidRPr="00FD6A57">
        <w:rPr>
          <w:rFonts w:cstheme="minorHAnsi"/>
          <w:b/>
        </w:rPr>
        <w:t>Annex B – Evaluation Criteria</w:t>
      </w:r>
    </w:p>
    <w:p w:rsidR="0022627B" w:rsidRPr="00FD6A57" w:rsidRDefault="0022627B" w:rsidP="0022627B">
      <w:pPr>
        <w:pStyle w:val="NoSpacing"/>
        <w:rPr>
          <w:rFonts w:cstheme="minorHAnsi"/>
          <w:b/>
        </w:rPr>
      </w:pPr>
    </w:p>
    <w:p w:rsidR="0022627B" w:rsidRPr="00FD6A57" w:rsidRDefault="006970AF" w:rsidP="0022627B">
      <w:pPr>
        <w:pStyle w:val="NoSpacing"/>
        <w:rPr>
          <w:rFonts w:cstheme="minorHAnsi"/>
        </w:rPr>
      </w:pPr>
      <w:r w:rsidRPr="00FD6A57">
        <w:rPr>
          <w:rFonts w:cstheme="minorHAnsi"/>
        </w:rPr>
        <w:t>Bidders</w:t>
      </w:r>
      <w:r w:rsidR="0022627B" w:rsidRPr="00FD6A57">
        <w:rPr>
          <w:rFonts w:cstheme="minorHAnsi"/>
        </w:rPr>
        <w:t xml:space="preserve"> must respond in writing setting out how your organisation meets the following evaluation criteria.</w:t>
      </w:r>
    </w:p>
    <w:p w:rsidR="0022627B" w:rsidRPr="00FD6A57" w:rsidRDefault="0022627B" w:rsidP="0022627B">
      <w:pPr>
        <w:pStyle w:val="NoSpacing"/>
        <w:rPr>
          <w:rFonts w:cstheme="minorHAnsi"/>
          <w:b/>
        </w:rPr>
      </w:pPr>
    </w:p>
    <w:p w:rsidR="00D03702" w:rsidRPr="00FD6A57" w:rsidRDefault="00D03702" w:rsidP="00D03702">
      <w:pPr>
        <w:rPr>
          <w:rFonts w:asciiTheme="minorHAnsi" w:hAnsiTheme="minorHAnsi" w:cstheme="minorHAnsi"/>
          <w:b/>
          <w:bCs/>
          <w:sz w:val="22"/>
          <w:szCs w:val="22"/>
          <w:u w:val="single"/>
        </w:rPr>
      </w:pPr>
      <w:r w:rsidRPr="00FD6A57">
        <w:rPr>
          <w:rFonts w:asciiTheme="minorHAnsi" w:hAnsiTheme="minorHAnsi" w:cstheme="minorHAnsi"/>
          <w:b/>
          <w:bCs/>
          <w:sz w:val="22"/>
          <w:szCs w:val="22"/>
          <w:u w:val="single"/>
        </w:rPr>
        <w:t>Marking Criteria</w:t>
      </w:r>
      <w:r w:rsidR="00FD6A57" w:rsidRPr="00FD6A57">
        <w:rPr>
          <w:rFonts w:asciiTheme="minorHAnsi" w:hAnsiTheme="minorHAnsi" w:cstheme="minorHAnsi"/>
          <w:b/>
          <w:bCs/>
          <w:sz w:val="22"/>
          <w:szCs w:val="22"/>
          <w:u w:val="single"/>
        </w:rPr>
        <w:t xml:space="preserve"> - </w:t>
      </w:r>
      <w:r w:rsidR="00FD6A57" w:rsidRPr="00FD6A57">
        <w:rPr>
          <w:rFonts w:asciiTheme="minorHAnsi" w:hAnsiTheme="minorHAnsi" w:cstheme="minorHAnsi"/>
          <w:b/>
          <w:sz w:val="22"/>
          <w:szCs w:val="22"/>
          <w:u w:val="single"/>
        </w:rPr>
        <w:t>Written submissions will be assessed as follows</w:t>
      </w:r>
    </w:p>
    <w:p w:rsidR="00D03702" w:rsidRPr="00FD6A57" w:rsidRDefault="00D03702" w:rsidP="00D03702">
      <w:pPr>
        <w:rPr>
          <w:rFonts w:asciiTheme="minorHAnsi" w:hAnsiTheme="minorHAnsi" w:cstheme="minorHAnsi"/>
          <w:sz w:val="22"/>
          <w:szCs w:val="22"/>
        </w:rPr>
      </w:pPr>
    </w:p>
    <w:tbl>
      <w:tblPr>
        <w:tblW w:w="9225" w:type="dxa"/>
        <w:jc w:val="center"/>
        <w:tblCellMar>
          <w:left w:w="0" w:type="dxa"/>
          <w:right w:w="0" w:type="dxa"/>
        </w:tblCellMar>
        <w:tblLook w:val="04A0" w:firstRow="1" w:lastRow="0" w:firstColumn="1" w:lastColumn="0" w:noHBand="0" w:noVBand="1"/>
      </w:tblPr>
      <w:tblGrid>
        <w:gridCol w:w="1559"/>
        <w:gridCol w:w="3765"/>
        <w:gridCol w:w="3901"/>
      </w:tblGrid>
      <w:tr w:rsidR="00D03702" w:rsidRPr="00FD6A57" w:rsidTr="00A632DF">
        <w:trPr>
          <w:jc w:val="center"/>
        </w:trPr>
        <w:tc>
          <w:tcPr>
            <w:tcW w:w="15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Criteria Number</w:t>
            </w:r>
          </w:p>
        </w:tc>
        <w:tc>
          <w:tcPr>
            <w:tcW w:w="376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Award Criteria</w:t>
            </w:r>
          </w:p>
        </w:tc>
        <w:tc>
          <w:tcPr>
            <w:tcW w:w="39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 xml:space="preserve">Percentage Weightings </w:t>
            </w:r>
          </w:p>
        </w:tc>
      </w:tr>
      <w:tr w:rsidR="00D03702" w:rsidRPr="00FD6A57" w:rsidTr="00A632DF">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FD6A57" w:rsidRDefault="00584E9B" w:rsidP="00A632DF">
            <w:pPr>
              <w:overflowPunct w:val="0"/>
              <w:autoSpaceDE w:val="0"/>
              <w:autoSpaceDN w:val="0"/>
              <w:spacing w:before="60" w:after="60"/>
              <w:jc w:val="center"/>
              <w:rPr>
                <w:rFonts w:asciiTheme="minorHAnsi" w:hAnsiTheme="minorHAnsi" w:cstheme="minorHAnsi"/>
                <w:sz w:val="22"/>
                <w:szCs w:val="22"/>
                <w:lang w:eastAsia="zh-CN"/>
              </w:rPr>
            </w:pPr>
            <w:r>
              <w:rPr>
                <w:rFonts w:asciiTheme="minorHAnsi" w:hAnsiTheme="minorHAnsi" w:cstheme="minorHAnsi"/>
                <w:sz w:val="22"/>
                <w:szCs w:val="22"/>
                <w:lang w:eastAsia="zh-CN"/>
              </w:rPr>
              <w:t>A</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FD6A57" w:rsidRDefault="00FD6A57" w:rsidP="00FD6A57">
            <w:pPr>
              <w:overflowPunct w:val="0"/>
              <w:autoSpaceDE w:val="0"/>
              <w:autoSpaceDN w:val="0"/>
              <w:spacing w:before="60" w:after="60"/>
              <w:jc w:val="both"/>
              <w:rPr>
                <w:rFonts w:asciiTheme="minorHAnsi" w:hAnsiTheme="minorHAnsi" w:cstheme="minorHAnsi"/>
                <w:sz w:val="22"/>
                <w:szCs w:val="22"/>
              </w:rPr>
            </w:pPr>
            <w:r w:rsidRPr="00FD6A57">
              <w:rPr>
                <w:rFonts w:asciiTheme="minorHAnsi" w:hAnsiTheme="minorHAnsi" w:cstheme="minorHAnsi"/>
                <w:sz w:val="22"/>
                <w:szCs w:val="22"/>
              </w:rPr>
              <w:t xml:space="preserve">Solution </w:t>
            </w:r>
            <w:r>
              <w:rPr>
                <w:rFonts w:asciiTheme="minorHAnsi" w:hAnsiTheme="minorHAnsi" w:cstheme="minorHAnsi"/>
                <w:sz w:val="22"/>
                <w:szCs w:val="22"/>
              </w:rPr>
              <w:t>D</w:t>
            </w:r>
            <w:r w:rsidRPr="00FD6A57">
              <w:rPr>
                <w:rFonts w:asciiTheme="minorHAnsi" w:hAnsiTheme="minorHAnsi" w:cstheme="minorHAnsi"/>
                <w:sz w:val="22"/>
                <w:szCs w:val="22"/>
              </w:rPr>
              <w:t xml:space="preserve">esign and </w:t>
            </w:r>
            <w:r>
              <w:rPr>
                <w:rFonts w:asciiTheme="minorHAnsi" w:hAnsiTheme="minorHAnsi" w:cstheme="minorHAnsi"/>
                <w:sz w:val="22"/>
                <w:szCs w:val="22"/>
              </w:rPr>
              <w:t>D</w:t>
            </w:r>
            <w:r w:rsidRPr="00FD6A57">
              <w:rPr>
                <w:rFonts w:asciiTheme="minorHAnsi" w:hAnsiTheme="minorHAnsi" w:cstheme="minorHAnsi"/>
                <w:sz w:val="22"/>
                <w:szCs w:val="22"/>
              </w:rPr>
              <w:t>elivery</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FD6A57" w:rsidRDefault="001A7DB9" w:rsidP="001A7DB9">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7</w:t>
            </w:r>
            <w:r w:rsidR="00FD6A57">
              <w:rPr>
                <w:rFonts w:asciiTheme="minorHAnsi" w:hAnsiTheme="minorHAnsi" w:cstheme="minorHAnsi"/>
                <w:caps/>
                <w:sz w:val="22"/>
                <w:szCs w:val="22"/>
              </w:rPr>
              <w:t>0</w:t>
            </w:r>
            <w:r w:rsidR="00D03702" w:rsidRPr="00FD6A57">
              <w:rPr>
                <w:rFonts w:asciiTheme="minorHAnsi" w:hAnsiTheme="minorHAnsi" w:cstheme="minorHAnsi"/>
                <w:caps/>
                <w:sz w:val="22"/>
                <w:szCs w:val="22"/>
              </w:rPr>
              <w:t>%</w:t>
            </w:r>
          </w:p>
        </w:tc>
      </w:tr>
      <w:tr w:rsidR="00D03702" w:rsidRPr="00FD6A57" w:rsidTr="00A632DF">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FD6A57" w:rsidRDefault="00584E9B" w:rsidP="00A632DF">
            <w:pPr>
              <w:overflowPunct w:val="0"/>
              <w:autoSpaceDE w:val="0"/>
              <w:autoSpaceDN w:val="0"/>
              <w:spacing w:before="60" w:after="60"/>
              <w:jc w:val="center"/>
              <w:rPr>
                <w:rFonts w:asciiTheme="minorHAnsi" w:hAnsiTheme="minorHAnsi" w:cstheme="minorHAnsi"/>
                <w:sz w:val="22"/>
                <w:szCs w:val="22"/>
                <w:lang w:eastAsia="zh-CN"/>
              </w:rPr>
            </w:pPr>
            <w:r>
              <w:rPr>
                <w:rFonts w:asciiTheme="minorHAnsi" w:hAnsiTheme="minorHAnsi" w:cstheme="minorHAnsi"/>
                <w:sz w:val="22"/>
                <w:szCs w:val="22"/>
                <w:lang w:eastAsia="zh-CN"/>
              </w:rPr>
              <w:t>B</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FD6A57" w:rsidRDefault="00FD6A57" w:rsidP="00A632DF">
            <w:pPr>
              <w:overflowPunct w:val="0"/>
              <w:autoSpaceDE w:val="0"/>
              <w:autoSpaceDN w:val="0"/>
              <w:spacing w:before="60" w:after="60"/>
              <w:jc w:val="both"/>
              <w:rPr>
                <w:rFonts w:asciiTheme="minorHAnsi" w:hAnsiTheme="minorHAnsi" w:cstheme="minorHAnsi"/>
                <w:sz w:val="22"/>
                <w:szCs w:val="22"/>
                <w:lang w:eastAsia="zh-CN"/>
              </w:rPr>
            </w:pPr>
            <w:r>
              <w:rPr>
                <w:rFonts w:asciiTheme="minorHAnsi" w:hAnsiTheme="minorHAnsi" w:cstheme="minorHAnsi"/>
                <w:sz w:val="22"/>
                <w:szCs w:val="22"/>
              </w:rPr>
              <w:t>Price</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FD6A57" w:rsidRDefault="001A7DB9" w:rsidP="00FD6A57">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3</w:t>
            </w:r>
            <w:r w:rsidR="00FD6A57">
              <w:rPr>
                <w:rFonts w:asciiTheme="minorHAnsi" w:hAnsiTheme="minorHAnsi" w:cstheme="minorHAnsi"/>
                <w:caps/>
                <w:sz w:val="22"/>
                <w:szCs w:val="22"/>
              </w:rPr>
              <w:t>0%</w:t>
            </w:r>
          </w:p>
        </w:tc>
      </w:tr>
    </w:tbl>
    <w:p w:rsidR="00D03702" w:rsidRPr="00FD6A57" w:rsidRDefault="00D03702" w:rsidP="00D03702">
      <w:pP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1560"/>
        <w:gridCol w:w="4358"/>
        <w:gridCol w:w="3219"/>
      </w:tblGrid>
      <w:tr w:rsidR="00D03702" w:rsidRPr="00FD6A57" w:rsidTr="00A632DF">
        <w:trPr>
          <w:jc w:val="center"/>
        </w:trPr>
        <w:tc>
          <w:tcPr>
            <w:tcW w:w="156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D03702" w:rsidP="00A632DF">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Criteria Reference</w:t>
            </w:r>
          </w:p>
        </w:tc>
        <w:tc>
          <w:tcPr>
            <w:tcW w:w="4358"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D03702" w:rsidP="00525720">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 xml:space="preserve">Award Criteria </w:t>
            </w:r>
          </w:p>
        </w:tc>
        <w:tc>
          <w:tcPr>
            <w:tcW w:w="321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525720" w:rsidP="00525720">
            <w:pPr>
              <w:pStyle w:val="MarginText"/>
              <w:overflowPunct w:val="0"/>
              <w:autoSpaceDE w:val="0"/>
              <w:autoSpaceDN w:val="0"/>
              <w:spacing w:after="0"/>
              <w:jc w:val="left"/>
              <w:textAlignment w:val="baseline"/>
              <w:rPr>
                <w:rFonts w:asciiTheme="minorHAnsi" w:hAnsiTheme="minorHAnsi" w:cstheme="minorHAnsi"/>
                <w:b/>
                <w:bCs/>
              </w:rPr>
            </w:pPr>
            <w:r>
              <w:rPr>
                <w:rFonts w:asciiTheme="minorHAnsi" w:hAnsiTheme="minorHAnsi" w:cstheme="minorHAnsi"/>
                <w:b/>
                <w:bCs/>
              </w:rPr>
              <w:t>Percentage Weightings</w:t>
            </w:r>
          </w:p>
        </w:tc>
      </w:tr>
      <w:tr w:rsidR="00584E9B" w:rsidRPr="00FD6A57" w:rsidTr="00584E9B">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1</w:t>
            </w:r>
          </w:p>
        </w:tc>
        <w:tc>
          <w:tcPr>
            <w:tcW w:w="4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584E9B">
            <w:pPr>
              <w:rPr>
                <w:rFonts w:asciiTheme="minorHAnsi" w:hAnsiTheme="minorHAnsi"/>
                <w:sz w:val="22"/>
                <w:szCs w:val="22"/>
              </w:rPr>
            </w:pPr>
            <w:r w:rsidRPr="00584E9B">
              <w:rPr>
                <w:rFonts w:asciiTheme="minorHAnsi" w:hAnsiTheme="minorHAnsi"/>
                <w:sz w:val="22"/>
                <w:szCs w:val="22"/>
              </w:rPr>
              <w:t>Capacity to deliver</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584E9B">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15</w:t>
            </w:r>
            <w:r w:rsidRPr="00584E9B">
              <w:rPr>
                <w:rFonts w:asciiTheme="minorHAnsi" w:hAnsiTheme="minorHAnsi" w:cstheme="minorHAnsi"/>
              </w:rPr>
              <w:t>%</w:t>
            </w:r>
          </w:p>
        </w:tc>
      </w:tr>
      <w:tr w:rsidR="00584E9B" w:rsidRPr="00FD6A57" w:rsidTr="00584E9B">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6F31">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2</w:t>
            </w:r>
          </w:p>
        </w:tc>
        <w:tc>
          <w:tcPr>
            <w:tcW w:w="4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584E9B">
            <w:pPr>
              <w:rPr>
                <w:rFonts w:asciiTheme="minorHAnsi" w:hAnsiTheme="minorHAnsi"/>
                <w:sz w:val="22"/>
                <w:szCs w:val="22"/>
              </w:rPr>
            </w:pPr>
            <w:r w:rsidRPr="00584E9B">
              <w:rPr>
                <w:rFonts w:asciiTheme="minorHAnsi" w:hAnsiTheme="minorHAnsi"/>
                <w:sz w:val="22"/>
                <w:szCs w:val="22"/>
              </w:rPr>
              <w:t>Previous experience of delivering similar project</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15</w:t>
            </w:r>
            <w:r w:rsidRPr="00584E9B">
              <w:rPr>
                <w:rFonts w:asciiTheme="minorHAnsi" w:hAnsiTheme="minorHAnsi" w:cstheme="minorHAnsi"/>
              </w:rPr>
              <w:t>%</w:t>
            </w:r>
          </w:p>
        </w:tc>
      </w:tr>
      <w:tr w:rsidR="00584E9B" w:rsidRPr="00FD6A57" w:rsidTr="00584E9B">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3</w:t>
            </w:r>
          </w:p>
        </w:tc>
        <w:tc>
          <w:tcPr>
            <w:tcW w:w="4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584E9B">
            <w:pPr>
              <w:rPr>
                <w:rFonts w:asciiTheme="minorHAnsi" w:hAnsiTheme="minorHAnsi"/>
                <w:sz w:val="22"/>
                <w:szCs w:val="22"/>
              </w:rPr>
            </w:pPr>
            <w:r w:rsidRPr="00584E9B">
              <w:rPr>
                <w:rFonts w:asciiTheme="minorHAnsi" w:hAnsiTheme="minorHAnsi"/>
                <w:sz w:val="22"/>
                <w:szCs w:val="22"/>
              </w:rPr>
              <w:t xml:space="preserve">Skills and experience of delivery team </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r w:rsidRPr="00584E9B">
              <w:rPr>
                <w:rFonts w:asciiTheme="minorHAnsi" w:hAnsiTheme="minorHAnsi" w:cstheme="minorHAnsi"/>
              </w:rPr>
              <w:t>%</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4</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Understanding of the local area</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r w:rsidRPr="00584E9B">
              <w:rPr>
                <w:rFonts w:asciiTheme="minorHAnsi" w:hAnsiTheme="minorHAnsi" w:cstheme="minorHAnsi"/>
              </w:rPr>
              <w:t>%</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5</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Proposed location and abili</w:t>
            </w:r>
            <w:r>
              <w:rPr>
                <w:rFonts w:asciiTheme="minorHAnsi" w:hAnsiTheme="minorHAnsi"/>
                <w:sz w:val="22"/>
                <w:szCs w:val="22"/>
              </w:rPr>
              <w:t>ty to work closely with the CCG</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r w:rsidRPr="00584E9B">
              <w:rPr>
                <w:rFonts w:asciiTheme="minorHAnsi" w:hAnsiTheme="minorHAnsi" w:cstheme="minorHAnsi"/>
              </w:rPr>
              <w:t>%</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6</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Additional added value</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7</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Proposed Costs</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30%</w:t>
            </w:r>
          </w:p>
        </w:tc>
      </w:tr>
    </w:tbl>
    <w:p w:rsidR="00D03702" w:rsidRPr="00FD6A57" w:rsidRDefault="00D03702" w:rsidP="00D03702">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7479"/>
        <w:gridCol w:w="1701"/>
      </w:tblGrid>
      <w:tr w:rsidR="009304F6" w:rsidRPr="009304F6" w:rsidTr="009304F6">
        <w:trPr>
          <w:trHeight w:val="324"/>
        </w:trPr>
        <w:tc>
          <w:tcPr>
            <w:tcW w:w="7479" w:type="dxa"/>
            <w:tcBorders>
              <w:top w:val="single" w:sz="8" w:space="0" w:color="auto"/>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9304F6" w:rsidP="009304F6">
            <w:pPr>
              <w:pStyle w:val="NoSpacing"/>
              <w:rPr>
                <w:rFonts w:cstheme="minorHAnsi"/>
                <w:b/>
                <w:bCs/>
              </w:rPr>
            </w:pPr>
            <w:r w:rsidRPr="009304F6">
              <w:rPr>
                <w:rFonts w:cstheme="minorHAnsi"/>
                <w:b/>
                <w:bCs/>
              </w:rPr>
              <w:t>Price</w:t>
            </w:r>
          </w:p>
        </w:tc>
        <w:tc>
          <w:tcPr>
            <w:tcW w:w="1701"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1A7DB9" w:rsidP="009304F6">
            <w:pPr>
              <w:pStyle w:val="NoSpacing"/>
              <w:rPr>
                <w:rFonts w:cstheme="minorHAnsi"/>
                <w:b/>
                <w:bCs/>
              </w:rPr>
            </w:pPr>
            <w:r>
              <w:rPr>
                <w:rFonts w:cstheme="minorHAnsi"/>
                <w:b/>
                <w:bCs/>
              </w:rPr>
              <w:t>3</w:t>
            </w:r>
            <w:r w:rsidR="009304F6" w:rsidRPr="009304F6">
              <w:rPr>
                <w:rFonts w:cstheme="minorHAnsi"/>
                <w:b/>
                <w:bCs/>
              </w:rPr>
              <w:t>0%</w:t>
            </w:r>
          </w:p>
        </w:tc>
      </w:tr>
      <w:tr w:rsidR="009304F6" w:rsidRPr="009304F6" w:rsidTr="009304F6">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04F6" w:rsidRPr="009304F6" w:rsidRDefault="009304F6" w:rsidP="009304F6">
            <w:pPr>
              <w:pStyle w:val="NoSpacing"/>
              <w:rPr>
                <w:rFonts w:cstheme="minorHAnsi"/>
              </w:rPr>
            </w:pPr>
            <w:bookmarkStart w:id="9" w:name="_Toc403555175"/>
            <w:r w:rsidRPr="009304F6">
              <w:rPr>
                <w:rFonts w:cstheme="minorHAnsi"/>
              </w:rPr>
              <w:t>Criteria – Scored Questions:  pricing evaluation</w:t>
            </w:r>
            <w:bookmarkEnd w:id="9"/>
          </w:p>
          <w:p w:rsidR="009304F6" w:rsidRPr="009304F6" w:rsidRDefault="009304F6" w:rsidP="009304F6">
            <w:pPr>
              <w:pStyle w:val="NoSpacing"/>
              <w:rPr>
                <w:rFonts w:cstheme="minorHAnsi"/>
              </w:rPr>
            </w:pPr>
            <w:bookmarkStart w:id="10" w:name="_Ref405453282"/>
            <w:bookmarkStart w:id="11" w:name="_Toc403555176"/>
            <w:bookmarkEnd w:id="10"/>
            <w:bookmarkEnd w:id="11"/>
            <w:r w:rsidRPr="009304F6">
              <w:rPr>
                <w:rFonts w:cstheme="minorHAnsi"/>
              </w:rPr>
              <w:t>Tender prices will be scored on a comparative basis, with the lowest compliant Tender (excluding any Tenders that NHS Arden &amp; GEM CSU rejects as being abnormally low or non-compliant) receivin</w:t>
            </w:r>
            <w:r w:rsidR="001A7DB9">
              <w:rPr>
                <w:rFonts w:cstheme="minorHAnsi"/>
              </w:rPr>
              <w:t>g 100% of the available marks (3</w:t>
            </w:r>
            <w:r w:rsidRPr="009304F6">
              <w:rPr>
                <w:rFonts w:cstheme="minorHAnsi"/>
              </w:rPr>
              <w:t xml:space="preserve">0% following weighting).  All other Tenders will be compared against that lowest Tender using the formula: </w:t>
            </w:r>
          </w:p>
          <w:p w:rsidR="009304F6" w:rsidRPr="009304F6" w:rsidRDefault="001A7DB9" w:rsidP="009304F6">
            <w:pPr>
              <w:pStyle w:val="NoSpacing"/>
              <w:rPr>
                <w:rFonts w:cstheme="minorHAnsi"/>
              </w:rPr>
            </w:pPr>
            <w:r>
              <w:rPr>
                <w:rFonts w:cstheme="minorHAnsi"/>
              </w:rPr>
              <w:t>(A / B) x 3</w:t>
            </w:r>
            <w:r w:rsidR="009304F6" w:rsidRPr="009304F6">
              <w:rPr>
                <w:rFonts w:cstheme="minorHAnsi"/>
              </w:rPr>
              <w:t>0</w:t>
            </w:r>
          </w:p>
          <w:p w:rsidR="00B16BE7" w:rsidRPr="009304F6" w:rsidRDefault="009304F6" w:rsidP="009304F6">
            <w:pPr>
              <w:pStyle w:val="NoSpacing"/>
              <w:rPr>
                <w:rFonts w:cstheme="minorHAnsi"/>
              </w:rPr>
            </w:pPr>
            <w:r w:rsidRPr="009304F6">
              <w:rPr>
                <w:rFonts w:cstheme="minorHAnsi"/>
              </w:rPr>
              <w:t>A = price of lowest compliant Tender</w:t>
            </w:r>
            <w:r w:rsidR="00525720">
              <w:rPr>
                <w:rFonts w:cstheme="minorHAnsi"/>
              </w:rPr>
              <w:t xml:space="preserve">       </w:t>
            </w:r>
            <w:r w:rsidRPr="009304F6">
              <w:rPr>
                <w:rFonts w:cstheme="minorHAnsi"/>
              </w:rPr>
              <w:t xml:space="preserve">B = price of the Tender being </w:t>
            </w:r>
          </w:p>
          <w:p w:rsidR="009304F6" w:rsidRPr="00525720" w:rsidRDefault="009304F6" w:rsidP="009304F6">
            <w:pPr>
              <w:pStyle w:val="NoSpacing"/>
              <w:rPr>
                <w:rFonts w:cstheme="minorHAnsi"/>
              </w:rPr>
            </w:pPr>
            <w:bookmarkStart w:id="12" w:name="_Toc403555178"/>
            <w:bookmarkStart w:id="13" w:name="_Toc403555177"/>
            <w:bookmarkEnd w:id="12"/>
            <w:bookmarkEnd w:id="13"/>
            <w:r w:rsidRPr="009304F6">
              <w:rPr>
                <w:rFonts w:cstheme="minorHAnsi"/>
              </w:rPr>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tc>
      </w:tr>
      <w:tr w:rsidR="009304F6" w:rsidRPr="009304F6" w:rsidTr="009304F6">
        <w:trPr>
          <w:trHeight w:val="415"/>
        </w:trPr>
        <w:tc>
          <w:tcPr>
            <w:tcW w:w="7479" w:type="dxa"/>
            <w:tcBorders>
              <w:top w:val="nil"/>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9304F6" w:rsidP="009304F6">
            <w:pPr>
              <w:pStyle w:val="NoSpacing"/>
              <w:rPr>
                <w:rFonts w:cstheme="minorHAnsi"/>
                <w:b/>
                <w:bCs/>
              </w:rPr>
            </w:pPr>
            <w:r w:rsidRPr="009304F6">
              <w:rPr>
                <w:rFonts w:cstheme="minorHAnsi"/>
                <w:b/>
                <w:bCs/>
              </w:rPr>
              <w:t>Quality</w:t>
            </w:r>
          </w:p>
        </w:tc>
        <w:tc>
          <w:tcPr>
            <w:tcW w:w="1701" w:type="dxa"/>
            <w:tcBorders>
              <w:top w:val="nil"/>
              <w:left w:val="nil"/>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1A7DB9" w:rsidP="009304F6">
            <w:pPr>
              <w:pStyle w:val="NoSpacing"/>
              <w:rPr>
                <w:rFonts w:cstheme="minorHAnsi"/>
                <w:b/>
                <w:bCs/>
              </w:rPr>
            </w:pPr>
            <w:r>
              <w:rPr>
                <w:rFonts w:cstheme="minorHAnsi"/>
                <w:b/>
                <w:bCs/>
              </w:rPr>
              <w:t>7</w:t>
            </w:r>
            <w:r w:rsidR="009304F6" w:rsidRPr="009304F6">
              <w:rPr>
                <w:rFonts w:cstheme="minorHAnsi"/>
                <w:b/>
                <w:bCs/>
              </w:rPr>
              <w:t>0%</w:t>
            </w:r>
          </w:p>
        </w:tc>
      </w:tr>
      <w:tr w:rsidR="009304F6" w:rsidRPr="009304F6" w:rsidTr="009304F6">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04F6" w:rsidRPr="009304F6" w:rsidRDefault="009304F6" w:rsidP="009304F6">
            <w:pPr>
              <w:pStyle w:val="NoSpacing"/>
              <w:rPr>
                <w:rFonts w:cstheme="minorHAnsi"/>
              </w:rPr>
            </w:pPr>
            <w:r w:rsidRPr="009304F6">
              <w:rPr>
                <w:rFonts w:cstheme="minorHAnsi"/>
              </w:rPr>
              <w:lastRenderedPageBreak/>
              <w:t>The quality section ha</w:t>
            </w:r>
            <w:r w:rsidR="000D5509">
              <w:rPr>
                <w:rFonts w:cstheme="minorHAnsi"/>
              </w:rPr>
              <w:t>s been assigned a weighting of 7</w:t>
            </w:r>
            <w:r w:rsidR="001A7DB9">
              <w:rPr>
                <w:rFonts w:cstheme="minorHAnsi"/>
              </w:rPr>
              <w:t>0%.  There are 5</w:t>
            </w:r>
            <w:r w:rsidRPr="009304F6">
              <w:rPr>
                <w:rFonts w:cstheme="minorHAnsi"/>
              </w:rPr>
              <w:t xml:space="preserve"> quality criteria </w:t>
            </w:r>
            <w:r w:rsidR="001A7DB9">
              <w:rPr>
                <w:rFonts w:cstheme="minorHAnsi"/>
              </w:rPr>
              <w:t>(questions A-E</w:t>
            </w:r>
            <w:r w:rsidRPr="009304F6">
              <w:rPr>
                <w:rFonts w:cstheme="minorHAnsi"/>
              </w:rPr>
              <w:t>) which have each has been assigned a sub-weighting and will be scored on the basis of the 0-5 table below.</w:t>
            </w:r>
          </w:p>
          <w:p w:rsidR="009304F6" w:rsidRPr="009304F6" w:rsidRDefault="009304F6" w:rsidP="009304F6">
            <w:pPr>
              <w:pStyle w:val="NoSpacing"/>
              <w:rPr>
                <w:rFonts w:cstheme="minorHAnsi"/>
              </w:rPr>
            </w:pPr>
            <w:r w:rsidRPr="009304F6">
              <w:rPr>
                <w:rFonts w:cstheme="minorHAnsi"/>
              </w:rPr>
              <w:t xml:space="preserve">For example Question (1) has been assigned a weighting of </w:t>
            </w:r>
            <w:r w:rsidR="001A7DB9">
              <w:rPr>
                <w:rFonts w:cstheme="minorHAnsi"/>
              </w:rPr>
              <w:t>14</w:t>
            </w:r>
            <w:r w:rsidRPr="009304F6">
              <w:rPr>
                <w:rFonts w:cstheme="minorHAnsi"/>
              </w:rPr>
              <w:t xml:space="preserve">%.  A bidder scoring the 5 would be awarded the full </w:t>
            </w:r>
            <w:r w:rsidR="001A7DB9">
              <w:rPr>
                <w:rFonts w:cstheme="minorHAnsi"/>
              </w:rPr>
              <w:t>14</w:t>
            </w:r>
            <w:r w:rsidRPr="009304F6">
              <w:rPr>
                <w:rFonts w:cstheme="minorHAnsi"/>
              </w:rPr>
              <w:t xml:space="preserve">% a supplier scoring 4 will be awarded </w:t>
            </w:r>
            <w:r w:rsidR="00525720">
              <w:rPr>
                <w:rFonts w:cstheme="minorHAnsi"/>
              </w:rPr>
              <w:t>1</w:t>
            </w:r>
            <w:r w:rsidR="001A7DB9">
              <w:rPr>
                <w:rFonts w:cstheme="minorHAnsi"/>
              </w:rPr>
              <w:t>1.2</w:t>
            </w:r>
            <w:r w:rsidRPr="009304F6">
              <w:rPr>
                <w:rFonts w:cstheme="minorHAnsi"/>
              </w:rPr>
              <w:t xml:space="preserve">% and so on.    </w:t>
            </w:r>
          </w:p>
          <w:p w:rsidR="009304F6" w:rsidRPr="009304F6" w:rsidRDefault="009304F6" w:rsidP="009304F6">
            <w:pPr>
              <w:pStyle w:val="NoSpacing"/>
              <w:rPr>
                <w:rFonts w:cstheme="minorHAnsi"/>
              </w:rPr>
            </w:pPr>
          </w:p>
          <w:p w:rsidR="009304F6" w:rsidRPr="009304F6" w:rsidRDefault="009304F6" w:rsidP="009304F6">
            <w:pPr>
              <w:pStyle w:val="NoSpacing"/>
              <w:rPr>
                <w:rFonts w:cstheme="minorHAnsi"/>
              </w:rPr>
            </w:pPr>
            <w:r w:rsidRPr="009304F6">
              <w:rPr>
                <w:rFonts w:cstheme="minorHAnsi"/>
              </w:rPr>
              <w:t xml:space="preserve">Any bidder scoring less than </w:t>
            </w:r>
            <w:r w:rsidR="001A7DB9">
              <w:rPr>
                <w:rFonts w:cstheme="minorHAnsi"/>
              </w:rPr>
              <w:t>42</w:t>
            </w:r>
            <w:r w:rsidRPr="009304F6">
              <w:rPr>
                <w:rFonts w:cstheme="minorHAnsi"/>
              </w:rPr>
              <w:t>% of the overall quality score will be classed as non-compliant excluded from further consideration and will not have their financial submission evaluated.</w:t>
            </w:r>
          </w:p>
          <w:p w:rsidR="009304F6" w:rsidRPr="009304F6" w:rsidRDefault="009304F6" w:rsidP="009304F6">
            <w:pPr>
              <w:pStyle w:val="NoSpacing"/>
              <w:rPr>
                <w:rFonts w:cstheme="minorHAnsi"/>
                <w:b/>
              </w:rPr>
            </w:pPr>
          </w:p>
        </w:tc>
      </w:tr>
    </w:tbl>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0347AB" w:rsidRPr="00FD6A57" w:rsidRDefault="00485E1B" w:rsidP="00DA46E1">
      <w:pPr>
        <w:pStyle w:val="NoSpacing"/>
        <w:rPr>
          <w:rFonts w:cstheme="minorHAnsi"/>
          <w:b/>
        </w:rPr>
      </w:pPr>
      <w:r w:rsidRPr="00FD6A57">
        <w:rPr>
          <w:rFonts w:cstheme="minorHAnsi"/>
          <w:b/>
        </w:rPr>
        <w:t>Appendix C</w:t>
      </w:r>
      <w:r w:rsidR="00E5708D" w:rsidRPr="00FD6A57">
        <w:rPr>
          <w:rFonts w:cstheme="minorHAnsi"/>
          <w:b/>
        </w:rPr>
        <w:t xml:space="preserve"> – Terms and Conditions of Contract</w:t>
      </w:r>
    </w:p>
    <w:p w:rsidR="00E5708D" w:rsidRPr="00FD6A57" w:rsidRDefault="00E5708D" w:rsidP="00DA46E1">
      <w:pPr>
        <w:pStyle w:val="NoSpacing"/>
        <w:rPr>
          <w:rFonts w:cstheme="minorHAnsi"/>
          <w:b/>
        </w:rPr>
      </w:pPr>
    </w:p>
    <w:p w:rsidR="00525720" w:rsidRPr="00525720" w:rsidRDefault="00525720" w:rsidP="00525720">
      <w:pPr>
        <w:pStyle w:val="BodytextNHS0"/>
        <w:rPr>
          <w:rFonts w:asciiTheme="minorHAnsi" w:hAnsiTheme="minorHAnsi" w:cstheme="minorHAnsi"/>
          <w:sz w:val="22"/>
        </w:rPr>
      </w:pPr>
      <w:r w:rsidRPr="00525720">
        <w:rPr>
          <w:rFonts w:asciiTheme="minorHAnsi" w:hAnsiTheme="minorHAnsi" w:cstheme="minorHAnsi"/>
          <w:sz w:val="22"/>
        </w:rPr>
        <w:lastRenderedPageBreak/>
        <w:t>Please note that any Contract arising from this Request for Proposal will be governed by the NHS Framework Call off Terms and Conditions of Contract for the Supply of Services August 2014</w:t>
      </w:r>
    </w:p>
    <w:p w:rsidR="00CC2F9E" w:rsidRPr="00FD6A57" w:rsidRDefault="00525720" w:rsidP="00525720">
      <w:pPr>
        <w:pStyle w:val="BodytextNHS0"/>
        <w:rPr>
          <w:rFonts w:asciiTheme="minorHAnsi" w:hAnsiTheme="minorHAnsi" w:cstheme="minorHAnsi"/>
          <w:color w:val="auto"/>
          <w:sz w:val="22"/>
        </w:rPr>
      </w:pPr>
      <w:r w:rsidRPr="00525720">
        <w:rPr>
          <w:rFonts w:asciiTheme="minorHAnsi" w:eastAsiaTheme="minorHAnsi" w:hAnsiTheme="minorHAnsi" w:cstheme="minorHAnsi"/>
          <w:color w:val="auto"/>
          <w:sz w:val="22"/>
        </w:rPr>
        <w:t xml:space="preserve">A copy of the Terms and Conditions is available to view at </w:t>
      </w:r>
      <w:hyperlink r:id="rId18" w:history="1">
        <w:r w:rsidRPr="00525720">
          <w:rPr>
            <w:rStyle w:val="Hyperlink"/>
            <w:rFonts w:asciiTheme="minorHAnsi" w:eastAsiaTheme="minorHAnsi" w:hAnsiTheme="minorHAnsi" w:cstheme="minorHAnsi"/>
            <w:sz w:val="22"/>
          </w:rPr>
          <w:t>https://www.gov.uk/government/publications/nhs-standard-terms-and-conditions-of-contract-for-the-purchase-of-goods-and-supply-of-services</w:t>
        </w:r>
      </w:hyperlink>
      <w:r>
        <w:rPr>
          <w:rFonts w:asciiTheme="minorHAnsi" w:eastAsiaTheme="minorHAnsi" w:hAnsiTheme="minorHAnsi" w:cstheme="minorHAnsi"/>
          <w:color w:val="auto"/>
          <w:sz w:val="22"/>
        </w:rPr>
        <w:t>.</w:t>
      </w:r>
    </w:p>
    <w:p w:rsidR="000F0EB1" w:rsidRPr="00FD6A57" w:rsidRDefault="000F0EB1" w:rsidP="007F49FD">
      <w:pPr>
        <w:pStyle w:val="BodytextNHS0"/>
        <w:rPr>
          <w:rFonts w:asciiTheme="minorHAnsi" w:hAnsiTheme="minorHAnsi" w:cstheme="minorHAnsi"/>
          <w:b/>
          <w:sz w:val="22"/>
        </w:rPr>
      </w:pPr>
    </w:p>
    <w:sectPr w:rsidR="000F0EB1" w:rsidRPr="00FD6A57" w:rsidSect="00FD6A57">
      <w:headerReference w:type="first" r:id="rId19"/>
      <w:pgSz w:w="11906" w:h="16838" w:code="9"/>
      <w:pgMar w:top="1021" w:right="1440" w:bottom="1418"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D49" w:rsidRDefault="00980D49" w:rsidP="00372A06">
      <w:r>
        <w:separator/>
      </w:r>
    </w:p>
  </w:endnote>
  <w:endnote w:type="continuationSeparator" w:id="0">
    <w:p w:rsidR="00980D49" w:rsidRDefault="00980D49" w:rsidP="0037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Typewriter Light">
    <w:altName w:val="Nyal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JANLD A+ Frutiger">
    <w:altName w:val="Frutige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D49" w:rsidRDefault="00980D49" w:rsidP="00372A06">
      <w:r>
        <w:separator/>
      </w:r>
    </w:p>
  </w:footnote>
  <w:footnote w:type="continuationSeparator" w:id="0">
    <w:p w:rsidR="00980D49" w:rsidRDefault="00980D49" w:rsidP="00372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78" w:rsidRDefault="00246178" w:rsidP="0025595D">
    <w:pPr>
      <w:pStyle w:val="Header"/>
      <w:ind w:left="3402" w:firstLine="2694"/>
    </w:pPr>
    <w:r>
      <w:rPr>
        <w:noProof/>
        <w:lang w:eastAsia="en-GB"/>
      </w:rPr>
      <w:drawing>
        <wp:anchor distT="0" distB="0" distL="114300" distR="114300" simplePos="0" relativeHeight="251688960" behindDoc="1" locked="0" layoutInCell="1" allowOverlap="1" wp14:anchorId="595541ED" wp14:editId="36CF104B">
          <wp:simplePos x="0" y="0"/>
          <wp:positionH relativeFrom="column">
            <wp:posOffset>-588010</wp:posOffset>
          </wp:positionH>
          <wp:positionV relativeFrom="paragraph">
            <wp:posOffset>138430</wp:posOffset>
          </wp:positionV>
          <wp:extent cx="2073910" cy="782955"/>
          <wp:effectExtent l="0" t="0" r="8890" b="4445"/>
          <wp:wrapTight wrapText="bothSides">
            <wp:wrapPolygon edited="0">
              <wp:start x="0" y="0"/>
              <wp:lineTo x="0" y="21022"/>
              <wp:lineTo x="21428" y="21022"/>
              <wp:lineTo x="2142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0B0D600" wp14:editId="5B0EA626">
          <wp:extent cx="2423116" cy="964353"/>
          <wp:effectExtent l="0" t="0" r="0" b="1270"/>
          <wp:docPr id="25" name="Picture 25"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87936" behindDoc="0" locked="0" layoutInCell="1" allowOverlap="1" wp14:anchorId="5C08EC13" wp14:editId="5D5580CC">
              <wp:simplePos x="0" y="0"/>
              <wp:positionH relativeFrom="column">
                <wp:posOffset>4114800</wp:posOffset>
              </wp:positionH>
              <wp:positionV relativeFrom="paragraph">
                <wp:posOffset>1241425</wp:posOffset>
              </wp:positionV>
              <wp:extent cx="2292350" cy="157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77975"/>
                      </a:xfrm>
                      <a:prstGeom prst="rect">
                        <a:avLst/>
                      </a:prstGeom>
                      <a:noFill/>
                      <a:ln w="9525">
                        <a:noFill/>
                        <a:miter lim="800000"/>
                        <a:headEnd/>
                        <a:tailEnd/>
                      </a:ln>
                    </wps:spPr>
                    <wps:txbx>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pt;margin-top:97.75pt;width:180.5pt;height:124.2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" filled="f" stroked="f">
              <v:textbox style="mso-fit-shape-to-text:t">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CB0"/>
    <w:multiLevelType w:val="hybridMultilevel"/>
    <w:tmpl w:val="63588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734F8"/>
    <w:multiLevelType w:val="hybridMultilevel"/>
    <w:tmpl w:val="AE8A6F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hint="default"/>
      </w:rPr>
    </w:lvl>
    <w:lvl w:ilvl="3">
      <w:start w:val="1"/>
      <w:numFmt w:val="none"/>
      <w:pStyle w:val="Heading4"/>
      <w:lvlText w:val="34.8.2.2"/>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3">
    <w:nsid w:val="077D63E1"/>
    <w:multiLevelType w:val="hybridMultilevel"/>
    <w:tmpl w:val="D01AFCC0"/>
    <w:lvl w:ilvl="0" w:tplc="9D4633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A86473"/>
    <w:multiLevelType w:val="hybridMultilevel"/>
    <w:tmpl w:val="A9E64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08BA05EC"/>
    <w:multiLevelType w:val="hybridMultilevel"/>
    <w:tmpl w:val="C122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5A6D1B"/>
    <w:multiLevelType w:val="hybridMultilevel"/>
    <w:tmpl w:val="51FA5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0C5B50"/>
    <w:multiLevelType w:val="hybridMultilevel"/>
    <w:tmpl w:val="D6F289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C682FE2"/>
    <w:multiLevelType w:val="hybridMultilevel"/>
    <w:tmpl w:val="9DB6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0">
    <w:nsid w:val="13A95D6F"/>
    <w:multiLevelType w:val="hybridMultilevel"/>
    <w:tmpl w:val="8A46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BE7909"/>
    <w:multiLevelType w:val="hybridMultilevel"/>
    <w:tmpl w:val="9A30C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968696B"/>
    <w:multiLevelType w:val="hybridMultilevel"/>
    <w:tmpl w:val="883E43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DF4A20"/>
    <w:multiLevelType w:val="hybridMultilevel"/>
    <w:tmpl w:val="F446D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F831284"/>
    <w:multiLevelType w:val="hybridMultilevel"/>
    <w:tmpl w:val="25D00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8573B5"/>
    <w:multiLevelType w:val="hybridMultilevel"/>
    <w:tmpl w:val="548C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5E7DDA"/>
    <w:multiLevelType w:val="hybridMultilevel"/>
    <w:tmpl w:val="E4424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5E6172F"/>
    <w:multiLevelType w:val="hybridMultilevel"/>
    <w:tmpl w:val="EE862D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7FB05F3"/>
    <w:multiLevelType w:val="hybridMultilevel"/>
    <w:tmpl w:val="8E5CD6F4"/>
    <w:lvl w:ilvl="0" w:tplc="A65ECC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8E50A6D"/>
    <w:multiLevelType w:val="hybridMultilevel"/>
    <w:tmpl w:val="38241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0CD6242"/>
    <w:multiLevelType w:val="hybridMultilevel"/>
    <w:tmpl w:val="86780C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26C65"/>
    <w:multiLevelType w:val="hybridMultilevel"/>
    <w:tmpl w:val="584CE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805503"/>
    <w:multiLevelType w:val="hybridMultilevel"/>
    <w:tmpl w:val="5CB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55152A"/>
    <w:multiLevelType w:val="multilevel"/>
    <w:tmpl w:val="47F4B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C37391B"/>
    <w:multiLevelType w:val="hybridMultilevel"/>
    <w:tmpl w:val="12BE6CEE"/>
    <w:lvl w:ilvl="0" w:tplc="3286C35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abstractNum w:abstractNumId="25">
    <w:nsid w:val="3E157CB5"/>
    <w:multiLevelType w:val="hybridMultilevel"/>
    <w:tmpl w:val="A6D6E796"/>
    <w:lvl w:ilvl="0" w:tplc="C094A9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EA20E7C"/>
    <w:multiLevelType w:val="multilevel"/>
    <w:tmpl w:val="B5F40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08B4C37"/>
    <w:multiLevelType w:val="hybridMultilevel"/>
    <w:tmpl w:val="46C0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924771"/>
    <w:multiLevelType w:val="multilevel"/>
    <w:tmpl w:val="E10C4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476A6650"/>
    <w:multiLevelType w:val="multilevel"/>
    <w:tmpl w:val="8E48F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47AD7D53"/>
    <w:multiLevelType w:val="multilevel"/>
    <w:tmpl w:val="6E2E6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9A46774"/>
    <w:multiLevelType w:val="hybridMultilevel"/>
    <w:tmpl w:val="167C0326"/>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49B97BB3"/>
    <w:multiLevelType w:val="multilevel"/>
    <w:tmpl w:val="A2DA0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4A893C41"/>
    <w:multiLevelType w:val="hybridMultilevel"/>
    <w:tmpl w:val="AD76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ABC4DFA"/>
    <w:multiLevelType w:val="hybridMultilevel"/>
    <w:tmpl w:val="536E1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F430E6E"/>
    <w:multiLevelType w:val="hybridMultilevel"/>
    <w:tmpl w:val="89E8F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nsid w:val="53826139"/>
    <w:multiLevelType w:val="multilevel"/>
    <w:tmpl w:val="2AE89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54CF4B14"/>
    <w:multiLevelType w:val="hybridMultilevel"/>
    <w:tmpl w:val="86E2F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5C1A190C"/>
    <w:multiLevelType w:val="multilevel"/>
    <w:tmpl w:val="1BF4C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0FB4925"/>
    <w:multiLevelType w:val="multilevel"/>
    <w:tmpl w:val="CDA24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64AA155E"/>
    <w:multiLevelType w:val="hybridMultilevel"/>
    <w:tmpl w:val="B62AF850"/>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5442B9A"/>
    <w:multiLevelType w:val="hybridMultilevel"/>
    <w:tmpl w:val="BA68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1F33A8"/>
    <w:multiLevelType w:val="hybridMultilevel"/>
    <w:tmpl w:val="BF9EC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A517099"/>
    <w:multiLevelType w:val="hybridMultilevel"/>
    <w:tmpl w:val="C184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E7B392D"/>
    <w:multiLevelType w:val="multilevel"/>
    <w:tmpl w:val="6CC07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6F8E6F45"/>
    <w:multiLevelType w:val="hybridMultilevel"/>
    <w:tmpl w:val="D7F4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3DC1669"/>
    <w:multiLevelType w:val="hybridMultilevel"/>
    <w:tmpl w:val="CFB292F2"/>
    <w:lvl w:ilvl="0" w:tplc="04BE5B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4391103"/>
    <w:multiLevelType w:val="multilevel"/>
    <w:tmpl w:val="9D9C0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75016748"/>
    <w:multiLevelType w:val="hybridMultilevel"/>
    <w:tmpl w:val="1DBC0644"/>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7BF10F06"/>
    <w:multiLevelType w:val="hybridMultilevel"/>
    <w:tmpl w:val="DC682A32"/>
    <w:lvl w:ilvl="0" w:tplc="3286C35E">
      <w:start w:val="1"/>
      <w:numFmt w:val="bullet"/>
      <w:lvlText w:val=""/>
      <w:lvlJc w:val="left"/>
      <w:pPr>
        <w:tabs>
          <w:tab w:val="num" w:pos="720"/>
        </w:tabs>
        <w:ind w:left="720" w:hanging="360"/>
      </w:pPr>
      <w:rPr>
        <w:rFonts w:ascii="Symbol" w:hAnsi="Symbol" w:hint="default"/>
        <w:sz w:val="20"/>
      </w:rPr>
    </w:lvl>
    <w:lvl w:ilvl="1" w:tplc="A30462C0">
      <w:start w:val="1"/>
      <w:numFmt w:val="decimal"/>
      <w:lvlText w:val="%2."/>
      <w:lvlJc w:val="left"/>
      <w:pPr>
        <w:tabs>
          <w:tab w:val="num" w:pos="1440"/>
        </w:tabs>
        <w:ind w:left="1440" w:hanging="360"/>
      </w:p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num w:numId="1">
    <w:abstractNumId w:val="11"/>
  </w:num>
  <w:num w:numId="2">
    <w:abstractNumId w:val="33"/>
  </w:num>
  <w:num w:numId="3">
    <w:abstractNumId w:val="1"/>
  </w:num>
  <w:num w:numId="4">
    <w:abstractNumId w:val="27"/>
  </w:num>
  <w:num w:numId="5">
    <w:abstractNumId w:val="15"/>
  </w:num>
  <w:num w:numId="6">
    <w:abstractNumId w:val="45"/>
  </w:num>
  <w:num w:numId="7">
    <w:abstractNumId w:val="34"/>
  </w:num>
  <w:num w:numId="8">
    <w:abstractNumId w:val="13"/>
  </w:num>
  <w:num w:numId="9">
    <w:abstractNumId w:val="46"/>
  </w:num>
  <w:num w:numId="10">
    <w:abstractNumId w:val="40"/>
  </w:num>
  <w:num w:numId="11">
    <w:abstractNumId w:val="42"/>
  </w:num>
  <w:num w:numId="12">
    <w:abstractNumId w:val="31"/>
  </w:num>
  <w:num w:numId="13">
    <w:abstractNumId w:val="5"/>
  </w:num>
  <w:num w:numId="14">
    <w:abstractNumId w:val="48"/>
  </w:num>
  <w:num w:numId="15">
    <w:abstractNumId w:val="43"/>
  </w:num>
  <w:num w:numId="16">
    <w:abstractNumId w:val="19"/>
  </w:num>
  <w:num w:numId="17">
    <w:abstractNumId w:val="7"/>
  </w:num>
  <w:num w:numId="18">
    <w:abstractNumId w:val="3"/>
  </w:num>
  <w:num w:numId="19">
    <w:abstractNumId w:val="6"/>
  </w:num>
  <w:num w:numId="20">
    <w:abstractNumId w:val="37"/>
  </w:num>
  <w:num w:numId="21">
    <w:abstractNumId w:val="25"/>
  </w:num>
  <w:num w:numId="22">
    <w:abstractNumId w:val="18"/>
  </w:num>
  <w:num w:numId="23">
    <w:abstractNumId w:val="21"/>
  </w:num>
  <w:num w:numId="24">
    <w:abstractNumId w:val="12"/>
  </w:num>
  <w:num w:numId="25">
    <w:abstractNumId w:val="8"/>
  </w:num>
  <w:num w:numId="26">
    <w:abstractNumId w:val="20"/>
  </w:num>
  <w:num w:numId="27">
    <w:abstractNumId w:val="41"/>
  </w:num>
  <w:num w:numId="28">
    <w:abstractNumId w:val="9"/>
  </w:num>
  <w:num w:numId="29">
    <w:abstractNumId w:val="2"/>
  </w:num>
  <w:num w:numId="30">
    <w:abstractNumId w:val="17"/>
  </w:num>
  <w:num w:numId="31">
    <w:abstractNumId w:val="0"/>
  </w:num>
  <w:num w:numId="32">
    <w:abstractNumId w:val="14"/>
  </w:num>
  <w:num w:numId="33">
    <w:abstractNumId w:val="24"/>
  </w:num>
  <w:num w:numId="34">
    <w:abstractNumId w:val="10"/>
  </w:num>
  <w:num w:numId="35">
    <w:abstractNumId w:val="49"/>
  </w:num>
  <w:num w:numId="36">
    <w:abstractNumId w:val="22"/>
  </w:num>
  <w:num w:numId="37">
    <w:abstractNumId w:val="4"/>
  </w:num>
  <w:num w:numId="38">
    <w:abstractNumId w:val="35"/>
  </w:num>
  <w:num w:numId="39">
    <w:abstractNumId w:val="16"/>
  </w:num>
  <w:num w:numId="40">
    <w:abstractNumId w:val="30"/>
  </w:num>
  <w:num w:numId="41">
    <w:abstractNumId w:val="29"/>
  </w:num>
  <w:num w:numId="42">
    <w:abstractNumId w:val="47"/>
  </w:num>
  <w:num w:numId="43">
    <w:abstractNumId w:val="28"/>
  </w:num>
  <w:num w:numId="44">
    <w:abstractNumId w:val="38"/>
  </w:num>
  <w:num w:numId="45">
    <w:abstractNumId w:val="36"/>
  </w:num>
  <w:num w:numId="46">
    <w:abstractNumId w:val="32"/>
  </w:num>
  <w:num w:numId="47">
    <w:abstractNumId w:val="39"/>
  </w:num>
  <w:num w:numId="48">
    <w:abstractNumId w:val="44"/>
  </w:num>
  <w:num w:numId="49">
    <w:abstractNumId w:val="2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06"/>
    <w:rsid w:val="0000168C"/>
    <w:rsid w:val="000038BD"/>
    <w:rsid w:val="000078F9"/>
    <w:rsid w:val="00016656"/>
    <w:rsid w:val="000226E8"/>
    <w:rsid w:val="000316BC"/>
    <w:rsid w:val="000347AB"/>
    <w:rsid w:val="0004255F"/>
    <w:rsid w:val="000436F7"/>
    <w:rsid w:val="00062612"/>
    <w:rsid w:val="0006652F"/>
    <w:rsid w:val="0006722B"/>
    <w:rsid w:val="0009597B"/>
    <w:rsid w:val="000B0491"/>
    <w:rsid w:val="000C6384"/>
    <w:rsid w:val="000D1E62"/>
    <w:rsid w:val="000D5509"/>
    <w:rsid w:val="000F0EB1"/>
    <w:rsid w:val="001048C7"/>
    <w:rsid w:val="00114C3A"/>
    <w:rsid w:val="00130E34"/>
    <w:rsid w:val="00140DD4"/>
    <w:rsid w:val="0014368B"/>
    <w:rsid w:val="001446F3"/>
    <w:rsid w:val="00166F4F"/>
    <w:rsid w:val="00171EA1"/>
    <w:rsid w:val="00175E87"/>
    <w:rsid w:val="001902AD"/>
    <w:rsid w:val="00196865"/>
    <w:rsid w:val="001A0EF6"/>
    <w:rsid w:val="001A7DB9"/>
    <w:rsid w:val="001B45F5"/>
    <w:rsid w:val="001D7E21"/>
    <w:rsid w:val="001D7E6C"/>
    <w:rsid w:val="001E0EEB"/>
    <w:rsid w:val="001E1FA3"/>
    <w:rsid w:val="001F39DD"/>
    <w:rsid w:val="001F61B8"/>
    <w:rsid w:val="0022627B"/>
    <w:rsid w:val="00246178"/>
    <w:rsid w:val="0025595D"/>
    <w:rsid w:val="002673E4"/>
    <w:rsid w:val="00281FDB"/>
    <w:rsid w:val="00287ACC"/>
    <w:rsid w:val="002C0BE7"/>
    <w:rsid w:val="002E72D8"/>
    <w:rsid w:val="002F1E41"/>
    <w:rsid w:val="002F51D9"/>
    <w:rsid w:val="002F689A"/>
    <w:rsid w:val="00344945"/>
    <w:rsid w:val="00351DA6"/>
    <w:rsid w:val="00351EEF"/>
    <w:rsid w:val="00357A0F"/>
    <w:rsid w:val="00362372"/>
    <w:rsid w:val="00372A06"/>
    <w:rsid w:val="00380B03"/>
    <w:rsid w:val="003907CA"/>
    <w:rsid w:val="003A4451"/>
    <w:rsid w:val="003A5DB8"/>
    <w:rsid w:val="003B43BA"/>
    <w:rsid w:val="003B6C13"/>
    <w:rsid w:val="003B713E"/>
    <w:rsid w:val="003D0C9A"/>
    <w:rsid w:val="003D0F45"/>
    <w:rsid w:val="003E300F"/>
    <w:rsid w:val="003E7924"/>
    <w:rsid w:val="004277DF"/>
    <w:rsid w:val="00485E1B"/>
    <w:rsid w:val="00486EF4"/>
    <w:rsid w:val="004D2D30"/>
    <w:rsid w:val="005162B2"/>
    <w:rsid w:val="00525720"/>
    <w:rsid w:val="00541DFB"/>
    <w:rsid w:val="0055522C"/>
    <w:rsid w:val="00560143"/>
    <w:rsid w:val="00564984"/>
    <w:rsid w:val="00566BEB"/>
    <w:rsid w:val="005675C4"/>
    <w:rsid w:val="00584E9B"/>
    <w:rsid w:val="00585D4F"/>
    <w:rsid w:val="0059299D"/>
    <w:rsid w:val="005E7847"/>
    <w:rsid w:val="005F1CA4"/>
    <w:rsid w:val="006502F4"/>
    <w:rsid w:val="00655D2A"/>
    <w:rsid w:val="00663F04"/>
    <w:rsid w:val="00671EC2"/>
    <w:rsid w:val="006855F0"/>
    <w:rsid w:val="00691721"/>
    <w:rsid w:val="00692BC6"/>
    <w:rsid w:val="00695558"/>
    <w:rsid w:val="006970AF"/>
    <w:rsid w:val="006C1497"/>
    <w:rsid w:val="006E139D"/>
    <w:rsid w:val="00706126"/>
    <w:rsid w:val="0073417C"/>
    <w:rsid w:val="007406E8"/>
    <w:rsid w:val="00742139"/>
    <w:rsid w:val="007457A9"/>
    <w:rsid w:val="00747D06"/>
    <w:rsid w:val="00752118"/>
    <w:rsid w:val="007C7544"/>
    <w:rsid w:val="007D56BD"/>
    <w:rsid w:val="007F49FD"/>
    <w:rsid w:val="007F727C"/>
    <w:rsid w:val="0080116D"/>
    <w:rsid w:val="00816CC4"/>
    <w:rsid w:val="00820122"/>
    <w:rsid w:val="0082058A"/>
    <w:rsid w:val="00824AF0"/>
    <w:rsid w:val="00850571"/>
    <w:rsid w:val="00856413"/>
    <w:rsid w:val="00881363"/>
    <w:rsid w:val="008B0A46"/>
    <w:rsid w:val="008B3B56"/>
    <w:rsid w:val="008E51B8"/>
    <w:rsid w:val="00903093"/>
    <w:rsid w:val="0091230F"/>
    <w:rsid w:val="009304F6"/>
    <w:rsid w:val="00931178"/>
    <w:rsid w:val="009346BA"/>
    <w:rsid w:val="00944F9A"/>
    <w:rsid w:val="009458B5"/>
    <w:rsid w:val="00946258"/>
    <w:rsid w:val="0096143B"/>
    <w:rsid w:val="00980D49"/>
    <w:rsid w:val="009A3E94"/>
    <w:rsid w:val="009C33BF"/>
    <w:rsid w:val="009D0525"/>
    <w:rsid w:val="009D29D5"/>
    <w:rsid w:val="00A14D75"/>
    <w:rsid w:val="00A17568"/>
    <w:rsid w:val="00A34C62"/>
    <w:rsid w:val="00A5500A"/>
    <w:rsid w:val="00A64921"/>
    <w:rsid w:val="00A65893"/>
    <w:rsid w:val="00A66F31"/>
    <w:rsid w:val="00A73336"/>
    <w:rsid w:val="00AA20C9"/>
    <w:rsid w:val="00AA37CB"/>
    <w:rsid w:val="00AA7FE5"/>
    <w:rsid w:val="00AD239B"/>
    <w:rsid w:val="00AE0AE2"/>
    <w:rsid w:val="00AE5D63"/>
    <w:rsid w:val="00AF7ED4"/>
    <w:rsid w:val="00B05C75"/>
    <w:rsid w:val="00B14733"/>
    <w:rsid w:val="00B16BE7"/>
    <w:rsid w:val="00B83C6B"/>
    <w:rsid w:val="00BF614B"/>
    <w:rsid w:val="00C06211"/>
    <w:rsid w:val="00C0700A"/>
    <w:rsid w:val="00C10D37"/>
    <w:rsid w:val="00C119FC"/>
    <w:rsid w:val="00C34254"/>
    <w:rsid w:val="00C36E48"/>
    <w:rsid w:val="00C43643"/>
    <w:rsid w:val="00C57AAA"/>
    <w:rsid w:val="00C61919"/>
    <w:rsid w:val="00CC2F9E"/>
    <w:rsid w:val="00CD4E4B"/>
    <w:rsid w:val="00CE5D6E"/>
    <w:rsid w:val="00CE5E57"/>
    <w:rsid w:val="00D03702"/>
    <w:rsid w:val="00D10DC9"/>
    <w:rsid w:val="00D30FCA"/>
    <w:rsid w:val="00D31B62"/>
    <w:rsid w:val="00D31F60"/>
    <w:rsid w:val="00D41E41"/>
    <w:rsid w:val="00D53B89"/>
    <w:rsid w:val="00D54A01"/>
    <w:rsid w:val="00DA46E1"/>
    <w:rsid w:val="00DA482A"/>
    <w:rsid w:val="00DA4EF1"/>
    <w:rsid w:val="00DB4462"/>
    <w:rsid w:val="00DD1048"/>
    <w:rsid w:val="00DD3E1D"/>
    <w:rsid w:val="00DD667E"/>
    <w:rsid w:val="00DE12EB"/>
    <w:rsid w:val="00E335D1"/>
    <w:rsid w:val="00E54972"/>
    <w:rsid w:val="00E5708D"/>
    <w:rsid w:val="00E918C3"/>
    <w:rsid w:val="00E9239A"/>
    <w:rsid w:val="00E95715"/>
    <w:rsid w:val="00EB73C4"/>
    <w:rsid w:val="00EC7011"/>
    <w:rsid w:val="00EE325B"/>
    <w:rsid w:val="00F17296"/>
    <w:rsid w:val="00F21CD2"/>
    <w:rsid w:val="00F31E6E"/>
    <w:rsid w:val="00F56158"/>
    <w:rsid w:val="00F66AF2"/>
    <w:rsid w:val="00FA3CF7"/>
    <w:rsid w:val="00FD6A57"/>
    <w:rsid w:val="00FD6EFB"/>
    <w:rsid w:val="00FE4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0562">
      <w:bodyDiv w:val="1"/>
      <w:marLeft w:val="0"/>
      <w:marRight w:val="0"/>
      <w:marTop w:val="0"/>
      <w:marBottom w:val="0"/>
      <w:divBdr>
        <w:top w:val="none" w:sz="0" w:space="0" w:color="auto"/>
        <w:left w:val="none" w:sz="0" w:space="0" w:color="auto"/>
        <w:bottom w:val="none" w:sz="0" w:space="0" w:color="auto"/>
        <w:right w:val="none" w:sz="0" w:space="0" w:color="auto"/>
      </w:divBdr>
    </w:div>
    <w:div w:id="189879037">
      <w:bodyDiv w:val="1"/>
      <w:marLeft w:val="0"/>
      <w:marRight w:val="0"/>
      <w:marTop w:val="0"/>
      <w:marBottom w:val="0"/>
      <w:divBdr>
        <w:top w:val="none" w:sz="0" w:space="0" w:color="auto"/>
        <w:left w:val="none" w:sz="0" w:space="0" w:color="auto"/>
        <w:bottom w:val="none" w:sz="0" w:space="0" w:color="auto"/>
        <w:right w:val="none" w:sz="0" w:space="0" w:color="auto"/>
      </w:divBdr>
    </w:div>
    <w:div w:id="792166053">
      <w:bodyDiv w:val="1"/>
      <w:marLeft w:val="0"/>
      <w:marRight w:val="0"/>
      <w:marTop w:val="0"/>
      <w:marBottom w:val="0"/>
      <w:divBdr>
        <w:top w:val="none" w:sz="0" w:space="0" w:color="auto"/>
        <w:left w:val="none" w:sz="0" w:space="0" w:color="auto"/>
        <w:bottom w:val="none" w:sz="0" w:space="0" w:color="auto"/>
        <w:right w:val="none" w:sz="0" w:space="0" w:color="auto"/>
      </w:divBdr>
    </w:div>
    <w:div w:id="919749106">
      <w:bodyDiv w:val="1"/>
      <w:marLeft w:val="0"/>
      <w:marRight w:val="0"/>
      <w:marTop w:val="0"/>
      <w:marBottom w:val="0"/>
      <w:divBdr>
        <w:top w:val="none" w:sz="0" w:space="0" w:color="auto"/>
        <w:left w:val="none" w:sz="0" w:space="0" w:color="auto"/>
        <w:bottom w:val="none" w:sz="0" w:space="0" w:color="auto"/>
        <w:right w:val="none" w:sz="0" w:space="0" w:color="auto"/>
      </w:divBdr>
    </w:div>
    <w:div w:id="1047533510">
      <w:bodyDiv w:val="1"/>
      <w:marLeft w:val="0"/>
      <w:marRight w:val="0"/>
      <w:marTop w:val="0"/>
      <w:marBottom w:val="0"/>
      <w:divBdr>
        <w:top w:val="none" w:sz="0" w:space="0" w:color="auto"/>
        <w:left w:val="none" w:sz="0" w:space="0" w:color="auto"/>
        <w:bottom w:val="none" w:sz="0" w:space="0" w:color="auto"/>
        <w:right w:val="none" w:sz="0" w:space="0" w:color="auto"/>
      </w:divBdr>
    </w:div>
    <w:div w:id="1192954648">
      <w:bodyDiv w:val="1"/>
      <w:marLeft w:val="0"/>
      <w:marRight w:val="0"/>
      <w:marTop w:val="0"/>
      <w:marBottom w:val="0"/>
      <w:divBdr>
        <w:top w:val="none" w:sz="0" w:space="0" w:color="auto"/>
        <w:left w:val="none" w:sz="0" w:space="0" w:color="auto"/>
        <w:bottom w:val="none" w:sz="0" w:space="0" w:color="auto"/>
        <w:right w:val="none" w:sz="0" w:space="0" w:color="auto"/>
      </w:divBdr>
    </w:div>
    <w:div w:id="1282147566">
      <w:bodyDiv w:val="1"/>
      <w:marLeft w:val="0"/>
      <w:marRight w:val="0"/>
      <w:marTop w:val="0"/>
      <w:marBottom w:val="0"/>
      <w:divBdr>
        <w:top w:val="none" w:sz="0" w:space="0" w:color="auto"/>
        <w:left w:val="none" w:sz="0" w:space="0" w:color="auto"/>
        <w:bottom w:val="none" w:sz="0" w:space="0" w:color="auto"/>
        <w:right w:val="none" w:sz="0" w:space="0" w:color="auto"/>
      </w:divBdr>
    </w:div>
    <w:div w:id="1379744227">
      <w:bodyDiv w:val="1"/>
      <w:marLeft w:val="0"/>
      <w:marRight w:val="0"/>
      <w:marTop w:val="0"/>
      <w:marBottom w:val="0"/>
      <w:divBdr>
        <w:top w:val="none" w:sz="0" w:space="0" w:color="auto"/>
        <w:left w:val="none" w:sz="0" w:space="0" w:color="auto"/>
        <w:bottom w:val="none" w:sz="0" w:space="0" w:color="auto"/>
        <w:right w:val="none" w:sz="0" w:space="0" w:color="auto"/>
      </w:divBdr>
    </w:div>
    <w:div w:id="1453552428">
      <w:bodyDiv w:val="1"/>
      <w:marLeft w:val="0"/>
      <w:marRight w:val="0"/>
      <w:marTop w:val="0"/>
      <w:marBottom w:val="0"/>
      <w:divBdr>
        <w:top w:val="none" w:sz="0" w:space="0" w:color="auto"/>
        <w:left w:val="none" w:sz="0" w:space="0" w:color="auto"/>
        <w:bottom w:val="none" w:sz="0" w:space="0" w:color="auto"/>
        <w:right w:val="none" w:sz="0" w:space="0" w:color="auto"/>
      </w:divBdr>
    </w:div>
    <w:div w:id="1466654797">
      <w:bodyDiv w:val="1"/>
      <w:marLeft w:val="0"/>
      <w:marRight w:val="0"/>
      <w:marTop w:val="0"/>
      <w:marBottom w:val="0"/>
      <w:divBdr>
        <w:top w:val="none" w:sz="0" w:space="0" w:color="auto"/>
        <w:left w:val="none" w:sz="0" w:space="0" w:color="auto"/>
        <w:bottom w:val="none" w:sz="0" w:space="0" w:color="auto"/>
        <w:right w:val="none" w:sz="0" w:space="0" w:color="auto"/>
      </w:divBdr>
    </w:div>
    <w:div w:id="1649286270">
      <w:bodyDiv w:val="1"/>
      <w:marLeft w:val="0"/>
      <w:marRight w:val="0"/>
      <w:marTop w:val="0"/>
      <w:marBottom w:val="0"/>
      <w:divBdr>
        <w:top w:val="none" w:sz="0" w:space="0" w:color="auto"/>
        <w:left w:val="none" w:sz="0" w:space="0" w:color="auto"/>
        <w:bottom w:val="none" w:sz="0" w:space="0" w:color="auto"/>
        <w:right w:val="none" w:sz="0" w:space="0" w:color="auto"/>
      </w:divBdr>
    </w:div>
    <w:div w:id="1723627838">
      <w:bodyDiv w:val="1"/>
      <w:marLeft w:val="0"/>
      <w:marRight w:val="0"/>
      <w:marTop w:val="0"/>
      <w:marBottom w:val="0"/>
      <w:divBdr>
        <w:top w:val="none" w:sz="0" w:space="0" w:color="auto"/>
        <w:left w:val="none" w:sz="0" w:space="0" w:color="auto"/>
        <w:bottom w:val="none" w:sz="0" w:space="0" w:color="auto"/>
        <w:right w:val="none" w:sz="0" w:space="0" w:color="auto"/>
      </w:divBdr>
    </w:div>
    <w:div w:id="1755394136">
      <w:bodyDiv w:val="1"/>
      <w:marLeft w:val="0"/>
      <w:marRight w:val="0"/>
      <w:marTop w:val="0"/>
      <w:marBottom w:val="0"/>
      <w:divBdr>
        <w:top w:val="none" w:sz="0" w:space="0" w:color="auto"/>
        <w:left w:val="none" w:sz="0" w:space="0" w:color="auto"/>
        <w:bottom w:val="none" w:sz="0" w:space="0" w:color="auto"/>
        <w:right w:val="none" w:sz="0" w:space="0" w:color="auto"/>
      </w:divBdr>
    </w:div>
    <w:div w:id="1822456331">
      <w:bodyDiv w:val="1"/>
      <w:marLeft w:val="0"/>
      <w:marRight w:val="0"/>
      <w:marTop w:val="0"/>
      <w:marBottom w:val="0"/>
      <w:divBdr>
        <w:top w:val="none" w:sz="0" w:space="0" w:color="auto"/>
        <w:left w:val="none" w:sz="0" w:space="0" w:color="auto"/>
        <w:bottom w:val="none" w:sz="0" w:space="0" w:color="auto"/>
        <w:right w:val="none" w:sz="0" w:space="0" w:color="auto"/>
      </w:divBdr>
    </w:div>
    <w:div w:id="1861972847">
      <w:bodyDiv w:val="1"/>
      <w:marLeft w:val="0"/>
      <w:marRight w:val="0"/>
      <w:marTop w:val="0"/>
      <w:marBottom w:val="0"/>
      <w:divBdr>
        <w:top w:val="none" w:sz="0" w:space="0" w:color="auto"/>
        <w:left w:val="none" w:sz="0" w:space="0" w:color="auto"/>
        <w:bottom w:val="none" w:sz="0" w:space="0" w:color="auto"/>
        <w:right w:val="none" w:sz="0" w:space="0" w:color="auto"/>
      </w:divBdr>
    </w:div>
    <w:div w:id="21366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didcock@ardengemcsu.nhs.uk" TargetMode="External"/><Relationship Id="rId18" Type="http://schemas.openxmlformats.org/officeDocument/2006/relationships/hyperlink" Target="https://www.gov.uk/government/publications/nhs-standard-terms-and-conditions-of-contract-for-the-purchase-of-goods-and-supply-of-servi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rk.didcock@ardengemcsu.nhs.uk" TargetMode="External"/><Relationship Id="rId17"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martin@ardengemcsu.nhs.uk" TargetMode="External"/><Relationship Id="rId5" Type="http://schemas.openxmlformats.org/officeDocument/2006/relationships/settings" Target="settings.xml"/><Relationship Id="rId15" Type="http://schemas.openxmlformats.org/officeDocument/2006/relationships/package" Target="embeddings/Microsoft_Word_Document1.docx"/><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98DB-CB11-409F-AAFD-86886EEB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 Arden &amp; GEM CSU</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Didcock Mark (0DE) Arden &amp; GEM CSU</dc:creator>
  <cp:lastModifiedBy>Bailey David (0AK) GEM CSU</cp:lastModifiedBy>
  <cp:revision>2</cp:revision>
  <cp:lastPrinted>2015-10-12T15:09:00Z</cp:lastPrinted>
  <dcterms:created xsi:type="dcterms:W3CDTF">2017-04-12T13:44:00Z</dcterms:created>
  <dcterms:modified xsi:type="dcterms:W3CDTF">2017-04-12T13:44:00Z</dcterms:modified>
</cp:coreProperties>
</file>