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3FF66EB4" w:rsidR="00950755" w:rsidRDefault="00D848A8" w:rsidP="008D767D">
      <w:pPr>
        <w:pStyle w:val="Title"/>
        <w:spacing w:after="240"/>
        <w:jc w:val="right"/>
        <w:rPr>
          <w:rFonts w:ascii="Verdana" w:hAnsi="Verdana" w:cs="Arial"/>
          <w:sz w:val="20"/>
          <w:szCs w:val="20"/>
        </w:rPr>
      </w:pPr>
      <w:bookmarkStart w:id="0" w:name="_GoBack"/>
      <w:bookmarkEnd w:id="0"/>
      <w:r>
        <w:rPr>
          <w:noProof/>
          <w:lang w:eastAsia="en-GB"/>
        </w:rPr>
        <w:drawing>
          <wp:inline distT="0" distB="0" distL="0" distR="0" wp14:anchorId="274999CC" wp14:editId="4D9DF615">
            <wp:extent cx="1463201" cy="996091"/>
            <wp:effectExtent l="0" t="0" r="3810" b="0"/>
            <wp:docPr id="3" name="Picture 3" descr="https://intranet.uksport.gov.uk/sites/Communications/UKS%20Logos/UK%20Sport%20Core%20Logo/Parent%20logo%20-%20inspire%20the%20nation/UK_SPORT_MASTER_PARENT_LOGOS_2017/RGB/JPG/UK%20Sport%20Parent%20Logo%20RGB%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ksport.gov.uk/sites/Communications/UKS%20Logos/UK%20Sport%20Core%20Logo/Parent%20logo%20-%20inspire%20the%20nation/UK_SPORT_MASTER_PARENT_LOGOS_2017/RGB/JPG/UK%20Sport%20Parent%20Logo%20RGB%20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126" cy="1006251"/>
                    </a:xfrm>
                    <a:prstGeom prst="rect">
                      <a:avLst/>
                    </a:prstGeom>
                    <a:noFill/>
                    <a:ln>
                      <a:noFill/>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26A22557" w14:textId="77777777" w:rsidR="00CF7FF5" w:rsidRPr="00016B78" w:rsidRDefault="00CF7FF5" w:rsidP="00CF7FF5">
      <w:pPr>
        <w:pStyle w:val="Title"/>
        <w:spacing w:after="240"/>
        <w:rPr>
          <w:rFonts w:ascii="Verdana" w:hAnsi="Verdana"/>
        </w:rPr>
      </w:pPr>
      <w:r w:rsidRPr="00016B78">
        <w:rPr>
          <w:rFonts w:ascii="Verdana" w:hAnsi="Verdana"/>
        </w:rPr>
        <w:t>INVITATION TO TENDER</w:t>
      </w:r>
    </w:p>
    <w:p w14:paraId="357F5292" w14:textId="77777777" w:rsidR="00CF7FF5" w:rsidRPr="00016B78" w:rsidRDefault="00CF7FF5" w:rsidP="00CF7FF5">
      <w:pPr>
        <w:pStyle w:val="Title"/>
        <w:spacing w:after="240"/>
        <w:rPr>
          <w:rFonts w:ascii="Verdana" w:hAnsi="Verdana"/>
        </w:rPr>
      </w:pPr>
      <w:r w:rsidRPr="00016B78">
        <w:rPr>
          <w:rFonts w:ascii="Verdana" w:hAnsi="Verdana"/>
        </w:rPr>
        <w:t>TENDER INSTRUCTIONS RELATING TO</w:t>
      </w:r>
    </w:p>
    <w:p w14:paraId="708F8E51" w14:textId="77777777" w:rsidR="00CF7FF5" w:rsidRDefault="00CF7FF5" w:rsidP="00CF7FF5">
      <w:pPr>
        <w:pStyle w:val="Title"/>
        <w:spacing w:after="240"/>
        <w:rPr>
          <w:rFonts w:ascii="Verdana" w:hAnsi="Verdana"/>
        </w:rPr>
      </w:pPr>
      <w:r w:rsidRPr="00016B78">
        <w:rPr>
          <w:rFonts w:ascii="Verdana" w:hAnsi="Verdana"/>
        </w:rPr>
        <w:t xml:space="preserve">THE PROVISION OF </w:t>
      </w:r>
    </w:p>
    <w:p w14:paraId="4E53AD1D" w14:textId="7F01AED6" w:rsidR="00CF7FF5" w:rsidRDefault="00CF7FF5" w:rsidP="00CF7FF5">
      <w:pPr>
        <w:pStyle w:val="Title"/>
        <w:spacing w:after="240"/>
        <w:rPr>
          <w:rFonts w:ascii="Verdana" w:hAnsi="Verdana"/>
        </w:rPr>
      </w:pPr>
      <w:r>
        <w:rPr>
          <w:rFonts w:ascii="Verdana" w:hAnsi="Verdana"/>
        </w:rPr>
        <w:t>THE DELIVERY OF A PUBLIC CONSULTATION INTO UK SPORT</w:t>
      </w:r>
      <w:r w:rsidR="00740E39">
        <w:rPr>
          <w:rFonts w:ascii="Verdana" w:hAnsi="Verdana"/>
        </w:rPr>
        <w:t xml:space="preserve">’S FUTURE </w:t>
      </w:r>
      <w:r w:rsidR="006E4AF8">
        <w:rPr>
          <w:rFonts w:ascii="Verdana" w:hAnsi="Verdana"/>
        </w:rPr>
        <w:t xml:space="preserve">FUNDING OF </w:t>
      </w:r>
      <w:r w:rsidR="003D78C5">
        <w:rPr>
          <w:rFonts w:ascii="Verdana" w:hAnsi="Verdana"/>
        </w:rPr>
        <w:t>HIGH PERFORMANCE SPORT</w:t>
      </w:r>
    </w:p>
    <w:p w14:paraId="7B251CC1" w14:textId="77777777" w:rsidR="00CF7FF5" w:rsidRPr="001E44C2" w:rsidRDefault="00CF7FF5" w:rsidP="00CF7FF5">
      <w:pPr>
        <w:pStyle w:val="Title"/>
        <w:spacing w:after="240"/>
      </w:pPr>
    </w:p>
    <w:p w14:paraId="59CD158B" w14:textId="77777777" w:rsidR="00CF7FF5" w:rsidRDefault="00CF7FF5" w:rsidP="00CF7FF5">
      <w:pPr>
        <w:pStyle w:val="Title"/>
        <w:spacing w:after="240"/>
        <w:rPr>
          <w:rFonts w:ascii="Verdana" w:hAnsi="Verdana" w:cs="Arial"/>
          <w:sz w:val="20"/>
          <w:szCs w:val="20"/>
        </w:rPr>
      </w:pPr>
    </w:p>
    <w:p w14:paraId="2BC05209" w14:textId="77777777" w:rsidR="00CF7FF5" w:rsidRDefault="00CF7FF5" w:rsidP="00CF7FF5">
      <w:pPr>
        <w:pStyle w:val="Title"/>
        <w:spacing w:after="240"/>
        <w:rPr>
          <w:rFonts w:ascii="Verdana" w:hAnsi="Verdana" w:cs="Arial"/>
          <w:b w:val="0"/>
          <w:sz w:val="20"/>
          <w:szCs w:val="20"/>
        </w:rPr>
      </w:pPr>
    </w:p>
    <w:p w14:paraId="0C17E343" w14:textId="302A7C17" w:rsidR="0081657C" w:rsidRDefault="0081657C">
      <w:pPr>
        <w:spacing w:after="200" w:line="276" w:lineRule="auto"/>
        <w:rPr>
          <w:rFonts w:ascii="Verdana" w:hAnsi="Verdana" w:cs="Arial"/>
          <w:sz w:val="20"/>
          <w:szCs w:val="20"/>
        </w:rPr>
      </w:pPr>
      <w:r>
        <w:rPr>
          <w:rFonts w:ascii="Verdana" w:hAnsi="Verdana" w:cs="Arial"/>
          <w:sz w:val="20"/>
          <w:szCs w:val="20"/>
        </w:rPr>
        <w:br w:type="page"/>
      </w:r>
    </w:p>
    <w:p w14:paraId="25C7C846" w14:textId="77777777" w:rsidR="00156180" w:rsidRPr="00156180" w:rsidRDefault="0081657C" w:rsidP="00D04E55">
      <w:pPr>
        <w:pStyle w:val="TOC1"/>
        <w:jc w:val="center"/>
      </w:pPr>
      <w:r w:rsidRPr="00D04E55">
        <w:rPr>
          <w:rFonts w:ascii="Verdana" w:hAnsi="Verdana" w:cs="Arial"/>
          <w:b/>
          <w:bCs/>
        </w:rPr>
        <w:lastRenderedPageBreak/>
        <w:t>INDEX</w:t>
      </w:r>
    </w:p>
    <w:p w14:paraId="3FE5733E" w14:textId="77777777" w:rsidR="00156180" w:rsidRDefault="00156180" w:rsidP="00156180"/>
    <w:p w14:paraId="45CC58EE" w14:textId="77777777" w:rsidR="00553347" w:rsidRDefault="00553347">
      <w:pPr>
        <w:pStyle w:val="TOC1"/>
        <w:rPr>
          <w:rFonts w:asciiTheme="minorHAnsi" w:eastAsiaTheme="minorEastAsia" w:hAnsiTheme="minorHAnsi" w:cstheme="minorBidi"/>
          <w:noProof/>
          <w:sz w:val="22"/>
          <w:szCs w:val="22"/>
          <w:lang w:eastAsia="en-GB"/>
        </w:rPr>
      </w:pPr>
      <w:r>
        <w:rPr>
          <w:rFonts w:ascii="Verdana" w:hAnsi="Verdana" w:cs="Arial"/>
          <w:sz w:val="20"/>
          <w:szCs w:val="20"/>
        </w:rPr>
        <w:fldChar w:fldCharType="begin"/>
      </w:r>
      <w:r>
        <w:rPr>
          <w:rFonts w:ascii="Verdana" w:hAnsi="Verdana" w:cs="Arial"/>
          <w:sz w:val="20"/>
          <w:szCs w:val="20"/>
        </w:rPr>
        <w:instrText xml:space="preserve">  TOC \f  </w:instrText>
      </w:r>
      <w:r>
        <w:rPr>
          <w:rFonts w:ascii="Verdana" w:hAnsi="Verdana" w:cs="Arial"/>
          <w:sz w:val="20"/>
          <w:szCs w:val="20"/>
        </w:rPr>
        <w:fldChar w:fldCharType="separate"/>
      </w:r>
      <w:r>
        <w:rPr>
          <w:noProof/>
        </w:rPr>
        <w:t>1</w:t>
      </w:r>
      <w:r>
        <w:rPr>
          <w:rFonts w:asciiTheme="minorHAnsi" w:eastAsiaTheme="minorEastAsia" w:hAnsiTheme="minorHAnsi" w:cstheme="minorBidi"/>
          <w:noProof/>
          <w:sz w:val="22"/>
          <w:szCs w:val="22"/>
          <w:lang w:eastAsia="en-GB"/>
        </w:rPr>
        <w:tab/>
      </w:r>
      <w:r>
        <w:rPr>
          <w:noProof/>
        </w:rPr>
        <w:t>ABOUT UK SPORT</w:t>
      </w:r>
      <w:r>
        <w:rPr>
          <w:noProof/>
        </w:rPr>
        <w:tab/>
      </w:r>
      <w:r>
        <w:rPr>
          <w:noProof/>
        </w:rPr>
        <w:fldChar w:fldCharType="begin"/>
      </w:r>
      <w:r>
        <w:rPr>
          <w:noProof/>
        </w:rPr>
        <w:instrText xml:space="preserve"> PAGEREF _Toc508549392 \h </w:instrText>
      </w:r>
      <w:r>
        <w:rPr>
          <w:noProof/>
        </w:rPr>
      </w:r>
      <w:r>
        <w:rPr>
          <w:noProof/>
        </w:rPr>
        <w:fldChar w:fldCharType="separate"/>
      </w:r>
      <w:r>
        <w:rPr>
          <w:noProof/>
        </w:rPr>
        <w:t>3</w:t>
      </w:r>
      <w:r>
        <w:rPr>
          <w:noProof/>
        </w:rPr>
        <w:fldChar w:fldCharType="end"/>
      </w:r>
    </w:p>
    <w:p w14:paraId="4B7C7363" w14:textId="77777777" w:rsidR="00553347" w:rsidRDefault="00553347">
      <w:pPr>
        <w:pStyle w:val="TOC1"/>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INVITATION TO TENDER (ITT)</w:t>
      </w:r>
      <w:r>
        <w:rPr>
          <w:noProof/>
        </w:rPr>
        <w:tab/>
      </w:r>
      <w:r>
        <w:rPr>
          <w:noProof/>
        </w:rPr>
        <w:fldChar w:fldCharType="begin"/>
      </w:r>
      <w:r>
        <w:rPr>
          <w:noProof/>
        </w:rPr>
        <w:instrText xml:space="preserve"> PAGEREF _Toc508549393 \h </w:instrText>
      </w:r>
      <w:r>
        <w:rPr>
          <w:noProof/>
        </w:rPr>
      </w:r>
      <w:r>
        <w:rPr>
          <w:noProof/>
        </w:rPr>
        <w:fldChar w:fldCharType="separate"/>
      </w:r>
      <w:r>
        <w:rPr>
          <w:noProof/>
        </w:rPr>
        <w:t>3</w:t>
      </w:r>
      <w:r>
        <w:rPr>
          <w:noProof/>
        </w:rPr>
        <w:fldChar w:fldCharType="end"/>
      </w:r>
    </w:p>
    <w:p w14:paraId="00636E0B" w14:textId="77777777" w:rsidR="00553347" w:rsidRDefault="00553347">
      <w:pPr>
        <w:pStyle w:val="TOC1"/>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STRUCTURE OF ITT</w:t>
      </w:r>
      <w:r>
        <w:rPr>
          <w:noProof/>
        </w:rPr>
        <w:tab/>
      </w:r>
      <w:r>
        <w:rPr>
          <w:noProof/>
        </w:rPr>
        <w:fldChar w:fldCharType="begin"/>
      </w:r>
      <w:r>
        <w:rPr>
          <w:noProof/>
        </w:rPr>
        <w:instrText xml:space="preserve"> PAGEREF _Toc508549394 \h </w:instrText>
      </w:r>
      <w:r>
        <w:rPr>
          <w:noProof/>
        </w:rPr>
      </w:r>
      <w:r>
        <w:rPr>
          <w:noProof/>
        </w:rPr>
        <w:fldChar w:fldCharType="separate"/>
      </w:r>
      <w:r>
        <w:rPr>
          <w:noProof/>
        </w:rPr>
        <w:t>3</w:t>
      </w:r>
      <w:r>
        <w:rPr>
          <w:noProof/>
        </w:rPr>
        <w:fldChar w:fldCharType="end"/>
      </w:r>
    </w:p>
    <w:p w14:paraId="01813DA5" w14:textId="77777777" w:rsidR="00553347" w:rsidRDefault="00553347">
      <w:pPr>
        <w:pStyle w:val="TOC1"/>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TENDER TIMETABLE AND CONTRACT PERIOD</w:t>
      </w:r>
      <w:r>
        <w:rPr>
          <w:noProof/>
        </w:rPr>
        <w:tab/>
      </w:r>
      <w:r>
        <w:rPr>
          <w:noProof/>
        </w:rPr>
        <w:fldChar w:fldCharType="begin"/>
      </w:r>
      <w:r>
        <w:rPr>
          <w:noProof/>
        </w:rPr>
        <w:instrText xml:space="preserve"> PAGEREF _Toc508549395 \h </w:instrText>
      </w:r>
      <w:r>
        <w:rPr>
          <w:noProof/>
        </w:rPr>
      </w:r>
      <w:r>
        <w:rPr>
          <w:noProof/>
        </w:rPr>
        <w:fldChar w:fldCharType="separate"/>
      </w:r>
      <w:r>
        <w:rPr>
          <w:noProof/>
        </w:rPr>
        <w:t>4</w:t>
      </w:r>
      <w:r>
        <w:rPr>
          <w:noProof/>
        </w:rPr>
        <w:fldChar w:fldCharType="end"/>
      </w:r>
    </w:p>
    <w:p w14:paraId="56268569" w14:textId="77777777" w:rsidR="00553347" w:rsidRDefault="00553347">
      <w:pPr>
        <w:pStyle w:val="TOC1"/>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CONTRACT</w:t>
      </w:r>
      <w:r>
        <w:rPr>
          <w:noProof/>
        </w:rPr>
        <w:tab/>
      </w:r>
      <w:r>
        <w:rPr>
          <w:noProof/>
        </w:rPr>
        <w:fldChar w:fldCharType="begin"/>
      </w:r>
      <w:r>
        <w:rPr>
          <w:noProof/>
        </w:rPr>
        <w:instrText xml:space="preserve"> PAGEREF _Toc508549396 \h </w:instrText>
      </w:r>
      <w:r>
        <w:rPr>
          <w:noProof/>
        </w:rPr>
      </w:r>
      <w:r>
        <w:rPr>
          <w:noProof/>
        </w:rPr>
        <w:fldChar w:fldCharType="separate"/>
      </w:r>
      <w:r>
        <w:rPr>
          <w:noProof/>
        </w:rPr>
        <w:t>5</w:t>
      </w:r>
      <w:r>
        <w:rPr>
          <w:noProof/>
        </w:rPr>
        <w:fldChar w:fldCharType="end"/>
      </w:r>
    </w:p>
    <w:p w14:paraId="1ED8E447" w14:textId="77777777" w:rsidR="00553347" w:rsidRDefault="00553347">
      <w:pPr>
        <w:pStyle w:val="TOC1"/>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EXPRESSIONS OF INTEREST</w:t>
      </w:r>
      <w:r>
        <w:rPr>
          <w:noProof/>
        </w:rPr>
        <w:tab/>
      </w:r>
      <w:r>
        <w:rPr>
          <w:noProof/>
        </w:rPr>
        <w:fldChar w:fldCharType="begin"/>
      </w:r>
      <w:r>
        <w:rPr>
          <w:noProof/>
        </w:rPr>
        <w:instrText xml:space="preserve"> PAGEREF _Toc508549397 \h </w:instrText>
      </w:r>
      <w:r>
        <w:rPr>
          <w:noProof/>
        </w:rPr>
      </w:r>
      <w:r>
        <w:rPr>
          <w:noProof/>
        </w:rPr>
        <w:fldChar w:fldCharType="separate"/>
      </w:r>
      <w:r>
        <w:rPr>
          <w:noProof/>
        </w:rPr>
        <w:t>5</w:t>
      </w:r>
      <w:r>
        <w:rPr>
          <w:noProof/>
        </w:rPr>
        <w:fldChar w:fldCharType="end"/>
      </w:r>
    </w:p>
    <w:p w14:paraId="01BA2966" w14:textId="77777777" w:rsidR="00553347" w:rsidRDefault="00553347">
      <w:pPr>
        <w:pStyle w:val="TOC1"/>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INFORMATION AND QUERIES</w:t>
      </w:r>
      <w:r>
        <w:rPr>
          <w:noProof/>
        </w:rPr>
        <w:tab/>
      </w:r>
      <w:r>
        <w:rPr>
          <w:noProof/>
        </w:rPr>
        <w:fldChar w:fldCharType="begin"/>
      </w:r>
      <w:r>
        <w:rPr>
          <w:noProof/>
        </w:rPr>
        <w:instrText xml:space="preserve"> PAGEREF _Toc508549398 \h </w:instrText>
      </w:r>
      <w:r>
        <w:rPr>
          <w:noProof/>
        </w:rPr>
      </w:r>
      <w:r>
        <w:rPr>
          <w:noProof/>
        </w:rPr>
        <w:fldChar w:fldCharType="separate"/>
      </w:r>
      <w:r>
        <w:rPr>
          <w:noProof/>
        </w:rPr>
        <w:t>6</w:t>
      </w:r>
      <w:r>
        <w:rPr>
          <w:noProof/>
        </w:rPr>
        <w:fldChar w:fldCharType="end"/>
      </w:r>
    </w:p>
    <w:p w14:paraId="5DD2EAF8" w14:textId="77777777" w:rsidR="00553347" w:rsidRDefault="00553347">
      <w:pPr>
        <w:pStyle w:val="TOC1"/>
        <w:rPr>
          <w:rFonts w:asciiTheme="minorHAnsi" w:eastAsiaTheme="minorEastAsia" w:hAnsiTheme="minorHAnsi" w:cstheme="minorBidi"/>
          <w:noProof/>
          <w:sz w:val="22"/>
          <w:szCs w:val="22"/>
          <w:lang w:eastAsia="en-GB"/>
        </w:rPr>
      </w:pPr>
      <w:r>
        <w:rPr>
          <w:noProof/>
        </w:rPr>
        <w:t>8</w:t>
      </w:r>
      <w:r>
        <w:rPr>
          <w:rFonts w:asciiTheme="minorHAnsi" w:eastAsiaTheme="minorEastAsia" w:hAnsiTheme="minorHAnsi" w:cstheme="minorBidi"/>
          <w:noProof/>
          <w:sz w:val="22"/>
          <w:szCs w:val="22"/>
          <w:lang w:eastAsia="en-GB"/>
        </w:rPr>
        <w:tab/>
      </w:r>
      <w:r>
        <w:rPr>
          <w:noProof/>
        </w:rPr>
        <w:t>BEST VALUE</w:t>
      </w:r>
      <w:r>
        <w:rPr>
          <w:noProof/>
        </w:rPr>
        <w:tab/>
      </w:r>
      <w:r>
        <w:rPr>
          <w:noProof/>
        </w:rPr>
        <w:fldChar w:fldCharType="begin"/>
      </w:r>
      <w:r>
        <w:rPr>
          <w:noProof/>
        </w:rPr>
        <w:instrText xml:space="preserve"> PAGEREF _Toc508549399 \h </w:instrText>
      </w:r>
      <w:r>
        <w:rPr>
          <w:noProof/>
        </w:rPr>
      </w:r>
      <w:r>
        <w:rPr>
          <w:noProof/>
        </w:rPr>
        <w:fldChar w:fldCharType="separate"/>
      </w:r>
      <w:r>
        <w:rPr>
          <w:noProof/>
        </w:rPr>
        <w:t>6</w:t>
      </w:r>
      <w:r>
        <w:rPr>
          <w:noProof/>
        </w:rPr>
        <w:fldChar w:fldCharType="end"/>
      </w:r>
    </w:p>
    <w:p w14:paraId="7F8D1FC8" w14:textId="77777777" w:rsidR="00553347" w:rsidRDefault="00553347">
      <w:pPr>
        <w:pStyle w:val="TOC1"/>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PREPARATION OF TENDER</w:t>
      </w:r>
      <w:r>
        <w:rPr>
          <w:noProof/>
        </w:rPr>
        <w:tab/>
      </w:r>
      <w:r>
        <w:rPr>
          <w:noProof/>
        </w:rPr>
        <w:fldChar w:fldCharType="begin"/>
      </w:r>
      <w:r>
        <w:rPr>
          <w:noProof/>
        </w:rPr>
        <w:instrText xml:space="preserve"> PAGEREF _Toc508549400 \h </w:instrText>
      </w:r>
      <w:r>
        <w:rPr>
          <w:noProof/>
        </w:rPr>
      </w:r>
      <w:r>
        <w:rPr>
          <w:noProof/>
        </w:rPr>
        <w:fldChar w:fldCharType="separate"/>
      </w:r>
      <w:r>
        <w:rPr>
          <w:noProof/>
        </w:rPr>
        <w:t>6</w:t>
      </w:r>
      <w:r>
        <w:rPr>
          <w:noProof/>
        </w:rPr>
        <w:fldChar w:fldCharType="end"/>
      </w:r>
    </w:p>
    <w:p w14:paraId="64093DE1" w14:textId="77777777" w:rsidR="00553347" w:rsidRDefault="00553347">
      <w:pPr>
        <w:pStyle w:val="TOC1"/>
        <w:rPr>
          <w:rFonts w:asciiTheme="minorHAnsi" w:eastAsiaTheme="minorEastAsia" w:hAnsiTheme="minorHAnsi" w:cstheme="minorBidi"/>
          <w:noProof/>
          <w:sz w:val="22"/>
          <w:szCs w:val="22"/>
          <w:lang w:eastAsia="en-GB"/>
        </w:rPr>
      </w:pPr>
      <w:r>
        <w:rPr>
          <w:noProof/>
        </w:rPr>
        <w:t>10</w:t>
      </w:r>
      <w:r>
        <w:rPr>
          <w:rFonts w:asciiTheme="minorHAnsi" w:eastAsiaTheme="minorEastAsia" w:hAnsiTheme="minorHAnsi" w:cstheme="minorBidi"/>
          <w:noProof/>
          <w:sz w:val="22"/>
          <w:szCs w:val="22"/>
          <w:lang w:eastAsia="en-GB"/>
        </w:rPr>
        <w:tab/>
      </w:r>
      <w:r>
        <w:rPr>
          <w:noProof/>
        </w:rPr>
        <w:t>FREEDOM OF INFORMATION AND TRANSPARENCY</w:t>
      </w:r>
      <w:r>
        <w:rPr>
          <w:noProof/>
        </w:rPr>
        <w:tab/>
      </w:r>
      <w:r>
        <w:rPr>
          <w:noProof/>
        </w:rPr>
        <w:fldChar w:fldCharType="begin"/>
      </w:r>
      <w:r>
        <w:rPr>
          <w:noProof/>
        </w:rPr>
        <w:instrText xml:space="preserve"> PAGEREF _Toc508549401 \h </w:instrText>
      </w:r>
      <w:r>
        <w:rPr>
          <w:noProof/>
        </w:rPr>
      </w:r>
      <w:r>
        <w:rPr>
          <w:noProof/>
        </w:rPr>
        <w:fldChar w:fldCharType="separate"/>
      </w:r>
      <w:r>
        <w:rPr>
          <w:noProof/>
        </w:rPr>
        <w:t>7</w:t>
      </w:r>
      <w:r>
        <w:rPr>
          <w:noProof/>
        </w:rPr>
        <w:fldChar w:fldCharType="end"/>
      </w:r>
    </w:p>
    <w:p w14:paraId="5197D51A" w14:textId="2074EC17" w:rsidR="00553347" w:rsidRDefault="00553347">
      <w:pPr>
        <w:pStyle w:val="TOC1"/>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PREPARATION AND DELIVERY OF TENDER DOCUMENTS &amp; PRESENTATION STAGE</w:t>
      </w:r>
      <w:r>
        <w:rPr>
          <w:noProof/>
        </w:rPr>
        <w:tab/>
      </w:r>
      <w:r>
        <w:rPr>
          <w:noProof/>
        </w:rPr>
        <w:tab/>
      </w:r>
      <w:r>
        <w:rPr>
          <w:noProof/>
        </w:rPr>
        <w:fldChar w:fldCharType="begin"/>
      </w:r>
      <w:r>
        <w:rPr>
          <w:noProof/>
        </w:rPr>
        <w:instrText xml:space="preserve"> PAGEREF _Toc508549402 \h </w:instrText>
      </w:r>
      <w:r>
        <w:rPr>
          <w:noProof/>
        </w:rPr>
      </w:r>
      <w:r>
        <w:rPr>
          <w:noProof/>
        </w:rPr>
        <w:fldChar w:fldCharType="separate"/>
      </w:r>
      <w:r>
        <w:rPr>
          <w:noProof/>
        </w:rPr>
        <w:t>7</w:t>
      </w:r>
      <w:r>
        <w:rPr>
          <w:noProof/>
        </w:rPr>
        <w:fldChar w:fldCharType="end"/>
      </w:r>
    </w:p>
    <w:p w14:paraId="48D723A8" w14:textId="77777777" w:rsidR="00553347" w:rsidRDefault="00553347">
      <w:pPr>
        <w:pStyle w:val="TOC1"/>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r>
      <w:r>
        <w:rPr>
          <w:noProof/>
        </w:rPr>
        <w:instrText xml:space="preserve"> PAGEREF _Toc508549403 \h </w:instrText>
      </w:r>
      <w:r>
        <w:rPr>
          <w:noProof/>
        </w:rPr>
      </w:r>
      <w:r>
        <w:rPr>
          <w:noProof/>
        </w:rPr>
        <w:fldChar w:fldCharType="separate"/>
      </w:r>
      <w:r>
        <w:rPr>
          <w:noProof/>
        </w:rPr>
        <w:t>8</w:t>
      </w:r>
      <w:r>
        <w:rPr>
          <w:noProof/>
        </w:rPr>
        <w:fldChar w:fldCharType="end"/>
      </w:r>
    </w:p>
    <w:p w14:paraId="007FBC60" w14:textId="77777777" w:rsidR="00553347" w:rsidRDefault="00553347">
      <w:pPr>
        <w:pStyle w:val="TOC1"/>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DISCLAIMER COSTS AND EXPENSES AND DISCONTINUANCE OF TENDER</w:t>
      </w:r>
      <w:r>
        <w:rPr>
          <w:noProof/>
        </w:rPr>
        <w:tab/>
      </w:r>
      <w:r>
        <w:rPr>
          <w:noProof/>
        </w:rPr>
        <w:fldChar w:fldCharType="begin"/>
      </w:r>
      <w:r>
        <w:rPr>
          <w:noProof/>
        </w:rPr>
        <w:instrText xml:space="preserve"> PAGEREF _Toc508549404 \h </w:instrText>
      </w:r>
      <w:r>
        <w:rPr>
          <w:noProof/>
        </w:rPr>
      </w:r>
      <w:r>
        <w:rPr>
          <w:noProof/>
        </w:rPr>
        <w:fldChar w:fldCharType="separate"/>
      </w:r>
      <w:r>
        <w:rPr>
          <w:noProof/>
        </w:rPr>
        <w:t>8</w:t>
      </w:r>
      <w:r>
        <w:rPr>
          <w:noProof/>
        </w:rPr>
        <w:fldChar w:fldCharType="end"/>
      </w:r>
    </w:p>
    <w:p w14:paraId="3F6A6845" w14:textId="77777777" w:rsidR="00553347" w:rsidRDefault="00553347">
      <w:pPr>
        <w:pStyle w:val="TOC1"/>
        <w:rPr>
          <w:rFonts w:asciiTheme="minorHAnsi" w:eastAsiaTheme="minorEastAsia" w:hAnsiTheme="minorHAnsi" w:cstheme="minorBidi"/>
          <w:noProof/>
          <w:sz w:val="22"/>
          <w:szCs w:val="22"/>
          <w:lang w:eastAsia="en-GB"/>
        </w:rPr>
      </w:pPr>
      <w:r>
        <w:rPr>
          <w:noProof/>
        </w:rPr>
        <w:t>14</w:t>
      </w:r>
      <w:r>
        <w:rPr>
          <w:rFonts w:asciiTheme="minorHAnsi" w:eastAsiaTheme="minorEastAsia" w:hAnsiTheme="minorHAnsi" w:cstheme="minorBidi"/>
          <w:noProof/>
          <w:sz w:val="22"/>
          <w:szCs w:val="22"/>
          <w:lang w:eastAsia="en-GB"/>
        </w:rPr>
        <w:tab/>
      </w:r>
      <w:r>
        <w:rPr>
          <w:noProof/>
        </w:rPr>
        <w:t>TENDER EVALUATION</w:t>
      </w:r>
      <w:r>
        <w:rPr>
          <w:noProof/>
        </w:rPr>
        <w:tab/>
      </w:r>
      <w:r>
        <w:rPr>
          <w:noProof/>
        </w:rPr>
        <w:fldChar w:fldCharType="begin"/>
      </w:r>
      <w:r>
        <w:rPr>
          <w:noProof/>
        </w:rPr>
        <w:instrText xml:space="preserve"> PAGEREF _Toc508549405 \h </w:instrText>
      </w:r>
      <w:r>
        <w:rPr>
          <w:noProof/>
        </w:rPr>
      </w:r>
      <w:r>
        <w:rPr>
          <w:noProof/>
        </w:rPr>
        <w:fldChar w:fldCharType="separate"/>
      </w:r>
      <w:r>
        <w:rPr>
          <w:noProof/>
        </w:rPr>
        <w:t>8</w:t>
      </w:r>
      <w:r>
        <w:rPr>
          <w:noProof/>
        </w:rPr>
        <w:fldChar w:fldCharType="end"/>
      </w:r>
    </w:p>
    <w:p w14:paraId="702EFE26" w14:textId="77777777" w:rsidR="00553347" w:rsidRDefault="00553347">
      <w:pPr>
        <w:pStyle w:val="TOC1"/>
        <w:rPr>
          <w:rFonts w:asciiTheme="minorHAnsi" w:eastAsiaTheme="minorEastAsia" w:hAnsiTheme="minorHAnsi" w:cstheme="minorBidi"/>
          <w:noProof/>
          <w:sz w:val="22"/>
          <w:szCs w:val="22"/>
          <w:lang w:eastAsia="en-GB"/>
        </w:rPr>
      </w:pPr>
      <w:r>
        <w:rPr>
          <w:noProof/>
        </w:rPr>
        <w:t>15</w:t>
      </w:r>
      <w:r>
        <w:rPr>
          <w:rFonts w:asciiTheme="minorHAnsi" w:eastAsiaTheme="minorEastAsia" w:hAnsiTheme="minorHAnsi" w:cstheme="minorBidi"/>
          <w:noProof/>
          <w:sz w:val="22"/>
          <w:szCs w:val="22"/>
          <w:lang w:eastAsia="en-GB"/>
        </w:rPr>
        <w:tab/>
      </w:r>
      <w:r>
        <w:rPr>
          <w:noProof/>
        </w:rPr>
        <w:t>THE TENDER EVALUATION SCORES</w:t>
      </w:r>
      <w:r>
        <w:rPr>
          <w:noProof/>
        </w:rPr>
        <w:tab/>
      </w:r>
      <w:r>
        <w:rPr>
          <w:noProof/>
        </w:rPr>
        <w:fldChar w:fldCharType="begin"/>
      </w:r>
      <w:r>
        <w:rPr>
          <w:noProof/>
        </w:rPr>
        <w:instrText xml:space="preserve"> PAGEREF _Toc508549406 \h </w:instrText>
      </w:r>
      <w:r>
        <w:rPr>
          <w:noProof/>
        </w:rPr>
      </w:r>
      <w:r>
        <w:rPr>
          <w:noProof/>
        </w:rPr>
        <w:fldChar w:fldCharType="separate"/>
      </w:r>
      <w:r>
        <w:rPr>
          <w:noProof/>
        </w:rPr>
        <w:t>9</w:t>
      </w:r>
      <w:r>
        <w:rPr>
          <w:noProof/>
        </w:rPr>
        <w:fldChar w:fldCharType="end"/>
      </w:r>
    </w:p>
    <w:p w14:paraId="55D8F05D" w14:textId="77777777" w:rsidR="00553347" w:rsidRDefault="00553347">
      <w:pPr>
        <w:pStyle w:val="TOC1"/>
        <w:rPr>
          <w:rFonts w:asciiTheme="minorHAnsi" w:eastAsiaTheme="minorEastAsia" w:hAnsiTheme="minorHAnsi" w:cstheme="minorBidi"/>
          <w:noProof/>
          <w:sz w:val="22"/>
          <w:szCs w:val="22"/>
          <w:lang w:eastAsia="en-GB"/>
        </w:rPr>
      </w:pPr>
      <w:r>
        <w:rPr>
          <w:noProof/>
        </w:rPr>
        <w:t>16</w:t>
      </w:r>
      <w:r>
        <w:rPr>
          <w:rFonts w:asciiTheme="minorHAnsi" w:eastAsiaTheme="minorEastAsia" w:hAnsiTheme="minorHAnsi" w:cstheme="minorBidi"/>
          <w:noProof/>
          <w:sz w:val="22"/>
          <w:szCs w:val="22"/>
          <w:lang w:eastAsia="en-GB"/>
        </w:rPr>
        <w:tab/>
      </w:r>
      <w:r>
        <w:rPr>
          <w:noProof/>
        </w:rPr>
        <w:t>TENDER REQUIREMENTS</w:t>
      </w:r>
      <w:r>
        <w:rPr>
          <w:noProof/>
        </w:rPr>
        <w:tab/>
      </w:r>
      <w:r>
        <w:rPr>
          <w:noProof/>
        </w:rPr>
        <w:fldChar w:fldCharType="begin"/>
      </w:r>
      <w:r>
        <w:rPr>
          <w:noProof/>
        </w:rPr>
        <w:instrText xml:space="preserve"> PAGEREF _Toc508549407 \h </w:instrText>
      </w:r>
      <w:r>
        <w:rPr>
          <w:noProof/>
        </w:rPr>
      </w:r>
      <w:r>
        <w:rPr>
          <w:noProof/>
        </w:rPr>
        <w:fldChar w:fldCharType="separate"/>
      </w:r>
      <w:r>
        <w:rPr>
          <w:noProof/>
        </w:rPr>
        <w:t>10</w:t>
      </w:r>
      <w:r>
        <w:rPr>
          <w:noProof/>
        </w:rPr>
        <w:fldChar w:fldCharType="end"/>
      </w:r>
    </w:p>
    <w:p w14:paraId="7E8A03A9" w14:textId="77777777" w:rsidR="00553347" w:rsidRDefault="00553347">
      <w:pPr>
        <w:pStyle w:val="TOC1"/>
        <w:rPr>
          <w:rFonts w:asciiTheme="minorHAnsi" w:eastAsiaTheme="minorEastAsia" w:hAnsiTheme="minorHAnsi" w:cstheme="minorBidi"/>
          <w:noProof/>
          <w:sz w:val="22"/>
          <w:szCs w:val="22"/>
          <w:lang w:eastAsia="en-GB"/>
        </w:rPr>
      </w:pPr>
      <w:r>
        <w:rPr>
          <w:noProof/>
        </w:rPr>
        <w:t>17</w:t>
      </w:r>
      <w:r>
        <w:rPr>
          <w:rFonts w:asciiTheme="minorHAnsi" w:eastAsiaTheme="minorEastAsia" w:hAnsiTheme="minorHAnsi" w:cstheme="minorBidi"/>
          <w:noProof/>
          <w:sz w:val="22"/>
          <w:szCs w:val="22"/>
          <w:lang w:eastAsia="en-GB"/>
        </w:rPr>
        <w:tab/>
      </w:r>
      <w:r>
        <w:rPr>
          <w:noProof/>
        </w:rPr>
        <w:t>STAFFING ISSUES AND TUPE</w:t>
      </w:r>
      <w:r>
        <w:rPr>
          <w:noProof/>
        </w:rPr>
        <w:tab/>
      </w:r>
      <w:r>
        <w:rPr>
          <w:noProof/>
        </w:rPr>
        <w:fldChar w:fldCharType="begin"/>
      </w:r>
      <w:r>
        <w:rPr>
          <w:noProof/>
        </w:rPr>
        <w:instrText xml:space="preserve"> PAGEREF _Toc508549408 \h </w:instrText>
      </w:r>
      <w:r>
        <w:rPr>
          <w:noProof/>
        </w:rPr>
      </w:r>
      <w:r>
        <w:rPr>
          <w:noProof/>
        </w:rPr>
        <w:fldChar w:fldCharType="separate"/>
      </w:r>
      <w:r>
        <w:rPr>
          <w:noProof/>
        </w:rPr>
        <w:t>12</w:t>
      </w:r>
      <w:r>
        <w:rPr>
          <w:noProof/>
        </w:rPr>
        <w:fldChar w:fldCharType="end"/>
      </w:r>
    </w:p>
    <w:p w14:paraId="0FBB6F78" w14:textId="77777777" w:rsidR="00553347" w:rsidRDefault="00553347">
      <w:pPr>
        <w:pStyle w:val="TOC1"/>
        <w:rPr>
          <w:rFonts w:asciiTheme="minorHAnsi" w:eastAsiaTheme="minorEastAsia" w:hAnsiTheme="minorHAnsi" w:cstheme="minorBidi"/>
          <w:noProof/>
          <w:sz w:val="22"/>
          <w:szCs w:val="22"/>
          <w:lang w:eastAsia="en-GB"/>
        </w:rPr>
      </w:pPr>
      <w:r>
        <w:rPr>
          <w:noProof/>
        </w:rPr>
        <w:t>18</w:t>
      </w:r>
      <w:r>
        <w:rPr>
          <w:rFonts w:asciiTheme="minorHAnsi" w:eastAsiaTheme="minorEastAsia" w:hAnsiTheme="minorHAnsi" w:cstheme="minorBidi"/>
          <w:noProof/>
          <w:sz w:val="22"/>
          <w:szCs w:val="22"/>
          <w:lang w:eastAsia="en-GB"/>
        </w:rPr>
        <w:tab/>
      </w:r>
      <w:r>
        <w:rPr>
          <w:noProof/>
        </w:rPr>
        <w:t>NON-CONSIDERATION OF TENDER</w:t>
      </w:r>
      <w:r>
        <w:rPr>
          <w:noProof/>
        </w:rPr>
        <w:tab/>
      </w:r>
      <w:r>
        <w:rPr>
          <w:noProof/>
        </w:rPr>
        <w:fldChar w:fldCharType="begin"/>
      </w:r>
      <w:r>
        <w:rPr>
          <w:noProof/>
        </w:rPr>
        <w:instrText xml:space="preserve"> PAGEREF _Toc508549409 \h </w:instrText>
      </w:r>
      <w:r>
        <w:rPr>
          <w:noProof/>
        </w:rPr>
      </w:r>
      <w:r>
        <w:rPr>
          <w:noProof/>
        </w:rPr>
        <w:fldChar w:fldCharType="separate"/>
      </w:r>
      <w:r>
        <w:rPr>
          <w:noProof/>
        </w:rPr>
        <w:t>12</w:t>
      </w:r>
      <w:r>
        <w:rPr>
          <w:noProof/>
        </w:rPr>
        <w:fldChar w:fldCharType="end"/>
      </w:r>
    </w:p>
    <w:p w14:paraId="24B018DA" w14:textId="77777777" w:rsidR="00553347" w:rsidRDefault="00553347">
      <w:pPr>
        <w:pStyle w:val="TOC1"/>
        <w:rPr>
          <w:rFonts w:asciiTheme="minorHAnsi" w:eastAsiaTheme="minorEastAsia" w:hAnsiTheme="minorHAnsi" w:cstheme="minorBidi"/>
          <w:noProof/>
          <w:sz w:val="22"/>
          <w:szCs w:val="22"/>
          <w:lang w:eastAsia="en-GB"/>
        </w:rPr>
      </w:pPr>
      <w:r>
        <w:rPr>
          <w:noProof/>
        </w:rPr>
        <w:t>19</w:t>
      </w:r>
      <w:r>
        <w:rPr>
          <w:rFonts w:asciiTheme="minorHAnsi" w:eastAsiaTheme="minorEastAsia" w:hAnsiTheme="minorHAnsi" w:cstheme="minorBidi"/>
          <w:noProof/>
          <w:sz w:val="22"/>
          <w:szCs w:val="22"/>
          <w:lang w:eastAsia="en-GB"/>
        </w:rPr>
        <w:tab/>
      </w:r>
      <w:r>
        <w:rPr>
          <w:noProof/>
        </w:rPr>
        <w:t>REJECTION OF TENDER</w:t>
      </w:r>
      <w:r>
        <w:rPr>
          <w:noProof/>
        </w:rPr>
        <w:tab/>
      </w:r>
      <w:r>
        <w:rPr>
          <w:noProof/>
        </w:rPr>
        <w:fldChar w:fldCharType="begin"/>
      </w:r>
      <w:r>
        <w:rPr>
          <w:noProof/>
        </w:rPr>
        <w:instrText xml:space="preserve"> PAGEREF _Toc508549410 \h </w:instrText>
      </w:r>
      <w:r>
        <w:rPr>
          <w:noProof/>
        </w:rPr>
      </w:r>
      <w:r>
        <w:rPr>
          <w:noProof/>
        </w:rPr>
        <w:fldChar w:fldCharType="separate"/>
      </w:r>
      <w:r>
        <w:rPr>
          <w:noProof/>
        </w:rPr>
        <w:t>12</w:t>
      </w:r>
      <w:r>
        <w:rPr>
          <w:noProof/>
        </w:rPr>
        <w:fldChar w:fldCharType="end"/>
      </w:r>
    </w:p>
    <w:p w14:paraId="12B616E6" w14:textId="77777777" w:rsidR="00553347" w:rsidRPr="00553347" w:rsidRDefault="00553347">
      <w:pPr>
        <w:pStyle w:val="TOC1"/>
        <w:rPr>
          <w:noProof/>
        </w:rPr>
      </w:pPr>
      <w:r>
        <w:rPr>
          <w:noProof/>
        </w:rPr>
        <w:t>20</w:t>
      </w:r>
      <w:r>
        <w:rPr>
          <w:rFonts w:asciiTheme="minorHAnsi" w:eastAsiaTheme="minorEastAsia" w:hAnsiTheme="minorHAnsi" w:cstheme="minorBidi"/>
          <w:noProof/>
          <w:sz w:val="22"/>
          <w:szCs w:val="22"/>
          <w:lang w:eastAsia="en-GB"/>
        </w:rPr>
        <w:tab/>
      </w:r>
      <w:r>
        <w:rPr>
          <w:noProof/>
        </w:rPr>
        <w:t>ACCEPTANCE OF TENDER</w:t>
      </w:r>
      <w:r>
        <w:rPr>
          <w:noProof/>
        </w:rPr>
        <w:tab/>
      </w:r>
      <w:r>
        <w:rPr>
          <w:noProof/>
        </w:rPr>
        <w:fldChar w:fldCharType="begin"/>
      </w:r>
      <w:r>
        <w:rPr>
          <w:noProof/>
        </w:rPr>
        <w:instrText xml:space="preserve"> PAGEREF _Toc508549411 \h </w:instrText>
      </w:r>
      <w:r>
        <w:rPr>
          <w:noProof/>
        </w:rPr>
      </w:r>
      <w:r>
        <w:rPr>
          <w:noProof/>
        </w:rPr>
        <w:fldChar w:fldCharType="separate"/>
      </w:r>
      <w:r>
        <w:rPr>
          <w:noProof/>
        </w:rPr>
        <w:t>13</w:t>
      </w:r>
      <w:r>
        <w:rPr>
          <w:noProof/>
        </w:rPr>
        <w:fldChar w:fldCharType="end"/>
      </w:r>
    </w:p>
    <w:p w14:paraId="6E9935C4" w14:textId="77777777" w:rsidR="00553347" w:rsidRPr="00553347" w:rsidRDefault="00553347">
      <w:pPr>
        <w:pStyle w:val="TOC1"/>
        <w:rPr>
          <w:noProof/>
        </w:rPr>
      </w:pPr>
      <w:r>
        <w:rPr>
          <w:noProof/>
        </w:rPr>
        <w:t>21</w:t>
      </w:r>
      <w:r w:rsidRPr="00553347">
        <w:rPr>
          <w:noProof/>
        </w:rPr>
        <w:tab/>
      </w:r>
      <w:r>
        <w:rPr>
          <w:noProof/>
        </w:rPr>
        <w:t>TENDER MATERIAL</w:t>
      </w:r>
      <w:r>
        <w:rPr>
          <w:noProof/>
        </w:rPr>
        <w:tab/>
      </w:r>
      <w:r>
        <w:rPr>
          <w:noProof/>
        </w:rPr>
        <w:fldChar w:fldCharType="begin"/>
      </w:r>
      <w:r>
        <w:rPr>
          <w:noProof/>
        </w:rPr>
        <w:instrText xml:space="preserve"> PAGEREF _Toc508549412 \h </w:instrText>
      </w:r>
      <w:r>
        <w:rPr>
          <w:noProof/>
        </w:rPr>
      </w:r>
      <w:r>
        <w:rPr>
          <w:noProof/>
        </w:rPr>
        <w:fldChar w:fldCharType="separate"/>
      </w:r>
      <w:r>
        <w:rPr>
          <w:noProof/>
        </w:rPr>
        <w:t>14</w:t>
      </w:r>
      <w:r>
        <w:rPr>
          <w:noProof/>
        </w:rPr>
        <w:fldChar w:fldCharType="end"/>
      </w:r>
    </w:p>
    <w:p w14:paraId="06B09399" w14:textId="77777777" w:rsidR="00553347" w:rsidRPr="00553347" w:rsidRDefault="00553347">
      <w:pPr>
        <w:pStyle w:val="TOC1"/>
        <w:rPr>
          <w:noProof/>
        </w:rPr>
      </w:pPr>
      <w:r>
        <w:rPr>
          <w:noProof/>
        </w:rPr>
        <w:t>22</w:t>
      </w:r>
      <w:r w:rsidRPr="00553347">
        <w:rPr>
          <w:noProof/>
        </w:rPr>
        <w:tab/>
      </w:r>
      <w:r>
        <w:rPr>
          <w:noProof/>
        </w:rPr>
        <w:t>PUBLICITY AND BRANDING</w:t>
      </w:r>
      <w:r>
        <w:rPr>
          <w:noProof/>
        </w:rPr>
        <w:tab/>
      </w:r>
      <w:r>
        <w:rPr>
          <w:noProof/>
        </w:rPr>
        <w:fldChar w:fldCharType="begin"/>
      </w:r>
      <w:r>
        <w:rPr>
          <w:noProof/>
        </w:rPr>
        <w:instrText xml:space="preserve"> PAGEREF _Toc508549413 \h </w:instrText>
      </w:r>
      <w:r>
        <w:rPr>
          <w:noProof/>
        </w:rPr>
      </w:r>
      <w:r>
        <w:rPr>
          <w:noProof/>
        </w:rPr>
        <w:fldChar w:fldCharType="separate"/>
      </w:r>
      <w:r>
        <w:rPr>
          <w:noProof/>
        </w:rPr>
        <w:t>14</w:t>
      </w:r>
      <w:r>
        <w:rPr>
          <w:noProof/>
        </w:rPr>
        <w:fldChar w:fldCharType="end"/>
      </w:r>
    </w:p>
    <w:p w14:paraId="3F1AFD91" w14:textId="77777777" w:rsidR="00553347" w:rsidRPr="00553347" w:rsidRDefault="00553347" w:rsidP="00553347">
      <w:pPr>
        <w:pStyle w:val="TOC1"/>
        <w:rPr>
          <w:noProof/>
        </w:rPr>
      </w:pPr>
      <w:r>
        <w:rPr>
          <w:noProof/>
        </w:rPr>
        <w:t>APPENDIX 1 – SPECIFICATION</w:t>
      </w:r>
      <w:r>
        <w:rPr>
          <w:noProof/>
        </w:rPr>
        <w:tab/>
      </w:r>
      <w:r>
        <w:rPr>
          <w:noProof/>
        </w:rPr>
        <w:fldChar w:fldCharType="begin"/>
      </w:r>
      <w:r>
        <w:rPr>
          <w:noProof/>
        </w:rPr>
        <w:instrText xml:space="preserve"> PAGEREF _Toc508549414 \h </w:instrText>
      </w:r>
      <w:r>
        <w:rPr>
          <w:noProof/>
        </w:rPr>
      </w:r>
      <w:r>
        <w:rPr>
          <w:noProof/>
        </w:rPr>
        <w:fldChar w:fldCharType="separate"/>
      </w:r>
      <w:r>
        <w:rPr>
          <w:noProof/>
        </w:rPr>
        <w:t>15</w:t>
      </w:r>
      <w:r>
        <w:rPr>
          <w:noProof/>
        </w:rPr>
        <w:fldChar w:fldCharType="end"/>
      </w:r>
    </w:p>
    <w:p w14:paraId="097E8B3B" w14:textId="77777777" w:rsidR="00553347" w:rsidRPr="00553347" w:rsidRDefault="00553347" w:rsidP="00553347">
      <w:pPr>
        <w:pStyle w:val="TOC1"/>
        <w:rPr>
          <w:noProof/>
        </w:rPr>
      </w:pPr>
      <w:r>
        <w:rPr>
          <w:noProof/>
        </w:rPr>
        <w:t>APPENDIX 2 - FORMS</w:t>
      </w:r>
      <w:r>
        <w:rPr>
          <w:noProof/>
        </w:rPr>
        <w:tab/>
      </w:r>
      <w:r>
        <w:rPr>
          <w:noProof/>
        </w:rPr>
        <w:fldChar w:fldCharType="begin"/>
      </w:r>
      <w:r>
        <w:rPr>
          <w:noProof/>
        </w:rPr>
        <w:instrText xml:space="preserve"> PAGEREF _Toc508549415 \h </w:instrText>
      </w:r>
      <w:r>
        <w:rPr>
          <w:noProof/>
        </w:rPr>
      </w:r>
      <w:r>
        <w:rPr>
          <w:noProof/>
        </w:rPr>
        <w:fldChar w:fldCharType="separate"/>
      </w:r>
      <w:r>
        <w:rPr>
          <w:noProof/>
        </w:rPr>
        <w:t>22</w:t>
      </w:r>
      <w:r>
        <w:rPr>
          <w:noProof/>
        </w:rPr>
        <w:fldChar w:fldCharType="end"/>
      </w:r>
    </w:p>
    <w:p w14:paraId="56B00AF5" w14:textId="77777777" w:rsidR="00553347" w:rsidRPr="00553347" w:rsidRDefault="00553347" w:rsidP="00553347">
      <w:pPr>
        <w:pStyle w:val="TOC1"/>
        <w:rPr>
          <w:noProof/>
        </w:rPr>
      </w:pPr>
      <w:r>
        <w:rPr>
          <w:noProof/>
        </w:rPr>
        <w:t>APPENDIX 3 - CHECKLIST</w:t>
      </w:r>
      <w:r>
        <w:rPr>
          <w:noProof/>
        </w:rPr>
        <w:tab/>
      </w:r>
      <w:r>
        <w:rPr>
          <w:noProof/>
        </w:rPr>
        <w:fldChar w:fldCharType="begin"/>
      </w:r>
      <w:r>
        <w:rPr>
          <w:noProof/>
        </w:rPr>
        <w:instrText xml:space="preserve"> PAGEREF _Toc508549416 \h </w:instrText>
      </w:r>
      <w:r>
        <w:rPr>
          <w:noProof/>
        </w:rPr>
      </w:r>
      <w:r>
        <w:rPr>
          <w:noProof/>
        </w:rPr>
        <w:fldChar w:fldCharType="separate"/>
      </w:r>
      <w:r>
        <w:rPr>
          <w:noProof/>
        </w:rPr>
        <w:t>45</w:t>
      </w:r>
      <w:r>
        <w:rPr>
          <w:noProof/>
        </w:rPr>
        <w:fldChar w:fldCharType="end"/>
      </w:r>
    </w:p>
    <w:p w14:paraId="3AA13F82" w14:textId="77777777" w:rsidR="00553347" w:rsidRPr="00553347" w:rsidRDefault="00553347" w:rsidP="00553347">
      <w:pPr>
        <w:pStyle w:val="TOC1"/>
        <w:rPr>
          <w:noProof/>
        </w:rPr>
      </w:pPr>
      <w:r>
        <w:rPr>
          <w:noProof/>
        </w:rPr>
        <w:t>APPENDIX 4 - CONTRACT</w:t>
      </w:r>
      <w:r>
        <w:rPr>
          <w:noProof/>
        </w:rPr>
        <w:tab/>
      </w:r>
      <w:r>
        <w:rPr>
          <w:noProof/>
        </w:rPr>
        <w:fldChar w:fldCharType="begin"/>
      </w:r>
      <w:r>
        <w:rPr>
          <w:noProof/>
        </w:rPr>
        <w:instrText xml:space="preserve"> PAGEREF _Toc508549417 \h </w:instrText>
      </w:r>
      <w:r>
        <w:rPr>
          <w:noProof/>
        </w:rPr>
      </w:r>
      <w:r>
        <w:rPr>
          <w:noProof/>
        </w:rPr>
        <w:fldChar w:fldCharType="separate"/>
      </w:r>
      <w:r>
        <w:rPr>
          <w:noProof/>
        </w:rPr>
        <w:t>46</w:t>
      </w:r>
      <w:r>
        <w:rPr>
          <w:noProof/>
        </w:rPr>
        <w:fldChar w:fldCharType="end"/>
      </w:r>
    </w:p>
    <w:p w14:paraId="5845A583" w14:textId="0DDABD7B" w:rsidR="0081657C" w:rsidRDefault="00553347" w:rsidP="002B11F3">
      <w:pPr>
        <w:pStyle w:val="TOC1"/>
        <w:rPr>
          <w:rFonts w:ascii="Verdana" w:hAnsi="Verdana" w:cs="Arial"/>
          <w:sz w:val="20"/>
          <w:szCs w:val="20"/>
        </w:rPr>
      </w:pPr>
      <w:r>
        <w:rPr>
          <w:rFonts w:ascii="Verdana" w:hAnsi="Verdana" w:cs="Arial"/>
          <w:sz w:val="20"/>
          <w:szCs w:val="20"/>
        </w:rPr>
        <w:fldChar w:fldCharType="end"/>
      </w:r>
    </w:p>
    <w:p w14:paraId="4C9EF731" w14:textId="0746B4FF" w:rsidR="00CF7FF5" w:rsidRDefault="00CF7FF5" w:rsidP="00CF7FF5">
      <w:pPr>
        <w:pStyle w:val="Title"/>
        <w:spacing w:after="240"/>
        <w:rPr>
          <w:rFonts w:ascii="Verdana" w:hAnsi="Verdana" w:cs="Arial"/>
          <w:sz w:val="20"/>
          <w:szCs w:val="20"/>
        </w:rPr>
      </w:pPr>
    </w:p>
    <w:p w14:paraId="097DF842" w14:textId="77777777" w:rsidR="00CF7FF5" w:rsidRDefault="00CF7FF5" w:rsidP="00CF7FF5">
      <w:pPr>
        <w:pStyle w:val="Title"/>
        <w:spacing w:after="240"/>
        <w:rPr>
          <w:rFonts w:ascii="Verdana" w:hAnsi="Verdana" w:cs="Arial"/>
          <w:sz w:val="20"/>
          <w:szCs w:val="20"/>
        </w:rPr>
      </w:pPr>
    </w:p>
    <w:p w14:paraId="40A9AD34" w14:textId="77777777" w:rsidR="00CF7FF5" w:rsidRDefault="00CF7FF5" w:rsidP="00CF7FF5">
      <w:pPr>
        <w:pStyle w:val="Title"/>
        <w:spacing w:after="240"/>
        <w:rPr>
          <w:rFonts w:ascii="Verdana" w:hAnsi="Verdana" w:cs="Arial"/>
          <w:sz w:val="20"/>
          <w:szCs w:val="20"/>
        </w:rPr>
      </w:pPr>
    </w:p>
    <w:p w14:paraId="35E4CEAA" w14:textId="77777777" w:rsidR="0081657C" w:rsidRDefault="0081657C">
      <w:pPr>
        <w:spacing w:after="200" w:line="276" w:lineRule="auto"/>
        <w:rPr>
          <w:rFonts w:ascii="Verdana" w:hAnsi="Verdana" w:cs="Arial"/>
          <w:b/>
          <w:bCs/>
          <w:sz w:val="20"/>
          <w:szCs w:val="20"/>
        </w:rPr>
      </w:pPr>
      <w:r>
        <w:rPr>
          <w:rFonts w:ascii="Verdana" w:hAnsi="Verdana" w:cs="Arial"/>
          <w:sz w:val="20"/>
          <w:szCs w:val="20"/>
        </w:rPr>
        <w:br w:type="page"/>
      </w:r>
    </w:p>
    <w:p w14:paraId="20E38A3C" w14:textId="09D11A26" w:rsidR="00CF7FF5" w:rsidRPr="00C178DA" w:rsidRDefault="00CF7FF5" w:rsidP="00CF7FF5">
      <w:pPr>
        <w:pStyle w:val="Title"/>
        <w:spacing w:after="240"/>
        <w:rPr>
          <w:rFonts w:ascii="Verdana" w:hAnsi="Verdana" w:cs="Arial"/>
          <w:sz w:val="20"/>
          <w:szCs w:val="20"/>
        </w:rPr>
      </w:pPr>
      <w:r w:rsidRPr="0081657C">
        <w:rPr>
          <w:rFonts w:ascii="Verdana" w:hAnsi="Verdana" w:cs="Arial"/>
        </w:rPr>
        <w:lastRenderedPageBreak/>
        <w:t xml:space="preserve">INSTRUCTIONS </w:t>
      </w:r>
    </w:p>
    <w:p w14:paraId="543AE2C8" w14:textId="7E2CA83E"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_Ref431706791 \r </w:instrText>
      </w:r>
      <w:r>
        <w:fldChar w:fldCharType="separate"/>
      </w:r>
      <w:bookmarkStart w:id="1" w:name="_Toc508549392"/>
      <w:r>
        <w:instrText>1</w:instrText>
      </w:r>
      <w:r>
        <w:fldChar w:fldCharType="end"/>
      </w:r>
      <w:r>
        <w:tab/>
        <w:instrText>ABOUT UK SPORT</w:instrText>
      </w:r>
      <w:bookmarkEnd w:id="1"/>
      <w:r w:rsidRPr="00BB47B6">
        <w:instrText xml:space="preserve">" \l1 </w:instrText>
      </w:r>
      <w:r>
        <w:rPr>
          <w:rStyle w:val="Level1asHeadingtext"/>
          <w:rFonts w:ascii="Verdana" w:hAnsi="Verdana"/>
        </w:rPr>
        <w:fldChar w:fldCharType="end"/>
      </w:r>
      <w:bookmarkStart w:id="2" w:name="_Ref431687510"/>
      <w:bookmarkStart w:id="3" w:name="_Ref431687373"/>
      <w:bookmarkStart w:id="4" w:name="_Ref431706957"/>
      <w:bookmarkStart w:id="5" w:name="_Ref431706863"/>
      <w:bookmarkStart w:id="6" w:name="_Ref431707408"/>
      <w:bookmarkStart w:id="7" w:name="_Ref431706765"/>
      <w:bookmarkStart w:id="8" w:name="_Ref431707347"/>
      <w:bookmarkStart w:id="9" w:name="_Ref431707281"/>
      <w:bookmarkStart w:id="10" w:name="_Ref431706612"/>
      <w:bookmarkStart w:id="11" w:name="_Ref431707348"/>
      <w:bookmarkStart w:id="12" w:name="_Ref431707321"/>
      <w:bookmarkStart w:id="13" w:name="_Ref431706791"/>
      <w:r w:rsidR="00CF7FF5" w:rsidRPr="00016B78">
        <w:rPr>
          <w:rStyle w:val="Level1asHeadingtext"/>
          <w:rFonts w:ascii="Verdana" w:hAnsi="Verdana"/>
        </w:rPr>
        <w:t>About UK Sport</w:t>
      </w:r>
      <w:bookmarkEnd w:id="2"/>
      <w:bookmarkEnd w:id="3"/>
      <w:bookmarkEnd w:id="4"/>
      <w:bookmarkEnd w:id="5"/>
      <w:bookmarkEnd w:id="6"/>
      <w:bookmarkEnd w:id="7"/>
      <w:bookmarkEnd w:id="8"/>
      <w:bookmarkEnd w:id="9"/>
      <w:bookmarkEnd w:id="10"/>
      <w:bookmarkEnd w:id="11"/>
      <w:bookmarkEnd w:id="12"/>
      <w:bookmarkEnd w:id="13"/>
    </w:p>
    <w:p w14:paraId="6183589C"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is the trading name of The United Kingdom Sports Council which was established by Royal Charter on 19 September 1996. UK Sport is a government agency responsible to the Department for Digital, Culture, Media &amp; Sport.  Its mission is to work in partnership to lead sport in the UK to world-class success. </w:t>
      </w:r>
    </w:p>
    <w:p w14:paraId="06EB3A75"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Sport’s core responsibilities cover high performance sport and supporting sports to bid and stage major international sporting events. UK Sport invests National Lottery and Exchequer funding in Great Britain’s best Olympic and Paralympic sports and athletes to maximise their chances of success on the world stage. </w:t>
      </w:r>
    </w:p>
    <w:p w14:paraId="092E4F8F"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50AEC524" w14:textId="77777777" w:rsidR="00C17485" w:rsidRPr="00C17485" w:rsidRDefault="00C17485" w:rsidP="00C17485">
      <w:pPr>
        <w:pStyle w:val="Body2"/>
      </w:pPr>
      <w:r w:rsidRPr="00C17485">
        <w:rPr>
          <w:rFonts w:ascii="Verdana" w:hAnsi="Verdana"/>
          <w:sz w:val="20"/>
          <w:szCs w:val="20"/>
        </w:rPr>
        <w:t xml:space="preserve">Additional general information about UK Sport can be found at </w:t>
      </w:r>
      <w:hyperlink r:id="rId13" w:history="1">
        <w:r w:rsidRPr="00C17485">
          <w:rPr>
            <w:rStyle w:val="Hyperlink"/>
            <w:rFonts w:ascii="Verdana" w:hAnsi="Verdana"/>
            <w:sz w:val="20"/>
            <w:szCs w:val="20"/>
          </w:rPr>
          <w:t>http://www.uksport.gov.uk</w:t>
        </w:r>
      </w:hyperlink>
      <w:r w:rsidRPr="00C17485">
        <w:rPr>
          <w:rFonts w:ascii="Verdana" w:hAnsi="Verdana"/>
          <w:sz w:val="20"/>
          <w:szCs w:val="20"/>
        </w:rPr>
        <w:t>.</w:t>
      </w:r>
    </w:p>
    <w:p w14:paraId="072A1A3B" w14:textId="4A97BADB"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_Ref431706806 \r </w:instrText>
      </w:r>
      <w:r>
        <w:fldChar w:fldCharType="separate"/>
      </w:r>
      <w:bookmarkStart w:id="14" w:name="_Toc508549393"/>
      <w:r>
        <w:instrText>2</w:instrText>
      </w:r>
      <w:r>
        <w:fldChar w:fldCharType="end"/>
      </w:r>
      <w:r>
        <w:tab/>
        <w:instrText>INVITATION TO TENDER (ITT)</w:instrText>
      </w:r>
      <w:bookmarkEnd w:id="14"/>
      <w:r w:rsidRPr="00BB47B6">
        <w:instrText xml:space="preserve">" \l1 </w:instrText>
      </w:r>
      <w:r>
        <w:rPr>
          <w:rStyle w:val="Level1asHeadingtext"/>
          <w:rFonts w:ascii="Verdana" w:hAnsi="Verdana"/>
        </w:rPr>
        <w:fldChar w:fldCharType="end"/>
      </w:r>
      <w:bookmarkStart w:id="15" w:name="_Ref431687541"/>
      <w:bookmarkStart w:id="16" w:name="_Ref431687451"/>
      <w:bookmarkStart w:id="17" w:name="_Ref431707035"/>
      <w:bookmarkStart w:id="18" w:name="_Ref431706972"/>
      <w:bookmarkStart w:id="19" w:name="_Ref431706503"/>
      <w:bookmarkStart w:id="20" w:name="_Ref431706843"/>
      <w:bookmarkStart w:id="21" w:name="_Ref431707456"/>
      <w:bookmarkStart w:id="22" w:name="_Ref431707312"/>
      <w:bookmarkStart w:id="23" w:name="_Ref431706705"/>
      <w:bookmarkStart w:id="24" w:name="_Ref431707377"/>
      <w:bookmarkStart w:id="25" w:name="_Ref431707336"/>
      <w:bookmarkStart w:id="26" w:name="_Ref431706806"/>
      <w:r w:rsidR="00CF7FF5" w:rsidRPr="00016B78">
        <w:rPr>
          <w:rStyle w:val="Level1asHeadingtext"/>
          <w:rFonts w:ascii="Verdana" w:hAnsi="Verdana"/>
        </w:rPr>
        <w:t>Invitation to Tender (ITT)</w:t>
      </w:r>
      <w:bookmarkEnd w:id="15"/>
      <w:bookmarkEnd w:id="16"/>
      <w:bookmarkEnd w:id="17"/>
      <w:bookmarkEnd w:id="18"/>
      <w:bookmarkEnd w:id="19"/>
      <w:bookmarkEnd w:id="20"/>
      <w:bookmarkEnd w:id="21"/>
      <w:bookmarkEnd w:id="22"/>
      <w:bookmarkEnd w:id="23"/>
      <w:bookmarkEnd w:id="24"/>
      <w:bookmarkEnd w:id="25"/>
      <w:bookmarkEnd w:id="26"/>
    </w:p>
    <w:p w14:paraId="753D0E71" w14:textId="77777777" w:rsidR="00CF7FF5" w:rsidRPr="00D848A8" w:rsidRDefault="00CF7FF5" w:rsidP="00CF7FF5">
      <w:pPr>
        <w:pStyle w:val="Level1"/>
        <w:numPr>
          <w:ilvl w:val="0"/>
          <w:numId w:val="0"/>
        </w:numPr>
        <w:ind w:left="851"/>
        <w:rPr>
          <w:rFonts w:ascii="Verdana" w:hAnsi="Verdana"/>
          <w:sz w:val="20"/>
          <w:szCs w:val="20"/>
        </w:rPr>
      </w:pPr>
      <w:r w:rsidRPr="00D848A8">
        <w:rPr>
          <w:rFonts w:ascii="Verdana" w:hAnsi="Verdana"/>
          <w:sz w:val="20"/>
          <w:szCs w:val="20"/>
        </w:rPr>
        <w:t>UK Sport’s strategy and investment helped British sports and athletes make history at the Rio 2016 Olympic and Paralympic Games by winning more medals than were won at the host games in London in 2012, with 67 Olympic and 147 Paralympic medals won, beating China to secure 2</w:t>
      </w:r>
      <w:r w:rsidRPr="00D848A8">
        <w:rPr>
          <w:rFonts w:ascii="Verdana" w:hAnsi="Verdana"/>
          <w:sz w:val="20"/>
          <w:szCs w:val="20"/>
          <w:vertAlign w:val="superscript"/>
        </w:rPr>
        <w:t>nd</w:t>
      </w:r>
      <w:r w:rsidRPr="00D848A8">
        <w:rPr>
          <w:rFonts w:ascii="Verdana" w:hAnsi="Verdana"/>
          <w:sz w:val="20"/>
          <w:szCs w:val="20"/>
        </w:rPr>
        <w:t xml:space="preserve"> position on the Olympic medal table, and the US and Ukraine to secure 2</w:t>
      </w:r>
      <w:r w:rsidRPr="00D848A8">
        <w:rPr>
          <w:rFonts w:ascii="Verdana" w:hAnsi="Verdana"/>
          <w:sz w:val="20"/>
          <w:szCs w:val="20"/>
          <w:vertAlign w:val="superscript"/>
        </w:rPr>
        <w:t>nd</w:t>
      </w:r>
      <w:r w:rsidRPr="00D848A8">
        <w:rPr>
          <w:rFonts w:ascii="Verdana" w:hAnsi="Verdana"/>
          <w:sz w:val="20"/>
          <w:szCs w:val="20"/>
        </w:rPr>
        <w:t xml:space="preserve"> position on the Paralympic medal table.</w:t>
      </w:r>
    </w:p>
    <w:p w14:paraId="425FEA0E" w14:textId="7028E331" w:rsidR="00CF7FF5" w:rsidRDefault="00CF7FF5" w:rsidP="00CF7FF5">
      <w:pPr>
        <w:pStyle w:val="Level1"/>
        <w:numPr>
          <w:ilvl w:val="0"/>
          <w:numId w:val="0"/>
        </w:numPr>
        <w:ind w:left="851"/>
        <w:rPr>
          <w:rFonts w:ascii="Verdana" w:hAnsi="Verdana"/>
          <w:sz w:val="20"/>
          <w:szCs w:val="20"/>
        </w:rPr>
      </w:pPr>
      <w:r w:rsidRPr="00D848A8">
        <w:rPr>
          <w:rFonts w:ascii="Verdana" w:hAnsi="Verdana"/>
          <w:sz w:val="20"/>
          <w:szCs w:val="20"/>
        </w:rPr>
        <w:t>UK Sport currently supports around 1,100 aspiring athletes vying for medal success at future Olympic and Paralympic Games. UK Sport and its wholly owned subsidiary, the English Institute of Sport (</w:t>
      </w:r>
      <w:r w:rsidR="009F4C5D" w:rsidRPr="00C17485">
        <w:rPr>
          <w:rFonts w:ascii="Verdana" w:hAnsi="Verdana"/>
          <w:sz w:val="20"/>
          <w:szCs w:val="20"/>
        </w:rPr>
        <w:t>“</w:t>
      </w:r>
      <w:r w:rsidRPr="00D848A8">
        <w:rPr>
          <w:rFonts w:ascii="Verdana" w:hAnsi="Verdana"/>
          <w:sz w:val="20"/>
          <w:szCs w:val="20"/>
        </w:rPr>
        <w:t>EIS</w:t>
      </w:r>
      <w:r w:rsidR="009F4C5D" w:rsidRPr="00C17485">
        <w:rPr>
          <w:rFonts w:ascii="Verdana" w:hAnsi="Verdana"/>
          <w:sz w:val="20"/>
          <w:szCs w:val="20"/>
        </w:rPr>
        <w:t>”</w:t>
      </w:r>
      <w:r w:rsidRPr="00D848A8">
        <w:rPr>
          <w:rFonts w:ascii="Verdana" w:hAnsi="Verdana"/>
          <w:sz w:val="20"/>
          <w:szCs w:val="20"/>
        </w:rPr>
        <w:t>), puts the duty of care of our athletes at the heart of everything we do and we consider the investment we make now in terms of funding and support services as something that will benefit the athlete now and in the future.</w:t>
      </w:r>
    </w:p>
    <w:p w14:paraId="74A2EF3A" w14:textId="77777777" w:rsidR="00CF7FF5" w:rsidRPr="00D848A8" w:rsidRDefault="00CF7FF5" w:rsidP="00CF7FF5">
      <w:pPr>
        <w:pStyle w:val="Level1"/>
        <w:numPr>
          <w:ilvl w:val="0"/>
          <w:numId w:val="0"/>
        </w:numPr>
        <w:ind w:left="851"/>
        <w:rPr>
          <w:rFonts w:ascii="Verdana" w:hAnsi="Verdana"/>
          <w:sz w:val="20"/>
          <w:szCs w:val="20"/>
          <w:u w:val="single"/>
        </w:rPr>
      </w:pPr>
      <w:r w:rsidRPr="00D848A8">
        <w:rPr>
          <w:rFonts w:ascii="Verdana" w:hAnsi="Verdana"/>
          <w:sz w:val="20"/>
          <w:szCs w:val="20"/>
          <w:u w:val="single"/>
        </w:rPr>
        <w:t>PROJECT BRIEF</w:t>
      </w:r>
    </w:p>
    <w:p w14:paraId="29C0839A" w14:textId="4AC3867D" w:rsidR="00CF7FF5" w:rsidRPr="00016B78" w:rsidRDefault="00CF7FF5" w:rsidP="00CF7FF5">
      <w:pPr>
        <w:pStyle w:val="Body1"/>
        <w:rPr>
          <w:rFonts w:ascii="Verdana" w:hAnsi="Verdana"/>
          <w:sz w:val="20"/>
          <w:szCs w:val="20"/>
        </w:rPr>
      </w:pPr>
      <w:r w:rsidRPr="00016B78">
        <w:rPr>
          <w:rFonts w:ascii="Verdana" w:hAnsi="Verdana"/>
          <w:sz w:val="20"/>
          <w:szCs w:val="20"/>
        </w:rPr>
        <w:t xml:space="preserve">UK Sport now invites Tenders for the provision of </w:t>
      </w:r>
      <w:r>
        <w:rPr>
          <w:rFonts w:ascii="Verdana" w:hAnsi="Verdana"/>
          <w:sz w:val="20"/>
          <w:szCs w:val="20"/>
        </w:rPr>
        <w:t>The Delivery of a Public Consultation into UK Sport Investment Principles (“the Services”)</w:t>
      </w:r>
      <w:r w:rsidRPr="00016B78">
        <w:rPr>
          <w:rFonts w:ascii="Verdana" w:hAnsi="Verdana"/>
          <w:sz w:val="20"/>
          <w:szCs w:val="20"/>
        </w:rPr>
        <w:t xml:space="preserve"> in accordance with this ITT and the attached documents</w:t>
      </w:r>
      <w:r w:rsidR="00C17485">
        <w:rPr>
          <w:rFonts w:ascii="Verdana" w:hAnsi="Verdana"/>
          <w:sz w:val="20"/>
          <w:szCs w:val="20"/>
        </w:rPr>
        <w:t xml:space="preserve"> </w:t>
      </w:r>
      <w:r w:rsidR="00C17485" w:rsidRPr="00C17485">
        <w:rPr>
          <w:rFonts w:ascii="Verdana" w:hAnsi="Verdana"/>
          <w:sz w:val="20"/>
          <w:szCs w:val="20"/>
        </w:rPr>
        <w:t>(“Tenders”)</w:t>
      </w:r>
      <w:r w:rsidRPr="00016B78">
        <w:rPr>
          <w:rFonts w:ascii="Verdana" w:hAnsi="Verdana"/>
          <w:sz w:val="20"/>
          <w:szCs w:val="20"/>
        </w:rPr>
        <w:t xml:space="preserve">. As this process is conducted </w:t>
      </w:r>
      <w:r>
        <w:rPr>
          <w:rFonts w:ascii="Verdana" w:hAnsi="Verdana"/>
          <w:sz w:val="20"/>
          <w:szCs w:val="20"/>
        </w:rPr>
        <w:t>below the EU threshold for tenders</w:t>
      </w:r>
      <w:r w:rsidRPr="00016B78">
        <w:rPr>
          <w:rFonts w:ascii="Verdana" w:hAnsi="Verdana"/>
          <w:sz w:val="20"/>
          <w:szCs w:val="20"/>
        </w:rPr>
        <w:t xml:space="preserve"> there is no separate pre-qualification stage or questionnaire</w:t>
      </w:r>
      <w:r>
        <w:rPr>
          <w:rFonts w:ascii="Verdana" w:hAnsi="Verdana"/>
          <w:sz w:val="20"/>
          <w:szCs w:val="20"/>
        </w:rPr>
        <w:t xml:space="preserve"> but potential suppliers </w:t>
      </w:r>
      <w:bookmarkStart w:id="27" w:name="_BPDCD_25"/>
      <w:r w:rsidR="00C17485" w:rsidRPr="00C17485">
        <w:rPr>
          <w:rFonts w:ascii="Verdana" w:hAnsi="Verdana"/>
          <w:sz w:val="20"/>
          <w:szCs w:val="20"/>
        </w:rPr>
        <w:t xml:space="preserve">(“Tenderers”) </w:t>
      </w:r>
      <w:bookmarkEnd w:id="27"/>
      <w:r>
        <w:rPr>
          <w:rFonts w:ascii="Verdana" w:hAnsi="Verdana"/>
          <w:sz w:val="20"/>
          <w:szCs w:val="20"/>
        </w:rPr>
        <w:t>are required to register their expression of interest in tendering in accordance with paragraph 5 below</w:t>
      </w:r>
      <w:r w:rsidRPr="00016B78">
        <w:rPr>
          <w:rFonts w:ascii="Verdana" w:hAnsi="Verdana"/>
          <w:sz w:val="20"/>
          <w:szCs w:val="20"/>
        </w:rPr>
        <w:t>.</w:t>
      </w:r>
    </w:p>
    <w:p w14:paraId="5985646A" w14:textId="5FAD96D4"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_Ref431706853 \r </w:instrText>
      </w:r>
      <w:r>
        <w:fldChar w:fldCharType="separate"/>
      </w:r>
      <w:bookmarkStart w:id="28" w:name="_Toc508549394"/>
      <w:r>
        <w:instrText>3</w:instrText>
      </w:r>
      <w:r>
        <w:fldChar w:fldCharType="end"/>
      </w:r>
      <w:r>
        <w:tab/>
        <w:instrText>STRUCTURE OF ITT</w:instrText>
      </w:r>
      <w:bookmarkEnd w:id="28"/>
      <w:r w:rsidRPr="00BB47B6">
        <w:instrText xml:space="preserve">" \l1 </w:instrText>
      </w:r>
      <w:r>
        <w:rPr>
          <w:rStyle w:val="Level1asHeadingtext"/>
          <w:rFonts w:ascii="Verdana" w:hAnsi="Verdana"/>
        </w:rPr>
        <w:fldChar w:fldCharType="end"/>
      </w:r>
      <w:bookmarkStart w:id="29" w:name="_Ref431687572"/>
      <w:bookmarkStart w:id="30" w:name="_Ref431687482"/>
      <w:bookmarkStart w:id="31" w:name="_Ref431707082"/>
      <w:bookmarkStart w:id="32" w:name="_Ref431707019"/>
      <w:bookmarkStart w:id="33" w:name="_Ref431706549"/>
      <w:bookmarkStart w:id="34" w:name="_Ref431706889"/>
      <w:bookmarkStart w:id="35" w:name="_Ref431707487"/>
      <w:bookmarkStart w:id="36" w:name="_Ref431707359"/>
      <w:bookmarkStart w:id="37" w:name="_Ref431706752"/>
      <w:bookmarkStart w:id="38" w:name="_Ref431707424"/>
      <w:bookmarkStart w:id="39" w:name="_Ref431707367"/>
      <w:bookmarkStart w:id="40" w:name="_Ref431706853"/>
      <w:r w:rsidR="00CF7FF5" w:rsidRPr="00016B78">
        <w:rPr>
          <w:rStyle w:val="Level1asHeadingtext"/>
          <w:rFonts w:ascii="Verdana" w:hAnsi="Verdana"/>
        </w:rPr>
        <w:t xml:space="preserve">Structure of ITT </w:t>
      </w:r>
      <w:r w:rsidR="00CF7FF5" w:rsidRPr="00016B78">
        <w:rPr>
          <w:rFonts w:ascii="Verdana" w:hAnsi="Verdana"/>
        </w:rPr>
        <w:t xml:space="preserve"> </w:t>
      </w:r>
      <w:bookmarkEnd w:id="29"/>
      <w:bookmarkEnd w:id="30"/>
      <w:bookmarkEnd w:id="31"/>
      <w:bookmarkEnd w:id="32"/>
      <w:bookmarkEnd w:id="33"/>
      <w:bookmarkEnd w:id="34"/>
      <w:bookmarkEnd w:id="35"/>
      <w:bookmarkEnd w:id="36"/>
      <w:bookmarkEnd w:id="37"/>
      <w:bookmarkEnd w:id="38"/>
      <w:bookmarkEnd w:id="39"/>
      <w:bookmarkEnd w:id="40"/>
    </w:p>
    <w:p w14:paraId="6D6A1C8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ITT is divided into the following sections: </w:t>
      </w:r>
    </w:p>
    <w:p w14:paraId="1AD682ED"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 </w:t>
      </w:r>
      <w:r w:rsidRPr="00016B78">
        <w:rPr>
          <w:rFonts w:ascii="Verdana" w:hAnsi="Verdana"/>
          <w:color w:val="FF0000"/>
          <w:sz w:val="20"/>
          <w:szCs w:val="20"/>
        </w:rPr>
        <w:t xml:space="preserve">A checklist is at Appendix </w:t>
      </w:r>
      <w:r>
        <w:rPr>
          <w:rFonts w:ascii="Verdana" w:hAnsi="Verdana"/>
          <w:color w:val="FF0000"/>
          <w:sz w:val="20"/>
          <w:szCs w:val="20"/>
        </w:rPr>
        <w:t>3</w:t>
      </w:r>
      <w:r w:rsidRPr="00016B78">
        <w:rPr>
          <w:rFonts w:ascii="Verdana" w:hAnsi="Verdana"/>
          <w:color w:val="FF0000"/>
          <w:sz w:val="20"/>
          <w:szCs w:val="20"/>
        </w:rPr>
        <w:t xml:space="preserve"> which sets out the dates and times by when documents need to be sent in by Tenderers</w:t>
      </w:r>
      <w:r w:rsidRPr="00016B78">
        <w:rPr>
          <w:rFonts w:ascii="Verdana" w:hAnsi="Verdana"/>
          <w:sz w:val="20"/>
          <w:szCs w:val="20"/>
        </w:rPr>
        <w:t xml:space="preserve">; </w:t>
      </w:r>
    </w:p>
    <w:p w14:paraId="32698402"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14FA0643" w14:textId="39762E00"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Pr="00016B78">
        <w:rPr>
          <w:rFonts w:ascii="Verdana" w:hAnsi="Verdana"/>
          <w:sz w:val="20"/>
          <w:szCs w:val="20"/>
        </w:rPr>
        <w:t xml:space="preserve"> – contain the forms required to b</w:t>
      </w:r>
      <w:r w:rsidR="009F4C5D">
        <w:rPr>
          <w:rFonts w:ascii="Verdana" w:hAnsi="Verdana"/>
          <w:sz w:val="20"/>
          <w:szCs w:val="20"/>
        </w:rPr>
        <w:t>e completed and submitted with T</w:t>
      </w:r>
      <w:r w:rsidRPr="00016B78">
        <w:rPr>
          <w:rFonts w:ascii="Verdana" w:hAnsi="Verdana"/>
          <w:sz w:val="20"/>
          <w:szCs w:val="20"/>
        </w:rPr>
        <w:t xml:space="preserve">enders </w:t>
      </w:r>
      <w:r>
        <w:rPr>
          <w:rFonts w:ascii="Verdana" w:hAnsi="Verdana"/>
          <w:sz w:val="20"/>
          <w:szCs w:val="20"/>
        </w:rPr>
        <w:t>(Appendix 2</w:t>
      </w:r>
      <w:r w:rsidR="009F4C5D">
        <w:rPr>
          <w:rFonts w:ascii="Verdana" w:hAnsi="Verdana"/>
          <w:sz w:val="20"/>
          <w:szCs w:val="20"/>
        </w:rPr>
        <w:t>), including:</w:t>
      </w:r>
    </w:p>
    <w:p w14:paraId="56CF0165" w14:textId="77777777" w:rsidR="00CF7FF5" w:rsidRPr="00016B78"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5E755D5A"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78B217B" w14:textId="4D3DBC64" w:rsidR="00CF7FF5" w:rsidRPr="00016B78" w:rsidRDefault="009F4C5D" w:rsidP="00CF7FF5">
      <w:pPr>
        <w:numPr>
          <w:ilvl w:val="1"/>
          <w:numId w:val="1"/>
        </w:numPr>
        <w:spacing w:after="240"/>
        <w:ind w:hanging="524"/>
        <w:jc w:val="both"/>
        <w:rPr>
          <w:rFonts w:ascii="Verdana" w:hAnsi="Verdana"/>
          <w:sz w:val="20"/>
          <w:szCs w:val="20"/>
        </w:rPr>
      </w:pPr>
      <w:r>
        <w:rPr>
          <w:rFonts w:ascii="Verdana" w:hAnsi="Verdana"/>
          <w:sz w:val="20"/>
          <w:szCs w:val="20"/>
        </w:rPr>
        <w:t>Declaration of Criminal C</w:t>
      </w:r>
      <w:r w:rsidR="00CF7FF5" w:rsidRPr="009E677E">
        <w:rPr>
          <w:rFonts w:ascii="Verdana" w:hAnsi="Verdana"/>
          <w:sz w:val="20"/>
          <w:szCs w:val="20"/>
        </w:rPr>
        <w:t>onvictions, Tax Affairs and Controversial Situations</w:t>
      </w:r>
    </w:p>
    <w:p w14:paraId="0F905915" w14:textId="6EE83D7C"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 xml:space="preserve">Certificate </w:t>
      </w:r>
      <w:r w:rsidR="0031646F">
        <w:rPr>
          <w:rFonts w:ascii="Verdana" w:hAnsi="Verdana"/>
          <w:sz w:val="20"/>
          <w:szCs w:val="20"/>
        </w:rPr>
        <w:t>r</w:t>
      </w:r>
      <w:r w:rsidR="00701609">
        <w:rPr>
          <w:rFonts w:ascii="Verdana" w:hAnsi="Verdana"/>
          <w:sz w:val="20"/>
          <w:szCs w:val="20"/>
        </w:rPr>
        <w:t>elating to Employers' Liability</w:t>
      </w:r>
      <w:r w:rsidRPr="00016B78">
        <w:rPr>
          <w:rFonts w:ascii="Verdana" w:hAnsi="Verdana"/>
          <w:sz w:val="20"/>
          <w:szCs w:val="20"/>
        </w:rPr>
        <w:t xml:space="preserve"> Insurance</w:t>
      </w:r>
    </w:p>
    <w:p w14:paraId="62393DAD" w14:textId="0C4552D0" w:rsidR="00701609"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Certificate r</w:t>
      </w:r>
      <w:r w:rsidR="00701609">
        <w:rPr>
          <w:rFonts w:ascii="Verdana" w:hAnsi="Verdana"/>
          <w:sz w:val="20"/>
          <w:szCs w:val="20"/>
        </w:rPr>
        <w:t>elating to Public Liability/Third Party Insurance</w:t>
      </w:r>
    </w:p>
    <w:p w14:paraId="2FB63599" w14:textId="349772C0"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Tenderer's Statement in relation to the F</w:t>
      </w:r>
      <w:r w:rsidR="00CF7FF5" w:rsidRPr="00016B78">
        <w:rPr>
          <w:rFonts w:ascii="Verdana" w:hAnsi="Verdana"/>
          <w:sz w:val="20"/>
          <w:szCs w:val="20"/>
        </w:rPr>
        <w:t xml:space="preserve">reedom of Information </w:t>
      </w:r>
      <w:r>
        <w:rPr>
          <w:rFonts w:ascii="Verdana" w:hAnsi="Verdana"/>
          <w:sz w:val="20"/>
          <w:szCs w:val="20"/>
        </w:rPr>
        <w:t>Act 2000</w:t>
      </w:r>
    </w:p>
    <w:p w14:paraId="7C33068B" w14:textId="7FFD6B7F"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Non-Canvassing, Non-Collusion or</w:t>
      </w:r>
      <w:r w:rsidR="00CF7FF5" w:rsidRPr="00016B78">
        <w:rPr>
          <w:rFonts w:ascii="Verdana" w:hAnsi="Verdana"/>
          <w:sz w:val="20"/>
          <w:szCs w:val="20"/>
        </w:rPr>
        <w:t xml:space="preserve"> Non-Corruption Certificate</w:t>
      </w:r>
    </w:p>
    <w:p w14:paraId="4C8F0C24"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6D18E7B" w14:textId="2ADB64E5"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Questionnaire for prospective Data Processors</w:t>
      </w:r>
    </w:p>
    <w:p w14:paraId="5053D083" w14:textId="35DCAFD9" w:rsidR="00CF7FF5" w:rsidRDefault="0031646F" w:rsidP="00CF7FF5">
      <w:pPr>
        <w:numPr>
          <w:ilvl w:val="0"/>
          <w:numId w:val="14"/>
        </w:numPr>
        <w:spacing w:after="240"/>
        <w:ind w:left="1276" w:hanging="426"/>
        <w:jc w:val="both"/>
        <w:rPr>
          <w:rFonts w:ascii="Verdana" w:hAnsi="Verdana"/>
          <w:sz w:val="20"/>
          <w:szCs w:val="20"/>
        </w:rPr>
      </w:pPr>
      <w:r>
        <w:rPr>
          <w:rFonts w:ascii="Verdana" w:hAnsi="Verdana"/>
          <w:sz w:val="20"/>
          <w:szCs w:val="20"/>
        </w:rPr>
        <w:t>Process Checklist</w:t>
      </w:r>
      <w:r w:rsidR="00CF7FF5">
        <w:rPr>
          <w:rFonts w:ascii="Verdana" w:hAnsi="Verdana"/>
          <w:sz w:val="20"/>
          <w:szCs w:val="20"/>
        </w:rPr>
        <w:t xml:space="preserve"> (Appendix 3</w:t>
      </w:r>
      <w:r w:rsidR="00CF7FF5" w:rsidRPr="00016B78">
        <w:rPr>
          <w:rFonts w:ascii="Verdana" w:hAnsi="Verdana"/>
          <w:sz w:val="20"/>
          <w:szCs w:val="20"/>
        </w:rPr>
        <w:t>)</w:t>
      </w:r>
    </w:p>
    <w:p w14:paraId="3A730489" w14:textId="77777777" w:rsidR="00CF7FF5" w:rsidRPr="00016B78" w:rsidRDefault="00CF7FF5" w:rsidP="00CF7FF5">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6981D887" w14:textId="0F6D3C8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_Ref431706915 \r </w:instrText>
      </w:r>
      <w:r>
        <w:fldChar w:fldCharType="separate"/>
      </w:r>
      <w:bookmarkStart w:id="41" w:name="_Toc508549395"/>
      <w:r>
        <w:instrText>4</w:instrText>
      </w:r>
      <w:r>
        <w:fldChar w:fldCharType="end"/>
      </w:r>
      <w:r>
        <w:tab/>
        <w:instrText>TENDER TIMETABLE AND CONTRACT PERIOD</w:instrText>
      </w:r>
      <w:bookmarkEnd w:id="41"/>
      <w:r w:rsidRPr="00BB47B6">
        <w:instrText xml:space="preserve">" \l1 </w:instrText>
      </w:r>
      <w:r>
        <w:rPr>
          <w:rStyle w:val="Level1asHeadingtext"/>
          <w:rFonts w:ascii="Verdana" w:hAnsi="Verdana"/>
        </w:rPr>
        <w:fldChar w:fldCharType="end"/>
      </w:r>
      <w:bookmarkStart w:id="42" w:name="_Ref431687635"/>
      <w:bookmarkStart w:id="43" w:name="_Ref431687623"/>
      <w:bookmarkStart w:id="44" w:name="_Ref431707254"/>
      <w:bookmarkStart w:id="45" w:name="_Ref431707112"/>
      <w:bookmarkStart w:id="46" w:name="_Ref431706611"/>
      <w:bookmarkStart w:id="47" w:name="_Ref431706967"/>
      <w:bookmarkStart w:id="48" w:name="_Ref431706565"/>
      <w:bookmarkStart w:id="49" w:name="_Ref431707421"/>
      <w:bookmarkStart w:id="50" w:name="_Ref431706815"/>
      <w:bookmarkStart w:id="51" w:name="_Ref431707486"/>
      <w:bookmarkStart w:id="52" w:name="_Ref431707430"/>
      <w:bookmarkStart w:id="53" w:name="_Ref431706915"/>
      <w:r w:rsidR="00CF7FF5" w:rsidRPr="00016B78">
        <w:rPr>
          <w:rStyle w:val="Level1asHeadingtext"/>
          <w:rFonts w:ascii="Verdana" w:hAnsi="Verdana"/>
        </w:rPr>
        <w:t>Tender Timetable and Contract Period</w:t>
      </w:r>
      <w:bookmarkEnd w:id="42"/>
      <w:bookmarkEnd w:id="43"/>
      <w:bookmarkEnd w:id="44"/>
      <w:bookmarkEnd w:id="45"/>
      <w:bookmarkEnd w:id="46"/>
      <w:bookmarkEnd w:id="47"/>
      <w:bookmarkEnd w:id="48"/>
      <w:bookmarkEnd w:id="49"/>
      <w:bookmarkEnd w:id="50"/>
      <w:bookmarkEnd w:id="51"/>
      <w:bookmarkEnd w:id="52"/>
      <w:bookmarkEnd w:id="53"/>
    </w:p>
    <w:p w14:paraId="355CAE4D" w14:textId="5D7AB151" w:rsidR="00CF7FF5" w:rsidRPr="00016B78" w:rsidRDefault="00651FCE" w:rsidP="00CF7FF5">
      <w:pPr>
        <w:pStyle w:val="Level2"/>
        <w:rPr>
          <w:rFonts w:ascii="Verdana" w:hAnsi="Verdana"/>
          <w:sz w:val="20"/>
          <w:szCs w:val="20"/>
        </w:rPr>
      </w:pPr>
      <w:bookmarkStart w:id="54" w:name="_BPDCI_22"/>
      <w:r w:rsidRPr="00651FCE">
        <w:rPr>
          <w:rFonts w:ascii="Verdana" w:hAnsi="Verdana"/>
          <w:sz w:val="20"/>
          <w:szCs w:val="20"/>
        </w:rPr>
        <w:t>Tenderers should note that</w:t>
      </w:r>
      <w:bookmarkEnd w:id="54"/>
      <w:r w:rsidRPr="00651FCE">
        <w:rPr>
          <w:rFonts w:ascii="Verdana" w:hAnsi="Verdana"/>
          <w:sz w:val="20"/>
          <w:szCs w:val="20"/>
        </w:rPr>
        <w:t xml:space="preserve"> </w:t>
      </w:r>
      <w:r w:rsidR="00CF7FF5" w:rsidRPr="00016B78">
        <w:rPr>
          <w:rFonts w:ascii="Verdana" w:hAnsi="Verdana"/>
          <w:sz w:val="20"/>
          <w:szCs w:val="20"/>
        </w:rPr>
        <w:t xml:space="preserve">UK Sport proposes the following timetable </w:t>
      </w:r>
      <w:r>
        <w:rPr>
          <w:rFonts w:ascii="Verdana" w:hAnsi="Verdana"/>
          <w:sz w:val="20"/>
          <w:szCs w:val="20"/>
        </w:rPr>
        <w:t>for the award of the contract. However, t</w:t>
      </w:r>
      <w:r w:rsidR="00CF7FF5" w:rsidRPr="00016B78">
        <w:rPr>
          <w:rFonts w:ascii="Verdana" w:hAnsi="Verdana"/>
          <w:sz w:val="20"/>
          <w:szCs w:val="20"/>
        </w:rPr>
        <w:t>his is intended as a guide and whil</w:t>
      </w:r>
      <w:r>
        <w:rPr>
          <w:rFonts w:ascii="Verdana" w:hAnsi="Verdana"/>
          <w:sz w:val="20"/>
          <w:szCs w:val="20"/>
        </w:rPr>
        <w:t>e</w:t>
      </w:r>
      <w:r w:rsidR="00CF7FF5" w:rsidRPr="00016B78">
        <w:rPr>
          <w:rFonts w:ascii="Verdana" w:hAnsi="Verdana"/>
          <w:sz w:val="20"/>
          <w:szCs w:val="20"/>
        </w:rPr>
        <w:t xml:space="preserve">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CF7FF5" w:rsidRPr="00016B78" w14:paraId="24464673" w14:textId="77777777" w:rsidTr="00C5107B">
        <w:trPr>
          <w:tblHeader/>
        </w:trPr>
        <w:tc>
          <w:tcPr>
            <w:tcW w:w="3989" w:type="dxa"/>
          </w:tcPr>
          <w:p w14:paraId="3F979218" w14:textId="77777777" w:rsidR="00CF7FF5" w:rsidRPr="00016B78" w:rsidRDefault="00CF7FF5" w:rsidP="006B5162">
            <w:pPr>
              <w:spacing w:after="240"/>
              <w:jc w:val="both"/>
              <w:rPr>
                <w:rFonts w:ascii="Verdana" w:hAnsi="Verdana"/>
                <w:b/>
                <w:sz w:val="20"/>
                <w:szCs w:val="20"/>
              </w:rPr>
            </w:pPr>
            <w:r w:rsidRPr="00016B78">
              <w:rPr>
                <w:rFonts w:ascii="Verdana" w:hAnsi="Verdana"/>
                <w:b/>
                <w:sz w:val="20"/>
                <w:szCs w:val="20"/>
              </w:rPr>
              <w:t>Date</w:t>
            </w:r>
          </w:p>
        </w:tc>
        <w:tc>
          <w:tcPr>
            <w:tcW w:w="4340" w:type="dxa"/>
          </w:tcPr>
          <w:p w14:paraId="34CC7F8E" w14:textId="77777777" w:rsidR="00CF7FF5" w:rsidRPr="00016B78" w:rsidRDefault="00CF7FF5" w:rsidP="006B5162">
            <w:pPr>
              <w:spacing w:after="240"/>
              <w:jc w:val="both"/>
              <w:rPr>
                <w:rFonts w:ascii="Verdana" w:hAnsi="Verdana"/>
                <w:b/>
                <w:sz w:val="20"/>
                <w:szCs w:val="20"/>
              </w:rPr>
            </w:pPr>
            <w:r w:rsidRPr="00016B78">
              <w:rPr>
                <w:rFonts w:ascii="Verdana" w:hAnsi="Verdana"/>
                <w:b/>
                <w:sz w:val="20"/>
                <w:szCs w:val="20"/>
              </w:rPr>
              <w:t>Activity</w:t>
            </w:r>
          </w:p>
        </w:tc>
      </w:tr>
      <w:tr w:rsidR="00CF7FF5" w:rsidRPr="00016B78" w14:paraId="4BE52F34" w14:textId="77777777" w:rsidTr="00C5107B">
        <w:trPr>
          <w:cantSplit/>
        </w:trPr>
        <w:tc>
          <w:tcPr>
            <w:tcW w:w="3989" w:type="dxa"/>
            <w:shd w:val="clear" w:color="auto" w:fill="auto"/>
          </w:tcPr>
          <w:p w14:paraId="370977C7" w14:textId="26AB16DE" w:rsidR="00CF7FF5" w:rsidRPr="00016B78" w:rsidRDefault="00514FC0" w:rsidP="006B5162">
            <w:pPr>
              <w:spacing w:after="240"/>
              <w:jc w:val="both"/>
              <w:rPr>
                <w:rFonts w:ascii="Verdana" w:hAnsi="Verdana"/>
                <w:sz w:val="20"/>
                <w:szCs w:val="20"/>
              </w:rPr>
            </w:pPr>
            <w:r w:rsidRPr="0042513B">
              <w:rPr>
                <w:rFonts w:ascii="Verdana" w:hAnsi="Verdana"/>
                <w:sz w:val="20"/>
                <w:szCs w:val="20"/>
              </w:rPr>
              <w:t>13</w:t>
            </w:r>
            <w:r w:rsidR="00CF7FF5" w:rsidRPr="0042513B">
              <w:rPr>
                <w:rFonts w:ascii="Verdana" w:hAnsi="Verdana"/>
                <w:sz w:val="20"/>
                <w:szCs w:val="20"/>
              </w:rPr>
              <w:t xml:space="preserve"> March 2018</w:t>
            </w:r>
          </w:p>
        </w:tc>
        <w:tc>
          <w:tcPr>
            <w:tcW w:w="4340" w:type="dxa"/>
            <w:shd w:val="clear" w:color="auto" w:fill="auto"/>
          </w:tcPr>
          <w:p w14:paraId="0144EA82" w14:textId="77777777" w:rsidR="00CF7FF5" w:rsidRPr="00016B78" w:rsidRDefault="00CF7FF5" w:rsidP="006B5162">
            <w:pPr>
              <w:spacing w:after="240"/>
              <w:jc w:val="both"/>
              <w:rPr>
                <w:rFonts w:ascii="Verdana" w:hAnsi="Verdana"/>
                <w:sz w:val="20"/>
                <w:szCs w:val="20"/>
              </w:rPr>
            </w:pPr>
            <w:r>
              <w:rPr>
                <w:rFonts w:ascii="Verdana" w:hAnsi="Verdana"/>
                <w:sz w:val="20"/>
                <w:szCs w:val="20"/>
              </w:rPr>
              <w:t>Tender advertisement</w:t>
            </w:r>
            <w:r w:rsidRPr="00016B78">
              <w:rPr>
                <w:rFonts w:ascii="Verdana" w:hAnsi="Verdana"/>
                <w:sz w:val="20"/>
                <w:szCs w:val="20"/>
              </w:rPr>
              <w:t xml:space="preserve"> published and ITT made available to interested Tenderers</w:t>
            </w:r>
          </w:p>
        </w:tc>
      </w:tr>
      <w:tr w:rsidR="00CF7FF5" w:rsidRPr="00016B78" w14:paraId="33D15746" w14:textId="77777777" w:rsidTr="00C5107B">
        <w:trPr>
          <w:cantSplit/>
        </w:trPr>
        <w:tc>
          <w:tcPr>
            <w:tcW w:w="3989" w:type="dxa"/>
            <w:shd w:val="clear" w:color="auto" w:fill="auto"/>
          </w:tcPr>
          <w:p w14:paraId="3250BDA7" w14:textId="14031C1C" w:rsidR="00CF7FF5" w:rsidRPr="00016B78" w:rsidRDefault="00514FC0" w:rsidP="006B5162">
            <w:pPr>
              <w:spacing w:after="240"/>
              <w:jc w:val="both"/>
              <w:rPr>
                <w:rFonts w:ascii="Verdana" w:hAnsi="Verdana"/>
                <w:sz w:val="20"/>
                <w:szCs w:val="20"/>
              </w:rPr>
            </w:pPr>
            <w:r>
              <w:rPr>
                <w:rFonts w:ascii="Verdana" w:hAnsi="Verdana"/>
                <w:sz w:val="20"/>
                <w:szCs w:val="20"/>
              </w:rPr>
              <w:t>22</w:t>
            </w:r>
            <w:r w:rsidR="00CF7FF5">
              <w:rPr>
                <w:rFonts w:ascii="Verdana" w:hAnsi="Verdana"/>
                <w:sz w:val="20"/>
                <w:szCs w:val="20"/>
              </w:rPr>
              <w:t xml:space="preserve"> March 2018 – 3pm</w:t>
            </w:r>
          </w:p>
        </w:tc>
        <w:tc>
          <w:tcPr>
            <w:tcW w:w="4340" w:type="dxa"/>
            <w:shd w:val="clear" w:color="auto" w:fill="auto"/>
          </w:tcPr>
          <w:p w14:paraId="5E8873DA" w14:textId="57179FA1" w:rsidR="00CF7FF5" w:rsidRPr="00016B78" w:rsidRDefault="00CF7FF5" w:rsidP="003C4AD8">
            <w:pPr>
              <w:spacing w:after="240"/>
              <w:jc w:val="both"/>
              <w:rPr>
                <w:rFonts w:ascii="Verdana" w:hAnsi="Verdana"/>
                <w:sz w:val="20"/>
                <w:szCs w:val="20"/>
              </w:rPr>
            </w:pPr>
            <w:r>
              <w:rPr>
                <w:rFonts w:ascii="Verdana" w:hAnsi="Verdana"/>
                <w:sz w:val="20"/>
                <w:szCs w:val="20"/>
              </w:rPr>
              <w:t xml:space="preserve">Tenderers to express interest and </w:t>
            </w:r>
            <w:r w:rsidRPr="00016B78">
              <w:rPr>
                <w:rFonts w:ascii="Verdana" w:hAnsi="Verdana"/>
                <w:sz w:val="20"/>
                <w:szCs w:val="20"/>
              </w:rPr>
              <w:t xml:space="preserve">send contact details </w:t>
            </w:r>
            <w:r>
              <w:rPr>
                <w:rFonts w:ascii="Verdana" w:hAnsi="Verdana"/>
                <w:sz w:val="20"/>
                <w:szCs w:val="20"/>
              </w:rPr>
              <w:t>for lead contact &amp;</w:t>
            </w:r>
            <w:r w:rsidRPr="00016B78">
              <w:rPr>
                <w:rFonts w:ascii="Verdana" w:hAnsi="Verdana"/>
                <w:sz w:val="20"/>
                <w:szCs w:val="20"/>
              </w:rPr>
              <w:t xml:space="preserve"> submit clarification questions</w:t>
            </w:r>
            <w:r w:rsidR="0031646F">
              <w:rPr>
                <w:rFonts w:ascii="Verdana" w:hAnsi="Verdana"/>
                <w:sz w:val="20"/>
                <w:szCs w:val="20"/>
              </w:rPr>
              <w:t xml:space="preserve"> (</w:t>
            </w:r>
            <w:r w:rsidR="003C4AD8">
              <w:rPr>
                <w:rFonts w:ascii="Verdana" w:hAnsi="Verdana"/>
                <w:sz w:val="20"/>
                <w:szCs w:val="20"/>
              </w:rPr>
              <w:t>paragraph 6)</w:t>
            </w:r>
          </w:p>
        </w:tc>
      </w:tr>
      <w:tr w:rsidR="00CF7FF5" w:rsidRPr="00016B78" w14:paraId="63A93DE5" w14:textId="77777777" w:rsidTr="00C5107B">
        <w:trPr>
          <w:cantSplit/>
        </w:trPr>
        <w:tc>
          <w:tcPr>
            <w:tcW w:w="3989" w:type="dxa"/>
            <w:shd w:val="clear" w:color="auto" w:fill="auto"/>
          </w:tcPr>
          <w:p w14:paraId="010DF38C" w14:textId="54CA3115" w:rsidR="00CF7FF5" w:rsidRPr="00016B78" w:rsidRDefault="003318D0" w:rsidP="006B5162">
            <w:pPr>
              <w:spacing w:after="240"/>
              <w:jc w:val="both"/>
              <w:rPr>
                <w:rFonts w:ascii="Verdana" w:hAnsi="Verdana"/>
                <w:sz w:val="20"/>
                <w:szCs w:val="20"/>
              </w:rPr>
            </w:pPr>
            <w:r>
              <w:rPr>
                <w:rFonts w:ascii="Verdana" w:hAnsi="Verdana"/>
                <w:sz w:val="20"/>
                <w:szCs w:val="20"/>
              </w:rPr>
              <w:t>29 March</w:t>
            </w:r>
            <w:r w:rsidR="00CF7FF5">
              <w:rPr>
                <w:rFonts w:ascii="Verdana" w:hAnsi="Verdana"/>
                <w:sz w:val="20"/>
                <w:szCs w:val="20"/>
              </w:rPr>
              <w:t xml:space="preserve"> 2018</w:t>
            </w:r>
          </w:p>
        </w:tc>
        <w:tc>
          <w:tcPr>
            <w:tcW w:w="4340" w:type="dxa"/>
            <w:shd w:val="clear" w:color="auto" w:fill="auto"/>
          </w:tcPr>
          <w:p w14:paraId="62CCBE31" w14:textId="1CD8EF7F" w:rsidR="00CF7FF5" w:rsidRPr="00016B78" w:rsidRDefault="00CF7FF5" w:rsidP="003C4AD8">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r w:rsidR="0031646F">
              <w:rPr>
                <w:rFonts w:ascii="Verdana" w:hAnsi="Verdana"/>
                <w:sz w:val="20"/>
                <w:szCs w:val="20"/>
              </w:rPr>
              <w:t xml:space="preserve"> (</w:t>
            </w:r>
            <w:r w:rsidR="003C4AD8">
              <w:rPr>
                <w:rFonts w:ascii="Verdana" w:hAnsi="Verdana"/>
                <w:sz w:val="20"/>
                <w:szCs w:val="20"/>
              </w:rPr>
              <w:t>paragraph 7.3)</w:t>
            </w:r>
          </w:p>
        </w:tc>
      </w:tr>
      <w:tr w:rsidR="00CF7FF5" w:rsidRPr="00016B78" w14:paraId="12A6CFC2" w14:textId="77777777" w:rsidTr="00C5107B">
        <w:trPr>
          <w:cantSplit/>
        </w:trPr>
        <w:tc>
          <w:tcPr>
            <w:tcW w:w="3989" w:type="dxa"/>
            <w:shd w:val="clear" w:color="auto" w:fill="auto"/>
          </w:tcPr>
          <w:p w14:paraId="6EB8657C" w14:textId="57138E1B" w:rsidR="00CF7FF5" w:rsidRPr="00304D7E" w:rsidRDefault="00514FC0" w:rsidP="006B5162">
            <w:pPr>
              <w:spacing w:after="240"/>
              <w:jc w:val="both"/>
              <w:rPr>
                <w:rFonts w:ascii="Verdana" w:hAnsi="Verdana"/>
                <w:b/>
                <w:sz w:val="20"/>
                <w:szCs w:val="20"/>
              </w:rPr>
            </w:pPr>
            <w:r>
              <w:rPr>
                <w:rFonts w:ascii="Verdana" w:hAnsi="Verdana"/>
                <w:b/>
                <w:sz w:val="20"/>
                <w:szCs w:val="20"/>
              </w:rPr>
              <w:t>8</w:t>
            </w:r>
            <w:r w:rsidR="00CF7FF5">
              <w:rPr>
                <w:rFonts w:ascii="Verdana" w:hAnsi="Verdana"/>
                <w:b/>
                <w:sz w:val="20"/>
                <w:szCs w:val="20"/>
              </w:rPr>
              <w:t xml:space="preserve"> April 2018</w:t>
            </w:r>
          </w:p>
        </w:tc>
        <w:tc>
          <w:tcPr>
            <w:tcW w:w="4340" w:type="dxa"/>
            <w:shd w:val="clear" w:color="auto" w:fill="auto"/>
          </w:tcPr>
          <w:p w14:paraId="331A4A72" w14:textId="32A5F541" w:rsidR="00CF7FF5" w:rsidRPr="00016B78" w:rsidRDefault="00CF7FF5" w:rsidP="00C5107B">
            <w:pPr>
              <w:spacing w:after="240"/>
              <w:jc w:val="both"/>
              <w:rPr>
                <w:rFonts w:ascii="Verdana" w:hAnsi="Verdana"/>
                <w:sz w:val="20"/>
                <w:szCs w:val="20"/>
              </w:rPr>
            </w:pPr>
            <w:r w:rsidRPr="00016B78">
              <w:rPr>
                <w:rFonts w:ascii="Verdana" w:hAnsi="Verdana"/>
                <w:sz w:val="20"/>
                <w:szCs w:val="20"/>
              </w:rPr>
              <w:t xml:space="preserve">Deadline for receipt of </w:t>
            </w:r>
            <w:r w:rsidR="0031646F">
              <w:rPr>
                <w:rFonts w:ascii="Verdana" w:hAnsi="Verdana"/>
                <w:sz w:val="20"/>
                <w:szCs w:val="20"/>
              </w:rPr>
              <w:t>T</w:t>
            </w:r>
            <w:r w:rsidRPr="00016B78">
              <w:rPr>
                <w:rFonts w:ascii="Verdana" w:hAnsi="Verdana"/>
                <w:sz w:val="20"/>
                <w:szCs w:val="20"/>
              </w:rPr>
              <w:t>enders</w:t>
            </w:r>
            <w:r w:rsidR="0031646F">
              <w:rPr>
                <w:rFonts w:ascii="Verdana" w:hAnsi="Verdana"/>
                <w:sz w:val="20"/>
                <w:szCs w:val="20"/>
              </w:rPr>
              <w:t xml:space="preserve"> (</w:t>
            </w:r>
            <w:r w:rsidR="00C5107B">
              <w:rPr>
                <w:rFonts w:ascii="Verdana" w:hAnsi="Verdana"/>
                <w:sz w:val="20"/>
                <w:szCs w:val="20"/>
              </w:rPr>
              <w:t>paragraph 11.4)</w:t>
            </w:r>
          </w:p>
        </w:tc>
      </w:tr>
      <w:tr w:rsidR="00CF7FF5" w:rsidRPr="00016B78" w14:paraId="4986D5D0" w14:textId="77777777" w:rsidTr="006B5162">
        <w:tc>
          <w:tcPr>
            <w:tcW w:w="3989" w:type="dxa"/>
            <w:shd w:val="clear" w:color="auto" w:fill="auto"/>
          </w:tcPr>
          <w:p w14:paraId="247CFEE0" w14:textId="35AA9C1F" w:rsidR="00CF7FF5" w:rsidRPr="00016B78" w:rsidRDefault="00514FC0" w:rsidP="006B5162">
            <w:pPr>
              <w:spacing w:after="240"/>
              <w:jc w:val="both"/>
              <w:rPr>
                <w:rFonts w:ascii="Verdana" w:hAnsi="Verdana"/>
                <w:sz w:val="20"/>
                <w:szCs w:val="20"/>
              </w:rPr>
            </w:pPr>
            <w:r>
              <w:rPr>
                <w:rFonts w:ascii="Verdana" w:hAnsi="Verdana"/>
                <w:sz w:val="20"/>
                <w:szCs w:val="20"/>
              </w:rPr>
              <w:t>13</w:t>
            </w:r>
            <w:r w:rsidR="00CF7FF5">
              <w:rPr>
                <w:rFonts w:ascii="Verdana" w:hAnsi="Verdana"/>
                <w:sz w:val="20"/>
                <w:szCs w:val="20"/>
              </w:rPr>
              <w:t xml:space="preserve"> April 2018</w:t>
            </w:r>
          </w:p>
        </w:tc>
        <w:tc>
          <w:tcPr>
            <w:tcW w:w="4340" w:type="dxa"/>
            <w:shd w:val="clear" w:color="auto" w:fill="auto"/>
          </w:tcPr>
          <w:p w14:paraId="6A4A9018" w14:textId="54F8104D" w:rsidR="00CF7FF5" w:rsidRPr="00016B78" w:rsidRDefault="0031646F" w:rsidP="00C5107B">
            <w:pPr>
              <w:spacing w:after="240"/>
              <w:jc w:val="both"/>
              <w:rPr>
                <w:rFonts w:ascii="Verdana" w:hAnsi="Verdana"/>
                <w:sz w:val="20"/>
                <w:szCs w:val="20"/>
              </w:rPr>
            </w:pPr>
            <w:r>
              <w:rPr>
                <w:rFonts w:ascii="Verdana" w:hAnsi="Verdana"/>
                <w:sz w:val="20"/>
                <w:szCs w:val="20"/>
              </w:rPr>
              <w:t>Completion of Assessment of T</w:t>
            </w:r>
            <w:r w:rsidR="00CF7FF5">
              <w:rPr>
                <w:rFonts w:ascii="Verdana" w:hAnsi="Verdana"/>
                <w:sz w:val="20"/>
                <w:szCs w:val="20"/>
              </w:rPr>
              <w:t>enders</w:t>
            </w:r>
            <w:r>
              <w:rPr>
                <w:rFonts w:ascii="Verdana" w:hAnsi="Verdana"/>
                <w:sz w:val="20"/>
                <w:szCs w:val="20"/>
              </w:rPr>
              <w:t xml:space="preserve"> (</w:t>
            </w:r>
            <w:r w:rsidR="00C5107B">
              <w:rPr>
                <w:rFonts w:ascii="Verdana" w:hAnsi="Verdana"/>
                <w:sz w:val="20"/>
                <w:szCs w:val="20"/>
              </w:rPr>
              <w:t>paragraph 14)</w:t>
            </w:r>
          </w:p>
        </w:tc>
      </w:tr>
      <w:tr w:rsidR="00CF7FF5" w:rsidRPr="00016B78" w14:paraId="6D484480" w14:textId="77777777" w:rsidTr="006B5162">
        <w:tc>
          <w:tcPr>
            <w:tcW w:w="3989" w:type="dxa"/>
            <w:shd w:val="clear" w:color="auto" w:fill="auto"/>
          </w:tcPr>
          <w:p w14:paraId="54C57862" w14:textId="01CB9FA3" w:rsidR="00CF7FF5" w:rsidRPr="00016B78" w:rsidRDefault="00514FC0" w:rsidP="006B5162">
            <w:pPr>
              <w:spacing w:after="240"/>
              <w:jc w:val="both"/>
              <w:rPr>
                <w:rFonts w:ascii="Verdana" w:hAnsi="Verdana"/>
                <w:sz w:val="20"/>
                <w:szCs w:val="20"/>
              </w:rPr>
            </w:pPr>
            <w:r>
              <w:rPr>
                <w:rFonts w:ascii="Verdana" w:hAnsi="Verdana"/>
                <w:sz w:val="20"/>
                <w:szCs w:val="20"/>
              </w:rPr>
              <w:t>13</w:t>
            </w:r>
            <w:r w:rsidR="00CF7FF5">
              <w:rPr>
                <w:rFonts w:ascii="Verdana" w:hAnsi="Verdana"/>
                <w:sz w:val="20"/>
                <w:szCs w:val="20"/>
              </w:rPr>
              <w:t xml:space="preserve"> April 2018</w:t>
            </w:r>
          </w:p>
        </w:tc>
        <w:tc>
          <w:tcPr>
            <w:tcW w:w="4340" w:type="dxa"/>
            <w:shd w:val="clear" w:color="auto" w:fill="auto"/>
          </w:tcPr>
          <w:p w14:paraId="36A8300D" w14:textId="2B6F49FD" w:rsidR="00CF7FF5" w:rsidRPr="00016B78" w:rsidRDefault="00CF7FF5" w:rsidP="00C5107B">
            <w:pPr>
              <w:spacing w:after="240"/>
              <w:jc w:val="both"/>
              <w:rPr>
                <w:rFonts w:ascii="Verdana" w:hAnsi="Verdana"/>
                <w:sz w:val="20"/>
                <w:szCs w:val="20"/>
              </w:rPr>
            </w:pPr>
            <w:r>
              <w:rPr>
                <w:rFonts w:ascii="Verdana" w:hAnsi="Verdana"/>
                <w:sz w:val="20"/>
                <w:szCs w:val="20"/>
              </w:rPr>
              <w:t xml:space="preserve">Notification of assessment </w:t>
            </w:r>
            <w:r w:rsidR="00C5107B">
              <w:rPr>
                <w:rFonts w:ascii="Verdana" w:hAnsi="Verdana"/>
                <w:sz w:val="20"/>
                <w:szCs w:val="20"/>
              </w:rPr>
              <w:t>(paragraph 14)</w:t>
            </w:r>
          </w:p>
        </w:tc>
      </w:tr>
      <w:tr w:rsidR="00CF7FF5" w:rsidRPr="00016B78" w14:paraId="70301FE7" w14:textId="77777777" w:rsidTr="006B5162">
        <w:tc>
          <w:tcPr>
            <w:tcW w:w="3989" w:type="dxa"/>
            <w:shd w:val="clear" w:color="auto" w:fill="auto"/>
          </w:tcPr>
          <w:p w14:paraId="0878E448" w14:textId="559EB1E4" w:rsidR="00CF7FF5" w:rsidRPr="00D73259" w:rsidRDefault="00514FC0" w:rsidP="00A5342B">
            <w:pPr>
              <w:spacing w:after="240"/>
              <w:jc w:val="both"/>
              <w:rPr>
                <w:rFonts w:ascii="Verdana" w:hAnsi="Verdana"/>
                <w:sz w:val="20"/>
                <w:szCs w:val="20"/>
              </w:rPr>
            </w:pPr>
            <w:r>
              <w:rPr>
                <w:rFonts w:ascii="Verdana" w:hAnsi="Verdana"/>
                <w:sz w:val="20"/>
                <w:szCs w:val="20"/>
              </w:rPr>
              <w:t>18/19 April</w:t>
            </w:r>
            <w:r w:rsidR="00CF7FF5" w:rsidRPr="00D73259">
              <w:rPr>
                <w:rFonts w:ascii="Verdana" w:hAnsi="Verdana"/>
                <w:sz w:val="20"/>
                <w:szCs w:val="20"/>
              </w:rPr>
              <w:t xml:space="preserve"> 2018</w:t>
            </w:r>
          </w:p>
        </w:tc>
        <w:tc>
          <w:tcPr>
            <w:tcW w:w="4340" w:type="dxa"/>
            <w:shd w:val="clear" w:color="auto" w:fill="auto"/>
          </w:tcPr>
          <w:p w14:paraId="20DA4259" w14:textId="260ADDBA" w:rsidR="00CF7FF5" w:rsidRPr="00D73259" w:rsidRDefault="00CF7FF5" w:rsidP="00C5107B">
            <w:pPr>
              <w:spacing w:after="240"/>
              <w:jc w:val="both"/>
              <w:rPr>
                <w:rFonts w:ascii="Verdana" w:hAnsi="Verdana"/>
                <w:sz w:val="20"/>
                <w:szCs w:val="20"/>
              </w:rPr>
            </w:pPr>
            <w:r w:rsidRPr="00D73259">
              <w:rPr>
                <w:rFonts w:ascii="Verdana" w:hAnsi="Verdana"/>
                <w:sz w:val="20"/>
                <w:szCs w:val="20"/>
              </w:rPr>
              <w:t>Likely week of interviews/presentations for shortlisted Tenderers</w:t>
            </w:r>
            <w:r w:rsidR="0031646F">
              <w:rPr>
                <w:rFonts w:ascii="Verdana" w:hAnsi="Verdana"/>
                <w:sz w:val="20"/>
                <w:szCs w:val="20"/>
              </w:rPr>
              <w:t xml:space="preserve"> (</w:t>
            </w:r>
            <w:r w:rsidR="00C5107B">
              <w:rPr>
                <w:rFonts w:ascii="Verdana" w:hAnsi="Verdana"/>
                <w:sz w:val="20"/>
                <w:szCs w:val="20"/>
              </w:rPr>
              <w:t>paragraph 14.3)</w:t>
            </w:r>
          </w:p>
        </w:tc>
      </w:tr>
      <w:tr w:rsidR="00CF7FF5" w:rsidRPr="00016B78" w14:paraId="4C423219" w14:textId="77777777" w:rsidTr="006B5162">
        <w:tc>
          <w:tcPr>
            <w:tcW w:w="3989" w:type="dxa"/>
            <w:shd w:val="clear" w:color="auto" w:fill="auto"/>
          </w:tcPr>
          <w:p w14:paraId="7651A46B" w14:textId="5F5420E6" w:rsidR="00CF7FF5" w:rsidRPr="00016B78" w:rsidRDefault="00514FC0" w:rsidP="00514FC0">
            <w:pPr>
              <w:spacing w:after="240"/>
              <w:jc w:val="both"/>
              <w:rPr>
                <w:rFonts w:ascii="Verdana" w:hAnsi="Verdana"/>
                <w:sz w:val="20"/>
                <w:szCs w:val="20"/>
              </w:rPr>
            </w:pPr>
            <w:r>
              <w:rPr>
                <w:rFonts w:ascii="Verdana" w:hAnsi="Verdana"/>
                <w:sz w:val="20"/>
                <w:szCs w:val="20"/>
              </w:rPr>
              <w:t>24 April</w:t>
            </w:r>
            <w:r w:rsidR="00CF7FF5">
              <w:rPr>
                <w:rFonts w:ascii="Verdana" w:hAnsi="Verdana"/>
                <w:sz w:val="20"/>
                <w:szCs w:val="20"/>
              </w:rPr>
              <w:t xml:space="preserve"> 2018</w:t>
            </w:r>
          </w:p>
        </w:tc>
        <w:tc>
          <w:tcPr>
            <w:tcW w:w="4340" w:type="dxa"/>
            <w:shd w:val="clear" w:color="auto" w:fill="auto"/>
          </w:tcPr>
          <w:p w14:paraId="351D9DF9" w14:textId="67764AD8" w:rsidR="00CF7FF5" w:rsidRPr="00016B78" w:rsidRDefault="0031646F" w:rsidP="00C5107B">
            <w:pPr>
              <w:spacing w:after="240"/>
              <w:jc w:val="both"/>
              <w:rPr>
                <w:rFonts w:ascii="Verdana" w:hAnsi="Verdana"/>
                <w:sz w:val="20"/>
                <w:szCs w:val="20"/>
              </w:rPr>
            </w:pPr>
            <w:r>
              <w:rPr>
                <w:rFonts w:ascii="Verdana" w:hAnsi="Verdana"/>
                <w:sz w:val="20"/>
                <w:szCs w:val="20"/>
              </w:rPr>
              <w:t>Notification of successful Tenderer/unsuccessful T</w:t>
            </w:r>
            <w:r w:rsidR="00CF7FF5">
              <w:rPr>
                <w:rFonts w:ascii="Verdana" w:hAnsi="Verdana"/>
                <w:sz w:val="20"/>
                <w:szCs w:val="20"/>
              </w:rPr>
              <w:t>enderers</w:t>
            </w:r>
            <w:r>
              <w:rPr>
                <w:rFonts w:ascii="Verdana" w:hAnsi="Verdana"/>
                <w:sz w:val="20"/>
                <w:szCs w:val="20"/>
              </w:rPr>
              <w:t xml:space="preserve"> </w:t>
            </w:r>
            <w:r w:rsidR="00C5107B">
              <w:rPr>
                <w:rFonts w:ascii="Verdana" w:hAnsi="Verdana"/>
                <w:sz w:val="20"/>
                <w:szCs w:val="20"/>
              </w:rPr>
              <w:t>(paragraph 20)</w:t>
            </w:r>
          </w:p>
        </w:tc>
      </w:tr>
      <w:tr w:rsidR="00CF7FF5" w:rsidRPr="00016B78" w14:paraId="2E6A98D7" w14:textId="77777777" w:rsidTr="006B5162">
        <w:tc>
          <w:tcPr>
            <w:tcW w:w="3989" w:type="dxa"/>
            <w:shd w:val="clear" w:color="auto" w:fill="auto"/>
          </w:tcPr>
          <w:p w14:paraId="2288BE5A" w14:textId="77777777" w:rsidR="00CF7FF5" w:rsidRPr="00016B78" w:rsidRDefault="00CF7FF5" w:rsidP="006B5162">
            <w:pPr>
              <w:spacing w:after="240"/>
              <w:jc w:val="both"/>
              <w:rPr>
                <w:rFonts w:ascii="Verdana" w:hAnsi="Verdana"/>
                <w:sz w:val="20"/>
                <w:szCs w:val="20"/>
              </w:rPr>
            </w:pPr>
            <w:r>
              <w:rPr>
                <w:rFonts w:ascii="Verdana" w:hAnsi="Verdana"/>
                <w:sz w:val="20"/>
                <w:szCs w:val="20"/>
              </w:rPr>
              <w:t>7 days</w:t>
            </w:r>
          </w:p>
        </w:tc>
        <w:tc>
          <w:tcPr>
            <w:tcW w:w="4340" w:type="dxa"/>
            <w:shd w:val="clear" w:color="auto" w:fill="auto"/>
          </w:tcPr>
          <w:p w14:paraId="72FB514B" w14:textId="09E8E710" w:rsidR="00CF7FF5" w:rsidRPr="00016B78" w:rsidRDefault="00CF7FF5" w:rsidP="006B5162">
            <w:pPr>
              <w:spacing w:after="240"/>
              <w:jc w:val="both"/>
              <w:rPr>
                <w:rFonts w:ascii="Verdana" w:hAnsi="Verdana"/>
                <w:sz w:val="20"/>
                <w:szCs w:val="20"/>
              </w:rPr>
            </w:pPr>
            <w:r w:rsidRPr="00016B78">
              <w:rPr>
                <w:rFonts w:ascii="Verdana" w:hAnsi="Verdana"/>
                <w:sz w:val="20"/>
                <w:szCs w:val="20"/>
              </w:rPr>
              <w:t>Standstill period</w:t>
            </w:r>
            <w:r w:rsidR="00C5107B">
              <w:rPr>
                <w:rFonts w:ascii="Verdana" w:hAnsi="Verdana"/>
                <w:sz w:val="20"/>
                <w:szCs w:val="20"/>
              </w:rPr>
              <w:t xml:space="preserve"> (paragraph 20)</w:t>
            </w:r>
          </w:p>
        </w:tc>
      </w:tr>
      <w:tr w:rsidR="00CF7FF5" w:rsidRPr="00016B78" w14:paraId="6D27C832" w14:textId="77777777" w:rsidTr="006B5162">
        <w:tc>
          <w:tcPr>
            <w:tcW w:w="3989" w:type="dxa"/>
            <w:shd w:val="clear" w:color="auto" w:fill="auto"/>
          </w:tcPr>
          <w:p w14:paraId="4A764DD7" w14:textId="57E54B82" w:rsidR="00CF7FF5" w:rsidRPr="00016B78" w:rsidRDefault="00514FC0" w:rsidP="006B5162">
            <w:pPr>
              <w:spacing w:after="240"/>
              <w:jc w:val="both"/>
              <w:rPr>
                <w:rFonts w:ascii="Verdana" w:hAnsi="Verdana"/>
                <w:sz w:val="20"/>
                <w:szCs w:val="20"/>
              </w:rPr>
            </w:pPr>
            <w:r>
              <w:rPr>
                <w:rFonts w:ascii="Verdana" w:hAnsi="Verdana"/>
                <w:sz w:val="20"/>
                <w:szCs w:val="20"/>
              </w:rPr>
              <w:t>2</w:t>
            </w:r>
            <w:r w:rsidR="00CF7FF5">
              <w:rPr>
                <w:rFonts w:ascii="Verdana" w:hAnsi="Verdana"/>
                <w:sz w:val="20"/>
                <w:szCs w:val="20"/>
              </w:rPr>
              <w:t xml:space="preserve"> May 2018</w:t>
            </w:r>
          </w:p>
        </w:tc>
        <w:tc>
          <w:tcPr>
            <w:tcW w:w="4340" w:type="dxa"/>
            <w:shd w:val="clear" w:color="auto" w:fill="auto"/>
          </w:tcPr>
          <w:p w14:paraId="379513DD" w14:textId="46F51705" w:rsidR="00CF7FF5" w:rsidRPr="00016B78" w:rsidRDefault="00CF7FF5" w:rsidP="006B5162">
            <w:pPr>
              <w:spacing w:after="240"/>
              <w:jc w:val="both"/>
              <w:rPr>
                <w:rFonts w:ascii="Verdana" w:hAnsi="Verdana"/>
                <w:sz w:val="20"/>
                <w:szCs w:val="20"/>
              </w:rPr>
            </w:pPr>
            <w:r>
              <w:rPr>
                <w:rFonts w:ascii="Verdana" w:hAnsi="Verdana"/>
                <w:sz w:val="20"/>
                <w:szCs w:val="20"/>
              </w:rPr>
              <w:t>Contract commencement date</w:t>
            </w:r>
            <w:r w:rsidR="00C5107B">
              <w:rPr>
                <w:rFonts w:ascii="Verdana" w:hAnsi="Verdana"/>
                <w:sz w:val="20"/>
                <w:szCs w:val="20"/>
              </w:rPr>
              <w:t xml:space="preserve"> (paragraph 5.1)</w:t>
            </w:r>
          </w:p>
        </w:tc>
      </w:tr>
    </w:tbl>
    <w:p w14:paraId="2A3807DF" w14:textId="77777777" w:rsidR="00CF7FF5" w:rsidRPr="00562F04" w:rsidRDefault="00CF7FF5" w:rsidP="00CF7FF5">
      <w:pPr>
        <w:spacing w:after="240"/>
        <w:jc w:val="both"/>
        <w:rPr>
          <w:rFonts w:ascii="Verdana" w:hAnsi="Verdana" w:cs="Arial"/>
          <w:b/>
          <w:sz w:val="20"/>
          <w:szCs w:val="20"/>
        </w:rPr>
      </w:pPr>
    </w:p>
    <w:p w14:paraId="7F4F64CF" w14:textId="16E9919F" w:rsidR="00651FCE" w:rsidRPr="00016B78" w:rsidRDefault="00BB47B6" w:rsidP="00651FCE">
      <w:pPr>
        <w:pStyle w:val="Level1"/>
        <w:keepNext/>
        <w:rPr>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_Ref431707040 \r </w:instrText>
      </w:r>
      <w:r>
        <w:fldChar w:fldCharType="separate"/>
      </w:r>
      <w:bookmarkStart w:id="55" w:name="_Toc508549396"/>
      <w:r>
        <w:instrText>5</w:instrText>
      </w:r>
      <w:r>
        <w:fldChar w:fldCharType="end"/>
      </w:r>
      <w:r>
        <w:tab/>
        <w:instrText>CONTRACT</w:instrText>
      </w:r>
      <w:bookmarkEnd w:id="55"/>
      <w:r w:rsidRPr="00BB47B6">
        <w:instrText xml:space="preserve">" \l1 </w:instrText>
      </w:r>
      <w:r>
        <w:rPr>
          <w:rStyle w:val="Level1asHeadingtext"/>
          <w:rFonts w:ascii="Verdana" w:hAnsi="Verdana"/>
        </w:rPr>
        <w:fldChar w:fldCharType="end"/>
      </w:r>
      <w:bookmarkStart w:id="56" w:name="_Ref431687791"/>
      <w:bookmarkStart w:id="57" w:name="_Ref431687091"/>
      <w:bookmarkStart w:id="58" w:name="_Ref431706862"/>
      <w:bookmarkStart w:id="59" w:name="_Ref431707315"/>
      <w:bookmarkStart w:id="60" w:name="_Ref431706783"/>
      <w:bookmarkStart w:id="61" w:name="_Ref431707139"/>
      <w:bookmarkStart w:id="62" w:name="_Ref431706737"/>
      <w:bookmarkStart w:id="63" w:name="_Ref431706577"/>
      <w:bookmarkStart w:id="64" w:name="_Ref431706970"/>
      <w:bookmarkStart w:id="65" w:name="_Ref431706658"/>
      <w:bookmarkStart w:id="66" w:name="_Ref431707539"/>
      <w:bookmarkStart w:id="67" w:name="_Ref431707040"/>
      <w:r w:rsidR="00651FCE" w:rsidRPr="00016B78">
        <w:rPr>
          <w:rStyle w:val="Level1asHeadingtext"/>
          <w:rFonts w:ascii="Verdana" w:hAnsi="Verdana"/>
        </w:rPr>
        <w:t>Contract</w:t>
      </w:r>
      <w:bookmarkEnd w:id="56"/>
      <w:bookmarkEnd w:id="57"/>
      <w:bookmarkEnd w:id="58"/>
      <w:bookmarkEnd w:id="59"/>
      <w:bookmarkEnd w:id="60"/>
      <w:bookmarkEnd w:id="61"/>
      <w:bookmarkEnd w:id="62"/>
      <w:bookmarkEnd w:id="63"/>
      <w:bookmarkEnd w:id="64"/>
      <w:bookmarkEnd w:id="65"/>
      <w:bookmarkEnd w:id="66"/>
      <w:bookmarkEnd w:id="67"/>
    </w:p>
    <w:p w14:paraId="23DB4C4B" w14:textId="544FC6B3" w:rsidR="00651FCE" w:rsidRPr="00C001CC" w:rsidRDefault="00651FCE" w:rsidP="00651FCE">
      <w:pPr>
        <w:pStyle w:val="Level2"/>
        <w:rPr>
          <w:rFonts w:ascii="Verdana" w:hAnsi="Verdana"/>
          <w:sz w:val="20"/>
          <w:szCs w:val="20"/>
        </w:rPr>
      </w:pPr>
      <w:r w:rsidRPr="003318D0">
        <w:rPr>
          <w:rFonts w:ascii="Verdana" w:hAnsi="Verdana"/>
          <w:sz w:val="20"/>
          <w:szCs w:val="20"/>
        </w:rPr>
        <w:t xml:space="preserve">The contract shall </w:t>
      </w:r>
      <w:r w:rsidR="00514FC0">
        <w:rPr>
          <w:rFonts w:ascii="Verdana" w:hAnsi="Verdana"/>
          <w:sz w:val="20"/>
          <w:szCs w:val="20"/>
        </w:rPr>
        <w:t>commence on 2</w:t>
      </w:r>
      <w:r w:rsidRPr="003318D0">
        <w:rPr>
          <w:rFonts w:ascii="Verdana" w:hAnsi="Verdana"/>
          <w:sz w:val="20"/>
          <w:szCs w:val="20"/>
        </w:rPr>
        <w:t xml:space="preserve"> May 2018</w:t>
      </w:r>
      <w:r w:rsidR="00514FC0">
        <w:rPr>
          <w:rFonts w:ascii="Verdana" w:hAnsi="Verdana"/>
          <w:sz w:val="20"/>
          <w:szCs w:val="20"/>
        </w:rPr>
        <w:t xml:space="preserve"> and will continue until 2</w:t>
      </w:r>
      <w:r>
        <w:rPr>
          <w:rFonts w:ascii="Verdana" w:hAnsi="Verdana"/>
          <w:sz w:val="20"/>
          <w:szCs w:val="20"/>
        </w:rPr>
        <w:t xml:space="preserve"> May 2019</w:t>
      </w:r>
      <w:r w:rsidRPr="00016B78">
        <w:rPr>
          <w:rFonts w:ascii="Verdana" w:hAnsi="Verdana"/>
          <w:sz w:val="20"/>
          <w:szCs w:val="20"/>
        </w:rPr>
        <w:t xml:space="preserve"> unless terminated in accordance with the terms of the contract</w:t>
      </w:r>
      <w:r>
        <w:rPr>
          <w:rFonts w:ascii="Verdana" w:hAnsi="Verdana"/>
          <w:sz w:val="20"/>
          <w:szCs w:val="20"/>
        </w:rPr>
        <w:t xml:space="preserve">. The contract may, at the sole discretion of UK Sport, be extended for a further period of 12 months. </w:t>
      </w:r>
    </w:p>
    <w:p w14:paraId="2F0A8CB9" w14:textId="019AB93E" w:rsidR="00651FCE" w:rsidRPr="003318D0" w:rsidRDefault="00651FCE" w:rsidP="00651FCE">
      <w:pPr>
        <w:pStyle w:val="Level2"/>
        <w:rPr>
          <w:rFonts w:ascii="Verdana" w:hAnsi="Verdana"/>
          <w:sz w:val="20"/>
          <w:szCs w:val="20"/>
        </w:rPr>
      </w:pPr>
      <w:r w:rsidRPr="003318D0">
        <w:rPr>
          <w:rFonts w:ascii="Verdana" w:hAnsi="Verdana"/>
          <w:sz w:val="20"/>
          <w:szCs w:val="20"/>
        </w:rPr>
        <w:t xml:space="preserve">The draft template contract is attached at Appendix 4. This is a standard UK Sport </w:t>
      </w:r>
      <w:r>
        <w:rPr>
          <w:rFonts w:ascii="Verdana" w:hAnsi="Verdana"/>
          <w:sz w:val="20"/>
          <w:szCs w:val="20"/>
        </w:rPr>
        <w:t xml:space="preserve">contract </w:t>
      </w:r>
      <w:r w:rsidRPr="003318D0">
        <w:rPr>
          <w:rFonts w:ascii="Verdana" w:hAnsi="Verdana"/>
          <w:sz w:val="20"/>
          <w:szCs w:val="20"/>
        </w:rPr>
        <w:t>and it will only be amended on appointment of the successful Tenderer in order to incorporate the Tenderers’ commercial offer and any ma</w:t>
      </w:r>
      <w:r>
        <w:rPr>
          <w:rFonts w:ascii="Verdana" w:hAnsi="Verdana"/>
          <w:sz w:val="20"/>
          <w:szCs w:val="20"/>
        </w:rPr>
        <w:t>terial points based on the Tender.</w:t>
      </w:r>
    </w:p>
    <w:p w14:paraId="4292CA75" w14:textId="338754C7" w:rsidR="00CF7FF5" w:rsidRDefault="00BB47B6" w:rsidP="00CF7FF5">
      <w:pPr>
        <w:pStyle w:val="Level1"/>
        <w:keepNext/>
        <w:rPr>
          <w:rStyle w:val="Level1asHeadingtext"/>
          <w:rFonts w:ascii="Verdana" w:hAnsi="Verdana"/>
          <w:bCs w:val="0"/>
          <w:caps w:val="0"/>
        </w:rPr>
      </w:pPr>
      <w:r>
        <w:rPr>
          <w:rStyle w:val="Level1asHeadingtext"/>
          <w:rFonts w:ascii="Verdana" w:hAnsi="Verdana"/>
          <w:bCs w:val="0"/>
          <w:caps w:val="0"/>
        </w:rPr>
        <w:fldChar w:fldCharType="begin"/>
      </w:r>
      <w:r w:rsidRPr="00BB47B6">
        <w:instrText xml:space="preserve">  TC "</w:instrText>
      </w:r>
      <w:r>
        <w:fldChar w:fldCharType="begin"/>
      </w:r>
      <w:r w:rsidRPr="00BB47B6">
        <w:instrText xml:space="preserve"> REF _Ref431707071 \r </w:instrText>
      </w:r>
      <w:r>
        <w:fldChar w:fldCharType="separate"/>
      </w:r>
      <w:bookmarkStart w:id="68" w:name="_Toc508549397"/>
      <w:r>
        <w:instrText>6</w:instrText>
      </w:r>
      <w:r>
        <w:fldChar w:fldCharType="end"/>
      </w:r>
      <w:r>
        <w:tab/>
        <w:instrText>EXPRESSIONS OF INTEREST</w:instrText>
      </w:r>
      <w:bookmarkEnd w:id="68"/>
      <w:r w:rsidRPr="00BB47B6">
        <w:instrText xml:space="preserve">" \l1 </w:instrText>
      </w:r>
      <w:r>
        <w:rPr>
          <w:rStyle w:val="Level1asHeadingtext"/>
          <w:rFonts w:ascii="Verdana" w:hAnsi="Verdana"/>
          <w:bCs w:val="0"/>
          <w:caps w:val="0"/>
        </w:rPr>
        <w:fldChar w:fldCharType="end"/>
      </w:r>
      <w:bookmarkStart w:id="69" w:name="_Ref431687775"/>
      <w:bookmarkStart w:id="70" w:name="_Ref431688060"/>
      <w:bookmarkStart w:id="71" w:name="_Ref431706893"/>
      <w:bookmarkStart w:id="72" w:name="_Ref431707346"/>
      <w:bookmarkStart w:id="73" w:name="_Ref431706814"/>
      <w:bookmarkStart w:id="74" w:name="_Ref431707170"/>
      <w:bookmarkStart w:id="75" w:name="_Ref431706768"/>
      <w:bookmarkStart w:id="76" w:name="_Ref431706609"/>
      <w:bookmarkStart w:id="77" w:name="_Ref431707002"/>
      <w:bookmarkStart w:id="78" w:name="_Ref431706692"/>
      <w:bookmarkStart w:id="79" w:name="_Ref431707570"/>
      <w:bookmarkStart w:id="80" w:name="_Ref431707071"/>
      <w:r w:rsidR="00CF7FF5" w:rsidRPr="00562F04">
        <w:rPr>
          <w:rStyle w:val="Level1asHeadingtext"/>
          <w:rFonts w:ascii="Verdana" w:hAnsi="Verdana"/>
          <w:bCs w:val="0"/>
          <w:caps w:val="0"/>
        </w:rPr>
        <w:t>EXPRESSIONS OF INTEREST</w:t>
      </w:r>
      <w:bookmarkEnd w:id="69"/>
      <w:bookmarkEnd w:id="70"/>
      <w:bookmarkEnd w:id="71"/>
      <w:bookmarkEnd w:id="72"/>
      <w:bookmarkEnd w:id="73"/>
      <w:bookmarkEnd w:id="74"/>
      <w:bookmarkEnd w:id="75"/>
      <w:bookmarkEnd w:id="76"/>
      <w:bookmarkEnd w:id="77"/>
      <w:bookmarkEnd w:id="78"/>
      <w:bookmarkEnd w:id="79"/>
      <w:bookmarkEnd w:id="80"/>
    </w:p>
    <w:p w14:paraId="146DB92E" w14:textId="14FB8101" w:rsidR="00CF7FF5" w:rsidRDefault="00CF7FF5" w:rsidP="00CF7FF5">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w:t>
      </w:r>
      <w:r w:rsidR="00651FCE">
        <w:rPr>
          <w:rStyle w:val="Level1asHeadingtext"/>
          <w:rFonts w:ascii="Verdana" w:hAnsi="Verdana"/>
          <w:b w:val="0"/>
          <w:bCs w:val="0"/>
          <w:caps w:val="0"/>
          <w:sz w:val="20"/>
          <w:szCs w:val="20"/>
        </w:rPr>
        <w:t xml:space="preserve">for the contract </w:t>
      </w:r>
      <w:r>
        <w:rPr>
          <w:rStyle w:val="Level1asHeadingtext"/>
          <w:rFonts w:ascii="Verdana" w:hAnsi="Verdana"/>
          <w:b w:val="0"/>
          <w:bCs w:val="0"/>
          <w:caps w:val="0"/>
          <w:sz w:val="20"/>
          <w:szCs w:val="20"/>
        </w:rPr>
        <w:t>are requested to register their expression of interest</w:t>
      </w:r>
      <w:r w:rsidR="00651FCE">
        <w:rPr>
          <w:rStyle w:val="Level1asHeadingtext"/>
          <w:rFonts w:ascii="Verdana" w:hAnsi="Verdana"/>
          <w:b w:val="0"/>
          <w:bCs w:val="0"/>
          <w:caps w:val="0"/>
          <w:sz w:val="20"/>
          <w:szCs w:val="20"/>
        </w:rPr>
        <w:t xml:space="preserve"> by email to</w:t>
      </w:r>
      <w:r w:rsidR="003318D0">
        <w:rPr>
          <w:rStyle w:val="Level1asHeadingtext"/>
          <w:rFonts w:ascii="Verdana" w:hAnsi="Verdana"/>
          <w:b w:val="0"/>
          <w:bCs w:val="0"/>
          <w:caps w:val="0"/>
          <w:sz w:val="20"/>
          <w:szCs w:val="20"/>
        </w:rPr>
        <w:t xml:space="preserve"> kate.palmer</w:t>
      </w:r>
      <w:r>
        <w:rPr>
          <w:rStyle w:val="Level1asHeadingtext"/>
          <w:rFonts w:ascii="Verdana" w:hAnsi="Verdana"/>
          <w:b w:val="0"/>
          <w:bCs w:val="0"/>
          <w:caps w:val="0"/>
          <w:sz w:val="20"/>
          <w:szCs w:val="20"/>
        </w:rPr>
        <w:t xml:space="preserve">@uksport.gov.uk </w:t>
      </w:r>
      <w:r w:rsidRPr="000060BE">
        <w:rPr>
          <w:rStyle w:val="Level1asHeadingtext"/>
          <w:rFonts w:ascii="Verdana" w:hAnsi="Verdana"/>
          <w:bCs w:val="0"/>
          <w:caps w:val="0"/>
          <w:sz w:val="20"/>
          <w:szCs w:val="20"/>
        </w:rPr>
        <w:t xml:space="preserve">by </w:t>
      </w:r>
      <w:r w:rsidR="003318D0">
        <w:rPr>
          <w:rStyle w:val="Level1asHeadingtext"/>
          <w:rFonts w:ascii="Verdana" w:hAnsi="Verdana"/>
          <w:bCs w:val="0"/>
          <w:caps w:val="0"/>
          <w:sz w:val="20"/>
          <w:szCs w:val="20"/>
        </w:rPr>
        <w:t>15:00 on 22 March 2018</w:t>
      </w:r>
      <w:r>
        <w:rPr>
          <w:rStyle w:val="Level1asHeadingtext"/>
          <w:rFonts w:ascii="Verdana" w:hAnsi="Verdana"/>
          <w:b w:val="0"/>
          <w:bCs w:val="0"/>
          <w:caps w:val="0"/>
          <w:sz w:val="20"/>
          <w:szCs w:val="20"/>
        </w:rPr>
        <w:t xml:space="preserve"> along with any clarification questions they may hav</w:t>
      </w:r>
      <w:r w:rsidR="000D223F">
        <w:rPr>
          <w:rStyle w:val="Level1asHeadingtext"/>
          <w:rFonts w:ascii="Verdana" w:hAnsi="Verdana"/>
          <w:b w:val="0"/>
          <w:bCs w:val="0"/>
          <w:caps w:val="0"/>
          <w:sz w:val="20"/>
          <w:szCs w:val="20"/>
        </w:rPr>
        <w:t xml:space="preserve">e in accordance with paragraph </w:t>
      </w:r>
      <w:r w:rsidR="000D223F">
        <w:rPr>
          <w:rStyle w:val="Level1asHeadingtext"/>
          <w:rFonts w:ascii="Verdana" w:hAnsi="Verdana"/>
          <w:b w:val="0"/>
          <w:bCs w:val="0"/>
          <w:caps w:val="0"/>
          <w:snapToGrid w:val="0"/>
          <w:sz w:val="20"/>
          <w:szCs w:val="20"/>
        </w:rPr>
        <w:t>7</w:t>
      </w:r>
      <w:r>
        <w:rPr>
          <w:rStyle w:val="Level1asHeadingtext"/>
          <w:rFonts w:ascii="Verdana" w:hAnsi="Verdana"/>
          <w:b w:val="0"/>
          <w:bCs w:val="0"/>
          <w:caps w:val="0"/>
          <w:sz w:val="20"/>
          <w:szCs w:val="20"/>
        </w:rPr>
        <w:t xml:space="preserve"> of this ITT. </w:t>
      </w:r>
    </w:p>
    <w:p w14:paraId="3A6C58D6" w14:textId="57C4B961" w:rsidR="000D223F" w:rsidRPr="00016B78" w:rsidRDefault="00BB47B6" w:rsidP="000D223F">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_Ref431707103 \r </w:instrText>
      </w:r>
      <w:r>
        <w:fldChar w:fldCharType="separate"/>
      </w:r>
      <w:bookmarkStart w:id="81" w:name="_Toc508549398"/>
      <w:r>
        <w:instrText>7</w:instrText>
      </w:r>
      <w:r>
        <w:fldChar w:fldCharType="end"/>
      </w:r>
      <w:r>
        <w:tab/>
        <w:instrText>INFORMATION AND QUERIES</w:instrText>
      </w:r>
      <w:bookmarkEnd w:id="81"/>
      <w:r w:rsidRPr="00BB47B6">
        <w:instrText xml:space="preserve">" \l1 </w:instrText>
      </w:r>
      <w:r>
        <w:rPr>
          <w:rStyle w:val="Level1asHeadingtext"/>
          <w:rFonts w:ascii="Verdana" w:hAnsi="Verdana"/>
        </w:rPr>
        <w:fldChar w:fldCharType="end"/>
      </w:r>
      <w:bookmarkStart w:id="82" w:name="_Ref431687853"/>
      <w:bookmarkStart w:id="83" w:name="_Ref431687153"/>
      <w:bookmarkStart w:id="84" w:name="_Ref431706925"/>
      <w:bookmarkStart w:id="85" w:name="_Ref431707393"/>
      <w:bookmarkStart w:id="86" w:name="_Ref431706845"/>
      <w:bookmarkStart w:id="87" w:name="_Ref431707201"/>
      <w:bookmarkStart w:id="88" w:name="_Ref431706799"/>
      <w:bookmarkStart w:id="89" w:name="_Ref431706624"/>
      <w:bookmarkStart w:id="90" w:name="_Ref431707033"/>
      <w:bookmarkStart w:id="91" w:name="_Ref431706722"/>
      <w:bookmarkStart w:id="92" w:name="_Ref431707586"/>
      <w:bookmarkStart w:id="93" w:name="_Ref431707103"/>
      <w:r w:rsidR="000D223F" w:rsidRPr="00016B78">
        <w:rPr>
          <w:rStyle w:val="Level1asHeadingtext"/>
          <w:rFonts w:ascii="Verdana" w:hAnsi="Verdana"/>
        </w:rPr>
        <w:t>Information and Queries</w:t>
      </w:r>
      <w:bookmarkEnd w:id="82"/>
      <w:bookmarkEnd w:id="83"/>
      <w:bookmarkEnd w:id="84"/>
      <w:bookmarkEnd w:id="85"/>
      <w:bookmarkEnd w:id="86"/>
      <w:bookmarkEnd w:id="87"/>
      <w:bookmarkEnd w:id="88"/>
      <w:bookmarkEnd w:id="89"/>
      <w:bookmarkEnd w:id="90"/>
      <w:bookmarkEnd w:id="91"/>
      <w:bookmarkEnd w:id="92"/>
      <w:bookmarkEnd w:id="93"/>
    </w:p>
    <w:p w14:paraId="6998D319" w14:textId="404CCA8D" w:rsidR="000D223F" w:rsidRDefault="000D223F" w:rsidP="000D223F">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A Tenderer may, by written communication to the Contact Officer</w:t>
      </w:r>
      <w:r>
        <w:rPr>
          <w:rFonts w:ascii="Verdana" w:hAnsi="Verdana"/>
          <w:sz w:val="20"/>
          <w:szCs w:val="20"/>
        </w:rPr>
        <w:t xml:space="preserve"> set out below</w:t>
      </w:r>
      <w:r w:rsidRPr="00016B78">
        <w:rPr>
          <w:rFonts w:ascii="Verdana" w:hAnsi="Verdana"/>
          <w:sz w:val="20"/>
          <w:szCs w:val="20"/>
        </w:rPr>
        <w:t xml:space="preserve">, request clarification or further information in connection with the ITT. UK Sport will reasonably endeavour to answer all written enquiries prior to Tenders being submitted. </w:t>
      </w:r>
    </w:p>
    <w:p w14:paraId="4EF9847C" w14:textId="49E2D98C" w:rsidR="000D223F" w:rsidRPr="00854D8F" w:rsidRDefault="000D223F" w:rsidP="000D223F">
      <w:pPr>
        <w:pStyle w:val="Body2"/>
        <w:rPr>
          <w:rFonts w:ascii="Verdana" w:hAnsi="Verdana"/>
          <w:i/>
          <w:sz w:val="20"/>
          <w:szCs w:val="20"/>
        </w:rPr>
      </w:pPr>
      <w:r w:rsidRPr="00854D8F">
        <w:rPr>
          <w:rFonts w:ascii="Verdana" w:hAnsi="Verdana"/>
          <w:i/>
          <w:sz w:val="20"/>
          <w:szCs w:val="20"/>
        </w:rPr>
        <w:t xml:space="preserve">Contact Officer Name: </w:t>
      </w:r>
      <w:r w:rsidRPr="000D223F">
        <w:rPr>
          <w:rFonts w:ascii="Verdana" w:hAnsi="Verdana"/>
          <w:i/>
          <w:sz w:val="20"/>
          <w:szCs w:val="20"/>
        </w:rPr>
        <w:t>Kate Palmer, Stakeholder Relations Advisor</w:t>
      </w:r>
    </w:p>
    <w:p w14:paraId="555C5FBD" w14:textId="77777777" w:rsidR="000D223F" w:rsidRPr="00854D8F" w:rsidRDefault="000D223F" w:rsidP="000D223F">
      <w:pPr>
        <w:pStyle w:val="Body2"/>
        <w:rPr>
          <w:rFonts w:ascii="Verdana" w:hAnsi="Verdana"/>
          <w:i/>
          <w:sz w:val="20"/>
          <w:szCs w:val="20"/>
        </w:rPr>
      </w:pPr>
      <w:r w:rsidRPr="00854D8F">
        <w:rPr>
          <w:rFonts w:ascii="Verdana" w:hAnsi="Verdana"/>
          <w:i/>
          <w:sz w:val="20"/>
          <w:szCs w:val="20"/>
        </w:rPr>
        <w:t>UK Sport, Ground Floor, 21 Bloomsbury Street, London, WC1B 3HF</w:t>
      </w:r>
    </w:p>
    <w:p w14:paraId="4AAC0CA6" w14:textId="77777777" w:rsidR="000D223F" w:rsidRPr="00016B78" w:rsidRDefault="000D223F" w:rsidP="000D223F">
      <w:pPr>
        <w:pStyle w:val="Body2"/>
        <w:rPr>
          <w:rFonts w:ascii="Verdana" w:hAnsi="Verdana"/>
          <w:sz w:val="20"/>
          <w:szCs w:val="20"/>
        </w:rPr>
      </w:pPr>
      <w:r w:rsidRPr="00854D8F">
        <w:rPr>
          <w:rFonts w:ascii="Verdana" w:hAnsi="Verdana"/>
          <w:i/>
          <w:sz w:val="20"/>
          <w:szCs w:val="20"/>
        </w:rPr>
        <w:t xml:space="preserve">E mail: </w:t>
      </w:r>
      <w:r w:rsidRPr="000D223F">
        <w:rPr>
          <w:rFonts w:ascii="Verdana" w:hAnsi="Verdana"/>
          <w:i/>
          <w:sz w:val="20"/>
          <w:szCs w:val="20"/>
        </w:rPr>
        <w:t>kate.palmer@uksport.gov.uk</w:t>
      </w:r>
      <w:r w:rsidRPr="00016B78">
        <w:rPr>
          <w:rFonts w:ascii="Verdana" w:hAnsi="Verdana"/>
          <w:sz w:val="20"/>
          <w:szCs w:val="20"/>
        </w:rPr>
        <w:t xml:space="preserve"> </w:t>
      </w:r>
    </w:p>
    <w:p w14:paraId="2F2F68B3" w14:textId="7CDB6EB5" w:rsidR="000D223F" w:rsidRDefault="000D223F" w:rsidP="000D223F">
      <w:pPr>
        <w:pStyle w:val="Level2"/>
        <w:rPr>
          <w:rFonts w:ascii="Verdana" w:hAnsi="Verdana"/>
          <w:sz w:val="20"/>
          <w:szCs w:val="20"/>
        </w:rPr>
      </w:pPr>
      <w:r>
        <w:rPr>
          <w:rFonts w:ascii="Verdana" w:hAnsi="Verdana"/>
          <w:sz w:val="20"/>
          <w:szCs w:val="20"/>
        </w:rPr>
        <w:t>The deadline by</w:t>
      </w:r>
      <w:r w:rsidRPr="00016B78">
        <w:rPr>
          <w:rFonts w:ascii="Verdana" w:hAnsi="Verdana"/>
          <w:sz w:val="20"/>
          <w:szCs w:val="20"/>
        </w:rPr>
        <w:t xml:space="preserve"> which to submit clarification questions and requests for further information</w:t>
      </w:r>
      <w:r>
        <w:rPr>
          <w:rFonts w:ascii="Verdana" w:hAnsi="Verdana"/>
          <w:sz w:val="20"/>
          <w:szCs w:val="20"/>
        </w:rPr>
        <w:t xml:space="preserve"> is 22 March 2018.</w:t>
      </w:r>
    </w:p>
    <w:p w14:paraId="48D05984" w14:textId="50EC8E7B" w:rsidR="000D223F" w:rsidRPr="00854D8F" w:rsidRDefault="000D223F" w:rsidP="000D223F">
      <w:pPr>
        <w:pStyle w:val="Level2"/>
        <w:rPr>
          <w:rFonts w:ascii="Verdana" w:hAnsi="Verdana"/>
          <w:sz w:val="20"/>
          <w:szCs w:val="20"/>
        </w:rPr>
      </w:pPr>
      <w:r w:rsidRPr="00854D8F">
        <w:rPr>
          <w:rFonts w:ascii="Verdana" w:hAnsi="Verdana"/>
          <w:sz w:val="20"/>
          <w:szCs w:val="20"/>
        </w:rPr>
        <w:t xml:space="preserve">Responses will be circulated by </w:t>
      </w:r>
      <w:r>
        <w:rPr>
          <w:rFonts w:ascii="Verdana" w:hAnsi="Verdana"/>
          <w:sz w:val="20"/>
          <w:szCs w:val="20"/>
        </w:rPr>
        <w:t>confidentially emailing</w:t>
      </w:r>
      <w:r w:rsidRPr="00854D8F">
        <w:rPr>
          <w:rFonts w:ascii="Verdana" w:hAnsi="Verdana"/>
          <w:sz w:val="20"/>
          <w:szCs w:val="20"/>
        </w:rPr>
        <w:t xml:space="preserve"> Tenderers on </w:t>
      </w:r>
      <w:r>
        <w:rPr>
          <w:rFonts w:ascii="Verdana" w:hAnsi="Verdana"/>
          <w:sz w:val="20"/>
          <w:szCs w:val="20"/>
        </w:rPr>
        <w:t xml:space="preserve">the email addresses provided </w:t>
      </w:r>
      <w:r w:rsidRPr="00854D8F">
        <w:rPr>
          <w:rFonts w:ascii="Verdana" w:hAnsi="Verdana"/>
          <w:sz w:val="20"/>
          <w:szCs w:val="20"/>
        </w:rPr>
        <w:t xml:space="preserve">on </w:t>
      </w:r>
      <w:r>
        <w:rPr>
          <w:rFonts w:ascii="Verdana" w:hAnsi="Verdana"/>
          <w:sz w:val="20"/>
          <w:szCs w:val="20"/>
        </w:rPr>
        <w:t>29 March 2018</w:t>
      </w:r>
      <w:r w:rsidRPr="00854D8F">
        <w:rPr>
          <w:rFonts w:ascii="Verdana" w:hAnsi="Verdana"/>
          <w:sz w:val="20"/>
          <w:szCs w:val="20"/>
        </w:rPr>
        <w:t xml:space="preserve">. </w:t>
      </w:r>
      <w:r>
        <w:rPr>
          <w:rFonts w:ascii="Verdana" w:hAnsi="Verdana"/>
          <w:sz w:val="20"/>
          <w:szCs w:val="20"/>
        </w:rPr>
        <w:t xml:space="preserve"> </w:t>
      </w:r>
      <w:r w:rsidRPr="00854D8F">
        <w:rPr>
          <w:rFonts w:ascii="Verdana" w:hAnsi="Verdana"/>
          <w:sz w:val="20"/>
          <w:szCs w:val="20"/>
        </w:rPr>
        <w:t>UK Sport reserves the right:</w:t>
      </w:r>
    </w:p>
    <w:p w14:paraId="7C070985" w14:textId="77777777" w:rsidR="000D223F" w:rsidRPr="00854D8F" w:rsidRDefault="000D223F" w:rsidP="000D223F">
      <w:pPr>
        <w:pStyle w:val="Level3"/>
        <w:rPr>
          <w:rFonts w:ascii="Verdana" w:hAnsi="Verdana"/>
          <w:sz w:val="20"/>
          <w:szCs w:val="20"/>
        </w:rPr>
      </w:pPr>
      <w:r w:rsidRPr="00854D8F">
        <w:rPr>
          <w:rFonts w:ascii="Verdana" w:hAnsi="Verdana"/>
          <w:sz w:val="20"/>
          <w:szCs w:val="20"/>
        </w:rPr>
        <w:t>not to respond to a request fo</w:t>
      </w:r>
      <w:r>
        <w:rPr>
          <w:rFonts w:ascii="Verdana" w:hAnsi="Verdana"/>
          <w:sz w:val="20"/>
          <w:szCs w:val="20"/>
        </w:rPr>
        <w:t>r information or clarification.</w:t>
      </w:r>
    </w:p>
    <w:p w14:paraId="35053B16" w14:textId="77777777" w:rsidR="000D223F" w:rsidRPr="00854D8F" w:rsidRDefault="000D223F" w:rsidP="000D223F">
      <w:pPr>
        <w:pStyle w:val="Level3"/>
        <w:rPr>
          <w:rFonts w:ascii="Verdana" w:hAnsi="Verdana"/>
          <w:sz w:val="20"/>
          <w:szCs w:val="20"/>
        </w:rPr>
      </w:pPr>
      <w:r w:rsidRPr="00854D8F">
        <w:rPr>
          <w:rFonts w:ascii="Verdana" w:hAnsi="Verdana"/>
          <w:sz w:val="20"/>
          <w:szCs w:val="20"/>
        </w:rPr>
        <w:t>to disseminate information that is materially relevant to all Tenderers, even if the information has only been requested by one Tenderer, subject to the duty to protect any Tenderer's commercial confidence in its responses.</w:t>
      </w:r>
    </w:p>
    <w:p w14:paraId="24B899EE" w14:textId="62E0460F" w:rsidR="000D223F" w:rsidRPr="00016B78" w:rsidRDefault="000D223F" w:rsidP="000D223F">
      <w:pPr>
        <w:pStyle w:val="Level2"/>
        <w:rPr>
          <w:rFonts w:ascii="Verdana" w:hAnsi="Verdana"/>
          <w:sz w:val="20"/>
          <w:szCs w:val="20"/>
        </w:rPr>
      </w:pPr>
      <w:r w:rsidRPr="00016B78">
        <w:rPr>
          <w:rFonts w:ascii="Verdana" w:hAnsi="Verdana"/>
          <w:sz w:val="20"/>
          <w:szCs w:val="20"/>
        </w:rPr>
        <w:t xml:space="preserve">All enquiries in connection with this ITT must be made in accordance with paragraphs </w:t>
      </w:r>
      <w:r>
        <w:rPr>
          <w:rFonts w:ascii="Verdana" w:hAnsi="Verdana"/>
          <w:sz w:val="20"/>
          <w:szCs w:val="20"/>
        </w:rPr>
        <w:t>7</w:t>
      </w:r>
      <w:r w:rsidRPr="00016B78">
        <w:rPr>
          <w:rFonts w:ascii="Verdana" w:hAnsi="Verdana"/>
          <w:sz w:val="20"/>
          <w:szCs w:val="20"/>
        </w:rPr>
        <w:t xml:space="preserve">.1 and </w:t>
      </w:r>
      <w:r>
        <w:rPr>
          <w:rFonts w:ascii="Verdana" w:hAnsi="Verdana"/>
          <w:sz w:val="20"/>
          <w:szCs w:val="20"/>
        </w:rPr>
        <w:t>7</w:t>
      </w:r>
      <w:r w:rsidRPr="00016B78">
        <w:rPr>
          <w:rFonts w:ascii="Verdana" w:hAnsi="Verdana"/>
          <w:sz w:val="20"/>
          <w:szCs w:val="20"/>
        </w:rPr>
        <w:t>.</w:t>
      </w:r>
      <w:r>
        <w:rPr>
          <w:rFonts w:ascii="Verdana" w:hAnsi="Verdana"/>
          <w:sz w:val="20"/>
          <w:szCs w:val="20"/>
        </w:rPr>
        <w:t>2</w:t>
      </w:r>
      <w:r w:rsidRPr="00016B78">
        <w:rPr>
          <w:rFonts w:ascii="Verdana" w:hAnsi="Verdana"/>
          <w:sz w:val="20"/>
          <w:szCs w:val="20"/>
        </w:rPr>
        <w:t xml:space="preserve"> above. UK Sport reserves the right to reject any Tenderer that attempts to obtain information through any other route.</w:t>
      </w:r>
    </w:p>
    <w:p w14:paraId="6054A39B" w14:textId="28076D84" w:rsidR="000D223F" w:rsidRPr="00016B78" w:rsidRDefault="00BB47B6" w:rsidP="000D223F">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_Ref431707134 \r </w:instrText>
      </w:r>
      <w:r>
        <w:fldChar w:fldCharType="separate"/>
      </w:r>
      <w:bookmarkStart w:id="94" w:name="_Toc508549399"/>
      <w:r>
        <w:instrText>8</w:instrText>
      </w:r>
      <w:r>
        <w:fldChar w:fldCharType="end"/>
      </w:r>
      <w:r>
        <w:tab/>
        <w:instrText>BEST VALUE</w:instrText>
      </w:r>
      <w:bookmarkEnd w:id="94"/>
      <w:r w:rsidRPr="00BB47B6">
        <w:instrText xml:space="preserve">" \l1 </w:instrText>
      </w:r>
      <w:r>
        <w:rPr>
          <w:rStyle w:val="Level1asHeadingtext"/>
          <w:rFonts w:ascii="Verdana" w:hAnsi="Verdana"/>
        </w:rPr>
        <w:fldChar w:fldCharType="end"/>
      </w:r>
      <w:bookmarkStart w:id="95" w:name="_Ref431687915"/>
      <w:bookmarkStart w:id="96" w:name="_Ref431687184"/>
      <w:bookmarkStart w:id="97" w:name="_Ref431707221"/>
      <w:bookmarkStart w:id="98" w:name="_Ref431707455"/>
      <w:bookmarkStart w:id="99" w:name="_Ref431706892"/>
      <w:bookmarkStart w:id="100" w:name="_Ref431707248"/>
      <w:bookmarkStart w:id="101" w:name="_Ref431706861"/>
      <w:bookmarkStart w:id="102" w:name="_Ref431706671"/>
      <w:bookmarkStart w:id="103" w:name="_Ref431707080"/>
      <w:bookmarkStart w:id="104" w:name="_Ref431706770"/>
      <w:bookmarkStart w:id="105" w:name="_Ref431706633"/>
      <w:bookmarkStart w:id="106" w:name="_Ref431707134"/>
      <w:r w:rsidR="000D223F" w:rsidRPr="00016B78">
        <w:rPr>
          <w:rStyle w:val="Level1asHeadingtext"/>
          <w:rFonts w:ascii="Verdana" w:hAnsi="Verdana"/>
        </w:rPr>
        <w:t xml:space="preserve">Best Value </w:t>
      </w:r>
      <w:r w:rsidR="000D223F" w:rsidRPr="00016B78">
        <w:rPr>
          <w:rFonts w:ascii="Verdana" w:hAnsi="Verdana"/>
        </w:rPr>
        <w:tab/>
      </w:r>
      <w:bookmarkEnd w:id="95"/>
      <w:bookmarkEnd w:id="96"/>
      <w:bookmarkEnd w:id="97"/>
      <w:bookmarkEnd w:id="98"/>
      <w:bookmarkEnd w:id="99"/>
      <w:bookmarkEnd w:id="100"/>
      <w:bookmarkEnd w:id="101"/>
      <w:bookmarkEnd w:id="102"/>
      <w:bookmarkEnd w:id="103"/>
      <w:bookmarkEnd w:id="104"/>
      <w:bookmarkEnd w:id="105"/>
      <w:bookmarkEnd w:id="106"/>
    </w:p>
    <w:p w14:paraId="2A154D2C" w14:textId="77777777" w:rsidR="000D223F" w:rsidRPr="00016B78" w:rsidRDefault="000D223F" w:rsidP="000D223F">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Pr>
          <w:rFonts w:ascii="Verdana" w:hAnsi="Verdana"/>
          <w:sz w:val="20"/>
          <w:szCs w:val="20"/>
        </w:rPr>
        <w:t>the development of the Services</w:t>
      </w:r>
      <w:r w:rsidRPr="00016B78">
        <w:rPr>
          <w:rFonts w:ascii="Verdana" w:hAnsi="Verdana"/>
          <w:sz w:val="20"/>
          <w:szCs w:val="20"/>
        </w:rPr>
        <w:t xml:space="preserve"> and to participate, free of charge, in projects associated with improvement </w:t>
      </w:r>
      <w:r>
        <w:rPr>
          <w:rFonts w:ascii="Verdana" w:hAnsi="Verdana"/>
          <w:sz w:val="20"/>
          <w:szCs w:val="20"/>
        </w:rPr>
        <w:t xml:space="preserve">to the Services </w:t>
      </w:r>
      <w:r w:rsidRPr="00016B78">
        <w:rPr>
          <w:rFonts w:ascii="Verdana" w:hAnsi="Verdana"/>
          <w:sz w:val="20"/>
          <w:szCs w:val="20"/>
        </w:rPr>
        <w:t>and to implement required changes.</w:t>
      </w:r>
    </w:p>
    <w:p w14:paraId="1E1D70D0" w14:textId="64BAE1CE"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_Ref431707165 \r </w:instrText>
      </w:r>
      <w:r>
        <w:fldChar w:fldCharType="separate"/>
      </w:r>
      <w:bookmarkStart w:id="107" w:name="_Toc508549400"/>
      <w:r>
        <w:instrText>9</w:instrText>
      </w:r>
      <w:r>
        <w:fldChar w:fldCharType="end"/>
      </w:r>
      <w:r>
        <w:tab/>
        <w:instrText>PREPARATION OF TENDER</w:instrText>
      </w:r>
      <w:bookmarkEnd w:id="107"/>
      <w:r w:rsidRPr="00BB47B6">
        <w:instrText xml:space="preserve">" \l1 </w:instrText>
      </w:r>
      <w:r>
        <w:rPr>
          <w:rStyle w:val="Level1asHeadingtext"/>
          <w:rFonts w:ascii="Verdana" w:hAnsi="Verdana"/>
        </w:rPr>
        <w:fldChar w:fldCharType="end"/>
      </w:r>
      <w:bookmarkStart w:id="108" w:name="_Ref431687931"/>
      <w:bookmarkStart w:id="109" w:name="_Ref431687216"/>
      <w:bookmarkStart w:id="110" w:name="_Ref431707237"/>
      <w:bookmarkStart w:id="111" w:name="_Ref431706502"/>
      <w:bookmarkStart w:id="112" w:name="_Ref431706923"/>
      <w:bookmarkStart w:id="113" w:name="_Ref431707279"/>
      <w:bookmarkStart w:id="114" w:name="_Ref431706894"/>
      <w:bookmarkStart w:id="115" w:name="_Ref431706703"/>
      <w:bookmarkStart w:id="116" w:name="_Ref431707111"/>
      <w:bookmarkStart w:id="117" w:name="_Ref431706798"/>
      <w:bookmarkStart w:id="118" w:name="_Ref431706648"/>
      <w:bookmarkStart w:id="119" w:name="_Ref431707165"/>
      <w:r w:rsidR="002B4C04" w:rsidRPr="00016B78">
        <w:rPr>
          <w:rStyle w:val="Level1asHeadingtext"/>
          <w:rFonts w:ascii="Verdana" w:hAnsi="Verdana"/>
        </w:rPr>
        <w:t>Preparation of Tender</w:t>
      </w:r>
      <w:bookmarkEnd w:id="108"/>
      <w:bookmarkEnd w:id="109"/>
      <w:bookmarkEnd w:id="110"/>
      <w:bookmarkEnd w:id="111"/>
      <w:bookmarkEnd w:id="112"/>
      <w:bookmarkEnd w:id="113"/>
      <w:bookmarkEnd w:id="114"/>
      <w:bookmarkEnd w:id="115"/>
      <w:bookmarkEnd w:id="116"/>
      <w:bookmarkEnd w:id="117"/>
      <w:bookmarkEnd w:id="118"/>
      <w:bookmarkEnd w:id="119"/>
    </w:p>
    <w:p w14:paraId="6A7D91E2" w14:textId="6785F3D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Pr>
          <w:rFonts w:ascii="Verdana" w:hAnsi="Verdana"/>
          <w:sz w:val="20"/>
          <w:szCs w:val="20"/>
        </w:rPr>
        <w:t>T</w:t>
      </w:r>
      <w:r w:rsidRPr="00016B78">
        <w:rPr>
          <w:rFonts w:ascii="Verdana" w:hAnsi="Verdana"/>
          <w:sz w:val="20"/>
          <w:szCs w:val="20"/>
        </w:rPr>
        <w: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w:t>
      </w:r>
      <w:r>
        <w:rPr>
          <w:rFonts w:ascii="Verdana" w:hAnsi="Verdana"/>
          <w:sz w:val="20"/>
          <w:szCs w:val="20"/>
        </w:rPr>
        <w:t>h information may be disclosed:</w:t>
      </w:r>
    </w:p>
    <w:p w14:paraId="6E527F63" w14:textId="77777777" w:rsidR="002B4C04" w:rsidRPr="00016B78" w:rsidRDefault="002B4C04" w:rsidP="002B4C04">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6DEDF591" w14:textId="77777777" w:rsidR="002B4C04" w:rsidRPr="00016B78" w:rsidRDefault="002B4C04" w:rsidP="002B4C04">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776479AF" w14:textId="6967C45D"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_Ref431707196 \r </w:instrText>
      </w:r>
      <w:r>
        <w:fldChar w:fldCharType="separate"/>
      </w:r>
      <w:bookmarkStart w:id="120" w:name="_Toc508549401"/>
      <w:r>
        <w:instrText>10</w:instrText>
      </w:r>
      <w:r>
        <w:fldChar w:fldCharType="end"/>
      </w:r>
      <w:r>
        <w:tab/>
        <w:instrText>FREEDOM OF INFORMATION AND TRANSPARENCY</w:instrText>
      </w:r>
      <w:bookmarkEnd w:id="120"/>
      <w:r w:rsidRPr="00BB47B6">
        <w:instrText xml:space="preserve">" \l1 </w:instrText>
      </w:r>
      <w:r>
        <w:rPr>
          <w:rStyle w:val="Level1asHeadingtext"/>
          <w:rFonts w:ascii="Verdana" w:hAnsi="Verdana"/>
        </w:rPr>
        <w:fldChar w:fldCharType="end"/>
      </w:r>
      <w:bookmarkStart w:id="121" w:name="_Ref431687962"/>
      <w:bookmarkStart w:id="122" w:name="_Ref431687261"/>
      <w:bookmarkStart w:id="123" w:name="_Ref431707438"/>
      <w:bookmarkStart w:id="124" w:name="_Ref431706533"/>
      <w:bookmarkStart w:id="125" w:name="_Ref431706954"/>
      <w:bookmarkStart w:id="126" w:name="_Ref431707326"/>
      <w:bookmarkStart w:id="127" w:name="_Ref431706924"/>
      <w:bookmarkStart w:id="128" w:name="_Ref431706733"/>
      <w:bookmarkStart w:id="129" w:name="_Ref431707142"/>
      <w:bookmarkStart w:id="130" w:name="_Ref431706829"/>
      <w:bookmarkStart w:id="131" w:name="_Ref431706679"/>
      <w:bookmarkStart w:id="132" w:name="_Ref431707196"/>
      <w:r w:rsidR="002B4C04" w:rsidRPr="00016B78">
        <w:rPr>
          <w:rStyle w:val="Level1asHeadingtext"/>
          <w:rFonts w:ascii="Verdana" w:hAnsi="Verdana"/>
        </w:rPr>
        <w:t>Freedom of Information and Transparency</w:t>
      </w:r>
      <w:bookmarkEnd w:id="121"/>
      <w:bookmarkEnd w:id="122"/>
      <w:bookmarkEnd w:id="123"/>
      <w:bookmarkEnd w:id="124"/>
      <w:bookmarkEnd w:id="125"/>
      <w:bookmarkEnd w:id="126"/>
      <w:bookmarkEnd w:id="127"/>
      <w:bookmarkEnd w:id="128"/>
      <w:bookmarkEnd w:id="129"/>
      <w:bookmarkEnd w:id="130"/>
      <w:bookmarkEnd w:id="131"/>
      <w:bookmarkEnd w:id="132"/>
    </w:p>
    <w:p w14:paraId="649D173F" w14:textId="489F1308" w:rsidR="002B4C04" w:rsidRPr="00016B78" w:rsidRDefault="002B4C04" w:rsidP="002B4C04">
      <w:pPr>
        <w:pStyle w:val="Level2"/>
        <w:rPr>
          <w:rFonts w:ascii="Verdana" w:hAnsi="Verdana"/>
          <w:iCs/>
          <w:sz w:val="20"/>
          <w:szCs w:val="20"/>
        </w:rPr>
      </w:pPr>
      <w:r w:rsidRPr="00016B78">
        <w:rPr>
          <w:rFonts w:ascii="Verdana" w:hAnsi="Verdana"/>
          <w:sz w:val="20"/>
          <w:szCs w:val="20"/>
        </w:rPr>
        <w:t>Under the Freedom of Information Act 2000 (</w:t>
      </w:r>
      <w:r>
        <w:rPr>
          <w:rFonts w:ascii="Verdana" w:hAnsi="Verdana"/>
          <w:sz w:val="20"/>
          <w:szCs w:val="20"/>
        </w:rPr>
        <w:t>“</w:t>
      </w:r>
      <w:r w:rsidRPr="00016B78">
        <w:rPr>
          <w:rFonts w:ascii="Verdana" w:hAnsi="Verdana"/>
          <w:sz w:val="20"/>
          <w:szCs w:val="20"/>
        </w:rPr>
        <w:t>FOI</w:t>
      </w:r>
      <w:r>
        <w:rPr>
          <w:rFonts w:ascii="Verdana" w:hAnsi="Verdana"/>
          <w:sz w:val="20"/>
          <w:szCs w:val="20"/>
        </w:rPr>
        <w:t>”</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consequence only information that is genuinely confidential or commercially sensitive or is otherwise exempt FOI information may not be disclosed under FOI.</w:t>
      </w:r>
    </w:p>
    <w:p w14:paraId="7991C2A5" w14:textId="205001CA" w:rsidR="002B4C04" w:rsidRPr="00016B78" w:rsidRDefault="002B4C04" w:rsidP="002B4C04">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w:t>
      </w:r>
      <w:r w:rsidR="0022516F">
        <w:rPr>
          <w:rFonts w:ascii="Verdana" w:hAnsi="Verdana"/>
          <w:sz w:val="20"/>
          <w:szCs w:val="20"/>
        </w:rPr>
        <w:t>t-T</w:t>
      </w:r>
      <w:r w:rsidRPr="00016B78">
        <w:rPr>
          <w:rFonts w:ascii="Verdana" w:hAnsi="Verdana"/>
          <w:sz w:val="20"/>
          <w:szCs w:val="20"/>
        </w:rPr>
        <w:t>ender negotiations (if any). Unsuccessful Tenders will be disposed of in accordance with UK Sport’s document retention and disposal policy.</w:t>
      </w:r>
    </w:p>
    <w:p w14:paraId="67E53052" w14:textId="550823BC"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w:t>
      </w:r>
      <w:r w:rsidR="0022516F">
        <w:rPr>
          <w:rFonts w:ascii="Verdana" w:hAnsi="Verdana"/>
          <w:sz w:val="20"/>
          <w:szCs w:val="20"/>
        </w:rPr>
        <w:t>T</w:t>
      </w:r>
      <w:r w:rsidRPr="00016B78">
        <w:rPr>
          <w:rFonts w:ascii="Verdana" w:hAnsi="Verdana"/>
          <w:sz w:val="20"/>
          <w:szCs w:val="20"/>
        </w:rPr>
        <w:t>ender process.</w:t>
      </w:r>
    </w:p>
    <w:p w14:paraId="303469F7" w14:textId="0631CBA4"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_Ref431707227 \r </w:instrText>
      </w:r>
      <w:r>
        <w:fldChar w:fldCharType="separate"/>
      </w:r>
      <w:bookmarkStart w:id="133" w:name="_Toc508549402"/>
      <w:r>
        <w:instrText>11</w:instrText>
      </w:r>
      <w:r>
        <w:fldChar w:fldCharType="end"/>
      </w:r>
      <w:r>
        <w:tab/>
        <w:instrText>PREPARATION AND DELIVERY OF TENDER DOCUMENTS &amp; PRESENTATION STAGE</w:instrText>
      </w:r>
      <w:bookmarkEnd w:id="133"/>
      <w:r w:rsidRPr="00BB47B6">
        <w:instrText xml:space="preserve">" \l1 </w:instrText>
      </w:r>
      <w:r>
        <w:rPr>
          <w:rStyle w:val="Level1asHeadingtext"/>
          <w:rFonts w:ascii="Verdana" w:hAnsi="Verdana"/>
        </w:rPr>
        <w:fldChar w:fldCharType="end"/>
      </w:r>
      <w:bookmarkStart w:id="134" w:name="_Ref431687978"/>
      <w:bookmarkStart w:id="135" w:name="_Ref431687292"/>
      <w:bookmarkStart w:id="136" w:name="_Ref431707469"/>
      <w:bookmarkStart w:id="137" w:name="_Ref431706580"/>
      <w:bookmarkStart w:id="138" w:name="_Ref431707001"/>
      <w:bookmarkStart w:id="139" w:name="_Ref431707357"/>
      <w:bookmarkStart w:id="140" w:name="_Ref431706956"/>
      <w:bookmarkStart w:id="141" w:name="_Ref431706766"/>
      <w:bookmarkStart w:id="142" w:name="_Ref431707173"/>
      <w:bookmarkStart w:id="143" w:name="_Ref431706876"/>
      <w:bookmarkStart w:id="144" w:name="_Ref431706711"/>
      <w:bookmarkStart w:id="145" w:name="_Ref431707227"/>
      <w:r w:rsidR="002B4C04" w:rsidRPr="00016B78">
        <w:rPr>
          <w:rStyle w:val="Level1asHeadingtext"/>
          <w:rFonts w:ascii="Verdana" w:hAnsi="Verdana"/>
        </w:rPr>
        <w:t>Preparation and Delivery of Tender Documents &amp; Presentation Stage</w:t>
      </w:r>
      <w:bookmarkEnd w:id="134"/>
      <w:bookmarkEnd w:id="135"/>
      <w:bookmarkEnd w:id="136"/>
      <w:bookmarkEnd w:id="137"/>
      <w:bookmarkEnd w:id="138"/>
      <w:bookmarkEnd w:id="139"/>
      <w:bookmarkEnd w:id="140"/>
      <w:bookmarkEnd w:id="141"/>
      <w:bookmarkEnd w:id="142"/>
      <w:bookmarkEnd w:id="143"/>
      <w:bookmarkEnd w:id="144"/>
      <w:bookmarkEnd w:id="145"/>
    </w:p>
    <w:p w14:paraId="65D20890" w14:textId="77777777"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not to accept the lowest or any Tender. </w:t>
      </w:r>
    </w:p>
    <w:p w14:paraId="459F625D" w14:textId="28252CA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The Tenderer </w:t>
      </w:r>
      <w:r>
        <w:rPr>
          <w:rFonts w:ascii="Verdana" w:hAnsi="Verdana"/>
          <w:sz w:val="20"/>
          <w:szCs w:val="20"/>
        </w:rPr>
        <w:t xml:space="preserve">must </w:t>
      </w:r>
      <w:r w:rsidRPr="00016B78">
        <w:rPr>
          <w:rFonts w:ascii="Verdana" w:hAnsi="Verdana"/>
          <w:sz w:val="20"/>
          <w:szCs w:val="20"/>
        </w:rPr>
        <w:t xml:space="preserve">respond to the Tender Requirements as set out in paragraph </w:t>
      </w:r>
      <w:r w:rsidR="00CC4621">
        <w:rPr>
          <w:rFonts w:ascii="Verdana" w:hAnsi="Verdana"/>
          <w:snapToGrid w:val="0"/>
          <w:sz w:val="20"/>
          <w:szCs w:val="20"/>
        </w:rPr>
        <w:t>16</w:t>
      </w:r>
      <w:r w:rsidRPr="00016B78">
        <w:rPr>
          <w:rFonts w:ascii="Verdana" w:hAnsi="Verdana"/>
          <w:sz w:val="20"/>
          <w:szCs w:val="20"/>
        </w:rPr>
        <w:t xml:space="preserve"> below. The Tenderer must ensure that its Tender is completed in its entirety, including all </w:t>
      </w:r>
      <w:r>
        <w:rPr>
          <w:rFonts w:ascii="Verdana" w:hAnsi="Verdana"/>
          <w:sz w:val="20"/>
          <w:szCs w:val="20"/>
        </w:rPr>
        <w:t>accompanying forms at Appendix 2</w:t>
      </w:r>
      <w:r w:rsidRPr="00016B78">
        <w:rPr>
          <w:rFonts w:ascii="Verdana" w:hAnsi="Verdana"/>
          <w:sz w:val="20"/>
          <w:szCs w:val="20"/>
        </w:rPr>
        <w:t xml:space="preserve">. </w:t>
      </w:r>
    </w:p>
    <w:p w14:paraId="57A62BFF" w14:textId="4B973495" w:rsidR="002B4C04" w:rsidRPr="00016B78" w:rsidRDefault="002B4C04" w:rsidP="00862E23">
      <w:pPr>
        <w:pStyle w:val="Level2"/>
        <w:rPr>
          <w:rFonts w:ascii="Verdana" w:hAnsi="Verdana"/>
          <w:sz w:val="20"/>
          <w:szCs w:val="20"/>
        </w:rPr>
      </w:pPr>
      <w:r w:rsidRPr="00016B78">
        <w:rPr>
          <w:rFonts w:ascii="Verdana" w:hAnsi="Verdana"/>
          <w:sz w:val="20"/>
          <w:szCs w:val="20"/>
        </w:rPr>
        <w:t xml:space="preserve">The </w:t>
      </w:r>
      <w:r w:rsidR="0022516F">
        <w:rPr>
          <w:rFonts w:ascii="Verdana" w:hAnsi="Verdana"/>
          <w:sz w:val="20"/>
          <w:szCs w:val="20"/>
        </w:rPr>
        <w:t>T</w:t>
      </w:r>
      <w:r w:rsidRPr="00016B78">
        <w:rPr>
          <w:rFonts w:ascii="Verdana" w:hAnsi="Verdana"/>
          <w:sz w:val="20"/>
          <w:szCs w:val="20"/>
        </w:rPr>
        <w:t>ender documents must be signed and delivered to</w:t>
      </w:r>
      <w:r>
        <w:rPr>
          <w:rFonts w:ascii="Verdana" w:hAnsi="Verdana"/>
          <w:sz w:val="20"/>
          <w:szCs w:val="20"/>
        </w:rPr>
        <w:t xml:space="preserve"> UK Sport by email to </w:t>
      </w:r>
      <w:r w:rsidR="00862E23">
        <w:rPr>
          <w:rFonts w:ascii="Verdana" w:hAnsi="Verdana"/>
          <w:sz w:val="20"/>
          <w:szCs w:val="20"/>
        </w:rPr>
        <w:t>Vanessa.Wilson</w:t>
      </w:r>
      <w:r w:rsidRPr="00016B78">
        <w:rPr>
          <w:rFonts w:ascii="Verdana" w:hAnsi="Verdana"/>
          <w:sz w:val="20"/>
          <w:szCs w:val="20"/>
        </w:rPr>
        <w:t>@uksport.gov.</w:t>
      </w:r>
    </w:p>
    <w:p w14:paraId="279E51D6" w14:textId="37FD3254" w:rsidR="002B4C04" w:rsidRPr="00016B78" w:rsidRDefault="002B4C04" w:rsidP="002B4C04">
      <w:pPr>
        <w:pStyle w:val="Level2"/>
        <w:rPr>
          <w:rFonts w:ascii="Verdana" w:hAnsi="Verdana"/>
          <w:b/>
          <w:sz w:val="20"/>
          <w:szCs w:val="20"/>
        </w:rPr>
      </w:pPr>
      <w:r w:rsidRPr="00016B78">
        <w:rPr>
          <w:rFonts w:ascii="Verdana" w:hAnsi="Verdana"/>
          <w:b/>
          <w:color w:val="FF0000"/>
          <w:sz w:val="20"/>
          <w:szCs w:val="20"/>
        </w:rPr>
        <w:t xml:space="preserve">Tenders must be delivered by no later than </w:t>
      </w:r>
      <w:r w:rsidR="00862E23">
        <w:rPr>
          <w:rFonts w:ascii="Verdana" w:hAnsi="Verdana"/>
          <w:b/>
          <w:color w:val="FF0000"/>
          <w:sz w:val="20"/>
          <w:szCs w:val="20"/>
        </w:rPr>
        <w:t>8 April 2018 by email</w:t>
      </w:r>
      <w:r>
        <w:rPr>
          <w:rFonts w:ascii="Verdana" w:hAnsi="Verdana"/>
          <w:b/>
          <w:color w:val="FF0000"/>
          <w:sz w:val="20"/>
          <w:szCs w:val="20"/>
        </w:rPr>
        <w:t>.</w:t>
      </w:r>
    </w:p>
    <w:p w14:paraId="7FB642B3" w14:textId="41001FF9" w:rsidR="002B4C04" w:rsidRPr="00016B78" w:rsidRDefault="002B4C04" w:rsidP="002B4C04">
      <w:pPr>
        <w:pStyle w:val="Level2"/>
        <w:rPr>
          <w:rFonts w:ascii="Verdana" w:hAnsi="Verdana"/>
          <w:sz w:val="20"/>
          <w:szCs w:val="20"/>
        </w:rPr>
      </w:pPr>
      <w:r w:rsidRPr="00016B78">
        <w:rPr>
          <w:rFonts w:ascii="Verdana" w:hAnsi="Verdana"/>
          <w:sz w:val="20"/>
          <w:szCs w:val="20"/>
        </w:rPr>
        <w:t>No envelope shall bear on the outside any name or mark by which the Tenderer can be identified including any name or mark appearing on the envelope by virtue of the method of delivery, such as Post Office Recorded Delivery or courier</w:t>
      </w:r>
      <w:r>
        <w:rPr>
          <w:rFonts w:ascii="Verdana" w:hAnsi="Verdana"/>
          <w:sz w:val="20"/>
          <w:szCs w:val="20"/>
        </w:rPr>
        <w:t xml:space="preserve"> specifying a return address</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 xml:space="preserve">UK Sport </w:t>
      </w:r>
      <w:r w:rsidRPr="002B4C04">
        <w:rPr>
          <w:rFonts w:ascii="Verdana" w:hAnsi="Verdana"/>
          <w:b/>
          <w:sz w:val="20"/>
          <w:szCs w:val="20"/>
        </w:rPr>
        <w:t>will not</w:t>
      </w:r>
      <w:r w:rsidRPr="00016B78">
        <w:rPr>
          <w:rFonts w:ascii="Verdana" w:hAnsi="Verdana"/>
          <w:sz w:val="20"/>
          <w:szCs w:val="20"/>
        </w:rPr>
        <w:t xml:space="preserve"> accept </w:t>
      </w:r>
      <w:r w:rsidR="0022516F">
        <w:rPr>
          <w:rFonts w:ascii="Verdana" w:hAnsi="Verdana"/>
          <w:sz w:val="20"/>
          <w:szCs w:val="20"/>
        </w:rPr>
        <w:t>T</w:t>
      </w:r>
      <w:r w:rsidRPr="00016B78">
        <w:rPr>
          <w:rFonts w:ascii="Verdana" w:hAnsi="Verdana"/>
          <w:sz w:val="20"/>
          <w:szCs w:val="20"/>
        </w:rPr>
        <w:t xml:space="preserve">enders submitted by telegram, telex, fax, telephone or via online file sharing sites such as Dropbox. </w:t>
      </w:r>
    </w:p>
    <w:p w14:paraId="26DA5F86" w14:textId="6F45C390" w:rsidR="00E176C4" w:rsidRPr="00016B78" w:rsidRDefault="00E176C4" w:rsidP="00E176C4">
      <w:pPr>
        <w:pStyle w:val="Level2"/>
        <w:rPr>
          <w:rFonts w:ascii="Verdana" w:hAnsi="Verdana"/>
          <w:sz w:val="20"/>
          <w:szCs w:val="20"/>
        </w:rPr>
      </w:pPr>
      <w:r w:rsidRPr="00016B78">
        <w:rPr>
          <w:rFonts w:ascii="Verdana" w:hAnsi="Verdana"/>
          <w:sz w:val="20"/>
          <w:szCs w:val="20"/>
        </w:rPr>
        <w:t xml:space="preserve">Tenders shall remain open for acceptance </w:t>
      </w:r>
      <w:r>
        <w:rPr>
          <w:rFonts w:ascii="Verdana" w:hAnsi="Verdana"/>
          <w:sz w:val="20"/>
          <w:szCs w:val="20"/>
        </w:rPr>
        <w:t xml:space="preserve">by UK Sport </w:t>
      </w:r>
      <w:r w:rsidRPr="00016B78">
        <w:rPr>
          <w:rFonts w:ascii="Verdana" w:hAnsi="Verdana"/>
          <w:sz w:val="20"/>
          <w:szCs w:val="20"/>
        </w:rPr>
        <w:t xml:space="preserve">for a period of </w:t>
      </w:r>
      <w:r>
        <w:rPr>
          <w:rFonts w:ascii="Verdana" w:hAnsi="Verdana"/>
          <w:sz w:val="20"/>
          <w:szCs w:val="20"/>
        </w:rPr>
        <w:t>sixty (</w:t>
      </w:r>
      <w:r w:rsidRPr="00016B78">
        <w:rPr>
          <w:rFonts w:ascii="Verdana" w:hAnsi="Verdana"/>
          <w:sz w:val="20"/>
          <w:szCs w:val="20"/>
        </w:rPr>
        <w:t>60</w:t>
      </w:r>
      <w:r>
        <w:rPr>
          <w:rFonts w:ascii="Verdana" w:hAnsi="Verdana"/>
          <w:sz w:val="20"/>
          <w:szCs w:val="20"/>
        </w:rPr>
        <w:t>)</w:t>
      </w:r>
      <w:r w:rsidRPr="00016B78">
        <w:rPr>
          <w:rFonts w:ascii="Verdana" w:hAnsi="Verdana"/>
          <w:sz w:val="20"/>
          <w:szCs w:val="20"/>
        </w:rPr>
        <w:t xml:space="preserve"> days from the Tender submission date</w:t>
      </w:r>
      <w:r>
        <w:rPr>
          <w:rFonts w:ascii="Verdana" w:hAnsi="Verdana"/>
          <w:sz w:val="20"/>
          <w:szCs w:val="20"/>
        </w:rPr>
        <w:t xml:space="preserve"> set out at paragraph 11.3 above.</w:t>
      </w:r>
    </w:p>
    <w:p w14:paraId="369FD882" w14:textId="35CE5423" w:rsidR="00E176C4" w:rsidRPr="00016B78" w:rsidRDefault="00BB47B6" w:rsidP="00E176C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_Ref431707290 \r </w:instrText>
      </w:r>
      <w:r>
        <w:fldChar w:fldCharType="separate"/>
      </w:r>
      <w:bookmarkStart w:id="146" w:name="_Toc508549403"/>
      <w:r>
        <w:instrText>12</w:instrText>
      </w:r>
      <w:r>
        <w:fldChar w:fldCharType="end"/>
      </w:r>
      <w:r>
        <w:tab/>
        <w:instrText>REFERENCES</w:instrText>
      </w:r>
      <w:bookmarkEnd w:id="146"/>
      <w:r w:rsidRPr="00BB47B6">
        <w:instrText xml:space="preserve">" \l1 </w:instrText>
      </w:r>
      <w:r>
        <w:rPr>
          <w:rStyle w:val="Level1asHeadingtext"/>
          <w:rFonts w:ascii="Verdana" w:hAnsi="Verdana"/>
        </w:rPr>
        <w:fldChar w:fldCharType="end"/>
      </w:r>
      <w:bookmarkStart w:id="147" w:name="_Ref431688040"/>
      <w:bookmarkStart w:id="148" w:name="_Ref431687432"/>
      <w:bookmarkStart w:id="149" w:name="_Ref431706750"/>
      <w:bookmarkStart w:id="150" w:name="_Ref431706689"/>
      <w:bookmarkStart w:id="151" w:name="_Ref431707095"/>
      <w:bookmarkStart w:id="152" w:name="_Ref431707467"/>
      <w:bookmarkStart w:id="153" w:name="_Ref431707064"/>
      <w:bookmarkStart w:id="154" w:name="_Ref431706858"/>
      <w:bookmarkStart w:id="155" w:name="_Ref431707282"/>
      <w:bookmarkStart w:id="156" w:name="_Ref431706985"/>
      <w:bookmarkStart w:id="157" w:name="_Ref431706757"/>
      <w:bookmarkStart w:id="158" w:name="_Ref431707290"/>
      <w:r w:rsidR="00E176C4" w:rsidRPr="00016B78">
        <w:rPr>
          <w:rStyle w:val="Level1asHeadingtext"/>
          <w:rFonts w:ascii="Verdana" w:hAnsi="Verdana"/>
        </w:rPr>
        <w:t>References</w:t>
      </w:r>
      <w:bookmarkEnd w:id="147"/>
      <w:bookmarkEnd w:id="148"/>
      <w:bookmarkEnd w:id="149"/>
      <w:bookmarkEnd w:id="150"/>
      <w:bookmarkEnd w:id="151"/>
      <w:bookmarkEnd w:id="152"/>
      <w:bookmarkEnd w:id="153"/>
      <w:bookmarkEnd w:id="154"/>
      <w:bookmarkEnd w:id="155"/>
      <w:bookmarkEnd w:id="156"/>
      <w:bookmarkEnd w:id="157"/>
      <w:bookmarkEnd w:id="158"/>
    </w:p>
    <w:p w14:paraId="2D41BD42" w14:textId="6389D54A" w:rsidR="00E176C4" w:rsidRPr="00016B78" w:rsidRDefault="00E176C4" w:rsidP="00E176C4">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UK Sport reserves the right to contact referees (two</w:t>
      </w:r>
      <w:r>
        <w:rPr>
          <w:rFonts w:ascii="Verdana" w:hAnsi="Verdana"/>
          <w:sz w:val="20"/>
          <w:szCs w:val="20"/>
        </w:rPr>
        <w:t xml:space="preserve"> (2)</w:t>
      </w:r>
      <w:r w:rsidRPr="00016B78">
        <w:rPr>
          <w:rFonts w:ascii="Verdana" w:hAnsi="Verdana"/>
          <w:sz w:val="20"/>
          <w:szCs w:val="20"/>
        </w:rPr>
        <w:t xml:space="preserve"> per Tenderer) during the ITT period. If UK Sport decides to make reference calls, it will contact Tenderers individually for confirmation of their referees. Tenderers should give their referees advance notice of these reference calls in order to avoid any delay.</w:t>
      </w:r>
    </w:p>
    <w:p w14:paraId="4E065223" w14:textId="1C24247D" w:rsidR="00E176C4" w:rsidRPr="004A3FCA" w:rsidRDefault="00E176C4" w:rsidP="00E176C4">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Tender documents.</w:t>
      </w:r>
      <w:r w:rsidRPr="004A3FCA">
        <w:rPr>
          <w:rFonts w:ascii="Verdana" w:hAnsi="Verdana"/>
          <w:sz w:val="20"/>
          <w:szCs w:val="20"/>
        </w:rPr>
        <w:t xml:space="preserve"> </w:t>
      </w:r>
    </w:p>
    <w:p w14:paraId="1353A8A4" w14:textId="7E557673"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_Ref431707322 \r </w:instrText>
      </w:r>
      <w:r>
        <w:fldChar w:fldCharType="separate"/>
      </w:r>
      <w:bookmarkStart w:id="159" w:name="_Toc508549404"/>
      <w:r>
        <w:instrText>13</w:instrText>
      </w:r>
      <w:r>
        <w:fldChar w:fldCharType="end"/>
      </w:r>
      <w:r>
        <w:tab/>
        <w:instrText>DISCLAIMER COSTS AND EXPENSES AND DISCONTINUANCE OF TENDER</w:instrText>
      </w:r>
      <w:bookmarkEnd w:id="159"/>
      <w:r w:rsidRPr="00BB47B6">
        <w:instrText xml:space="preserve">" \l1 </w:instrText>
      </w:r>
      <w:r>
        <w:rPr>
          <w:rStyle w:val="Level1asHeadingtext"/>
          <w:rFonts w:ascii="Verdana" w:hAnsi="Verdana"/>
        </w:rPr>
        <w:fldChar w:fldCharType="end"/>
      </w:r>
      <w:bookmarkStart w:id="160" w:name="_Ref431687822"/>
      <w:bookmarkStart w:id="161" w:name="_Ref431687122"/>
      <w:bookmarkStart w:id="162" w:name="_Ref431706781"/>
      <w:bookmarkStart w:id="163" w:name="_Ref431706736"/>
      <w:bookmarkStart w:id="164" w:name="_Ref431707126"/>
      <w:bookmarkStart w:id="165" w:name="_Ref431706498"/>
      <w:bookmarkStart w:id="166" w:name="_Ref431707096"/>
      <w:bookmarkStart w:id="167" w:name="_Ref431706890"/>
      <w:bookmarkStart w:id="168" w:name="_Ref431707314"/>
      <w:bookmarkStart w:id="169" w:name="_Ref431707016"/>
      <w:bookmarkStart w:id="170" w:name="_Ref431706789"/>
      <w:bookmarkStart w:id="171" w:name="_Ref431707322"/>
      <w:r w:rsidR="00CF7FF5" w:rsidRPr="00016B78">
        <w:rPr>
          <w:rStyle w:val="Level1asHeadingtext"/>
          <w:rFonts w:ascii="Verdana" w:hAnsi="Verdana"/>
        </w:rPr>
        <w:t>Disclaimer Costs and Expenses and Discontinuance of Tender</w:t>
      </w:r>
      <w:bookmarkEnd w:id="160"/>
      <w:bookmarkEnd w:id="161"/>
      <w:bookmarkEnd w:id="162"/>
      <w:bookmarkEnd w:id="163"/>
      <w:bookmarkEnd w:id="164"/>
      <w:bookmarkEnd w:id="165"/>
      <w:bookmarkEnd w:id="166"/>
      <w:bookmarkEnd w:id="167"/>
      <w:bookmarkEnd w:id="168"/>
      <w:bookmarkEnd w:id="169"/>
      <w:bookmarkEnd w:id="170"/>
      <w:bookmarkEnd w:id="171"/>
    </w:p>
    <w:p w14:paraId="0B79494A" w14:textId="2ECAACC6" w:rsidR="00CF7FF5" w:rsidRPr="00016B78" w:rsidRDefault="00CF7FF5" w:rsidP="00CF7FF5">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E176C4">
        <w:rPr>
          <w:rFonts w:ascii="Verdana" w:hAnsi="Verdana"/>
          <w:sz w:val="20"/>
          <w:szCs w:val="20"/>
        </w:rPr>
        <w:t>Tender</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46FD47B7" w14:textId="2EE4F5A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shall not be liable to the Tenderer in any way whatsoever for the Tenderer’s costs and expenses incurred during the </w:t>
      </w:r>
      <w:r w:rsidR="0022516F">
        <w:rPr>
          <w:rFonts w:ascii="Verdana" w:hAnsi="Verdana"/>
          <w:sz w:val="20"/>
          <w:szCs w:val="20"/>
        </w:rPr>
        <w:t>T</w:t>
      </w:r>
      <w:r w:rsidRPr="00016B78">
        <w:rPr>
          <w:rFonts w:ascii="Verdana" w:hAnsi="Verdana"/>
          <w:sz w:val="20"/>
          <w:szCs w:val="20"/>
        </w:rPr>
        <w:t xml:space="preserve">ender process from its discontinuance or in relation to which a contract is not awarded.    </w:t>
      </w:r>
    </w:p>
    <w:p w14:paraId="7DB51B48"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27E49743" w14:textId="77777777" w:rsidR="00CF7FF5" w:rsidRPr="00016B78" w:rsidRDefault="00CF7FF5" w:rsidP="00CF7FF5">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1DC16D8" w14:textId="2E9C01B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_Ref431707352 \r </w:instrText>
      </w:r>
      <w:r>
        <w:fldChar w:fldCharType="separate"/>
      </w:r>
      <w:bookmarkStart w:id="172" w:name="_Toc508549405"/>
      <w:r>
        <w:instrText>14</w:instrText>
      </w:r>
      <w:r>
        <w:fldChar w:fldCharType="end"/>
      </w:r>
      <w:r>
        <w:tab/>
        <w:instrText>TENDER EVALUATION</w:instrText>
      </w:r>
      <w:bookmarkEnd w:id="172"/>
      <w:r w:rsidRPr="00BB47B6">
        <w:instrText xml:space="preserve">" \l1 </w:instrText>
      </w:r>
      <w:r>
        <w:rPr>
          <w:rStyle w:val="Level1asHeadingtext"/>
          <w:rFonts w:ascii="Verdana" w:hAnsi="Verdana"/>
        </w:rPr>
        <w:fldChar w:fldCharType="end"/>
      </w:r>
      <w:bookmarkStart w:id="173" w:name="_Ref431688056"/>
      <w:bookmarkStart w:id="174" w:name="_Ref431687464"/>
      <w:bookmarkStart w:id="175" w:name="_Ref431706812"/>
      <w:bookmarkStart w:id="176" w:name="_Ref431706767"/>
      <w:bookmarkStart w:id="177" w:name="_Ref431707157"/>
      <w:bookmarkStart w:id="178" w:name="_Ref431706529"/>
      <w:bookmarkStart w:id="179" w:name="_Ref431707127"/>
      <w:bookmarkStart w:id="180" w:name="_Ref431706921"/>
      <w:bookmarkStart w:id="181" w:name="_Ref431707345"/>
      <w:bookmarkStart w:id="182" w:name="_Ref431707049"/>
      <w:bookmarkStart w:id="183" w:name="_Ref431706804"/>
      <w:bookmarkStart w:id="184" w:name="_Ref431707352"/>
      <w:r w:rsidR="00CF7FF5" w:rsidRPr="00016B78">
        <w:rPr>
          <w:rStyle w:val="Level1asHeadingtext"/>
          <w:rFonts w:ascii="Verdana" w:hAnsi="Verdana"/>
        </w:rPr>
        <w:t>Tender Evaluation</w:t>
      </w:r>
      <w:r w:rsidR="00CF7FF5" w:rsidRPr="00016B78">
        <w:rPr>
          <w:rFonts w:ascii="Verdana" w:hAnsi="Verdana"/>
        </w:rPr>
        <w:t xml:space="preserve"> </w:t>
      </w:r>
      <w:bookmarkEnd w:id="173"/>
      <w:bookmarkEnd w:id="174"/>
      <w:bookmarkEnd w:id="175"/>
      <w:bookmarkEnd w:id="176"/>
      <w:bookmarkEnd w:id="177"/>
      <w:bookmarkEnd w:id="178"/>
      <w:bookmarkEnd w:id="179"/>
      <w:bookmarkEnd w:id="180"/>
      <w:bookmarkEnd w:id="181"/>
      <w:bookmarkEnd w:id="182"/>
      <w:bookmarkEnd w:id="183"/>
      <w:bookmarkEnd w:id="184"/>
    </w:p>
    <w:p w14:paraId="7365200D" w14:textId="77777777" w:rsidR="00CF7FF5" w:rsidRPr="00016B78" w:rsidRDefault="00CF7FF5" w:rsidP="00CF7FF5">
      <w:pPr>
        <w:pStyle w:val="Level2"/>
        <w:rPr>
          <w:rFonts w:ascii="Verdana" w:hAnsi="Verdana"/>
          <w:sz w:val="20"/>
          <w:szCs w:val="20"/>
        </w:rPr>
      </w:pPr>
      <w:r w:rsidRPr="00016B78">
        <w:rPr>
          <w:rFonts w:ascii="Verdana" w:hAnsi="Verdana"/>
          <w:sz w:val="20"/>
          <w:szCs w:val="20"/>
        </w:rPr>
        <w:t>Prior to evaluating Tenders, UK Sport will carry out an initial review of each Tender to confirm completeness and compliance with the requirements of this ITT and may, at its discretion, reject a Tender which is incomplete and/or non-compliant.</w:t>
      </w:r>
    </w:p>
    <w:p w14:paraId="098B8CC9"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49A4C160" w14:textId="47F61E31" w:rsidR="00CF7FF5" w:rsidRPr="00C52E2E" w:rsidRDefault="00CF7FF5" w:rsidP="00CF7FF5">
      <w:pPr>
        <w:pStyle w:val="Body2"/>
        <w:rPr>
          <w:rFonts w:ascii="Verdana" w:hAnsi="Verdana"/>
          <w:b/>
          <w:sz w:val="20"/>
          <w:szCs w:val="20"/>
        </w:rPr>
      </w:pPr>
      <w:r w:rsidRPr="00C52E2E">
        <w:rPr>
          <w:rFonts w:ascii="Verdana" w:hAnsi="Verdana"/>
          <w:b/>
          <w:sz w:val="20"/>
          <w:szCs w:val="20"/>
        </w:rPr>
        <w:t xml:space="preserve">Price and overall cost of the contract to UK Sport </w:t>
      </w:r>
      <w:r w:rsidR="00862E23">
        <w:rPr>
          <w:rFonts w:ascii="Verdana" w:hAnsi="Verdana"/>
          <w:b/>
          <w:sz w:val="20"/>
          <w:szCs w:val="20"/>
        </w:rPr>
        <w:t>(40</w:t>
      </w:r>
      <w:r w:rsidRPr="00D73259">
        <w:rPr>
          <w:rFonts w:ascii="Verdana" w:hAnsi="Verdana"/>
          <w:b/>
          <w:sz w:val="20"/>
          <w:szCs w:val="20"/>
        </w:rPr>
        <w:t>%)</w:t>
      </w:r>
      <w:r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CF7FF5" w:rsidRPr="00016B78" w14:paraId="18F2A114" w14:textId="77777777" w:rsidTr="006B5162">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9B6F38"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6068E08"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83CF2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AFDE5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14:paraId="2CCC21C0"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F1A4985" w14:textId="77777777" w:rsidR="00CF7FF5" w:rsidRPr="00FB291B" w:rsidRDefault="00CF7FF5" w:rsidP="006B5162">
            <w:pPr>
              <w:jc w:val="both"/>
              <w:rPr>
                <w:rFonts w:ascii="Verdana" w:hAnsi="Verdana"/>
                <w:sz w:val="20"/>
                <w:szCs w:val="20"/>
              </w:rPr>
            </w:pPr>
            <w:r>
              <w:rPr>
                <w:rFonts w:ascii="Verdana" w:hAnsi="Verdana"/>
                <w:sz w:val="20"/>
                <w:szCs w:val="20"/>
              </w:rPr>
              <w:t>Price of end solution</w:t>
            </w:r>
          </w:p>
        </w:tc>
        <w:tc>
          <w:tcPr>
            <w:tcW w:w="1276" w:type="dxa"/>
            <w:tcBorders>
              <w:top w:val="single" w:sz="4" w:space="0" w:color="auto"/>
              <w:left w:val="single" w:sz="4" w:space="0" w:color="auto"/>
              <w:bottom w:val="single" w:sz="4" w:space="0" w:color="auto"/>
              <w:right w:val="single" w:sz="4" w:space="0" w:color="auto"/>
            </w:tcBorders>
          </w:tcPr>
          <w:p w14:paraId="1E833136"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39971" w14:textId="77777777" w:rsidR="00CF7FF5" w:rsidRPr="00FB291B" w:rsidRDefault="00CF7FF5" w:rsidP="006B5162">
            <w:pPr>
              <w:rPr>
                <w:rFonts w:ascii="Verdana" w:hAnsi="Verdana"/>
                <w:sz w:val="20"/>
                <w:szCs w:val="20"/>
              </w:rPr>
            </w:pPr>
            <w:r>
              <w:rPr>
                <w:rFonts w:ascii="Verdana" w:hAnsi="Verdana"/>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67226010" w14:textId="77777777" w:rsidR="00CF7FF5" w:rsidRPr="00D3061F" w:rsidRDefault="00CF7FF5" w:rsidP="006B5162">
            <w:pPr>
              <w:rPr>
                <w:rFonts w:ascii="Verdana" w:hAnsi="Verdana"/>
                <w:sz w:val="22"/>
                <w:szCs w:val="22"/>
              </w:rPr>
            </w:pPr>
          </w:p>
        </w:tc>
      </w:tr>
      <w:tr w:rsidR="00CF7FF5" w14:paraId="13453812"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E3797B8" w14:textId="77777777" w:rsidR="00CF7FF5" w:rsidRPr="00FB291B" w:rsidRDefault="00CF7FF5" w:rsidP="006B5162">
            <w:pPr>
              <w:jc w:val="both"/>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25C446E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21789"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DADE55E" w14:textId="77777777" w:rsidR="00CF7FF5" w:rsidRPr="00D3061F" w:rsidRDefault="00CF7FF5" w:rsidP="006B5162">
            <w:pPr>
              <w:rPr>
                <w:rFonts w:ascii="Verdana" w:hAnsi="Verdana"/>
                <w:sz w:val="22"/>
                <w:szCs w:val="22"/>
              </w:rPr>
            </w:pPr>
          </w:p>
        </w:tc>
      </w:tr>
      <w:tr w:rsidR="00CF7FF5" w:rsidRPr="00016B78" w14:paraId="75B096BE" w14:textId="77777777" w:rsidTr="006B5162">
        <w:trPr>
          <w:trHeight w:val="745"/>
        </w:trPr>
        <w:tc>
          <w:tcPr>
            <w:tcW w:w="4394" w:type="dxa"/>
            <w:tcBorders>
              <w:top w:val="single" w:sz="4" w:space="0" w:color="auto"/>
              <w:left w:val="single" w:sz="4" w:space="0" w:color="auto"/>
              <w:bottom w:val="single" w:sz="4" w:space="0" w:color="auto"/>
              <w:right w:val="single" w:sz="4" w:space="0" w:color="auto"/>
            </w:tcBorders>
          </w:tcPr>
          <w:p w14:paraId="76C7F983" w14:textId="77777777" w:rsidR="00CF7FF5" w:rsidRPr="00FB291B" w:rsidRDefault="00CF7FF5" w:rsidP="006B5162">
            <w:pPr>
              <w:rPr>
                <w:rFonts w:ascii="Verdana" w:hAnsi="Verdana"/>
                <w:b/>
                <w:sz w:val="20"/>
                <w:szCs w:val="20"/>
              </w:rPr>
            </w:pPr>
          </w:p>
          <w:p w14:paraId="70BBFC7D" w14:textId="77777777" w:rsidR="00CF7FF5" w:rsidRPr="00FB291B" w:rsidRDefault="00CF7FF5" w:rsidP="006B5162">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76D248C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4021B6" w14:textId="77777777" w:rsidR="00CF7FF5" w:rsidRPr="00FB291B" w:rsidRDefault="00CF7FF5" w:rsidP="006B5162">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435A2E57" w14:textId="77777777" w:rsidR="00CF7FF5" w:rsidRPr="00016B78" w:rsidRDefault="00CF7FF5" w:rsidP="006B5162">
            <w:pPr>
              <w:rPr>
                <w:rFonts w:ascii="Verdana" w:hAnsi="Verdana"/>
                <w:sz w:val="22"/>
                <w:szCs w:val="22"/>
              </w:rPr>
            </w:pPr>
          </w:p>
        </w:tc>
      </w:tr>
    </w:tbl>
    <w:p w14:paraId="129400BF" w14:textId="77777777" w:rsidR="00CF7FF5" w:rsidRPr="00016B78" w:rsidRDefault="00CF7FF5" w:rsidP="00CF7FF5">
      <w:pPr>
        <w:overflowPunct w:val="0"/>
        <w:autoSpaceDE w:val="0"/>
        <w:autoSpaceDN w:val="0"/>
        <w:adjustRightInd w:val="0"/>
        <w:spacing w:after="240"/>
        <w:ind w:left="1080"/>
        <w:jc w:val="both"/>
        <w:textAlignment w:val="baseline"/>
        <w:rPr>
          <w:rFonts w:ascii="Verdana" w:hAnsi="Verdana" w:cs="Arial"/>
          <w:sz w:val="20"/>
          <w:szCs w:val="20"/>
        </w:rPr>
      </w:pPr>
    </w:p>
    <w:p w14:paraId="52ED4D77" w14:textId="711AC475" w:rsidR="00CF7FF5" w:rsidRPr="00016B78" w:rsidRDefault="00CF7FF5" w:rsidP="00CF7FF5">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 xml:space="preserve">Quality of service provision </w:t>
      </w:r>
      <w:r w:rsidR="00862E23">
        <w:rPr>
          <w:rFonts w:ascii="Verdana" w:hAnsi="Verdana" w:cs="Arial"/>
          <w:b/>
          <w:sz w:val="20"/>
          <w:szCs w:val="20"/>
        </w:rPr>
        <w:t>(60</w:t>
      </w:r>
      <w:r w:rsidRPr="00D73259">
        <w:rPr>
          <w:rFonts w:ascii="Verdana" w:hAnsi="Verdana" w:cs="Arial"/>
          <w:b/>
          <w:sz w:val="20"/>
          <w:szCs w:val="20"/>
        </w:rPr>
        <w:t>%)</w:t>
      </w:r>
      <w:r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CF7FF5" w:rsidRPr="00016B78" w14:paraId="6CA5903A" w14:textId="77777777" w:rsidTr="006B5162">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C1C344"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86CFD44"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83CF365"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5522D6C"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rsidRPr="00D1063E" w14:paraId="2265DA89"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9AF4FC" w14:textId="77777777" w:rsidR="00CF7FF5" w:rsidRPr="00E75ED9" w:rsidRDefault="00CF7FF5" w:rsidP="006B5162">
            <w:pPr>
              <w:ind w:left="34"/>
              <w:jc w:val="both"/>
              <w:rPr>
                <w:rFonts w:ascii="Verdana" w:hAnsi="Verdana"/>
                <w:sz w:val="20"/>
                <w:szCs w:val="20"/>
              </w:rPr>
            </w:pPr>
            <w:r>
              <w:rPr>
                <w:rFonts w:ascii="Verdana" w:hAnsi="Verdana"/>
                <w:sz w:val="20"/>
                <w:szCs w:val="20"/>
              </w:rPr>
              <w:t>Quality of proposals to deliver the project</w:t>
            </w:r>
          </w:p>
        </w:tc>
        <w:tc>
          <w:tcPr>
            <w:tcW w:w="1134" w:type="dxa"/>
            <w:tcBorders>
              <w:top w:val="single" w:sz="4" w:space="0" w:color="auto"/>
              <w:left w:val="single" w:sz="4" w:space="0" w:color="auto"/>
              <w:bottom w:val="single" w:sz="4" w:space="0" w:color="auto"/>
              <w:right w:val="single" w:sz="4" w:space="0" w:color="auto"/>
            </w:tcBorders>
          </w:tcPr>
          <w:p w14:paraId="21B54163" w14:textId="77777777" w:rsidR="00CF7FF5" w:rsidRPr="00FB291B" w:rsidRDefault="00CF7FF5" w:rsidP="006B5162">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9A44A3" w14:textId="77777777" w:rsidR="00CF7FF5" w:rsidRPr="00FB291B" w:rsidRDefault="00CF7FF5" w:rsidP="006B5162">
            <w:pPr>
              <w:rPr>
                <w:rFonts w:ascii="Verdana" w:hAnsi="Verdana"/>
                <w:b/>
                <w:sz w:val="20"/>
                <w:szCs w:val="20"/>
              </w:rPr>
            </w:pPr>
            <w:r>
              <w:rPr>
                <w:rFonts w:ascii="Verdana" w:hAnsi="Verdana"/>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5647FA9A" w14:textId="77777777" w:rsidR="00CF7FF5" w:rsidRPr="00FB291B" w:rsidRDefault="00CF7FF5" w:rsidP="006B5162">
            <w:pPr>
              <w:rPr>
                <w:rFonts w:ascii="Verdana" w:hAnsi="Verdana"/>
                <w:sz w:val="20"/>
                <w:szCs w:val="20"/>
              </w:rPr>
            </w:pPr>
          </w:p>
        </w:tc>
      </w:tr>
      <w:tr w:rsidR="00CF7FF5" w14:paraId="489F6BB0"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387D8586" w14:textId="77777777" w:rsidR="00CF7FF5" w:rsidRPr="00FB291B" w:rsidRDefault="00CF7FF5" w:rsidP="006B5162">
            <w:pPr>
              <w:ind w:left="34"/>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1134" w:type="dxa"/>
            <w:tcBorders>
              <w:top w:val="single" w:sz="4" w:space="0" w:color="auto"/>
              <w:left w:val="single" w:sz="4" w:space="0" w:color="auto"/>
              <w:bottom w:val="single" w:sz="4" w:space="0" w:color="auto"/>
              <w:right w:val="single" w:sz="4" w:space="0" w:color="auto"/>
            </w:tcBorders>
          </w:tcPr>
          <w:p w14:paraId="427831A8"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15DAEB"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97C1788" w14:textId="77777777" w:rsidR="00CF7FF5" w:rsidRPr="00FB291B" w:rsidRDefault="00CF7FF5" w:rsidP="006B5162">
            <w:pPr>
              <w:rPr>
                <w:rFonts w:ascii="Verdana" w:hAnsi="Verdana"/>
                <w:sz w:val="20"/>
                <w:szCs w:val="20"/>
              </w:rPr>
            </w:pPr>
          </w:p>
        </w:tc>
      </w:tr>
      <w:tr w:rsidR="00CF7FF5" w14:paraId="465DDE78"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F30A04" w14:textId="77777777" w:rsidR="00CF7FF5" w:rsidRPr="00FB291B" w:rsidRDefault="00CF7FF5" w:rsidP="006B5162">
            <w:pPr>
              <w:ind w:left="34"/>
              <w:jc w:val="both"/>
              <w:rPr>
                <w:rFonts w:ascii="Verdana" w:hAnsi="Verdana"/>
                <w:sz w:val="20"/>
                <w:szCs w:val="20"/>
              </w:rPr>
            </w:pPr>
            <w:r>
              <w:rPr>
                <w:rFonts w:ascii="Verdana" w:hAnsi="Verdana"/>
                <w:sz w:val="20"/>
                <w:szCs w:val="20"/>
              </w:rPr>
              <w:t>Ability to produce the solution in the timescale</w:t>
            </w:r>
          </w:p>
        </w:tc>
        <w:tc>
          <w:tcPr>
            <w:tcW w:w="1134" w:type="dxa"/>
            <w:tcBorders>
              <w:top w:val="single" w:sz="4" w:space="0" w:color="auto"/>
              <w:left w:val="single" w:sz="4" w:space="0" w:color="auto"/>
              <w:bottom w:val="single" w:sz="4" w:space="0" w:color="auto"/>
              <w:right w:val="single" w:sz="4" w:space="0" w:color="auto"/>
            </w:tcBorders>
          </w:tcPr>
          <w:p w14:paraId="54D41571"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476FA8"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3A93778B" w14:textId="77777777" w:rsidR="00CF7FF5" w:rsidRPr="00FB291B" w:rsidRDefault="00CF7FF5" w:rsidP="006B5162">
            <w:pPr>
              <w:rPr>
                <w:rFonts w:ascii="Verdana" w:hAnsi="Verdana"/>
                <w:sz w:val="20"/>
                <w:szCs w:val="20"/>
              </w:rPr>
            </w:pPr>
          </w:p>
        </w:tc>
      </w:tr>
      <w:tr w:rsidR="00CF7FF5" w:rsidRPr="00016B78" w14:paraId="07B20D5F" w14:textId="77777777" w:rsidTr="006B5162">
        <w:trPr>
          <w:trHeight w:val="745"/>
        </w:trPr>
        <w:tc>
          <w:tcPr>
            <w:tcW w:w="4536" w:type="dxa"/>
            <w:tcBorders>
              <w:top w:val="single" w:sz="4" w:space="0" w:color="auto"/>
              <w:left w:val="single" w:sz="4" w:space="0" w:color="auto"/>
              <w:bottom w:val="single" w:sz="4" w:space="0" w:color="auto"/>
              <w:right w:val="single" w:sz="4" w:space="0" w:color="auto"/>
            </w:tcBorders>
          </w:tcPr>
          <w:p w14:paraId="2336F73C" w14:textId="77777777" w:rsidR="00CF7FF5" w:rsidRPr="00016B78" w:rsidRDefault="00CF7FF5" w:rsidP="006B5162">
            <w:pPr>
              <w:rPr>
                <w:rFonts w:ascii="Verdana" w:hAnsi="Verdana"/>
                <w:sz w:val="22"/>
                <w:szCs w:val="22"/>
              </w:rPr>
            </w:pPr>
          </w:p>
          <w:p w14:paraId="0EB7830E" w14:textId="77777777" w:rsidR="00CF7FF5" w:rsidRPr="00016B78" w:rsidRDefault="00CF7FF5" w:rsidP="006B5162">
            <w:pPr>
              <w:rPr>
                <w:rFonts w:ascii="Verdana" w:hAnsi="Verdana"/>
                <w:b/>
                <w:sz w:val="22"/>
                <w:szCs w:val="22"/>
              </w:rPr>
            </w:pPr>
            <w:r w:rsidRPr="00016B78">
              <w:rPr>
                <w:rFonts w:ascii="Verdana" w:hAnsi="Verdana"/>
                <w:sz w:val="22"/>
                <w:szCs w:val="22"/>
              </w:rPr>
              <w:t xml:space="preserve">     </w:t>
            </w:r>
            <w:r w:rsidRPr="00E176C4">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312B63CA" w14:textId="77777777" w:rsidR="00CF7FF5" w:rsidRPr="00E176C4"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AA469B" w14:textId="77777777" w:rsidR="00CF7FF5" w:rsidRPr="00E176C4" w:rsidRDefault="00CF7FF5" w:rsidP="006B5162">
            <w:pPr>
              <w:rPr>
                <w:rFonts w:ascii="Verdana" w:hAnsi="Verdana"/>
                <w:sz w:val="20"/>
                <w:szCs w:val="20"/>
              </w:rPr>
            </w:pPr>
            <w:r w:rsidRPr="00E176C4">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0B639E06" w14:textId="77777777" w:rsidR="00CF7FF5" w:rsidRPr="00E176C4" w:rsidRDefault="00CF7FF5" w:rsidP="006B5162">
            <w:pPr>
              <w:rPr>
                <w:rFonts w:ascii="Verdana" w:hAnsi="Verdana"/>
                <w:sz w:val="20"/>
                <w:szCs w:val="20"/>
              </w:rPr>
            </w:pPr>
          </w:p>
        </w:tc>
      </w:tr>
    </w:tbl>
    <w:p w14:paraId="54B7AA09" w14:textId="77777777" w:rsidR="00CF7FF5" w:rsidRPr="00016B78" w:rsidRDefault="00CF7FF5" w:rsidP="00CF7FF5">
      <w:pPr>
        <w:overflowPunct w:val="0"/>
        <w:autoSpaceDE w:val="0"/>
        <w:autoSpaceDN w:val="0"/>
        <w:adjustRightInd w:val="0"/>
        <w:spacing w:after="240"/>
        <w:ind w:left="709"/>
        <w:jc w:val="both"/>
        <w:textAlignment w:val="baseline"/>
        <w:rPr>
          <w:rFonts w:ascii="Verdana" w:hAnsi="Verdana" w:cs="Arial"/>
          <w:sz w:val="20"/>
          <w:szCs w:val="20"/>
        </w:rPr>
      </w:pPr>
    </w:p>
    <w:p w14:paraId="055D43EA" w14:textId="77777777" w:rsidR="00862E23" w:rsidRPr="00862E23" w:rsidRDefault="00CF7FF5" w:rsidP="00862E23">
      <w:pPr>
        <w:pStyle w:val="Level2"/>
        <w:numPr>
          <w:ilvl w:val="1"/>
          <w:numId w:val="30"/>
        </w:numPr>
        <w:adjustRightInd/>
        <w:outlineLvl w:val="9"/>
        <w:rPr>
          <w:rFonts w:ascii="Verdana" w:hAnsi="Verdana"/>
          <w:sz w:val="20"/>
          <w:szCs w:val="20"/>
        </w:rPr>
      </w:pPr>
      <w:r w:rsidRPr="00862E23">
        <w:rPr>
          <w:rFonts w:ascii="Verdana" w:hAnsi="Verdana"/>
          <w:sz w:val="20"/>
          <w:szCs w:val="20"/>
        </w:rPr>
        <w:t>UK Sport will invite the</w:t>
      </w:r>
      <w:r w:rsidR="00D73259" w:rsidRPr="00862E23">
        <w:rPr>
          <w:rFonts w:ascii="Verdana" w:hAnsi="Verdana"/>
          <w:sz w:val="20"/>
          <w:szCs w:val="20"/>
        </w:rPr>
        <w:t xml:space="preserve"> shortlisted </w:t>
      </w:r>
      <w:r w:rsidR="0022516F" w:rsidRPr="00862E23">
        <w:rPr>
          <w:rFonts w:ascii="Verdana" w:hAnsi="Verdana"/>
          <w:sz w:val="20"/>
          <w:szCs w:val="20"/>
        </w:rPr>
        <w:t>T</w:t>
      </w:r>
      <w:r w:rsidR="00D73259" w:rsidRPr="00862E23">
        <w:rPr>
          <w:rFonts w:ascii="Verdana" w:hAnsi="Verdana"/>
          <w:sz w:val="20"/>
          <w:szCs w:val="20"/>
        </w:rPr>
        <w:t>enderers</w:t>
      </w:r>
      <w:r w:rsidRPr="00862E23">
        <w:rPr>
          <w:rFonts w:ascii="Verdana" w:hAnsi="Verdana"/>
          <w:sz w:val="20"/>
          <w:szCs w:val="20"/>
        </w:rPr>
        <w:t xml:space="preserve"> to present t</w:t>
      </w:r>
      <w:r w:rsidR="00D73259" w:rsidRPr="00862E23">
        <w:rPr>
          <w:rFonts w:ascii="Verdana" w:hAnsi="Verdana"/>
          <w:sz w:val="20"/>
          <w:szCs w:val="20"/>
        </w:rPr>
        <w:t xml:space="preserve">heir </w:t>
      </w:r>
      <w:r w:rsidR="0022516F" w:rsidRPr="00862E23">
        <w:rPr>
          <w:rFonts w:ascii="Verdana" w:hAnsi="Verdana"/>
          <w:sz w:val="20"/>
          <w:szCs w:val="20"/>
        </w:rPr>
        <w:t>T</w:t>
      </w:r>
      <w:r w:rsidR="00D73259" w:rsidRPr="00862E23">
        <w:rPr>
          <w:rFonts w:ascii="Verdana" w:hAnsi="Verdana"/>
          <w:sz w:val="20"/>
          <w:szCs w:val="20"/>
        </w:rPr>
        <w:t>enders at UK Sport office</w:t>
      </w:r>
      <w:r w:rsidRPr="00862E23">
        <w:rPr>
          <w:rFonts w:ascii="Verdana" w:hAnsi="Verdana"/>
          <w:sz w:val="20"/>
          <w:szCs w:val="20"/>
        </w:rPr>
        <w:t xml:space="preserve">s </w:t>
      </w:r>
      <w:r w:rsidR="00862E23" w:rsidRPr="00862E23">
        <w:rPr>
          <w:rFonts w:ascii="Verdana" w:hAnsi="Verdana"/>
          <w:sz w:val="20"/>
          <w:szCs w:val="20"/>
        </w:rPr>
        <w:t>18 or 19 April</w:t>
      </w:r>
      <w:r w:rsidR="00D73259" w:rsidRPr="00862E23">
        <w:rPr>
          <w:rFonts w:ascii="Verdana" w:hAnsi="Verdana"/>
          <w:sz w:val="20"/>
          <w:szCs w:val="20"/>
        </w:rPr>
        <w:t xml:space="preserve"> 2018</w:t>
      </w:r>
      <w:r w:rsidRPr="00862E23">
        <w:rPr>
          <w:rFonts w:ascii="Verdana" w:hAnsi="Verdana"/>
          <w:sz w:val="20"/>
          <w:szCs w:val="20"/>
        </w:rPr>
        <w:t xml:space="preserve">. Further details on presentation times and venue will be provided nearer the time. </w:t>
      </w:r>
      <w:r w:rsidR="00862E23" w:rsidRPr="00862E23">
        <w:rPr>
          <w:rFonts w:ascii="Verdana" w:hAnsi="Verdana"/>
          <w:sz w:val="20"/>
          <w:szCs w:val="20"/>
        </w:rPr>
        <w:t>The interview process will be used to validate the information provided in the tender submission.</w:t>
      </w:r>
    </w:p>
    <w:p w14:paraId="7F67CEFC" w14:textId="5C453B7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bookmarkStart w:id="185" w:name="_BPDCI_153"/>
      <w:r w:rsidR="00E176C4" w:rsidRPr="00E176C4">
        <w:rPr>
          <w:rFonts w:ascii="Verdana" w:hAnsi="Verdana"/>
          <w:sz w:val="20"/>
          <w:szCs w:val="20"/>
        </w:rPr>
        <w:t>Further detail around how Tenders are evaluated and scored are set out in paragraphs 15 and 16 below.</w:t>
      </w:r>
      <w:bookmarkEnd w:id="185"/>
    </w:p>
    <w:p w14:paraId="4C7C9361" w14:textId="0CEB2326"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_Ref431707461 \r </w:instrText>
      </w:r>
      <w:r>
        <w:fldChar w:fldCharType="separate"/>
      </w:r>
      <w:bookmarkStart w:id="186" w:name="_Toc508549406"/>
      <w:r>
        <w:instrText>15</w:instrText>
      </w:r>
      <w:r>
        <w:fldChar w:fldCharType="end"/>
      </w:r>
      <w:r>
        <w:tab/>
        <w:instrText>THE TENDER EVALUATION SCORES</w:instrText>
      </w:r>
      <w:bookmarkEnd w:id="186"/>
      <w:r w:rsidRPr="00BB47B6">
        <w:instrText xml:space="preserve">" \l1 </w:instrText>
      </w:r>
      <w:r>
        <w:rPr>
          <w:rStyle w:val="Level1asHeadingtext"/>
          <w:rFonts w:ascii="Verdana" w:hAnsi="Verdana"/>
        </w:rPr>
        <w:fldChar w:fldCharType="end"/>
      </w:r>
      <w:bookmarkStart w:id="187" w:name="_Ref431687259"/>
      <w:bookmarkStart w:id="188" w:name="_Ref431687932"/>
      <w:bookmarkStart w:id="189" w:name="_Ref431707296"/>
      <w:bookmarkStart w:id="190" w:name="_Ref431706955"/>
      <w:bookmarkStart w:id="191" w:name="_Ref431707329"/>
      <w:bookmarkStart w:id="192" w:name="_Ref431706702"/>
      <w:bookmarkStart w:id="193" w:name="_Ref431707299"/>
      <w:bookmarkStart w:id="194" w:name="_Ref431707077"/>
      <w:bookmarkStart w:id="195" w:name="_Ref431707501"/>
      <w:bookmarkStart w:id="196" w:name="_Ref431707219"/>
      <w:bookmarkStart w:id="197" w:name="_Ref431706913"/>
      <w:bookmarkStart w:id="198" w:name="_Ref431707461"/>
      <w:r w:rsidR="00CF7FF5" w:rsidRPr="00016B78">
        <w:rPr>
          <w:rStyle w:val="Level1asHeadingtext"/>
          <w:rFonts w:ascii="Verdana" w:hAnsi="Verdana"/>
        </w:rPr>
        <w:t>The Tender Evaluation Scores</w:t>
      </w:r>
      <w:bookmarkEnd w:id="187"/>
      <w:bookmarkEnd w:id="188"/>
      <w:bookmarkEnd w:id="189"/>
      <w:bookmarkEnd w:id="190"/>
      <w:bookmarkEnd w:id="191"/>
      <w:bookmarkEnd w:id="192"/>
      <w:bookmarkEnd w:id="193"/>
      <w:bookmarkEnd w:id="194"/>
      <w:bookmarkEnd w:id="195"/>
      <w:bookmarkEnd w:id="196"/>
      <w:bookmarkEnd w:id="197"/>
      <w:bookmarkEnd w:id="198"/>
    </w:p>
    <w:p w14:paraId="622ED790" w14:textId="2114D50D"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Pr>
          <w:rFonts w:ascii="Verdana" w:hAnsi="Verdana"/>
          <w:sz w:val="20"/>
          <w:szCs w:val="20"/>
        </w:rPr>
        <w:t>1</w:t>
      </w:r>
      <w:r w:rsidRPr="00016B78">
        <w:rPr>
          <w:rFonts w:ascii="Verdana" w:hAnsi="Verdana"/>
          <w:sz w:val="20"/>
          <w:szCs w:val="20"/>
        </w:rPr>
        <w:t xml:space="preserve"> and 5 according to the scale in the </w:t>
      </w:r>
      <w:bookmarkStart w:id="199" w:name="_BPDCI_155"/>
      <w:r w:rsidR="00E2420F" w:rsidRPr="00E2420F">
        <w:rPr>
          <w:rFonts w:ascii="Verdana" w:hAnsi="Verdana"/>
          <w:sz w:val="20"/>
          <w:szCs w:val="20"/>
        </w:rPr>
        <w:t>scoring methodology</w:t>
      </w:r>
      <w:bookmarkEnd w:id="199"/>
      <w:r w:rsidR="00E2420F" w:rsidRPr="00E2420F">
        <w:rPr>
          <w:rFonts w:ascii="Verdana" w:hAnsi="Verdana"/>
          <w:sz w:val="20"/>
          <w:szCs w:val="20"/>
        </w:rPr>
        <w:t xml:space="preserve"> </w:t>
      </w:r>
      <w:r w:rsidRPr="00016B78">
        <w:rPr>
          <w:rFonts w:ascii="Verdana" w:hAnsi="Verdana"/>
          <w:sz w:val="20"/>
          <w:szCs w:val="20"/>
        </w:rPr>
        <w:t xml:space="preserve">table below. The weightings set out in the table above will then be applied to each question. For clarity, proposals that meet the UK Sport’s requirements as set out in the </w:t>
      </w:r>
      <w:r w:rsidR="0022516F">
        <w:rPr>
          <w:rFonts w:ascii="Verdana" w:hAnsi="Verdana"/>
          <w:sz w:val="20"/>
          <w:szCs w:val="20"/>
        </w:rPr>
        <w:t>T</w:t>
      </w:r>
      <w:r w:rsidRPr="00016B78">
        <w:rPr>
          <w:rFonts w:ascii="Verdana" w:hAnsi="Verdana"/>
          <w:sz w:val="20"/>
          <w:szCs w:val="20"/>
        </w:rPr>
        <w:t>ender documentation would be awarded a score within the range 3-4. Tenderers can gain scores of 5 on the evaluation scoring scale below by providing innovative submissions that exceed UK Sport’s core expectations as expressed in the Specification</w:t>
      </w:r>
      <w:r w:rsidR="00E2420F">
        <w:rPr>
          <w:rFonts w:ascii="Verdana" w:hAnsi="Verdana"/>
          <w:sz w:val="20"/>
          <w:szCs w:val="20"/>
        </w:rPr>
        <w:t xml:space="preserve"> </w:t>
      </w:r>
      <w:r w:rsidR="00E2420F" w:rsidRPr="00E2420F">
        <w:rPr>
          <w:rFonts w:ascii="Verdana" w:hAnsi="Verdana"/>
          <w:sz w:val="20"/>
          <w:szCs w:val="20"/>
        </w:rPr>
        <w:t>at Appendix 1</w:t>
      </w:r>
      <w:r w:rsidRPr="00016B78">
        <w:rPr>
          <w:rFonts w:ascii="Verdana" w:hAnsi="Verdana"/>
          <w:sz w:val="20"/>
          <w:szCs w:val="20"/>
        </w:rPr>
        <w:t xml:space="preserve">. UK Sport encourages Tenderers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attract the highest scores.</w:t>
      </w:r>
    </w:p>
    <w:p w14:paraId="3A109BA9" w14:textId="77777777" w:rsidR="00CF7FF5" w:rsidRPr="00016B78" w:rsidRDefault="00CF7FF5" w:rsidP="00CF7FF5">
      <w:pPr>
        <w:pStyle w:val="Body2"/>
        <w:rPr>
          <w:rFonts w:ascii="Verdana" w:hAnsi="Verdana"/>
          <w:b/>
        </w:rPr>
      </w:pPr>
      <w:r w:rsidRPr="00016B78">
        <w:rPr>
          <w:rFonts w:ascii="Verdana" w:hAnsi="Verdana"/>
          <w:b/>
        </w:rPr>
        <w:t>ITT Quality Evaluation Scoring Methodology</w:t>
      </w:r>
    </w:p>
    <w:p w14:paraId="2A306EE6" w14:textId="77777777" w:rsidR="00CF7FF5" w:rsidRPr="00C52E2E" w:rsidRDefault="00CF7FF5" w:rsidP="00CF7FF5">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CF7FF5" w:rsidRPr="00016B78" w14:paraId="3D902027" w14:textId="77777777" w:rsidTr="006B5162">
        <w:tc>
          <w:tcPr>
            <w:tcW w:w="544" w:type="dxa"/>
            <w:shd w:val="clear" w:color="auto" w:fill="548DD4" w:themeFill="text2" w:themeFillTint="99"/>
          </w:tcPr>
          <w:p w14:paraId="1F1B327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716CC371"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492C4A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CF7FF5" w:rsidRPr="00016B78" w14:paraId="19BBCE89" w14:textId="77777777" w:rsidTr="006B5162">
        <w:trPr>
          <w:trHeight w:val="323"/>
        </w:trPr>
        <w:tc>
          <w:tcPr>
            <w:tcW w:w="544" w:type="dxa"/>
            <w:shd w:val="clear" w:color="auto" w:fill="548DD4" w:themeFill="text2" w:themeFillTint="99"/>
          </w:tcPr>
          <w:p w14:paraId="5D2E4305"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52CE0243"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439B050" w14:textId="77777777" w:rsidR="00CF7FF5" w:rsidRPr="00016B78" w:rsidRDefault="00CF7FF5" w:rsidP="006B5162">
            <w:pPr>
              <w:ind w:firstLine="34"/>
              <w:rPr>
                <w:rFonts w:ascii="Verdana" w:hAnsi="Verdana"/>
                <w:color w:val="FFFFFF" w:themeColor="background1"/>
                <w:spacing w:val="-8"/>
                <w:kern w:val="28"/>
                <w:sz w:val="20"/>
                <w:szCs w:val="20"/>
                <w:lang w:eastAsia="en-GB"/>
              </w:rPr>
            </w:pPr>
          </w:p>
        </w:tc>
        <w:tc>
          <w:tcPr>
            <w:tcW w:w="6299" w:type="dxa"/>
          </w:tcPr>
          <w:p w14:paraId="742DBD1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CF7FF5" w:rsidRPr="00016B78" w14:paraId="2AEF87D0" w14:textId="77777777" w:rsidTr="006B5162">
        <w:tc>
          <w:tcPr>
            <w:tcW w:w="544" w:type="dxa"/>
            <w:shd w:val="clear" w:color="auto" w:fill="548DD4" w:themeFill="text2" w:themeFillTint="99"/>
          </w:tcPr>
          <w:p w14:paraId="54EF13A4"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72D16B6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6712D6D6" w14:textId="77777777" w:rsidR="00CF7FF5" w:rsidRPr="00016B78" w:rsidRDefault="00CF7FF5" w:rsidP="006B5162">
            <w:pPr>
              <w:ind w:left="720"/>
              <w:rPr>
                <w:rFonts w:ascii="Verdana" w:hAnsi="Verdana"/>
                <w:b/>
                <w:color w:val="FFFFFF" w:themeColor="background1"/>
                <w:spacing w:val="-8"/>
                <w:kern w:val="28"/>
                <w:sz w:val="20"/>
                <w:szCs w:val="20"/>
                <w:lang w:eastAsia="en-GB"/>
              </w:rPr>
            </w:pPr>
          </w:p>
        </w:tc>
        <w:tc>
          <w:tcPr>
            <w:tcW w:w="6299" w:type="dxa"/>
          </w:tcPr>
          <w:p w14:paraId="58C8D06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CF7FF5" w:rsidRPr="00016B78" w14:paraId="02DBC17D" w14:textId="77777777" w:rsidTr="006B5162">
        <w:tc>
          <w:tcPr>
            <w:tcW w:w="544" w:type="dxa"/>
            <w:shd w:val="clear" w:color="auto" w:fill="548DD4" w:themeFill="text2" w:themeFillTint="99"/>
          </w:tcPr>
          <w:p w14:paraId="4239F73A"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44CE3C8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36F57D7C"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CF7FF5" w:rsidRPr="00016B78" w14:paraId="03B85D92" w14:textId="77777777" w:rsidTr="006B5162">
        <w:tc>
          <w:tcPr>
            <w:tcW w:w="544" w:type="dxa"/>
            <w:shd w:val="clear" w:color="auto" w:fill="548DD4" w:themeFill="text2" w:themeFillTint="99"/>
          </w:tcPr>
          <w:p w14:paraId="439A77C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17F2F7CD"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193568" w14:textId="77777777" w:rsidR="00CF7FF5" w:rsidRPr="00016B78" w:rsidRDefault="00CF7FF5" w:rsidP="006B5162">
            <w:pPr>
              <w:rPr>
                <w:rFonts w:ascii="Verdana" w:hAnsi="Verdana"/>
                <w:b/>
                <w:color w:val="FFFFFF" w:themeColor="background1"/>
                <w:spacing w:val="-8"/>
                <w:kern w:val="28"/>
                <w:sz w:val="20"/>
                <w:szCs w:val="20"/>
                <w:lang w:eastAsia="en-GB"/>
              </w:rPr>
            </w:pPr>
          </w:p>
        </w:tc>
        <w:tc>
          <w:tcPr>
            <w:tcW w:w="6299" w:type="dxa"/>
          </w:tcPr>
          <w:p w14:paraId="6522D0F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52EA4D7B" w14:textId="60CC893B" w:rsidR="00CF7FF5" w:rsidRPr="00016B78" w:rsidRDefault="00BB47B6" w:rsidP="00CF7FF5">
      <w:pPr>
        <w:pStyle w:val="Level1"/>
        <w:keepNext/>
        <w:spacing w:before="240"/>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_Ref431707524 \r </w:instrText>
      </w:r>
      <w:r>
        <w:fldChar w:fldCharType="separate"/>
      </w:r>
      <w:bookmarkStart w:id="200" w:name="_Toc508549407"/>
      <w:r>
        <w:instrText>16</w:instrText>
      </w:r>
      <w:r>
        <w:fldChar w:fldCharType="end"/>
      </w:r>
      <w:r>
        <w:tab/>
        <w:instrText>TENDER REQUIREMENTS</w:instrText>
      </w:r>
      <w:bookmarkEnd w:id="200"/>
      <w:r w:rsidRPr="00BB47B6">
        <w:instrText xml:space="preserve">" \l1 </w:instrText>
      </w:r>
      <w:r>
        <w:rPr>
          <w:rStyle w:val="Level1asHeadingtext"/>
          <w:rFonts w:ascii="Verdana" w:hAnsi="Verdana"/>
        </w:rPr>
        <w:fldChar w:fldCharType="end"/>
      </w:r>
      <w:bookmarkStart w:id="201" w:name="_Ref431687321"/>
      <w:bookmarkStart w:id="202" w:name="_Ref431687119"/>
      <w:bookmarkStart w:id="203" w:name="_Ref431707452"/>
      <w:bookmarkStart w:id="204" w:name="_Ref431707048"/>
      <w:bookmarkStart w:id="205" w:name="_Ref431707392"/>
      <w:bookmarkStart w:id="206" w:name="_Ref431706763"/>
      <w:bookmarkStart w:id="207" w:name="_Ref431707360"/>
      <w:bookmarkStart w:id="208" w:name="_Ref431707140"/>
      <w:bookmarkStart w:id="209" w:name="_Ref431706566"/>
      <w:bookmarkStart w:id="210" w:name="_Ref431707297"/>
      <w:bookmarkStart w:id="211" w:name="_Ref431706976"/>
      <w:bookmarkStart w:id="212" w:name="_Ref431707524"/>
      <w:r w:rsidR="00CF7FF5" w:rsidRPr="00016B78">
        <w:rPr>
          <w:rStyle w:val="Level1asHeadingtext"/>
          <w:rFonts w:ascii="Verdana" w:hAnsi="Verdana"/>
        </w:rPr>
        <w:t>Tender Requirements</w:t>
      </w:r>
      <w:bookmarkEnd w:id="201"/>
      <w:bookmarkEnd w:id="202"/>
      <w:bookmarkEnd w:id="203"/>
      <w:bookmarkEnd w:id="204"/>
      <w:bookmarkEnd w:id="205"/>
      <w:bookmarkEnd w:id="206"/>
      <w:bookmarkEnd w:id="207"/>
      <w:bookmarkEnd w:id="208"/>
      <w:bookmarkEnd w:id="209"/>
      <w:bookmarkEnd w:id="210"/>
      <w:bookmarkEnd w:id="211"/>
      <w:bookmarkEnd w:id="212"/>
    </w:p>
    <w:p w14:paraId="01AB3E4E" w14:textId="6319D08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 requirement to the evaluation criteria are set out below. Tenderers are required to respond to ALL of the Tender requirements set out below. To assist UK Sport's evaluation of a Tender submission, please ensure Tenders clearly cross-refer to the Tender requirements set out below. Any relevant supporting </w:t>
      </w:r>
      <w:r w:rsidR="0022516F">
        <w:rPr>
          <w:rFonts w:ascii="Verdana" w:hAnsi="Verdana"/>
          <w:sz w:val="20"/>
          <w:szCs w:val="20"/>
        </w:rPr>
        <w:t>T</w:t>
      </w:r>
      <w:r w:rsidRPr="00016B78">
        <w:rPr>
          <w:rFonts w:ascii="Verdana" w:hAnsi="Verdana"/>
          <w:sz w:val="20"/>
          <w:szCs w:val="20"/>
        </w:rPr>
        <w:t>ender documentation must also be clearly identif</w:t>
      </w:r>
      <w:r w:rsidR="00E2420F">
        <w:rPr>
          <w:rFonts w:ascii="Verdana" w:hAnsi="Verdana"/>
          <w:sz w:val="20"/>
          <w:szCs w:val="20"/>
        </w:rPr>
        <w:t>iable by the evaluation criterion</w:t>
      </w:r>
      <w:r w:rsidRPr="00016B78">
        <w:rPr>
          <w:rFonts w:ascii="Verdana" w:hAnsi="Verdana"/>
          <w:sz w:val="20"/>
          <w:szCs w:val="20"/>
        </w:rPr>
        <w:t xml:space="preserve"> number.</w:t>
      </w:r>
    </w:p>
    <w:p w14:paraId="2181E8EA" w14:textId="67D1624B" w:rsidR="00CF7FF5" w:rsidRPr="00016B78" w:rsidRDefault="00CF7FF5" w:rsidP="00CF7FF5">
      <w:pPr>
        <w:pStyle w:val="Level2"/>
        <w:rPr>
          <w:rFonts w:ascii="Verdana" w:hAnsi="Verdana"/>
          <w:sz w:val="20"/>
          <w:szCs w:val="20"/>
        </w:rPr>
      </w:pPr>
      <w:r w:rsidRPr="00016B78">
        <w:rPr>
          <w:rFonts w:ascii="Verdana" w:hAnsi="Verdana"/>
          <w:sz w:val="20"/>
          <w:szCs w:val="20"/>
        </w:rPr>
        <w:t>Instru</w:t>
      </w:r>
      <w:r w:rsidR="00E2420F">
        <w:rPr>
          <w:rFonts w:ascii="Verdana" w:hAnsi="Verdana"/>
          <w:sz w:val="20"/>
          <w:szCs w:val="20"/>
        </w:rPr>
        <w:t>ctions for completing Tenders (</w:t>
      </w:r>
      <w:r w:rsidRPr="00016B78">
        <w:rPr>
          <w:rFonts w:ascii="Verdana" w:hAnsi="Verdana"/>
          <w:sz w:val="20"/>
          <w:szCs w:val="20"/>
        </w:rPr>
        <w:t xml:space="preserve">please </w:t>
      </w:r>
      <w:r w:rsidRPr="00E2420F">
        <w:rPr>
          <w:rFonts w:ascii="Verdana" w:hAnsi="Verdana"/>
          <w:b/>
          <w:sz w:val="20"/>
          <w:szCs w:val="20"/>
        </w:rPr>
        <w:t>ensure these are followed</w:t>
      </w:r>
      <w:r w:rsidR="00E2420F">
        <w:rPr>
          <w:rFonts w:ascii="Verdana" w:hAnsi="Verdana"/>
          <w:sz w:val="20"/>
          <w:szCs w:val="20"/>
        </w:rPr>
        <w:t>)</w:t>
      </w:r>
      <w:r w:rsidRPr="00016B78">
        <w:rPr>
          <w:rFonts w:ascii="Verdana" w:hAnsi="Verdana"/>
          <w:sz w:val="20"/>
          <w:szCs w:val="20"/>
        </w:rPr>
        <w:t>:</w:t>
      </w:r>
    </w:p>
    <w:p w14:paraId="0FD123CB" w14:textId="42894AA6" w:rsidR="00CF7FF5" w:rsidRPr="00016B78" w:rsidRDefault="00CF7FF5" w:rsidP="00CF7FF5">
      <w:pPr>
        <w:pStyle w:val="Level3"/>
        <w:rPr>
          <w:rFonts w:ascii="Verdana" w:hAnsi="Verdana"/>
          <w:sz w:val="20"/>
          <w:szCs w:val="20"/>
        </w:rPr>
      </w:pPr>
      <w:r w:rsidRPr="00016B78">
        <w:rPr>
          <w:rFonts w:ascii="Verdana" w:hAnsi="Verdana"/>
          <w:sz w:val="20"/>
          <w:szCs w:val="20"/>
        </w:rPr>
        <w:t>Answers must be on A4 paper with a minimum font size 1</w:t>
      </w:r>
      <w:r w:rsidR="00E2420F">
        <w:rPr>
          <w:rFonts w:ascii="Verdana" w:hAnsi="Verdana"/>
          <w:sz w:val="20"/>
          <w:szCs w:val="20"/>
        </w:rPr>
        <w:t>0</w:t>
      </w:r>
      <w:r w:rsidRPr="00016B78">
        <w:rPr>
          <w:rFonts w:ascii="Verdana" w:hAnsi="Verdana"/>
          <w:sz w:val="20"/>
          <w:szCs w:val="20"/>
        </w:rPr>
        <w:t>.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6556D180" w14:textId="696D6D6D" w:rsidR="00CF7FF5" w:rsidRPr="00016B78" w:rsidRDefault="00CF7FF5" w:rsidP="00CF7FF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w:t>
      </w:r>
      <w:r w:rsidR="00E2420F">
        <w:rPr>
          <w:rFonts w:ascii="Verdana" w:hAnsi="Verdana"/>
          <w:sz w:val="20"/>
          <w:szCs w:val="20"/>
        </w:rPr>
        <w:t>and</w:t>
      </w:r>
      <w:r w:rsidRPr="00016B78">
        <w:rPr>
          <w:rFonts w:ascii="Verdana" w:hAnsi="Verdana"/>
          <w:sz w:val="20"/>
          <w:szCs w:val="20"/>
        </w:rPr>
        <w:t xml:space="preserve"> teams and key staff leading their Tender. This information is not subject to a word count limit</w:t>
      </w:r>
      <w:r w:rsidR="00E2420F">
        <w:rPr>
          <w:rFonts w:ascii="Verdana" w:hAnsi="Verdana"/>
          <w:sz w:val="20"/>
          <w:szCs w:val="20"/>
        </w:rPr>
        <w:t xml:space="preserve"> </w:t>
      </w:r>
      <w:r w:rsidR="00E2420F" w:rsidRPr="00E2420F">
        <w:rPr>
          <w:rFonts w:ascii="Verdana" w:hAnsi="Verdana"/>
          <w:sz w:val="20"/>
          <w:szCs w:val="20"/>
        </w:rPr>
        <w:t>and should be separate to the information provided in the table</w:t>
      </w:r>
      <w:r w:rsidRPr="00016B78">
        <w:rPr>
          <w:rFonts w:ascii="Verdana" w:hAnsi="Verdana"/>
          <w:sz w:val="20"/>
          <w:szCs w:val="20"/>
        </w:rPr>
        <w:t xml:space="preserve">. </w:t>
      </w:r>
    </w:p>
    <w:p w14:paraId="4EB00287"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Except to assist with proposals for the commercial sponsorship offer, please do not provide any corporate marketing material along with Tenders.</w:t>
      </w:r>
    </w:p>
    <w:p w14:paraId="515DC584" w14:textId="77777777" w:rsidR="00CF7FF5" w:rsidRPr="00016B78" w:rsidRDefault="00CF7FF5" w:rsidP="00CF7FF5">
      <w:pPr>
        <w:pStyle w:val="Level3"/>
        <w:rPr>
          <w:rFonts w:ascii="Verdana" w:hAnsi="Verdana"/>
          <w:sz w:val="20"/>
          <w:szCs w:val="20"/>
        </w:rPr>
      </w:pPr>
      <w:r w:rsidRPr="00016B78">
        <w:rPr>
          <w:rFonts w:ascii="Verdana" w:hAnsi="Verdana"/>
          <w:sz w:val="20"/>
          <w:szCs w:val="20"/>
        </w:rPr>
        <w:t>When providing examples, Tenderers must demonstrate knowledge and understanding of delivery of this type of work across comparable sectors. The examples must also demonstrate where the Tenderers have provided delivery to organisations similar to UK Sport.</w:t>
      </w:r>
    </w:p>
    <w:p w14:paraId="156F35F1" w14:textId="1E9D3926" w:rsidR="00CF7FF5" w:rsidRPr="00016B78" w:rsidRDefault="00CF7FF5" w:rsidP="00CF7FF5">
      <w:pPr>
        <w:pStyle w:val="Level3"/>
        <w:rPr>
          <w:rFonts w:ascii="Verdana" w:hAnsi="Verdana"/>
          <w:sz w:val="20"/>
          <w:szCs w:val="20"/>
        </w:rPr>
      </w:pPr>
      <w:r w:rsidRPr="00016B78">
        <w:rPr>
          <w:rFonts w:ascii="Verdana" w:hAnsi="Verdana"/>
          <w:sz w:val="20"/>
          <w:szCs w:val="20"/>
        </w:rPr>
        <w:t>If Tenderers do include examples, where possible, fresh examples for each criteri</w:t>
      </w:r>
      <w:r w:rsidR="00E2420F">
        <w:rPr>
          <w:rFonts w:ascii="Verdana" w:hAnsi="Verdana"/>
          <w:sz w:val="20"/>
          <w:szCs w:val="20"/>
        </w:rPr>
        <w:t xml:space="preserve">on is </w:t>
      </w:r>
      <w:r w:rsidRPr="00016B78">
        <w:rPr>
          <w:rFonts w:ascii="Verdana" w:hAnsi="Verdana"/>
          <w:sz w:val="20"/>
          <w:szCs w:val="20"/>
        </w:rPr>
        <w:t>preferred by UK Sport. It is not acceptable to repeat the same example.</w:t>
      </w:r>
    </w:p>
    <w:p w14:paraId="0CDDFA16" w14:textId="7733E94D" w:rsidR="00CF7FF5" w:rsidRPr="00E2420F" w:rsidRDefault="00CF7FF5" w:rsidP="00E2420F">
      <w:pPr>
        <w:pStyle w:val="Level3"/>
        <w:spacing w:after="200" w:line="276" w:lineRule="auto"/>
        <w:rPr>
          <w:rFonts w:ascii="Verdana" w:hAnsi="Verdana"/>
          <w:sz w:val="20"/>
          <w:szCs w:val="20"/>
        </w:rPr>
      </w:pPr>
      <w:r w:rsidRPr="00E2420F">
        <w:rPr>
          <w:rFonts w:ascii="Verdana" w:hAnsi="Verdana"/>
          <w:sz w:val="20"/>
          <w:szCs w:val="20"/>
        </w:rPr>
        <w:t xml:space="preserve">The word counts against each </w:t>
      </w:r>
      <w:r w:rsidR="00E2420F" w:rsidRPr="00E2420F">
        <w:rPr>
          <w:rFonts w:ascii="Verdana" w:hAnsi="Verdana"/>
          <w:sz w:val="20"/>
          <w:szCs w:val="20"/>
        </w:rPr>
        <w:t>T</w:t>
      </w:r>
      <w:r w:rsidRPr="00E2420F">
        <w:rPr>
          <w:rFonts w:ascii="Verdana" w:hAnsi="Verdana"/>
          <w:sz w:val="20"/>
          <w:szCs w:val="20"/>
        </w:rPr>
        <w:t xml:space="preserve">ender requirement are maximum word limits. Tenderers </w:t>
      </w:r>
      <w:r w:rsidR="00E2420F" w:rsidRPr="00E2420F">
        <w:rPr>
          <w:rFonts w:ascii="Verdana" w:hAnsi="Verdana"/>
          <w:sz w:val="20"/>
          <w:szCs w:val="20"/>
        </w:rPr>
        <w:t>may</w:t>
      </w:r>
      <w:r w:rsidRPr="00E2420F">
        <w:rPr>
          <w:rFonts w:ascii="Verdana" w:hAnsi="Verdana"/>
          <w:sz w:val="20"/>
          <w:szCs w:val="20"/>
        </w:rPr>
        <w:t xml:space="preserve"> write less.</w:t>
      </w: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F7FF5" w:rsidRPr="00016B78" w14:paraId="25CE5BD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ACFC8E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5C0902"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5D2748E" w14:textId="6DF27B75" w:rsidR="00CF7FF5" w:rsidRPr="00016B78" w:rsidRDefault="00CF7FF5" w:rsidP="00D73259">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w:t>
            </w:r>
            <w:r w:rsidR="00D73259">
              <w:rPr>
                <w:rFonts w:ascii="Verdana" w:hAnsi="Verdana"/>
                <w:b/>
                <w:color w:val="FFFFFF" w:themeColor="background1"/>
                <w:sz w:val="22"/>
                <w:szCs w:val="22"/>
              </w:rPr>
              <w:t>(</w:t>
            </w:r>
            <w:r>
              <w:rPr>
                <w:rFonts w:ascii="Verdana" w:hAnsi="Verdana"/>
                <w:b/>
                <w:color w:val="FFFFFF" w:themeColor="background1"/>
                <w:sz w:val="22"/>
                <w:szCs w:val="22"/>
              </w:rPr>
              <w:t>100%)</w:t>
            </w:r>
          </w:p>
        </w:tc>
      </w:tr>
      <w:tr w:rsidR="00CF7FF5" w:rsidRPr="00016B78" w14:paraId="5C43C329"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B1BF" w14:textId="77777777" w:rsidR="00CF7FF5" w:rsidRPr="00016B78" w:rsidRDefault="00CF7FF5" w:rsidP="006B5162">
            <w:pPr>
              <w:pStyle w:val="ListParagraph"/>
              <w:numPr>
                <w:ilvl w:val="0"/>
                <w:numId w:val="15"/>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0F582" w14:textId="77777777" w:rsidR="00CF7FF5" w:rsidRPr="00356D74" w:rsidRDefault="00CF7FF5" w:rsidP="006B5162">
            <w:pPr>
              <w:ind w:left="259"/>
              <w:jc w:val="both"/>
              <w:rPr>
                <w:rFonts w:ascii="Verdana" w:hAnsi="Verdana"/>
                <w:sz w:val="20"/>
                <w:szCs w:val="20"/>
              </w:rPr>
            </w:pPr>
            <w:r>
              <w:rPr>
                <w:rFonts w:ascii="Verdana" w:hAnsi="Verdana"/>
                <w:sz w:val="20"/>
                <w:szCs w:val="20"/>
              </w:rPr>
              <w:t>Price of end solution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73F4A" w14:textId="77777777" w:rsidR="00CF7FF5" w:rsidRPr="00016B78" w:rsidRDefault="00CF7FF5" w:rsidP="006B5162">
            <w:pPr>
              <w:rPr>
                <w:rFonts w:ascii="Verdana" w:hAnsi="Verdana"/>
                <w:b/>
                <w:sz w:val="22"/>
                <w:szCs w:val="22"/>
              </w:rPr>
            </w:pPr>
            <w:r>
              <w:rPr>
                <w:rFonts w:ascii="Verdana" w:hAnsi="Verdana"/>
                <w:b/>
                <w:sz w:val="22"/>
                <w:szCs w:val="22"/>
              </w:rPr>
              <w:t>80%</w:t>
            </w:r>
          </w:p>
        </w:tc>
      </w:tr>
      <w:tr w:rsidR="00CF7FF5" w:rsidRPr="00016B78" w14:paraId="30A9AB30"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A2EE76" w14:textId="77777777" w:rsidR="00CF7FF5" w:rsidRPr="00016B78" w:rsidRDefault="00CF7FF5" w:rsidP="006B5162">
            <w:pPr>
              <w:pStyle w:val="ListParagraph"/>
              <w:ind w:left="0"/>
              <w:rPr>
                <w:rFonts w:ascii="Verdana" w:hAnsi="Verdana" w:cs="Times New Roman"/>
                <w:b/>
              </w:rPr>
            </w:pPr>
            <w:r>
              <w:rPr>
                <w:rFonts w:ascii="Verdana" w:hAnsi="Verdana" w:cs="Times New Roman"/>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A2F44B" w14:textId="77777777" w:rsidR="00CF7FF5" w:rsidRPr="00356D74" w:rsidRDefault="00CF7FF5" w:rsidP="006B5162">
            <w:pPr>
              <w:ind w:left="259"/>
              <w:jc w:val="both"/>
              <w:rPr>
                <w:rFonts w:ascii="Verdana" w:hAnsi="Verdana"/>
                <w:sz w:val="20"/>
                <w:szCs w:val="20"/>
              </w:rPr>
            </w:pPr>
            <w:r>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2A966"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0D66F541" w14:textId="77777777" w:rsidTr="00786056">
        <w:trPr>
          <w:trHeight w:val="68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AB76B56" w14:textId="77777777" w:rsidR="00CF7FF5" w:rsidRPr="00C52E2E" w:rsidRDefault="00CF7FF5" w:rsidP="006B5162">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99D7678" w14:textId="77777777" w:rsidR="00CF7FF5" w:rsidRPr="00C52E2E" w:rsidRDefault="00CF7FF5" w:rsidP="006B5162">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8D6A438" w14:textId="77777777" w:rsidR="00CF7FF5" w:rsidRPr="00C52E2E" w:rsidRDefault="00CF7FF5" w:rsidP="006B5162">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CF7FF5" w:rsidRPr="00016B78" w14:paraId="534088C2"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B6A39" w14:textId="77777777" w:rsidR="00CF7FF5" w:rsidRPr="00016B78" w:rsidRDefault="00CF7FF5" w:rsidP="006B5162">
            <w:pPr>
              <w:tabs>
                <w:tab w:val="left" w:pos="0"/>
              </w:tabs>
              <w:ind w:right="92"/>
              <w:rPr>
                <w:rFonts w:ascii="Verdana" w:hAnsi="Verdana"/>
                <w:b/>
                <w:sz w:val="22"/>
                <w:szCs w:val="22"/>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86DB9C" w14:textId="77777777" w:rsidR="00CF7FF5" w:rsidRPr="00016B78" w:rsidRDefault="00CF7FF5" w:rsidP="006B5162">
            <w:pPr>
              <w:suppressAutoHyphens/>
              <w:jc w:val="both"/>
              <w:outlineLvl w:val="3"/>
              <w:rPr>
                <w:rFonts w:ascii="Verdana" w:hAnsi="Verdana"/>
                <w:b/>
                <w:sz w:val="22"/>
                <w:szCs w:val="22"/>
              </w:rPr>
            </w:pPr>
            <w:r>
              <w:rPr>
                <w:rFonts w:ascii="Verdana" w:hAnsi="Verdana"/>
                <w:sz w:val="20"/>
                <w:szCs w:val="20"/>
              </w:rPr>
              <w:t>Quality of proposals to deliver the project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AD69" w14:textId="77777777" w:rsidR="00CF7FF5" w:rsidRPr="00016B78" w:rsidRDefault="00CF7FF5" w:rsidP="006B5162">
            <w:pPr>
              <w:rPr>
                <w:rFonts w:ascii="Verdana" w:hAnsi="Verdana"/>
                <w:b/>
                <w:sz w:val="22"/>
                <w:szCs w:val="22"/>
              </w:rPr>
            </w:pPr>
            <w:r>
              <w:rPr>
                <w:rFonts w:ascii="Verdana" w:hAnsi="Verdana"/>
                <w:b/>
                <w:sz w:val="22"/>
                <w:szCs w:val="22"/>
              </w:rPr>
              <w:t>60%</w:t>
            </w:r>
          </w:p>
        </w:tc>
      </w:tr>
      <w:tr w:rsidR="00CF7FF5" w:rsidRPr="00016B78" w14:paraId="6A3A953C"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CB5EBA" w14:textId="77777777" w:rsidR="00CF7FF5" w:rsidRPr="00782960" w:rsidRDefault="00CF7FF5" w:rsidP="006B5162">
            <w:pPr>
              <w:tabs>
                <w:tab w:val="left" w:pos="142"/>
              </w:tabs>
              <w:ind w:right="92"/>
              <w:rPr>
                <w:rFonts w:ascii="Verdana" w:hAnsi="Verdana"/>
                <w:b/>
              </w:rPr>
            </w:pPr>
            <w:r w:rsidRPr="00782960">
              <w:rPr>
                <w:rFonts w:ascii="Verdana" w:hAnsi="Verdana"/>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071F" w14:textId="77777777" w:rsidR="00CF7FF5" w:rsidRPr="00277FE0" w:rsidRDefault="00CF7FF5" w:rsidP="006B5162">
            <w:pPr>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640C5A"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460C3E4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C1602" w14:textId="77777777" w:rsidR="00CF7FF5" w:rsidRPr="00782960" w:rsidRDefault="00CF7FF5" w:rsidP="006B5162">
            <w:pPr>
              <w:tabs>
                <w:tab w:val="left" w:pos="142"/>
              </w:tabs>
              <w:ind w:right="92"/>
              <w:rPr>
                <w:rFonts w:ascii="Verdana" w:hAnsi="Verdana"/>
                <w:b/>
              </w:rPr>
            </w:pPr>
            <w:r w:rsidRPr="00782960">
              <w:rPr>
                <w:rFonts w:ascii="Verdana" w:hAnsi="Verdana"/>
                <w:b/>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652432" w14:textId="77777777" w:rsidR="00CF7FF5" w:rsidRPr="00277FE0" w:rsidRDefault="00CF7FF5" w:rsidP="006B5162">
            <w:pPr>
              <w:spacing w:line="276" w:lineRule="auto"/>
              <w:jc w:val="both"/>
              <w:rPr>
                <w:rFonts w:ascii="Verdana" w:hAnsi="Verdana"/>
                <w:b/>
                <w:sz w:val="20"/>
                <w:szCs w:val="20"/>
              </w:rPr>
            </w:pPr>
            <w:r>
              <w:rPr>
                <w:rFonts w:ascii="Verdana" w:hAnsi="Verdana"/>
                <w:sz w:val="20"/>
                <w:szCs w:val="20"/>
              </w:rPr>
              <w:t>Ability to produce the solution in the timescale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2A40FE" w14:textId="77777777" w:rsidR="00CF7FF5" w:rsidRPr="00782960" w:rsidRDefault="00CF7FF5" w:rsidP="006B5162">
            <w:pPr>
              <w:rPr>
                <w:rFonts w:ascii="Verdana" w:hAnsi="Verdana"/>
                <w:b/>
                <w:sz w:val="22"/>
                <w:szCs w:val="22"/>
              </w:rPr>
            </w:pPr>
            <w:r w:rsidRPr="00782960">
              <w:rPr>
                <w:rFonts w:ascii="Verdana" w:hAnsi="Verdana"/>
                <w:b/>
                <w:sz w:val="22"/>
                <w:szCs w:val="22"/>
              </w:rPr>
              <w:t>20%</w:t>
            </w:r>
          </w:p>
        </w:tc>
      </w:tr>
    </w:tbl>
    <w:p w14:paraId="74585CC1" w14:textId="77777777" w:rsidR="00CF7FF5" w:rsidRDefault="00CF7FF5" w:rsidP="00CF7FF5">
      <w:pPr>
        <w:spacing w:after="200" w:line="276" w:lineRule="auto"/>
        <w:rPr>
          <w:rFonts w:ascii="Verdana" w:eastAsiaTheme="minorHAnsi" w:hAnsi="Verdana" w:cs="Arial"/>
          <w:sz w:val="20"/>
          <w:szCs w:val="20"/>
        </w:rPr>
      </w:pPr>
      <w:r>
        <w:rPr>
          <w:rFonts w:ascii="Verdana" w:hAnsi="Verdana" w:cs="Arial"/>
          <w:sz w:val="20"/>
          <w:szCs w:val="20"/>
        </w:rPr>
        <w:br w:type="page"/>
      </w:r>
    </w:p>
    <w:p w14:paraId="6932696B" w14:textId="79AF9F36" w:rsidR="00CF7FF5" w:rsidRPr="00016B78" w:rsidRDefault="00BB47B6" w:rsidP="00CF7FF5">
      <w:pPr>
        <w:pStyle w:val="Level1"/>
        <w:widowControl w:val="0"/>
        <w:spacing w:before="240"/>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_Ref431707617 \r </w:instrText>
      </w:r>
      <w:r>
        <w:fldChar w:fldCharType="separate"/>
      </w:r>
      <w:bookmarkStart w:id="213" w:name="_Toc508549408"/>
      <w:r>
        <w:instrText>17</w:instrText>
      </w:r>
      <w:r>
        <w:fldChar w:fldCharType="end"/>
      </w:r>
      <w:r>
        <w:tab/>
        <w:instrText>STAFFING ISSUES AND TUPE</w:instrText>
      </w:r>
      <w:bookmarkEnd w:id="213"/>
      <w:r w:rsidRPr="00BB47B6">
        <w:instrText xml:space="preserve">" \l1 </w:instrText>
      </w:r>
      <w:r>
        <w:rPr>
          <w:rStyle w:val="Level1asHeadingtext"/>
          <w:rFonts w:ascii="Verdana" w:hAnsi="Verdana"/>
        </w:rPr>
        <w:fldChar w:fldCharType="end"/>
      </w:r>
      <w:bookmarkStart w:id="214" w:name="_Ref431687477"/>
      <w:bookmarkStart w:id="215" w:name="_Ref431687353"/>
      <w:bookmarkStart w:id="216" w:name="_Ref431706670"/>
      <w:bookmarkStart w:id="217" w:name="_Ref431707204"/>
      <w:bookmarkStart w:id="218" w:name="_Ref431706532"/>
      <w:bookmarkStart w:id="219" w:name="_Ref431706903"/>
      <w:bookmarkStart w:id="220" w:name="_Ref431706501"/>
      <w:bookmarkStart w:id="221" w:name="_Ref431707280"/>
      <w:bookmarkStart w:id="222" w:name="_Ref431706691"/>
      <w:bookmarkStart w:id="223" w:name="_Ref431707422"/>
      <w:bookmarkStart w:id="224" w:name="_Ref431707054"/>
      <w:bookmarkStart w:id="225" w:name="_Ref431707617"/>
      <w:r w:rsidR="00CF7FF5" w:rsidRPr="00016B78">
        <w:rPr>
          <w:rStyle w:val="Level1asHeadingtext"/>
          <w:rFonts w:ascii="Verdana" w:hAnsi="Verdana"/>
        </w:rPr>
        <w:t>Staffing Issues and TUPE</w:t>
      </w:r>
      <w:bookmarkEnd w:id="214"/>
      <w:bookmarkEnd w:id="215"/>
      <w:bookmarkEnd w:id="216"/>
      <w:bookmarkEnd w:id="217"/>
      <w:bookmarkEnd w:id="218"/>
      <w:bookmarkEnd w:id="219"/>
      <w:bookmarkEnd w:id="220"/>
      <w:bookmarkEnd w:id="221"/>
      <w:bookmarkEnd w:id="222"/>
      <w:bookmarkEnd w:id="223"/>
      <w:bookmarkEnd w:id="224"/>
      <w:bookmarkEnd w:id="225"/>
    </w:p>
    <w:p w14:paraId="4E031B7E"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684280A5" w14:textId="11728CA3" w:rsidR="00CF7FF5" w:rsidRPr="00016B78" w:rsidRDefault="00CF7FF5" w:rsidP="00CF7FF5">
      <w:pPr>
        <w:pStyle w:val="Level2"/>
        <w:rPr>
          <w:rFonts w:ascii="Verdana" w:hAnsi="Verdana"/>
          <w:sz w:val="20"/>
          <w:szCs w:val="20"/>
        </w:rPr>
      </w:pPr>
      <w:r w:rsidRPr="00016B78">
        <w:rPr>
          <w:rFonts w:ascii="Verdana" w:hAnsi="Verdana"/>
          <w:sz w:val="20"/>
          <w:szCs w:val="20"/>
        </w:rPr>
        <w:t xml:space="preserve">Tenderers should satisfy themselves as to the application of the Transfer of Undertakings (Protection of Employment) Regulations 2006 </w:t>
      </w:r>
      <w:r w:rsidR="00786056" w:rsidRPr="00016B78">
        <w:rPr>
          <w:rFonts w:ascii="Verdana" w:hAnsi="Verdana"/>
          <w:sz w:val="20"/>
          <w:szCs w:val="20"/>
        </w:rPr>
        <w:t>(</w:t>
      </w:r>
      <w:r w:rsidR="00786056">
        <w:rPr>
          <w:rFonts w:ascii="Verdana" w:hAnsi="Verdana"/>
          <w:sz w:val="20"/>
          <w:szCs w:val="20"/>
        </w:rPr>
        <w:t>“</w:t>
      </w:r>
      <w:r w:rsidR="00786056" w:rsidRPr="00016B78">
        <w:rPr>
          <w:rFonts w:ascii="Verdana" w:hAnsi="Verdana"/>
          <w:sz w:val="20"/>
          <w:szCs w:val="20"/>
        </w:rPr>
        <w:t>TUPE</w:t>
      </w:r>
      <w:r w:rsidR="00786056">
        <w:rPr>
          <w:rFonts w:ascii="Verdana" w:hAnsi="Verdana"/>
          <w:sz w:val="20"/>
          <w:szCs w:val="20"/>
        </w:rPr>
        <w:t>”)</w:t>
      </w:r>
      <w:r w:rsidRPr="00016B78">
        <w:rPr>
          <w:rFonts w:ascii="Verdana" w:hAnsi="Verdana"/>
          <w:sz w:val="20"/>
          <w:szCs w:val="20"/>
        </w:rPr>
        <w:t xml:space="preserve"> to this requirement and should make suitable provision for th</w:t>
      </w:r>
      <w:r w:rsidR="00786056">
        <w:rPr>
          <w:rFonts w:ascii="Verdana" w:hAnsi="Verdana"/>
          <w:sz w:val="20"/>
          <w:szCs w:val="20"/>
        </w:rPr>
        <w:t xml:space="preserve">e implications (if any) of TUPE </w:t>
      </w:r>
      <w:r w:rsidR="00786056" w:rsidRPr="00786056">
        <w:rPr>
          <w:rFonts w:ascii="Verdana" w:hAnsi="Verdana"/>
          <w:sz w:val="20"/>
          <w:szCs w:val="20"/>
        </w:rPr>
        <w:t>if it is deemed to apply</w:t>
      </w:r>
      <w:r w:rsidR="00786056" w:rsidRPr="00016B78">
        <w:rPr>
          <w:rFonts w:ascii="Verdana" w:hAnsi="Verdana"/>
          <w:sz w:val="20"/>
          <w:szCs w:val="20"/>
        </w:rPr>
        <w:t>.</w:t>
      </w:r>
    </w:p>
    <w:p w14:paraId="5A4E2BE8" w14:textId="699E19D5"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_Ref431707649 \r </w:instrText>
      </w:r>
      <w:r>
        <w:fldChar w:fldCharType="separate"/>
      </w:r>
      <w:bookmarkStart w:id="226" w:name="_Toc508549409"/>
      <w:r>
        <w:instrText>18</w:instrText>
      </w:r>
      <w:r>
        <w:fldChar w:fldCharType="end"/>
      </w:r>
      <w:r>
        <w:tab/>
        <w:instrText>NON-CONSIDERATION OF TENDER</w:instrText>
      </w:r>
      <w:bookmarkEnd w:id="226"/>
      <w:r w:rsidRPr="00BB47B6">
        <w:instrText xml:space="preserve">" \l1 </w:instrText>
      </w:r>
      <w:r>
        <w:rPr>
          <w:rStyle w:val="Level1asHeadingtext"/>
          <w:rFonts w:ascii="Verdana" w:hAnsi="Verdana"/>
        </w:rPr>
        <w:fldChar w:fldCharType="end"/>
      </w:r>
      <w:bookmarkStart w:id="227" w:name="_Ref431687508"/>
      <w:bookmarkStart w:id="228" w:name="_Ref431687384"/>
      <w:bookmarkStart w:id="229" w:name="_Ref431706701"/>
      <w:bookmarkStart w:id="230" w:name="_Ref431707251"/>
      <w:bookmarkStart w:id="231" w:name="_Ref431706563"/>
      <w:bookmarkStart w:id="232" w:name="_Ref431706919"/>
      <w:bookmarkStart w:id="233" w:name="_Ref431706534"/>
      <w:bookmarkStart w:id="234" w:name="_Ref431707311"/>
      <w:bookmarkStart w:id="235" w:name="_Ref431706721"/>
      <w:bookmarkStart w:id="236" w:name="_Ref431707453"/>
      <w:bookmarkStart w:id="237" w:name="_Ref431707085"/>
      <w:bookmarkStart w:id="238" w:name="_Ref431707649"/>
      <w:r w:rsidR="00CF7FF5" w:rsidRPr="00016B78">
        <w:rPr>
          <w:rStyle w:val="Level1asHeadingtext"/>
          <w:rFonts w:ascii="Verdana" w:hAnsi="Verdana"/>
        </w:rPr>
        <w:t>Non-Consideration of Tender</w:t>
      </w:r>
      <w:bookmarkEnd w:id="227"/>
      <w:bookmarkEnd w:id="228"/>
      <w:bookmarkEnd w:id="229"/>
      <w:bookmarkEnd w:id="230"/>
      <w:bookmarkEnd w:id="231"/>
      <w:bookmarkEnd w:id="232"/>
      <w:bookmarkEnd w:id="233"/>
      <w:bookmarkEnd w:id="234"/>
      <w:bookmarkEnd w:id="235"/>
      <w:bookmarkEnd w:id="236"/>
      <w:bookmarkEnd w:id="237"/>
      <w:bookmarkEnd w:id="238"/>
    </w:p>
    <w:p w14:paraId="03F747B0" w14:textId="77777777" w:rsidR="00CF7FF5" w:rsidRPr="00016B78" w:rsidRDefault="00CF7FF5" w:rsidP="00CF7FF5">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085EDB3" w14:textId="77777777" w:rsidR="00CF7FF5" w:rsidRPr="00016B78" w:rsidRDefault="00CF7FF5" w:rsidP="00CF7FF5">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6CFCBFCB" w14:textId="33762166" w:rsidR="00CF7FF5" w:rsidRPr="00016B78" w:rsidRDefault="00CF7FF5" w:rsidP="00CF7FF5">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w:t>
      </w:r>
      <w:r w:rsidR="00786056">
        <w:rPr>
          <w:rFonts w:ascii="Verdana" w:hAnsi="Verdana"/>
          <w:noProof/>
          <w:sz w:val="20"/>
          <w:szCs w:val="20"/>
        </w:rPr>
        <w:t xml:space="preserve"> writing by the Contact Officer</w:t>
      </w:r>
      <w:r w:rsidRPr="00016B78">
        <w:rPr>
          <w:rFonts w:ascii="Verdana" w:hAnsi="Verdana"/>
          <w:noProof/>
          <w:sz w:val="20"/>
          <w:szCs w:val="20"/>
        </w:rPr>
        <w:t xml:space="preserve"> or is</w:t>
      </w:r>
      <w:r w:rsidR="00786056">
        <w:rPr>
          <w:rFonts w:ascii="Verdana" w:hAnsi="Verdana"/>
          <w:noProof/>
          <w:sz w:val="20"/>
          <w:szCs w:val="20"/>
        </w:rPr>
        <w:t xml:space="preserve"> otherwise</w:t>
      </w:r>
      <w:r w:rsidRPr="00016B78">
        <w:rPr>
          <w:rFonts w:ascii="Verdana" w:hAnsi="Verdana"/>
          <w:noProof/>
          <w:sz w:val="20"/>
          <w:szCs w:val="20"/>
        </w:rPr>
        <w:t xml:space="preserve"> expressly permitted; or</w:t>
      </w:r>
    </w:p>
    <w:p w14:paraId="3756D1CC" w14:textId="778E2D93" w:rsidR="00CF7FF5" w:rsidRPr="00016B78" w:rsidRDefault="00CF7FF5" w:rsidP="00CF7FF5">
      <w:pPr>
        <w:pStyle w:val="Level3"/>
        <w:rPr>
          <w:rFonts w:ascii="Verdana" w:hAnsi="Verdana"/>
          <w:sz w:val="20"/>
          <w:szCs w:val="20"/>
        </w:rPr>
      </w:pPr>
      <w:r w:rsidRPr="00016B78">
        <w:rPr>
          <w:rFonts w:ascii="Verdana" w:hAnsi="Verdana"/>
          <w:noProof/>
          <w:sz w:val="20"/>
          <w:szCs w:val="20"/>
        </w:rPr>
        <w:t xml:space="preserve">the Tenderer fails to provide within </w:t>
      </w:r>
      <w:r w:rsidR="00786056">
        <w:rPr>
          <w:rFonts w:ascii="Verdana" w:hAnsi="Verdana"/>
          <w:noProof/>
          <w:sz w:val="20"/>
          <w:szCs w:val="20"/>
        </w:rPr>
        <w:t>seven (</w:t>
      </w:r>
      <w:r w:rsidRPr="00016B78">
        <w:rPr>
          <w:rFonts w:ascii="Verdana" w:hAnsi="Verdana"/>
          <w:noProof/>
          <w:sz w:val="20"/>
          <w:szCs w:val="20"/>
        </w:rPr>
        <w:t>7</w:t>
      </w:r>
      <w:r w:rsidR="00786056">
        <w:rPr>
          <w:rFonts w:ascii="Verdana" w:hAnsi="Verdana"/>
          <w:noProof/>
          <w:sz w:val="20"/>
          <w:szCs w:val="20"/>
        </w:rPr>
        <w:t>)</w:t>
      </w:r>
      <w:r w:rsidRPr="00016B78">
        <w:rPr>
          <w:rFonts w:ascii="Verdana" w:hAnsi="Verdana"/>
          <w:noProof/>
          <w:sz w:val="20"/>
          <w:szCs w:val="20"/>
        </w:rPr>
        <w:t xml:space="preserve"> days any relevant documentary evidence requested by UK Sport and not supplied with the Tender </w:t>
      </w:r>
      <w:r w:rsidR="00786056">
        <w:rPr>
          <w:rFonts w:ascii="Verdana" w:hAnsi="Verdana"/>
          <w:noProof/>
          <w:sz w:val="20"/>
          <w:szCs w:val="20"/>
        </w:rPr>
        <w:t>where the evidence is held by a</w:t>
      </w:r>
      <w:r w:rsidRPr="00016B78">
        <w:rPr>
          <w:rFonts w:ascii="Verdana" w:hAnsi="Verdana"/>
          <w:noProof/>
          <w:sz w:val="20"/>
          <w:szCs w:val="20"/>
        </w:rPr>
        <w:t xml:space="preserve"> signatory to the Tender; or</w:t>
      </w:r>
    </w:p>
    <w:p w14:paraId="18BB4D1D" w14:textId="77777777" w:rsidR="00CF7FF5" w:rsidRPr="00016B78" w:rsidRDefault="00CF7FF5" w:rsidP="00CF7FF5">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648A0861" w14:textId="11353DE8" w:rsidR="00CF7FF5" w:rsidRPr="00016B78" w:rsidRDefault="00CF7FF5" w:rsidP="00CF7FF5">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w:t>
      </w:r>
      <w:r w:rsidR="00786056">
        <w:rPr>
          <w:rFonts w:ascii="Verdana" w:hAnsi="Verdana"/>
          <w:noProof/>
          <w:sz w:val="20"/>
          <w:szCs w:val="20"/>
        </w:rPr>
        <w:t>1</w:t>
      </w:r>
      <w:r w:rsidRPr="00016B78">
        <w:rPr>
          <w:rFonts w:ascii="Verdana" w:hAnsi="Verdana"/>
          <w:sz w:val="20"/>
          <w:szCs w:val="20"/>
        </w:rPr>
        <w:t xml:space="preserve">. </w:t>
      </w:r>
    </w:p>
    <w:p w14:paraId="1E706FF2" w14:textId="7A8E1970"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_Ref431707680 \r </w:instrText>
      </w:r>
      <w:r>
        <w:fldChar w:fldCharType="separate"/>
      </w:r>
      <w:bookmarkStart w:id="239" w:name="_Toc508549410"/>
      <w:r>
        <w:instrText>19</w:instrText>
      </w:r>
      <w:r>
        <w:fldChar w:fldCharType="end"/>
      </w:r>
      <w:r>
        <w:tab/>
        <w:instrText>REJECTION OF TENDER</w:instrText>
      </w:r>
      <w:bookmarkEnd w:id="239"/>
      <w:r w:rsidRPr="00BB47B6">
        <w:instrText xml:space="preserve">" \l1 </w:instrText>
      </w:r>
      <w:r>
        <w:rPr>
          <w:rStyle w:val="Level1asHeadingtext"/>
          <w:rFonts w:ascii="Verdana" w:hAnsi="Verdana"/>
        </w:rPr>
        <w:fldChar w:fldCharType="end"/>
      </w:r>
      <w:bookmarkStart w:id="240" w:name="_Ref431687540"/>
      <w:bookmarkStart w:id="241" w:name="_Ref431687446"/>
      <w:bookmarkStart w:id="242" w:name="_Ref431706779"/>
      <w:bookmarkStart w:id="243" w:name="_Ref431707298"/>
      <w:bookmarkStart w:id="244" w:name="_Ref431706594"/>
      <w:bookmarkStart w:id="245" w:name="_Ref431706966"/>
      <w:bookmarkStart w:id="246" w:name="_Ref431706564"/>
      <w:bookmarkStart w:id="247" w:name="_Ref431707342"/>
      <w:bookmarkStart w:id="248" w:name="_Ref431706769"/>
      <w:bookmarkStart w:id="249" w:name="_Ref431707484"/>
      <w:bookmarkStart w:id="250" w:name="_Ref431707116"/>
      <w:bookmarkStart w:id="251" w:name="_Ref431707680"/>
      <w:r w:rsidR="00CF7FF5" w:rsidRPr="00016B78">
        <w:rPr>
          <w:rStyle w:val="Level1asHeadingtext"/>
          <w:rFonts w:ascii="Verdana" w:hAnsi="Verdana"/>
        </w:rPr>
        <w:t>Rejection of Tender</w:t>
      </w:r>
      <w:bookmarkEnd w:id="240"/>
      <w:bookmarkEnd w:id="241"/>
      <w:bookmarkEnd w:id="242"/>
      <w:bookmarkEnd w:id="243"/>
      <w:bookmarkEnd w:id="244"/>
      <w:bookmarkEnd w:id="245"/>
      <w:bookmarkEnd w:id="246"/>
      <w:bookmarkEnd w:id="247"/>
      <w:bookmarkEnd w:id="248"/>
      <w:bookmarkEnd w:id="249"/>
      <w:bookmarkEnd w:id="250"/>
      <w:bookmarkEnd w:id="251"/>
    </w:p>
    <w:p w14:paraId="5A83504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7AACC5C8" w14:textId="77777777" w:rsidR="00CF7FF5" w:rsidRDefault="00CF7FF5" w:rsidP="00CF7FF5">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512C76C0" w14:textId="77777777" w:rsidR="00CF7FF5" w:rsidRPr="00016B78" w:rsidRDefault="00CF7FF5" w:rsidP="00CF7FF5">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31D48F93" w14:textId="77777777" w:rsidR="00CF7FF5" w:rsidRPr="00016B78" w:rsidRDefault="00CF7FF5" w:rsidP="00CF7FF5">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4294BC7D" w14:textId="4096F6C0" w:rsidR="00CF7FF5" w:rsidRPr="00016B78" w:rsidRDefault="00CF7FF5" w:rsidP="00CF7FF5">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w:t>
      </w:r>
      <w:r w:rsidR="007400D9">
        <w:rPr>
          <w:rFonts w:ascii="Verdana" w:hAnsi="Verdana"/>
          <w:sz w:val="20"/>
          <w:szCs w:val="20"/>
        </w:rPr>
        <w:t>T</w:t>
      </w:r>
      <w:r w:rsidRPr="00016B78">
        <w:rPr>
          <w:rFonts w:ascii="Verdana" w:hAnsi="Verdana"/>
          <w:sz w:val="20"/>
          <w:szCs w:val="20"/>
        </w:rPr>
        <w:t>ender, except where such disclosure is made in confidence in order to obtain quotations necessary to the preparation of the Tender or for the purposes of insurance or the guarantee referred to in the ITT</w:t>
      </w:r>
      <w:r>
        <w:rPr>
          <w:rFonts w:ascii="Verdana" w:hAnsi="Verdana"/>
          <w:sz w:val="20"/>
          <w:szCs w:val="20"/>
        </w:rPr>
        <w:t>.</w:t>
      </w:r>
    </w:p>
    <w:p w14:paraId="5F0FE931"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0071D838" w14:textId="77777777" w:rsidR="00CF7FF5" w:rsidRPr="00016B78" w:rsidRDefault="00CF7FF5" w:rsidP="00CF7FF5">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2A808089" w14:textId="77777777" w:rsidR="00CF7FF5" w:rsidRPr="00016B78" w:rsidRDefault="00CF7FF5" w:rsidP="00CF7FF5">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ECFD759" w14:textId="77777777" w:rsidR="00CF7FF5" w:rsidRDefault="00CF7FF5" w:rsidP="00F73766">
      <w:pPr>
        <w:pStyle w:val="Level2"/>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6852C91" w14:textId="10280D15" w:rsidR="00CF7FF5" w:rsidRPr="00F73766" w:rsidRDefault="00CF7FF5" w:rsidP="00F73766">
      <w:pPr>
        <w:pStyle w:val="Level3"/>
        <w:numPr>
          <w:ilvl w:val="2"/>
          <w:numId w:val="30"/>
        </w:numPr>
        <w:rPr>
          <w:rFonts w:ascii="Verdana" w:hAnsi="Verdana"/>
          <w:sz w:val="20"/>
          <w:szCs w:val="20"/>
        </w:rPr>
      </w:pPr>
      <w:r w:rsidRPr="00F73766">
        <w:rPr>
          <w:rFonts w:ascii="Verdana" w:hAnsi="Verdana"/>
          <w:sz w:val="20"/>
          <w:szCs w:val="20"/>
        </w:rPr>
        <w:t xml:space="preserve">Tenderers will be excluded from the </w:t>
      </w:r>
      <w:r w:rsidR="007400D9">
        <w:rPr>
          <w:rFonts w:ascii="Verdana" w:hAnsi="Verdana"/>
          <w:sz w:val="20"/>
          <w:szCs w:val="20"/>
        </w:rPr>
        <w:t>T</w:t>
      </w:r>
      <w:r w:rsidRPr="00F73766">
        <w:rPr>
          <w:rFonts w:ascii="Verdana" w:hAnsi="Verdana"/>
          <w:sz w:val="20"/>
          <w:szCs w:val="20"/>
        </w:rPr>
        <w:t xml:space="preserve">ender process if there is evidence of convictions relating to specific criminal offences including, but not limited to, bribery, corruption, conspiracy, terrorism, fraud and money laundering, or if </w:t>
      </w:r>
      <w:r w:rsidR="007400D9">
        <w:rPr>
          <w:rFonts w:ascii="Verdana" w:hAnsi="Verdana"/>
          <w:sz w:val="20"/>
          <w:szCs w:val="20"/>
        </w:rPr>
        <w:t>T</w:t>
      </w:r>
      <w:r w:rsidRPr="00F73766">
        <w:rPr>
          <w:rFonts w:ascii="Verdana" w:hAnsi="Verdana"/>
          <w:sz w:val="20"/>
          <w:szCs w:val="20"/>
        </w:rPr>
        <w:t>enderers have been the subject of a binding legal decision which found a breach of legal obligations to pay tax or social security obligations (except where this is disproportionate e.g. only minor amounts involved).</w:t>
      </w:r>
    </w:p>
    <w:p w14:paraId="5E0B6D7C" w14:textId="77777777" w:rsidR="00CF7FF5" w:rsidRDefault="00CF7FF5" w:rsidP="00F73766">
      <w:pPr>
        <w:pStyle w:val="Level3"/>
        <w:numPr>
          <w:ilvl w:val="2"/>
          <w:numId w:val="30"/>
        </w:numPr>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77741615" w14:textId="77777777" w:rsidR="00CF7FF5" w:rsidRDefault="00CF7FF5" w:rsidP="00F73766">
      <w:pPr>
        <w:pStyle w:val="Level3"/>
        <w:numPr>
          <w:ilvl w:val="2"/>
          <w:numId w:val="30"/>
        </w:numPr>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B8018AB" w14:textId="3C830E3F" w:rsidR="00CF7FF5" w:rsidRPr="00016B78" w:rsidRDefault="00CF7FF5" w:rsidP="00F73766">
      <w:pPr>
        <w:pStyle w:val="Level2"/>
        <w:rPr>
          <w:rFonts w:ascii="Verdana" w:hAnsi="Verdana"/>
          <w:sz w:val="20"/>
          <w:szCs w:val="20"/>
        </w:rPr>
      </w:pPr>
      <w:r w:rsidRPr="00016B78">
        <w:rPr>
          <w:rFonts w:ascii="Verdana" w:hAnsi="Verdana"/>
          <w:sz w:val="20"/>
          <w:szCs w:val="20"/>
        </w:rPr>
        <w:t xml:space="preserve">The word “Tenderer” for </w:t>
      </w:r>
      <w:r w:rsidR="00F73766">
        <w:rPr>
          <w:rFonts w:ascii="Verdana" w:hAnsi="Verdana"/>
          <w:sz w:val="20"/>
          <w:szCs w:val="20"/>
        </w:rPr>
        <w:t>this paragraph 19</w:t>
      </w:r>
      <w:r w:rsidRPr="00016B78">
        <w:rPr>
          <w:rFonts w:ascii="Verdana" w:hAnsi="Verdana"/>
          <w:sz w:val="20"/>
          <w:szCs w:val="20"/>
        </w:rPr>
        <w:t xml:space="preserve"> shall be deemed to include any and all persons employed by the Tenderer or who are purporting to act on the Tenderers behalf whether the Tenderer is aware of their acts or not.  </w:t>
      </w:r>
    </w:p>
    <w:p w14:paraId="3C3F2779" w14:textId="093090BC"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_Ref431707742 \r </w:instrText>
      </w:r>
      <w:r>
        <w:fldChar w:fldCharType="separate"/>
      </w:r>
      <w:bookmarkStart w:id="252" w:name="_Toc508549411"/>
      <w:r>
        <w:instrText>20</w:instrText>
      </w:r>
      <w:r>
        <w:fldChar w:fldCharType="end"/>
      </w:r>
      <w:r>
        <w:tab/>
        <w:instrText>ACCEPTANCE OF TENDER</w:instrText>
      </w:r>
      <w:bookmarkEnd w:id="252"/>
      <w:r w:rsidRPr="00BB47B6">
        <w:instrText xml:space="preserve">" \l1 </w:instrText>
      </w:r>
      <w:r>
        <w:rPr>
          <w:rStyle w:val="Level1asHeadingtext"/>
          <w:rFonts w:ascii="Verdana" w:hAnsi="Verdana"/>
        </w:rPr>
        <w:fldChar w:fldCharType="end"/>
      </w:r>
      <w:bookmarkStart w:id="253" w:name="_Ref431687571"/>
      <w:bookmarkStart w:id="254" w:name="_Ref431687634"/>
      <w:bookmarkStart w:id="255" w:name="_Ref431707076"/>
      <w:bookmarkStart w:id="256" w:name="_Ref431707391"/>
      <w:bookmarkStart w:id="257" w:name="_Ref431706688"/>
      <w:bookmarkStart w:id="258" w:name="_Ref431707059"/>
      <w:bookmarkStart w:id="259" w:name="_Ref431706657"/>
      <w:bookmarkStart w:id="260" w:name="_Ref431707435"/>
      <w:bookmarkStart w:id="261" w:name="_Ref431706860"/>
      <w:bookmarkStart w:id="262" w:name="_Ref431706595"/>
      <w:bookmarkStart w:id="263" w:name="_Ref431707163"/>
      <w:bookmarkStart w:id="264" w:name="_Ref431707742"/>
      <w:r w:rsidR="00CF7FF5" w:rsidRPr="00016B78">
        <w:rPr>
          <w:rStyle w:val="Level1asHeadingtext"/>
          <w:rFonts w:ascii="Verdana" w:hAnsi="Verdana"/>
        </w:rPr>
        <w:t>Acceptance of Tender</w:t>
      </w:r>
      <w:bookmarkEnd w:id="253"/>
      <w:bookmarkEnd w:id="254"/>
      <w:bookmarkEnd w:id="255"/>
      <w:bookmarkEnd w:id="256"/>
      <w:bookmarkEnd w:id="257"/>
      <w:bookmarkEnd w:id="258"/>
      <w:bookmarkEnd w:id="259"/>
      <w:bookmarkEnd w:id="260"/>
      <w:bookmarkEnd w:id="261"/>
      <w:bookmarkEnd w:id="262"/>
      <w:bookmarkEnd w:id="263"/>
      <w:bookmarkEnd w:id="264"/>
    </w:p>
    <w:p w14:paraId="5DDA0E25" w14:textId="78EC608E" w:rsidR="00CF7FF5" w:rsidRPr="00016B78" w:rsidRDefault="00CF7FF5" w:rsidP="00CF7FF5">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r w:rsidR="00F73766">
        <w:rPr>
          <w:rFonts w:ascii="Verdana" w:hAnsi="Verdana"/>
          <w:sz w:val="20"/>
          <w:szCs w:val="20"/>
        </w:rPr>
        <w:t>seven (</w:t>
      </w:r>
      <w:r>
        <w:rPr>
          <w:rFonts w:ascii="Verdana" w:hAnsi="Verdana"/>
          <w:sz w:val="20"/>
          <w:szCs w:val="20"/>
        </w:rPr>
        <w:t>7</w:t>
      </w:r>
      <w:r w:rsidR="00F73766">
        <w:rPr>
          <w:rFonts w:ascii="Verdana" w:hAnsi="Verdana"/>
          <w:sz w:val="20"/>
          <w:szCs w:val="20"/>
        </w:rPr>
        <w:t>)</w:t>
      </w:r>
      <w:r w:rsidRPr="00016B78">
        <w:rPr>
          <w:rFonts w:ascii="Verdana" w:hAnsi="Verdana"/>
          <w:sz w:val="20"/>
          <w:szCs w:val="20"/>
        </w:rPr>
        <w:t xml:space="preserve"> day standstill period.</w:t>
      </w:r>
    </w:p>
    <w:p w14:paraId="115D7C55" w14:textId="722D9F14" w:rsidR="00CF7FF5" w:rsidRPr="00016B78" w:rsidRDefault="00CF7FF5" w:rsidP="00CF7FF5">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r w:rsidR="00F73766">
        <w:rPr>
          <w:rFonts w:ascii="Verdana" w:hAnsi="Verdana"/>
          <w:sz w:val="20"/>
          <w:szCs w:val="20"/>
        </w:rPr>
        <w:t>seven (7)</w:t>
      </w:r>
      <w:r w:rsidR="00F73766" w:rsidRPr="00016B78">
        <w:rPr>
          <w:rFonts w:ascii="Verdana" w:hAnsi="Verdana"/>
          <w:sz w:val="20"/>
          <w:szCs w:val="20"/>
        </w:rPr>
        <w:t xml:space="preserve"> </w:t>
      </w:r>
      <w:r w:rsidRPr="00016B78">
        <w:rPr>
          <w:rFonts w:ascii="Verdana" w:hAnsi="Verdana"/>
          <w:sz w:val="20"/>
          <w:szCs w:val="20"/>
        </w:rPr>
        <w:t xml:space="preserve">day standstill period has ended. The </w:t>
      </w:r>
      <w:r w:rsidR="00F73766">
        <w:rPr>
          <w:rFonts w:ascii="Verdana" w:hAnsi="Verdana"/>
          <w:sz w:val="20"/>
          <w:szCs w:val="20"/>
        </w:rPr>
        <w:t>seven (7)</w:t>
      </w:r>
      <w:r w:rsidRPr="00016B78">
        <w:rPr>
          <w:rFonts w:ascii="Verdana" w:hAnsi="Verdana"/>
          <w:sz w:val="20"/>
          <w:szCs w:val="20"/>
        </w:rPr>
        <w:t xml:space="preserve"> day standstill period shall commence from the date notification to the successful Tenderer. </w:t>
      </w:r>
    </w:p>
    <w:p w14:paraId="4A778904" w14:textId="594D304E" w:rsidR="00CF7FF5" w:rsidRPr="00016B78" w:rsidRDefault="00CF7FF5" w:rsidP="00CF7FF5">
      <w:pPr>
        <w:pStyle w:val="Level2"/>
        <w:rPr>
          <w:rFonts w:ascii="Verdana" w:hAnsi="Verdana"/>
          <w:sz w:val="20"/>
          <w:szCs w:val="20"/>
        </w:rPr>
      </w:pPr>
      <w:r w:rsidRPr="00016B78">
        <w:rPr>
          <w:rFonts w:ascii="Verdana" w:hAnsi="Verdana"/>
          <w:sz w:val="20"/>
          <w:szCs w:val="20"/>
        </w:rPr>
        <w:t xml:space="preserve">After the </w:t>
      </w:r>
      <w:r w:rsidR="00F73766">
        <w:rPr>
          <w:rFonts w:ascii="Verdana" w:hAnsi="Verdana"/>
          <w:sz w:val="20"/>
          <w:szCs w:val="20"/>
        </w:rPr>
        <w:t>seven (7)</w:t>
      </w:r>
      <w:r w:rsidRPr="00016B78">
        <w:rPr>
          <w:rFonts w:ascii="Verdana" w:hAnsi="Verdana"/>
          <w:sz w:val="20"/>
          <w:szCs w:val="20"/>
        </w:rPr>
        <w:t xml:space="preserve"> day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66D04ADF" w14:textId="445EC9F9"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_Ref431707773 \r </w:instrText>
      </w:r>
      <w:r>
        <w:fldChar w:fldCharType="separate"/>
      </w:r>
      <w:bookmarkStart w:id="265" w:name="_Toc508549412"/>
      <w:r>
        <w:instrText>21</w:instrText>
      </w:r>
      <w:r>
        <w:fldChar w:fldCharType="end"/>
      </w:r>
      <w:r>
        <w:tab/>
        <w:instrText>TENDER MATERIAL</w:instrText>
      </w:r>
      <w:bookmarkEnd w:id="265"/>
      <w:r w:rsidRPr="00BB47B6">
        <w:instrText xml:space="preserve">" \l1 </w:instrText>
      </w:r>
      <w:r>
        <w:rPr>
          <w:rStyle w:val="Level1asHeadingtext"/>
          <w:rFonts w:ascii="Verdana" w:hAnsi="Verdana"/>
        </w:rPr>
        <w:fldChar w:fldCharType="end"/>
      </w:r>
      <w:bookmarkStart w:id="266" w:name="_Ref431687602"/>
      <w:bookmarkStart w:id="267" w:name="_Ref431687649"/>
      <w:bookmarkStart w:id="268" w:name="_Ref431707107"/>
      <w:bookmarkStart w:id="269" w:name="_Ref431707423"/>
      <w:bookmarkStart w:id="270" w:name="_Ref431706719"/>
      <w:bookmarkStart w:id="271" w:name="_Ref431707091"/>
      <w:bookmarkStart w:id="272" w:name="_Ref431706690"/>
      <w:bookmarkStart w:id="273" w:name="_Ref431707468"/>
      <w:bookmarkStart w:id="274" w:name="_Ref431706891"/>
      <w:bookmarkStart w:id="275" w:name="_Ref431706625"/>
      <w:bookmarkStart w:id="276" w:name="_Ref431707194"/>
      <w:bookmarkStart w:id="277" w:name="_Ref431707773"/>
      <w:r w:rsidR="00CF7FF5" w:rsidRPr="00016B78">
        <w:rPr>
          <w:rStyle w:val="Level1asHeadingtext"/>
          <w:rFonts w:ascii="Verdana" w:hAnsi="Verdana"/>
        </w:rPr>
        <w:t>Tender Material</w:t>
      </w:r>
      <w:r w:rsidR="00CF7FF5" w:rsidRPr="00016B78">
        <w:rPr>
          <w:rFonts w:ascii="Verdana" w:hAnsi="Verdana"/>
        </w:rPr>
        <w:t xml:space="preserve"> </w:t>
      </w:r>
      <w:bookmarkEnd w:id="266"/>
      <w:bookmarkEnd w:id="267"/>
      <w:bookmarkEnd w:id="268"/>
      <w:bookmarkEnd w:id="269"/>
      <w:bookmarkEnd w:id="270"/>
      <w:bookmarkEnd w:id="271"/>
      <w:bookmarkEnd w:id="272"/>
      <w:bookmarkEnd w:id="273"/>
      <w:bookmarkEnd w:id="274"/>
      <w:bookmarkEnd w:id="275"/>
      <w:bookmarkEnd w:id="276"/>
      <w:bookmarkEnd w:id="277"/>
    </w:p>
    <w:p w14:paraId="5FD546D8" w14:textId="45CC0B7C" w:rsidR="00CF7FF5" w:rsidRPr="00016B78" w:rsidRDefault="00F73766" w:rsidP="00CF7FF5">
      <w:pPr>
        <w:pStyle w:val="Level2"/>
        <w:rPr>
          <w:rFonts w:ascii="Verdana" w:hAnsi="Verdana"/>
          <w:sz w:val="20"/>
          <w:szCs w:val="20"/>
        </w:rPr>
      </w:pPr>
      <w:r>
        <w:rPr>
          <w:rFonts w:ascii="Verdana" w:hAnsi="Verdana"/>
          <w:sz w:val="20"/>
          <w:szCs w:val="20"/>
        </w:rPr>
        <w:t>Tender m</w:t>
      </w:r>
      <w:r w:rsidR="00CF7FF5" w:rsidRPr="00016B78">
        <w:rPr>
          <w:rFonts w:ascii="Verdana" w:hAnsi="Verdana"/>
          <w:sz w:val="20"/>
          <w:szCs w:val="20"/>
        </w:rPr>
        <w:t>aterial means information (including for example, presentation slides, drawings, handbooks, manuals, repor</w:t>
      </w:r>
      <w:r w:rsidR="00CF7FF5">
        <w:rPr>
          <w:rFonts w:ascii="Verdana" w:hAnsi="Verdana"/>
          <w:sz w:val="20"/>
          <w:szCs w:val="20"/>
        </w:rPr>
        <w:t>ts, instructions, specifications</w:t>
      </w:r>
      <w:r w:rsidR="007400D9">
        <w:rPr>
          <w:rFonts w:ascii="Verdana" w:hAnsi="Verdana"/>
          <w:sz w:val="20"/>
          <w:szCs w:val="20"/>
        </w:rPr>
        <w:t xml:space="preserve"> and notes of pre-T</w:t>
      </w:r>
      <w:r w:rsidR="00CF7FF5" w:rsidRPr="00016B78">
        <w:rPr>
          <w:rFonts w:ascii="Verdana" w:hAnsi="Verdana"/>
          <w:sz w:val="20"/>
          <w:szCs w:val="20"/>
        </w:rPr>
        <w:t>ender clarification meetings, in whatever form or medium), issued to Tenderers by UK Sport or on its behalf, or to which Tenderers have been given access, for the purposes of responding to this ITT</w:t>
      </w:r>
      <w:r>
        <w:rPr>
          <w:rFonts w:ascii="Verdana" w:hAnsi="Verdana"/>
          <w:sz w:val="20"/>
          <w:szCs w:val="20"/>
        </w:rPr>
        <w:t xml:space="preserve"> </w:t>
      </w:r>
      <w:r w:rsidRPr="00F73766">
        <w:rPr>
          <w:rFonts w:ascii="Verdana" w:hAnsi="Verdana"/>
          <w:sz w:val="20"/>
          <w:szCs w:val="20"/>
        </w:rPr>
        <w:t>(“Tender Material”)</w:t>
      </w:r>
      <w:r w:rsidR="00CF7FF5"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140BB3A6" w14:textId="25AFCD42" w:rsidR="00CF7FF5" w:rsidRPr="00016B78" w:rsidRDefault="00CF7FF5" w:rsidP="00CF7FF5">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w:t>
      </w:r>
      <w:r w:rsidR="007400D9">
        <w:rPr>
          <w:rFonts w:ascii="Verdana" w:hAnsi="Verdana"/>
          <w:sz w:val="20"/>
          <w:szCs w:val="20"/>
        </w:rPr>
        <w:t>T</w:t>
      </w:r>
      <w:r w:rsidRPr="00016B78">
        <w:rPr>
          <w:rFonts w:ascii="Verdana" w:hAnsi="Verdana"/>
          <w:sz w:val="20"/>
          <w:szCs w:val="20"/>
        </w:rPr>
        <w:t xml:space="preserve">ender, the Tender Material shall be returned to its place of issue without delay. If a </w:t>
      </w:r>
      <w:r w:rsidR="007400D9">
        <w:rPr>
          <w:rFonts w:ascii="Verdana" w:hAnsi="Verdana"/>
          <w:sz w:val="20"/>
          <w:szCs w:val="20"/>
        </w:rPr>
        <w:t>T</w:t>
      </w:r>
      <w:r w:rsidRPr="00016B78">
        <w:rPr>
          <w:rFonts w:ascii="Verdana" w:hAnsi="Verdana"/>
          <w:sz w:val="20"/>
          <w:szCs w:val="20"/>
        </w:rPr>
        <w:t xml:space="preserve">ender is submitted to UK Sport, the Tender Material may be retained by the Tenderer until the result of the competition is known.  </w:t>
      </w:r>
    </w:p>
    <w:p w14:paraId="1FF79F5A" w14:textId="5766E387" w:rsidR="00CF7FF5" w:rsidRPr="00016B78" w:rsidRDefault="00F73766" w:rsidP="00CF7FF5">
      <w:pPr>
        <w:pStyle w:val="Level2"/>
        <w:rPr>
          <w:rFonts w:ascii="Verdana" w:hAnsi="Verdana"/>
          <w:sz w:val="20"/>
          <w:szCs w:val="20"/>
        </w:rPr>
      </w:pPr>
      <w:r>
        <w:rPr>
          <w:rFonts w:ascii="Verdana" w:hAnsi="Verdana"/>
          <w:sz w:val="20"/>
          <w:szCs w:val="20"/>
        </w:rPr>
        <w:t>Any intellectual property r</w:t>
      </w:r>
      <w:r w:rsidR="00CF7FF5" w:rsidRPr="00016B78">
        <w:rPr>
          <w:rFonts w:ascii="Verdana" w:hAnsi="Verdana"/>
          <w:sz w:val="20"/>
          <w:szCs w:val="20"/>
        </w:rPr>
        <w:t xml:space="preserve">ights in Tender Material may belong to UK Sport or a third party. The Tender Material may only be used for the purpose of responding to this </w:t>
      </w:r>
      <w:r w:rsidR="007400D9">
        <w:rPr>
          <w:rFonts w:ascii="Verdana" w:hAnsi="Verdana"/>
          <w:sz w:val="20"/>
          <w:szCs w:val="20"/>
        </w:rPr>
        <w:t>ITT</w:t>
      </w:r>
      <w:r w:rsidR="00CF7FF5" w:rsidRPr="00016B78">
        <w:rPr>
          <w:rFonts w:ascii="Verdana" w:hAnsi="Verdana"/>
          <w:sz w:val="20"/>
          <w:szCs w:val="20"/>
        </w:rPr>
        <w:t xml:space="preserve"> and shall not be copied, or disclosed to anyone other than employees of the Tenderer involved in the preparation of the </w:t>
      </w:r>
      <w:r w:rsidR="007400D9">
        <w:rPr>
          <w:rFonts w:ascii="Verdana" w:hAnsi="Verdana"/>
          <w:sz w:val="20"/>
          <w:szCs w:val="20"/>
        </w:rPr>
        <w:t>T</w:t>
      </w:r>
      <w:r w:rsidR="00CF7FF5" w:rsidRPr="00016B78">
        <w:rPr>
          <w:rFonts w:ascii="Verdana" w:hAnsi="Verdana"/>
          <w:sz w:val="20"/>
          <w:szCs w:val="20"/>
        </w:rPr>
        <w:t>ender, without the prior written approval of UK Sport. If the Tenderer discloses the Tender Material other than to employees involved in the Tender preparation, or uses the Tender Material</w:t>
      </w:r>
      <w:r w:rsidR="007400D9">
        <w:rPr>
          <w:rFonts w:ascii="Verdana" w:hAnsi="Verdana"/>
          <w:sz w:val="20"/>
          <w:szCs w:val="20"/>
        </w:rPr>
        <w:t xml:space="preserve"> other than for the purpose of t</w:t>
      </w:r>
      <w:r w:rsidR="00CF7FF5" w:rsidRPr="00016B78">
        <w:rPr>
          <w:rFonts w:ascii="Verdana" w:hAnsi="Verdana"/>
          <w:sz w:val="20"/>
          <w:szCs w:val="20"/>
        </w:rPr>
        <w:t>endering, UK Sport, or the third party owner, may suffer damage for which compensation may be sought from the Tenderer.</w:t>
      </w:r>
    </w:p>
    <w:p w14:paraId="79A91470" w14:textId="3F768D98"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_Ref431706805 \r </w:instrText>
      </w:r>
      <w:r>
        <w:fldChar w:fldCharType="separate"/>
      </w:r>
      <w:bookmarkStart w:id="278" w:name="_Toc508549413"/>
      <w:r>
        <w:instrText>22</w:instrText>
      </w:r>
      <w:r>
        <w:fldChar w:fldCharType="end"/>
      </w:r>
      <w:r>
        <w:tab/>
        <w:instrText>PUBLICITY AND BRANDING</w:instrText>
      </w:r>
      <w:bookmarkEnd w:id="278"/>
      <w:r w:rsidRPr="00BB47B6">
        <w:instrText xml:space="preserve">" \l1 </w:instrText>
      </w:r>
      <w:r>
        <w:rPr>
          <w:rStyle w:val="Level1asHeadingtext"/>
          <w:rFonts w:ascii="Verdana" w:hAnsi="Verdana"/>
        </w:rPr>
        <w:fldChar w:fldCharType="end"/>
      </w:r>
      <w:bookmarkStart w:id="279" w:name="_Ref431687618"/>
      <w:bookmarkStart w:id="280" w:name="_Ref431687680"/>
      <w:bookmarkStart w:id="281" w:name="_Ref431707123"/>
      <w:bookmarkStart w:id="282" w:name="_Ref431707454"/>
      <w:bookmarkStart w:id="283" w:name="_Ref431706734"/>
      <w:bookmarkStart w:id="284" w:name="_Ref431707106"/>
      <w:bookmarkStart w:id="285" w:name="_Ref431706720"/>
      <w:bookmarkStart w:id="286" w:name="_Ref431707498"/>
      <w:bookmarkStart w:id="287" w:name="_Ref431706922"/>
      <w:bookmarkStart w:id="288" w:name="_Ref431706656"/>
      <w:bookmarkStart w:id="289" w:name="_Ref431707210"/>
      <w:bookmarkStart w:id="290" w:name="_Ref431706805"/>
      <w:r w:rsidR="00CF7FF5" w:rsidRPr="00016B78">
        <w:rPr>
          <w:rStyle w:val="Level1asHeadingtext"/>
          <w:rFonts w:ascii="Verdana" w:hAnsi="Verdana"/>
        </w:rPr>
        <w:t>Publicity and Branding</w:t>
      </w:r>
      <w:bookmarkEnd w:id="279"/>
      <w:bookmarkEnd w:id="280"/>
      <w:bookmarkEnd w:id="281"/>
      <w:bookmarkEnd w:id="282"/>
      <w:bookmarkEnd w:id="283"/>
      <w:bookmarkEnd w:id="284"/>
      <w:bookmarkEnd w:id="285"/>
      <w:bookmarkEnd w:id="286"/>
      <w:bookmarkEnd w:id="287"/>
      <w:bookmarkEnd w:id="288"/>
      <w:bookmarkEnd w:id="289"/>
      <w:bookmarkEnd w:id="290"/>
    </w:p>
    <w:p w14:paraId="22F69E07" w14:textId="6021569B" w:rsidR="00CF7FF5" w:rsidRPr="00016B78" w:rsidRDefault="00CF7FF5" w:rsidP="00CF7FF5">
      <w:pPr>
        <w:pStyle w:val="Body1"/>
        <w:rPr>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w:t>
      </w:r>
      <w:r w:rsidR="00F73766">
        <w:rPr>
          <w:rFonts w:ascii="Verdana" w:hAnsi="Verdana"/>
          <w:sz w:val="20"/>
          <w:szCs w:val="20"/>
        </w:rPr>
        <w:t>T</w:t>
      </w:r>
      <w:r w:rsidRPr="00016B78">
        <w:rPr>
          <w:rFonts w:ascii="Verdana" w:hAnsi="Verdana"/>
          <w:sz w:val="20"/>
          <w:szCs w:val="20"/>
        </w:rPr>
        <w:t xml:space="preserve">enderer and UK Sport.  </w:t>
      </w:r>
    </w:p>
    <w:p w14:paraId="6A19353A" w14:textId="439A8031" w:rsidR="00CF7FF5" w:rsidRDefault="00CF7FF5" w:rsidP="00CF7FF5">
      <w:pPr>
        <w:spacing w:after="200" w:line="276" w:lineRule="auto"/>
        <w:rPr>
          <w:rFonts w:ascii="Verdana" w:hAnsi="Verdana"/>
          <w:b/>
          <w:sz w:val="20"/>
          <w:szCs w:val="20"/>
        </w:rPr>
      </w:pPr>
      <w:r>
        <w:rPr>
          <w:rFonts w:ascii="Verdana" w:hAnsi="Verdana"/>
          <w:b/>
          <w:sz w:val="20"/>
          <w:szCs w:val="20"/>
        </w:rPr>
        <w:br w:type="page"/>
      </w:r>
    </w:p>
    <w:p w14:paraId="27813415" w14:textId="32F12F79" w:rsidR="0081657C" w:rsidRPr="00AA5503" w:rsidRDefault="00D04E55" w:rsidP="00D04E55">
      <w:pPr>
        <w:pStyle w:val="Level1"/>
        <w:keepNext/>
        <w:numPr>
          <w:ilvl w:val="0"/>
          <w:numId w:val="0"/>
        </w:numPr>
      </w:pPr>
      <w:r>
        <w:rPr>
          <w:rStyle w:val="Level1asHeadingtext"/>
        </w:rPr>
        <w:fldChar w:fldCharType="begin"/>
      </w:r>
      <w:r w:rsidRPr="00D04E55">
        <w:instrText xml:space="preserve">  TC "</w:instrText>
      </w:r>
      <w:bookmarkStart w:id="291" w:name="_Toc508549414"/>
      <w:r>
        <w:instrText>APPENDIX 1 – SPECIFICATION</w:instrText>
      </w:r>
      <w:bookmarkEnd w:id="291"/>
      <w:r w:rsidRPr="00D04E55">
        <w:instrText xml:space="preserve">" \l4 </w:instrText>
      </w:r>
      <w:r>
        <w:rPr>
          <w:rStyle w:val="Level1asHeadingtext"/>
        </w:rPr>
        <w:fldChar w:fldCharType="end"/>
      </w:r>
      <w:bookmarkStart w:id="292" w:name="_Ref431706820"/>
      <w:r w:rsidR="00292F0C" w:rsidRPr="00BB47B6">
        <w:rPr>
          <w:rStyle w:val="Level1asHeadingtext"/>
        </w:rPr>
        <w:t>Appendix 1</w:t>
      </w:r>
      <w:r w:rsidR="00BB47B6" w:rsidRPr="00BB47B6">
        <w:rPr>
          <w:rStyle w:val="Level1asHeadingtext"/>
        </w:rPr>
        <w:t xml:space="preserve"> – </w:t>
      </w:r>
      <w:r w:rsidR="0081657C" w:rsidRPr="00BB47B6">
        <w:rPr>
          <w:rStyle w:val="Level1asHeadingtext"/>
        </w:rPr>
        <w:t>Specification</w:t>
      </w:r>
      <w:bookmarkEnd w:id="292"/>
    </w:p>
    <w:p w14:paraId="3E017ADC" w14:textId="77777777" w:rsidR="00CF7FF5" w:rsidRDefault="00CF7FF5" w:rsidP="00CF7FF5">
      <w:pPr>
        <w:spacing w:after="200" w:line="276" w:lineRule="auto"/>
        <w:rPr>
          <w:rStyle w:val="A0"/>
          <w:rFonts w:ascii="Verdana" w:hAnsi="Verdana" w:cs="Verdana"/>
          <w:sz w:val="20"/>
          <w:szCs w:val="20"/>
        </w:rPr>
      </w:pPr>
    </w:p>
    <w:p w14:paraId="59D323AF" w14:textId="77777777" w:rsidR="00CF7FF5" w:rsidRDefault="00CF7FF5" w:rsidP="00CF7FF5">
      <w:pPr>
        <w:rPr>
          <w:rFonts w:ascii="Verdana" w:hAnsi="Verdana"/>
          <w:b/>
          <w:sz w:val="20"/>
          <w:szCs w:val="20"/>
        </w:rPr>
      </w:pPr>
      <w:r w:rsidRPr="00782960">
        <w:rPr>
          <w:rFonts w:ascii="Verdana" w:hAnsi="Verdana"/>
          <w:b/>
          <w:sz w:val="20"/>
          <w:szCs w:val="20"/>
        </w:rPr>
        <w:t>Consultation Brief</w:t>
      </w:r>
    </w:p>
    <w:p w14:paraId="140CE1A5" w14:textId="77777777" w:rsidR="00CF7FF5" w:rsidRPr="00782960" w:rsidRDefault="00CF7FF5" w:rsidP="00CF7FF5">
      <w:pPr>
        <w:rPr>
          <w:rFonts w:ascii="Verdana" w:hAnsi="Verdana"/>
          <w:b/>
          <w:sz w:val="20"/>
          <w:szCs w:val="20"/>
        </w:rPr>
      </w:pPr>
    </w:p>
    <w:p w14:paraId="4D392E17" w14:textId="77777777" w:rsidR="00CF7FF5" w:rsidRDefault="00CF7FF5" w:rsidP="00CF7FF5">
      <w:pPr>
        <w:rPr>
          <w:rFonts w:ascii="Verdana" w:hAnsi="Verdana"/>
          <w:b/>
          <w:sz w:val="20"/>
          <w:szCs w:val="20"/>
        </w:rPr>
      </w:pPr>
      <w:r w:rsidRPr="00782960">
        <w:rPr>
          <w:rFonts w:ascii="Verdana" w:hAnsi="Verdana"/>
          <w:b/>
          <w:sz w:val="20"/>
          <w:szCs w:val="20"/>
        </w:rPr>
        <w:t xml:space="preserve">Strategic Policy Review – </w:t>
      </w:r>
      <w:r>
        <w:rPr>
          <w:rFonts w:ascii="Verdana" w:hAnsi="Verdana"/>
          <w:b/>
          <w:sz w:val="20"/>
          <w:szCs w:val="20"/>
        </w:rPr>
        <w:t>Paris</w:t>
      </w:r>
      <w:r w:rsidRPr="00782960">
        <w:rPr>
          <w:rFonts w:ascii="Verdana" w:hAnsi="Verdana"/>
          <w:b/>
          <w:sz w:val="20"/>
          <w:szCs w:val="20"/>
        </w:rPr>
        <w:t xml:space="preserve"> Investment Cycle</w:t>
      </w:r>
    </w:p>
    <w:p w14:paraId="25A9F635" w14:textId="77777777" w:rsidR="00CF7FF5" w:rsidRPr="00782960" w:rsidRDefault="00CF7FF5" w:rsidP="00CF7FF5">
      <w:pPr>
        <w:rPr>
          <w:rFonts w:ascii="Verdana" w:hAnsi="Verdana"/>
          <w:b/>
          <w:sz w:val="20"/>
          <w:szCs w:val="20"/>
        </w:rPr>
      </w:pPr>
    </w:p>
    <w:p w14:paraId="04571E88" w14:textId="26655827" w:rsidR="00CF7FF5" w:rsidRDefault="00CF7FF5" w:rsidP="00CF7FF5">
      <w:pPr>
        <w:rPr>
          <w:rFonts w:ascii="Verdana" w:hAnsi="Verdana"/>
          <w:sz w:val="20"/>
          <w:szCs w:val="20"/>
        </w:rPr>
      </w:pPr>
      <w:r w:rsidRPr="00782960">
        <w:rPr>
          <w:rFonts w:ascii="Verdana" w:hAnsi="Verdana"/>
          <w:sz w:val="20"/>
          <w:szCs w:val="20"/>
        </w:rPr>
        <w:t>UK Sport is looking to undertake a</w:t>
      </w:r>
      <w:r>
        <w:rPr>
          <w:rFonts w:ascii="Verdana" w:hAnsi="Verdana"/>
          <w:sz w:val="20"/>
          <w:szCs w:val="20"/>
        </w:rPr>
        <w:t xml:space="preserve"> public </w:t>
      </w:r>
      <w:r w:rsidRPr="00782960">
        <w:rPr>
          <w:rFonts w:ascii="Verdana" w:hAnsi="Verdana"/>
          <w:sz w:val="20"/>
          <w:szCs w:val="20"/>
        </w:rPr>
        <w:t xml:space="preserve">consultation exercise over the </w:t>
      </w:r>
      <w:r>
        <w:rPr>
          <w:rFonts w:ascii="Verdana" w:hAnsi="Verdana"/>
          <w:sz w:val="20"/>
          <w:szCs w:val="20"/>
        </w:rPr>
        <w:t>summer of 2018</w:t>
      </w:r>
      <w:r w:rsidRPr="00782960">
        <w:rPr>
          <w:rFonts w:ascii="Verdana" w:hAnsi="Verdana"/>
          <w:sz w:val="20"/>
          <w:szCs w:val="20"/>
        </w:rPr>
        <w:t xml:space="preserve"> to inform a strategic policy review the organisation is undertaking</w:t>
      </w:r>
      <w:r>
        <w:rPr>
          <w:rFonts w:ascii="Verdana" w:hAnsi="Verdana"/>
          <w:sz w:val="20"/>
          <w:szCs w:val="20"/>
        </w:rPr>
        <w:t xml:space="preserve"> into the future funding of </w:t>
      </w:r>
      <w:r w:rsidR="006E4AF8">
        <w:rPr>
          <w:rFonts w:ascii="Verdana" w:hAnsi="Verdana"/>
          <w:sz w:val="20"/>
          <w:szCs w:val="20"/>
        </w:rPr>
        <w:t xml:space="preserve">high performance </w:t>
      </w:r>
      <w:r>
        <w:rPr>
          <w:rFonts w:ascii="Verdana" w:hAnsi="Verdana"/>
          <w:sz w:val="20"/>
          <w:szCs w:val="20"/>
        </w:rPr>
        <w:t>sport in the UK</w:t>
      </w:r>
      <w:r w:rsidRPr="00782960">
        <w:rPr>
          <w:rFonts w:ascii="Verdana" w:hAnsi="Verdana"/>
          <w:sz w:val="20"/>
          <w:szCs w:val="20"/>
        </w:rPr>
        <w:t xml:space="preserve">. </w:t>
      </w:r>
    </w:p>
    <w:p w14:paraId="1D3B01A1" w14:textId="77777777" w:rsidR="00CF7FF5" w:rsidRPr="00782960" w:rsidRDefault="00CF7FF5" w:rsidP="00CF7FF5">
      <w:pPr>
        <w:rPr>
          <w:rFonts w:ascii="Verdana" w:hAnsi="Verdana"/>
          <w:sz w:val="20"/>
          <w:szCs w:val="20"/>
        </w:rPr>
      </w:pPr>
    </w:p>
    <w:p w14:paraId="7BBA3621" w14:textId="5B54518E" w:rsidR="00CF7FF5" w:rsidRDefault="00CF7FF5" w:rsidP="00CF7FF5">
      <w:pPr>
        <w:rPr>
          <w:rFonts w:ascii="Verdana" w:hAnsi="Verdana"/>
          <w:sz w:val="20"/>
          <w:szCs w:val="20"/>
        </w:rPr>
      </w:pPr>
      <w:r w:rsidRPr="00782960">
        <w:rPr>
          <w:rFonts w:ascii="Verdana" w:hAnsi="Verdana"/>
          <w:sz w:val="20"/>
          <w:szCs w:val="20"/>
        </w:rPr>
        <w:t xml:space="preserve">The consultation is likely to involve </w:t>
      </w:r>
      <w:r>
        <w:rPr>
          <w:rFonts w:ascii="Verdana" w:hAnsi="Verdana"/>
          <w:sz w:val="20"/>
          <w:szCs w:val="20"/>
        </w:rPr>
        <w:t>over</w:t>
      </w:r>
      <w:r w:rsidR="008915A2">
        <w:rPr>
          <w:rFonts w:ascii="Verdana" w:hAnsi="Verdana"/>
          <w:sz w:val="20"/>
          <w:szCs w:val="20"/>
        </w:rPr>
        <w:t xml:space="preserve"> </w:t>
      </w:r>
      <w:r w:rsidRPr="00782960">
        <w:rPr>
          <w:rFonts w:ascii="Verdana" w:hAnsi="Verdana"/>
          <w:sz w:val="20"/>
          <w:szCs w:val="20"/>
        </w:rPr>
        <w:t xml:space="preserve">200 organisations </w:t>
      </w:r>
      <w:r>
        <w:rPr>
          <w:rFonts w:ascii="Verdana" w:hAnsi="Verdana"/>
          <w:sz w:val="20"/>
          <w:szCs w:val="20"/>
        </w:rPr>
        <w:t xml:space="preserve"> as well as a number of individuals </w:t>
      </w:r>
      <w:r w:rsidRPr="00782960">
        <w:rPr>
          <w:rFonts w:ascii="Verdana" w:hAnsi="Verdana"/>
          <w:sz w:val="20"/>
          <w:szCs w:val="20"/>
        </w:rPr>
        <w:t>from across the elite sporting landscape</w:t>
      </w:r>
      <w:r>
        <w:rPr>
          <w:rFonts w:ascii="Verdana" w:hAnsi="Verdana"/>
          <w:sz w:val="20"/>
          <w:szCs w:val="20"/>
        </w:rPr>
        <w:t xml:space="preserve"> (CEOs, Chairs, sports, athletes, coaches, performance directors, physiotherapists, nutritionists, etc) </w:t>
      </w:r>
      <w:r w:rsidRPr="00782960">
        <w:rPr>
          <w:rFonts w:ascii="Verdana" w:hAnsi="Verdana"/>
          <w:sz w:val="20"/>
          <w:szCs w:val="20"/>
        </w:rPr>
        <w:t>, the majority of which will be directly impacted or have a vested interest in the outcome of the policy review itself</w:t>
      </w:r>
      <w:r>
        <w:rPr>
          <w:rFonts w:ascii="Verdana" w:hAnsi="Verdana"/>
          <w:sz w:val="20"/>
          <w:szCs w:val="20"/>
        </w:rPr>
        <w:t>. The consultation will also seek to meaningfully engage with members of the public and polticians who as distinct groups will have a view on how public investment should be deployed and to what end.</w:t>
      </w:r>
    </w:p>
    <w:p w14:paraId="056EE458" w14:textId="77777777" w:rsidR="00CF7FF5" w:rsidRPr="00782960" w:rsidRDefault="00CF7FF5" w:rsidP="00CF7FF5">
      <w:pPr>
        <w:rPr>
          <w:rFonts w:ascii="Verdana" w:hAnsi="Verdana"/>
          <w:sz w:val="20"/>
          <w:szCs w:val="20"/>
        </w:rPr>
      </w:pPr>
    </w:p>
    <w:p w14:paraId="0A3AA64A" w14:textId="7468F6A3" w:rsidR="00CF7FF5" w:rsidRDefault="00CF7FF5" w:rsidP="00CF7FF5">
      <w:pPr>
        <w:rPr>
          <w:rFonts w:ascii="Verdana" w:hAnsi="Verdana"/>
          <w:sz w:val="20"/>
          <w:szCs w:val="20"/>
        </w:rPr>
      </w:pPr>
      <w:r w:rsidRPr="00782960">
        <w:rPr>
          <w:rFonts w:ascii="Verdana" w:hAnsi="Verdana"/>
          <w:sz w:val="20"/>
          <w:szCs w:val="20"/>
        </w:rPr>
        <w:t xml:space="preserve">We are looking for an agency to work with us to help advise and manage </w:t>
      </w:r>
      <w:r>
        <w:rPr>
          <w:rFonts w:ascii="Verdana" w:hAnsi="Verdana"/>
          <w:sz w:val="20"/>
          <w:szCs w:val="20"/>
        </w:rPr>
        <w:t xml:space="preserve">all key aspects </w:t>
      </w:r>
      <w:r w:rsidRPr="00782960">
        <w:rPr>
          <w:rFonts w:ascii="Verdana" w:hAnsi="Verdana"/>
          <w:sz w:val="20"/>
          <w:szCs w:val="20"/>
        </w:rPr>
        <w:t xml:space="preserve">the consultation to ensure </w:t>
      </w:r>
      <w:r>
        <w:rPr>
          <w:rFonts w:ascii="Verdana" w:hAnsi="Verdana"/>
          <w:sz w:val="20"/>
          <w:szCs w:val="20"/>
        </w:rPr>
        <w:t xml:space="preserve">first and foremost that </w:t>
      </w:r>
      <w:r w:rsidR="00F2798D">
        <w:rPr>
          <w:rFonts w:ascii="Verdana" w:hAnsi="Verdana"/>
          <w:sz w:val="20"/>
          <w:szCs w:val="20"/>
        </w:rPr>
        <w:t xml:space="preserve">the consultation is open, </w:t>
      </w:r>
      <w:r>
        <w:rPr>
          <w:rFonts w:ascii="Verdana" w:hAnsi="Verdana"/>
          <w:sz w:val="20"/>
          <w:szCs w:val="20"/>
        </w:rPr>
        <w:t xml:space="preserve">transparent, effective, robust and meaningful and </w:t>
      </w:r>
      <w:r w:rsidRPr="00782960">
        <w:rPr>
          <w:rFonts w:ascii="Verdana" w:hAnsi="Verdana"/>
          <w:sz w:val="20"/>
          <w:szCs w:val="20"/>
        </w:rPr>
        <w:t>can be</w:t>
      </w:r>
      <w:r w:rsidR="00F2798D">
        <w:rPr>
          <w:rFonts w:ascii="Verdana" w:hAnsi="Verdana"/>
          <w:sz w:val="20"/>
          <w:szCs w:val="20"/>
        </w:rPr>
        <w:t xml:space="preserve"> completed within the timeframe.</w:t>
      </w:r>
      <w:r w:rsidRPr="00782960">
        <w:rPr>
          <w:rFonts w:ascii="Verdana" w:hAnsi="Verdana"/>
          <w:sz w:val="20"/>
          <w:szCs w:val="20"/>
        </w:rPr>
        <w:t xml:space="preserve"> </w:t>
      </w:r>
    </w:p>
    <w:p w14:paraId="070A1FB5" w14:textId="77777777" w:rsidR="00CF7FF5" w:rsidRDefault="00CF7FF5" w:rsidP="00CF7FF5">
      <w:pPr>
        <w:rPr>
          <w:rFonts w:ascii="Verdana" w:hAnsi="Verdana"/>
          <w:sz w:val="20"/>
          <w:szCs w:val="20"/>
        </w:rPr>
      </w:pPr>
    </w:p>
    <w:p w14:paraId="2A6F066C" w14:textId="561F3FA4" w:rsidR="00CF7FF5" w:rsidRDefault="00CF7FF5" w:rsidP="00CF7FF5">
      <w:pPr>
        <w:rPr>
          <w:rFonts w:ascii="Verdana" w:hAnsi="Verdana"/>
          <w:sz w:val="20"/>
          <w:szCs w:val="20"/>
        </w:rPr>
      </w:pPr>
      <w:r>
        <w:rPr>
          <w:rFonts w:ascii="Verdana" w:hAnsi="Verdana"/>
          <w:sz w:val="20"/>
          <w:szCs w:val="20"/>
        </w:rPr>
        <w:t>It is i</w:t>
      </w:r>
      <w:r w:rsidR="00D73259">
        <w:rPr>
          <w:rFonts w:ascii="Verdana" w:hAnsi="Verdana"/>
          <w:sz w:val="20"/>
          <w:szCs w:val="20"/>
        </w:rPr>
        <w:t>n</w:t>
      </w:r>
      <w:r>
        <w:rPr>
          <w:rFonts w:ascii="Verdana" w:hAnsi="Verdana"/>
          <w:sz w:val="20"/>
          <w:szCs w:val="20"/>
        </w:rPr>
        <w:t xml:space="preserve">tended that the consultation </w:t>
      </w:r>
      <w:r w:rsidRPr="00782960">
        <w:rPr>
          <w:rFonts w:ascii="Verdana" w:hAnsi="Verdana"/>
          <w:sz w:val="20"/>
          <w:szCs w:val="20"/>
        </w:rPr>
        <w:t xml:space="preserve">launch </w:t>
      </w:r>
      <w:r w:rsidR="00864F95">
        <w:rPr>
          <w:rFonts w:ascii="Verdana" w:hAnsi="Verdana"/>
          <w:sz w:val="20"/>
          <w:szCs w:val="20"/>
        </w:rPr>
        <w:t>no later than June</w:t>
      </w:r>
      <w:r>
        <w:rPr>
          <w:rFonts w:ascii="Verdana" w:hAnsi="Verdana"/>
          <w:sz w:val="20"/>
          <w:szCs w:val="20"/>
        </w:rPr>
        <w:t xml:space="preserve"> 2018 </w:t>
      </w:r>
      <w:r w:rsidRPr="00782960">
        <w:rPr>
          <w:rFonts w:ascii="Verdana" w:hAnsi="Verdana"/>
          <w:sz w:val="20"/>
          <w:szCs w:val="20"/>
        </w:rPr>
        <w:t xml:space="preserve">with report findings </w:t>
      </w:r>
      <w:r>
        <w:rPr>
          <w:rFonts w:ascii="Verdana" w:hAnsi="Verdana"/>
          <w:sz w:val="20"/>
          <w:szCs w:val="20"/>
        </w:rPr>
        <w:t xml:space="preserve">available to </w:t>
      </w:r>
      <w:r w:rsidR="00D025AA">
        <w:rPr>
          <w:rFonts w:ascii="Verdana" w:hAnsi="Verdana"/>
          <w:sz w:val="20"/>
          <w:szCs w:val="20"/>
        </w:rPr>
        <w:t xml:space="preserve">be </w:t>
      </w:r>
      <w:r>
        <w:rPr>
          <w:rFonts w:ascii="Verdana" w:hAnsi="Verdana"/>
          <w:sz w:val="20"/>
          <w:szCs w:val="20"/>
        </w:rPr>
        <w:t>tabled at the September Board meeting</w:t>
      </w:r>
      <w:r w:rsidR="00D73259">
        <w:rPr>
          <w:rFonts w:ascii="Verdana" w:hAnsi="Verdana"/>
          <w:sz w:val="20"/>
          <w:szCs w:val="20"/>
        </w:rPr>
        <w:t xml:space="preserve"> – 26/09/18</w:t>
      </w:r>
      <w:r w:rsidRPr="00782960">
        <w:rPr>
          <w:rFonts w:ascii="Verdana" w:hAnsi="Verdana"/>
          <w:sz w:val="20"/>
          <w:szCs w:val="20"/>
        </w:rPr>
        <w:t xml:space="preserve">. </w:t>
      </w:r>
    </w:p>
    <w:p w14:paraId="00562266" w14:textId="77777777" w:rsidR="00CF7FF5" w:rsidRPr="00782960" w:rsidRDefault="00CF7FF5" w:rsidP="00CF7FF5">
      <w:pPr>
        <w:rPr>
          <w:rFonts w:ascii="Verdana" w:hAnsi="Verdana"/>
          <w:sz w:val="20"/>
          <w:szCs w:val="20"/>
        </w:rPr>
      </w:pPr>
    </w:p>
    <w:p w14:paraId="5DE7814F" w14:textId="0696864D" w:rsidR="00B31947" w:rsidRPr="00B31947" w:rsidRDefault="00CF7FF5" w:rsidP="00D025AA">
      <w:pPr>
        <w:rPr>
          <w:rFonts w:ascii="Verdana" w:hAnsi="Verdana"/>
          <w:sz w:val="20"/>
          <w:szCs w:val="20"/>
        </w:rPr>
      </w:pPr>
      <w:r w:rsidRPr="00782960">
        <w:rPr>
          <w:rFonts w:ascii="Verdana" w:hAnsi="Verdana"/>
          <w:sz w:val="20"/>
          <w:szCs w:val="20"/>
        </w:rPr>
        <w:t xml:space="preserve">In particular we are looking for an agency to advise </w:t>
      </w:r>
      <w:r>
        <w:rPr>
          <w:rFonts w:ascii="Verdana" w:hAnsi="Verdana"/>
          <w:sz w:val="20"/>
          <w:szCs w:val="20"/>
        </w:rPr>
        <w:t xml:space="preserve">on how we effectively run all aspects of the </w:t>
      </w:r>
      <w:r w:rsidRPr="00782960">
        <w:rPr>
          <w:rFonts w:ascii="Verdana" w:hAnsi="Verdana"/>
          <w:sz w:val="20"/>
          <w:szCs w:val="20"/>
        </w:rPr>
        <w:t xml:space="preserve">consultation to ensure that the stakeholders </w:t>
      </w:r>
      <w:r w:rsidR="00D025AA">
        <w:rPr>
          <w:rFonts w:ascii="Verdana" w:hAnsi="Verdana"/>
          <w:sz w:val="20"/>
          <w:szCs w:val="20"/>
        </w:rPr>
        <w:t>are able to debate the issues in a</w:t>
      </w:r>
      <w:r w:rsidR="00B31947">
        <w:rPr>
          <w:rFonts w:ascii="Verdana" w:hAnsi="Verdana"/>
          <w:sz w:val="20"/>
          <w:szCs w:val="20"/>
        </w:rPr>
        <w:t>n</w:t>
      </w:r>
      <w:r w:rsidR="00D025AA">
        <w:rPr>
          <w:rFonts w:ascii="Verdana" w:hAnsi="Verdana"/>
          <w:sz w:val="20"/>
          <w:szCs w:val="20"/>
        </w:rPr>
        <w:t xml:space="preserve"> informed way but also </w:t>
      </w:r>
      <w:r w:rsidRPr="00782960">
        <w:rPr>
          <w:rFonts w:ascii="Verdana" w:hAnsi="Verdana"/>
          <w:sz w:val="20"/>
          <w:szCs w:val="20"/>
        </w:rPr>
        <w:t xml:space="preserve">freely </w:t>
      </w:r>
      <w:r w:rsidRPr="00B31947">
        <w:rPr>
          <w:rFonts w:ascii="Verdana" w:hAnsi="Verdana"/>
          <w:sz w:val="20"/>
          <w:szCs w:val="20"/>
        </w:rPr>
        <w:t>and openly and that their contributions will be meaningful to the overall review itself.</w:t>
      </w:r>
      <w:r w:rsidR="00D025AA" w:rsidRPr="00B31947">
        <w:rPr>
          <w:rFonts w:ascii="Verdana" w:hAnsi="Verdana"/>
          <w:sz w:val="20"/>
          <w:szCs w:val="20"/>
        </w:rPr>
        <w:t xml:space="preserve"> </w:t>
      </w:r>
    </w:p>
    <w:p w14:paraId="06090175" w14:textId="77777777" w:rsidR="00B31947" w:rsidRPr="00B31947" w:rsidRDefault="00B31947" w:rsidP="00D025AA">
      <w:pPr>
        <w:rPr>
          <w:rFonts w:ascii="Verdana" w:hAnsi="Verdana"/>
          <w:sz w:val="20"/>
          <w:szCs w:val="20"/>
        </w:rPr>
      </w:pPr>
    </w:p>
    <w:p w14:paraId="1AEECC45" w14:textId="1FFC22C4" w:rsidR="00D025AA" w:rsidRPr="00B31947" w:rsidRDefault="00D025AA" w:rsidP="00D025AA">
      <w:pPr>
        <w:rPr>
          <w:rFonts w:ascii="Verdana" w:hAnsi="Verdana"/>
          <w:sz w:val="20"/>
          <w:szCs w:val="20"/>
        </w:rPr>
      </w:pPr>
      <w:r w:rsidRPr="00B31947">
        <w:rPr>
          <w:rFonts w:ascii="Verdana" w:hAnsi="Verdana"/>
          <w:sz w:val="20"/>
          <w:szCs w:val="20"/>
        </w:rPr>
        <w:t xml:space="preserve">In discussing and debating the issues it will be important to ensure all consultees are aware of the </w:t>
      </w:r>
      <w:r w:rsidR="00B31947">
        <w:rPr>
          <w:rFonts w:ascii="Verdana" w:hAnsi="Verdana"/>
          <w:sz w:val="20"/>
          <w:szCs w:val="20"/>
        </w:rPr>
        <w:t xml:space="preserve">potential </w:t>
      </w:r>
      <w:r w:rsidRPr="00B31947">
        <w:rPr>
          <w:rFonts w:ascii="Verdana" w:hAnsi="Verdana"/>
          <w:sz w:val="20"/>
          <w:szCs w:val="20"/>
        </w:rPr>
        <w:t xml:space="preserve">impacts of changing the investment system and what could </w:t>
      </w:r>
      <w:r w:rsidR="00E3582F">
        <w:rPr>
          <w:rFonts w:ascii="Verdana" w:hAnsi="Verdana"/>
          <w:sz w:val="20"/>
          <w:szCs w:val="20"/>
        </w:rPr>
        <w:t xml:space="preserve">ultimately </w:t>
      </w:r>
      <w:r w:rsidRPr="00B31947">
        <w:rPr>
          <w:rFonts w:ascii="Verdana" w:hAnsi="Verdana"/>
          <w:sz w:val="20"/>
          <w:szCs w:val="20"/>
        </w:rPr>
        <w:t>be at stake</w:t>
      </w:r>
      <w:r w:rsidR="00B31947" w:rsidRPr="00B31947">
        <w:rPr>
          <w:rFonts w:ascii="Verdana" w:hAnsi="Verdana"/>
          <w:sz w:val="20"/>
          <w:szCs w:val="20"/>
        </w:rPr>
        <w:t>.</w:t>
      </w:r>
    </w:p>
    <w:p w14:paraId="5271A7F8" w14:textId="77777777" w:rsidR="00CF7FF5" w:rsidRDefault="00CF7FF5" w:rsidP="00CF7FF5">
      <w:pPr>
        <w:rPr>
          <w:rFonts w:ascii="Verdana" w:hAnsi="Verdana"/>
          <w:b/>
          <w:sz w:val="20"/>
          <w:szCs w:val="20"/>
        </w:rPr>
      </w:pPr>
    </w:p>
    <w:p w14:paraId="6D45BD61" w14:textId="77777777" w:rsidR="00CF7FF5" w:rsidRDefault="00CF7FF5" w:rsidP="00CF7FF5">
      <w:pPr>
        <w:rPr>
          <w:rFonts w:ascii="Verdana" w:hAnsi="Verdana"/>
          <w:b/>
          <w:sz w:val="20"/>
          <w:szCs w:val="20"/>
        </w:rPr>
      </w:pPr>
      <w:r w:rsidRPr="00782960">
        <w:rPr>
          <w:rFonts w:ascii="Verdana" w:hAnsi="Verdana"/>
          <w:b/>
          <w:sz w:val="20"/>
          <w:szCs w:val="20"/>
        </w:rPr>
        <w:t>Background</w:t>
      </w:r>
    </w:p>
    <w:p w14:paraId="277F1598" w14:textId="77777777" w:rsidR="00CF7FF5" w:rsidRPr="00782960" w:rsidRDefault="00CF7FF5" w:rsidP="00CF7FF5">
      <w:pPr>
        <w:rPr>
          <w:rFonts w:ascii="Verdana" w:hAnsi="Verdana"/>
          <w:b/>
          <w:sz w:val="20"/>
          <w:szCs w:val="20"/>
        </w:rPr>
      </w:pPr>
    </w:p>
    <w:p w14:paraId="516C3CAA" w14:textId="1B821C6F" w:rsidR="00CF7FF5" w:rsidRDefault="00CF7FF5" w:rsidP="00CF7FF5">
      <w:pPr>
        <w:rPr>
          <w:rFonts w:ascii="Verdana" w:hAnsi="Verdana"/>
          <w:sz w:val="20"/>
          <w:szCs w:val="20"/>
        </w:rPr>
      </w:pPr>
      <w:r w:rsidRPr="00782960">
        <w:rPr>
          <w:rFonts w:ascii="Verdana" w:hAnsi="Verdana"/>
          <w:sz w:val="20"/>
          <w:szCs w:val="20"/>
        </w:rPr>
        <w:t>UK Sport is the government’s non-departmental public body responsible for working in partnership to deliver medal success at successive Summer and Winter Olympi</w:t>
      </w:r>
      <w:r w:rsidR="007240C0">
        <w:rPr>
          <w:rFonts w:ascii="Verdana" w:hAnsi="Verdana"/>
          <w:sz w:val="20"/>
          <w:szCs w:val="20"/>
        </w:rPr>
        <w:t xml:space="preserve">c and Paralympic Games; and supporting the </w:t>
      </w:r>
      <w:r w:rsidRPr="00782960">
        <w:rPr>
          <w:rFonts w:ascii="Verdana" w:hAnsi="Verdana"/>
          <w:sz w:val="20"/>
          <w:szCs w:val="20"/>
        </w:rPr>
        <w:t xml:space="preserve">bidding for the right to host major sporting events in the UK. </w:t>
      </w:r>
    </w:p>
    <w:p w14:paraId="4060146F" w14:textId="77777777" w:rsidR="00CF7FF5" w:rsidRPr="00782960" w:rsidRDefault="00CF7FF5" w:rsidP="00CF7FF5">
      <w:pPr>
        <w:rPr>
          <w:rFonts w:ascii="Verdana" w:hAnsi="Verdana"/>
          <w:sz w:val="20"/>
          <w:szCs w:val="20"/>
        </w:rPr>
      </w:pPr>
    </w:p>
    <w:p w14:paraId="40FCB586" w14:textId="0ED2F061" w:rsidR="00CF7FF5" w:rsidRDefault="00CF7FF5" w:rsidP="00CF7FF5">
      <w:pPr>
        <w:rPr>
          <w:rFonts w:ascii="Verdana" w:hAnsi="Verdana"/>
          <w:sz w:val="20"/>
          <w:szCs w:val="20"/>
        </w:rPr>
      </w:pPr>
      <w:r w:rsidRPr="00782960">
        <w:rPr>
          <w:rFonts w:ascii="Verdana" w:hAnsi="Verdana"/>
          <w:sz w:val="20"/>
          <w:szCs w:val="20"/>
        </w:rPr>
        <w:t xml:space="preserve">Since its inception in 1997 and </w:t>
      </w:r>
      <w:r w:rsidR="007240C0">
        <w:rPr>
          <w:rFonts w:ascii="Verdana" w:hAnsi="Verdana"/>
          <w:sz w:val="20"/>
          <w:szCs w:val="20"/>
        </w:rPr>
        <w:t>also becoming a N</w:t>
      </w:r>
      <w:r w:rsidRPr="00782960">
        <w:rPr>
          <w:rFonts w:ascii="Verdana" w:hAnsi="Verdana"/>
          <w:sz w:val="20"/>
          <w:szCs w:val="20"/>
        </w:rPr>
        <w:t xml:space="preserve">ational Lottery </w:t>
      </w:r>
      <w:r w:rsidR="007240C0">
        <w:rPr>
          <w:rFonts w:ascii="Verdana" w:hAnsi="Verdana"/>
          <w:sz w:val="20"/>
          <w:szCs w:val="20"/>
        </w:rPr>
        <w:t xml:space="preserve">distributor </w:t>
      </w:r>
      <w:r w:rsidRPr="00782960">
        <w:rPr>
          <w:rFonts w:ascii="Verdana" w:hAnsi="Verdana"/>
          <w:sz w:val="20"/>
          <w:szCs w:val="20"/>
        </w:rPr>
        <w:t>from 1999, UK Sport</w:t>
      </w:r>
      <w:r w:rsidR="007240C0">
        <w:rPr>
          <w:rFonts w:ascii="Verdana" w:hAnsi="Verdana"/>
          <w:sz w:val="20"/>
          <w:szCs w:val="20"/>
        </w:rPr>
        <w:t>’s targeted investment</w:t>
      </w:r>
      <w:r w:rsidRPr="00782960">
        <w:rPr>
          <w:rFonts w:ascii="Verdana" w:hAnsi="Verdana"/>
          <w:sz w:val="20"/>
          <w:szCs w:val="20"/>
        </w:rPr>
        <w:t xml:space="preserve"> has taken Great Britain from 36th on the medal table (Olympic) at the Atlanta games in 1996 </w:t>
      </w:r>
      <w:r>
        <w:rPr>
          <w:rFonts w:ascii="Verdana" w:hAnsi="Verdana"/>
          <w:sz w:val="20"/>
          <w:szCs w:val="20"/>
        </w:rPr>
        <w:t>to 2</w:t>
      </w:r>
      <w:r w:rsidRPr="00782960">
        <w:rPr>
          <w:rFonts w:ascii="Verdana" w:hAnsi="Verdana"/>
          <w:sz w:val="20"/>
          <w:szCs w:val="20"/>
          <w:vertAlign w:val="superscript"/>
        </w:rPr>
        <w:t>nd</w:t>
      </w:r>
      <w:r>
        <w:rPr>
          <w:rFonts w:ascii="Verdana" w:hAnsi="Verdana"/>
          <w:sz w:val="20"/>
          <w:szCs w:val="20"/>
        </w:rPr>
        <w:t xml:space="preserve"> </w:t>
      </w:r>
      <w:r w:rsidRPr="00782960">
        <w:rPr>
          <w:rFonts w:ascii="Verdana" w:hAnsi="Verdana"/>
          <w:sz w:val="20"/>
          <w:szCs w:val="20"/>
        </w:rPr>
        <w:t xml:space="preserve">in </w:t>
      </w:r>
      <w:r>
        <w:rPr>
          <w:rFonts w:ascii="Verdana" w:hAnsi="Verdana"/>
          <w:sz w:val="20"/>
          <w:szCs w:val="20"/>
        </w:rPr>
        <w:t>Rio</w:t>
      </w:r>
      <w:r w:rsidRPr="00782960">
        <w:rPr>
          <w:rFonts w:ascii="Verdana" w:hAnsi="Verdana"/>
          <w:sz w:val="20"/>
          <w:szCs w:val="20"/>
        </w:rPr>
        <w:t xml:space="preserve"> (Olympic and Paralympic)</w:t>
      </w:r>
      <w:r>
        <w:rPr>
          <w:rFonts w:ascii="Verdana" w:hAnsi="Verdana"/>
          <w:sz w:val="20"/>
          <w:szCs w:val="20"/>
        </w:rPr>
        <w:t>.</w:t>
      </w:r>
    </w:p>
    <w:p w14:paraId="39CCAF4B" w14:textId="77777777" w:rsidR="00CF7FF5" w:rsidRPr="00782960" w:rsidRDefault="00CF7FF5" w:rsidP="00CF7FF5">
      <w:pPr>
        <w:rPr>
          <w:rFonts w:ascii="Verdana" w:hAnsi="Verdana"/>
          <w:sz w:val="20"/>
          <w:szCs w:val="20"/>
        </w:rPr>
      </w:pPr>
    </w:p>
    <w:p w14:paraId="7C6DB35F" w14:textId="77777777" w:rsidR="00CF7FF5" w:rsidRDefault="00CF7FF5" w:rsidP="00CF7FF5">
      <w:pPr>
        <w:rPr>
          <w:rFonts w:ascii="Verdana" w:hAnsi="Verdana"/>
          <w:sz w:val="20"/>
          <w:szCs w:val="20"/>
        </w:rPr>
      </w:pPr>
      <w:r w:rsidRPr="00782960">
        <w:rPr>
          <w:rFonts w:ascii="Verdana" w:hAnsi="Verdana"/>
          <w:sz w:val="20"/>
          <w:szCs w:val="20"/>
        </w:rPr>
        <w:t xml:space="preserve">In the </w:t>
      </w:r>
      <w:r>
        <w:rPr>
          <w:rFonts w:ascii="Verdana" w:hAnsi="Verdana"/>
          <w:sz w:val="20"/>
          <w:szCs w:val="20"/>
        </w:rPr>
        <w:t>PyeongChang</w:t>
      </w:r>
      <w:r w:rsidRPr="00782960">
        <w:rPr>
          <w:rFonts w:ascii="Verdana" w:hAnsi="Verdana"/>
          <w:sz w:val="20"/>
          <w:szCs w:val="20"/>
        </w:rPr>
        <w:t xml:space="preserve"> Winter</w:t>
      </w:r>
      <w:r>
        <w:rPr>
          <w:rFonts w:ascii="Verdana" w:hAnsi="Verdana"/>
          <w:sz w:val="20"/>
          <w:szCs w:val="20"/>
        </w:rPr>
        <w:t xml:space="preserve"> Olympic</w:t>
      </w:r>
      <w:r w:rsidRPr="00782960">
        <w:rPr>
          <w:rFonts w:ascii="Verdana" w:hAnsi="Verdana"/>
          <w:sz w:val="20"/>
          <w:szCs w:val="20"/>
        </w:rPr>
        <w:t xml:space="preserve"> Games earlier this year, Great Britain </w:t>
      </w:r>
      <w:r>
        <w:rPr>
          <w:rFonts w:ascii="Verdana" w:hAnsi="Verdana"/>
          <w:sz w:val="20"/>
          <w:szCs w:val="20"/>
        </w:rPr>
        <w:t>delivered five medals and a best ever Olympic Games performance.</w:t>
      </w:r>
    </w:p>
    <w:p w14:paraId="17874FA1" w14:textId="77777777" w:rsidR="00CF7FF5" w:rsidRPr="00782960" w:rsidRDefault="00CF7FF5" w:rsidP="00CF7FF5">
      <w:pPr>
        <w:rPr>
          <w:rFonts w:ascii="Verdana" w:hAnsi="Verdana"/>
          <w:sz w:val="20"/>
          <w:szCs w:val="20"/>
        </w:rPr>
      </w:pPr>
    </w:p>
    <w:p w14:paraId="3D06A0BD" w14:textId="4B3DC648" w:rsidR="00CF7FF5" w:rsidRDefault="00CF7FF5" w:rsidP="00CF7FF5">
      <w:pPr>
        <w:rPr>
          <w:rFonts w:ascii="Verdana" w:hAnsi="Verdana"/>
          <w:sz w:val="20"/>
          <w:szCs w:val="20"/>
        </w:rPr>
      </w:pPr>
      <w:r w:rsidRPr="00782960">
        <w:rPr>
          <w:rFonts w:ascii="Verdana" w:hAnsi="Verdana"/>
          <w:sz w:val="20"/>
          <w:szCs w:val="20"/>
        </w:rPr>
        <w:t xml:space="preserve">The success has been down to concentrating resources on those </w:t>
      </w:r>
      <w:r w:rsidRPr="00782960">
        <w:rPr>
          <w:rFonts w:ascii="Verdana" w:hAnsi="Verdana"/>
          <w:b/>
          <w:bCs/>
          <w:sz w:val="20"/>
          <w:szCs w:val="20"/>
        </w:rPr>
        <w:t>most likely to succeed</w:t>
      </w:r>
      <w:r w:rsidRPr="00782960">
        <w:rPr>
          <w:rFonts w:ascii="Verdana" w:hAnsi="Verdana"/>
          <w:sz w:val="20"/>
          <w:szCs w:val="20"/>
        </w:rPr>
        <w:t xml:space="preserve"> at the Olympic and Paralympic Games through the creation of a </w:t>
      </w:r>
      <w:r w:rsidRPr="00782960">
        <w:rPr>
          <w:rFonts w:ascii="Verdana" w:hAnsi="Verdana"/>
          <w:b/>
          <w:bCs/>
          <w:sz w:val="20"/>
          <w:szCs w:val="20"/>
        </w:rPr>
        <w:t>meritocratic</w:t>
      </w:r>
      <w:r w:rsidRPr="00782960">
        <w:rPr>
          <w:rFonts w:ascii="Verdana" w:hAnsi="Verdana"/>
          <w:sz w:val="20"/>
          <w:szCs w:val="20"/>
        </w:rPr>
        <w:t xml:space="preserve"> system for maximising the number of medals and medallists from the budget available. </w:t>
      </w:r>
      <w:r w:rsidR="00711D97">
        <w:rPr>
          <w:rFonts w:ascii="Verdana" w:hAnsi="Verdana"/>
          <w:sz w:val="20"/>
          <w:szCs w:val="20"/>
        </w:rPr>
        <w:t>World Class Programme i</w:t>
      </w:r>
      <w:r w:rsidRPr="00782960">
        <w:rPr>
          <w:rFonts w:ascii="Verdana" w:hAnsi="Verdana"/>
          <w:sz w:val="20"/>
          <w:szCs w:val="20"/>
        </w:rPr>
        <w:t xml:space="preserve">nvestment is </w:t>
      </w:r>
      <w:r w:rsidR="007240C0">
        <w:rPr>
          <w:rFonts w:ascii="Verdana" w:hAnsi="Verdana"/>
          <w:sz w:val="20"/>
          <w:szCs w:val="20"/>
        </w:rPr>
        <w:t xml:space="preserve">normally </w:t>
      </w:r>
      <w:r w:rsidRPr="00782960">
        <w:rPr>
          <w:rFonts w:ascii="Verdana" w:hAnsi="Verdana"/>
          <w:sz w:val="20"/>
          <w:szCs w:val="20"/>
        </w:rPr>
        <w:t xml:space="preserve">focussed on an 8 year performance pathway rather than the customary 4 years </w:t>
      </w:r>
      <w:r w:rsidR="00F2798D">
        <w:rPr>
          <w:rFonts w:ascii="Verdana" w:hAnsi="Verdana"/>
          <w:sz w:val="20"/>
          <w:szCs w:val="20"/>
        </w:rPr>
        <w:t xml:space="preserve">(in most other nations) </w:t>
      </w:r>
      <w:r w:rsidRPr="00782960">
        <w:rPr>
          <w:rFonts w:ascii="Verdana" w:hAnsi="Verdana"/>
          <w:sz w:val="20"/>
          <w:szCs w:val="20"/>
        </w:rPr>
        <w:t xml:space="preserve">with target setting and accountability at the core. </w:t>
      </w:r>
    </w:p>
    <w:p w14:paraId="425156EA" w14:textId="77777777" w:rsidR="00CF7FF5" w:rsidRPr="00782960" w:rsidRDefault="00CF7FF5" w:rsidP="00CF7FF5">
      <w:pPr>
        <w:rPr>
          <w:rFonts w:ascii="Verdana" w:hAnsi="Verdana"/>
          <w:sz w:val="20"/>
          <w:szCs w:val="20"/>
        </w:rPr>
      </w:pPr>
    </w:p>
    <w:p w14:paraId="45802A32" w14:textId="569A44E7" w:rsidR="00CF7FF5" w:rsidRDefault="00CF7FF5" w:rsidP="00CF7FF5">
      <w:pPr>
        <w:rPr>
          <w:rFonts w:ascii="Verdana" w:hAnsi="Verdana"/>
          <w:sz w:val="20"/>
          <w:szCs w:val="20"/>
        </w:rPr>
      </w:pPr>
      <w:r w:rsidRPr="00782960">
        <w:rPr>
          <w:rFonts w:ascii="Verdana" w:hAnsi="Verdana"/>
          <w:sz w:val="20"/>
          <w:szCs w:val="20"/>
        </w:rPr>
        <w:t xml:space="preserve">It is in this way that the significant funding afforded sports and athletes has been accompanied by a message that high performance sport is a </w:t>
      </w:r>
      <w:r w:rsidR="007240C0">
        <w:rPr>
          <w:rFonts w:ascii="Verdana" w:hAnsi="Verdana"/>
          <w:sz w:val="20"/>
          <w:szCs w:val="20"/>
        </w:rPr>
        <w:t>serious and expensive business that requires a commitment to excellence from all concerned</w:t>
      </w:r>
      <w:r w:rsidRPr="00782960">
        <w:rPr>
          <w:rFonts w:ascii="Verdana" w:hAnsi="Verdana"/>
          <w:sz w:val="20"/>
          <w:szCs w:val="20"/>
        </w:rPr>
        <w:t xml:space="preserve">.  </w:t>
      </w:r>
    </w:p>
    <w:p w14:paraId="60DF9C2D" w14:textId="77777777" w:rsidR="00CF7FF5" w:rsidRPr="00782960" w:rsidRDefault="00CF7FF5" w:rsidP="00CF7FF5">
      <w:pPr>
        <w:rPr>
          <w:rFonts w:ascii="Verdana" w:hAnsi="Verdana"/>
          <w:sz w:val="20"/>
          <w:szCs w:val="20"/>
        </w:rPr>
      </w:pPr>
    </w:p>
    <w:p w14:paraId="7D774648" w14:textId="25C48A65" w:rsidR="00CF7FF5" w:rsidRDefault="00CF7FF5" w:rsidP="00CF7FF5">
      <w:pPr>
        <w:rPr>
          <w:rFonts w:ascii="Verdana" w:hAnsi="Verdana"/>
          <w:bCs/>
          <w:sz w:val="20"/>
          <w:szCs w:val="20"/>
        </w:rPr>
      </w:pPr>
      <w:r w:rsidRPr="00782960">
        <w:rPr>
          <w:rFonts w:ascii="Verdana" w:hAnsi="Verdana"/>
          <w:bCs/>
          <w:sz w:val="20"/>
          <w:szCs w:val="20"/>
        </w:rPr>
        <w:t>But bold audacious goals come at a price and inevitably with limited resources tough decisions have needed to be made to decide who receives funding</w:t>
      </w:r>
      <w:r w:rsidR="007240C0">
        <w:rPr>
          <w:rFonts w:ascii="Verdana" w:hAnsi="Verdana"/>
          <w:bCs/>
          <w:sz w:val="20"/>
          <w:szCs w:val="20"/>
        </w:rPr>
        <w:t xml:space="preserve"> and who does not</w:t>
      </w:r>
      <w:r w:rsidRPr="00782960">
        <w:rPr>
          <w:rFonts w:ascii="Verdana" w:hAnsi="Verdana"/>
          <w:bCs/>
          <w:sz w:val="20"/>
          <w:szCs w:val="20"/>
        </w:rPr>
        <w:t xml:space="preserve">. </w:t>
      </w:r>
    </w:p>
    <w:p w14:paraId="63D0337D" w14:textId="77777777" w:rsidR="00CF7FF5" w:rsidRDefault="00CF7FF5" w:rsidP="00CF7FF5">
      <w:pPr>
        <w:rPr>
          <w:rFonts w:ascii="Verdana" w:hAnsi="Verdana"/>
          <w:bCs/>
          <w:sz w:val="20"/>
          <w:szCs w:val="20"/>
        </w:rPr>
      </w:pPr>
    </w:p>
    <w:p w14:paraId="45541BA6" w14:textId="0CA2CD5A" w:rsidR="00CF7FF5" w:rsidRPr="00782960" w:rsidRDefault="00CF7FF5" w:rsidP="00CF7FF5">
      <w:pPr>
        <w:rPr>
          <w:rFonts w:ascii="Verdana" w:hAnsi="Verdana"/>
          <w:bCs/>
          <w:sz w:val="20"/>
          <w:szCs w:val="20"/>
        </w:rPr>
      </w:pPr>
      <w:r w:rsidRPr="00782960">
        <w:rPr>
          <w:rFonts w:ascii="Verdana" w:hAnsi="Verdana"/>
          <w:bCs/>
          <w:sz w:val="20"/>
          <w:szCs w:val="20"/>
        </w:rPr>
        <w:t xml:space="preserve">UK Sport currently invests </w:t>
      </w:r>
      <w:r>
        <w:rPr>
          <w:rFonts w:ascii="Verdana" w:hAnsi="Verdana"/>
          <w:bCs/>
          <w:sz w:val="20"/>
          <w:szCs w:val="20"/>
        </w:rPr>
        <w:t xml:space="preserve">£374m over </w:t>
      </w:r>
      <w:r w:rsidR="00F2798D">
        <w:rPr>
          <w:rFonts w:ascii="Verdana" w:hAnsi="Verdana"/>
          <w:bCs/>
          <w:sz w:val="20"/>
          <w:szCs w:val="20"/>
        </w:rPr>
        <w:t xml:space="preserve">a 4 year period (a ‘cycle’) </w:t>
      </w:r>
      <w:r>
        <w:rPr>
          <w:rFonts w:ascii="Verdana" w:hAnsi="Verdana"/>
          <w:bCs/>
          <w:sz w:val="20"/>
          <w:szCs w:val="20"/>
        </w:rPr>
        <w:t xml:space="preserve"> into 47 Summer and </w:t>
      </w:r>
      <w:r w:rsidRPr="00782960">
        <w:rPr>
          <w:rFonts w:ascii="Verdana" w:hAnsi="Verdana"/>
          <w:bCs/>
          <w:sz w:val="20"/>
          <w:szCs w:val="20"/>
        </w:rPr>
        <w:t>Winter Olympic and Paralympic Sports all of which are expected to medal</w:t>
      </w:r>
      <w:r w:rsidR="007240C0">
        <w:rPr>
          <w:rFonts w:ascii="Verdana" w:hAnsi="Verdana"/>
          <w:bCs/>
          <w:sz w:val="20"/>
          <w:szCs w:val="20"/>
        </w:rPr>
        <w:t xml:space="preserve"> at the next games</w:t>
      </w:r>
      <w:r w:rsidRPr="00782960">
        <w:rPr>
          <w:rFonts w:ascii="Verdana" w:hAnsi="Verdana"/>
          <w:bCs/>
          <w:sz w:val="20"/>
          <w:szCs w:val="20"/>
        </w:rPr>
        <w:t xml:space="preserve">. </w:t>
      </w:r>
    </w:p>
    <w:p w14:paraId="46B595F5" w14:textId="00050492" w:rsidR="00CF7FF5" w:rsidRPr="00782960" w:rsidRDefault="007240C0" w:rsidP="00CF7FF5">
      <w:pPr>
        <w:rPr>
          <w:rFonts w:ascii="Verdana" w:hAnsi="Verdana"/>
          <w:bCs/>
          <w:sz w:val="20"/>
          <w:szCs w:val="20"/>
        </w:rPr>
      </w:pPr>
      <w:r>
        <w:rPr>
          <w:rFonts w:ascii="Verdana" w:hAnsi="Verdana"/>
          <w:bCs/>
          <w:sz w:val="20"/>
          <w:szCs w:val="20"/>
        </w:rPr>
        <w:t xml:space="preserve">Some </w:t>
      </w:r>
      <w:r w:rsidR="00CF7FF5" w:rsidRPr="00782960">
        <w:rPr>
          <w:rFonts w:ascii="Verdana" w:hAnsi="Verdana"/>
          <w:bCs/>
          <w:sz w:val="20"/>
          <w:szCs w:val="20"/>
        </w:rPr>
        <w:t xml:space="preserve">sports </w:t>
      </w:r>
      <w:r>
        <w:rPr>
          <w:rFonts w:ascii="Verdana" w:hAnsi="Verdana"/>
          <w:bCs/>
          <w:sz w:val="20"/>
          <w:szCs w:val="20"/>
        </w:rPr>
        <w:t xml:space="preserve">with low medal potential at the next Games </w:t>
      </w:r>
      <w:r w:rsidR="00CF7FF5" w:rsidRPr="00782960">
        <w:rPr>
          <w:rFonts w:ascii="Verdana" w:hAnsi="Verdana"/>
          <w:bCs/>
          <w:sz w:val="20"/>
          <w:szCs w:val="20"/>
        </w:rPr>
        <w:t>have</w:t>
      </w:r>
      <w:r>
        <w:rPr>
          <w:rFonts w:ascii="Verdana" w:hAnsi="Verdana"/>
          <w:bCs/>
          <w:sz w:val="20"/>
          <w:szCs w:val="20"/>
        </w:rPr>
        <w:t>,</w:t>
      </w:r>
      <w:r w:rsidR="00CF7FF5" w:rsidRPr="00782960">
        <w:rPr>
          <w:rFonts w:ascii="Verdana" w:hAnsi="Verdana"/>
          <w:bCs/>
          <w:sz w:val="20"/>
          <w:szCs w:val="20"/>
        </w:rPr>
        <w:t xml:space="preserve"> </w:t>
      </w:r>
      <w:r>
        <w:rPr>
          <w:rFonts w:ascii="Verdana" w:hAnsi="Verdana"/>
          <w:bCs/>
          <w:sz w:val="20"/>
          <w:szCs w:val="20"/>
        </w:rPr>
        <w:t xml:space="preserve">for the first time, </w:t>
      </w:r>
      <w:r w:rsidR="00CF7FF5" w:rsidRPr="00782960">
        <w:rPr>
          <w:rFonts w:ascii="Verdana" w:hAnsi="Verdana"/>
          <w:bCs/>
          <w:sz w:val="20"/>
          <w:szCs w:val="20"/>
        </w:rPr>
        <w:t xml:space="preserve">not made the cut </w:t>
      </w:r>
      <w:r>
        <w:rPr>
          <w:rFonts w:ascii="Verdana" w:hAnsi="Verdana"/>
          <w:bCs/>
          <w:sz w:val="20"/>
          <w:szCs w:val="20"/>
        </w:rPr>
        <w:t xml:space="preserve">due to resource constraints </w:t>
      </w:r>
      <w:r w:rsidR="00CF7FF5" w:rsidRPr="00782960">
        <w:rPr>
          <w:rFonts w:ascii="Verdana" w:hAnsi="Verdana"/>
          <w:bCs/>
          <w:sz w:val="20"/>
          <w:szCs w:val="20"/>
        </w:rPr>
        <w:t xml:space="preserve">and are currently unfunded. Some would argue that in its </w:t>
      </w:r>
      <w:r w:rsidR="00CF7FF5">
        <w:rPr>
          <w:rFonts w:ascii="Verdana" w:hAnsi="Verdana"/>
          <w:bCs/>
          <w:sz w:val="20"/>
          <w:szCs w:val="20"/>
        </w:rPr>
        <w:t>“</w:t>
      </w:r>
      <w:r w:rsidR="00CF7FF5" w:rsidRPr="00782960">
        <w:rPr>
          <w:rFonts w:ascii="Verdana" w:hAnsi="Verdana"/>
          <w:bCs/>
          <w:sz w:val="20"/>
          <w:szCs w:val="20"/>
        </w:rPr>
        <w:t>ruthless pursuit of medals</w:t>
      </w:r>
      <w:r w:rsidR="00CF7FF5">
        <w:rPr>
          <w:rFonts w:ascii="Verdana" w:hAnsi="Verdana"/>
          <w:bCs/>
          <w:sz w:val="20"/>
          <w:szCs w:val="20"/>
        </w:rPr>
        <w:t>”</w:t>
      </w:r>
      <w:r w:rsidR="00CF7FF5" w:rsidRPr="00782960">
        <w:rPr>
          <w:rFonts w:ascii="Verdana" w:hAnsi="Verdana"/>
          <w:bCs/>
          <w:sz w:val="20"/>
          <w:szCs w:val="20"/>
        </w:rPr>
        <w:t xml:space="preserve">, UK Sport has perhaps gone too far, whilst others fear that any detraction from the fundamental focus of winning medals will </w:t>
      </w:r>
      <w:r w:rsidR="00CF7FF5">
        <w:rPr>
          <w:rFonts w:ascii="Verdana" w:hAnsi="Verdana"/>
          <w:bCs/>
          <w:sz w:val="20"/>
          <w:szCs w:val="20"/>
        </w:rPr>
        <w:t>destroy what has taken 21</w:t>
      </w:r>
      <w:r w:rsidR="00CF7FF5" w:rsidRPr="00782960">
        <w:rPr>
          <w:rFonts w:ascii="Verdana" w:hAnsi="Verdana"/>
          <w:bCs/>
          <w:sz w:val="20"/>
          <w:szCs w:val="20"/>
        </w:rPr>
        <w:t xml:space="preserve"> years to build and will ultimately compromise success going forward.</w:t>
      </w:r>
    </w:p>
    <w:p w14:paraId="3F46AC00" w14:textId="77777777" w:rsidR="00CF7FF5" w:rsidRDefault="00CF7FF5" w:rsidP="00CF7FF5">
      <w:pPr>
        <w:rPr>
          <w:rFonts w:ascii="Verdana" w:hAnsi="Verdana"/>
          <w:b/>
          <w:bCs/>
          <w:sz w:val="20"/>
          <w:szCs w:val="20"/>
        </w:rPr>
      </w:pPr>
    </w:p>
    <w:p w14:paraId="1541473B" w14:textId="77777777" w:rsidR="00CF7FF5" w:rsidRDefault="00CF7FF5" w:rsidP="00CF7FF5">
      <w:pPr>
        <w:rPr>
          <w:rFonts w:ascii="Verdana" w:hAnsi="Verdana"/>
          <w:b/>
          <w:bCs/>
          <w:sz w:val="20"/>
          <w:szCs w:val="20"/>
        </w:rPr>
      </w:pPr>
      <w:r w:rsidRPr="00782960">
        <w:rPr>
          <w:rFonts w:ascii="Verdana" w:hAnsi="Verdana"/>
          <w:b/>
          <w:bCs/>
          <w:sz w:val="20"/>
          <w:szCs w:val="20"/>
        </w:rPr>
        <w:t>Strategic Policy Review</w:t>
      </w:r>
    </w:p>
    <w:p w14:paraId="26CE6962" w14:textId="77777777" w:rsidR="00E3582F" w:rsidRPr="00782960" w:rsidRDefault="00E3582F" w:rsidP="00CF7FF5">
      <w:pPr>
        <w:rPr>
          <w:rFonts w:ascii="Verdana" w:hAnsi="Verdana"/>
          <w:b/>
          <w:sz w:val="20"/>
          <w:szCs w:val="20"/>
        </w:rPr>
      </w:pPr>
    </w:p>
    <w:p w14:paraId="04566400" w14:textId="0FFDD694" w:rsidR="00CF7FF5" w:rsidRPr="00782960" w:rsidRDefault="00CF7FF5" w:rsidP="00CF7FF5">
      <w:pPr>
        <w:rPr>
          <w:rFonts w:ascii="Verdana" w:hAnsi="Verdana"/>
          <w:sz w:val="20"/>
          <w:szCs w:val="20"/>
        </w:rPr>
      </w:pPr>
      <w:r w:rsidRPr="00782960">
        <w:rPr>
          <w:rFonts w:ascii="Verdana" w:hAnsi="Verdana"/>
          <w:sz w:val="20"/>
          <w:szCs w:val="20"/>
        </w:rPr>
        <w:t xml:space="preserve">Ahead of every new </w:t>
      </w:r>
      <w:r>
        <w:rPr>
          <w:rFonts w:ascii="Verdana" w:hAnsi="Verdana"/>
          <w:sz w:val="20"/>
          <w:szCs w:val="20"/>
        </w:rPr>
        <w:t xml:space="preserve">summer </w:t>
      </w:r>
      <w:r w:rsidRPr="00782960">
        <w:rPr>
          <w:rFonts w:ascii="Verdana" w:hAnsi="Verdana"/>
          <w:sz w:val="20"/>
          <w:szCs w:val="20"/>
        </w:rPr>
        <w:t xml:space="preserve">investment cycle (so every four years), UK Sport reviews its investment principles </w:t>
      </w:r>
      <w:r w:rsidR="00711D97">
        <w:rPr>
          <w:rFonts w:ascii="Verdana" w:hAnsi="Verdana"/>
          <w:sz w:val="20"/>
          <w:szCs w:val="20"/>
        </w:rPr>
        <w:t xml:space="preserve">for high performance </w:t>
      </w:r>
      <w:r w:rsidR="006E4AF8">
        <w:rPr>
          <w:rFonts w:ascii="Verdana" w:hAnsi="Verdana"/>
          <w:sz w:val="20"/>
          <w:szCs w:val="20"/>
        </w:rPr>
        <w:t xml:space="preserve">sport </w:t>
      </w:r>
      <w:r w:rsidRPr="00782960">
        <w:rPr>
          <w:rFonts w:ascii="Verdana" w:hAnsi="Verdana"/>
          <w:sz w:val="20"/>
          <w:szCs w:val="20"/>
        </w:rPr>
        <w:t xml:space="preserve">to ensure it is fully aligned with targets agreed in consultation with Government. </w:t>
      </w:r>
    </w:p>
    <w:p w14:paraId="01470502" w14:textId="77777777" w:rsidR="00CF7FF5" w:rsidRDefault="00CF7FF5" w:rsidP="00CF7FF5">
      <w:pPr>
        <w:rPr>
          <w:rFonts w:ascii="Verdana" w:hAnsi="Verdana"/>
          <w:sz w:val="20"/>
          <w:szCs w:val="20"/>
        </w:rPr>
      </w:pPr>
    </w:p>
    <w:p w14:paraId="4DDBCF3D" w14:textId="5A6A2EA9" w:rsidR="00D025AA" w:rsidRDefault="00CF7FF5" w:rsidP="00D025AA">
      <w:pPr>
        <w:rPr>
          <w:rFonts w:ascii="Verdana" w:hAnsi="Verdana"/>
          <w:sz w:val="20"/>
          <w:szCs w:val="20"/>
          <w:highlight w:val="yellow"/>
        </w:rPr>
      </w:pPr>
      <w:r w:rsidRPr="00782960">
        <w:rPr>
          <w:rFonts w:ascii="Verdana" w:hAnsi="Verdana"/>
          <w:sz w:val="20"/>
          <w:szCs w:val="20"/>
        </w:rPr>
        <w:t>UK Sport is now commencing with the review for the next summer quadrennial 2021</w:t>
      </w:r>
      <w:r>
        <w:rPr>
          <w:rFonts w:ascii="Verdana" w:hAnsi="Verdana"/>
          <w:sz w:val="20"/>
          <w:szCs w:val="20"/>
        </w:rPr>
        <w:t>-2025</w:t>
      </w:r>
      <w:r w:rsidRPr="00782960">
        <w:rPr>
          <w:rFonts w:ascii="Verdana" w:hAnsi="Verdana"/>
          <w:sz w:val="20"/>
          <w:szCs w:val="20"/>
        </w:rPr>
        <w:t xml:space="preserve"> </w:t>
      </w:r>
      <w:r>
        <w:rPr>
          <w:rFonts w:ascii="Verdana" w:hAnsi="Verdana"/>
          <w:sz w:val="20"/>
          <w:szCs w:val="20"/>
        </w:rPr>
        <w:t>–</w:t>
      </w:r>
      <w:r w:rsidRPr="00782960">
        <w:rPr>
          <w:rFonts w:ascii="Verdana" w:hAnsi="Verdana"/>
          <w:sz w:val="20"/>
          <w:szCs w:val="20"/>
        </w:rPr>
        <w:t xml:space="preserve"> </w:t>
      </w:r>
      <w:r>
        <w:rPr>
          <w:rFonts w:ascii="Verdana" w:hAnsi="Verdana"/>
          <w:sz w:val="20"/>
          <w:szCs w:val="20"/>
        </w:rPr>
        <w:t xml:space="preserve">referred to as the </w:t>
      </w:r>
      <w:r w:rsidR="006E4AF8" w:rsidRPr="006E4AF8">
        <w:rPr>
          <w:rFonts w:ascii="Verdana" w:hAnsi="Verdana"/>
          <w:b/>
          <w:sz w:val="20"/>
          <w:szCs w:val="20"/>
        </w:rPr>
        <w:t>“</w:t>
      </w:r>
      <w:r w:rsidRPr="006E4AF8">
        <w:rPr>
          <w:rFonts w:ascii="Verdana" w:hAnsi="Verdana"/>
          <w:b/>
          <w:sz w:val="20"/>
          <w:szCs w:val="20"/>
        </w:rPr>
        <w:t>T</w:t>
      </w:r>
      <w:r>
        <w:rPr>
          <w:rFonts w:ascii="Verdana" w:hAnsi="Verdana"/>
          <w:b/>
          <w:sz w:val="20"/>
          <w:szCs w:val="20"/>
        </w:rPr>
        <w:t>he Paris</w:t>
      </w:r>
      <w:r w:rsidRPr="00782960">
        <w:rPr>
          <w:rFonts w:ascii="Verdana" w:hAnsi="Verdana"/>
          <w:b/>
          <w:sz w:val="20"/>
          <w:szCs w:val="20"/>
        </w:rPr>
        <w:t xml:space="preserve"> Cycle</w:t>
      </w:r>
      <w:r w:rsidR="006E4AF8">
        <w:rPr>
          <w:rFonts w:ascii="Verdana" w:hAnsi="Verdana"/>
          <w:b/>
          <w:sz w:val="20"/>
          <w:szCs w:val="20"/>
        </w:rPr>
        <w:t>”</w:t>
      </w:r>
      <w:r w:rsidRPr="00782960">
        <w:rPr>
          <w:rFonts w:ascii="Verdana" w:hAnsi="Verdana"/>
          <w:sz w:val="20"/>
          <w:szCs w:val="20"/>
        </w:rPr>
        <w:t>, which will include</w:t>
      </w:r>
      <w:r w:rsidR="00CB0613">
        <w:rPr>
          <w:rFonts w:ascii="Verdana" w:hAnsi="Verdana"/>
          <w:sz w:val="20"/>
          <w:szCs w:val="20"/>
        </w:rPr>
        <w:t xml:space="preserve"> </w:t>
      </w:r>
      <w:r w:rsidRPr="00782960">
        <w:rPr>
          <w:rFonts w:ascii="Verdana" w:hAnsi="Verdana"/>
          <w:sz w:val="20"/>
          <w:szCs w:val="20"/>
        </w:rPr>
        <w:t>a comprehensive consultation with key partners</w:t>
      </w:r>
      <w:r>
        <w:rPr>
          <w:rFonts w:ascii="Verdana" w:hAnsi="Verdana"/>
          <w:sz w:val="20"/>
          <w:szCs w:val="20"/>
        </w:rPr>
        <w:t xml:space="preserve">, </w:t>
      </w:r>
      <w:r w:rsidRPr="00782960">
        <w:rPr>
          <w:rFonts w:ascii="Verdana" w:hAnsi="Verdana"/>
          <w:sz w:val="20"/>
          <w:szCs w:val="20"/>
        </w:rPr>
        <w:t>stakeholders</w:t>
      </w:r>
      <w:r>
        <w:rPr>
          <w:rFonts w:ascii="Verdana" w:hAnsi="Verdana"/>
          <w:sz w:val="20"/>
          <w:szCs w:val="20"/>
        </w:rPr>
        <w:t xml:space="preserve"> and the public</w:t>
      </w:r>
      <w:r w:rsidRPr="00782960">
        <w:rPr>
          <w:rFonts w:ascii="Verdana" w:hAnsi="Verdana"/>
          <w:sz w:val="20"/>
          <w:szCs w:val="20"/>
        </w:rPr>
        <w:t xml:space="preserve"> before putting final recommendations to the UK Sport Board and to government in </w:t>
      </w:r>
      <w:r>
        <w:rPr>
          <w:rFonts w:ascii="Verdana" w:hAnsi="Verdana"/>
          <w:sz w:val="20"/>
          <w:szCs w:val="20"/>
        </w:rPr>
        <w:t>late 2018</w:t>
      </w:r>
      <w:r w:rsidRPr="00782960">
        <w:rPr>
          <w:rFonts w:ascii="Verdana" w:hAnsi="Verdana"/>
          <w:sz w:val="20"/>
          <w:szCs w:val="20"/>
        </w:rPr>
        <w:t>.</w:t>
      </w:r>
      <w:r w:rsidR="00D025AA" w:rsidRPr="006E4AF8">
        <w:rPr>
          <w:rFonts w:ascii="Verdana" w:hAnsi="Verdana"/>
          <w:sz w:val="20"/>
          <w:szCs w:val="20"/>
          <w:highlight w:val="yellow"/>
        </w:rPr>
        <w:t xml:space="preserve"> </w:t>
      </w:r>
    </w:p>
    <w:p w14:paraId="0610D747" w14:textId="77777777" w:rsidR="00CF7FF5" w:rsidRPr="00782960" w:rsidRDefault="00CF7FF5" w:rsidP="00CF7FF5">
      <w:pPr>
        <w:rPr>
          <w:rFonts w:ascii="Verdana" w:hAnsi="Verdana"/>
          <w:sz w:val="20"/>
          <w:szCs w:val="20"/>
        </w:rPr>
      </w:pPr>
    </w:p>
    <w:p w14:paraId="4F1F65CB" w14:textId="77777777" w:rsidR="00CF7FF5" w:rsidRDefault="00CF7FF5" w:rsidP="00CF7FF5">
      <w:pPr>
        <w:rPr>
          <w:rFonts w:ascii="Verdana" w:hAnsi="Verdana"/>
          <w:b/>
          <w:sz w:val="20"/>
          <w:szCs w:val="20"/>
        </w:rPr>
      </w:pPr>
      <w:r w:rsidRPr="00782960">
        <w:rPr>
          <w:rFonts w:ascii="Verdana" w:hAnsi="Verdana"/>
          <w:b/>
          <w:sz w:val="20"/>
          <w:szCs w:val="20"/>
        </w:rPr>
        <w:t xml:space="preserve">Consultation Objectives </w:t>
      </w:r>
    </w:p>
    <w:p w14:paraId="5406B289" w14:textId="77777777" w:rsidR="00E3582F" w:rsidRPr="00782960" w:rsidRDefault="00E3582F" w:rsidP="00CF7FF5">
      <w:pPr>
        <w:rPr>
          <w:rFonts w:ascii="Verdana" w:hAnsi="Verdana"/>
          <w:b/>
          <w:sz w:val="20"/>
          <w:szCs w:val="20"/>
        </w:rPr>
      </w:pPr>
    </w:p>
    <w:p w14:paraId="0290F846" w14:textId="77777777" w:rsidR="00CF7FF5" w:rsidRDefault="00CF7FF5" w:rsidP="00CF7FF5">
      <w:pPr>
        <w:rPr>
          <w:rFonts w:ascii="Verdana" w:hAnsi="Verdana"/>
          <w:sz w:val="20"/>
          <w:szCs w:val="20"/>
        </w:rPr>
      </w:pPr>
      <w:r w:rsidRPr="00782960">
        <w:rPr>
          <w:rFonts w:ascii="Verdana" w:hAnsi="Verdana"/>
          <w:sz w:val="20"/>
          <w:szCs w:val="20"/>
        </w:rPr>
        <w:t xml:space="preserve">To ensure that all key stakeholder groups potentially impacted (directly or indirectly) or who have a vested interest in the outcomes of the strategic policy review feel they have had the opportunity to </w:t>
      </w:r>
      <w:r>
        <w:rPr>
          <w:rFonts w:ascii="Verdana" w:hAnsi="Verdana"/>
          <w:sz w:val="20"/>
          <w:szCs w:val="20"/>
        </w:rPr>
        <w:t xml:space="preserve">genuinely </w:t>
      </w:r>
      <w:r w:rsidRPr="00782960">
        <w:rPr>
          <w:rFonts w:ascii="Verdana" w:hAnsi="Verdana"/>
          <w:sz w:val="20"/>
          <w:szCs w:val="20"/>
        </w:rPr>
        <w:t>engage and input meaningfully to the consultation. The consultation findings and outputs should also provide a significant input to the overall strategic review and inform the recommendations and decisions of both the UK Sport Executive</w:t>
      </w:r>
      <w:r>
        <w:rPr>
          <w:rFonts w:ascii="Verdana" w:hAnsi="Verdana"/>
          <w:sz w:val="20"/>
          <w:szCs w:val="20"/>
        </w:rPr>
        <w:t xml:space="preserve">, </w:t>
      </w:r>
      <w:r w:rsidRPr="00782960">
        <w:rPr>
          <w:rFonts w:ascii="Verdana" w:hAnsi="Verdana"/>
          <w:sz w:val="20"/>
          <w:szCs w:val="20"/>
        </w:rPr>
        <w:t>Board</w:t>
      </w:r>
      <w:r>
        <w:rPr>
          <w:rFonts w:ascii="Verdana" w:hAnsi="Verdana"/>
          <w:sz w:val="20"/>
          <w:szCs w:val="20"/>
        </w:rPr>
        <w:t xml:space="preserve"> and Government</w:t>
      </w:r>
      <w:r w:rsidRPr="00782960">
        <w:rPr>
          <w:rFonts w:ascii="Verdana" w:hAnsi="Verdana"/>
          <w:sz w:val="20"/>
          <w:szCs w:val="20"/>
        </w:rPr>
        <w:t>.</w:t>
      </w:r>
    </w:p>
    <w:p w14:paraId="0E915738" w14:textId="77777777" w:rsidR="00CF7FF5" w:rsidRPr="00782960" w:rsidRDefault="00CF7FF5" w:rsidP="00CF7FF5">
      <w:pPr>
        <w:rPr>
          <w:rFonts w:ascii="Verdana" w:hAnsi="Verdana"/>
          <w:b/>
          <w:sz w:val="20"/>
          <w:szCs w:val="20"/>
        </w:rPr>
      </w:pPr>
    </w:p>
    <w:p w14:paraId="78CBC540" w14:textId="77777777" w:rsidR="00CF7FF5" w:rsidRPr="00782960" w:rsidRDefault="00CF7FF5" w:rsidP="00CF7FF5">
      <w:pPr>
        <w:rPr>
          <w:rFonts w:ascii="Verdana" w:hAnsi="Verdana"/>
          <w:b/>
          <w:sz w:val="20"/>
          <w:szCs w:val="20"/>
        </w:rPr>
      </w:pPr>
      <w:r w:rsidRPr="00782960">
        <w:rPr>
          <w:rFonts w:ascii="Verdana" w:hAnsi="Verdana"/>
          <w:b/>
          <w:sz w:val="20"/>
          <w:szCs w:val="20"/>
        </w:rPr>
        <w:t>Consultees</w:t>
      </w:r>
    </w:p>
    <w:p w14:paraId="3C5B2B26" w14:textId="2ADD7E01" w:rsidR="00CF7FF5" w:rsidRPr="00782960" w:rsidRDefault="00CF7FF5" w:rsidP="00CF7FF5">
      <w:pPr>
        <w:rPr>
          <w:rFonts w:ascii="Verdana" w:hAnsi="Verdana"/>
          <w:sz w:val="20"/>
          <w:szCs w:val="20"/>
        </w:rPr>
      </w:pPr>
      <w:r w:rsidRPr="00782960">
        <w:rPr>
          <w:rFonts w:ascii="Verdana" w:hAnsi="Verdana"/>
          <w:sz w:val="20"/>
          <w:szCs w:val="20"/>
        </w:rPr>
        <w:t xml:space="preserve">Stakeholders who are impacted or have an interest in the consultation fall into </w:t>
      </w:r>
      <w:r w:rsidR="00CB0613">
        <w:rPr>
          <w:rFonts w:ascii="Verdana" w:hAnsi="Verdana"/>
          <w:sz w:val="20"/>
          <w:szCs w:val="20"/>
        </w:rPr>
        <w:t>5 broad categories</w:t>
      </w:r>
      <w:r w:rsidRPr="00782960">
        <w:rPr>
          <w:rFonts w:ascii="Verdana" w:hAnsi="Verdana"/>
          <w:sz w:val="20"/>
          <w:szCs w:val="20"/>
        </w:rPr>
        <w:t>:</w:t>
      </w:r>
    </w:p>
    <w:p w14:paraId="1093373C" w14:textId="77777777" w:rsidR="00CF7FF5" w:rsidRDefault="00CF7FF5" w:rsidP="00CF7FF5">
      <w:pPr>
        <w:rPr>
          <w:rFonts w:ascii="Verdana" w:hAnsi="Verdana"/>
          <w:b/>
          <w:bCs/>
          <w:sz w:val="20"/>
          <w:szCs w:val="20"/>
        </w:rPr>
      </w:pPr>
    </w:p>
    <w:p w14:paraId="7ABAB7E2" w14:textId="07698215" w:rsidR="00CF7FF5" w:rsidRDefault="00CF7FF5" w:rsidP="00E3582F">
      <w:pPr>
        <w:ind w:left="2160" w:hanging="2160"/>
        <w:rPr>
          <w:rFonts w:ascii="Verdana" w:hAnsi="Verdana"/>
          <w:b/>
          <w:bCs/>
          <w:sz w:val="20"/>
          <w:szCs w:val="20"/>
        </w:rPr>
      </w:pPr>
      <w:r>
        <w:rPr>
          <w:rFonts w:ascii="Verdana" w:hAnsi="Verdana"/>
          <w:b/>
          <w:bCs/>
          <w:sz w:val="20"/>
          <w:szCs w:val="20"/>
        </w:rPr>
        <w:t xml:space="preserve">Category </w:t>
      </w:r>
      <w:r w:rsidR="00E3582F">
        <w:rPr>
          <w:rFonts w:ascii="Verdana" w:hAnsi="Verdana"/>
          <w:b/>
          <w:bCs/>
          <w:sz w:val="20"/>
          <w:szCs w:val="20"/>
        </w:rPr>
        <w:t xml:space="preserve"> 1 </w:t>
      </w:r>
      <w:r w:rsidR="00E3582F">
        <w:rPr>
          <w:rFonts w:ascii="Verdana" w:hAnsi="Verdana"/>
          <w:b/>
          <w:bCs/>
          <w:sz w:val="20"/>
          <w:szCs w:val="20"/>
        </w:rPr>
        <w:tab/>
      </w:r>
      <w:r w:rsidRPr="00782960">
        <w:rPr>
          <w:rFonts w:ascii="Verdana" w:hAnsi="Verdana"/>
          <w:b/>
          <w:bCs/>
          <w:sz w:val="20"/>
          <w:szCs w:val="20"/>
        </w:rPr>
        <w:t xml:space="preserve">Groups </w:t>
      </w:r>
      <w:r w:rsidRPr="00782960">
        <w:rPr>
          <w:rFonts w:ascii="Verdana" w:hAnsi="Verdana"/>
          <w:b/>
          <w:bCs/>
          <w:sz w:val="20"/>
          <w:szCs w:val="20"/>
          <w:u w:val="single"/>
        </w:rPr>
        <w:t>directly</w:t>
      </w:r>
      <w:r w:rsidRPr="00782960">
        <w:rPr>
          <w:rFonts w:ascii="Verdana" w:hAnsi="Verdana"/>
          <w:b/>
          <w:bCs/>
          <w:sz w:val="20"/>
          <w:szCs w:val="20"/>
        </w:rPr>
        <w:t xml:space="preserve"> impa</w:t>
      </w:r>
      <w:r>
        <w:rPr>
          <w:rFonts w:ascii="Verdana" w:hAnsi="Verdana"/>
          <w:b/>
          <w:bCs/>
          <w:sz w:val="20"/>
          <w:szCs w:val="20"/>
        </w:rPr>
        <w:t xml:space="preserve">cted by the outcome of the </w:t>
      </w:r>
      <w:r w:rsidRPr="00782960">
        <w:rPr>
          <w:rFonts w:ascii="Verdana" w:hAnsi="Verdana"/>
          <w:b/>
          <w:bCs/>
          <w:sz w:val="20"/>
          <w:szCs w:val="20"/>
        </w:rPr>
        <w:t xml:space="preserve">review </w:t>
      </w:r>
      <w:r w:rsidR="00E3582F">
        <w:rPr>
          <w:rFonts w:ascii="Verdana" w:hAnsi="Verdana"/>
          <w:b/>
          <w:bCs/>
          <w:sz w:val="20"/>
          <w:szCs w:val="20"/>
        </w:rPr>
        <w:t>for example but not limited to</w:t>
      </w:r>
    </w:p>
    <w:p w14:paraId="682D570E" w14:textId="77777777" w:rsidR="00CF7FF5" w:rsidRPr="00782960" w:rsidRDefault="00CF7FF5" w:rsidP="00CF7FF5">
      <w:pPr>
        <w:rPr>
          <w:rFonts w:ascii="Verdana" w:hAnsi="Verdana"/>
          <w:b/>
          <w:bCs/>
          <w:sz w:val="20"/>
          <w:szCs w:val="20"/>
        </w:rPr>
      </w:pPr>
    </w:p>
    <w:p w14:paraId="2E719AF7" w14:textId="6B5B4B97" w:rsidR="00CF7FF5" w:rsidRPr="00782960" w:rsidRDefault="00CF7FF5" w:rsidP="00CF7FF5">
      <w:pPr>
        <w:pStyle w:val="ListParagraph"/>
        <w:numPr>
          <w:ilvl w:val="0"/>
          <w:numId w:val="23"/>
        </w:numPr>
        <w:ind w:left="360"/>
        <w:rPr>
          <w:rFonts w:ascii="Verdana" w:hAnsi="Verdana"/>
          <w:sz w:val="20"/>
          <w:szCs w:val="20"/>
        </w:rPr>
      </w:pPr>
      <w:r w:rsidRPr="00782960">
        <w:rPr>
          <w:rFonts w:ascii="Verdana" w:hAnsi="Verdana"/>
          <w:sz w:val="20"/>
          <w:szCs w:val="20"/>
        </w:rPr>
        <w:t xml:space="preserve">All Olympic and Paralympic Sports </w:t>
      </w:r>
      <w:r w:rsidR="00B31947">
        <w:rPr>
          <w:rFonts w:ascii="Verdana" w:hAnsi="Verdana"/>
          <w:sz w:val="20"/>
          <w:szCs w:val="20"/>
        </w:rPr>
        <w:t>including CEOs, Performance Directors, coaches,</w:t>
      </w:r>
      <w:r>
        <w:rPr>
          <w:rFonts w:ascii="Verdana" w:hAnsi="Verdana"/>
          <w:sz w:val="20"/>
          <w:szCs w:val="20"/>
        </w:rPr>
        <w:t xml:space="preserve"> athletes, athlete support personnnel</w:t>
      </w:r>
    </w:p>
    <w:p w14:paraId="5752B844" w14:textId="77777777" w:rsidR="00CF7FF5" w:rsidRPr="00782960" w:rsidRDefault="00CF7FF5" w:rsidP="00CF7FF5">
      <w:pPr>
        <w:pStyle w:val="ListParagraph"/>
        <w:numPr>
          <w:ilvl w:val="1"/>
          <w:numId w:val="23"/>
        </w:numPr>
        <w:ind w:left="1080"/>
        <w:rPr>
          <w:rFonts w:ascii="Verdana" w:hAnsi="Verdana"/>
          <w:sz w:val="20"/>
          <w:szCs w:val="20"/>
        </w:rPr>
      </w:pPr>
      <w:r w:rsidRPr="00782960">
        <w:rPr>
          <w:rFonts w:ascii="Verdana" w:hAnsi="Verdana"/>
          <w:sz w:val="20"/>
          <w:szCs w:val="20"/>
        </w:rPr>
        <w:t>Summer sports</w:t>
      </w:r>
    </w:p>
    <w:p w14:paraId="1B73EDEF" w14:textId="77777777" w:rsidR="00CF7FF5" w:rsidRPr="00782960" w:rsidRDefault="00CF7FF5" w:rsidP="00CF7FF5">
      <w:pPr>
        <w:pStyle w:val="ListParagraph"/>
        <w:numPr>
          <w:ilvl w:val="1"/>
          <w:numId w:val="23"/>
        </w:numPr>
        <w:ind w:left="1080"/>
        <w:rPr>
          <w:rFonts w:ascii="Verdana" w:hAnsi="Verdana"/>
          <w:sz w:val="20"/>
          <w:szCs w:val="20"/>
        </w:rPr>
      </w:pPr>
      <w:r w:rsidRPr="00782960">
        <w:rPr>
          <w:rFonts w:ascii="Verdana" w:hAnsi="Verdana"/>
          <w:sz w:val="20"/>
          <w:szCs w:val="20"/>
        </w:rPr>
        <w:t>Winter sports</w:t>
      </w:r>
    </w:p>
    <w:p w14:paraId="497BAC83" w14:textId="77777777" w:rsidR="00CF7FF5" w:rsidRPr="00782960" w:rsidRDefault="00CF7FF5" w:rsidP="00CF7FF5">
      <w:pPr>
        <w:pStyle w:val="ListParagraph"/>
        <w:numPr>
          <w:ilvl w:val="1"/>
          <w:numId w:val="23"/>
        </w:numPr>
        <w:ind w:left="1080"/>
        <w:rPr>
          <w:rFonts w:ascii="Verdana" w:hAnsi="Verdana"/>
          <w:sz w:val="20"/>
          <w:szCs w:val="20"/>
        </w:rPr>
      </w:pPr>
      <w:r w:rsidRPr="00782960">
        <w:rPr>
          <w:rFonts w:ascii="Verdana" w:hAnsi="Verdana"/>
          <w:sz w:val="20"/>
          <w:szCs w:val="20"/>
        </w:rPr>
        <w:t>Currently funded sports</w:t>
      </w:r>
    </w:p>
    <w:p w14:paraId="2895EA65" w14:textId="77777777" w:rsidR="00CF7FF5" w:rsidRPr="00782960" w:rsidRDefault="00CF7FF5" w:rsidP="00CF7FF5">
      <w:pPr>
        <w:pStyle w:val="ListParagraph"/>
        <w:numPr>
          <w:ilvl w:val="1"/>
          <w:numId w:val="23"/>
        </w:numPr>
        <w:ind w:left="1080"/>
        <w:rPr>
          <w:rFonts w:ascii="Verdana" w:hAnsi="Verdana"/>
          <w:sz w:val="20"/>
          <w:szCs w:val="20"/>
        </w:rPr>
      </w:pPr>
      <w:r w:rsidRPr="00782960">
        <w:rPr>
          <w:rFonts w:ascii="Verdana" w:hAnsi="Verdana"/>
          <w:sz w:val="20"/>
          <w:szCs w:val="20"/>
        </w:rPr>
        <w:t>Non-funded sports</w:t>
      </w:r>
    </w:p>
    <w:p w14:paraId="1A4DDF23" w14:textId="77777777" w:rsidR="00CF7FF5" w:rsidRDefault="00CF7FF5" w:rsidP="00CF7FF5">
      <w:pPr>
        <w:pStyle w:val="ListParagraph"/>
        <w:numPr>
          <w:ilvl w:val="1"/>
          <w:numId w:val="23"/>
        </w:numPr>
        <w:ind w:left="1080"/>
        <w:rPr>
          <w:rFonts w:ascii="Verdana" w:hAnsi="Verdana"/>
          <w:sz w:val="20"/>
          <w:szCs w:val="20"/>
        </w:rPr>
      </w:pPr>
      <w:r w:rsidRPr="00782960">
        <w:rPr>
          <w:rFonts w:ascii="Verdana" w:hAnsi="Verdana"/>
          <w:sz w:val="20"/>
          <w:szCs w:val="20"/>
        </w:rPr>
        <w:t>Professional sports</w:t>
      </w:r>
    </w:p>
    <w:p w14:paraId="38760F44" w14:textId="77777777" w:rsidR="00CF7FF5" w:rsidRPr="00782960" w:rsidRDefault="00CF7FF5" w:rsidP="00CF7FF5">
      <w:pPr>
        <w:pStyle w:val="ListParagraph"/>
        <w:numPr>
          <w:ilvl w:val="0"/>
          <w:numId w:val="23"/>
        </w:numPr>
        <w:ind w:left="360"/>
        <w:rPr>
          <w:rFonts w:ascii="Verdana" w:hAnsi="Verdana"/>
          <w:sz w:val="20"/>
          <w:szCs w:val="20"/>
        </w:rPr>
      </w:pPr>
      <w:r w:rsidRPr="00782960">
        <w:rPr>
          <w:rFonts w:ascii="Verdana" w:hAnsi="Verdana"/>
          <w:sz w:val="20"/>
          <w:szCs w:val="20"/>
        </w:rPr>
        <w:t>Non-Olympic and Paralympic sports and disciplines, Commonwealth sports</w:t>
      </w:r>
    </w:p>
    <w:p w14:paraId="4951CFDB" w14:textId="77777777" w:rsidR="007240C0" w:rsidRDefault="00CF7FF5" w:rsidP="007240C0">
      <w:pPr>
        <w:pStyle w:val="ListParagraph"/>
        <w:numPr>
          <w:ilvl w:val="0"/>
          <w:numId w:val="23"/>
        </w:numPr>
        <w:ind w:left="360"/>
        <w:rPr>
          <w:rFonts w:ascii="Verdana" w:hAnsi="Verdana"/>
          <w:sz w:val="20"/>
          <w:szCs w:val="20"/>
        </w:rPr>
      </w:pPr>
      <w:r w:rsidRPr="00782960">
        <w:rPr>
          <w:rFonts w:ascii="Verdana" w:hAnsi="Verdana"/>
          <w:sz w:val="20"/>
          <w:szCs w:val="20"/>
        </w:rPr>
        <w:t>Home Country Sports Councils</w:t>
      </w:r>
      <w:r w:rsidR="007240C0">
        <w:rPr>
          <w:rFonts w:ascii="Verdana" w:hAnsi="Verdana"/>
          <w:sz w:val="20"/>
          <w:szCs w:val="20"/>
        </w:rPr>
        <w:t xml:space="preserve"> &amp; Institutes </w:t>
      </w:r>
      <w:r>
        <w:rPr>
          <w:rFonts w:ascii="Verdana" w:hAnsi="Verdana"/>
          <w:sz w:val="20"/>
          <w:szCs w:val="20"/>
        </w:rPr>
        <w:t xml:space="preserve"> (Sport England, Sport Wales, Sport Scotland, Sport Northern Ireland </w:t>
      </w:r>
    </w:p>
    <w:p w14:paraId="1E7541B2" w14:textId="77777777" w:rsidR="007240C0" w:rsidRDefault="007240C0" w:rsidP="007240C0">
      <w:pPr>
        <w:pStyle w:val="ListParagraph"/>
        <w:numPr>
          <w:ilvl w:val="0"/>
          <w:numId w:val="23"/>
        </w:numPr>
        <w:ind w:left="360"/>
        <w:rPr>
          <w:rFonts w:ascii="Verdana" w:hAnsi="Verdana"/>
          <w:sz w:val="20"/>
          <w:szCs w:val="20"/>
        </w:rPr>
      </w:pPr>
      <w:r w:rsidRPr="007240C0">
        <w:rPr>
          <w:rFonts w:ascii="Verdana" w:hAnsi="Verdana"/>
          <w:sz w:val="20"/>
          <w:szCs w:val="20"/>
        </w:rPr>
        <w:t xml:space="preserve">British Olympic Association </w:t>
      </w:r>
    </w:p>
    <w:p w14:paraId="49F24D4C" w14:textId="1365F92C" w:rsidR="007240C0" w:rsidRPr="007240C0" w:rsidRDefault="007240C0" w:rsidP="007240C0">
      <w:pPr>
        <w:pStyle w:val="ListParagraph"/>
        <w:numPr>
          <w:ilvl w:val="0"/>
          <w:numId w:val="23"/>
        </w:numPr>
        <w:ind w:left="360"/>
        <w:rPr>
          <w:rFonts w:ascii="Verdana" w:hAnsi="Verdana"/>
          <w:sz w:val="20"/>
          <w:szCs w:val="20"/>
        </w:rPr>
      </w:pPr>
      <w:r w:rsidRPr="007240C0">
        <w:rPr>
          <w:rFonts w:ascii="Verdana" w:hAnsi="Verdana"/>
          <w:sz w:val="20"/>
          <w:szCs w:val="20"/>
        </w:rPr>
        <w:t xml:space="preserve">British Paralympic Association </w:t>
      </w:r>
    </w:p>
    <w:p w14:paraId="078CF71E" w14:textId="77777777" w:rsidR="00CF7FF5" w:rsidRPr="00782960" w:rsidRDefault="00CF7FF5" w:rsidP="00CF7FF5">
      <w:pPr>
        <w:rPr>
          <w:rFonts w:ascii="Verdana" w:hAnsi="Verdana"/>
          <w:sz w:val="20"/>
          <w:szCs w:val="20"/>
        </w:rPr>
      </w:pPr>
      <w:r w:rsidRPr="00782960">
        <w:rPr>
          <w:rFonts w:ascii="Verdana" w:hAnsi="Verdana"/>
          <w:sz w:val="20"/>
          <w:szCs w:val="20"/>
        </w:rPr>
        <w:t>We estimate that</w:t>
      </w:r>
      <w:r>
        <w:rPr>
          <w:rFonts w:ascii="Verdana" w:hAnsi="Verdana"/>
          <w:sz w:val="20"/>
          <w:szCs w:val="20"/>
        </w:rPr>
        <w:t xml:space="preserve"> c.</w:t>
      </w:r>
      <w:r w:rsidRPr="00782960">
        <w:rPr>
          <w:rFonts w:ascii="Verdana" w:hAnsi="Verdana"/>
          <w:sz w:val="20"/>
          <w:szCs w:val="20"/>
        </w:rPr>
        <w:t>90 groups will be identified in this tier.</w:t>
      </w:r>
    </w:p>
    <w:p w14:paraId="45F0E2E2" w14:textId="77777777" w:rsidR="00CF7FF5" w:rsidRDefault="00CF7FF5" w:rsidP="00CF7FF5">
      <w:pPr>
        <w:pStyle w:val="ListParagraph"/>
        <w:ind w:left="1440" w:hanging="1440"/>
        <w:rPr>
          <w:rFonts w:ascii="Verdana" w:hAnsi="Verdana"/>
          <w:b/>
          <w:bCs/>
          <w:sz w:val="20"/>
          <w:szCs w:val="20"/>
        </w:rPr>
      </w:pPr>
    </w:p>
    <w:p w14:paraId="453CDFA7" w14:textId="77777777" w:rsidR="00CF7FF5" w:rsidRDefault="00CF7FF5" w:rsidP="00CF7FF5">
      <w:pPr>
        <w:pStyle w:val="ListParagraph"/>
        <w:ind w:left="1440" w:hanging="1440"/>
        <w:rPr>
          <w:rFonts w:ascii="Verdana" w:hAnsi="Verdana"/>
          <w:b/>
          <w:i/>
          <w:sz w:val="20"/>
          <w:szCs w:val="20"/>
        </w:rPr>
      </w:pPr>
      <w:r>
        <w:rPr>
          <w:rFonts w:ascii="Verdana" w:hAnsi="Verdana"/>
          <w:b/>
          <w:bCs/>
          <w:sz w:val="20"/>
          <w:szCs w:val="20"/>
        </w:rPr>
        <w:t xml:space="preserve">Category </w:t>
      </w:r>
      <w:r w:rsidRPr="00782960">
        <w:rPr>
          <w:rFonts w:ascii="Verdana" w:hAnsi="Verdana"/>
          <w:b/>
          <w:bCs/>
          <w:sz w:val="20"/>
          <w:szCs w:val="20"/>
        </w:rPr>
        <w:t>2</w:t>
      </w:r>
      <w:r w:rsidRPr="00782960">
        <w:rPr>
          <w:rFonts w:ascii="Verdana" w:hAnsi="Verdana"/>
          <w:b/>
          <w:bCs/>
          <w:sz w:val="20"/>
          <w:szCs w:val="20"/>
        </w:rPr>
        <w:tab/>
        <w:t xml:space="preserve">Groups not directly impacted but with a </w:t>
      </w:r>
      <w:r w:rsidRPr="00782960">
        <w:rPr>
          <w:rFonts w:ascii="Verdana" w:hAnsi="Verdana"/>
          <w:b/>
          <w:bCs/>
          <w:sz w:val="20"/>
          <w:szCs w:val="20"/>
          <w:u w:val="single"/>
        </w:rPr>
        <w:t>vested</w:t>
      </w:r>
      <w:r w:rsidRPr="00782960">
        <w:rPr>
          <w:rFonts w:ascii="Verdana" w:hAnsi="Verdana"/>
          <w:sz w:val="20"/>
          <w:szCs w:val="20"/>
        </w:rPr>
        <w:t xml:space="preserve"> </w:t>
      </w:r>
      <w:r w:rsidRPr="00782960">
        <w:rPr>
          <w:rFonts w:ascii="Verdana" w:hAnsi="Verdana"/>
          <w:b/>
          <w:bCs/>
          <w:sz w:val="20"/>
          <w:szCs w:val="20"/>
          <w:u w:val="single"/>
        </w:rPr>
        <w:t>interest</w:t>
      </w:r>
      <w:r w:rsidRPr="00782960">
        <w:rPr>
          <w:rFonts w:ascii="Verdana" w:hAnsi="Verdana"/>
          <w:b/>
          <w:bCs/>
          <w:sz w:val="20"/>
          <w:szCs w:val="20"/>
        </w:rPr>
        <w:t xml:space="preserve"> in the outcom</w:t>
      </w:r>
      <w:r>
        <w:rPr>
          <w:rFonts w:ascii="Verdana" w:hAnsi="Verdana"/>
          <w:b/>
          <w:bCs/>
          <w:sz w:val="20"/>
          <w:szCs w:val="20"/>
        </w:rPr>
        <w:t>e.</w:t>
      </w:r>
      <w:r w:rsidRPr="008342E8">
        <w:rPr>
          <w:rFonts w:ascii="Verdana" w:hAnsi="Verdana"/>
          <w:b/>
          <w:i/>
          <w:sz w:val="20"/>
          <w:szCs w:val="20"/>
        </w:rPr>
        <w:t xml:space="preserve"> </w:t>
      </w:r>
      <w:r w:rsidRPr="00782960">
        <w:rPr>
          <w:rFonts w:ascii="Verdana" w:hAnsi="Verdana"/>
          <w:b/>
          <w:i/>
          <w:sz w:val="20"/>
          <w:szCs w:val="20"/>
        </w:rPr>
        <w:t>For example</w:t>
      </w:r>
      <w:r>
        <w:rPr>
          <w:rFonts w:ascii="Verdana" w:hAnsi="Verdana"/>
          <w:b/>
          <w:i/>
          <w:sz w:val="20"/>
          <w:szCs w:val="20"/>
        </w:rPr>
        <w:t xml:space="preserve"> but not limited to</w:t>
      </w:r>
      <w:r w:rsidRPr="00782960">
        <w:rPr>
          <w:rFonts w:ascii="Verdana" w:hAnsi="Verdana"/>
          <w:b/>
          <w:i/>
          <w:sz w:val="20"/>
          <w:szCs w:val="20"/>
        </w:rPr>
        <w:t>:</w:t>
      </w:r>
    </w:p>
    <w:p w14:paraId="3FE78923" w14:textId="77777777" w:rsidR="00EC30F2" w:rsidRPr="00782960" w:rsidRDefault="00EC30F2" w:rsidP="00CF7FF5">
      <w:pPr>
        <w:pStyle w:val="ListParagraph"/>
        <w:ind w:left="1440" w:hanging="1440"/>
        <w:rPr>
          <w:rFonts w:ascii="Verdana" w:hAnsi="Verdana"/>
          <w:b/>
          <w:i/>
          <w:sz w:val="20"/>
          <w:szCs w:val="20"/>
        </w:rPr>
      </w:pPr>
    </w:p>
    <w:p w14:paraId="6DF9E54A" w14:textId="77777777" w:rsidR="007240C0" w:rsidRDefault="007240C0" w:rsidP="00CF7C59">
      <w:pPr>
        <w:pStyle w:val="ListParagraph"/>
        <w:numPr>
          <w:ilvl w:val="0"/>
          <w:numId w:val="29"/>
        </w:numPr>
        <w:rPr>
          <w:rFonts w:ascii="Verdana" w:hAnsi="Verdana"/>
          <w:sz w:val="20"/>
          <w:szCs w:val="20"/>
        </w:rPr>
      </w:pPr>
      <w:r w:rsidRPr="000D0842">
        <w:rPr>
          <w:rFonts w:ascii="Verdana" w:hAnsi="Verdana"/>
          <w:sz w:val="20"/>
          <w:szCs w:val="20"/>
        </w:rPr>
        <w:t>British Athletes Commission</w:t>
      </w:r>
    </w:p>
    <w:p w14:paraId="391D9B9C" w14:textId="77777777" w:rsidR="00EC30F2" w:rsidRDefault="00EC30F2" w:rsidP="00CF7C59">
      <w:pPr>
        <w:pStyle w:val="ListParagraph"/>
        <w:numPr>
          <w:ilvl w:val="0"/>
          <w:numId w:val="29"/>
        </w:numPr>
        <w:rPr>
          <w:rFonts w:ascii="Verdana" w:hAnsi="Verdana"/>
          <w:sz w:val="20"/>
          <w:szCs w:val="20"/>
        </w:rPr>
      </w:pPr>
      <w:r>
        <w:rPr>
          <w:rFonts w:ascii="Verdana" w:hAnsi="Verdana"/>
          <w:sz w:val="20"/>
          <w:szCs w:val="20"/>
        </w:rPr>
        <w:t>TASS</w:t>
      </w:r>
    </w:p>
    <w:p w14:paraId="26DE3894" w14:textId="77777777" w:rsidR="007240C0" w:rsidRPr="000D0842" w:rsidRDefault="007240C0" w:rsidP="00CF7C59">
      <w:pPr>
        <w:pStyle w:val="ListParagraph"/>
        <w:numPr>
          <w:ilvl w:val="0"/>
          <w:numId w:val="29"/>
        </w:numPr>
        <w:rPr>
          <w:rFonts w:ascii="Verdana" w:hAnsi="Verdana"/>
          <w:b/>
          <w:sz w:val="20"/>
          <w:szCs w:val="20"/>
        </w:rPr>
      </w:pPr>
      <w:r w:rsidRPr="000D0842">
        <w:rPr>
          <w:rFonts w:ascii="Verdana" w:hAnsi="Verdana"/>
          <w:sz w:val="20"/>
          <w:szCs w:val="20"/>
        </w:rPr>
        <w:t>UK Anti-Doping (UKAD)</w:t>
      </w:r>
    </w:p>
    <w:p w14:paraId="362D406F" w14:textId="77777777" w:rsidR="007240C0" w:rsidRPr="000D0842" w:rsidRDefault="007240C0" w:rsidP="00CF7C59">
      <w:pPr>
        <w:pStyle w:val="ListParagraph"/>
        <w:numPr>
          <w:ilvl w:val="0"/>
          <w:numId w:val="29"/>
        </w:numPr>
        <w:rPr>
          <w:rFonts w:ascii="Verdana" w:hAnsi="Verdana"/>
          <w:b/>
          <w:sz w:val="20"/>
          <w:szCs w:val="20"/>
        </w:rPr>
      </w:pPr>
      <w:r w:rsidRPr="000D0842">
        <w:rPr>
          <w:rFonts w:ascii="Verdana" w:hAnsi="Verdana"/>
          <w:sz w:val="20"/>
          <w:szCs w:val="20"/>
        </w:rPr>
        <w:t>Sports Resolutions UK</w:t>
      </w:r>
    </w:p>
    <w:p w14:paraId="2B0D9FFB" w14:textId="77777777" w:rsidR="00CF7FF5" w:rsidRPr="00782960" w:rsidRDefault="00CF7FF5" w:rsidP="00CF7FF5">
      <w:pPr>
        <w:pStyle w:val="ListParagraph"/>
        <w:numPr>
          <w:ilvl w:val="0"/>
          <w:numId w:val="22"/>
        </w:numPr>
        <w:ind w:left="360"/>
        <w:rPr>
          <w:rFonts w:ascii="Verdana" w:hAnsi="Verdana"/>
          <w:b/>
          <w:sz w:val="20"/>
          <w:szCs w:val="20"/>
        </w:rPr>
      </w:pPr>
      <w:r w:rsidRPr="00271D2D">
        <w:rPr>
          <w:rFonts w:ascii="Verdana" w:hAnsi="Verdana"/>
          <w:sz w:val="20"/>
          <w:szCs w:val="20"/>
        </w:rPr>
        <w:t>Government Departments</w:t>
      </w:r>
      <w:r>
        <w:rPr>
          <w:rFonts w:ascii="Verdana" w:hAnsi="Verdana"/>
          <w:sz w:val="20"/>
          <w:szCs w:val="20"/>
        </w:rPr>
        <w:t xml:space="preserve"> of Digital, Culture, Media and Sport, Health, Education, FCO, Number 10 etc)</w:t>
      </w:r>
    </w:p>
    <w:p w14:paraId="44BF20FF"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UK</w:t>
      </w:r>
      <w:r>
        <w:rPr>
          <w:rFonts w:ascii="Verdana" w:hAnsi="Verdana"/>
          <w:sz w:val="20"/>
          <w:szCs w:val="20"/>
        </w:rPr>
        <w:t xml:space="preserve"> Coaching</w:t>
      </w:r>
    </w:p>
    <w:p w14:paraId="7361B50B"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Sport and Recreation Alliance</w:t>
      </w:r>
    </w:p>
    <w:p w14:paraId="066B621B"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The National Lottery &amp; Camelot</w:t>
      </w:r>
    </w:p>
    <w:p w14:paraId="609F6A11"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The International Olympic Committee/International Paralympic Committee</w:t>
      </w:r>
    </w:p>
    <w:p w14:paraId="11B504F4" w14:textId="77777777" w:rsidR="00CF7FF5" w:rsidRPr="00271D2D" w:rsidRDefault="00CF7FF5" w:rsidP="00CF7FF5">
      <w:pPr>
        <w:pStyle w:val="ListParagraph"/>
        <w:numPr>
          <w:ilvl w:val="0"/>
          <w:numId w:val="21"/>
        </w:numPr>
        <w:ind w:left="360"/>
        <w:rPr>
          <w:rFonts w:ascii="Verdana" w:hAnsi="Verdana"/>
          <w:b/>
          <w:sz w:val="20"/>
          <w:szCs w:val="20"/>
        </w:rPr>
      </w:pPr>
      <w:r w:rsidRPr="00271D2D">
        <w:rPr>
          <w:rFonts w:ascii="Verdana" w:hAnsi="Verdana"/>
          <w:sz w:val="20"/>
          <w:szCs w:val="20"/>
        </w:rPr>
        <w:t>Government Departments – Department for Education, Department of Health</w:t>
      </w:r>
    </w:p>
    <w:p w14:paraId="4308466A" w14:textId="77777777" w:rsidR="000D0842" w:rsidRPr="000D0842" w:rsidRDefault="00CF7FF5" w:rsidP="000D0842">
      <w:pPr>
        <w:pStyle w:val="ListParagraph"/>
        <w:numPr>
          <w:ilvl w:val="0"/>
          <w:numId w:val="21"/>
        </w:numPr>
        <w:ind w:left="360"/>
        <w:rPr>
          <w:rFonts w:ascii="Verdana" w:hAnsi="Verdana"/>
          <w:b/>
          <w:sz w:val="20"/>
          <w:szCs w:val="20"/>
        </w:rPr>
      </w:pPr>
      <w:r>
        <w:rPr>
          <w:rFonts w:ascii="Verdana" w:hAnsi="Verdana"/>
          <w:sz w:val="20"/>
          <w:szCs w:val="20"/>
        </w:rPr>
        <w:t xml:space="preserve">Charities with a interest in improving the lives of children and young people (Youth Sport Trust, Dame Kelly Homes Trust, Sported) </w:t>
      </w:r>
    </w:p>
    <w:p w14:paraId="69D3F165" w14:textId="2F821D16" w:rsidR="000D0842" w:rsidRPr="000D0842" w:rsidRDefault="000D0842" w:rsidP="000D0842">
      <w:pPr>
        <w:pStyle w:val="ListParagraph"/>
        <w:numPr>
          <w:ilvl w:val="0"/>
          <w:numId w:val="21"/>
        </w:numPr>
        <w:ind w:left="360"/>
        <w:rPr>
          <w:rFonts w:ascii="Verdana" w:hAnsi="Verdana"/>
          <w:b/>
          <w:sz w:val="20"/>
          <w:szCs w:val="20"/>
        </w:rPr>
      </w:pPr>
      <w:r w:rsidRPr="000D0842">
        <w:rPr>
          <w:rFonts w:ascii="Verdana" w:hAnsi="Verdana"/>
          <w:sz w:val="20"/>
          <w:szCs w:val="20"/>
        </w:rPr>
        <w:t>BUCS</w:t>
      </w:r>
    </w:p>
    <w:p w14:paraId="550332F9" w14:textId="77777777" w:rsidR="00CF7FF5" w:rsidRPr="00782960" w:rsidRDefault="00CF7FF5" w:rsidP="00CF7FF5">
      <w:pPr>
        <w:pStyle w:val="ListParagraph"/>
        <w:numPr>
          <w:ilvl w:val="0"/>
          <w:numId w:val="21"/>
        </w:numPr>
        <w:ind w:left="360"/>
        <w:rPr>
          <w:rFonts w:ascii="Verdana" w:hAnsi="Verdana"/>
          <w:sz w:val="20"/>
          <w:szCs w:val="20"/>
        </w:rPr>
      </w:pPr>
      <w:r w:rsidRPr="00782960">
        <w:rPr>
          <w:rFonts w:ascii="Verdana" w:hAnsi="Verdana"/>
          <w:sz w:val="20"/>
          <w:szCs w:val="20"/>
        </w:rPr>
        <w:t>Other sport groups</w:t>
      </w:r>
    </w:p>
    <w:p w14:paraId="76C7562B" w14:textId="0E37AB4E" w:rsidR="00CF7FF5" w:rsidRPr="00271D2D" w:rsidRDefault="00CF7FF5" w:rsidP="00CF7FF5">
      <w:pPr>
        <w:rPr>
          <w:rFonts w:ascii="Verdana" w:hAnsi="Verdana"/>
          <w:b/>
          <w:sz w:val="20"/>
          <w:szCs w:val="20"/>
        </w:rPr>
      </w:pPr>
      <w:r w:rsidRPr="00271D2D">
        <w:rPr>
          <w:rFonts w:ascii="Verdana" w:hAnsi="Verdana"/>
          <w:sz w:val="20"/>
          <w:szCs w:val="20"/>
        </w:rPr>
        <w:t xml:space="preserve">We estimate that around </w:t>
      </w:r>
      <w:r>
        <w:rPr>
          <w:rFonts w:ascii="Verdana" w:hAnsi="Verdana"/>
          <w:sz w:val="20"/>
          <w:szCs w:val="20"/>
        </w:rPr>
        <w:t xml:space="preserve">25 </w:t>
      </w:r>
      <w:r w:rsidRPr="00271D2D">
        <w:rPr>
          <w:rFonts w:ascii="Verdana" w:hAnsi="Verdana"/>
          <w:sz w:val="20"/>
          <w:szCs w:val="20"/>
        </w:rPr>
        <w:t>organisations will be found in this tier.</w:t>
      </w:r>
    </w:p>
    <w:p w14:paraId="5841960C" w14:textId="77777777" w:rsidR="00CF7FF5" w:rsidRPr="00782960" w:rsidRDefault="00CF7FF5" w:rsidP="00CF7FF5">
      <w:pPr>
        <w:pStyle w:val="ListParagraph"/>
        <w:ind w:left="2160"/>
        <w:rPr>
          <w:rFonts w:ascii="Verdana" w:hAnsi="Verdana"/>
          <w:sz w:val="20"/>
          <w:szCs w:val="20"/>
        </w:rPr>
      </w:pPr>
    </w:p>
    <w:p w14:paraId="67262FE3" w14:textId="77777777" w:rsidR="00CF7FF5" w:rsidRPr="00271D2D" w:rsidRDefault="00CF7FF5" w:rsidP="00CF7FF5">
      <w:pPr>
        <w:ind w:left="2160" w:hanging="2160"/>
        <w:rPr>
          <w:rFonts w:ascii="Verdana" w:hAnsi="Verdana"/>
          <w:b/>
          <w:sz w:val="20"/>
          <w:szCs w:val="20"/>
        </w:rPr>
      </w:pPr>
      <w:r>
        <w:rPr>
          <w:rFonts w:ascii="Verdana" w:hAnsi="Verdana"/>
          <w:b/>
          <w:sz w:val="20"/>
          <w:szCs w:val="20"/>
        </w:rPr>
        <w:t>Category 3</w:t>
      </w:r>
      <w:r>
        <w:rPr>
          <w:rFonts w:ascii="Verdana" w:hAnsi="Verdana"/>
          <w:b/>
          <w:sz w:val="20"/>
          <w:szCs w:val="20"/>
        </w:rPr>
        <w:tab/>
        <w:t>Staff member working for UK Sport, the Home Country Sports Councils and Institutes of England, Scotland, Wales and Northern Ireland</w:t>
      </w:r>
    </w:p>
    <w:p w14:paraId="3F07F606" w14:textId="77777777" w:rsidR="00CF7FF5" w:rsidRDefault="00CF7FF5" w:rsidP="00CF7FF5">
      <w:pPr>
        <w:rPr>
          <w:rFonts w:ascii="Verdana" w:hAnsi="Verdana"/>
          <w:b/>
          <w:bCs/>
          <w:sz w:val="20"/>
          <w:szCs w:val="20"/>
        </w:rPr>
      </w:pPr>
    </w:p>
    <w:p w14:paraId="2F7626DD" w14:textId="77777777" w:rsidR="00CF7FF5" w:rsidRDefault="00CF7FF5" w:rsidP="00CF7FF5">
      <w:pPr>
        <w:rPr>
          <w:rFonts w:ascii="Verdana" w:hAnsi="Verdana"/>
          <w:b/>
          <w:bCs/>
          <w:sz w:val="20"/>
          <w:szCs w:val="20"/>
        </w:rPr>
      </w:pPr>
      <w:r>
        <w:rPr>
          <w:rFonts w:ascii="Verdana" w:hAnsi="Verdana"/>
          <w:b/>
          <w:bCs/>
          <w:sz w:val="20"/>
          <w:szCs w:val="20"/>
        </w:rPr>
        <w:t>Category 4</w:t>
      </w:r>
      <w:r>
        <w:rPr>
          <w:rFonts w:ascii="Verdana" w:hAnsi="Verdana"/>
          <w:b/>
          <w:bCs/>
          <w:sz w:val="20"/>
          <w:szCs w:val="20"/>
        </w:rPr>
        <w:tab/>
      </w:r>
      <w:r>
        <w:rPr>
          <w:rFonts w:ascii="Verdana" w:hAnsi="Verdana"/>
          <w:b/>
          <w:bCs/>
          <w:sz w:val="20"/>
          <w:szCs w:val="20"/>
        </w:rPr>
        <w:tab/>
        <w:t>Members of parliament including MPs and Peers</w:t>
      </w:r>
      <w:r>
        <w:rPr>
          <w:rFonts w:ascii="Verdana" w:hAnsi="Verdana"/>
          <w:b/>
          <w:bCs/>
          <w:sz w:val="20"/>
          <w:szCs w:val="20"/>
        </w:rPr>
        <w:tab/>
      </w:r>
    </w:p>
    <w:p w14:paraId="62BDA83A" w14:textId="77777777" w:rsidR="00CF7FF5" w:rsidRDefault="00CF7FF5" w:rsidP="00CF7FF5">
      <w:pPr>
        <w:rPr>
          <w:rFonts w:ascii="Verdana" w:hAnsi="Verdana"/>
          <w:b/>
          <w:bCs/>
          <w:sz w:val="20"/>
          <w:szCs w:val="20"/>
        </w:rPr>
      </w:pPr>
    </w:p>
    <w:p w14:paraId="20EB9EE6" w14:textId="77777777" w:rsidR="00CF7FF5" w:rsidRPr="00782960" w:rsidRDefault="00CF7FF5" w:rsidP="00CF7FF5">
      <w:pPr>
        <w:rPr>
          <w:rFonts w:ascii="Verdana" w:hAnsi="Verdana"/>
          <w:b/>
          <w:bCs/>
          <w:sz w:val="20"/>
          <w:szCs w:val="20"/>
        </w:rPr>
      </w:pPr>
      <w:r>
        <w:rPr>
          <w:rFonts w:ascii="Verdana" w:hAnsi="Verdana"/>
          <w:b/>
          <w:bCs/>
          <w:sz w:val="20"/>
          <w:szCs w:val="20"/>
        </w:rPr>
        <w:t xml:space="preserve">Category 5 </w:t>
      </w:r>
      <w:r>
        <w:rPr>
          <w:rFonts w:ascii="Verdana" w:hAnsi="Verdana"/>
          <w:b/>
          <w:bCs/>
          <w:sz w:val="20"/>
          <w:szCs w:val="20"/>
        </w:rPr>
        <w:tab/>
      </w:r>
      <w:r>
        <w:rPr>
          <w:rFonts w:ascii="Verdana" w:hAnsi="Verdana"/>
          <w:b/>
          <w:bCs/>
          <w:sz w:val="20"/>
          <w:szCs w:val="20"/>
        </w:rPr>
        <w:tab/>
        <w:t>Members of the public including key opinion formers and media</w:t>
      </w:r>
      <w:r w:rsidRPr="00782960">
        <w:rPr>
          <w:rFonts w:ascii="Verdana" w:hAnsi="Verdana"/>
          <w:b/>
          <w:bCs/>
          <w:sz w:val="20"/>
          <w:szCs w:val="20"/>
        </w:rPr>
        <w:br w:type="page"/>
      </w:r>
    </w:p>
    <w:p w14:paraId="0A3BB1A1" w14:textId="77777777" w:rsidR="00CF7FF5" w:rsidRDefault="00CF7FF5" w:rsidP="00CF7FF5">
      <w:pPr>
        <w:rPr>
          <w:rFonts w:ascii="Verdana" w:hAnsi="Verdana"/>
          <w:b/>
          <w:bCs/>
          <w:sz w:val="20"/>
          <w:szCs w:val="20"/>
        </w:rPr>
      </w:pPr>
      <w:r w:rsidRPr="00782960">
        <w:rPr>
          <w:rFonts w:ascii="Verdana" w:hAnsi="Verdana"/>
          <w:b/>
          <w:bCs/>
          <w:sz w:val="20"/>
          <w:szCs w:val="20"/>
        </w:rPr>
        <w:t xml:space="preserve">Framing the consultation </w:t>
      </w:r>
    </w:p>
    <w:p w14:paraId="2F1A1953" w14:textId="77777777" w:rsidR="00CF7FF5" w:rsidRPr="00782960" w:rsidRDefault="00CF7FF5" w:rsidP="00CF7FF5">
      <w:pPr>
        <w:rPr>
          <w:rFonts w:ascii="Verdana" w:hAnsi="Verdana"/>
          <w:b/>
          <w:bCs/>
          <w:sz w:val="20"/>
          <w:szCs w:val="20"/>
        </w:rPr>
      </w:pPr>
    </w:p>
    <w:p w14:paraId="16E998F6" w14:textId="75B00684" w:rsidR="00CF7FF5" w:rsidRDefault="00CF7FF5" w:rsidP="00CF7FF5">
      <w:pPr>
        <w:rPr>
          <w:rFonts w:ascii="Verdana" w:hAnsi="Verdana"/>
          <w:bCs/>
          <w:sz w:val="20"/>
          <w:szCs w:val="20"/>
        </w:rPr>
      </w:pPr>
      <w:r w:rsidRPr="00782960">
        <w:rPr>
          <w:rFonts w:ascii="Verdana" w:hAnsi="Verdana"/>
          <w:bCs/>
          <w:sz w:val="20"/>
          <w:szCs w:val="20"/>
        </w:rPr>
        <w:t xml:space="preserve">In order to retain a balance between allowing sufficient scope and debate for </w:t>
      </w:r>
      <w:r>
        <w:rPr>
          <w:rFonts w:ascii="Verdana" w:hAnsi="Verdana"/>
          <w:bCs/>
          <w:sz w:val="20"/>
          <w:szCs w:val="20"/>
        </w:rPr>
        <w:t xml:space="preserve">all key </w:t>
      </w:r>
      <w:r w:rsidRPr="00782960">
        <w:rPr>
          <w:rFonts w:ascii="Verdana" w:hAnsi="Verdana"/>
          <w:bCs/>
          <w:sz w:val="20"/>
          <w:szCs w:val="20"/>
        </w:rPr>
        <w:t xml:space="preserve">stakeholders to properly engage with the relevant issues whilst enabling UK Sport to manage the responses within a specific framework, it is our proposed approach that a number of questions/discussion topics be used to ‘frame’ the debate. </w:t>
      </w:r>
      <w:r>
        <w:rPr>
          <w:rFonts w:ascii="Verdana" w:hAnsi="Verdana"/>
          <w:bCs/>
          <w:sz w:val="20"/>
          <w:szCs w:val="20"/>
        </w:rPr>
        <w:t xml:space="preserve">These will be discussed and agreed with our Board </w:t>
      </w:r>
      <w:r w:rsidR="00E3582F">
        <w:rPr>
          <w:rFonts w:ascii="Verdana" w:hAnsi="Verdana"/>
          <w:bCs/>
          <w:sz w:val="20"/>
          <w:szCs w:val="20"/>
        </w:rPr>
        <w:t xml:space="preserve">in March 2018 </w:t>
      </w:r>
      <w:r>
        <w:rPr>
          <w:rFonts w:ascii="Verdana" w:hAnsi="Verdana"/>
          <w:bCs/>
          <w:sz w:val="20"/>
          <w:szCs w:val="20"/>
        </w:rPr>
        <w:t>but are lik</w:t>
      </w:r>
      <w:r w:rsidR="00CB0613">
        <w:rPr>
          <w:rFonts w:ascii="Verdana" w:hAnsi="Verdana"/>
          <w:bCs/>
          <w:sz w:val="20"/>
          <w:szCs w:val="20"/>
        </w:rPr>
        <w:t xml:space="preserve">ely to focus around areas such </w:t>
      </w:r>
      <w:r w:rsidRPr="00782960">
        <w:rPr>
          <w:rFonts w:ascii="Verdana" w:hAnsi="Verdana"/>
          <w:bCs/>
          <w:sz w:val="20"/>
          <w:szCs w:val="20"/>
        </w:rPr>
        <w:t xml:space="preserve">as the following:  </w:t>
      </w:r>
    </w:p>
    <w:p w14:paraId="1A9DE3BF" w14:textId="77777777" w:rsidR="00CF7FF5" w:rsidRPr="00782960" w:rsidRDefault="00CF7FF5" w:rsidP="00CF7FF5">
      <w:pPr>
        <w:rPr>
          <w:rFonts w:ascii="Verdana" w:hAnsi="Verdana"/>
          <w:bCs/>
          <w:sz w:val="20"/>
          <w:szCs w:val="20"/>
        </w:rPr>
      </w:pPr>
    </w:p>
    <w:p w14:paraId="3636C9B7" w14:textId="77777777" w:rsidR="00CF7FF5" w:rsidRPr="00B31947" w:rsidRDefault="00CF7FF5" w:rsidP="00CF7FF5">
      <w:pPr>
        <w:pStyle w:val="ListParagraph"/>
        <w:numPr>
          <w:ilvl w:val="0"/>
          <w:numId w:val="27"/>
        </w:numPr>
        <w:rPr>
          <w:rFonts w:ascii="Verdana" w:hAnsi="Verdana"/>
          <w:i/>
          <w:sz w:val="20"/>
          <w:szCs w:val="20"/>
        </w:rPr>
      </w:pPr>
      <w:r w:rsidRPr="00B31947">
        <w:rPr>
          <w:rFonts w:ascii="Verdana" w:hAnsi="Verdana"/>
          <w:i/>
          <w:sz w:val="20"/>
          <w:szCs w:val="20"/>
        </w:rPr>
        <w:t>Whether UK Sport’s investment policy should continue to focus on medal success and medallists as a key outcome? If so, why? And if not, what and why?</w:t>
      </w:r>
    </w:p>
    <w:p w14:paraId="6EE53537" w14:textId="77777777" w:rsidR="00CF7FF5" w:rsidRPr="00B31947" w:rsidRDefault="00CF7FF5" w:rsidP="00CF7FF5">
      <w:pPr>
        <w:pStyle w:val="ListParagraph"/>
        <w:numPr>
          <w:ilvl w:val="0"/>
          <w:numId w:val="27"/>
        </w:numPr>
        <w:rPr>
          <w:rFonts w:ascii="Verdana" w:hAnsi="Verdana"/>
          <w:i/>
          <w:sz w:val="20"/>
          <w:szCs w:val="20"/>
        </w:rPr>
      </w:pPr>
      <w:r w:rsidRPr="00B31947">
        <w:rPr>
          <w:rFonts w:ascii="Verdana" w:hAnsi="Verdana"/>
          <w:i/>
          <w:sz w:val="20"/>
          <w:szCs w:val="20"/>
        </w:rPr>
        <w:t xml:space="preserve">Whether UK Sport’s investment policy should continue to focus on Olympic and Paralympic sports, or whether it should be broadened to include other UK-level sports/disciplines </w:t>
      </w:r>
    </w:p>
    <w:p w14:paraId="6A37609C" w14:textId="77777777" w:rsidR="00CF7FF5" w:rsidRPr="00B31947" w:rsidRDefault="00CF7FF5" w:rsidP="00CF7FF5">
      <w:pPr>
        <w:pStyle w:val="ListParagraph"/>
        <w:numPr>
          <w:ilvl w:val="0"/>
          <w:numId w:val="27"/>
        </w:numPr>
        <w:rPr>
          <w:rFonts w:ascii="Verdana" w:hAnsi="Verdana"/>
          <w:i/>
          <w:sz w:val="20"/>
          <w:szCs w:val="20"/>
        </w:rPr>
      </w:pPr>
      <w:r w:rsidRPr="00B31947">
        <w:rPr>
          <w:rFonts w:ascii="Verdana" w:hAnsi="Verdana"/>
          <w:i/>
          <w:sz w:val="20"/>
          <w:szCs w:val="20"/>
        </w:rPr>
        <w:t>Criteria for consideration for investment (future medal potential, past medal results, medallists, socio-economic impacts of the sport include participation) What might these look like? Why and how might we use them?</w:t>
      </w:r>
    </w:p>
    <w:p w14:paraId="69823495" w14:textId="77777777" w:rsidR="00CF7FF5" w:rsidRPr="00B31947" w:rsidRDefault="00CF7FF5" w:rsidP="00CF7FF5">
      <w:pPr>
        <w:pStyle w:val="ListParagraph"/>
        <w:numPr>
          <w:ilvl w:val="0"/>
          <w:numId w:val="27"/>
        </w:numPr>
        <w:rPr>
          <w:rFonts w:ascii="Verdana" w:hAnsi="Verdana"/>
          <w:i/>
          <w:sz w:val="20"/>
          <w:szCs w:val="20"/>
        </w:rPr>
      </w:pPr>
      <w:r w:rsidRPr="00B31947">
        <w:rPr>
          <w:rFonts w:ascii="Verdana" w:hAnsi="Verdana"/>
          <w:i/>
          <w:sz w:val="20"/>
          <w:szCs w:val="20"/>
        </w:rPr>
        <w:t>Whether UK Sport should invest further down the sport’s pathway in young athletes who are up and coming, rather than focusing on those who are already well advanced on a journey to the Olympics/Paralympics; and if so, what this might look like</w:t>
      </w:r>
    </w:p>
    <w:p w14:paraId="6ADC3A45" w14:textId="77777777" w:rsidR="006E4AF8" w:rsidRPr="006E4AF8" w:rsidRDefault="006E4AF8" w:rsidP="006E4AF8">
      <w:pPr>
        <w:rPr>
          <w:rFonts w:ascii="Verdana" w:hAnsi="Verdana"/>
          <w:b/>
          <w:bCs/>
          <w:sz w:val="20"/>
          <w:szCs w:val="20"/>
          <w:highlight w:val="yellow"/>
        </w:rPr>
      </w:pPr>
    </w:p>
    <w:p w14:paraId="790306AD" w14:textId="77777777" w:rsidR="00CF7FF5" w:rsidRDefault="00CF7FF5" w:rsidP="00CF7FF5">
      <w:pPr>
        <w:rPr>
          <w:rFonts w:ascii="Verdana" w:hAnsi="Verdana"/>
          <w:b/>
          <w:bCs/>
          <w:sz w:val="20"/>
          <w:szCs w:val="20"/>
        </w:rPr>
      </w:pPr>
      <w:r w:rsidRPr="00782960">
        <w:rPr>
          <w:rFonts w:ascii="Verdana" w:hAnsi="Verdana"/>
          <w:b/>
          <w:bCs/>
          <w:sz w:val="20"/>
          <w:szCs w:val="20"/>
        </w:rPr>
        <w:t>Consultation Approach &amp; Scope of Works</w:t>
      </w:r>
    </w:p>
    <w:p w14:paraId="04241EBA" w14:textId="77777777" w:rsidR="00CF7FF5" w:rsidRPr="00782960" w:rsidRDefault="00CF7FF5" w:rsidP="00CF7FF5">
      <w:pPr>
        <w:rPr>
          <w:rFonts w:ascii="Verdana" w:hAnsi="Verdana"/>
          <w:b/>
          <w:sz w:val="20"/>
          <w:szCs w:val="20"/>
        </w:rPr>
      </w:pPr>
    </w:p>
    <w:p w14:paraId="78BB6D0E" w14:textId="0A4AE23E" w:rsidR="00CF7FF5" w:rsidRPr="00782960" w:rsidRDefault="00CF7FF5" w:rsidP="00CF7FF5">
      <w:pPr>
        <w:rPr>
          <w:rFonts w:ascii="Verdana" w:hAnsi="Verdana"/>
          <w:bCs/>
          <w:sz w:val="20"/>
          <w:szCs w:val="20"/>
        </w:rPr>
      </w:pPr>
      <w:r w:rsidRPr="00782960">
        <w:rPr>
          <w:rFonts w:ascii="Verdana" w:hAnsi="Verdana"/>
          <w:bCs/>
          <w:sz w:val="20"/>
          <w:szCs w:val="20"/>
        </w:rPr>
        <w:t xml:space="preserve">It is our view that the consultation should be tailored according to the relative impacts and interest of the </w:t>
      </w:r>
      <w:r>
        <w:rPr>
          <w:rFonts w:ascii="Verdana" w:hAnsi="Verdana"/>
          <w:bCs/>
          <w:sz w:val="20"/>
          <w:szCs w:val="20"/>
        </w:rPr>
        <w:t xml:space="preserve">category </w:t>
      </w:r>
      <w:r w:rsidR="00A41CFC">
        <w:rPr>
          <w:rFonts w:ascii="Verdana" w:hAnsi="Verdana"/>
          <w:bCs/>
          <w:sz w:val="20"/>
          <w:szCs w:val="20"/>
        </w:rPr>
        <w:t>groups</w:t>
      </w:r>
      <w:r w:rsidRPr="00782960">
        <w:rPr>
          <w:rFonts w:ascii="Verdana" w:hAnsi="Verdana"/>
          <w:bCs/>
          <w:sz w:val="20"/>
          <w:szCs w:val="20"/>
        </w:rPr>
        <w:t>, although we</w:t>
      </w:r>
      <w:r w:rsidR="00A41CFC">
        <w:rPr>
          <w:rFonts w:ascii="Verdana" w:hAnsi="Verdana"/>
          <w:bCs/>
          <w:sz w:val="20"/>
          <w:szCs w:val="20"/>
        </w:rPr>
        <w:t xml:space="preserve"> would very much </w:t>
      </w:r>
      <w:r>
        <w:rPr>
          <w:rFonts w:ascii="Verdana" w:hAnsi="Verdana"/>
          <w:bCs/>
          <w:sz w:val="20"/>
          <w:szCs w:val="20"/>
        </w:rPr>
        <w:t xml:space="preserve">the agency to advise us on this in their tender submission. However as a minimum we would like to offer as part of the consultation some element of </w:t>
      </w:r>
      <w:r w:rsidRPr="00782960">
        <w:rPr>
          <w:rFonts w:ascii="Verdana" w:hAnsi="Verdana"/>
          <w:bCs/>
          <w:sz w:val="20"/>
          <w:szCs w:val="20"/>
        </w:rPr>
        <w:t>face-to-face</w:t>
      </w:r>
      <w:r>
        <w:rPr>
          <w:rFonts w:ascii="Verdana" w:hAnsi="Verdana"/>
          <w:bCs/>
          <w:sz w:val="20"/>
          <w:szCs w:val="20"/>
        </w:rPr>
        <w:t xml:space="preserve"> deliberation for all category groups</w:t>
      </w:r>
      <w:r w:rsidRPr="00782960">
        <w:rPr>
          <w:rFonts w:ascii="Verdana" w:hAnsi="Verdana"/>
          <w:bCs/>
          <w:sz w:val="20"/>
          <w:szCs w:val="20"/>
        </w:rPr>
        <w:t xml:space="preserve">, alongside providing the opportunity for </w:t>
      </w:r>
      <w:r>
        <w:rPr>
          <w:rFonts w:ascii="Verdana" w:hAnsi="Verdana"/>
          <w:bCs/>
          <w:sz w:val="20"/>
          <w:szCs w:val="20"/>
        </w:rPr>
        <w:t xml:space="preserve">all </w:t>
      </w:r>
      <w:r w:rsidRPr="00782960">
        <w:rPr>
          <w:rFonts w:ascii="Verdana" w:hAnsi="Verdana"/>
          <w:bCs/>
          <w:sz w:val="20"/>
          <w:szCs w:val="20"/>
        </w:rPr>
        <w:t xml:space="preserve">consultees to respond with (potentially detailed) written feedback, which will also need to be reviewed, analysed and reported upon. </w:t>
      </w:r>
      <w:r>
        <w:rPr>
          <w:rFonts w:ascii="Verdana" w:hAnsi="Verdana"/>
          <w:bCs/>
          <w:sz w:val="20"/>
          <w:szCs w:val="20"/>
        </w:rPr>
        <w:t>In particular due the emotive nature of the issue we would at the very least want face-to-face deliberative sessions to be held with a representative sample(s) of the UK adult population.</w:t>
      </w:r>
    </w:p>
    <w:p w14:paraId="4953A7B9" w14:textId="77777777" w:rsidR="00CF7FF5" w:rsidRDefault="00CF7FF5" w:rsidP="00CF7FF5">
      <w:pPr>
        <w:rPr>
          <w:rFonts w:ascii="Verdana" w:hAnsi="Verdana"/>
          <w:bCs/>
          <w:sz w:val="20"/>
          <w:szCs w:val="20"/>
        </w:rPr>
      </w:pPr>
    </w:p>
    <w:p w14:paraId="295644F1" w14:textId="77777777" w:rsidR="00CF7FF5" w:rsidRDefault="00CF7FF5" w:rsidP="00CF7FF5">
      <w:pPr>
        <w:rPr>
          <w:rFonts w:ascii="Verdana" w:hAnsi="Verdana"/>
          <w:bCs/>
          <w:sz w:val="20"/>
          <w:szCs w:val="20"/>
        </w:rPr>
      </w:pPr>
      <w:r w:rsidRPr="00782960">
        <w:rPr>
          <w:rFonts w:ascii="Verdana" w:hAnsi="Verdana"/>
          <w:bCs/>
          <w:sz w:val="20"/>
          <w:szCs w:val="20"/>
        </w:rPr>
        <w:t xml:space="preserve">Our current considerations/working assumptions </w:t>
      </w:r>
      <w:r>
        <w:rPr>
          <w:rFonts w:ascii="Verdana" w:hAnsi="Verdana"/>
          <w:bCs/>
          <w:sz w:val="20"/>
          <w:szCs w:val="20"/>
        </w:rPr>
        <w:t xml:space="preserve">including timelines </w:t>
      </w:r>
      <w:r w:rsidRPr="00782960">
        <w:rPr>
          <w:rFonts w:ascii="Verdana" w:hAnsi="Verdana"/>
          <w:bCs/>
          <w:sz w:val="20"/>
          <w:szCs w:val="20"/>
        </w:rPr>
        <w:t xml:space="preserve">are highlighted below. </w:t>
      </w:r>
    </w:p>
    <w:p w14:paraId="6D9F9821" w14:textId="77777777" w:rsidR="00CF7FF5" w:rsidRPr="00782960" w:rsidRDefault="00CF7FF5" w:rsidP="00CF7FF5">
      <w:pPr>
        <w:rPr>
          <w:rFonts w:ascii="Verdana" w:hAnsi="Verdana"/>
          <w:bCs/>
          <w:sz w:val="20"/>
          <w:szCs w:val="20"/>
        </w:rPr>
      </w:pPr>
    </w:p>
    <w:p w14:paraId="1E9C2E3D" w14:textId="2CE185A9" w:rsidR="00CF7FF5" w:rsidRDefault="00CF7FF5" w:rsidP="00CF7FF5">
      <w:pPr>
        <w:rPr>
          <w:rFonts w:ascii="Verdana" w:hAnsi="Verdana"/>
          <w:sz w:val="20"/>
          <w:szCs w:val="20"/>
        </w:rPr>
      </w:pPr>
      <w:r w:rsidRPr="00782960">
        <w:rPr>
          <w:rFonts w:ascii="Verdana" w:hAnsi="Verdana"/>
          <w:bCs/>
          <w:sz w:val="20"/>
          <w:szCs w:val="20"/>
        </w:rPr>
        <w:t xml:space="preserve">Our preference is to </w:t>
      </w:r>
      <w:r w:rsidRPr="00782960">
        <w:rPr>
          <w:rFonts w:ascii="Verdana" w:hAnsi="Verdana"/>
          <w:sz w:val="20"/>
          <w:szCs w:val="20"/>
        </w:rPr>
        <w:t>launch the consultation</w:t>
      </w:r>
      <w:r w:rsidRPr="00782960">
        <w:rPr>
          <w:rFonts w:ascii="Verdana" w:hAnsi="Verdana"/>
          <w:b/>
          <w:sz w:val="20"/>
          <w:szCs w:val="20"/>
        </w:rPr>
        <w:t xml:space="preserve"> </w:t>
      </w:r>
      <w:r w:rsidR="00864F95">
        <w:rPr>
          <w:rFonts w:ascii="Verdana" w:hAnsi="Verdana"/>
          <w:sz w:val="20"/>
          <w:szCs w:val="20"/>
        </w:rPr>
        <w:t>no later than June</w:t>
      </w:r>
      <w:r>
        <w:rPr>
          <w:rFonts w:ascii="Verdana" w:hAnsi="Verdana"/>
          <w:sz w:val="20"/>
          <w:szCs w:val="20"/>
        </w:rPr>
        <w:t xml:space="preserve"> 2018 </w:t>
      </w:r>
      <w:r w:rsidRPr="00782960">
        <w:rPr>
          <w:rFonts w:ascii="Verdana" w:hAnsi="Verdana"/>
          <w:sz w:val="20"/>
          <w:szCs w:val="20"/>
        </w:rPr>
        <w:t xml:space="preserve"> and that the consultation window remains open for a period no less than </w:t>
      </w:r>
      <w:r>
        <w:rPr>
          <w:rFonts w:ascii="Verdana" w:hAnsi="Verdana"/>
          <w:sz w:val="20"/>
          <w:szCs w:val="20"/>
        </w:rPr>
        <w:t>12</w:t>
      </w:r>
      <w:r w:rsidRPr="00782960">
        <w:rPr>
          <w:rFonts w:ascii="Verdana" w:hAnsi="Verdana"/>
          <w:sz w:val="20"/>
          <w:szCs w:val="20"/>
        </w:rPr>
        <w:t xml:space="preserve"> weeks, closing </w:t>
      </w:r>
      <w:r w:rsidR="00864F95">
        <w:rPr>
          <w:rFonts w:ascii="Verdana" w:hAnsi="Verdana"/>
          <w:sz w:val="20"/>
          <w:szCs w:val="20"/>
        </w:rPr>
        <w:t xml:space="preserve">by </w:t>
      </w:r>
      <w:r w:rsidR="00E3582F">
        <w:rPr>
          <w:rFonts w:ascii="Verdana" w:hAnsi="Verdana"/>
          <w:sz w:val="20"/>
          <w:szCs w:val="20"/>
        </w:rPr>
        <w:t xml:space="preserve">end of </w:t>
      </w:r>
      <w:r w:rsidR="00864F95">
        <w:rPr>
          <w:rFonts w:ascii="Verdana" w:hAnsi="Verdana"/>
          <w:sz w:val="20"/>
          <w:szCs w:val="20"/>
        </w:rPr>
        <w:t xml:space="preserve">August </w:t>
      </w:r>
      <w:r>
        <w:rPr>
          <w:rFonts w:ascii="Verdana" w:hAnsi="Verdana"/>
          <w:sz w:val="20"/>
          <w:szCs w:val="20"/>
        </w:rPr>
        <w:t>to allow as much time for analysis of the responses to be summarised into a report ready for the September 2018</w:t>
      </w:r>
      <w:r w:rsidRPr="00782960">
        <w:rPr>
          <w:rFonts w:ascii="Verdana" w:hAnsi="Verdana"/>
          <w:sz w:val="20"/>
          <w:szCs w:val="20"/>
        </w:rPr>
        <w:t xml:space="preserve">. </w:t>
      </w:r>
      <w:r w:rsidR="00E3582F">
        <w:rPr>
          <w:rFonts w:ascii="Verdana" w:hAnsi="Verdana"/>
          <w:sz w:val="20"/>
          <w:szCs w:val="20"/>
        </w:rPr>
        <w:t xml:space="preserve">Unfortuntaley there are a number of challenges with this timeline in that most summer sports have events in the summer period so some agility will be required to enable everyone who wants to contribute to participate. </w:t>
      </w:r>
      <w:r w:rsidRPr="00782960">
        <w:rPr>
          <w:rFonts w:ascii="Verdana" w:hAnsi="Verdana"/>
          <w:sz w:val="20"/>
          <w:szCs w:val="20"/>
        </w:rPr>
        <w:t xml:space="preserve">The timetable is shown below.  </w:t>
      </w:r>
    </w:p>
    <w:p w14:paraId="68A6A490" w14:textId="77777777" w:rsidR="00CF7FF5" w:rsidRPr="00782960" w:rsidRDefault="00CF7FF5" w:rsidP="00CF7FF5">
      <w:pPr>
        <w:rPr>
          <w:rFonts w:ascii="Verdana" w:hAnsi="Verdana"/>
          <w:sz w:val="20"/>
          <w:szCs w:val="20"/>
        </w:rPr>
      </w:pPr>
    </w:p>
    <w:p w14:paraId="5C041050" w14:textId="77777777" w:rsidR="00CF7FF5" w:rsidRDefault="00CF7FF5" w:rsidP="00CF7FF5">
      <w:pPr>
        <w:rPr>
          <w:rFonts w:ascii="Verdana" w:hAnsi="Verdana"/>
          <w:b/>
          <w:sz w:val="20"/>
          <w:szCs w:val="20"/>
        </w:rPr>
      </w:pPr>
      <w:r w:rsidRPr="00782960">
        <w:rPr>
          <w:rFonts w:ascii="Verdana" w:hAnsi="Verdana"/>
          <w:b/>
          <w:sz w:val="20"/>
          <w:szCs w:val="20"/>
        </w:rPr>
        <w:t>Written Responses</w:t>
      </w:r>
    </w:p>
    <w:p w14:paraId="4705FF2E" w14:textId="77777777" w:rsidR="00E3582F" w:rsidRPr="00782960" w:rsidRDefault="00E3582F" w:rsidP="00CF7FF5">
      <w:pPr>
        <w:rPr>
          <w:rFonts w:ascii="Verdana" w:hAnsi="Verdana"/>
          <w:b/>
          <w:bCs/>
          <w:sz w:val="20"/>
          <w:szCs w:val="20"/>
        </w:rPr>
      </w:pPr>
    </w:p>
    <w:p w14:paraId="22F2AB66" w14:textId="20E11F92" w:rsidR="00CF7FF5" w:rsidRPr="00782960" w:rsidRDefault="00CF7FF5" w:rsidP="00CF7FF5">
      <w:pPr>
        <w:pStyle w:val="ListParagraph"/>
        <w:numPr>
          <w:ilvl w:val="0"/>
          <w:numId w:val="26"/>
        </w:numPr>
        <w:rPr>
          <w:rFonts w:ascii="Verdana" w:hAnsi="Verdana"/>
          <w:b/>
          <w:sz w:val="20"/>
          <w:szCs w:val="20"/>
        </w:rPr>
      </w:pPr>
      <w:r w:rsidRPr="00782960">
        <w:rPr>
          <w:rFonts w:ascii="Verdana" w:hAnsi="Verdana"/>
          <w:sz w:val="20"/>
          <w:szCs w:val="20"/>
        </w:rPr>
        <w:t xml:space="preserve">Our presumed position would be to invite all stakeholders, regardless </w:t>
      </w:r>
      <w:r>
        <w:rPr>
          <w:rFonts w:ascii="Verdana" w:hAnsi="Verdana"/>
          <w:sz w:val="20"/>
          <w:szCs w:val="20"/>
        </w:rPr>
        <w:t>of which category they fall in o</w:t>
      </w:r>
      <w:r w:rsidRPr="00782960">
        <w:rPr>
          <w:rFonts w:ascii="Verdana" w:hAnsi="Verdana"/>
          <w:sz w:val="20"/>
          <w:szCs w:val="20"/>
        </w:rPr>
        <w:t>r position, to submit written responses. These would be positioned in the context of the series of key questions/areas of consideration referenced above. These key questions would also form the basis of the face-to-face consultation engagement.</w:t>
      </w:r>
    </w:p>
    <w:p w14:paraId="52A635D4" w14:textId="77777777" w:rsidR="00CF7FF5" w:rsidRPr="00782960" w:rsidRDefault="00CF7FF5" w:rsidP="00CF7FF5">
      <w:pPr>
        <w:pStyle w:val="ListParagraph"/>
        <w:numPr>
          <w:ilvl w:val="0"/>
          <w:numId w:val="26"/>
        </w:numPr>
        <w:rPr>
          <w:rFonts w:ascii="Verdana" w:hAnsi="Verdana"/>
          <w:b/>
          <w:sz w:val="20"/>
          <w:szCs w:val="20"/>
        </w:rPr>
      </w:pPr>
      <w:r w:rsidRPr="00782960">
        <w:rPr>
          <w:rFonts w:ascii="Verdana" w:hAnsi="Verdana"/>
          <w:sz w:val="20"/>
          <w:szCs w:val="20"/>
        </w:rPr>
        <w:t xml:space="preserve">We would welcome ideas from an agency to explore how to pursue this element of the consultation to best effect, and would request that any allowance or proposed approach be highlighted in a tender proposal, specifically in terms of the analysis, evaluation and reporting of these responses.   </w:t>
      </w:r>
    </w:p>
    <w:p w14:paraId="4196C247" w14:textId="77777777" w:rsidR="00CF7FF5" w:rsidRDefault="00CF7FF5" w:rsidP="00CF7FF5">
      <w:pPr>
        <w:pStyle w:val="ListParagraph"/>
        <w:ind w:left="0"/>
        <w:rPr>
          <w:rFonts w:ascii="Verdana" w:hAnsi="Verdana"/>
          <w:b/>
          <w:sz w:val="20"/>
          <w:szCs w:val="20"/>
        </w:rPr>
      </w:pPr>
    </w:p>
    <w:p w14:paraId="4FA7FC6D" w14:textId="77777777" w:rsidR="00CF7FF5" w:rsidRPr="00782960" w:rsidRDefault="00CF7FF5" w:rsidP="00CF7FF5">
      <w:pPr>
        <w:pStyle w:val="ListParagraph"/>
        <w:ind w:left="0"/>
        <w:rPr>
          <w:rFonts w:ascii="Verdana" w:hAnsi="Verdana"/>
          <w:b/>
          <w:sz w:val="20"/>
          <w:szCs w:val="20"/>
        </w:rPr>
      </w:pPr>
      <w:r>
        <w:rPr>
          <w:rFonts w:ascii="Verdana" w:hAnsi="Verdana"/>
          <w:b/>
          <w:sz w:val="20"/>
          <w:szCs w:val="20"/>
        </w:rPr>
        <w:t>Face-to-Face Sessions</w:t>
      </w:r>
    </w:p>
    <w:p w14:paraId="7A8BCB3E" w14:textId="77777777" w:rsidR="00CF7FF5" w:rsidRPr="00782960" w:rsidRDefault="00CF7FF5" w:rsidP="00CF7FF5">
      <w:pPr>
        <w:pStyle w:val="ListParagraph"/>
        <w:rPr>
          <w:rFonts w:ascii="Verdana" w:hAnsi="Verdana"/>
          <w:b/>
          <w:sz w:val="20"/>
          <w:szCs w:val="20"/>
        </w:rPr>
      </w:pPr>
    </w:p>
    <w:p w14:paraId="60010E12" w14:textId="40383E83" w:rsidR="00CF7FF5" w:rsidRPr="00782960" w:rsidRDefault="00CF7FF5" w:rsidP="00CF7FF5">
      <w:pPr>
        <w:pStyle w:val="ListParagraph"/>
        <w:numPr>
          <w:ilvl w:val="0"/>
          <w:numId w:val="24"/>
        </w:numPr>
        <w:rPr>
          <w:rFonts w:ascii="Verdana" w:hAnsi="Verdana"/>
          <w:b/>
          <w:sz w:val="20"/>
          <w:szCs w:val="20"/>
        </w:rPr>
      </w:pPr>
      <w:r w:rsidRPr="00782960">
        <w:rPr>
          <w:rFonts w:ascii="Verdana" w:hAnsi="Verdana"/>
          <w:sz w:val="20"/>
          <w:szCs w:val="20"/>
        </w:rPr>
        <w:t>In parallel to the formal written consultation we recommend that</w:t>
      </w:r>
      <w:r>
        <w:rPr>
          <w:rFonts w:ascii="Verdana" w:hAnsi="Verdana"/>
          <w:sz w:val="20"/>
          <w:szCs w:val="20"/>
        </w:rPr>
        <w:t xml:space="preserve"> there are opportunities for </w:t>
      </w:r>
      <w:r w:rsidRPr="00782960">
        <w:rPr>
          <w:rFonts w:ascii="Verdana" w:hAnsi="Verdana"/>
          <w:b/>
          <w:sz w:val="20"/>
          <w:szCs w:val="20"/>
        </w:rPr>
        <w:t xml:space="preserve">face-to-face </w:t>
      </w:r>
      <w:r w:rsidR="0048195D">
        <w:rPr>
          <w:rFonts w:ascii="Verdana" w:hAnsi="Verdana"/>
          <w:b/>
          <w:sz w:val="20"/>
          <w:szCs w:val="20"/>
        </w:rPr>
        <w:t xml:space="preserve">engagement with </w:t>
      </w:r>
      <w:r>
        <w:rPr>
          <w:rFonts w:ascii="Verdana" w:hAnsi="Verdana"/>
          <w:b/>
          <w:sz w:val="20"/>
          <w:szCs w:val="20"/>
        </w:rPr>
        <w:t xml:space="preserve">each category group </w:t>
      </w:r>
      <w:r w:rsidRPr="00782960">
        <w:rPr>
          <w:rFonts w:ascii="Verdana" w:hAnsi="Verdana"/>
          <w:sz w:val="20"/>
          <w:szCs w:val="20"/>
        </w:rPr>
        <w:t xml:space="preserve">. </w:t>
      </w:r>
      <w:r w:rsidR="00711D97">
        <w:rPr>
          <w:rFonts w:ascii="Verdana" w:hAnsi="Verdana"/>
          <w:sz w:val="20"/>
          <w:szCs w:val="20"/>
        </w:rPr>
        <w:t xml:space="preserve">Size, number </w:t>
      </w:r>
      <w:r>
        <w:rPr>
          <w:rFonts w:ascii="Verdana" w:hAnsi="Verdana"/>
          <w:sz w:val="20"/>
          <w:szCs w:val="20"/>
        </w:rPr>
        <w:t>and format to be advised by the agency</w:t>
      </w:r>
    </w:p>
    <w:p w14:paraId="2385AED1" w14:textId="77777777" w:rsidR="00CF7FF5" w:rsidRPr="00782960" w:rsidRDefault="00CF7FF5" w:rsidP="00CF7FF5">
      <w:pPr>
        <w:pStyle w:val="ListParagraph"/>
        <w:numPr>
          <w:ilvl w:val="0"/>
          <w:numId w:val="24"/>
        </w:numPr>
        <w:rPr>
          <w:rFonts w:ascii="Verdana" w:hAnsi="Verdana"/>
          <w:b/>
          <w:sz w:val="20"/>
          <w:szCs w:val="20"/>
        </w:rPr>
      </w:pPr>
      <w:r>
        <w:rPr>
          <w:rFonts w:ascii="Verdana" w:hAnsi="Verdana"/>
          <w:sz w:val="20"/>
          <w:szCs w:val="20"/>
        </w:rPr>
        <w:t xml:space="preserve">We believe these are critical for each group in order to properly understand and debate the consultation issues as the consequences for the nation of changing the investment approach are not on the face of it always obvious and once changes are made could have significant consequences further down the line which would be irreversible.  </w:t>
      </w:r>
    </w:p>
    <w:p w14:paraId="5A905F71" w14:textId="77777777" w:rsidR="00CF7FF5" w:rsidRPr="00271D2D" w:rsidRDefault="00CF7FF5" w:rsidP="00CF7FF5">
      <w:pPr>
        <w:pStyle w:val="ListParagraph"/>
        <w:numPr>
          <w:ilvl w:val="0"/>
          <w:numId w:val="24"/>
        </w:numPr>
        <w:rPr>
          <w:rFonts w:ascii="Verdana" w:hAnsi="Verdana"/>
          <w:b/>
          <w:sz w:val="20"/>
          <w:szCs w:val="20"/>
        </w:rPr>
      </w:pPr>
      <w:r w:rsidRPr="00782960">
        <w:rPr>
          <w:rFonts w:ascii="Verdana" w:hAnsi="Verdana"/>
          <w:sz w:val="20"/>
          <w:szCs w:val="20"/>
        </w:rPr>
        <w:t xml:space="preserve">The appointed agency would take the responsibility for </w:t>
      </w:r>
      <w:r>
        <w:rPr>
          <w:rFonts w:ascii="Verdana" w:hAnsi="Verdana"/>
          <w:sz w:val="20"/>
          <w:szCs w:val="20"/>
        </w:rPr>
        <w:t xml:space="preserve">recruiting to and independently </w:t>
      </w:r>
      <w:r w:rsidRPr="00782960">
        <w:rPr>
          <w:rFonts w:ascii="Verdana" w:hAnsi="Verdana"/>
          <w:sz w:val="20"/>
          <w:szCs w:val="20"/>
        </w:rPr>
        <w:t>chairing/facilitating each sessio</w:t>
      </w:r>
      <w:r>
        <w:rPr>
          <w:rFonts w:ascii="Verdana" w:hAnsi="Verdana"/>
          <w:sz w:val="20"/>
          <w:szCs w:val="20"/>
        </w:rPr>
        <w:t>n</w:t>
      </w:r>
      <w:r w:rsidRPr="00782960">
        <w:rPr>
          <w:rFonts w:ascii="Verdana" w:hAnsi="Verdana"/>
          <w:sz w:val="20"/>
          <w:szCs w:val="20"/>
        </w:rPr>
        <w:t xml:space="preserve"> and providing a suitably comprehensive summary/report from each, which would provide evidence for the policy review.  </w:t>
      </w:r>
    </w:p>
    <w:p w14:paraId="6FAA51E2" w14:textId="77777777" w:rsidR="00CF7FF5" w:rsidRPr="00782960" w:rsidRDefault="00CF7FF5" w:rsidP="00CF7FF5">
      <w:pPr>
        <w:pStyle w:val="ListParagraph"/>
        <w:numPr>
          <w:ilvl w:val="0"/>
          <w:numId w:val="24"/>
        </w:numPr>
        <w:rPr>
          <w:rFonts w:ascii="Verdana" w:hAnsi="Verdana"/>
          <w:b/>
          <w:sz w:val="20"/>
          <w:szCs w:val="20"/>
        </w:rPr>
      </w:pPr>
      <w:r>
        <w:rPr>
          <w:rFonts w:ascii="Verdana" w:hAnsi="Verdana"/>
          <w:sz w:val="20"/>
          <w:szCs w:val="20"/>
        </w:rPr>
        <w:t xml:space="preserve">UK Sport will have a Project Team to support the consultation and will be on hand to support all aspects of the consultation with the appointed agency. </w:t>
      </w:r>
    </w:p>
    <w:p w14:paraId="74143127" w14:textId="77777777" w:rsidR="00CF7FF5" w:rsidRDefault="00CF7FF5" w:rsidP="00CF7FF5">
      <w:pPr>
        <w:rPr>
          <w:rFonts w:ascii="Verdana" w:hAnsi="Verdana"/>
          <w:b/>
          <w:sz w:val="20"/>
          <w:szCs w:val="20"/>
        </w:rPr>
      </w:pPr>
      <w:r w:rsidRPr="00782960">
        <w:rPr>
          <w:rFonts w:ascii="Verdana" w:hAnsi="Verdana"/>
          <w:b/>
          <w:sz w:val="20"/>
          <w:szCs w:val="20"/>
        </w:rPr>
        <w:t>Project Timetable</w:t>
      </w:r>
    </w:p>
    <w:p w14:paraId="45AE8E4B" w14:textId="77777777" w:rsidR="00CF7FF5" w:rsidRPr="00782960" w:rsidRDefault="00CF7FF5" w:rsidP="00CF7FF5">
      <w:pPr>
        <w:rPr>
          <w:rFonts w:ascii="Verdana" w:hAnsi="Verdana"/>
          <w:b/>
          <w:sz w:val="20"/>
          <w:szCs w:val="20"/>
        </w:rPr>
      </w:pPr>
    </w:p>
    <w:p w14:paraId="5495A717" w14:textId="77777777" w:rsidR="00CF7FF5" w:rsidRDefault="00CF7FF5" w:rsidP="00CF7FF5">
      <w:pPr>
        <w:rPr>
          <w:rFonts w:ascii="Verdana" w:hAnsi="Verdana"/>
          <w:sz w:val="20"/>
          <w:szCs w:val="20"/>
        </w:rPr>
      </w:pPr>
      <w:r w:rsidRPr="00782960">
        <w:rPr>
          <w:rFonts w:ascii="Verdana" w:hAnsi="Verdana"/>
          <w:sz w:val="20"/>
          <w:szCs w:val="20"/>
        </w:rPr>
        <w:t xml:space="preserve">The overall timescales for the project are detailed below. As noted above, these dates are constrained by some commitments to the UK Sport Board, which are difficult to amend. Whilst we recognise the challenge that they may present, any proposal should consider these timelines non-negotiable at this stage. </w:t>
      </w:r>
    </w:p>
    <w:p w14:paraId="0C380103" w14:textId="77777777" w:rsidR="00CF7FF5" w:rsidRPr="00782960" w:rsidRDefault="00CF7FF5" w:rsidP="00CF7FF5">
      <w:pPr>
        <w:rPr>
          <w:rFonts w:ascii="Verdana" w:hAnsi="Verdana"/>
          <w:sz w:val="20"/>
          <w:szCs w:val="20"/>
        </w:rPr>
      </w:pPr>
      <w:r w:rsidRPr="00782960">
        <w:rPr>
          <w:rFonts w:ascii="Verdana" w:hAnsi="Verdana"/>
          <w:sz w:val="20"/>
          <w:szCs w:val="20"/>
        </w:rPr>
        <w:t xml:space="preserve"> </w:t>
      </w:r>
    </w:p>
    <w:tbl>
      <w:tblPr>
        <w:tblStyle w:val="LightShading-Accent1"/>
        <w:tblW w:w="9322" w:type="dxa"/>
        <w:tblLook w:val="04A0" w:firstRow="1" w:lastRow="0" w:firstColumn="1" w:lastColumn="0" w:noHBand="0" w:noVBand="1"/>
      </w:tblPr>
      <w:tblGrid>
        <w:gridCol w:w="3080"/>
        <w:gridCol w:w="6242"/>
      </w:tblGrid>
      <w:tr w:rsidR="00CF7FF5" w:rsidRPr="00782960" w14:paraId="12A72A24"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8B99E5" w14:textId="77777777" w:rsidR="00CF7FF5" w:rsidRPr="00782960" w:rsidRDefault="00CF7FF5" w:rsidP="006B5162">
            <w:pPr>
              <w:rPr>
                <w:rFonts w:ascii="Verdana" w:hAnsi="Verdana"/>
                <w:sz w:val="20"/>
                <w:szCs w:val="20"/>
              </w:rPr>
            </w:pPr>
            <w:r w:rsidRPr="00782960">
              <w:rPr>
                <w:rFonts w:ascii="Verdana" w:hAnsi="Verdana"/>
                <w:sz w:val="20"/>
                <w:szCs w:val="20"/>
              </w:rPr>
              <w:t>Date</w:t>
            </w:r>
          </w:p>
        </w:tc>
        <w:tc>
          <w:tcPr>
            <w:tcW w:w="6242" w:type="dxa"/>
          </w:tcPr>
          <w:p w14:paraId="159BBCD0" w14:textId="77777777" w:rsidR="00CF7FF5" w:rsidRPr="00782960" w:rsidRDefault="00CF7FF5" w:rsidP="006B5162">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782960">
              <w:rPr>
                <w:rFonts w:ascii="Verdana" w:hAnsi="Verdana"/>
                <w:sz w:val="20"/>
                <w:szCs w:val="20"/>
              </w:rPr>
              <w:t>Key Action</w:t>
            </w:r>
          </w:p>
        </w:tc>
      </w:tr>
      <w:tr w:rsidR="00CF7FF5" w:rsidRPr="00782960" w14:paraId="16BB205D"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20871DC" w14:textId="48F422BC" w:rsidR="00CF7FF5" w:rsidRPr="00782960" w:rsidRDefault="00B500FC" w:rsidP="006B5162">
            <w:pPr>
              <w:rPr>
                <w:rFonts w:ascii="Verdana" w:hAnsi="Verdana"/>
                <w:sz w:val="20"/>
                <w:szCs w:val="20"/>
              </w:rPr>
            </w:pPr>
            <w:r>
              <w:rPr>
                <w:rFonts w:ascii="Verdana" w:hAnsi="Verdana"/>
                <w:sz w:val="20"/>
                <w:szCs w:val="20"/>
              </w:rPr>
              <w:t>May</w:t>
            </w:r>
            <w:r w:rsidR="00864F95">
              <w:rPr>
                <w:rFonts w:ascii="Verdana" w:hAnsi="Verdana"/>
                <w:sz w:val="20"/>
                <w:szCs w:val="20"/>
              </w:rPr>
              <w:t>/June</w:t>
            </w:r>
          </w:p>
        </w:tc>
        <w:tc>
          <w:tcPr>
            <w:tcW w:w="6242" w:type="dxa"/>
          </w:tcPr>
          <w:p w14:paraId="0904C30B" w14:textId="77777777" w:rsidR="00CF7FF5" w:rsidRPr="00782960"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2960">
              <w:rPr>
                <w:rFonts w:ascii="Verdana" w:hAnsi="Verdana"/>
                <w:sz w:val="20"/>
                <w:szCs w:val="20"/>
              </w:rPr>
              <w:t>Consultation Launch</w:t>
            </w:r>
          </w:p>
        </w:tc>
      </w:tr>
      <w:tr w:rsidR="00CF7FF5" w:rsidRPr="00782960" w14:paraId="60575A5E"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23D55F70" w14:textId="7E6A8E53" w:rsidR="00CF7FF5" w:rsidRPr="00782960" w:rsidRDefault="00B500FC" w:rsidP="006B5162">
            <w:pPr>
              <w:rPr>
                <w:rFonts w:ascii="Verdana" w:hAnsi="Verdana"/>
                <w:sz w:val="20"/>
                <w:szCs w:val="20"/>
              </w:rPr>
            </w:pPr>
            <w:r>
              <w:rPr>
                <w:rFonts w:ascii="Verdana" w:hAnsi="Verdana"/>
                <w:sz w:val="20"/>
                <w:szCs w:val="20"/>
              </w:rPr>
              <w:t>June-July</w:t>
            </w:r>
          </w:p>
        </w:tc>
        <w:tc>
          <w:tcPr>
            <w:tcW w:w="6242" w:type="dxa"/>
          </w:tcPr>
          <w:p w14:paraId="4BBB0263" w14:textId="77777777" w:rsidR="00CF7FF5" w:rsidRPr="00782960" w:rsidRDefault="00CF7FF5" w:rsidP="006B516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782960">
              <w:rPr>
                <w:rFonts w:ascii="Verdana" w:hAnsi="Verdana"/>
                <w:sz w:val="20"/>
                <w:szCs w:val="20"/>
              </w:rPr>
              <w:t>Deliberative engagement events with stakeholders from Tiers 1 &amp; 2</w:t>
            </w:r>
          </w:p>
        </w:tc>
      </w:tr>
      <w:tr w:rsidR="00CF7FF5" w:rsidRPr="00782960" w14:paraId="37ECB2DB"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232B027" w14:textId="352E7174" w:rsidR="00CF7FF5" w:rsidRPr="00782960" w:rsidRDefault="00B500FC" w:rsidP="006B5162">
            <w:pPr>
              <w:rPr>
                <w:rFonts w:ascii="Verdana" w:hAnsi="Verdana"/>
                <w:sz w:val="20"/>
                <w:szCs w:val="20"/>
              </w:rPr>
            </w:pPr>
            <w:r>
              <w:rPr>
                <w:rFonts w:ascii="Verdana" w:hAnsi="Verdana"/>
                <w:sz w:val="20"/>
                <w:szCs w:val="20"/>
              </w:rPr>
              <w:t>15 August</w:t>
            </w:r>
          </w:p>
        </w:tc>
        <w:tc>
          <w:tcPr>
            <w:tcW w:w="6242" w:type="dxa"/>
          </w:tcPr>
          <w:p w14:paraId="3D9C8024" w14:textId="77777777" w:rsidR="00CF7FF5" w:rsidRPr="00782960"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2960">
              <w:rPr>
                <w:rFonts w:ascii="Verdana" w:hAnsi="Verdana"/>
                <w:sz w:val="20"/>
                <w:szCs w:val="20"/>
              </w:rPr>
              <w:t xml:space="preserve">Consultation </w:t>
            </w:r>
            <w:r>
              <w:rPr>
                <w:rFonts w:ascii="Verdana" w:hAnsi="Verdana"/>
                <w:sz w:val="20"/>
                <w:szCs w:val="20"/>
              </w:rPr>
              <w:t xml:space="preserve">closes </w:t>
            </w:r>
            <w:r w:rsidRPr="00782960">
              <w:rPr>
                <w:rFonts w:ascii="Verdana" w:hAnsi="Verdana"/>
                <w:sz w:val="20"/>
                <w:szCs w:val="20"/>
              </w:rPr>
              <w:t>including final submission of written responses</w:t>
            </w:r>
          </w:p>
        </w:tc>
      </w:tr>
      <w:tr w:rsidR="00CF7FF5" w:rsidRPr="00782960" w14:paraId="2FA71D8C"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0E9643DE" w14:textId="20EBB1B7" w:rsidR="00CF7FF5" w:rsidRPr="00782960" w:rsidRDefault="00A52BC4" w:rsidP="006B5162">
            <w:pPr>
              <w:rPr>
                <w:rFonts w:ascii="Verdana" w:hAnsi="Verdana"/>
                <w:sz w:val="20"/>
                <w:szCs w:val="20"/>
              </w:rPr>
            </w:pPr>
            <w:r>
              <w:rPr>
                <w:rFonts w:ascii="Verdana" w:hAnsi="Verdana"/>
                <w:sz w:val="20"/>
                <w:szCs w:val="20"/>
              </w:rPr>
              <w:t>22 August</w:t>
            </w:r>
          </w:p>
        </w:tc>
        <w:tc>
          <w:tcPr>
            <w:tcW w:w="6242" w:type="dxa"/>
          </w:tcPr>
          <w:p w14:paraId="35B659FD" w14:textId="77777777" w:rsidR="00CF7FF5" w:rsidRPr="00782960" w:rsidRDefault="00CF7FF5" w:rsidP="006B516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Assessment and review of written submissions</w:t>
            </w:r>
          </w:p>
        </w:tc>
      </w:tr>
      <w:tr w:rsidR="00CF7FF5" w:rsidRPr="00782960" w14:paraId="091AC455"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9254725" w14:textId="0D0D7534" w:rsidR="00CF7FF5" w:rsidRPr="00782960" w:rsidRDefault="00A52BC4" w:rsidP="006B5162">
            <w:pPr>
              <w:rPr>
                <w:rFonts w:ascii="Verdana" w:hAnsi="Verdana"/>
                <w:sz w:val="20"/>
                <w:szCs w:val="20"/>
              </w:rPr>
            </w:pPr>
            <w:r>
              <w:rPr>
                <w:rFonts w:ascii="Verdana" w:hAnsi="Verdana"/>
                <w:sz w:val="20"/>
                <w:szCs w:val="20"/>
              </w:rPr>
              <w:t>22 August</w:t>
            </w:r>
          </w:p>
        </w:tc>
        <w:tc>
          <w:tcPr>
            <w:tcW w:w="6242" w:type="dxa"/>
          </w:tcPr>
          <w:p w14:paraId="662734A0" w14:textId="77777777" w:rsidR="00CF7FF5"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Assessment and review of face-to-face, deliberative sessions</w:t>
            </w:r>
          </w:p>
        </w:tc>
      </w:tr>
      <w:tr w:rsidR="00CF7FF5" w:rsidRPr="00782960" w14:paraId="38307CE2"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62EA9B10" w14:textId="4AEBCE32" w:rsidR="00CF7FF5" w:rsidRPr="00782960" w:rsidRDefault="00A52BC4" w:rsidP="006B5162">
            <w:pPr>
              <w:rPr>
                <w:rFonts w:ascii="Verdana" w:hAnsi="Verdana"/>
                <w:sz w:val="20"/>
                <w:szCs w:val="20"/>
              </w:rPr>
            </w:pPr>
            <w:r>
              <w:rPr>
                <w:rFonts w:ascii="Verdana" w:hAnsi="Verdana"/>
                <w:sz w:val="20"/>
                <w:szCs w:val="20"/>
              </w:rPr>
              <w:t>29 August</w:t>
            </w:r>
          </w:p>
        </w:tc>
        <w:tc>
          <w:tcPr>
            <w:tcW w:w="6242" w:type="dxa"/>
          </w:tcPr>
          <w:p w14:paraId="5D4B98C4" w14:textId="77777777" w:rsidR="00CF7FF5" w:rsidRPr="00782960" w:rsidRDefault="00CF7FF5" w:rsidP="006B516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782960">
              <w:rPr>
                <w:rFonts w:ascii="Verdana" w:hAnsi="Verdana"/>
                <w:sz w:val="20"/>
                <w:szCs w:val="20"/>
              </w:rPr>
              <w:t>Submission of final report from agency</w:t>
            </w:r>
            <w:r>
              <w:rPr>
                <w:rFonts w:ascii="Verdana" w:hAnsi="Verdana"/>
                <w:sz w:val="20"/>
                <w:szCs w:val="20"/>
              </w:rPr>
              <w:t xml:space="preserve"> to UK Sport</w:t>
            </w:r>
          </w:p>
        </w:tc>
      </w:tr>
      <w:tr w:rsidR="00CF7FF5" w:rsidRPr="00782960" w14:paraId="009A88DB"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733B03C" w14:textId="51C34396" w:rsidR="00CF7FF5" w:rsidRPr="00782960" w:rsidRDefault="00B500FC" w:rsidP="006B5162">
            <w:pPr>
              <w:rPr>
                <w:rFonts w:ascii="Verdana" w:hAnsi="Verdana"/>
                <w:sz w:val="20"/>
                <w:szCs w:val="20"/>
              </w:rPr>
            </w:pPr>
            <w:r>
              <w:rPr>
                <w:rFonts w:ascii="Verdana" w:hAnsi="Verdana"/>
                <w:sz w:val="20"/>
                <w:szCs w:val="20"/>
              </w:rPr>
              <w:t>5 September</w:t>
            </w:r>
          </w:p>
        </w:tc>
        <w:tc>
          <w:tcPr>
            <w:tcW w:w="6242" w:type="dxa"/>
          </w:tcPr>
          <w:p w14:paraId="54FCC83C" w14:textId="77777777" w:rsidR="00CF7FF5" w:rsidRPr="00782960"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2960">
              <w:rPr>
                <w:rFonts w:ascii="Verdana" w:hAnsi="Verdana"/>
                <w:sz w:val="20"/>
                <w:szCs w:val="20"/>
              </w:rPr>
              <w:t xml:space="preserve">UK Sport review of report/findings </w:t>
            </w:r>
          </w:p>
        </w:tc>
      </w:tr>
      <w:tr w:rsidR="00CF7FF5" w:rsidRPr="00782960" w14:paraId="79ECA62F"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4380F1FB" w14:textId="00693A88" w:rsidR="00CF7FF5" w:rsidRPr="00782960" w:rsidRDefault="00B500FC" w:rsidP="006B5162">
            <w:pPr>
              <w:rPr>
                <w:rFonts w:ascii="Verdana" w:hAnsi="Verdana"/>
                <w:sz w:val="20"/>
                <w:szCs w:val="20"/>
              </w:rPr>
            </w:pPr>
            <w:r>
              <w:rPr>
                <w:rFonts w:ascii="Verdana" w:hAnsi="Verdana"/>
                <w:sz w:val="20"/>
                <w:szCs w:val="20"/>
              </w:rPr>
              <w:t>26 September</w:t>
            </w:r>
          </w:p>
        </w:tc>
        <w:tc>
          <w:tcPr>
            <w:tcW w:w="6242" w:type="dxa"/>
          </w:tcPr>
          <w:p w14:paraId="44CFFB68" w14:textId="77777777" w:rsidR="00CF7FF5" w:rsidRPr="00782960" w:rsidRDefault="00CF7FF5" w:rsidP="006B516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782960">
              <w:rPr>
                <w:rFonts w:ascii="Verdana" w:hAnsi="Verdana"/>
                <w:sz w:val="20"/>
                <w:szCs w:val="20"/>
              </w:rPr>
              <w:t>UK Sport Board</w:t>
            </w:r>
          </w:p>
        </w:tc>
      </w:tr>
    </w:tbl>
    <w:p w14:paraId="06B05E60" w14:textId="77777777" w:rsidR="00CF7FF5" w:rsidRPr="00782960" w:rsidRDefault="00CF7FF5" w:rsidP="00CF7FF5">
      <w:pPr>
        <w:rPr>
          <w:rFonts w:ascii="Verdana" w:hAnsi="Verdana"/>
          <w:sz w:val="20"/>
          <w:szCs w:val="20"/>
        </w:rPr>
      </w:pPr>
    </w:p>
    <w:p w14:paraId="372141BF" w14:textId="77777777" w:rsidR="00CF7FF5" w:rsidRPr="00782960" w:rsidRDefault="00CF7FF5" w:rsidP="00CF7FF5">
      <w:pPr>
        <w:rPr>
          <w:rFonts w:ascii="Verdana" w:hAnsi="Verdana"/>
          <w:b/>
          <w:sz w:val="20"/>
          <w:szCs w:val="20"/>
        </w:rPr>
      </w:pPr>
      <w:r w:rsidRPr="00782960">
        <w:rPr>
          <w:rFonts w:ascii="Verdana" w:hAnsi="Verdana"/>
          <w:b/>
          <w:sz w:val="20"/>
          <w:szCs w:val="20"/>
        </w:rPr>
        <w:t>Budget</w:t>
      </w:r>
    </w:p>
    <w:p w14:paraId="11E4110F" w14:textId="1E2B0B07" w:rsidR="00CF7FF5" w:rsidRPr="00782960" w:rsidRDefault="00CF7FF5" w:rsidP="00CF7FF5">
      <w:pPr>
        <w:rPr>
          <w:rFonts w:ascii="Verdana" w:hAnsi="Verdana"/>
          <w:sz w:val="20"/>
          <w:szCs w:val="20"/>
        </w:rPr>
      </w:pPr>
      <w:r w:rsidRPr="00782960">
        <w:rPr>
          <w:rFonts w:ascii="Verdana" w:hAnsi="Verdana"/>
          <w:sz w:val="20"/>
          <w:szCs w:val="20"/>
        </w:rPr>
        <w:t>It is envisaged that the spend for this consultation exercise wi</w:t>
      </w:r>
      <w:r>
        <w:rPr>
          <w:rFonts w:ascii="Verdana" w:hAnsi="Verdana"/>
          <w:sz w:val="20"/>
          <w:szCs w:val="20"/>
        </w:rPr>
        <w:t>ll be in the region of</w:t>
      </w:r>
      <w:r w:rsidR="00864F95">
        <w:rPr>
          <w:rFonts w:ascii="Verdana" w:hAnsi="Verdana"/>
          <w:sz w:val="20"/>
          <w:szCs w:val="20"/>
        </w:rPr>
        <w:t xml:space="preserve"> £60</w:t>
      </w:r>
      <w:r w:rsidR="004F5B16">
        <w:rPr>
          <w:rFonts w:ascii="Verdana" w:hAnsi="Verdana"/>
          <w:sz w:val="20"/>
          <w:szCs w:val="20"/>
        </w:rPr>
        <w:t xml:space="preserve"> - 70</w:t>
      </w:r>
      <w:r w:rsidR="00864F95">
        <w:rPr>
          <w:rFonts w:ascii="Verdana" w:hAnsi="Verdana"/>
          <w:sz w:val="20"/>
          <w:szCs w:val="20"/>
        </w:rPr>
        <w:t>k</w:t>
      </w:r>
      <w:r w:rsidRPr="00782960">
        <w:rPr>
          <w:rFonts w:ascii="Verdana" w:hAnsi="Verdana"/>
          <w:sz w:val="20"/>
          <w:szCs w:val="20"/>
        </w:rPr>
        <w:t>. This does not include all associated costs including venue hire and catering costs (for which we will pay separately) for the deliberative events.</w:t>
      </w:r>
    </w:p>
    <w:p w14:paraId="756F29AA" w14:textId="77777777" w:rsidR="00CF7FF5" w:rsidRPr="00782960" w:rsidRDefault="00CF7FF5" w:rsidP="00CF7FF5">
      <w:pPr>
        <w:rPr>
          <w:rFonts w:ascii="Verdana" w:hAnsi="Verdana"/>
          <w:b/>
          <w:sz w:val="20"/>
          <w:szCs w:val="20"/>
        </w:rPr>
      </w:pPr>
      <w:r w:rsidRPr="00782960">
        <w:rPr>
          <w:rFonts w:ascii="Verdana" w:hAnsi="Verdana"/>
          <w:b/>
          <w:sz w:val="20"/>
          <w:szCs w:val="20"/>
        </w:rPr>
        <w:br w:type="page"/>
      </w:r>
    </w:p>
    <w:p w14:paraId="449E47F5" w14:textId="77777777" w:rsidR="00CF7FF5" w:rsidRDefault="00CF7FF5" w:rsidP="00CF7FF5">
      <w:pPr>
        <w:rPr>
          <w:rFonts w:ascii="Verdana" w:hAnsi="Verdana"/>
          <w:b/>
          <w:sz w:val="20"/>
          <w:szCs w:val="20"/>
        </w:rPr>
      </w:pPr>
      <w:r w:rsidRPr="00782960">
        <w:rPr>
          <w:rFonts w:ascii="Verdana" w:hAnsi="Verdana"/>
          <w:b/>
          <w:sz w:val="20"/>
          <w:szCs w:val="20"/>
        </w:rPr>
        <w:t>Reporting Requirements</w:t>
      </w:r>
    </w:p>
    <w:p w14:paraId="073B5CBF" w14:textId="77777777" w:rsidR="00CF7FF5" w:rsidRPr="00782960" w:rsidRDefault="00CF7FF5" w:rsidP="00CF7FF5">
      <w:pPr>
        <w:rPr>
          <w:rFonts w:ascii="Verdana" w:hAnsi="Verdana"/>
          <w:b/>
          <w:sz w:val="20"/>
          <w:szCs w:val="20"/>
        </w:rPr>
      </w:pPr>
    </w:p>
    <w:p w14:paraId="0B61BD98" w14:textId="23517082" w:rsidR="00CF7FF5" w:rsidRDefault="00CF7FF5" w:rsidP="00CF7FF5">
      <w:pPr>
        <w:rPr>
          <w:rFonts w:ascii="Verdana" w:hAnsi="Verdana"/>
          <w:sz w:val="20"/>
          <w:szCs w:val="20"/>
        </w:rPr>
      </w:pPr>
      <w:r w:rsidRPr="00782960">
        <w:rPr>
          <w:rFonts w:ascii="Verdana" w:hAnsi="Verdana"/>
          <w:sz w:val="20"/>
          <w:szCs w:val="20"/>
        </w:rPr>
        <w:t xml:space="preserve">The final outputs should include a comprehensive written report, which </w:t>
      </w:r>
      <w:r w:rsidR="00494940">
        <w:rPr>
          <w:rFonts w:ascii="Verdana" w:hAnsi="Verdana"/>
          <w:sz w:val="20"/>
          <w:szCs w:val="20"/>
        </w:rPr>
        <w:t xml:space="preserve">provides detail from </w:t>
      </w:r>
      <w:r w:rsidRPr="00782960">
        <w:rPr>
          <w:rFonts w:ascii="Verdana" w:hAnsi="Verdana"/>
          <w:sz w:val="20"/>
          <w:szCs w:val="20"/>
        </w:rPr>
        <w:t xml:space="preserve">the </w:t>
      </w:r>
      <w:r>
        <w:rPr>
          <w:rFonts w:ascii="Verdana" w:hAnsi="Verdana"/>
          <w:sz w:val="20"/>
          <w:szCs w:val="20"/>
        </w:rPr>
        <w:t xml:space="preserve">face-to-face </w:t>
      </w:r>
      <w:r w:rsidRPr="00782960">
        <w:rPr>
          <w:rFonts w:ascii="Verdana" w:hAnsi="Verdana"/>
          <w:sz w:val="20"/>
          <w:szCs w:val="20"/>
        </w:rPr>
        <w:t xml:space="preserve">deliberative </w:t>
      </w:r>
      <w:r>
        <w:rPr>
          <w:rFonts w:ascii="Verdana" w:hAnsi="Verdana"/>
          <w:sz w:val="20"/>
          <w:szCs w:val="20"/>
        </w:rPr>
        <w:t>sessions</w:t>
      </w:r>
      <w:r w:rsidRPr="00782960">
        <w:rPr>
          <w:rFonts w:ascii="Verdana" w:hAnsi="Verdana"/>
          <w:sz w:val="20"/>
          <w:szCs w:val="20"/>
        </w:rPr>
        <w:t xml:space="preserve">, </w:t>
      </w:r>
      <w:r w:rsidR="00711D97">
        <w:rPr>
          <w:rFonts w:ascii="Verdana" w:hAnsi="Verdana"/>
          <w:sz w:val="20"/>
          <w:szCs w:val="20"/>
        </w:rPr>
        <w:t xml:space="preserve">any relevant key demographics relating to how each of the categories has responded </w:t>
      </w:r>
      <w:r w:rsidRPr="00782960">
        <w:rPr>
          <w:rFonts w:ascii="Verdana" w:hAnsi="Verdana"/>
          <w:sz w:val="20"/>
          <w:szCs w:val="20"/>
        </w:rPr>
        <w:t xml:space="preserve">together with appropriate summaries from the other strands if appropriate.  </w:t>
      </w:r>
    </w:p>
    <w:p w14:paraId="3FB31828" w14:textId="77777777" w:rsidR="00CF7FF5" w:rsidRPr="00782960" w:rsidRDefault="00CF7FF5" w:rsidP="00CF7FF5">
      <w:pPr>
        <w:rPr>
          <w:rFonts w:ascii="Verdana" w:hAnsi="Verdana"/>
          <w:sz w:val="20"/>
          <w:szCs w:val="20"/>
        </w:rPr>
      </w:pPr>
    </w:p>
    <w:p w14:paraId="54B28940" w14:textId="77777777" w:rsidR="00CF7FF5" w:rsidRDefault="00CF7FF5" w:rsidP="00CF7FF5">
      <w:pPr>
        <w:rPr>
          <w:rFonts w:ascii="Verdana" w:hAnsi="Verdana"/>
          <w:sz w:val="20"/>
          <w:szCs w:val="20"/>
        </w:rPr>
      </w:pPr>
      <w:r w:rsidRPr="00782960">
        <w:rPr>
          <w:rFonts w:ascii="Verdana" w:hAnsi="Verdana"/>
          <w:sz w:val="20"/>
          <w:szCs w:val="20"/>
        </w:rPr>
        <w:t xml:space="preserve">The reporting products (whether presentation, Word document etc) should be delivered in such a way as to assist UK Sport officers to readily absorb the consultation findings, and make suitable recommendations to the UK Sport Board.  </w:t>
      </w:r>
    </w:p>
    <w:p w14:paraId="60484A78" w14:textId="77777777" w:rsidR="00CF7FF5" w:rsidRPr="00782960" w:rsidRDefault="00CF7FF5" w:rsidP="00CF7FF5">
      <w:pPr>
        <w:rPr>
          <w:rFonts w:ascii="Verdana" w:hAnsi="Verdana"/>
          <w:sz w:val="20"/>
          <w:szCs w:val="20"/>
        </w:rPr>
      </w:pPr>
    </w:p>
    <w:p w14:paraId="505DBEDA" w14:textId="50B63930" w:rsidR="00CF7FF5" w:rsidRDefault="00CF7FF5" w:rsidP="00CF7FF5">
      <w:pPr>
        <w:rPr>
          <w:rFonts w:ascii="Verdana" w:hAnsi="Verdana"/>
          <w:sz w:val="20"/>
          <w:szCs w:val="20"/>
        </w:rPr>
      </w:pPr>
      <w:r w:rsidRPr="00782960">
        <w:rPr>
          <w:rFonts w:ascii="Verdana" w:hAnsi="Verdana"/>
          <w:sz w:val="20"/>
          <w:szCs w:val="20"/>
        </w:rPr>
        <w:t>Any reporting must succinctly and accur</w:t>
      </w:r>
      <w:r w:rsidR="00494940">
        <w:rPr>
          <w:rFonts w:ascii="Verdana" w:hAnsi="Verdana"/>
          <w:sz w:val="20"/>
          <w:szCs w:val="20"/>
        </w:rPr>
        <w:t xml:space="preserve">ately capture the key issues, </w:t>
      </w:r>
      <w:r w:rsidRPr="00782960">
        <w:rPr>
          <w:rFonts w:ascii="Verdana" w:hAnsi="Verdana"/>
          <w:sz w:val="20"/>
          <w:szCs w:val="20"/>
        </w:rPr>
        <w:t>themes</w:t>
      </w:r>
      <w:r w:rsidR="00494940">
        <w:rPr>
          <w:rFonts w:ascii="Verdana" w:hAnsi="Verdana"/>
          <w:sz w:val="20"/>
          <w:szCs w:val="20"/>
        </w:rPr>
        <w:t xml:space="preserve"> and rationale</w:t>
      </w:r>
      <w:r w:rsidRPr="00782960">
        <w:rPr>
          <w:rFonts w:ascii="Verdana" w:hAnsi="Verdana"/>
          <w:sz w:val="20"/>
          <w:szCs w:val="20"/>
        </w:rPr>
        <w:t xml:space="preserve"> which have emerged through the process. </w:t>
      </w:r>
    </w:p>
    <w:p w14:paraId="376F8232" w14:textId="77777777" w:rsidR="00CF7FF5" w:rsidRPr="00782960" w:rsidRDefault="00CF7FF5" w:rsidP="00CF7FF5">
      <w:pPr>
        <w:rPr>
          <w:rFonts w:ascii="Verdana" w:hAnsi="Verdana"/>
          <w:sz w:val="20"/>
          <w:szCs w:val="20"/>
        </w:rPr>
      </w:pPr>
    </w:p>
    <w:p w14:paraId="4BE27934" w14:textId="77777777" w:rsidR="00CF7FF5" w:rsidRDefault="00CF7FF5" w:rsidP="00CF7FF5">
      <w:pPr>
        <w:rPr>
          <w:rFonts w:ascii="Verdana" w:hAnsi="Verdana"/>
          <w:sz w:val="20"/>
          <w:szCs w:val="20"/>
        </w:rPr>
      </w:pPr>
      <w:r w:rsidRPr="00782960">
        <w:rPr>
          <w:rFonts w:ascii="Verdana" w:hAnsi="Verdana"/>
          <w:sz w:val="20"/>
          <w:szCs w:val="20"/>
        </w:rPr>
        <w:t xml:space="preserve">Agencies should give consideration and demonstrate an approach/method to gather and present interim findings to the UK Sport </w:t>
      </w:r>
      <w:r>
        <w:rPr>
          <w:rFonts w:ascii="Verdana" w:hAnsi="Verdana"/>
          <w:sz w:val="20"/>
          <w:szCs w:val="20"/>
        </w:rPr>
        <w:t>P</w:t>
      </w:r>
      <w:r w:rsidRPr="00782960">
        <w:rPr>
          <w:rFonts w:ascii="Verdana" w:hAnsi="Verdana"/>
          <w:sz w:val="20"/>
          <w:szCs w:val="20"/>
        </w:rPr>
        <w:t xml:space="preserve">roject </w:t>
      </w:r>
      <w:r>
        <w:rPr>
          <w:rFonts w:ascii="Verdana" w:hAnsi="Verdana"/>
          <w:sz w:val="20"/>
          <w:szCs w:val="20"/>
        </w:rPr>
        <w:t>T</w:t>
      </w:r>
      <w:r w:rsidRPr="00782960">
        <w:rPr>
          <w:rFonts w:ascii="Verdana" w:hAnsi="Verdana"/>
          <w:sz w:val="20"/>
          <w:szCs w:val="20"/>
        </w:rPr>
        <w:t xml:space="preserve">eam. This should be at a point early enough in the process that any emerging themes or required changes to the structure or approach of the study can be incorporated if required. </w:t>
      </w:r>
    </w:p>
    <w:p w14:paraId="4A508CD7" w14:textId="77777777" w:rsidR="00CF7FF5" w:rsidRPr="00782960" w:rsidRDefault="00CF7FF5" w:rsidP="00CF7FF5">
      <w:pPr>
        <w:rPr>
          <w:rFonts w:ascii="Verdana" w:hAnsi="Verdana"/>
          <w:sz w:val="20"/>
          <w:szCs w:val="20"/>
        </w:rPr>
      </w:pPr>
    </w:p>
    <w:p w14:paraId="0F3802DA" w14:textId="77777777" w:rsidR="00CF7FF5" w:rsidRDefault="00CF7FF5" w:rsidP="00CF7FF5">
      <w:pPr>
        <w:rPr>
          <w:rFonts w:ascii="Verdana" w:hAnsi="Verdana"/>
          <w:sz w:val="20"/>
          <w:szCs w:val="20"/>
        </w:rPr>
      </w:pPr>
      <w:r w:rsidRPr="00782960">
        <w:rPr>
          <w:rFonts w:ascii="Verdana" w:hAnsi="Verdana"/>
          <w:sz w:val="20"/>
          <w:szCs w:val="20"/>
        </w:rPr>
        <w:t>Any other considerations – presentation workshops, dissemination events, debriefs, presentations etc – will be considered as part of any agency’s proposal to comprehensively address the requirements of the project.</w:t>
      </w:r>
    </w:p>
    <w:p w14:paraId="72D22A80" w14:textId="77777777" w:rsidR="00CF7FF5" w:rsidRPr="00782960" w:rsidRDefault="00CF7FF5" w:rsidP="00CF7FF5">
      <w:pPr>
        <w:rPr>
          <w:rFonts w:ascii="Verdana" w:hAnsi="Verdana"/>
          <w:sz w:val="20"/>
          <w:szCs w:val="20"/>
        </w:rPr>
      </w:pPr>
    </w:p>
    <w:p w14:paraId="03B57161" w14:textId="77777777" w:rsidR="00CF7FF5" w:rsidRDefault="00CF7FF5" w:rsidP="00CF7FF5">
      <w:pPr>
        <w:rPr>
          <w:rFonts w:ascii="Verdana" w:hAnsi="Verdana"/>
          <w:b/>
          <w:sz w:val="20"/>
          <w:szCs w:val="20"/>
        </w:rPr>
      </w:pPr>
      <w:r w:rsidRPr="00782960">
        <w:rPr>
          <w:rFonts w:ascii="Verdana" w:hAnsi="Verdana"/>
          <w:b/>
          <w:sz w:val="20"/>
          <w:szCs w:val="20"/>
        </w:rPr>
        <w:t>Agency Proposals</w:t>
      </w:r>
    </w:p>
    <w:p w14:paraId="62CB59E6" w14:textId="77777777" w:rsidR="00CF7FF5" w:rsidRPr="00782960" w:rsidRDefault="00CF7FF5" w:rsidP="00CF7FF5">
      <w:pPr>
        <w:rPr>
          <w:rFonts w:ascii="Verdana" w:hAnsi="Verdana"/>
          <w:b/>
          <w:sz w:val="20"/>
          <w:szCs w:val="20"/>
        </w:rPr>
      </w:pPr>
    </w:p>
    <w:p w14:paraId="2E44A738" w14:textId="77777777" w:rsidR="00CF7FF5" w:rsidRPr="00782960" w:rsidRDefault="00CF7FF5" w:rsidP="00CF7FF5">
      <w:pPr>
        <w:rPr>
          <w:rFonts w:ascii="Verdana" w:hAnsi="Verdana"/>
          <w:sz w:val="20"/>
          <w:szCs w:val="20"/>
        </w:rPr>
      </w:pPr>
      <w:r w:rsidRPr="00782960">
        <w:rPr>
          <w:rFonts w:ascii="Verdana" w:hAnsi="Verdana"/>
          <w:sz w:val="20"/>
          <w:szCs w:val="20"/>
        </w:rPr>
        <w:t>Agencies should provide a written proposal in response to this brief, which sets out as a minimum:</w:t>
      </w:r>
    </w:p>
    <w:p w14:paraId="1ACFE0F1" w14:textId="3E8F3556"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 xml:space="preserve">Detail of the agency’s proposed/recommended approach </w:t>
      </w:r>
      <w:r w:rsidR="008F1509">
        <w:rPr>
          <w:rFonts w:ascii="Verdana" w:hAnsi="Verdana"/>
          <w:sz w:val="20"/>
          <w:szCs w:val="20"/>
        </w:rPr>
        <w:t xml:space="preserve">to the brief </w:t>
      </w:r>
      <w:r w:rsidRPr="00782960">
        <w:rPr>
          <w:rFonts w:ascii="Verdana" w:hAnsi="Verdana"/>
          <w:sz w:val="20"/>
          <w:szCs w:val="20"/>
        </w:rPr>
        <w:t>and reasoning for this.</w:t>
      </w:r>
    </w:p>
    <w:p w14:paraId="33F54FF9" w14:textId="2B1465C4" w:rsidR="00CF7FF5" w:rsidRPr="00782960" w:rsidRDefault="00CF7FF5" w:rsidP="00CF7FF5">
      <w:pPr>
        <w:pStyle w:val="ListParagraph"/>
        <w:numPr>
          <w:ilvl w:val="1"/>
          <w:numId w:val="28"/>
        </w:numPr>
        <w:rPr>
          <w:rFonts w:ascii="Verdana" w:hAnsi="Verdana"/>
          <w:sz w:val="20"/>
          <w:szCs w:val="20"/>
        </w:rPr>
      </w:pPr>
      <w:r w:rsidRPr="00782960">
        <w:rPr>
          <w:rFonts w:ascii="Verdana" w:hAnsi="Verdana"/>
          <w:sz w:val="20"/>
          <w:szCs w:val="20"/>
        </w:rPr>
        <w:t xml:space="preserve">This should feature specific detail on the proposed choreography and format of the </w:t>
      </w:r>
      <w:r>
        <w:rPr>
          <w:rFonts w:ascii="Verdana" w:hAnsi="Verdana"/>
          <w:sz w:val="20"/>
          <w:szCs w:val="20"/>
        </w:rPr>
        <w:t xml:space="preserve">face-to-face </w:t>
      </w:r>
      <w:r w:rsidR="008F1509">
        <w:rPr>
          <w:rFonts w:ascii="Verdana" w:hAnsi="Verdana"/>
          <w:sz w:val="20"/>
          <w:szCs w:val="20"/>
        </w:rPr>
        <w:t xml:space="preserve">engagement </w:t>
      </w:r>
      <w:r w:rsidRPr="00782960">
        <w:rPr>
          <w:rFonts w:ascii="Verdana" w:hAnsi="Verdana"/>
          <w:sz w:val="20"/>
          <w:szCs w:val="20"/>
        </w:rPr>
        <w:t>sessions, to ensure that these are managed effectively</w:t>
      </w:r>
    </w:p>
    <w:p w14:paraId="6509D5CD" w14:textId="77777777"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Any response to the proposed method we have outlined, particularly if elements of this are thought to be impractical, unrealistic, or inappropriate</w:t>
      </w:r>
    </w:p>
    <w:p w14:paraId="455C0B37" w14:textId="77777777" w:rsidR="00CF7FF5" w:rsidRPr="00782960" w:rsidRDefault="00CF7FF5" w:rsidP="00CF7FF5">
      <w:pPr>
        <w:pStyle w:val="ListParagraph"/>
        <w:numPr>
          <w:ilvl w:val="1"/>
          <w:numId w:val="28"/>
        </w:numPr>
        <w:rPr>
          <w:rFonts w:ascii="Verdana" w:hAnsi="Verdana"/>
          <w:sz w:val="20"/>
          <w:szCs w:val="20"/>
        </w:rPr>
      </w:pPr>
      <w:r w:rsidRPr="00782960">
        <w:rPr>
          <w:rFonts w:ascii="Verdana" w:hAnsi="Verdana"/>
          <w:sz w:val="20"/>
          <w:szCs w:val="20"/>
        </w:rPr>
        <w:t xml:space="preserve">Any modifications which would be recommended as a result of the above </w:t>
      </w:r>
    </w:p>
    <w:p w14:paraId="77270C7A" w14:textId="77339EE9"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How the other strands of consultation co</w:t>
      </w:r>
      <w:r w:rsidR="008F1509">
        <w:rPr>
          <w:rFonts w:ascii="Verdana" w:hAnsi="Verdana"/>
          <w:sz w:val="20"/>
          <w:szCs w:val="20"/>
        </w:rPr>
        <w:t>uld be operated to best effect and channels for doing so</w:t>
      </w:r>
    </w:p>
    <w:p w14:paraId="301699CF" w14:textId="77777777"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 xml:space="preserve">Details of your </w:t>
      </w:r>
      <w:r w:rsidRPr="00782960">
        <w:rPr>
          <w:rFonts w:ascii="Verdana" w:hAnsi="Verdana"/>
          <w:b/>
          <w:sz w:val="20"/>
          <w:szCs w:val="20"/>
        </w:rPr>
        <w:t xml:space="preserve">relevant </w:t>
      </w:r>
      <w:r w:rsidRPr="00782960">
        <w:rPr>
          <w:rFonts w:ascii="Verdana" w:hAnsi="Verdana"/>
          <w:sz w:val="20"/>
          <w:szCs w:val="20"/>
        </w:rPr>
        <w:t>and</w:t>
      </w:r>
      <w:r w:rsidRPr="00782960">
        <w:rPr>
          <w:rFonts w:ascii="Verdana" w:hAnsi="Verdana"/>
          <w:b/>
          <w:sz w:val="20"/>
          <w:szCs w:val="20"/>
        </w:rPr>
        <w:t xml:space="preserve"> appropriate</w:t>
      </w:r>
      <w:r w:rsidRPr="00782960">
        <w:rPr>
          <w:rFonts w:ascii="Verdana" w:hAnsi="Verdana"/>
          <w:sz w:val="20"/>
          <w:szCs w:val="20"/>
        </w:rPr>
        <w:t xml:space="preserve"> experience/credentials </w:t>
      </w:r>
    </w:p>
    <w:p w14:paraId="6E176CD8" w14:textId="77777777"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Biographies of proposed team members (including project manager)</w:t>
      </w:r>
    </w:p>
    <w:p w14:paraId="13B781B9" w14:textId="5119DA06"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A clear indication and commitment of the proposed staff who will carry out the sessions</w:t>
      </w:r>
      <w:r w:rsidR="008F1509">
        <w:rPr>
          <w:rFonts w:ascii="Verdana" w:hAnsi="Verdana"/>
          <w:sz w:val="20"/>
          <w:szCs w:val="20"/>
        </w:rPr>
        <w:t xml:space="preserve"> and analysis of consultation responses</w:t>
      </w:r>
    </w:p>
    <w:p w14:paraId="01F85560" w14:textId="77777777"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An overall project plan, with key milestones indicated and timings</w:t>
      </w:r>
    </w:p>
    <w:p w14:paraId="2EEFFC13" w14:textId="77777777" w:rsidR="00CF7FF5" w:rsidRPr="00782960" w:rsidRDefault="00CF7FF5" w:rsidP="00CF7FF5">
      <w:pPr>
        <w:pStyle w:val="ListParagraph"/>
        <w:numPr>
          <w:ilvl w:val="0"/>
          <w:numId w:val="28"/>
        </w:numPr>
        <w:rPr>
          <w:rFonts w:ascii="Verdana" w:hAnsi="Verdana"/>
          <w:sz w:val="20"/>
          <w:szCs w:val="20"/>
        </w:rPr>
      </w:pPr>
      <w:r w:rsidRPr="00782960">
        <w:rPr>
          <w:rFonts w:ascii="Verdana" w:hAnsi="Verdana"/>
          <w:sz w:val="20"/>
          <w:szCs w:val="20"/>
        </w:rPr>
        <w:t>The proposed costs, split down against specific tasks and/or named team members as appropriate, with appropriate detail on time allowances/assumptions made</w:t>
      </w:r>
    </w:p>
    <w:p w14:paraId="47A62139" w14:textId="61EAACE1" w:rsidR="00CF7FF5" w:rsidRDefault="00CF7FF5" w:rsidP="00CF7FF5">
      <w:pPr>
        <w:rPr>
          <w:rFonts w:ascii="Verdana" w:hAnsi="Verdana"/>
          <w:b/>
          <w:sz w:val="20"/>
          <w:szCs w:val="20"/>
        </w:rPr>
      </w:pPr>
      <w:r w:rsidRPr="00782960">
        <w:rPr>
          <w:rFonts w:ascii="Verdana" w:hAnsi="Verdana"/>
          <w:sz w:val="20"/>
          <w:szCs w:val="20"/>
        </w:rPr>
        <w:t xml:space="preserve">Responses should be received – via email to </w:t>
      </w:r>
      <w:hyperlink r:id="rId14" w:history="1">
        <w:r w:rsidR="0048195D" w:rsidRPr="009F44C3">
          <w:rPr>
            <w:rStyle w:val="Hyperlink"/>
            <w:rFonts w:ascii="Verdana" w:hAnsi="Verdana"/>
            <w:sz w:val="20"/>
            <w:szCs w:val="20"/>
          </w:rPr>
          <w:t>kate.palmer@uksport.gov.uk</w:t>
        </w:r>
      </w:hyperlink>
      <w:r w:rsidRPr="0048195D">
        <w:rPr>
          <w:rFonts w:ascii="Verdana" w:hAnsi="Verdana"/>
          <w:sz w:val="20"/>
          <w:szCs w:val="20"/>
        </w:rPr>
        <w:t xml:space="preserve"> by</w:t>
      </w:r>
      <w:r w:rsidRPr="0048195D">
        <w:rPr>
          <w:rFonts w:ascii="Verdana" w:hAnsi="Verdana"/>
          <w:b/>
          <w:sz w:val="20"/>
          <w:szCs w:val="20"/>
        </w:rPr>
        <w:t xml:space="preserve"> </w:t>
      </w:r>
      <w:r w:rsidR="0048195D">
        <w:rPr>
          <w:rFonts w:ascii="Verdana" w:hAnsi="Verdana"/>
          <w:b/>
          <w:sz w:val="20"/>
          <w:szCs w:val="20"/>
        </w:rPr>
        <w:t>16 April 2018.</w:t>
      </w:r>
    </w:p>
    <w:p w14:paraId="4B555AA7" w14:textId="77777777" w:rsidR="00CF7FF5" w:rsidRPr="00782960" w:rsidRDefault="00CF7FF5" w:rsidP="00CF7FF5">
      <w:pPr>
        <w:rPr>
          <w:rFonts w:ascii="Verdana" w:hAnsi="Verdana"/>
          <w:sz w:val="20"/>
          <w:szCs w:val="20"/>
        </w:rPr>
      </w:pPr>
    </w:p>
    <w:p w14:paraId="2483956E" w14:textId="77777777" w:rsidR="00CF7FF5" w:rsidRDefault="00CF7FF5" w:rsidP="00CF7FF5">
      <w:pPr>
        <w:rPr>
          <w:rFonts w:ascii="Verdana" w:hAnsi="Verdana"/>
          <w:b/>
          <w:sz w:val="20"/>
          <w:szCs w:val="20"/>
        </w:rPr>
      </w:pPr>
      <w:r w:rsidRPr="00782960">
        <w:rPr>
          <w:rFonts w:ascii="Verdana" w:hAnsi="Verdana"/>
          <w:b/>
          <w:sz w:val="20"/>
          <w:szCs w:val="20"/>
        </w:rPr>
        <w:t>Supporting documentation</w:t>
      </w:r>
    </w:p>
    <w:p w14:paraId="4C1B728F" w14:textId="77777777" w:rsidR="00E3582F" w:rsidRPr="00782960" w:rsidRDefault="00E3582F" w:rsidP="00CF7FF5">
      <w:pPr>
        <w:rPr>
          <w:rFonts w:ascii="Verdana" w:hAnsi="Verdana"/>
          <w:b/>
          <w:sz w:val="20"/>
          <w:szCs w:val="20"/>
        </w:rPr>
      </w:pPr>
    </w:p>
    <w:p w14:paraId="670871DA" w14:textId="77777777" w:rsidR="00CF7FF5" w:rsidRPr="00782960" w:rsidRDefault="00CF7FF5" w:rsidP="00CF7FF5">
      <w:pPr>
        <w:pStyle w:val="ListParagraph"/>
        <w:numPr>
          <w:ilvl w:val="0"/>
          <w:numId w:val="25"/>
        </w:numPr>
        <w:rPr>
          <w:rFonts w:ascii="Verdana" w:hAnsi="Verdana"/>
          <w:sz w:val="20"/>
          <w:szCs w:val="20"/>
        </w:rPr>
      </w:pPr>
      <w:r>
        <w:rPr>
          <w:rFonts w:ascii="Verdana" w:hAnsi="Verdana"/>
          <w:sz w:val="20"/>
          <w:szCs w:val="20"/>
        </w:rPr>
        <w:t>Tokyo</w:t>
      </w:r>
      <w:r w:rsidRPr="00782960">
        <w:rPr>
          <w:rFonts w:ascii="Verdana" w:hAnsi="Verdana"/>
          <w:sz w:val="20"/>
          <w:szCs w:val="20"/>
        </w:rPr>
        <w:t xml:space="preserve"> Investment Principles </w:t>
      </w:r>
      <w:r w:rsidRPr="00782960">
        <w:rPr>
          <w:rFonts w:ascii="Verdana" w:hAnsi="Verdana"/>
          <w:b/>
          <w:sz w:val="20"/>
          <w:szCs w:val="20"/>
        </w:rPr>
        <w:t>(Annex A)</w:t>
      </w:r>
    </w:p>
    <w:p w14:paraId="55F081E7" w14:textId="77777777" w:rsidR="008F1509" w:rsidRPr="008F1509" w:rsidRDefault="00CF7FF5" w:rsidP="008F1509">
      <w:pPr>
        <w:pStyle w:val="ListParagraph"/>
        <w:numPr>
          <w:ilvl w:val="0"/>
          <w:numId w:val="25"/>
        </w:numPr>
        <w:rPr>
          <w:rFonts w:ascii="Verdana" w:hAnsi="Verdana"/>
          <w:sz w:val="20"/>
          <w:szCs w:val="20"/>
        </w:rPr>
      </w:pPr>
      <w:r>
        <w:rPr>
          <w:rFonts w:ascii="Verdana" w:hAnsi="Verdana"/>
          <w:sz w:val="20"/>
          <w:szCs w:val="20"/>
        </w:rPr>
        <w:t>Sporting Future Strategy</w:t>
      </w:r>
      <w:r w:rsidRPr="00782960">
        <w:rPr>
          <w:rFonts w:ascii="Verdana" w:hAnsi="Verdana"/>
          <w:b/>
          <w:sz w:val="20"/>
          <w:szCs w:val="20"/>
        </w:rPr>
        <w:t xml:space="preserve"> (Annex B)</w:t>
      </w:r>
    </w:p>
    <w:p w14:paraId="19693CF8" w14:textId="7E11D6CA" w:rsidR="00CF7FF5" w:rsidRDefault="00CF7FF5" w:rsidP="0081657C">
      <w:pPr>
        <w:pStyle w:val="ListParagraph"/>
        <w:numPr>
          <w:ilvl w:val="0"/>
          <w:numId w:val="25"/>
        </w:numPr>
      </w:pPr>
      <w:r w:rsidRPr="00D025AA">
        <w:rPr>
          <w:rFonts w:ascii="Verdana" w:hAnsi="Verdana"/>
          <w:sz w:val="20"/>
          <w:szCs w:val="20"/>
        </w:rPr>
        <w:t>Record of Achievement 1996-Present day, stats and facts (</w:t>
      </w:r>
      <w:r w:rsidRPr="00D025AA">
        <w:rPr>
          <w:rFonts w:ascii="Verdana" w:hAnsi="Verdana"/>
          <w:b/>
          <w:sz w:val="20"/>
          <w:szCs w:val="20"/>
        </w:rPr>
        <w:t>Annex C)</w:t>
      </w:r>
      <w:r>
        <w:br w:type="page"/>
      </w:r>
    </w:p>
    <w:p w14:paraId="034D59BD" w14:textId="49412FA3" w:rsidR="0081657C" w:rsidRPr="006563E5" w:rsidRDefault="00553347" w:rsidP="0081657C">
      <w:pPr>
        <w:pStyle w:val="SMHeading-Level1"/>
        <w:tabs>
          <w:tab w:val="clear" w:pos="720"/>
        </w:tabs>
        <w:ind w:left="360" w:firstLine="0"/>
        <w:jc w:val="center"/>
      </w:pPr>
      <w:r>
        <w:fldChar w:fldCharType="begin"/>
      </w:r>
      <w:r w:rsidRPr="00553347">
        <w:instrText xml:space="preserve">  TC "</w:instrText>
      </w:r>
      <w:bookmarkStart w:id="293" w:name="_Toc508549415"/>
      <w:r>
        <w:instrText>APPENDIX 2 - FORMS</w:instrText>
      </w:r>
      <w:bookmarkEnd w:id="293"/>
      <w:r w:rsidRPr="00553347">
        <w:instrText xml:space="preserve">" \l4 </w:instrText>
      </w:r>
      <w:r>
        <w:fldChar w:fldCharType="end"/>
      </w:r>
      <w:r w:rsidR="0081657C" w:rsidRPr="006563E5">
        <w:t>Ap</w:t>
      </w:r>
      <w:r w:rsidR="00292F0C">
        <w:t xml:space="preserve">pendix 2 </w:t>
      </w:r>
      <w:r w:rsidR="00B6290E">
        <w:t>– FORMS</w:t>
      </w:r>
    </w:p>
    <w:p w14:paraId="36EC34D8" w14:textId="77777777" w:rsidR="00CF7FF5" w:rsidRPr="00016B78" w:rsidRDefault="00CF7FF5" w:rsidP="00CF7FF5">
      <w:pPr>
        <w:jc w:val="center"/>
        <w:rPr>
          <w:rFonts w:ascii="Verdana" w:hAnsi="Verdana"/>
        </w:rPr>
      </w:pPr>
    </w:p>
    <w:p w14:paraId="1EB41724" w14:textId="77777777" w:rsidR="00CF7FF5" w:rsidRPr="00016B78" w:rsidRDefault="00CF7FF5" w:rsidP="00CF7FF5">
      <w:pPr>
        <w:jc w:val="center"/>
        <w:rPr>
          <w:rFonts w:ascii="Verdana" w:hAnsi="Verdana"/>
        </w:rPr>
      </w:pPr>
    </w:p>
    <w:p w14:paraId="7DE87D4B" w14:textId="77777777" w:rsidR="00CF7FF5" w:rsidRPr="00607740" w:rsidRDefault="00CF7FF5" w:rsidP="00CF7FF5">
      <w:pPr>
        <w:jc w:val="center"/>
      </w:pPr>
    </w:p>
    <w:p w14:paraId="5B1B8F72" w14:textId="77777777" w:rsidR="00CF7FF5" w:rsidRPr="00607740" w:rsidRDefault="00CF7FF5" w:rsidP="00CF7FF5">
      <w:pPr>
        <w:jc w:val="center"/>
      </w:pPr>
    </w:p>
    <w:p w14:paraId="4B5AE327" w14:textId="77777777" w:rsidR="00CF7FF5" w:rsidRPr="00607740" w:rsidRDefault="00CF7FF5" w:rsidP="00CF7FF5">
      <w:pPr>
        <w:spacing w:after="200" w:line="276" w:lineRule="auto"/>
        <w:jc w:val="center"/>
      </w:pPr>
    </w:p>
    <w:p w14:paraId="78C927BB" w14:textId="77777777" w:rsidR="00CF7FF5" w:rsidRPr="00607740" w:rsidRDefault="00CF7FF5" w:rsidP="00CF7FF5">
      <w:pPr>
        <w:jc w:val="center"/>
      </w:pPr>
    </w:p>
    <w:p w14:paraId="58062599" w14:textId="77777777" w:rsidR="00CF7FF5" w:rsidRPr="00607740" w:rsidRDefault="00CF7FF5" w:rsidP="00CF7FF5">
      <w:pPr>
        <w:jc w:val="center"/>
      </w:pPr>
    </w:p>
    <w:p w14:paraId="6E928C5F" w14:textId="17D1AE32" w:rsidR="0052694E" w:rsidRPr="00016B78" w:rsidRDefault="00CF7FF5" w:rsidP="0052694E">
      <w:pPr>
        <w:spacing w:after="200" w:line="276" w:lineRule="auto"/>
        <w:jc w:val="center"/>
        <w:rPr>
          <w:rFonts w:ascii="Verdana" w:hAnsi="Verdana"/>
          <w:b/>
          <w:sz w:val="20"/>
          <w:szCs w:val="20"/>
        </w:rPr>
      </w:pPr>
      <w:r w:rsidRPr="00607740">
        <w:br w:type="page"/>
      </w:r>
      <w:r w:rsidRPr="00016B78">
        <w:rPr>
          <w:rFonts w:ascii="Verdana" w:hAnsi="Verdana" w:cs="Arial"/>
          <w:b/>
          <w:color w:val="FF0000"/>
          <w:sz w:val="20"/>
          <w:szCs w:val="20"/>
        </w:rPr>
        <w:t xml:space="preserve"> </w:t>
      </w:r>
      <w:r w:rsidR="0052694E" w:rsidRPr="00016B78">
        <w:rPr>
          <w:rFonts w:ascii="Verdana" w:hAnsi="Verdana"/>
          <w:b/>
          <w:sz w:val="20"/>
          <w:szCs w:val="20"/>
        </w:rPr>
        <w:t>THE UNITED KINGDOM SPORTS COUNCIL</w:t>
      </w:r>
    </w:p>
    <w:p w14:paraId="071FF99F"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70B80BD2" w14:textId="77777777" w:rsidR="0052694E" w:rsidRPr="00016B78" w:rsidRDefault="0052694E" w:rsidP="0052694E">
      <w:pPr>
        <w:jc w:val="center"/>
        <w:rPr>
          <w:rFonts w:ascii="Verdana" w:hAnsi="Verdana"/>
          <w:b/>
          <w:color w:val="FF0000"/>
          <w:sz w:val="20"/>
          <w:szCs w:val="20"/>
        </w:rPr>
      </w:pPr>
    </w:p>
    <w:p w14:paraId="70D64235" w14:textId="2BE976D8" w:rsidR="00CC4621" w:rsidRDefault="0052694E"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00CC4621" w:rsidRPr="00CC4621">
        <w:rPr>
          <w:rFonts w:ascii="Verdana" w:hAnsi="Verdana"/>
          <w:sz w:val="20"/>
          <w:szCs w:val="20"/>
        </w:rPr>
        <w:t>THE DELIVERY OF A PUBLIC CONS</w:t>
      </w:r>
      <w:r w:rsidR="002C7332">
        <w:rPr>
          <w:rFonts w:ascii="Verdana" w:hAnsi="Verdana"/>
          <w:sz w:val="20"/>
          <w:szCs w:val="20"/>
        </w:rPr>
        <w:t>ULTATION INTO UK SPORT’S FUTURE</w:t>
      </w:r>
      <w:r w:rsidR="00CC4621" w:rsidRPr="00CC4621">
        <w:rPr>
          <w:rFonts w:ascii="Verdana" w:hAnsi="Verdana"/>
          <w:sz w:val="20"/>
          <w:szCs w:val="20"/>
        </w:rPr>
        <w:t xml:space="preserve"> FUNDING OF HIGH PERFORMANCE SPORT</w:t>
      </w:r>
    </w:p>
    <w:p w14:paraId="371CFAF8" w14:textId="77777777" w:rsidR="0052694E" w:rsidRPr="00016B78" w:rsidRDefault="0052694E" w:rsidP="0052694E">
      <w:pPr>
        <w:jc w:val="center"/>
        <w:rPr>
          <w:rFonts w:ascii="Verdana" w:hAnsi="Verdana"/>
          <w:b/>
          <w:sz w:val="20"/>
          <w:szCs w:val="20"/>
        </w:rPr>
      </w:pPr>
    </w:p>
    <w:p w14:paraId="6DD4C43F" w14:textId="77777777" w:rsidR="0052694E" w:rsidRPr="00016B78" w:rsidRDefault="0052694E" w:rsidP="0052694E">
      <w:pPr>
        <w:jc w:val="center"/>
        <w:rPr>
          <w:rFonts w:ascii="Verdana" w:hAnsi="Verdana"/>
          <w:sz w:val="20"/>
          <w:szCs w:val="20"/>
          <w:u w:val="single"/>
        </w:rPr>
      </w:pPr>
      <w:r w:rsidRPr="00016B78">
        <w:rPr>
          <w:rFonts w:ascii="Verdana" w:hAnsi="Verdana"/>
          <w:b/>
          <w:sz w:val="20"/>
          <w:szCs w:val="20"/>
          <w:u w:val="single"/>
        </w:rPr>
        <w:t xml:space="preserve">FORM OF TENDER </w:t>
      </w:r>
    </w:p>
    <w:p w14:paraId="1679A205" w14:textId="77777777" w:rsidR="0052694E" w:rsidRPr="00016B78" w:rsidRDefault="0052694E" w:rsidP="0052694E">
      <w:pPr>
        <w:rPr>
          <w:rFonts w:ascii="Verdana" w:hAnsi="Verdana"/>
          <w:sz w:val="20"/>
          <w:szCs w:val="20"/>
        </w:rPr>
      </w:pPr>
    </w:p>
    <w:p w14:paraId="53495A54" w14:textId="77777777" w:rsidR="0052694E" w:rsidRPr="00016B78" w:rsidRDefault="0052694E" w:rsidP="0052694E">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401B316A" w14:textId="77777777" w:rsidR="0052694E" w:rsidRPr="00016B78" w:rsidRDefault="0052694E" w:rsidP="0052694E">
      <w:pPr>
        <w:rPr>
          <w:rFonts w:ascii="Verdana" w:hAnsi="Verdana"/>
          <w:sz w:val="20"/>
          <w:szCs w:val="20"/>
        </w:rPr>
      </w:pPr>
    </w:p>
    <w:p w14:paraId="6E4394BC" w14:textId="77777777" w:rsidR="0052694E" w:rsidRPr="00016B78" w:rsidRDefault="0052694E" w:rsidP="0052694E">
      <w:pPr>
        <w:rPr>
          <w:rFonts w:ascii="Verdana" w:hAnsi="Verdana"/>
          <w:sz w:val="20"/>
          <w:szCs w:val="20"/>
        </w:rPr>
      </w:pPr>
      <w:r w:rsidRPr="00016B78">
        <w:rPr>
          <w:rFonts w:ascii="Verdana" w:hAnsi="Verdana"/>
          <w:sz w:val="20"/>
          <w:szCs w:val="20"/>
        </w:rPr>
        <w:t xml:space="preserve">Please note that if any errors, omissions or mistakes are identified during the </w:t>
      </w:r>
      <w:r>
        <w:rPr>
          <w:rFonts w:ascii="Verdana" w:hAnsi="Verdana"/>
          <w:sz w:val="20"/>
          <w:szCs w:val="20"/>
        </w:rPr>
        <w:t>T</w:t>
      </w:r>
      <w:r w:rsidRPr="00016B78">
        <w:rPr>
          <w:rFonts w:ascii="Verdana" w:hAnsi="Verdana"/>
          <w:sz w:val="20"/>
          <w:szCs w:val="20"/>
        </w:rPr>
        <w:t xml:space="preserve">ender evaluation process UK Sport may: </w:t>
      </w:r>
    </w:p>
    <w:p w14:paraId="31ADD959" w14:textId="77777777" w:rsidR="0052694E" w:rsidRPr="00016B78" w:rsidRDefault="0052694E" w:rsidP="0052694E">
      <w:pPr>
        <w:rPr>
          <w:rFonts w:ascii="Verdana" w:hAnsi="Verdana"/>
          <w:sz w:val="20"/>
          <w:szCs w:val="20"/>
        </w:rPr>
      </w:pPr>
    </w:p>
    <w:p w14:paraId="7577F82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Invalidate the </w:t>
      </w:r>
      <w:r>
        <w:rPr>
          <w:rFonts w:ascii="Verdana" w:hAnsi="Verdana"/>
          <w:sz w:val="20"/>
          <w:szCs w:val="20"/>
        </w:rPr>
        <w:t>T</w:t>
      </w:r>
      <w:r w:rsidRPr="00016B78">
        <w:rPr>
          <w:rFonts w:ascii="Verdana" w:hAnsi="Verdana"/>
          <w:sz w:val="20"/>
          <w:szCs w:val="20"/>
        </w:rPr>
        <w:t>ender; or</w:t>
      </w:r>
    </w:p>
    <w:p w14:paraId="16771129" w14:textId="77777777" w:rsidR="0052694E" w:rsidRPr="00016B78" w:rsidRDefault="0052694E" w:rsidP="0052694E">
      <w:pPr>
        <w:rPr>
          <w:rFonts w:ascii="Verdana" w:hAnsi="Verdana"/>
          <w:sz w:val="20"/>
          <w:szCs w:val="20"/>
        </w:rPr>
      </w:pPr>
    </w:p>
    <w:p w14:paraId="70DA1F7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w:t>
      </w:r>
      <w:r>
        <w:rPr>
          <w:rFonts w:ascii="Verdana" w:hAnsi="Verdana"/>
          <w:sz w:val="20"/>
          <w:szCs w:val="20"/>
        </w:rPr>
        <w:t>T</w:t>
      </w:r>
      <w:r w:rsidRPr="00016B78">
        <w:rPr>
          <w:rFonts w:ascii="Verdana" w:hAnsi="Verdana"/>
          <w:sz w:val="20"/>
          <w:szCs w:val="20"/>
        </w:rPr>
        <w:t xml:space="preserve">enderer to stand by the Tender as submitted or withdraw it; or </w:t>
      </w:r>
    </w:p>
    <w:p w14:paraId="7AF5322D" w14:textId="77777777" w:rsidR="0052694E" w:rsidRPr="00016B78" w:rsidRDefault="0052694E" w:rsidP="0052694E">
      <w:pPr>
        <w:rPr>
          <w:rFonts w:ascii="Verdana" w:hAnsi="Verdana"/>
          <w:sz w:val="20"/>
          <w:szCs w:val="20"/>
        </w:rPr>
      </w:pPr>
    </w:p>
    <w:p w14:paraId="2B92D96B"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3BAB9518" w14:textId="77777777" w:rsidR="0052694E" w:rsidRPr="00016B78" w:rsidRDefault="0052694E" w:rsidP="0052694E">
      <w:pPr>
        <w:rPr>
          <w:rFonts w:ascii="Verdana" w:hAnsi="Verdana"/>
          <w:sz w:val="20"/>
          <w:szCs w:val="20"/>
        </w:rPr>
      </w:pPr>
    </w:p>
    <w:p w14:paraId="40838E8A"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TO: THE UNITED KINGDOM SPORTS COUNCIL</w:t>
      </w:r>
    </w:p>
    <w:p w14:paraId="12000F4A" w14:textId="77777777" w:rsidR="0052694E" w:rsidRPr="00016B78" w:rsidRDefault="0052694E" w:rsidP="0052694E">
      <w:pPr>
        <w:rPr>
          <w:rFonts w:ascii="Verdana" w:hAnsi="Verdana"/>
          <w:b/>
          <w:sz w:val="20"/>
          <w:szCs w:val="20"/>
        </w:rPr>
      </w:pPr>
    </w:p>
    <w:p w14:paraId="2757447B" w14:textId="77777777" w:rsidR="0052694E" w:rsidRPr="00016B78" w:rsidRDefault="0052694E" w:rsidP="0052694E">
      <w:pPr>
        <w:rPr>
          <w:rFonts w:ascii="Verdana" w:hAnsi="Verdana"/>
          <w:sz w:val="20"/>
          <w:szCs w:val="20"/>
        </w:rPr>
      </w:pPr>
      <w:r w:rsidRPr="00016B78">
        <w:rPr>
          <w:rFonts w:ascii="Verdana" w:hAnsi="Verdana"/>
          <w:sz w:val="20"/>
          <w:szCs w:val="20"/>
        </w:rPr>
        <w:t xml:space="preserve">I/we hereby undertake to </w:t>
      </w:r>
    </w:p>
    <w:p w14:paraId="59EAD7CE" w14:textId="77777777" w:rsidR="0052694E" w:rsidRPr="00016B78" w:rsidRDefault="0052694E" w:rsidP="0052694E">
      <w:pPr>
        <w:rPr>
          <w:rFonts w:ascii="Verdana" w:hAnsi="Verdana"/>
          <w:sz w:val="20"/>
          <w:szCs w:val="20"/>
        </w:rPr>
      </w:pPr>
    </w:p>
    <w:p w14:paraId="2165F1B9" w14:textId="77777777" w:rsidR="0052694E" w:rsidRPr="00016B78" w:rsidRDefault="0052694E" w:rsidP="0052694E">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all of the following: </w:t>
      </w:r>
    </w:p>
    <w:p w14:paraId="5EF711A9" w14:textId="77777777" w:rsidR="0052694E" w:rsidRPr="00016B78" w:rsidRDefault="0052694E" w:rsidP="0052694E">
      <w:pPr>
        <w:rPr>
          <w:rFonts w:ascii="Verdana" w:hAnsi="Verdana"/>
          <w:sz w:val="20"/>
          <w:szCs w:val="20"/>
        </w:rPr>
      </w:pPr>
    </w:p>
    <w:p w14:paraId="476D56DD" w14:textId="77777777" w:rsidR="0052694E" w:rsidRPr="00016B78" w:rsidRDefault="0052694E" w:rsidP="0052694E">
      <w:pPr>
        <w:ind w:left="360"/>
        <w:rPr>
          <w:rFonts w:ascii="Verdana" w:hAnsi="Verdana"/>
          <w:sz w:val="20"/>
          <w:szCs w:val="20"/>
        </w:rPr>
      </w:pPr>
      <w:r w:rsidRPr="00016B78">
        <w:rPr>
          <w:rFonts w:ascii="Verdana" w:hAnsi="Verdana"/>
          <w:sz w:val="20"/>
          <w:szCs w:val="20"/>
        </w:rPr>
        <w:t>Contract</w:t>
      </w:r>
    </w:p>
    <w:p w14:paraId="48AA274A"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42B214E7"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Form of Tender </w:t>
      </w:r>
    </w:p>
    <w:p w14:paraId="44D8C5A6" w14:textId="77777777" w:rsidR="0052694E" w:rsidRDefault="0052694E" w:rsidP="0052694E">
      <w:pPr>
        <w:ind w:left="360"/>
        <w:rPr>
          <w:rFonts w:ascii="Verdana" w:hAnsi="Verdana"/>
          <w:sz w:val="20"/>
          <w:szCs w:val="20"/>
        </w:rPr>
      </w:pPr>
      <w:r w:rsidRPr="00016B78">
        <w:rPr>
          <w:rFonts w:ascii="Verdana" w:hAnsi="Verdana"/>
          <w:sz w:val="20"/>
          <w:szCs w:val="20"/>
        </w:rPr>
        <w:t>Certificate of Bona fide tendering</w:t>
      </w:r>
    </w:p>
    <w:p w14:paraId="4B234214" w14:textId="77777777" w:rsidR="0052694E" w:rsidRPr="00016B78" w:rsidRDefault="0052694E" w:rsidP="0052694E">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22AACBC4"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Certificates of Insurance </w:t>
      </w:r>
    </w:p>
    <w:p w14:paraId="0D57D128"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CFFB2C9" w14:textId="77777777" w:rsidR="0052694E" w:rsidRPr="00016B78" w:rsidRDefault="0052694E" w:rsidP="0052694E">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787ABF41" w14:textId="77777777" w:rsidR="0052694E" w:rsidRPr="00016B78" w:rsidRDefault="0052694E" w:rsidP="0052694E">
      <w:pPr>
        <w:ind w:left="360"/>
        <w:rPr>
          <w:rFonts w:ascii="Verdana" w:hAnsi="Verdana"/>
          <w:sz w:val="20"/>
          <w:szCs w:val="20"/>
        </w:rPr>
      </w:pPr>
    </w:p>
    <w:p w14:paraId="18081295" w14:textId="77777777" w:rsidR="0052694E" w:rsidRPr="00016B78" w:rsidRDefault="0052694E" w:rsidP="0052694E">
      <w:pPr>
        <w:rPr>
          <w:rFonts w:ascii="Verdana" w:hAnsi="Verdana"/>
          <w:sz w:val="20"/>
          <w:szCs w:val="20"/>
        </w:rPr>
      </w:pPr>
      <w:r w:rsidRPr="00016B78">
        <w:rPr>
          <w:rFonts w:ascii="Verdana" w:hAnsi="Verdana"/>
          <w:sz w:val="20"/>
          <w:szCs w:val="20"/>
        </w:rPr>
        <w:t xml:space="preserve">At the price given in the Tender. </w:t>
      </w:r>
    </w:p>
    <w:p w14:paraId="08BD9C40" w14:textId="77777777" w:rsidR="0052694E" w:rsidRPr="00016B78" w:rsidRDefault="0052694E" w:rsidP="0052694E">
      <w:pPr>
        <w:rPr>
          <w:rFonts w:ascii="Verdana" w:hAnsi="Verdana"/>
          <w:sz w:val="20"/>
          <w:szCs w:val="20"/>
        </w:rPr>
      </w:pPr>
    </w:p>
    <w:p w14:paraId="6D1FE69D" w14:textId="5B8BEFFB"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7BDF0B0B" w14:textId="77777777" w:rsidR="0052694E" w:rsidRPr="00016B78" w:rsidRDefault="0052694E" w:rsidP="0052694E">
      <w:pPr>
        <w:rPr>
          <w:rFonts w:ascii="Verdana" w:hAnsi="Verdana"/>
          <w:sz w:val="20"/>
          <w:szCs w:val="20"/>
        </w:rPr>
      </w:pPr>
    </w:p>
    <w:p w14:paraId="36B7A87F"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3EC7E196" w14:textId="77777777" w:rsidR="0052694E" w:rsidRPr="00016B78" w:rsidRDefault="0052694E" w:rsidP="0052694E">
      <w:pPr>
        <w:rPr>
          <w:rFonts w:ascii="Verdana" w:hAnsi="Verdana"/>
          <w:sz w:val="20"/>
          <w:szCs w:val="20"/>
        </w:rPr>
      </w:pPr>
    </w:p>
    <w:p w14:paraId="1525FBFB" w14:textId="2F7693FB" w:rsidR="0052694E" w:rsidRPr="00016B78" w:rsidRDefault="0052694E" w:rsidP="0052694E">
      <w:pPr>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6D408068" w14:textId="77777777" w:rsidR="0052694E" w:rsidRPr="00016B78" w:rsidRDefault="0052694E" w:rsidP="0052694E">
      <w:pPr>
        <w:rPr>
          <w:rFonts w:ascii="Verdana" w:hAnsi="Verdana"/>
          <w:sz w:val="20"/>
          <w:szCs w:val="20"/>
        </w:rPr>
      </w:pPr>
    </w:p>
    <w:p w14:paraId="5E8B06C6" w14:textId="77777777" w:rsidR="0052694E" w:rsidRPr="00016B78" w:rsidRDefault="0052694E" w:rsidP="0052694E">
      <w:pPr>
        <w:rPr>
          <w:rFonts w:ascii="Verdana" w:hAnsi="Verdana"/>
          <w:sz w:val="20"/>
          <w:szCs w:val="20"/>
        </w:rPr>
      </w:pPr>
    </w:p>
    <w:p w14:paraId="168FB07A" w14:textId="77777777" w:rsidR="0052694E" w:rsidRPr="00016B78" w:rsidRDefault="0052694E" w:rsidP="0052694E">
      <w:pPr>
        <w:rPr>
          <w:rFonts w:ascii="Verdana" w:hAnsi="Verdana"/>
          <w:sz w:val="20"/>
          <w:szCs w:val="20"/>
        </w:rPr>
      </w:pPr>
      <w:r w:rsidRPr="00016B78">
        <w:rPr>
          <w:rFonts w:ascii="Verdana" w:hAnsi="Verdana"/>
          <w:sz w:val="20"/>
          <w:szCs w:val="20"/>
        </w:rPr>
        <w:br w:type="page"/>
      </w:r>
    </w:p>
    <w:p w14:paraId="2171E3EE"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2941F05D" w14:textId="77777777" w:rsidR="0052694E" w:rsidRPr="00016B78" w:rsidRDefault="0052694E" w:rsidP="0052694E">
      <w:pPr>
        <w:jc w:val="center"/>
        <w:rPr>
          <w:rFonts w:ascii="Verdana" w:hAnsi="Verdana"/>
          <w:b/>
          <w:sz w:val="20"/>
          <w:szCs w:val="20"/>
        </w:rPr>
      </w:pPr>
    </w:p>
    <w:p w14:paraId="61AEDD86"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0C75514C" w14:textId="77777777" w:rsidR="0052694E" w:rsidRPr="00016B78" w:rsidRDefault="0052694E" w:rsidP="0052694E">
      <w:pPr>
        <w:jc w:val="center"/>
        <w:rPr>
          <w:rFonts w:ascii="Verdana" w:hAnsi="Verdana"/>
          <w:b/>
          <w:color w:val="FF0000"/>
          <w:sz w:val="20"/>
          <w:szCs w:val="20"/>
        </w:rPr>
      </w:pPr>
    </w:p>
    <w:p w14:paraId="64473535" w14:textId="7BDFF407"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1501FEF4" w14:textId="77777777" w:rsidR="0052694E" w:rsidRPr="00016B78" w:rsidRDefault="0052694E" w:rsidP="0052694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089E8C38" w14:textId="77777777" w:rsidR="0052694E" w:rsidRPr="00016B78" w:rsidRDefault="0052694E" w:rsidP="0052694E">
      <w:pPr>
        <w:rPr>
          <w:rFonts w:ascii="Verdana" w:hAnsi="Verdana"/>
          <w:sz w:val="20"/>
          <w:szCs w:val="20"/>
        </w:rPr>
      </w:pPr>
    </w:p>
    <w:p w14:paraId="4575EEF3" w14:textId="77777777" w:rsidR="0052694E" w:rsidRPr="00016B78" w:rsidRDefault="0052694E" w:rsidP="0052694E">
      <w:pPr>
        <w:rPr>
          <w:rFonts w:ascii="Verdana" w:hAnsi="Verdana"/>
          <w:sz w:val="20"/>
          <w:szCs w:val="20"/>
        </w:rPr>
      </w:pPr>
    </w:p>
    <w:p w14:paraId="585CB95E" w14:textId="77777777" w:rsidR="0052694E" w:rsidRPr="00016B78" w:rsidRDefault="0052694E" w:rsidP="0052694E">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w:t>
      </w:r>
      <w:r>
        <w:rPr>
          <w:rFonts w:ascii="Verdana" w:hAnsi="Verdana"/>
          <w:bCs/>
          <w:sz w:val="20"/>
          <w:szCs w:val="20"/>
        </w:rPr>
        <w:t>(</w:t>
      </w:r>
      <w:r w:rsidRPr="002D5C61">
        <w:rPr>
          <w:rFonts w:ascii="Verdana" w:hAnsi="Verdana"/>
          <w:bCs/>
          <w:sz w:val="20"/>
          <w:szCs w:val="20"/>
        </w:rPr>
        <w:t>“UK Sport”</w:t>
      </w:r>
      <w:r w:rsidRPr="00016B78">
        <w:rPr>
          <w:rFonts w:ascii="Verdana" w:hAnsi="Verdana"/>
          <w:bCs/>
          <w:sz w:val="20"/>
          <w:szCs w:val="20"/>
        </w:rPr>
        <w:t>):</w:t>
      </w:r>
    </w:p>
    <w:p w14:paraId="784023DC" w14:textId="77777777" w:rsidR="0052694E" w:rsidRPr="00016B78" w:rsidRDefault="0052694E" w:rsidP="0052694E">
      <w:pPr>
        <w:rPr>
          <w:rFonts w:ascii="Verdana" w:hAnsi="Verdana"/>
          <w:sz w:val="20"/>
          <w:szCs w:val="20"/>
        </w:rPr>
      </w:pPr>
    </w:p>
    <w:p w14:paraId="4FACB185"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2F232C3C" w14:textId="77777777" w:rsidR="0052694E" w:rsidRPr="00016B78" w:rsidRDefault="0052694E" w:rsidP="0052694E">
      <w:pPr>
        <w:rPr>
          <w:rFonts w:ascii="Verdana" w:hAnsi="Verdana"/>
          <w:sz w:val="20"/>
          <w:szCs w:val="20"/>
        </w:rPr>
      </w:pPr>
    </w:p>
    <w:p w14:paraId="7364C95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w</w:t>
      </w:r>
      <w:r w:rsidRPr="00016B78">
        <w:rPr>
          <w:rFonts w:ascii="Verdana" w:hAnsi="Verdana"/>
          <w:sz w:val="20"/>
          <w:szCs w:val="20"/>
        </w:rPr>
        <w:t xml:space="preserve">e have communicated the amount of our </w:t>
      </w:r>
      <w:r>
        <w:rPr>
          <w:rFonts w:ascii="Verdana" w:hAnsi="Verdana"/>
          <w:sz w:val="20"/>
          <w:szCs w:val="20"/>
        </w:rPr>
        <w:t>T</w:t>
      </w:r>
      <w:r w:rsidRPr="00016B78">
        <w:rPr>
          <w:rFonts w:ascii="Verdana" w:hAnsi="Verdana"/>
          <w:sz w:val="20"/>
          <w:szCs w:val="20"/>
        </w:rPr>
        <w:t xml:space="preserve">ender to any other person before the time of submission of this </w:t>
      </w:r>
      <w:r>
        <w:rPr>
          <w:rFonts w:ascii="Verdana" w:hAnsi="Verdana"/>
          <w:sz w:val="20"/>
          <w:szCs w:val="20"/>
        </w:rPr>
        <w:t>T</w:t>
      </w:r>
      <w:r w:rsidRPr="00016B78">
        <w:rPr>
          <w:rFonts w:ascii="Verdana" w:hAnsi="Verdana"/>
          <w:sz w:val="20"/>
          <w:szCs w:val="20"/>
        </w:rPr>
        <w:t>ender;</w:t>
      </w:r>
    </w:p>
    <w:p w14:paraId="7C8E179A" w14:textId="77777777" w:rsidR="0052694E" w:rsidRPr="00016B78" w:rsidRDefault="0052694E" w:rsidP="0052694E">
      <w:pPr>
        <w:ind w:left="720" w:hanging="720"/>
        <w:rPr>
          <w:rFonts w:ascii="Verdana" w:hAnsi="Verdana"/>
          <w:sz w:val="20"/>
          <w:szCs w:val="20"/>
        </w:rPr>
      </w:pPr>
    </w:p>
    <w:p w14:paraId="722C63E8"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a</w:t>
      </w:r>
      <w:r w:rsidRPr="00016B78">
        <w:rPr>
          <w:rFonts w:ascii="Verdana" w:hAnsi="Verdana"/>
          <w:sz w:val="20"/>
          <w:szCs w:val="20"/>
        </w:rPr>
        <w:t xml:space="preserve">ny other </w:t>
      </w:r>
      <w:r>
        <w:rPr>
          <w:rFonts w:ascii="Verdana" w:hAnsi="Verdana"/>
          <w:sz w:val="20"/>
          <w:szCs w:val="20"/>
        </w:rPr>
        <w:t>T</w:t>
      </w:r>
      <w:r w:rsidRPr="00016B78">
        <w:rPr>
          <w:rFonts w:ascii="Verdana" w:hAnsi="Verdana"/>
          <w:sz w:val="20"/>
          <w:szCs w:val="20"/>
        </w:rPr>
        <w:t xml:space="preserve">enderer was reimbursed any part of their tendering costs; </w:t>
      </w:r>
    </w:p>
    <w:p w14:paraId="2C01A9F4" w14:textId="77777777" w:rsidR="0052694E" w:rsidRPr="00016B78" w:rsidRDefault="0052694E" w:rsidP="0052694E">
      <w:pPr>
        <w:ind w:left="360"/>
        <w:rPr>
          <w:rFonts w:ascii="Verdana" w:hAnsi="Verdana"/>
          <w:sz w:val="20"/>
          <w:szCs w:val="20"/>
        </w:rPr>
      </w:pPr>
    </w:p>
    <w:p w14:paraId="56E1B40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o</w:t>
      </w:r>
      <w:r w:rsidRPr="00016B78">
        <w:rPr>
          <w:rFonts w:ascii="Verdana" w:hAnsi="Verdana"/>
          <w:sz w:val="20"/>
          <w:szCs w:val="20"/>
        </w:rPr>
        <w:t xml:space="preserve">ur tendered prices have been adjusted by reference to those of any other </w:t>
      </w:r>
      <w:r>
        <w:rPr>
          <w:rFonts w:ascii="Verdana" w:hAnsi="Verdana"/>
          <w:sz w:val="20"/>
          <w:szCs w:val="20"/>
        </w:rPr>
        <w:t>T</w:t>
      </w:r>
      <w:r w:rsidRPr="00016B78">
        <w:rPr>
          <w:rFonts w:ascii="Verdana" w:hAnsi="Verdana"/>
          <w:sz w:val="20"/>
          <w:szCs w:val="20"/>
        </w:rPr>
        <w:t xml:space="preserve">enderer. </w:t>
      </w:r>
    </w:p>
    <w:p w14:paraId="2BC562B1" w14:textId="77777777" w:rsidR="0052694E" w:rsidRPr="00016B78" w:rsidRDefault="0052694E" w:rsidP="0052694E">
      <w:pPr>
        <w:rPr>
          <w:rFonts w:ascii="Verdana" w:hAnsi="Verdana"/>
          <w:sz w:val="20"/>
          <w:szCs w:val="20"/>
        </w:rPr>
      </w:pPr>
    </w:p>
    <w:p w14:paraId="4E67DF77"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understand that UK Sport reserves the right to seek clarification and/or negotiate pre – </w:t>
      </w:r>
      <w:r>
        <w:rPr>
          <w:rFonts w:ascii="Verdana" w:hAnsi="Verdana"/>
          <w:sz w:val="20"/>
          <w:szCs w:val="20"/>
        </w:rPr>
        <w:t>T</w:t>
      </w:r>
      <w:r w:rsidRPr="00016B78">
        <w:rPr>
          <w:rFonts w:ascii="Verdana" w:hAnsi="Verdana"/>
          <w:sz w:val="20"/>
          <w:szCs w:val="20"/>
        </w:rPr>
        <w:t xml:space="preserve">ender and post </w:t>
      </w:r>
      <w:r>
        <w:rPr>
          <w:rFonts w:ascii="Verdana" w:hAnsi="Verdana"/>
          <w:sz w:val="20"/>
          <w:szCs w:val="20"/>
        </w:rPr>
        <w:t>T</w:t>
      </w:r>
      <w:r w:rsidRPr="00016B78">
        <w:rPr>
          <w:rFonts w:ascii="Verdana" w:hAnsi="Verdana"/>
          <w:sz w:val="20"/>
          <w:szCs w:val="20"/>
        </w:rPr>
        <w:t>ender.</w:t>
      </w:r>
    </w:p>
    <w:p w14:paraId="01F4B6CB" w14:textId="77777777" w:rsidR="0052694E" w:rsidRPr="00016B78" w:rsidRDefault="0052694E" w:rsidP="0052694E">
      <w:pPr>
        <w:rPr>
          <w:rFonts w:ascii="Verdana" w:hAnsi="Verdana"/>
          <w:sz w:val="20"/>
          <w:szCs w:val="20"/>
        </w:rPr>
      </w:pPr>
    </w:p>
    <w:p w14:paraId="24154611" w14:textId="77777777" w:rsidR="0052694E" w:rsidRPr="00016B78" w:rsidRDefault="0052694E" w:rsidP="0052694E">
      <w:pPr>
        <w:tabs>
          <w:tab w:val="left" w:pos="6804"/>
        </w:tabs>
        <w:jc w:val="both"/>
        <w:rPr>
          <w:rFonts w:ascii="Verdana" w:hAnsi="Verdana"/>
          <w:sz w:val="20"/>
          <w:szCs w:val="20"/>
        </w:rPr>
      </w:pPr>
      <w:r w:rsidRPr="00016B78">
        <w:rPr>
          <w:rFonts w:ascii="Verdana" w:hAnsi="Verdana"/>
          <w:sz w:val="20"/>
          <w:szCs w:val="20"/>
        </w:rPr>
        <w:t xml:space="preserve">We further understand that the information contained in the </w:t>
      </w:r>
      <w:r>
        <w:rPr>
          <w:rFonts w:ascii="Verdana" w:hAnsi="Verdana"/>
          <w:sz w:val="20"/>
          <w:szCs w:val="20"/>
        </w:rPr>
        <w:t>T</w:t>
      </w:r>
      <w:r w:rsidRPr="00016B78">
        <w:rPr>
          <w:rFonts w:ascii="Verdana" w:hAnsi="Verdana"/>
          <w:sz w:val="20"/>
          <w:szCs w:val="20"/>
        </w:rPr>
        <w:t>ender documents is contained therein to other parties except as is absolutely essential for such purposes as those related to insurance matters or for the purpose of fulfilling our obligations under the Contract.</w:t>
      </w:r>
    </w:p>
    <w:p w14:paraId="5F2DB61F" w14:textId="77777777" w:rsidR="0052694E" w:rsidRPr="00016B78" w:rsidRDefault="0052694E" w:rsidP="0052694E">
      <w:pPr>
        <w:ind w:left="720" w:hanging="720"/>
        <w:rPr>
          <w:rFonts w:ascii="Verdana" w:hAnsi="Verdana"/>
          <w:sz w:val="20"/>
          <w:szCs w:val="20"/>
        </w:rPr>
      </w:pPr>
    </w:p>
    <w:p w14:paraId="77B099BA" w14:textId="77777777" w:rsidR="0052694E" w:rsidRPr="00016B78" w:rsidRDefault="0052694E" w:rsidP="0052694E">
      <w:pPr>
        <w:ind w:left="720" w:hanging="720"/>
        <w:jc w:val="both"/>
        <w:rPr>
          <w:rFonts w:ascii="Verdana" w:hAnsi="Verdana"/>
          <w:sz w:val="20"/>
          <w:szCs w:val="20"/>
        </w:rPr>
      </w:pPr>
    </w:p>
    <w:p w14:paraId="4D0665F0" w14:textId="3719091A" w:rsidR="0052694E" w:rsidRPr="00016B78" w:rsidRDefault="0052694E" w:rsidP="0052694E">
      <w:pPr>
        <w:jc w:val="both"/>
        <w:rPr>
          <w:rFonts w:ascii="Verdana" w:hAnsi="Verdana"/>
          <w:sz w:val="20"/>
          <w:szCs w:val="20"/>
        </w:rPr>
      </w:pPr>
      <w:r w:rsidRPr="00016B78">
        <w:rPr>
          <w:rFonts w:ascii="Verdana" w:hAnsi="Verdana"/>
          <w:sz w:val="20"/>
          <w:szCs w:val="20"/>
        </w:rPr>
        <w:t>Dated this……………</w:t>
      </w:r>
      <w:r>
        <w:rPr>
          <w:rFonts w:ascii="Verdana" w:hAnsi="Verdana"/>
          <w:sz w:val="20"/>
          <w:szCs w:val="20"/>
        </w:rPr>
        <w:t>………….day of…………………………………………</w:t>
      </w:r>
      <w:r w:rsidR="002C7332">
        <w:rPr>
          <w:rFonts w:ascii="Verdana" w:hAnsi="Verdana"/>
          <w:sz w:val="20"/>
          <w:szCs w:val="20"/>
        </w:rPr>
        <w:t>..</w:t>
      </w:r>
      <w:r>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09817B49" w14:textId="77777777" w:rsidR="0052694E" w:rsidRPr="00016B78" w:rsidRDefault="0052694E" w:rsidP="0052694E">
      <w:pPr>
        <w:jc w:val="both"/>
        <w:rPr>
          <w:rFonts w:ascii="Verdana" w:hAnsi="Verdana"/>
          <w:sz w:val="20"/>
          <w:szCs w:val="20"/>
        </w:rPr>
      </w:pPr>
    </w:p>
    <w:p w14:paraId="476363DB"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Signature………………………position in company…………………………………. </w:t>
      </w:r>
    </w:p>
    <w:p w14:paraId="4AFA9536" w14:textId="77777777" w:rsidR="0052694E" w:rsidRPr="00016B78" w:rsidRDefault="0052694E" w:rsidP="0052694E">
      <w:pPr>
        <w:jc w:val="both"/>
        <w:rPr>
          <w:rFonts w:ascii="Verdana" w:hAnsi="Verdana"/>
          <w:sz w:val="20"/>
          <w:szCs w:val="20"/>
        </w:rPr>
      </w:pPr>
    </w:p>
    <w:p w14:paraId="0A3B0B7E" w14:textId="467DDD22" w:rsidR="0052694E" w:rsidRPr="00016B78" w:rsidRDefault="0052694E" w:rsidP="0052694E">
      <w:pPr>
        <w:jc w:val="both"/>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16349035" w14:textId="77777777" w:rsidR="0052694E" w:rsidRPr="00016B78" w:rsidRDefault="0052694E" w:rsidP="0052694E">
      <w:pPr>
        <w:rPr>
          <w:rFonts w:ascii="Verdana" w:hAnsi="Verdana"/>
          <w:sz w:val="20"/>
          <w:szCs w:val="20"/>
        </w:rPr>
      </w:pPr>
    </w:p>
    <w:p w14:paraId="798CF3E7"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2F75DD08"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THE UNITED KINGDOM SPORTS COUNCIL</w:t>
      </w:r>
    </w:p>
    <w:p w14:paraId="57AD35F9"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p>
    <w:p w14:paraId="2AFC88E5" w14:textId="77777777" w:rsidR="0052694E" w:rsidRDefault="0052694E" w:rsidP="0052694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w:t>
      </w:r>
      <w:r>
        <w:rPr>
          <w:rFonts w:ascii="Verdana" w:hAnsi="Verdana" w:cs="Tahoma"/>
          <w:b/>
          <w:bCs/>
          <w:color w:val="FF0000"/>
          <w:sz w:val="20"/>
          <w:szCs w:val="20"/>
          <w:highlight w:val="yellow"/>
        </w:rPr>
        <w:t>…</w:t>
      </w:r>
      <w:r>
        <w:rPr>
          <w:rFonts w:ascii="Verdana" w:hAnsi="Verdana" w:cs="Tahoma"/>
          <w:b/>
          <w:bCs/>
          <w:color w:val="FF0000"/>
          <w:sz w:val="20"/>
          <w:szCs w:val="20"/>
        </w:rPr>
        <w:t>] TEAM</w:t>
      </w:r>
    </w:p>
    <w:p w14:paraId="351C8133" w14:textId="77777777" w:rsidR="0052694E" w:rsidRDefault="0052694E" w:rsidP="0052694E">
      <w:pPr>
        <w:pStyle w:val="NormalWeb"/>
        <w:spacing w:before="0" w:beforeAutospacing="0" w:after="0" w:afterAutospacing="0"/>
        <w:jc w:val="center"/>
        <w:rPr>
          <w:rFonts w:ascii="Verdana" w:hAnsi="Verdana" w:cs="Tahoma"/>
          <w:color w:val="FF0000"/>
          <w:sz w:val="20"/>
          <w:szCs w:val="20"/>
        </w:rPr>
      </w:pPr>
    </w:p>
    <w:p w14:paraId="1AD12E1D" w14:textId="17E39025"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313FCA80" w14:textId="77777777" w:rsidR="0052694E" w:rsidRDefault="0052694E" w:rsidP="0052694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77485668" w14:textId="77777777" w:rsidR="0052694E" w:rsidRPr="00016B78" w:rsidRDefault="0052694E" w:rsidP="0052694E">
      <w:pPr>
        <w:pStyle w:val="Title"/>
        <w:rPr>
          <w:rFonts w:ascii="Verdana" w:hAnsi="Verdana"/>
          <w:sz w:val="20"/>
          <w:szCs w:val="20"/>
          <w:u w:val="single"/>
        </w:rPr>
      </w:pPr>
    </w:p>
    <w:p w14:paraId="2D27BFAE" w14:textId="77777777" w:rsidR="0052694E" w:rsidRPr="00016B78" w:rsidRDefault="0052694E" w:rsidP="0052694E">
      <w:pPr>
        <w:rPr>
          <w:rFonts w:ascii="Verdana" w:hAnsi="Verdana"/>
          <w:sz w:val="20"/>
          <w:szCs w:val="20"/>
        </w:rPr>
      </w:pPr>
    </w:p>
    <w:p w14:paraId="68F13F44" w14:textId="77777777" w:rsidR="0052694E" w:rsidRDefault="0052694E" w:rsidP="0052694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w:t>
      </w:r>
      <w:r>
        <w:rPr>
          <w:rFonts w:ascii="Verdana" w:hAnsi="Verdana"/>
          <w:sz w:val="20"/>
          <w:szCs w:val="20"/>
        </w:rPr>
        <w:t>“</w:t>
      </w:r>
      <w:r w:rsidRPr="00B628C1">
        <w:rPr>
          <w:rFonts w:ascii="Verdana" w:hAnsi="Verdana"/>
          <w:bCs/>
          <w:sz w:val="20"/>
          <w:szCs w:val="20"/>
        </w:rPr>
        <w:t>UK Sport</w:t>
      </w:r>
      <w:r w:rsidRPr="00294324">
        <w:rPr>
          <w:rFonts w:ascii="Verdana" w:hAnsi="Verdana"/>
          <w:bCs/>
          <w:sz w:val="20"/>
          <w:szCs w:val="20"/>
        </w:rPr>
        <w:t>”</w:t>
      </w:r>
      <w:r w:rsidRPr="00B628C1">
        <w:rPr>
          <w:rFonts w:ascii="Verdana" w:hAnsi="Verdana"/>
          <w:bCs/>
          <w:sz w:val="20"/>
          <w:szCs w:val="20"/>
        </w:rPr>
        <w:t>):</w:t>
      </w:r>
      <w:r w:rsidRPr="00294324">
        <w:rPr>
          <w:rFonts w:ascii="Verdana" w:hAnsi="Verdana"/>
          <w:sz w:val="20"/>
          <w:szCs w:val="20"/>
        </w:rPr>
        <w:t xml:space="preserve"> </w:t>
      </w:r>
    </w:p>
    <w:p w14:paraId="0A14F15E" w14:textId="77777777" w:rsidR="0052694E" w:rsidRPr="00B628C1" w:rsidRDefault="0052694E" w:rsidP="0052694E">
      <w:pPr>
        <w:rPr>
          <w:rFonts w:ascii="Verdana" w:hAnsi="Verdana"/>
          <w:sz w:val="20"/>
          <w:szCs w:val="20"/>
        </w:rPr>
      </w:pPr>
    </w:p>
    <w:p w14:paraId="607C5892" w14:textId="77777777" w:rsidR="0052694E" w:rsidRPr="007D1069" w:rsidRDefault="0052694E" w:rsidP="0052694E">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 xml:space="preserve">We the undersigned having read the Invitation to Tender, the Specification and associated documents annexed hereto declare and hereby declare that, within the past five </w:t>
      </w:r>
      <w:r>
        <w:rPr>
          <w:rFonts w:ascii="Verdana" w:hAnsi="Verdana"/>
          <w:sz w:val="20"/>
        </w:rPr>
        <w:t xml:space="preserve">(5) </w:t>
      </w:r>
      <w:r w:rsidRPr="007D1069">
        <w:rPr>
          <w:rFonts w:ascii="Verdana" w:hAnsi="Verdana"/>
          <w:sz w:val="20"/>
        </w:rPr>
        <w:t xml:space="preserve">years, </w:t>
      </w:r>
      <w:r>
        <w:rPr>
          <w:rFonts w:ascii="Verdana" w:hAnsi="Verdana"/>
          <w:sz w:val="20"/>
        </w:rPr>
        <w:t xml:space="preserve">neither </w:t>
      </w:r>
      <w:r w:rsidRPr="007D1069">
        <w:rPr>
          <w:rFonts w:ascii="Verdana" w:hAnsi="Verdana"/>
          <w:sz w:val="20"/>
        </w:rPr>
        <w:t xml:space="preserve">our </w:t>
      </w:r>
      <w:r>
        <w:rPr>
          <w:rFonts w:ascii="Verdana" w:hAnsi="Verdana"/>
          <w:sz w:val="20"/>
        </w:rPr>
        <w:t xml:space="preserve">organisation (or any member of </w:t>
      </w:r>
      <w:r w:rsidRPr="007D1069">
        <w:rPr>
          <w:rFonts w:ascii="Verdana" w:hAnsi="Verdana"/>
          <w:sz w:val="20"/>
        </w:rPr>
        <w:t xml:space="preserve">our proposed consortium, if applicable), </w:t>
      </w:r>
      <w:r>
        <w:rPr>
          <w:rFonts w:ascii="Verdana" w:hAnsi="Verdana"/>
          <w:sz w:val="20"/>
        </w:rPr>
        <w:t xml:space="preserve">nor our directors, </w:t>
      </w:r>
      <w:r w:rsidRPr="007D1069">
        <w:rPr>
          <w:rFonts w:ascii="Verdana" w:hAnsi="Verdana"/>
          <w:sz w:val="20"/>
        </w:rPr>
        <w:t>partner</w:t>
      </w:r>
      <w:r>
        <w:rPr>
          <w:rFonts w:ascii="Verdana" w:hAnsi="Verdana"/>
          <w:sz w:val="20"/>
        </w:rPr>
        <w:t>s</w:t>
      </w:r>
      <w:r w:rsidRPr="007D1069">
        <w:rPr>
          <w:rFonts w:ascii="Verdana" w:hAnsi="Verdana"/>
          <w:sz w:val="20"/>
        </w:rPr>
        <w:t xml:space="preserve"> or any other person who has powers of representation, decision or control </w:t>
      </w:r>
      <w:r>
        <w:rPr>
          <w:rFonts w:ascii="Verdana" w:hAnsi="Verdana"/>
          <w:sz w:val="20"/>
        </w:rPr>
        <w:t xml:space="preserve">of our organisation has </w:t>
      </w:r>
      <w:r w:rsidRPr="007D1069">
        <w:rPr>
          <w:rFonts w:ascii="Verdana" w:hAnsi="Verdana"/>
          <w:sz w:val="20"/>
        </w:rPr>
        <w:t>been convicted of any of the following offences:</w:t>
      </w:r>
    </w:p>
    <w:tbl>
      <w:tblPr>
        <w:tblpPr w:leftFromText="180" w:rightFromText="180" w:vertAnchor="text" w:horzAnchor="margin" w:tblpXSpec="center" w:tblpY="65"/>
        <w:tblW w:w="8931" w:type="dxa"/>
        <w:tblLayout w:type="fixed"/>
        <w:tblCellMar>
          <w:left w:w="10" w:type="dxa"/>
          <w:right w:w="10" w:type="dxa"/>
        </w:tblCellMar>
        <w:tblLook w:val="04A0" w:firstRow="1" w:lastRow="0" w:firstColumn="1" w:lastColumn="0" w:noHBand="0" w:noVBand="1"/>
      </w:tblPr>
      <w:tblGrid>
        <w:gridCol w:w="5955"/>
        <w:gridCol w:w="1559"/>
        <w:gridCol w:w="1417"/>
      </w:tblGrid>
      <w:tr w:rsidR="0052694E" w14:paraId="17E81200" w14:textId="77777777" w:rsidTr="0052694E">
        <w:trPr>
          <w:trHeight w:val="400"/>
        </w:trPr>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EC670" w14:textId="77777777" w:rsidR="0052694E" w:rsidRPr="00B628C1" w:rsidRDefault="0052694E" w:rsidP="0052694E">
            <w:pPr>
              <w:ind w:right="306"/>
              <w:jc w:val="both"/>
              <w:rPr>
                <w:rFonts w:ascii="Verdana" w:hAnsi="Verdana"/>
                <w:sz w:val="20"/>
                <w:szCs w:val="20"/>
              </w:rPr>
            </w:pPr>
            <w:r w:rsidRPr="00B628C1">
              <w:rPr>
                <w:rFonts w:ascii="Verdana" w:eastAsia="Arial" w:hAnsi="Verdana" w:cs="Arial"/>
                <w:b/>
                <w:sz w:val="20"/>
                <w:szCs w:val="20"/>
              </w:rPr>
              <w:t>Offences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F71A8" w14:textId="77777777" w:rsidR="0052694E" w:rsidRPr="00B628C1" w:rsidRDefault="0052694E" w:rsidP="0052694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52694E" w14:paraId="32763888" w14:textId="77777777" w:rsidTr="0052694E">
        <w:trPr>
          <w:trHeight w:val="400"/>
        </w:trPr>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3D0746EB" w14:textId="77777777" w:rsidR="0052694E" w:rsidRPr="00B628C1"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872B2"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501E4"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No</w:t>
            </w:r>
          </w:p>
        </w:tc>
      </w:tr>
      <w:tr w:rsidR="0052694E" w14:paraId="0E9A78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395CA"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6652A" w14:textId="77777777" w:rsidR="0052694E" w:rsidRDefault="0052694E" w:rsidP="0052694E">
            <w:pPr>
              <w:spacing w:after="120"/>
              <w:ind w:left="1080"/>
              <w:jc w:val="both"/>
              <w:rPr>
                <w:rFonts w:ascii="Calibri" w:eastAsia="Calibri" w:hAnsi="Calibri" w:cs="Calibri"/>
              </w:rPr>
            </w:pPr>
          </w:p>
          <w:p w14:paraId="4013BC9F"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7FAB9" w14:textId="77777777" w:rsidR="0052694E" w:rsidRDefault="0052694E" w:rsidP="0052694E">
            <w:pPr>
              <w:spacing w:after="120"/>
              <w:ind w:left="1080"/>
              <w:jc w:val="both"/>
            </w:pPr>
          </w:p>
        </w:tc>
      </w:tr>
      <w:tr w:rsidR="0052694E" w14:paraId="3B250C2C"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46D26"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C1EA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0A9F5" w14:textId="77777777" w:rsidR="0052694E" w:rsidRDefault="0052694E" w:rsidP="0052694E">
            <w:pPr>
              <w:spacing w:after="120"/>
              <w:ind w:left="1080"/>
              <w:jc w:val="both"/>
            </w:pPr>
          </w:p>
        </w:tc>
      </w:tr>
      <w:tr w:rsidR="0052694E" w14:paraId="69F1F034" w14:textId="77777777" w:rsidTr="0052694E">
        <w:trPr>
          <w:trHeight w:val="2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0CAAE" w14:textId="77777777" w:rsidR="0052694E" w:rsidRPr="00B628C1" w:rsidRDefault="0052694E" w:rsidP="0052694E">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C2EC2"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A8F22" w14:textId="77777777" w:rsidR="0052694E" w:rsidRDefault="0052694E" w:rsidP="0052694E">
            <w:pPr>
              <w:spacing w:after="120"/>
              <w:ind w:left="1080"/>
              <w:jc w:val="both"/>
            </w:pPr>
          </w:p>
        </w:tc>
      </w:tr>
      <w:tr w:rsidR="0052694E" w14:paraId="1702D96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8E77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F47B4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A0B5D" w14:textId="77777777" w:rsidR="0052694E" w:rsidRDefault="0052694E" w:rsidP="0052694E">
            <w:pPr>
              <w:spacing w:after="120"/>
              <w:ind w:left="1080"/>
              <w:jc w:val="both"/>
            </w:pPr>
          </w:p>
        </w:tc>
      </w:tr>
      <w:tr w:rsidR="0052694E" w14:paraId="3C5B3C2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B56E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1B9E1"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4BE0A" w14:textId="77777777" w:rsidR="0052694E" w:rsidRDefault="0052694E" w:rsidP="0052694E">
            <w:pPr>
              <w:spacing w:after="120"/>
              <w:ind w:left="1080"/>
              <w:jc w:val="both"/>
            </w:pPr>
          </w:p>
        </w:tc>
      </w:tr>
      <w:tr w:rsidR="0052694E" w14:paraId="7C0AB0A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0938B"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 the offence of cheating the Revenue;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9056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01176" w14:textId="77777777" w:rsidR="0052694E" w:rsidRDefault="0052694E" w:rsidP="0052694E">
            <w:pPr>
              <w:spacing w:after="120"/>
              <w:ind w:left="1080"/>
              <w:jc w:val="both"/>
            </w:pPr>
          </w:p>
        </w:tc>
      </w:tr>
      <w:tr w:rsidR="0052694E" w14:paraId="6F7C86A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91B17" w14:textId="77777777" w:rsidR="0052694E" w:rsidRPr="00B628C1" w:rsidRDefault="0052694E" w:rsidP="0052694E">
            <w:pPr>
              <w:spacing w:before="120" w:after="120"/>
              <w:ind w:left="360" w:firstLine="469"/>
              <w:rPr>
                <w:rFonts w:ascii="Verdana" w:hAnsi="Verdana"/>
                <w:sz w:val="20"/>
                <w:szCs w:val="20"/>
              </w:rPr>
            </w:pPr>
            <w:r w:rsidRPr="00B628C1">
              <w:rPr>
                <w:rFonts w:ascii="Verdana" w:eastAsia="Arial" w:hAnsi="Verdana" w:cs="Arial"/>
                <w:sz w:val="20"/>
                <w:szCs w:val="20"/>
              </w:rPr>
              <w:t>(ii) the offence of conspiracy to defraud;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12263"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1126D" w14:textId="77777777" w:rsidR="0052694E" w:rsidRDefault="0052694E" w:rsidP="0052694E">
            <w:pPr>
              <w:spacing w:after="120"/>
              <w:ind w:left="1080"/>
              <w:jc w:val="both"/>
            </w:pPr>
          </w:p>
        </w:tc>
      </w:tr>
      <w:tr w:rsidR="0052694E" w14:paraId="2BC95EF5" w14:textId="77777777" w:rsidTr="0052694E">
        <w:trPr>
          <w:trHeight w:val="100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5E70C"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D63F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FF150" w14:textId="77777777" w:rsidR="0052694E" w:rsidRDefault="0052694E" w:rsidP="0052694E">
            <w:pPr>
              <w:spacing w:after="120"/>
              <w:ind w:left="1080"/>
              <w:jc w:val="both"/>
            </w:pPr>
          </w:p>
        </w:tc>
      </w:tr>
      <w:tr w:rsidR="0052694E" w14:paraId="49D948E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CAF2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73B77"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0F9BA" w14:textId="77777777" w:rsidR="0052694E" w:rsidRDefault="0052694E" w:rsidP="0052694E">
            <w:pPr>
              <w:spacing w:after="120"/>
              <w:ind w:left="1080"/>
              <w:jc w:val="both"/>
            </w:pPr>
          </w:p>
        </w:tc>
      </w:tr>
      <w:tr w:rsidR="0052694E" w14:paraId="5059420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FD609"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2EF9C"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F136E" w14:textId="77777777" w:rsidR="0052694E" w:rsidRDefault="0052694E" w:rsidP="0052694E">
            <w:pPr>
              <w:spacing w:after="120"/>
              <w:ind w:left="1080"/>
              <w:jc w:val="both"/>
            </w:pPr>
          </w:p>
        </w:tc>
      </w:tr>
      <w:tr w:rsidR="0052694E" w14:paraId="28C050E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78D18"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C972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081CC" w14:textId="77777777" w:rsidR="0052694E" w:rsidRDefault="0052694E" w:rsidP="0052694E">
            <w:pPr>
              <w:spacing w:after="120"/>
              <w:ind w:left="1080"/>
              <w:jc w:val="both"/>
            </w:pPr>
          </w:p>
        </w:tc>
      </w:tr>
      <w:tr w:rsidR="0052694E" w14:paraId="6125AF11"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C163D"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(vii)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E1314"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EB5EA" w14:textId="77777777" w:rsidR="0052694E" w:rsidRDefault="0052694E" w:rsidP="0052694E">
            <w:pPr>
              <w:spacing w:after="120"/>
              <w:ind w:left="1080"/>
              <w:jc w:val="both"/>
            </w:pPr>
          </w:p>
        </w:tc>
      </w:tr>
      <w:tr w:rsidR="0052694E" w14:paraId="74DE16B9"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A0FF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2788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79790" w14:textId="77777777" w:rsidR="0052694E" w:rsidRDefault="0052694E" w:rsidP="0052694E">
            <w:pPr>
              <w:spacing w:after="120"/>
              <w:ind w:left="1080"/>
              <w:jc w:val="both"/>
            </w:pPr>
          </w:p>
        </w:tc>
      </w:tr>
      <w:tr w:rsidR="0052694E" w14:paraId="5B0CF318" w14:textId="77777777" w:rsidTr="0052694E">
        <w:trPr>
          <w:trHeight w:val="42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AA5E1"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(ix) </w:t>
            </w:r>
            <w:r w:rsidRPr="00B628C1">
              <w:rPr>
                <w:rFonts w:ascii="Verdana" w:eastAsia="Arial" w:hAnsi="Verdana"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A6728"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428C5" w14:textId="77777777" w:rsidR="0052694E" w:rsidRDefault="0052694E" w:rsidP="0052694E">
            <w:pPr>
              <w:spacing w:after="120"/>
              <w:ind w:left="1080"/>
              <w:jc w:val="both"/>
            </w:pPr>
          </w:p>
        </w:tc>
      </w:tr>
      <w:tr w:rsidR="0052694E" w14:paraId="11FB502C"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6BE48" w14:textId="77777777" w:rsidR="0052694E" w:rsidRPr="00B628C1" w:rsidRDefault="0052694E" w:rsidP="0052694E">
            <w:pPr>
              <w:numPr>
                <w:ilvl w:val="0"/>
                <w:numId w:val="18"/>
              </w:numPr>
              <w:suppressAutoHyphens/>
              <w:autoSpaceDN w:val="0"/>
              <w:spacing w:before="120" w:after="120" w:line="276" w:lineRule="auto"/>
              <w:ind w:right="232" w:hanging="358"/>
              <w:rPr>
                <w:rFonts w:ascii="Verdana" w:eastAsia="Arial" w:hAnsi="Verdana" w:cs="Arial"/>
                <w:sz w:val="20"/>
                <w:szCs w:val="20"/>
              </w:rPr>
            </w:pPr>
            <w:r>
              <w:rPr>
                <w:rFonts w:ascii="Verdana" w:eastAsia="Arial" w:hAnsi="Verdana" w:cs="Arial"/>
                <w:sz w:val="20"/>
                <w:szCs w:val="20"/>
              </w:rPr>
              <w:t>any offence listed: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E8C7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FE043" w14:textId="77777777" w:rsidR="0052694E" w:rsidRDefault="0052694E" w:rsidP="0052694E">
            <w:pPr>
              <w:spacing w:after="120"/>
              <w:ind w:left="360"/>
              <w:jc w:val="both"/>
            </w:pPr>
          </w:p>
        </w:tc>
      </w:tr>
      <w:tr w:rsidR="0052694E" w14:paraId="782EF529"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F55B0"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in section 41 of the Counter Terrorism Act 2008;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73980"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5A104" w14:textId="77777777" w:rsidR="0052694E" w:rsidRDefault="0052694E" w:rsidP="0052694E">
            <w:pPr>
              <w:spacing w:after="120"/>
              <w:ind w:left="360"/>
              <w:jc w:val="both"/>
            </w:pPr>
          </w:p>
        </w:tc>
      </w:tr>
      <w:tr w:rsidR="0052694E" w14:paraId="7551C1CD" w14:textId="77777777" w:rsidTr="0052694E">
        <w:trPr>
          <w:trHeight w:val="68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1683"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(ii) </w:t>
            </w:r>
            <w:r w:rsidRPr="00B628C1">
              <w:rPr>
                <w:rFonts w:ascii="Verdana" w:eastAsia="Arial" w:hAnsi="Verdana" w:cs="Arial"/>
                <w:sz w:val="20"/>
                <w:szCs w:val="20"/>
              </w:rPr>
              <w:t>in Schedule 2 to that Act where the court has determined that there is a terrorist connection;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C79BB"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6C21E" w14:textId="77777777" w:rsidR="0052694E" w:rsidRDefault="0052694E" w:rsidP="0052694E">
            <w:pPr>
              <w:spacing w:after="120"/>
              <w:ind w:left="360"/>
              <w:jc w:val="both"/>
            </w:pPr>
          </w:p>
        </w:tc>
      </w:tr>
      <w:tr w:rsidR="0052694E" w14:paraId="680D449A" w14:textId="77777777" w:rsidTr="0052694E">
        <w:trPr>
          <w:trHeight w:val="8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4CB8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210FA"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23378" w14:textId="77777777" w:rsidR="0052694E" w:rsidRDefault="0052694E" w:rsidP="0052694E">
            <w:pPr>
              <w:spacing w:after="120"/>
              <w:ind w:left="360"/>
              <w:jc w:val="both"/>
            </w:pPr>
          </w:p>
        </w:tc>
      </w:tr>
      <w:tr w:rsidR="0052694E" w14:paraId="6501E6FA" w14:textId="77777777" w:rsidTr="0052694E">
        <w:trPr>
          <w:trHeight w:val="7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DC91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989CC"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8214B" w14:textId="77777777" w:rsidR="0052694E" w:rsidRDefault="0052694E" w:rsidP="0052694E">
            <w:pPr>
              <w:spacing w:after="120"/>
              <w:ind w:left="360"/>
              <w:jc w:val="both"/>
            </w:pPr>
          </w:p>
        </w:tc>
      </w:tr>
      <w:tr w:rsidR="0052694E" w14:paraId="74A11A85"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6EF85"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F8DF8"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635F7" w14:textId="77777777" w:rsidR="0052694E" w:rsidRDefault="0052694E" w:rsidP="0052694E">
            <w:pPr>
              <w:spacing w:after="120"/>
              <w:ind w:left="360"/>
              <w:jc w:val="both"/>
            </w:pPr>
          </w:p>
        </w:tc>
      </w:tr>
      <w:tr w:rsidR="0052694E" w14:paraId="107D93F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35FB1"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B016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71F980" w14:textId="77777777" w:rsidR="0052694E" w:rsidRDefault="0052694E" w:rsidP="0052694E">
            <w:pPr>
              <w:spacing w:after="120"/>
              <w:ind w:left="360"/>
              <w:jc w:val="both"/>
            </w:pPr>
          </w:p>
        </w:tc>
      </w:tr>
      <w:tr w:rsidR="0052694E" w:rsidRPr="00B628C1" w14:paraId="6453B52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25D39"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F1C2A"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84388" w14:textId="77777777" w:rsidR="0052694E" w:rsidRPr="00B628C1" w:rsidRDefault="0052694E" w:rsidP="0052694E">
            <w:pPr>
              <w:spacing w:after="120"/>
              <w:ind w:left="360"/>
              <w:jc w:val="both"/>
              <w:rPr>
                <w:rFonts w:ascii="Verdana" w:hAnsi="Verdana"/>
                <w:sz w:val="20"/>
                <w:szCs w:val="20"/>
              </w:rPr>
            </w:pPr>
          </w:p>
        </w:tc>
      </w:tr>
      <w:tr w:rsidR="0052694E" w:rsidRPr="00B628C1" w14:paraId="0BDA674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9D05D"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B8442"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DB737" w14:textId="77777777" w:rsidR="0052694E" w:rsidRPr="00B628C1" w:rsidRDefault="0052694E" w:rsidP="0052694E">
            <w:pPr>
              <w:spacing w:after="120"/>
              <w:ind w:left="360"/>
              <w:jc w:val="both"/>
              <w:rPr>
                <w:rFonts w:ascii="Verdana" w:hAnsi="Verdana"/>
                <w:sz w:val="20"/>
                <w:szCs w:val="20"/>
              </w:rPr>
            </w:pPr>
          </w:p>
        </w:tc>
      </w:tr>
      <w:tr w:rsidR="0052694E" w:rsidRPr="00B628C1" w14:paraId="57B6FC00"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93F1A" w14:textId="77777777" w:rsidR="0052694E" w:rsidRPr="00B628C1" w:rsidRDefault="0052694E" w:rsidP="0052694E">
            <w:pPr>
              <w:numPr>
                <w:ilvl w:val="0"/>
                <w:numId w:val="18"/>
              </w:numPr>
              <w:tabs>
                <w:tab w:val="left" w:pos="829"/>
              </w:tabs>
              <w:suppressAutoHyphens/>
              <w:autoSpaceDN w:val="0"/>
              <w:spacing w:before="120" w:after="120"/>
              <w:ind w:hanging="41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6A246"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C402E" w14:textId="77777777" w:rsidR="0052694E" w:rsidRPr="00B628C1" w:rsidRDefault="0052694E" w:rsidP="0052694E">
            <w:pPr>
              <w:spacing w:after="120"/>
              <w:ind w:left="360"/>
              <w:jc w:val="both"/>
              <w:rPr>
                <w:rFonts w:ascii="Verdana" w:hAnsi="Verdana"/>
                <w:sz w:val="20"/>
                <w:szCs w:val="20"/>
              </w:rPr>
            </w:pPr>
          </w:p>
        </w:tc>
      </w:tr>
      <w:tr w:rsidR="0052694E" w:rsidRPr="00B628C1" w14:paraId="4BE8404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E7D4B"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w:t>
            </w:r>
            <w:r>
              <w:rPr>
                <w:rFonts w:ascii="Verdana" w:eastAsia="Arial" w:hAnsi="Verdana" w:cs="Arial"/>
                <w:sz w:val="20"/>
                <w:szCs w:val="20"/>
              </w:rPr>
              <w:t xml:space="preserve"> the Public Contracts Directive: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9724C"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2B575" w14:textId="77777777" w:rsidR="0052694E" w:rsidRPr="00B628C1" w:rsidRDefault="0052694E" w:rsidP="0052694E">
            <w:pPr>
              <w:spacing w:after="120"/>
              <w:ind w:left="360"/>
              <w:jc w:val="both"/>
              <w:rPr>
                <w:rFonts w:ascii="Verdana" w:hAnsi="Verdana"/>
                <w:sz w:val="20"/>
                <w:szCs w:val="20"/>
              </w:rPr>
            </w:pPr>
          </w:p>
        </w:tc>
      </w:tr>
      <w:tr w:rsidR="0052694E" w:rsidRPr="00B628C1" w14:paraId="57E29E2D"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646CC"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as defined by the law of any jurisdiction outside England and Wales and Northern Ireland;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6CEA3"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047A" w14:textId="77777777" w:rsidR="0052694E" w:rsidRPr="00B628C1" w:rsidRDefault="0052694E" w:rsidP="0052694E">
            <w:pPr>
              <w:spacing w:after="120"/>
              <w:ind w:left="360"/>
              <w:jc w:val="both"/>
              <w:rPr>
                <w:rFonts w:ascii="Verdana" w:hAnsi="Verdana"/>
                <w:sz w:val="20"/>
                <w:szCs w:val="20"/>
              </w:rPr>
            </w:pPr>
          </w:p>
        </w:tc>
      </w:tr>
      <w:tr w:rsidR="0052694E" w:rsidRPr="00B628C1" w14:paraId="019569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B06BB" w14:textId="77777777" w:rsidR="0052694E" w:rsidRPr="00B628C1" w:rsidRDefault="0052694E" w:rsidP="0052694E">
            <w:pPr>
              <w:spacing w:before="120" w:after="120"/>
              <w:ind w:left="829"/>
              <w:rPr>
                <w:rFonts w:ascii="Verdana" w:eastAsia="Arial" w:hAnsi="Verdana" w:cs="Arial"/>
                <w:sz w:val="20"/>
                <w:szCs w:val="20"/>
              </w:rPr>
            </w:pPr>
            <w:r>
              <w:rPr>
                <w:rFonts w:ascii="Verdana" w:eastAsia="Arial" w:hAnsi="Verdana" w:cs="Arial"/>
                <w:sz w:val="20"/>
                <w:szCs w:val="20"/>
              </w:rPr>
              <w:t xml:space="preserve">(ii) </w:t>
            </w:r>
            <w:r w:rsidRPr="00B628C1">
              <w:rPr>
                <w:rFonts w:ascii="Verdana" w:eastAsia="Arial" w:hAnsi="Verdana" w:cs="Arial"/>
                <w:sz w:val="20"/>
                <w:szCs w:val="20"/>
              </w:rPr>
              <w:t>created, after the day on which these Regulations were made, in the law of Englan</w:t>
            </w:r>
            <w:r>
              <w:rPr>
                <w:rFonts w:ascii="Verdana" w:eastAsia="Arial" w:hAnsi="Verdana" w:cs="Arial"/>
                <w:sz w:val="20"/>
                <w:szCs w:val="20"/>
              </w:rPr>
              <w:t>d and Wales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DFA5F"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AB819" w14:textId="77777777" w:rsidR="0052694E" w:rsidRPr="00B628C1" w:rsidRDefault="0052694E" w:rsidP="0052694E">
            <w:pPr>
              <w:spacing w:after="120"/>
              <w:ind w:left="360"/>
              <w:jc w:val="both"/>
              <w:rPr>
                <w:rFonts w:ascii="Verdana" w:hAnsi="Verdana"/>
                <w:sz w:val="20"/>
                <w:szCs w:val="20"/>
              </w:rPr>
            </w:pPr>
          </w:p>
        </w:tc>
      </w:tr>
      <w:tr w:rsidR="0052694E" w:rsidRPr="00B628C1" w14:paraId="3E0AA4C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30BF3" w14:textId="77777777" w:rsidR="0052694E" w:rsidRPr="00B628C1" w:rsidRDefault="0052694E" w:rsidP="0052694E">
            <w:pPr>
              <w:spacing w:before="120" w:after="120"/>
              <w:ind w:left="360"/>
              <w:rPr>
                <w:rFonts w:ascii="Verdana" w:eastAsia="Arial" w:hAnsi="Verdana" w:cs="Arial"/>
                <w:sz w:val="20"/>
                <w:szCs w:val="20"/>
              </w:rPr>
            </w:pPr>
            <w:r w:rsidRPr="00B628C1">
              <w:rPr>
                <w:rFonts w:ascii="Verdana" w:eastAsia="Arial" w:hAnsi="Verdana" w:cs="Arial"/>
                <w:sz w:val="20"/>
                <w:szCs w:val="20"/>
              </w:rPr>
              <w:t>(</w:t>
            </w:r>
            <w:r>
              <w:rPr>
                <w:rFonts w:ascii="Verdana" w:eastAsia="Arial" w:hAnsi="Verdana" w:cs="Arial"/>
                <w:sz w:val="20"/>
                <w:szCs w:val="20"/>
              </w:rPr>
              <w:t>o</w:t>
            </w:r>
            <w:r w:rsidRPr="00B628C1">
              <w:rPr>
                <w:rFonts w:ascii="Verdana" w:eastAsia="Arial" w:hAnsi="Verdana" w:cs="Arial"/>
                <w:sz w:val="20"/>
                <w:szCs w:val="20"/>
              </w:rPr>
              <w:t xml:space="preserve">)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w:t>
            </w:r>
            <w:r>
              <w:rPr>
                <w:rFonts w:ascii="Verdana" w:hAnsi="Verdana" w:cs="Arial"/>
                <w:iCs/>
                <w:color w:val="000000"/>
                <w:sz w:val="20"/>
                <w:szCs w:val="20"/>
              </w:rPr>
              <w:t>s</w:t>
            </w:r>
            <w:r w:rsidRPr="00B628C1">
              <w:rPr>
                <w:rFonts w:ascii="Verdana" w:hAnsi="Verdana" w:cs="Arial"/>
                <w:iCs/>
                <w:color w:val="000000"/>
                <w:sz w:val="20"/>
                <w:szCs w:val="20"/>
              </w:rPr>
              <w:t xml:space="preserve"> 1, 2 or 4 of the Modern Slavery Act 2015</w:t>
            </w:r>
            <w:r>
              <w:rPr>
                <w:rFonts w:ascii="Verdana" w:hAnsi="Verdana" w:cs="Arial"/>
                <w:iCs/>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E52C6"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A7802" w14:textId="77777777" w:rsidR="0052694E" w:rsidRPr="00B628C1" w:rsidRDefault="0052694E" w:rsidP="0052694E">
            <w:pPr>
              <w:spacing w:after="120"/>
              <w:ind w:left="360"/>
              <w:jc w:val="both"/>
              <w:rPr>
                <w:rFonts w:ascii="Verdana" w:hAnsi="Verdana"/>
                <w:sz w:val="20"/>
                <w:szCs w:val="20"/>
              </w:rPr>
            </w:pPr>
          </w:p>
        </w:tc>
      </w:tr>
    </w:tbl>
    <w:p w14:paraId="3960BED6" w14:textId="77777777" w:rsidR="0052694E" w:rsidRDefault="0052694E" w:rsidP="0052694E"/>
    <w:p w14:paraId="4F85FACC" w14:textId="77777777" w:rsidR="0052694E" w:rsidRPr="00B628C1" w:rsidRDefault="0052694E" w:rsidP="0052694E">
      <w:pPr>
        <w:rPr>
          <w:rFonts w:ascii="Verdana" w:hAnsi="Verdana"/>
          <w:sz w:val="20"/>
          <w:szCs w:val="20"/>
        </w:rPr>
      </w:pPr>
    </w:p>
    <w:p w14:paraId="61F342E4" w14:textId="77777777" w:rsidR="0052694E" w:rsidRPr="007D1069" w:rsidRDefault="0052694E" w:rsidP="0052694E">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8870" w:type="dxa"/>
        <w:tblInd w:w="-250" w:type="dxa"/>
        <w:tblLayout w:type="fixed"/>
        <w:tblCellMar>
          <w:left w:w="10" w:type="dxa"/>
          <w:right w:w="10" w:type="dxa"/>
        </w:tblCellMar>
        <w:tblLook w:val="04A0" w:firstRow="1" w:lastRow="0" w:firstColumn="1" w:lastColumn="0" w:noHBand="0" w:noVBand="1"/>
      </w:tblPr>
      <w:tblGrid>
        <w:gridCol w:w="8870"/>
      </w:tblGrid>
      <w:tr w:rsidR="0052694E" w:rsidRPr="00B628C1" w14:paraId="1548F6BB" w14:textId="77777777" w:rsidTr="0052694E">
        <w:trPr>
          <w:trHeight w:val="2831"/>
        </w:trPr>
        <w:tc>
          <w:tcPr>
            <w:tcW w:w="8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A1C6A" w14:textId="77777777" w:rsidR="0052694E" w:rsidRDefault="0052694E" w:rsidP="0052694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3800E474" w14:textId="77777777" w:rsidR="0052694E" w:rsidRPr="00B628C1" w:rsidRDefault="0052694E" w:rsidP="0052694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2B2E2D71" w14:textId="77777777" w:rsidR="0052694E" w:rsidRPr="007D1069" w:rsidRDefault="0052694E" w:rsidP="0052694E">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w:t>
      </w:r>
      <w:r>
        <w:rPr>
          <w:rFonts w:ascii="Verdana" w:eastAsia="Arial" w:hAnsi="Verdana" w:cs="Arial"/>
          <w:sz w:val="20"/>
        </w:rPr>
        <w:t xml:space="preserve">(3) </w:t>
      </w:r>
      <w:r w:rsidRPr="007D1069">
        <w:rPr>
          <w:rFonts w:ascii="Verdana" w:eastAsia="Arial" w:hAnsi="Verdana" w:cs="Arial"/>
          <w:sz w:val="20"/>
        </w:rPr>
        <w:t xml:space="preserve">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w:t>
      </w:r>
      <w:r>
        <w:rPr>
          <w:rFonts w:ascii="Verdana" w:eastAsia="Arial" w:hAnsi="Verdana" w:cs="Arial"/>
          <w:sz w:val="20"/>
        </w:rPr>
        <w:t>ntly apply, to our organisation:</w:t>
      </w:r>
    </w:p>
    <w:p w14:paraId="259202CC" w14:textId="77777777" w:rsidR="0052694E" w:rsidRDefault="0052694E" w:rsidP="0052694E">
      <w:pPr>
        <w:jc w:val="both"/>
      </w:pPr>
    </w:p>
    <w:tbl>
      <w:tblPr>
        <w:tblW w:w="8931" w:type="dxa"/>
        <w:tblInd w:w="-311" w:type="dxa"/>
        <w:tblLayout w:type="fixed"/>
        <w:tblCellMar>
          <w:left w:w="10" w:type="dxa"/>
          <w:right w:w="10" w:type="dxa"/>
        </w:tblCellMar>
        <w:tblLook w:val="04A0" w:firstRow="1" w:lastRow="0" w:firstColumn="1" w:lastColumn="0" w:noHBand="0" w:noVBand="1"/>
      </w:tblPr>
      <w:tblGrid>
        <w:gridCol w:w="5955"/>
        <w:gridCol w:w="1559"/>
        <w:gridCol w:w="1417"/>
      </w:tblGrid>
      <w:tr w:rsidR="0052694E" w:rsidRPr="007D1069" w14:paraId="02B800E9" w14:textId="77777777" w:rsidTr="0052694E">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20F2B" w14:textId="77777777" w:rsidR="0052694E" w:rsidRPr="007D1069" w:rsidRDefault="0052694E" w:rsidP="0052694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CD444"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52694E" w:rsidRPr="007D1069" w14:paraId="526B7651" w14:textId="77777777" w:rsidTr="0052694E">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680793B4" w14:textId="77777777" w:rsidR="0052694E" w:rsidRPr="007D1069"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A4EEB"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22E6A"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No</w:t>
            </w:r>
          </w:p>
        </w:tc>
      </w:tr>
      <w:tr w:rsidR="0052694E" w:rsidRPr="007D1069" w14:paraId="53FB0EE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6EB2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294" w:name="h.1fob9te"/>
            <w:bookmarkEnd w:id="294"/>
            <w:r>
              <w:rPr>
                <w:rFonts w:ascii="Verdana" w:eastAsia="Arial" w:hAnsi="Verdana" w:cs="Arial"/>
                <w:sz w:val="20"/>
                <w:szCs w:val="20"/>
              </w:rPr>
              <w:t>our</w:t>
            </w:r>
            <w:r w:rsidRPr="007D1069">
              <w:rPr>
                <w:rFonts w:ascii="Verdana" w:eastAsia="Arial" w:hAnsi="Verdana" w:cs="Arial"/>
                <w:sz w:val="20"/>
                <w:szCs w:val="20"/>
              </w:rPr>
              <w:t xml:space="preserve">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7F5F5"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39A15" w14:textId="77777777" w:rsidR="0052694E" w:rsidRPr="007D1069" w:rsidRDefault="0052694E" w:rsidP="0052694E">
            <w:pPr>
              <w:rPr>
                <w:rFonts w:ascii="Verdana" w:hAnsi="Verdana"/>
                <w:sz w:val="20"/>
                <w:szCs w:val="20"/>
              </w:rPr>
            </w:pPr>
            <w:r w:rsidRPr="007D1069">
              <w:rPr>
                <w:rFonts w:ascii="Verdana" w:eastAsia="Arial" w:hAnsi="Verdana" w:cs="Arial"/>
                <w:b/>
                <w:sz w:val="20"/>
                <w:szCs w:val="20"/>
              </w:rPr>
              <w:t xml:space="preserve">  </w:t>
            </w:r>
          </w:p>
        </w:tc>
      </w:tr>
      <w:tr w:rsidR="0052694E" w:rsidRPr="007D1069" w14:paraId="7F4559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80770"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24B1F"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8D2A2" w14:textId="77777777" w:rsidR="0052694E" w:rsidRPr="007D1069" w:rsidRDefault="0052694E" w:rsidP="0052694E">
            <w:pPr>
              <w:rPr>
                <w:rFonts w:ascii="Verdana" w:hAnsi="Verdana"/>
                <w:sz w:val="20"/>
                <w:szCs w:val="20"/>
              </w:rPr>
            </w:pPr>
          </w:p>
        </w:tc>
      </w:tr>
      <w:tr w:rsidR="0052694E" w:rsidRPr="007D1069" w14:paraId="4A351154" w14:textId="77777777" w:rsidTr="0052694E">
        <w:trPr>
          <w:trHeight w:val="6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E575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guilty of grave professional misconduct,  which renders its integrity questionable;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919B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D5AE6" w14:textId="77777777" w:rsidR="0052694E" w:rsidRPr="007D1069" w:rsidRDefault="0052694E" w:rsidP="0052694E">
            <w:pPr>
              <w:rPr>
                <w:rFonts w:ascii="Verdana" w:hAnsi="Verdana"/>
                <w:sz w:val="20"/>
                <w:szCs w:val="20"/>
              </w:rPr>
            </w:pPr>
          </w:p>
        </w:tc>
      </w:tr>
      <w:tr w:rsidR="0052694E" w:rsidRPr="007D1069" w14:paraId="71F911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6B34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has entered into agreements with other economic operators aimed at distorting competition;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9B7D6"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E7A5D" w14:textId="77777777" w:rsidR="0052694E" w:rsidRPr="007D1069" w:rsidRDefault="0052694E" w:rsidP="0052694E">
            <w:pPr>
              <w:rPr>
                <w:rFonts w:ascii="Verdana" w:hAnsi="Verdana"/>
                <w:sz w:val="20"/>
                <w:szCs w:val="20"/>
              </w:rPr>
            </w:pPr>
          </w:p>
        </w:tc>
      </w:tr>
      <w:tr w:rsidR="0052694E" w:rsidRPr="007D1069" w14:paraId="278AA20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74BF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B5A1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CFAB4" w14:textId="77777777" w:rsidR="0052694E" w:rsidRPr="007D1069" w:rsidRDefault="0052694E" w:rsidP="0052694E">
            <w:pPr>
              <w:rPr>
                <w:rFonts w:ascii="Verdana" w:hAnsi="Verdana"/>
                <w:sz w:val="20"/>
                <w:szCs w:val="20"/>
              </w:rPr>
            </w:pPr>
          </w:p>
        </w:tc>
      </w:tr>
      <w:tr w:rsidR="0052694E" w:rsidRPr="007D1069" w14:paraId="60DBC3F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FFAB"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 xml:space="preserve">the prior involvement of </w:t>
            </w:r>
            <w:r w:rsidRPr="007D1069">
              <w:rPr>
                <w:rFonts w:ascii="Verdana" w:eastAsia="Arial" w:hAnsi="Verdana" w:cs="Arial"/>
                <w:sz w:val="20"/>
                <w:szCs w:val="20"/>
              </w:rPr>
              <w:t>our organisation in the preparation of this procurement procedure has resulted in a distortion of competition, that cannot be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E0DE7"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81508" w14:textId="77777777" w:rsidR="0052694E" w:rsidRPr="007D1069" w:rsidRDefault="0052694E" w:rsidP="0052694E">
            <w:pPr>
              <w:rPr>
                <w:rFonts w:ascii="Verdana" w:hAnsi="Verdana"/>
                <w:sz w:val="20"/>
                <w:szCs w:val="20"/>
              </w:rPr>
            </w:pPr>
          </w:p>
        </w:tc>
      </w:tr>
      <w:tr w:rsidR="0052694E" w:rsidRPr="007D1069" w14:paraId="468EDD3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B03A6" w14:textId="77777777" w:rsidR="0052694E" w:rsidRPr="007D1069"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7D45D"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AE48D" w14:textId="77777777" w:rsidR="0052694E" w:rsidRPr="007D1069" w:rsidRDefault="0052694E" w:rsidP="0052694E">
            <w:pPr>
              <w:rPr>
                <w:rFonts w:ascii="Verdana" w:hAnsi="Verdana"/>
                <w:sz w:val="20"/>
                <w:szCs w:val="20"/>
              </w:rPr>
            </w:pPr>
          </w:p>
        </w:tc>
      </w:tr>
      <w:tr w:rsidR="0052694E" w:rsidRPr="007D1069" w14:paraId="7EF9CB7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9B20A" w14:textId="77777777" w:rsidR="0052694E" w:rsidRPr="008227EE"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Pr>
                <w:rFonts w:ascii="Verdana" w:eastAsia="Arial" w:hAnsi="Verdana" w:cs="Arial"/>
                <w:sz w:val="20"/>
                <w:szCs w:val="20"/>
              </w:rPr>
              <w:t xml:space="preserve">our organisation </w:t>
            </w:r>
            <w:r w:rsidRPr="008227EE">
              <w:rPr>
                <w:rFonts w:ascii="Verdana" w:eastAsia="Arial" w:hAnsi="Verdana" w:cs="Arial"/>
                <w:sz w:val="20"/>
                <w:szCs w:val="20"/>
              </w:rPr>
              <w:t>has been guilty of serious misrepresentation in supplying the information required for the verification of the absence of grounds for exclusion or the fulfilment of the selection criteria;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01DC5"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2FD3D" w14:textId="77777777" w:rsidR="0052694E" w:rsidRPr="007D1069" w:rsidRDefault="0052694E" w:rsidP="0052694E">
            <w:pPr>
              <w:rPr>
                <w:rFonts w:ascii="Verdana" w:hAnsi="Verdana"/>
                <w:sz w:val="20"/>
                <w:szCs w:val="20"/>
              </w:rPr>
            </w:pPr>
          </w:p>
        </w:tc>
      </w:tr>
      <w:tr w:rsidR="0052694E" w:rsidRPr="007D1069" w14:paraId="23FC8F2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0CC22" w14:textId="77777777" w:rsidR="0052694E" w:rsidRPr="007D1069" w:rsidRDefault="0052694E" w:rsidP="0052694E">
            <w:pPr>
              <w:ind w:left="311"/>
              <w:rPr>
                <w:rFonts w:ascii="Verdana" w:hAnsi="Verdana"/>
                <w:sz w:val="20"/>
                <w:szCs w:val="20"/>
              </w:rPr>
            </w:pPr>
            <w:r>
              <w:rPr>
                <w:rFonts w:ascii="Verdana" w:eastAsia="Arial" w:hAnsi="Verdana" w:cs="Arial"/>
                <w:sz w:val="20"/>
                <w:szCs w:val="20"/>
              </w:rPr>
              <w:t xml:space="preserve">(i) </w:t>
            </w:r>
            <w:r w:rsidRPr="007D1069">
              <w:rPr>
                <w:rFonts w:ascii="Verdana" w:eastAsia="Arial" w:hAnsi="Verdana" w:cs="Arial"/>
                <w:sz w:val="20"/>
                <w:szCs w:val="20"/>
              </w:rPr>
              <w:t>our organisation has undertaken to</w:t>
            </w:r>
            <w:r>
              <w:rPr>
                <w:rFonts w:ascii="Verdana" w:eastAsia="Arial" w:hAnsi="Verdana"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41E13"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2A40E" w14:textId="77777777" w:rsidR="0052694E" w:rsidRPr="007D1069" w:rsidRDefault="0052694E" w:rsidP="0052694E">
            <w:pPr>
              <w:rPr>
                <w:rFonts w:ascii="Verdana" w:hAnsi="Verdana"/>
                <w:sz w:val="20"/>
                <w:szCs w:val="20"/>
              </w:rPr>
            </w:pPr>
          </w:p>
        </w:tc>
      </w:tr>
      <w:tr w:rsidR="0052694E" w:rsidRPr="007D1069" w14:paraId="01045BC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D358C"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 </w:t>
            </w:r>
            <w:r w:rsidRPr="007D1069">
              <w:rPr>
                <w:rFonts w:ascii="Verdana" w:eastAsia="Arial" w:hAnsi="Verdana" w:cs="Arial"/>
                <w:sz w:val="20"/>
                <w:szCs w:val="20"/>
              </w:rPr>
              <w:t>unduly influence the decision-making process of the contracting authority,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BF5EE"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67C89" w14:textId="77777777" w:rsidR="0052694E" w:rsidRPr="007D1069" w:rsidRDefault="0052694E" w:rsidP="0052694E">
            <w:pPr>
              <w:rPr>
                <w:rFonts w:ascii="Verdana" w:hAnsi="Verdana"/>
                <w:sz w:val="20"/>
                <w:szCs w:val="20"/>
              </w:rPr>
            </w:pPr>
          </w:p>
        </w:tc>
      </w:tr>
      <w:tr w:rsidR="0052694E" w:rsidRPr="007D1069" w14:paraId="36BC9163"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1AA20"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ii) </w:t>
            </w:r>
            <w:r w:rsidRPr="007D1069">
              <w:rPr>
                <w:rFonts w:ascii="Verdana" w:eastAsia="Arial" w:hAnsi="Verdana" w:cs="Arial"/>
                <w:sz w:val="20"/>
                <w:szCs w:val="20"/>
              </w:rPr>
              <w:t>obtain confidential information that may confer upon your organisation undue advantages in the procurement procedure;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85662"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6BAE3" w14:textId="77777777" w:rsidR="0052694E" w:rsidRPr="007D1069" w:rsidRDefault="0052694E" w:rsidP="0052694E">
            <w:pPr>
              <w:rPr>
                <w:rFonts w:ascii="Verdana" w:hAnsi="Verdana"/>
                <w:sz w:val="20"/>
                <w:szCs w:val="20"/>
              </w:rPr>
            </w:pPr>
          </w:p>
        </w:tc>
      </w:tr>
      <w:tr w:rsidR="0052694E" w:rsidRPr="007D1069" w14:paraId="5227D5D6"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248F2" w14:textId="77777777" w:rsidR="0052694E" w:rsidRPr="007D1069" w:rsidRDefault="0052694E" w:rsidP="0052694E">
            <w:pPr>
              <w:ind w:left="737" w:hanging="426"/>
              <w:rPr>
                <w:rFonts w:ascii="Verdana" w:hAnsi="Verdana"/>
                <w:sz w:val="20"/>
                <w:szCs w:val="20"/>
              </w:rPr>
            </w:pPr>
            <w:r>
              <w:rPr>
                <w:rFonts w:ascii="Verdana" w:eastAsia="Arial" w:hAnsi="Verdana" w:cs="Arial"/>
                <w:sz w:val="20"/>
                <w:szCs w:val="20"/>
              </w:rPr>
              <w:t xml:space="preserve"> </w:t>
            </w:r>
            <w:r w:rsidRPr="007D1069">
              <w:rPr>
                <w:rFonts w:ascii="Verdana" w:eastAsia="Arial" w:hAnsi="Verdana" w:cs="Arial"/>
                <w:sz w:val="20"/>
                <w:szCs w:val="20"/>
              </w:rPr>
              <w:t>(j)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55EC7"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1E3A9" w14:textId="77777777" w:rsidR="0052694E" w:rsidRPr="007D1069" w:rsidRDefault="0052694E" w:rsidP="0052694E">
            <w:pPr>
              <w:rPr>
                <w:rFonts w:ascii="Verdana" w:hAnsi="Verdana"/>
                <w:sz w:val="20"/>
                <w:szCs w:val="20"/>
              </w:rPr>
            </w:pPr>
          </w:p>
        </w:tc>
      </w:tr>
    </w:tbl>
    <w:p w14:paraId="5D434DEE" w14:textId="77777777" w:rsidR="0052694E" w:rsidRPr="007D1069" w:rsidRDefault="0052694E" w:rsidP="0052694E">
      <w:pPr>
        <w:jc w:val="both"/>
        <w:rPr>
          <w:rFonts w:ascii="Verdana" w:hAnsi="Verdana" w:cs="Calibri"/>
          <w:color w:val="000000"/>
          <w:sz w:val="20"/>
          <w:szCs w:val="20"/>
        </w:rPr>
      </w:pPr>
    </w:p>
    <w:p w14:paraId="7A117F78" w14:textId="77777777" w:rsidR="0052694E" w:rsidRDefault="0052694E" w:rsidP="0052694E">
      <w:pPr>
        <w:ind w:right="-333"/>
        <w:jc w:val="both"/>
        <w:rPr>
          <w:rFonts w:ascii="Verdana" w:eastAsia="Arial" w:hAnsi="Verdana" w:cs="Arial"/>
          <w:b/>
          <w:sz w:val="20"/>
        </w:rPr>
      </w:pPr>
    </w:p>
    <w:p w14:paraId="0C5420E6" w14:textId="77777777" w:rsidR="0052694E" w:rsidRPr="007D1069" w:rsidRDefault="0052694E" w:rsidP="0052694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127EC63D" w14:textId="77777777" w:rsidR="0052694E" w:rsidRPr="007D1069" w:rsidRDefault="0052694E" w:rsidP="0052694E">
      <w:pPr>
        <w:ind w:right="-333"/>
        <w:jc w:val="both"/>
        <w:rPr>
          <w:rFonts w:ascii="Verdana" w:hAnsi="Verdana"/>
          <w:sz w:val="20"/>
          <w:szCs w:val="20"/>
        </w:rPr>
      </w:pPr>
    </w:p>
    <w:p w14:paraId="2487CBDB" w14:textId="77777777" w:rsidR="0052694E" w:rsidRPr="007D1069" w:rsidRDefault="0052694E" w:rsidP="0052694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w:t>
      </w:r>
      <w:r>
        <w:rPr>
          <w:rFonts w:ascii="Verdana" w:eastAsia="Arial" w:hAnsi="Verdana" w:cs="Arial"/>
          <w:sz w:val="20"/>
          <w:szCs w:val="20"/>
        </w:rPr>
        <w:t>Tenderer</w:t>
      </w:r>
      <w:r w:rsidRPr="007D1069">
        <w:rPr>
          <w:rFonts w:ascii="Verdana" w:eastAsia="Arial" w:hAnsi="Verdana" w:cs="Arial"/>
          <w:sz w:val="2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8A46528" w14:textId="77777777" w:rsidR="0052694E" w:rsidRPr="007D1069" w:rsidRDefault="0052694E" w:rsidP="0052694E">
      <w:pPr>
        <w:jc w:val="both"/>
        <w:rPr>
          <w:rFonts w:ascii="Verdana" w:hAnsi="Verdana"/>
          <w:sz w:val="20"/>
          <w:szCs w:val="20"/>
        </w:rPr>
      </w:pPr>
    </w:p>
    <w:p w14:paraId="25C965C8" w14:textId="77777777" w:rsidR="0052694E" w:rsidRPr="007D1069" w:rsidRDefault="0052694E" w:rsidP="0052694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w:t>
      </w:r>
      <w:r>
        <w:rPr>
          <w:rFonts w:ascii="Verdana" w:eastAsia="Arial" w:hAnsi="Verdana" w:cs="Arial"/>
          <w:sz w:val="20"/>
          <w:szCs w:val="20"/>
        </w:rPr>
        <w:t>Tenderer</w:t>
      </w:r>
      <w:r w:rsidRPr="007D1069">
        <w:rPr>
          <w:rFonts w:ascii="Verdana" w:eastAsia="Arial" w:hAnsi="Verdana" w:cs="Arial"/>
          <w:sz w:val="20"/>
          <w:szCs w:val="20"/>
        </w:rPr>
        <w:t xml:space="preserve">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w:t>
      </w:r>
      <w:r>
        <w:rPr>
          <w:rFonts w:ascii="Verdana" w:eastAsia="Arial" w:hAnsi="Verdana" w:cs="Arial"/>
          <w:sz w:val="20"/>
          <w:szCs w:val="20"/>
        </w:rPr>
        <w:t>Tenderer</w:t>
      </w:r>
      <w:r w:rsidRPr="007D1069">
        <w:rPr>
          <w:rFonts w:ascii="Verdana" w:eastAsia="Arial" w:hAnsi="Verdana" w:cs="Arial"/>
          <w:sz w:val="20"/>
          <w:szCs w:val="20"/>
        </w:rPr>
        <w:t>.</w:t>
      </w:r>
    </w:p>
    <w:p w14:paraId="3A52709D" w14:textId="77777777" w:rsidR="0052694E" w:rsidRDefault="0052694E" w:rsidP="0052694E">
      <w:pPr>
        <w:spacing w:after="200" w:line="276" w:lineRule="auto"/>
        <w:rPr>
          <w:rFonts w:ascii="Verdana" w:hAnsi="Verdana"/>
          <w:b/>
          <w:sz w:val="20"/>
          <w:szCs w:val="20"/>
        </w:rPr>
      </w:pPr>
    </w:p>
    <w:p w14:paraId="07B71167" w14:textId="1CD869B2"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Dated this……………………….day of…………………………………………</w:t>
      </w:r>
      <w:r w:rsidR="002C7332">
        <w:rPr>
          <w:rFonts w:ascii="Verdana" w:eastAsia="Arial" w:hAnsi="Verdana" w:cs="Arial"/>
          <w:sz w:val="20"/>
        </w:rPr>
        <w:t>..</w:t>
      </w:r>
      <w:r w:rsidRPr="008227EE">
        <w:rPr>
          <w:rFonts w:ascii="Verdana" w:eastAsia="Arial" w:hAnsi="Verdana" w:cs="Arial"/>
          <w:sz w:val="20"/>
        </w:rPr>
        <w:t>…20</w:t>
      </w:r>
      <w:r w:rsidR="002C7332">
        <w:rPr>
          <w:rFonts w:ascii="Verdana" w:eastAsia="Arial" w:hAnsi="Verdana" w:cs="Arial"/>
          <w:sz w:val="20"/>
        </w:rPr>
        <w:t>18</w:t>
      </w:r>
    </w:p>
    <w:p w14:paraId="15235225" w14:textId="77777777" w:rsidR="0052694E" w:rsidRPr="008227EE" w:rsidRDefault="0052694E" w:rsidP="0052694E">
      <w:pPr>
        <w:ind w:right="-333"/>
        <w:jc w:val="both"/>
        <w:rPr>
          <w:rFonts w:ascii="Verdana" w:eastAsia="Arial" w:hAnsi="Verdana" w:cs="Arial"/>
          <w:sz w:val="20"/>
        </w:rPr>
      </w:pPr>
    </w:p>
    <w:p w14:paraId="071311FD"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 xml:space="preserve">Signature………………………position in company…………………………………. </w:t>
      </w:r>
    </w:p>
    <w:p w14:paraId="01A5C166" w14:textId="77777777" w:rsidR="0052694E" w:rsidRPr="008227EE" w:rsidRDefault="0052694E" w:rsidP="0052694E">
      <w:pPr>
        <w:ind w:right="-333"/>
        <w:jc w:val="both"/>
        <w:rPr>
          <w:rFonts w:ascii="Verdana" w:eastAsia="Arial" w:hAnsi="Verdana" w:cs="Arial"/>
          <w:sz w:val="20"/>
        </w:rPr>
      </w:pPr>
    </w:p>
    <w:p w14:paraId="4EF91928"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Name of Company………………………………………………………………………….</w:t>
      </w:r>
    </w:p>
    <w:p w14:paraId="4546E8BA" w14:textId="77777777" w:rsidR="0052694E" w:rsidRDefault="0052694E" w:rsidP="0052694E">
      <w:pPr>
        <w:ind w:right="-333"/>
        <w:jc w:val="both"/>
        <w:rPr>
          <w:rFonts w:ascii="Verdana" w:eastAsia="Arial" w:hAnsi="Verdana" w:cs="Arial"/>
          <w:b/>
          <w:sz w:val="20"/>
          <w:u w:val="single"/>
        </w:rPr>
      </w:pPr>
    </w:p>
    <w:p w14:paraId="4C5AFAAA" w14:textId="77777777" w:rsidR="0052694E" w:rsidRDefault="0052694E" w:rsidP="0052694E">
      <w:pPr>
        <w:spacing w:after="200" w:line="276" w:lineRule="auto"/>
        <w:rPr>
          <w:rFonts w:ascii="Verdana" w:hAnsi="Verdana"/>
          <w:b/>
          <w:sz w:val="20"/>
          <w:szCs w:val="20"/>
        </w:rPr>
      </w:pPr>
      <w:r>
        <w:rPr>
          <w:rFonts w:ascii="Verdana" w:hAnsi="Verdana"/>
          <w:b/>
          <w:sz w:val="20"/>
          <w:szCs w:val="20"/>
        </w:rPr>
        <w:br w:type="page"/>
      </w:r>
    </w:p>
    <w:p w14:paraId="594F3674"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EE8F328"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9C51867"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7945FD35" w14:textId="77777777" w:rsidR="0052694E" w:rsidRPr="00016B78" w:rsidRDefault="0052694E" w:rsidP="0052694E">
      <w:pPr>
        <w:jc w:val="center"/>
        <w:rPr>
          <w:rFonts w:ascii="Verdana" w:hAnsi="Verdana"/>
          <w:b/>
          <w:sz w:val="20"/>
          <w:szCs w:val="20"/>
        </w:rPr>
      </w:pPr>
    </w:p>
    <w:p w14:paraId="0D0FD9A3"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341CED99" w14:textId="77777777" w:rsidR="0052694E" w:rsidRPr="00016B78" w:rsidRDefault="0052694E" w:rsidP="0052694E">
      <w:pPr>
        <w:jc w:val="center"/>
        <w:rPr>
          <w:rFonts w:ascii="Verdana" w:hAnsi="Verdana"/>
          <w:b/>
          <w:color w:val="FF0000"/>
          <w:sz w:val="20"/>
          <w:szCs w:val="20"/>
        </w:rPr>
      </w:pPr>
    </w:p>
    <w:p w14:paraId="65E2CBAD" w14:textId="2D0482FC"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63617A28" w14:textId="1AD1828B" w:rsidR="0052694E" w:rsidRPr="00C52E2E"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EMPLOYERS</w:t>
      </w:r>
      <w:r w:rsidR="00701609">
        <w:rPr>
          <w:rFonts w:ascii="Verdana" w:hAnsi="Verdana"/>
          <w:b/>
          <w:sz w:val="20"/>
          <w:szCs w:val="20"/>
          <w:u w:val="single"/>
        </w:rPr>
        <w:t>'</w:t>
      </w:r>
      <w:r w:rsidRPr="00C52E2E">
        <w:rPr>
          <w:rFonts w:ascii="Verdana" w:hAnsi="Verdana"/>
          <w:b/>
          <w:sz w:val="20"/>
          <w:szCs w:val="20"/>
          <w:u w:val="single"/>
        </w:rPr>
        <w:t xml:space="preserve"> LIABILITY INSURANCE </w:t>
      </w:r>
    </w:p>
    <w:p w14:paraId="2D983F5A"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Cs/>
          <w:sz w:val="20"/>
          <w:szCs w:val="20"/>
        </w:rPr>
      </w:pPr>
    </w:p>
    <w:p w14:paraId="44C32BF9"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bCs/>
          <w:sz w:val="20"/>
          <w:szCs w:val="20"/>
        </w:rPr>
      </w:pPr>
      <w:r w:rsidRPr="00032883">
        <w:rPr>
          <w:rFonts w:ascii="Verdana" w:hAnsi="Verdana"/>
          <w:b/>
          <w:bCs/>
          <w:sz w:val="20"/>
          <w:szCs w:val="20"/>
        </w:rPr>
        <w:t>TO:</w:t>
      </w:r>
      <w:r w:rsidRPr="00032883">
        <w:rPr>
          <w:rFonts w:ascii="Verdana" w:hAnsi="Verdana"/>
          <w:bCs/>
          <w:sz w:val="20"/>
          <w:szCs w:val="20"/>
        </w:rPr>
        <w:tab/>
      </w:r>
      <w:r w:rsidRPr="00016B78">
        <w:rPr>
          <w:rFonts w:ascii="Verdana" w:hAnsi="Verdana"/>
          <w:bCs/>
          <w:sz w:val="20"/>
          <w:szCs w:val="20"/>
        </w:rPr>
        <w:t>The United Kingdom Sports Council (</w:t>
      </w:r>
      <w:r w:rsidRPr="00032883">
        <w:rPr>
          <w:rFonts w:ascii="Verdana" w:hAnsi="Verdana"/>
          <w:bCs/>
          <w:sz w:val="20"/>
          <w:szCs w:val="20"/>
        </w:rPr>
        <w:t>“UK Sport”</w:t>
      </w:r>
      <w:r w:rsidRPr="00016B78">
        <w:rPr>
          <w:rFonts w:ascii="Verdana" w:hAnsi="Verdana"/>
          <w:bCs/>
          <w:sz w:val="20"/>
          <w:szCs w:val="20"/>
        </w:rPr>
        <w:t>):</w:t>
      </w:r>
    </w:p>
    <w:p w14:paraId="0E7AC5DA"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705003C"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or their Agent.</w:t>
      </w:r>
    </w:p>
    <w:p w14:paraId="35E6AE93"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6DC420C1"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182986C6"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0C241ABF"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6022C96E"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31967C12" w14:textId="77777777" w:rsidR="0052694E" w:rsidRPr="00016B78" w:rsidRDefault="0052694E" w:rsidP="00AC1BC1">
      <w:pPr>
        <w:widowControl w:val="0"/>
        <w:numPr>
          <w:ilvl w:val="0"/>
          <w:numId w:val="5"/>
        </w:numPr>
        <w:tabs>
          <w:tab w:val="clear" w:pos="795"/>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752282B9" w14:textId="77777777" w:rsidR="0052694E" w:rsidRPr="00016B78" w:rsidRDefault="0052694E" w:rsidP="0052694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47FDD849" w14:textId="77777777" w:rsidR="0052694E" w:rsidRPr="00016B78" w:rsidRDefault="0052694E" w:rsidP="00AC1BC1">
      <w:pPr>
        <w:widowControl w:val="0"/>
        <w:numPr>
          <w:ilvl w:val="1"/>
          <w:numId w:val="5"/>
        </w:numPr>
        <w:tabs>
          <w:tab w:val="clear" w:pos="1515"/>
          <w:tab w:val="num" w:pos="0"/>
          <w:tab w:val="left" w:pos="48"/>
          <w:tab w:val="left" w:pos="851"/>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The insurance in respect of this Contract for any one incident without any limitation of the number of claims from……………………..to…………………………. in a contract year is not less than £5 million. </w:t>
      </w:r>
    </w:p>
    <w:p w14:paraId="705F43B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jc w:val="both"/>
        <w:rPr>
          <w:rFonts w:ascii="Verdana" w:hAnsi="Verdana"/>
          <w:sz w:val="20"/>
          <w:szCs w:val="20"/>
        </w:rPr>
      </w:pPr>
    </w:p>
    <w:p w14:paraId="11B552C5" w14:textId="6B266878" w:rsidR="0052694E" w:rsidRPr="00A319E6" w:rsidRDefault="0052694E" w:rsidP="00AC1BC1">
      <w:pPr>
        <w:widowControl w:val="0"/>
        <w:numPr>
          <w:ilvl w:val="1"/>
          <w:numId w:val="5"/>
        </w:numPr>
        <w:tabs>
          <w:tab w:val="clear" w:pos="1515"/>
          <w:tab w:val="left" w:pos="48"/>
          <w:tab w:val="num" w:pos="426"/>
          <w:tab w:val="left" w:pos="851"/>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textAlignment w:val="baseline"/>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sidRPr="00016B78">
        <w:rPr>
          <w:rFonts w:ascii="Verdana" w:hAnsi="Verdana"/>
          <w:spacing w:val="-3"/>
          <w:sz w:val="20"/>
          <w:szCs w:val="20"/>
        </w:rPr>
        <w:t>s address……………………………</w:t>
      </w:r>
      <w:r w:rsidRPr="00A319E6">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107D25">
        <w:rPr>
          <w:rFonts w:ascii="Verdana" w:hAnsi="Verdana"/>
          <w:spacing w:val="-3"/>
          <w:sz w:val="20"/>
          <w:szCs w:val="20"/>
        </w:rPr>
        <w:t>..</w:t>
      </w:r>
    </w:p>
    <w:p w14:paraId="74350523" w14:textId="22FDFEA0"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1130B0C" w14:textId="3B82AFDE"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 xml:space="preserve">s </w:t>
      </w:r>
      <w:r w:rsidRPr="00016B78">
        <w:rPr>
          <w:rFonts w:ascii="Verdana" w:hAnsi="Verdana"/>
          <w:spacing w:val="-3"/>
          <w:sz w:val="20"/>
          <w:szCs w:val="20"/>
        </w:rPr>
        <w:t>authorised signatory………</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……………………………….Date ………………………</w:t>
      </w:r>
      <w:r w:rsidR="00AC1BC1">
        <w:rPr>
          <w:rFonts w:ascii="Verdana" w:hAnsi="Verdana"/>
          <w:spacing w:val="-3"/>
          <w:sz w:val="20"/>
          <w:szCs w:val="20"/>
        </w:rPr>
        <w:t>.</w:t>
      </w:r>
      <w:r>
        <w:rPr>
          <w:rFonts w:ascii="Verdana" w:hAnsi="Verdana"/>
          <w:spacing w:val="-3"/>
          <w:sz w:val="20"/>
          <w:szCs w:val="20"/>
        </w:rPr>
        <w:t>……….……</w:t>
      </w:r>
    </w:p>
    <w:p w14:paraId="429BA473"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6800A87E" w14:textId="49347238"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Status/Designati</w:t>
      </w:r>
      <w:r>
        <w:rPr>
          <w:rFonts w:ascii="Verdana" w:hAnsi="Verdana"/>
          <w:spacing w:val="-3"/>
          <w:sz w:val="20"/>
          <w:szCs w:val="20"/>
        </w:rPr>
        <w:t>on……………………………………</w:t>
      </w:r>
      <w:r w:rsidR="00AC1BC1">
        <w:rPr>
          <w:rFonts w:ascii="Verdana" w:hAnsi="Verdana"/>
          <w:spacing w:val="-3"/>
          <w:sz w:val="20"/>
          <w:szCs w:val="20"/>
        </w:rPr>
        <w:t>………..</w:t>
      </w:r>
      <w:r>
        <w:rPr>
          <w:rFonts w:ascii="Verdana" w:hAnsi="Verdana"/>
          <w:spacing w:val="-3"/>
          <w:sz w:val="20"/>
          <w:szCs w:val="20"/>
        </w:rPr>
        <w:t>……Policy No………………………………………………..</w:t>
      </w:r>
    </w:p>
    <w:p w14:paraId="7C4CC602"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8552B92" w14:textId="17B7CFBF"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Expiry Date………………………………………</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Signed………………………………</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667548A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C70BC28" w14:textId="19B41D4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On behalf of (company name and a</w:t>
      </w:r>
      <w:r w:rsidRPr="00016B78">
        <w:rPr>
          <w:rFonts w:ascii="Verdana" w:hAnsi="Verdana"/>
          <w:spacing w:val="-3"/>
          <w:sz w:val="20"/>
          <w:szCs w:val="20"/>
        </w:rPr>
        <w:t>d</w:t>
      </w:r>
      <w:r>
        <w:rPr>
          <w:rFonts w:ascii="Verdana" w:hAnsi="Verdana"/>
          <w:spacing w:val="-3"/>
          <w:sz w:val="20"/>
          <w:szCs w:val="20"/>
        </w:rPr>
        <w:t>dress)……………</w:t>
      </w:r>
      <w:r w:rsidR="00AC1BC1">
        <w:rPr>
          <w:rFonts w:ascii="Verdana" w:hAnsi="Verdana"/>
          <w:spacing w:val="-3"/>
          <w:sz w:val="20"/>
          <w:szCs w:val="20"/>
        </w:rPr>
        <w:t>………..</w:t>
      </w:r>
      <w:r>
        <w:rPr>
          <w:rFonts w:ascii="Verdana" w:hAnsi="Verdana"/>
          <w:spacing w:val="-3"/>
          <w:sz w:val="20"/>
          <w:szCs w:val="20"/>
        </w:rPr>
        <w:t xml:space="preserve">………………………………………..…………… </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p>
    <w:p w14:paraId="4BEF18AE"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E92B65C" w14:textId="161ABD01" w:rsidR="0052694E"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s/Broker</w:t>
      </w:r>
      <w:r w:rsidR="00701609">
        <w:rPr>
          <w:rFonts w:ascii="Verdana" w:hAnsi="Verdana"/>
          <w:spacing w:val="-3"/>
          <w:sz w:val="20"/>
          <w:szCs w:val="20"/>
        </w:rPr>
        <w:t>'</w:t>
      </w:r>
      <w:r>
        <w:rPr>
          <w:rFonts w:ascii="Verdana" w:hAnsi="Verdana"/>
          <w:spacing w:val="-3"/>
          <w:sz w:val="20"/>
          <w:szCs w:val="20"/>
        </w:rPr>
        <w:t>s stamp………………………………</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50D648A4" w14:textId="77777777" w:rsidR="00AC1BC1"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47AD9857" w14:textId="77777777" w:rsidR="00AC1BC1" w:rsidRPr="00016B78"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tbl>
      <w:tblPr>
        <w:tblpPr w:leftFromText="180" w:rightFromText="180" w:vertAnchor="text" w:horzAnchor="margin" w:tblpY="142"/>
        <w:tblW w:w="9781" w:type="dxa"/>
        <w:tblLayout w:type="fixed"/>
        <w:tblCellMar>
          <w:left w:w="120" w:type="dxa"/>
          <w:right w:w="120" w:type="dxa"/>
        </w:tblCellMar>
        <w:tblLook w:val="0000" w:firstRow="0" w:lastRow="0" w:firstColumn="0" w:lastColumn="0" w:noHBand="0" w:noVBand="0"/>
      </w:tblPr>
      <w:tblGrid>
        <w:gridCol w:w="9781"/>
      </w:tblGrid>
      <w:tr w:rsidR="00AC1BC1" w:rsidRPr="00016B78" w14:paraId="78045416" w14:textId="77777777" w:rsidTr="00AC1BC1">
        <w:tc>
          <w:tcPr>
            <w:tcW w:w="9781" w:type="dxa"/>
            <w:tcBorders>
              <w:top w:val="double" w:sz="6" w:space="0" w:color="auto"/>
              <w:left w:val="double" w:sz="6" w:space="0" w:color="auto"/>
              <w:right w:val="double" w:sz="6" w:space="0" w:color="auto"/>
            </w:tcBorders>
          </w:tcPr>
          <w:p w14:paraId="3D5EC6FB" w14:textId="77777777" w:rsidR="00AC1BC1" w:rsidRPr="00016B78" w:rsidRDefault="00AC1BC1" w:rsidP="00AC1BC1">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AC1BC1" w:rsidRPr="00016B78" w14:paraId="732DD14B" w14:textId="77777777" w:rsidTr="00AC1BC1">
        <w:tc>
          <w:tcPr>
            <w:tcW w:w="9781" w:type="dxa"/>
            <w:tcBorders>
              <w:top w:val="single" w:sz="6" w:space="0" w:color="auto"/>
              <w:left w:val="double" w:sz="6" w:space="0" w:color="auto"/>
              <w:right w:val="double" w:sz="6" w:space="0" w:color="auto"/>
            </w:tcBorders>
          </w:tcPr>
          <w:p w14:paraId="591AC61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AC1BC1" w:rsidRPr="00016B78" w14:paraId="3A521134" w14:textId="77777777" w:rsidTr="00AC1BC1">
        <w:tc>
          <w:tcPr>
            <w:tcW w:w="9781" w:type="dxa"/>
            <w:tcBorders>
              <w:top w:val="single" w:sz="6" w:space="0" w:color="auto"/>
              <w:left w:val="double" w:sz="6" w:space="0" w:color="auto"/>
              <w:bottom w:val="double" w:sz="6" w:space="0" w:color="auto"/>
              <w:right w:val="double" w:sz="6" w:space="0" w:color="auto"/>
            </w:tcBorders>
          </w:tcPr>
          <w:p w14:paraId="3FC316E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D6AB785" w14:textId="676C2B13" w:rsidR="0052694E" w:rsidRPr="00016B78" w:rsidRDefault="0052694E" w:rsidP="0052694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674F7D53"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6F87B862"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44B982A2"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1BD5646F" w14:textId="77777777" w:rsidR="0052694E" w:rsidRPr="00016B78" w:rsidRDefault="0052694E" w:rsidP="0052694E">
      <w:pPr>
        <w:jc w:val="center"/>
        <w:rPr>
          <w:rFonts w:ascii="Verdana" w:hAnsi="Verdana"/>
          <w:b/>
          <w:sz w:val="20"/>
          <w:szCs w:val="20"/>
        </w:rPr>
      </w:pPr>
    </w:p>
    <w:p w14:paraId="647AB929"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531E34A2" w14:textId="77777777" w:rsidR="0052694E" w:rsidRPr="00016B78" w:rsidRDefault="0052694E" w:rsidP="0052694E">
      <w:pPr>
        <w:jc w:val="center"/>
        <w:rPr>
          <w:rFonts w:ascii="Verdana" w:hAnsi="Verdana"/>
          <w:b/>
          <w:color w:val="FF0000"/>
          <w:sz w:val="20"/>
          <w:szCs w:val="20"/>
        </w:rPr>
      </w:pPr>
    </w:p>
    <w:p w14:paraId="48AC8E14" w14:textId="71D72421"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29B6E0B5" w14:textId="77777777" w:rsidR="0052694E" w:rsidRPr="00C52E2E" w:rsidRDefault="0052694E" w:rsidP="0052694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67D7479C" w14:textId="77777777" w:rsidR="0052694E" w:rsidRPr="00016B78" w:rsidRDefault="0052694E" w:rsidP="0052694E">
      <w:pPr>
        <w:jc w:val="center"/>
        <w:rPr>
          <w:rFonts w:ascii="Verdana" w:hAnsi="Verdana"/>
          <w:b/>
          <w:bCs/>
          <w:sz w:val="20"/>
          <w:szCs w:val="20"/>
        </w:rPr>
      </w:pPr>
    </w:p>
    <w:p w14:paraId="48E30CEE" w14:textId="77777777" w:rsidR="0052694E" w:rsidRPr="00016B78" w:rsidRDefault="0052694E" w:rsidP="0052694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 xml:space="preserve">The United Kingdom Sports Council </w:t>
      </w:r>
      <w:r>
        <w:rPr>
          <w:rFonts w:ascii="Verdana" w:hAnsi="Verdana"/>
          <w:b w:val="0"/>
          <w:sz w:val="20"/>
        </w:rPr>
        <w:t>(</w:t>
      </w:r>
      <w:r w:rsidRPr="00032883">
        <w:rPr>
          <w:rFonts w:ascii="Verdana" w:hAnsi="Verdana"/>
          <w:b w:val="0"/>
          <w:sz w:val="20"/>
        </w:rPr>
        <w:t>“UK Sport”)</w:t>
      </w:r>
      <w:r>
        <w:rPr>
          <w:rFonts w:ascii="Verdana" w:hAnsi="Verdana"/>
          <w:b w:val="0"/>
          <w:sz w:val="20"/>
        </w:rPr>
        <w:t>:</w:t>
      </w:r>
    </w:p>
    <w:p w14:paraId="4973D775" w14:textId="77777777" w:rsidR="0052694E" w:rsidRPr="00016B78" w:rsidRDefault="0052694E" w:rsidP="0052694E">
      <w:pPr>
        <w:rPr>
          <w:rFonts w:ascii="Verdana" w:hAnsi="Verdana"/>
          <w:sz w:val="20"/>
          <w:szCs w:val="20"/>
        </w:rPr>
      </w:pPr>
    </w:p>
    <w:p w14:paraId="7C1D8AE7" w14:textId="77777777" w:rsidR="0052694E" w:rsidRPr="00016B78" w:rsidRDefault="0052694E" w:rsidP="0052694E">
      <w:pPr>
        <w:rPr>
          <w:rFonts w:ascii="Verdana" w:hAnsi="Verdana"/>
          <w:sz w:val="20"/>
          <w:szCs w:val="20"/>
        </w:rPr>
      </w:pPr>
    </w:p>
    <w:p w14:paraId="1466B33C"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covered throughout the term of </w:t>
      </w:r>
      <w:r>
        <w:rPr>
          <w:rFonts w:ascii="Verdana" w:hAnsi="Verdana"/>
          <w:sz w:val="20"/>
          <w:szCs w:val="20"/>
        </w:rPr>
        <w:t xml:space="preserve">of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obligations and responsibilities.</w:t>
      </w:r>
    </w:p>
    <w:p w14:paraId="42F6CD41" w14:textId="77777777" w:rsidR="0052694E" w:rsidRPr="00016B78" w:rsidRDefault="0052694E" w:rsidP="0052694E">
      <w:pPr>
        <w:jc w:val="both"/>
        <w:rPr>
          <w:rFonts w:ascii="Verdana" w:hAnsi="Verdana"/>
          <w:sz w:val="20"/>
          <w:szCs w:val="20"/>
        </w:rPr>
      </w:pPr>
    </w:p>
    <w:p w14:paraId="112D02E5"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6D4BB39" w14:textId="77777777" w:rsidR="0052694E" w:rsidRPr="00016B78" w:rsidRDefault="0052694E" w:rsidP="0052694E">
      <w:pPr>
        <w:ind w:left="720" w:hanging="720"/>
        <w:jc w:val="both"/>
        <w:rPr>
          <w:rFonts w:ascii="Verdana" w:hAnsi="Verdana"/>
          <w:sz w:val="20"/>
          <w:szCs w:val="20"/>
        </w:rPr>
      </w:pPr>
    </w:p>
    <w:p w14:paraId="2A1F3DBE"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insurers will indemnify UK Sport in like manner against such a claim and any costs, charges and expenses in respect thereof.</w:t>
      </w:r>
    </w:p>
    <w:p w14:paraId="0B90792B" w14:textId="77777777" w:rsidR="0052694E" w:rsidRPr="00016B78" w:rsidRDefault="0052694E" w:rsidP="0052694E">
      <w:pPr>
        <w:ind w:left="720" w:hanging="720"/>
        <w:jc w:val="both"/>
        <w:rPr>
          <w:rFonts w:ascii="Verdana" w:hAnsi="Verdana"/>
          <w:sz w:val="20"/>
          <w:szCs w:val="20"/>
        </w:rPr>
      </w:pPr>
    </w:p>
    <w:p w14:paraId="4085239D"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4EB41254" w14:textId="77777777" w:rsidR="0052694E" w:rsidRPr="00016B78" w:rsidRDefault="0052694E" w:rsidP="0052694E">
      <w:pPr>
        <w:jc w:val="both"/>
        <w:rPr>
          <w:rFonts w:ascii="Verdana" w:hAnsi="Verdana"/>
          <w:sz w:val="20"/>
          <w:szCs w:val="20"/>
        </w:rPr>
      </w:pPr>
    </w:p>
    <w:p w14:paraId="6D30079D" w14:textId="77777777" w:rsidR="0052694E" w:rsidRPr="00016B78" w:rsidRDefault="0052694E" w:rsidP="0052694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66A10FD6" w14:textId="77777777" w:rsidR="0052694E" w:rsidRPr="00016B78" w:rsidRDefault="0052694E" w:rsidP="0052694E">
      <w:pPr>
        <w:ind w:left="360"/>
        <w:rPr>
          <w:rFonts w:ascii="Verdana" w:hAnsi="Verdana"/>
          <w:color w:val="FF0000"/>
          <w:sz w:val="20"/>
          <w:szCs w:val="20"/>
        </w:rPr>
      </w:pPr>
    </w:p>
    <w:p w14:paraId="4BE9840C" w14:textId="7289C44B" w:rsidR="0052694E" w:rsidRPr="00016B78" w:rsidRDefault="0052694E" w:rsidP="0052694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address……………………………………………</w:t>
      </w:r>
      <w:r w:rsidR="00AC1BC1">
        <w:rPr>
          <w:rFonts w:ascii="Verdana" w:hAnsi="Verdana"/>
          <w:sz w:val="20"/>
          <w:szCs w:val="20"/>
        </w:rPr>
        <w:t>……………………..</w:t>
      </w:r>
      <w:r w:rsidRPr="00016B78">
        <w:rPr>
          <w:rFonts w:ascii="Verdana" w:hAnsi="Verdana"/>
          <w:sz w:val="20"/>
          <w:szCs w:val="20"/>
        </w:rPr>
        <w:t>………………………………………………</w:t>
      </w:r>
    </w:p>
    <w:p w14:paraId="587B8B23" w14:textId="77777777" w:rsidR="0052694E" w:rsidRPr="00016B78" w:rsidRDefault="0052694E" w:rsidP="0052694E">
      <w:pPr>
        <w:rPr>
          <w:rFonts w:ascii="Verdana" w:hAnsi="Verdana"/>
          <w:sz w:val="20"/>
          <w:szCs w:val="20"/>
        </w:rPr>
      </w:pPr>
    </w:p>
    <w:p w14:paraId="1695A232" w14:textId="3C4024D1" w:rsidR="0052694E" w:rsidRPr="00016B78" w:rsidRDefault="0052694E" w:rsidP="0052694E">
      <w:pPr>
        <w:ind w:left="360"/>
        <w:rPr>
          <w:rFonts w:ascii="Verdana" w:hAnsi="Verdana"/>
          <w:sz w:val="20"/>
          <w:szCs w:val="20"/>
        </w:rPr>
      </w:pPr>
      <w:r w:rsidRPr="00016B78">
        <w:rPr>
          <w:rFonts w:ascii="Verdana" w:hAnsi="Verdana"/>
          <w:sz w:val="20"/>
          <w:szCs w:val="20"/>
        </w:rPr>
        <w:t>……………………………………………………………………………………………</w:t>
      </w:r>
      <w:r w:rsidR="00AC1BC1">
        <w:rPr>
          <w:rFonts w:ascii="Verdana" w:hAnsi="Verdana"/>
          <w:sz w:val="20"/>
          <w:szCs w:val="20"/>
        </w:rPr>
        <w:t>……………………….</w:t>
      </w:r>
      <w:r w:rsidRPr="00016B78">
        <w:rPr>
          <w:rFonts w:ascii="Verdana" w:hAnsi="Verdana"/>
          <w:sz w:val="20"/>
          <w:szCs w:val="20"/>
        </w:rPr>
        <w:t>…………………</w:t>
      </w:r>
      <w:r>
        <w:rPr>
          <w:rFonts w:ascii="Verdana" w:hAnsi="Verdana"/>
          <w:sz w:val="20"/>
          <w:szCs w:val="20"/>
        </w:rPr>
        <w:t>……………</w:t>
      </w:r>
    </w:p>
    <w:p w14:paraId="057C21E6" w14:textId="77777777" w:rsidR="0052694E" w:rsidRPr="00016B78" w:rsidRDefault="0052694E" w:rsidP="0052694E">
      <w:pPr>
        <w:ind w:left="360"/>
        <w:rPr>
          <w:rFonts w:ascii="Verdana" w:hAnsi="Verdana"/>
          <w:sz w:val="20"/>
          <w:szCs w:val="20"/>
        </w:rPr>
      </w:pPr>
    </w:p>
    <w:p w14:paraId="062D1DD8" w14:textId="2A3C5B1F" w:rsidR="0052694E" w:rsidRPr="00016B78"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authorised signatory………………………</w:t>
      </w:r>
      <w:r w:rsidR="00AC1BC1">
        <w:rPr>
          <w:rFonts w:ascii="Verdana" w:hAnsi="Verdana"/>
          <w:sz w:val="20"/>
          <w:szCs w:val="20"/>
        </w:rPr>
        <w:t>…</w:t>
      </w:r>
      <w:r w:rsidR="001B41BA">
        <w:rPr>
          <w:rFonts w:ascii="Verdana" w:hAnsi="Verdana"/>
          <w:sz w:val="20"/>
          <w:szCs w:val="20"/>
        </w:rPr>
        <w:t>……………………</w:t>
      </w:r>
      <w:r w:rsidRPr="00016B78">
        <w:rPr>
          <w:rFonts w:ascii="Verdana" w:hAnsi="Verdana"/>
          <w:sz w:val="20"/>
          <w:szCs w:val="20"/>
        </w:rPr>
        <w:t xml:space="preserve">………………. Date…………………………. </w:t>
      </w:r>
    </w:p>
    <w:p w14:paraId="0BDE9E2B" w14:textId="77777777" w:rsidR="0052694E" w:rsidRPr="00016B78" w:rsidRDefault="0052694E" w:rsidP="0052694E">
      <w:pPr>
        <w:ind w:left="360"/>
        <w:rPr>
          <w:rFonts w:ascii="Verdana" w:hAnsi="Verdana"/>
          <w:sz w:val="20"/>
          <w:szCs w:val="20"/>
        </w:rPr>
      </w:pPr>
    </w:p>
    <w:p w14:paraId="7666A206" w14:textId="5632072D" w:rsidR="0052694E" w:rsidRPr="00016B78" w:rsidRDefault="0052694E" w:rsidP="0052694E">
      <w:pPr>
        <w:ind w:left="360"/>
        <w:rPr>
          <w:rFonts w:ascii="Verdana" w:hAnsi="Verdana"/>
          <w:sz w:val="20"/>
          <w:szCs w:val="20"/>
        </w:rPr>
      </w:pPr>
      <w:r w:rsidRPr="00016B78">
        <w:rPr>
          <w:rFonts w:ascii="Verdana" w:hAnsi="Verdana"/>
          <w:sz w:val="20"/>
          <w:szCs w:val="20"/>
        </w:rPr>
        <w:t>Status/Designation……………………</w:t>
      </w:r>
      <w:r w:rsidR="001B41BA">
        <w:rPr>
          <w:rFonts w:ascii="Verdana" w:hAnsi="Verdana"/>
          <w:sz w:val="20"/>
          <w:szCs w:val="20"/>
        </w:rPr>
        <w:t>………………………</w:t>
      </w:r>
      <w:r w:rsidRPr="00016B78">
        <w:rPr>
          <w:rFonts w:ascii="Verdana" w:hAnsi="Verdana"/>
          <w:sz w:val="20"/>
          <w:szCs w:val="20"/>
        </w:rPr>
        <w:t xml:space="preserve">………………… Signed………………………………………… </w:t>
      </w:r>
    </w:p>
    <w:p w14:paraId="5A62A82E" w14:textId="77777777" w:rsidR="0052694E" w:rsidRPr="00016B78" w:rsidRDefault="0052694E" w:rsidP="0052694E">
      <w:pPr>
        <w:ind w:left="360"/>
        <w:rPr>
          <w:rFonts w:ascii="Verdana" w:hAnsi="Verdana"/>
          <w:sz w:val="20"/>
          <w:szCs w:val="20"/>
        </w:rPr>
      </w:pPr>
    </w:p>
    <w:p w14:paraId="15DACB0C" w14:textId="52BEC508" w:rsidR="0052694E" w:rsidRPr="00016B78" w:rsidRDefault="0052694E" w:rsidP="0052694E">
      <w:pPr>
        <w:ind w:left="360"/>
        <w:rPr>
          <w:rFonts w:ascii="Verdana" w:hAnsi="Verdana"/>
          <w:sz w:val="20"/>
          <w:szCs w:val="20"/>
        </w:rPr>
      </w:pPr>
      <w:r w:rsidRPr="00016B78">
        <w:rPr>
          <w:rFonts w:ascii="Verdana" w:hAnsi="Verdana"/>
          <w:sz w:val="20"/>
          <w:szCs w:val="20"/>
        </w:rPr>
        <w:t>On behalf of (Company name and address)………………………</w:t>
      </w:r>
      <w:r w:rsidR="001B41BA">
        <w:rPr>
          <w:rFonts w:ascii="Verdana" w:hAnsi="Verdana"/>
          <w:sz w:val="20"/>
          <w:szCs w:val="20"/>
        </w:rPr>
        <w:t>……………………..</w:t>
      </w:r>
      <w:r w:rsidRPr="00016B78">
        <w:rPr>
          <w:rFonts w:ascii="Verdana" w:hAnsi="Verdana"/>
          <w:sz w:val="20"/>
          <w:szCs w:val="20"/>
        </w:rPr>
        <w:t xml:space="preserve">……………………………… </w:t>
      </w:r>
    </w:p>
    <w:p w14:paraId="05AC5924" w14:textId="77777777" w:rsidR="0052694E" w:rsidRPr="00016B78" w:rsidRDefault="0052694E" w:rsidP="0052694E">
      <w:pPr>
        <w:ind w:left="360"/>
        <w:rPr>
          <w:rFonts w:ascii="Verdana" w:hAnsi="Verdana"/>
          <w:sz w:val="20"/>
          <w:szCs w:val="20"/>
        </w:rPr>
      </w:pPr>
    </w:p>
    <w:p w14:paraId="3FE45C05" w14:textId="2A4B3E12" w:rsidR="0052694E" w:rsidRPr="00016B78" w:rsidRDefault="0052694E" w:rsidP="0052694E">
      <w:pPr>
        <w:rPr>
          <w:rFonts w:ascii="Verdana" w:hAnsi="Verdana"/>
          <w:sz w:val="20"/>
          <w:szCs w:val="20"/>
        </w:rPr>
      </w:pPr>
      <w:r>
        <w:rPr>
          <w:rFonts w:ascii="Verdana" w:hAnsi="Verdana"/>
          <w:sz w:val="20"/>
          <w:szCs w:val="20"/>
        </w:rPr>
        <w:t xml:space="preserve">     </w:t>
      </w:r>
      <w:r w:rsidRPr="00016B78">
        <w:rPr>
          <w:rFonts w:ascii="Verdana" w:hAnsi="Verdana"/>
          <w:sz w:val="20"/>
          <w:szCs w:val="20"/>
        </w:rPr>
        <w:t>…………………………………………………………………………………</w:t>
      </w:r>
      <w:r>
        <w:rPr>
          <w:rFonts w:ascii="Verdana" w:hAnsi="Verdana"/>
          <w:sz w:val="20"/>
          <w:szCs w:val="20"/>
        </w:rPr>
        <w:t>…</w:t>
      </w:r>
      <w:r w:rsidR="001B41BA">
        <w:rPr>
          <w:rFonts w:ascii="Verdana" w:hAnsi="Verdana"/>
          <w:sz w:val="20"/>
          <w:szCs w:val="20"/>
        </w:rPr>
        <w:t>…………………….</w:t>
      </w:r>
      <w:r>
        <w:rPr>
          <w:rFonts w:ascii="Verdana" w:hAnsi="Verdana"/>
          <w:sz w:val="20"/>
          <w:szCs w:val="20"/>
        </w:rPr>
        <w:t>……………………………………..…</w:t>
      </w:r>
    </w:p>
    <w:p w14:paraId="36AB1085" w14:textId="6943CED3" w:rsidR="0052694E" w:rsidRPr="00016B78"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s/Broker</w:t>
      </w:r>
      <w:r w:rsidR="00701609">
        <w:rPr>
          <w:rFonts w:ascii="Verdana" w:hAnsi="Verdana"/>
          <w:sz w:val="20"/>
          <w:szCs w:val="20"/>
        </w:rPr>
        <w:t>'s stamp………………</w:t>
      </w:r>
      <w:r w:rsidRPr="00016B78">
        <w:rPr>
          <w:rFonts w:ascii="Verdana" w:hAnsi="Verdana"/>
          <w:sz w:val="20"/>
          <w:szCs w:val="20"/>
        </w:rPr>
        <w:t>………………………………</w:t>
      </w:r>
      <w:r w:rsidR="001B41BA">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 xml:space="preserve">…. </w:t>
      </w:r>
    </w:p>
    <w:tbl>
      <w:tblPr>
        <w:tblW w:w="9781" w:type="dxa"/>
        <w:jc w:val="center"/>
        <w:tblLayout w:type="fixed"/>
        <w:tblCellMar>
          <w:left w:w="120" w:type="dxa"/>
          <w:right w:w="120" w:type="dxa"/>
        </w:tblCellMar>
        <w:tblLook w:val="0000" w:firstRow="0" w:lastRow="0" w:firstColumn="0" w:lastColumn="0" w:noHBand="0" w:noVBand="0"/>
      </w:tblPr>
      <w:tblGrid>
        <w:gridCol w:w="9781"/>
      </w:tblGrid>
      <w:tr w:rsidR="0052694E" w:rsidRPr="00016B78" w14:paraId="1B548170" w14:textId="77777777" w:rsidTr="001B41BA">
        <w:trPr>
          <w:jc w:val="center"/>
        </w:trPr>
        <w:tc>
          <w:tcPr>
            <w:tcW w:w="9781" w:type="dxa"/>
            <w:tcBorders>
              <w:top w:val="double" w:sz="6" w:space="0" w:color="auto"/>
              <w:left w:val="double" w:sz="6" w:space="0" w:color="auto"/>
              <w:right w:val="double" w:sz="6" w:space="0" w:color="auto"/>
            </w:tcBorders>
          </w:tcPr>
          <w:p w14:paraId="6BA10548" w14:textId="77777777" w:rsidR="0052694E" w:rsidRPr="00016B78" w:rsidRDefault="0052694E" w:rsidP="0052694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52694E" w:rsidRPr="00016B78" w14:paraId="6C7135CF" w14:textId="77777777" w:rsidTr="001B41BA">
        <w:trPr>
          <w:jc w:val="center"/>
        </w:trPr>
        <w:tc>
          <w:tcPr>
            <w:tcW w:w="9781" w:type="dxa"/>
            <w:tcBorders>
              <w:top w:val="single" w:sz="6" w:space="0" w:color="auto"/>
              <w:left w:val="double" w:sz="6" w:space="0" w:color="auto"/>
              <w:right w:val="double" w:sz="6" w:space="0" w:color="auto"/>
            </w:tcBorders>
          </w:tcPr>
          <w:p w14:paraId="13F656EB"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52694E" w:rsidRPr="00016B78" w14:paraId="4252636A" w14:textId="77777777" w:rsidTr="001B41BA">
        <w:trPr>
          <w:jc w:val="center"/>
        </w:trPr>
        <w:tc>
          <w:tcPr>
            <w:tcW w:w="9781" w:type="dxa"/>
            <w:tcBorders>
              <w:top w:val="single" w:sz="6" w:space="0" w:color="auto"/>
              <w:left w:val="double" w:sz="6" w:space="0" w:color="auto"/>
              <w:bottom w:val="double" w:sz="6" w:space="0" w:color="auto"/>
              <w:right w:val="double" w:sz="6" w:space="0" w:color="auto"/>
            </w:tcBorders>
          </w:tcPr>
          <w:p w14:paraId="4E2A2821"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6DBCA2C9" w14:textId="77777777" w:rsidR="0052694E" w:rsidRDefault="0052694E" w:rsidP="0052694E">
      <w:pPr>
        <w:jc w:val="center"/>
        <w:rPr>
          <w:rFonts w:ascii="Verdana" w:hAnsi="Verdana"/>
          <w:b/>
          <w:sz w:val="20"/>
          <w:szCs w:val="20"/>
        </w:rPr>
      </w:pPr>
    </w:p>
    <w:p w14:paraId="78BDEB95" w14:textId="77777777" w:rsidR="0052694E" w:rsidRDefault="0052694E" w:rsidP="0052694E">
      <w:pPr>
        <w:jc w:val="center"/>
        <w:rPr>
          <w:rFonts w:ascii="Verdana" w:hAnsi="Verdana"/>
          <w:b/>
          <w:sz w:val="20"/>
          <w:szCs w:val="20"/>
        </w:rPr>
      </w:pPr>
    </w:p>
    <w:p w14:paraId="2903A8FE" w14:textId="77777777" w:rsidR="0052694E" w:rsidRDefault="0052694E" w:rsidP="0052694E">
      <w:pPr>
        <w:jc w:val="center"/>
        <w:rPr>
          <w:rFonts w:ascii="Verdana" w:hAnsi="Verdana"/>
          <w:b/>
          <w:sz w:val="20"/>
          <w:szCs w:val="20"/>
        </w:rPr>
      </w:pPr>
    </w:p>
    <w:p w14:paraId="0C76E77A" w14:textId="77777777" w:rsidR="0052694E" w:rsidRDefault="0052694E" w:rsidP="0052694E">
      <w:pPr>
        <w:jc w:val="center"/>
        <w:rPr>
          <w:rFonts w:ascii="Verdana" w:hAnsi="Verdana"/>
          <w:b/>
          <w:sz w:val="20"/>
          <w:szCs w:val="20"/>
        </w:rPr>
      </w:pPr>
    </w:p>
    <w:p w14:paraId="489AE692" w14:textId="77777777" w:rsidR="0052694E" w:rsidRDefault="0052694E" w:rsidP="0052694E">
      <w:pPr>
        <w:jc w:val="center"/>
        <w:rPr>
          <w:rFonts w:ascii="Verdana" w:hAnsi="Verdana"/>
          <w:b/>
          <w:sz w:val="20"/>
          <w:szCs w:val="20"/>
        </w:rPr>
      </w:pPr>
    </w:p>
    <w:p w14:paraId="798C522A" w14:textId="77777777" w:rsidR="0052694E" w:rsidRDefault="0052694E" w:rsidP="0052694E">
      <w:pPr>
        <w:jc w:val="center"/>
        <w:rPr>
          <w:rFonts w:ascii="Verdana" w:hAnsi="Verdana"/>
          <w:b/>
          <w:sz w:val="20"/>
          <w:szCs w:val="20"/>
        </w:rPr>
      </w:pPr>
    </w:p>
    <w:p w14:paraId="17392160" w14:textId="77777777" w:rsidR="0052694E" w:rsidRDefault="0052694E" w:rsidP="0052694E">
      <w:pPr>
        <w:jc w:val="center"/>
        <w:rPr>
          <w:rFonts w:ascii="Verdana" w:hAnsi="Verdana"/>
          <w:b/>
          <w:sz w:val="20"/>
          <w:szCs w:val="20"/>
        </w:rPr>
      </w:pPr>
    </w:p>
    <w:p w14:paraId="0C4E9D76" w14:textId="77777777" w:rsidR="001B41BA" w:rsidRDefault="001B41BA">
      <w:pPr>
        <w:spacing w:after="200" w:line="276" w:lineRule="auto"/>
        <w:rPr>
          <w:rFonts w:ascii="Verdana" w:hAnsi="Verdana"/>
          <w:b/>
          <w:sz w:val="20"/>
          <w:szCs w:val="20"/>
        </w:rPr>
      </w:pPr>
      <w:r>
        <w:rPr>
          <w:rFonts w:ascii="Verdana" w:hAnsi="Verdana"/>
          <w:b/>
          <w:sz w:val="20"/>
          <w:szCs w:val="20"/>
        </w:rPr>
        <w:br w:type="page"/>
      </w:r>
    </w:p>
    <w:p w14:paraId="05C22CFB" w14:textId="35620460"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05444924" w14:textId="77777777" w:rsidR="0052694E" w:rsidRPr="00016B78" w:rsidRDefault="0052694E" w:rsidP="0052694E">
      <w:pPr>
        <w:jc w:val="center"/>
        <w:rPr>
          <w:rFonts w:ascii="Verdana" w:hAnsi="Verdana"/>
          <w:b/>
          <w:sz w:val="20"/>
          <w:szCs w:val="20"/>
        </w:rPr>
      </w:pPr>
    </w:p>
    <w:p w14:paraId="27B6A726"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253711B5" w14:textId="77777777" w:rsidR="0052694E" w:rsidRPr="00016B78" w:rsidRDefault="0052694E" w:rsidP="0052694E">
      <w:pPr>
        <w:jc w:val="center"/>
        <w:rPr>
          <w:rFonts w:ascii="Verdana" w:hAnsi="Verdana"/>
          <w:b/>
          <w:color w:val="FF0000"/>
          <w:sz w:val="20"/>
          <w:szCs w:val="20"/>
        </w:rPr>
      </w:pPr>
    </w:p>
    <w:p w14:paraId="1ED37421" w14:textId="34F50AB1"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72075953" w14:textId="696265B8" w:rsidR="0052694E" w:rsidRPr="00016B78" w:rsidRDefault="0052694E" w:rsidP="0052694E">
      <w:pPr>
        <w:pStyle w:val="Style1"/>
        <w:jc w:val="center"/>
        <w:rPr>
          <w:rFonts w:ascii="Verdana" w:hAnsi="Verdana"/>
          <w:b/>
          <w:bCs/>
          <w:sz w:val="20"/>
          <w:u w:val="single"/>
        </w:rPr>
      </w:pPr>
      <w:r w:rsidRPr="00016B78">
        <w:rPr>
          <w:rFonts w:ascii="Verdana" w:hAnsi="Verdana"/>
          <w:b/>
          <w:bCs/>
          <w:sz w:val="20"/>
          <w:u w:val="single"/>
        </w:rPr>
        <w:t>TENDERER</w:t>
      </w:r>
      <w:r w:rsidR="00701609">
        <w:rPr>
          <w:rFonts w:ascii="Verdana" w:hAnsi="Verdana"/>
          <w:b/>
          <w:bCs/>
          <w:sz w:val="20"/>
          <w:u w:val="single"/>
        </w:rPr>
        <w:t>'</w:t>
      </w:r>
      <w:r w:rsidRPr="00016B78">
        <w:rPr>
          <w:rFonts w:ascii="Verdana" w:hAnsi="Verdana"/>
          <w:b/>
          <w:bCs/>
          <w:sz w:val="20"/>
          <w:u w:val="single"/>
        </w:rPr>
        <w:t xml:space="preserve">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1EFAC0DC" w14:textId="77777777" w:rsidR="0052694E" w:rsidRPr="00016B78" w:rsidRDefault="0052694E" w:rsidP="0052694E">
      <w:pPr>
        <w:pStyle w:val="Style1"/>
        <w:rPr>
          <w:rFonts w:ascii="Verdana" w:hAnsi="Verdana"/>
          <w:b/>
          <w:bCs/>
          <w:i/>
          <w:sz w:val="20"/>
          <w:u w:val="single"/>
        </w:rPr>
      </w:pPr>
    </w:p>
    <w:p w14:paraId="14C58D91" w14:textId="77777777" w:rsidR="0052694E" w:rsidRPr="00016B78" w:rsidRDefault="0052694E" w:rsidP="0052694E">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r>
        <w:rPr>
          <w:rFonts w:ascii="Verdana" w:hAnsi="Verdana"/>
          <w:bCs/>
          <w:i/>
          <w:sz w:val="20"/>
        </w:rPr>
        <w:t>.</w:t>
      </w:r>
    </w:p>
    <w:p w14:paraId="79D4BEC0" w14:textId="77777777" w:rsidR="0052694E" w:rsidRPr="00016B78" w:rsidRDefault="0052694E" w:rsidP="0052694E">
      <w:pPr>
        <w:pStyle w:val="Style1"/>
        <w:rPr>
          <w:rFonts w:ascii="Verdana" w:hAnsi="Verdana"/>
          <w:b/>
          <w:bCs/>
          <w:sz w:val="20"/>
          <w:u w:val="single"/>
        </w:rPr>
      </w:pPr>
    </w:p>
    <w:p w14:paraId="71A6CC19" w14:textId="77777777" w:rsidR="0052694E" w:rsidRPr="00016B78" w:rsidRDefault="0052694E" w:rsidP="0052694E">
      <w:pPr>
        <w:pStyle w:val="Style1"/>
        <w:rPr>
          <w:rFonts w:ascii="Verdana" w:hAnsi="Verdana"/>
          <w:sz w:val="20"/>
        </w:rPr>
      </w:pPr>
    </w:p>
    <w:p w14:paraId="26F0E121" w14:textId="77777777" w:rsidR="0052694E" w:rsidRPr="00016B78" w:rsidRDefault="0052694E" w:rsidP="0052694E">
      <w:pPr>
        <w:pStyle w:val="Style1"/>
        <w:jc w:val="both"/>
        <w:rPr>
          <w:rFonts w:ascii="Verdana" w:hAnsi="Verdana"/>
          <w:sz w:val="20"/>
        </w:rPr>
      </w:pPr>
      <w:r w:rsidRPr="00016B78">
        <w:rPr>
          <w:rFonts w:ascii="Verdana" w:hAnsi="Verdana"/>
          <w:sz w:val="20"/>
        </w:rPr>
        <w:t>We have</w:t>
      </w:r>
      <w:r>
        <w:rPr>
          <w:rFonts w:ascii="Verdana" w:hAnsi="Verdana"/>
          <w:sz w:val="20"/>
        </w:rPr>
        <w:t xml:space="preserve"> read and understand paragraph 9</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01F9872F" w14:textId="77777777" w:rsidR="0052694E" w:rsidRPr="00016B78" w:rsidRDefault="0052694E" w:rsidP="0052694E">
      <w:pPr>
        <w:pStyle w:val="Style1"/>
        <w:jc w:val="both"/>
        <w:rPr>
          <w:rFonts w:ascii="Verdana" w:hAnsi="Verdana"/>
          <w:sz w:val="20"/>
        </w:rPr>
      </w:pPr>
    </w:p>
    <w:p w14:paraId="5CC3C18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w:t>
      </w:r>
      <w:r>
        <w:rPr>
          <w:rFonts w:ascii="Verdana" w:hAnsi="Verdana"/>
          <w:sz w:val="20"/>
        </w:rPr>
        <w:t>(</w:t>
      </w:r>
      <w:r w:rsidRPr="002D5C61">
        <w:rPr>
          <w:rFonts w:ascii="Verdana" w:hAnsi="Verdana"/>
          <w:sz w:val="20"/>
        </w:rPr>
        <w:t>“the Acts”</w:t>
      </w:r>
      <w:r w:rsidRPr="00016B78">
        <w:rPr>
          <w:rFonts w:ascii="Verdana" w:hAnsi="Verdana"/>
          <w:sz w:val="20"/>
        </w:rPr>
        <w:t xml:space="preserve">)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5CE465BC" w14:textId="77777777" w:rsidR="0052694E" w:rsidRPr="00016B78" w:rsidRDefault="0052694E" w:rsidP="0052694E">
      <w:pPr>
        <w:pStyle w:val="Style1"/>
        <w:jc w:val="both"/>
        <w:rPr>
          <w:rFonts w:ascii="Verdana" w:hAnsi="Verdana"/>
          <w:sz w:val="20"/>
        </w:rPr>
      </w:pPr>
    </w:p>
    <w:p w14:paraId="411FBA4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understand that </w:t>
      </w:r>
      <w:r>
        <w:rPr>
          <w:rFonts w:ascii="Verdana" w:hAnsi="Verdana"/>
          <w:sz w:val="20"/>
        </w:rPr>
        <w:t>s</w:t>
      </w:r>
      <w:r w:rsidRPr="00016B78">
        <w:rPr>
          <w:rFonts w:ascii="Verdana" w:hAnsi="Verdana"/>
          <w:sz w:val="20"/>
        </w:rPr>
        <w:t>ection 41 of the Act</w:t>
      </w:r>
      <w:r>
        <w:rPr>
          <w:rFonts w:ascii="Verdana" w:hAnsi="Verdana"/>
          <w:sz w:val="20"/>
        </w:rPr>
        <w:t>s</w:t>
      </w:r>
      <w:r w:rsidRPr="00016B78">
        <w:rPr>
          <w:rFonts w:ascii="Verdana" w:hAnsi="Verdana"/>
          <w:sz w:val="20"/>
        </w:rPr>
        <w:t xml:space="preserve"> provide an absolute exemption for disclosure of information held by a public authority, which would constitute an actionable breach of confidence. </w:t>
      </w:r>
    </w:p>
    <w:p w14:paraId="793A45F4" w14:textId="77777777" w:rsidR="0052694E" w:rsidRPr="00016B78" w:rsidRDefault="0052694E" w:rsidP="0052694E">
      <w:pPr>
        <w:pStyle w:val="Style1"/>
        <w:jc w:val="both"/>
        <w:rPr>
          <w:rFonts w:ascii="Verdana" w:hAnsi="Verdana"/>
          <w:sz w:val="20"/>
        </w:rPr>
      </w:pPr>
    </w:p>
    <w:p w14:paraId="4B9A8DC3" w14:textId="77777777" w:rsidR="0052694E" w:rsidRPr="00016B78" w:rsidRDefault="0052694E" w:rsidP="0052694E">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w:t>
      </w:r>
      <w:r>
        <w:rPr>
          <w:rFonts w:ascii="Verdana" w:hAnsi="Verdana"/>
          <w:sz w:val="20"/>
        </w:rPr>
        <w:t>s</w:t>
      </w:r>
      <w:r w:rsidRPr="00016B78">
        <w:rPr>
          <w:rFonts w:ascii="Verdana" w:hAnsi="Verdana"/>
          <w:sz w:val="20"/>
        </w:rPr>
        <w:t>. In particular, the disclosure of this information would be likely to weaken our position in a competitive environment by revealing market-sensitive information or information of potential usefulness to our competitors.</w:t>
      </w:r>
    </w:p>
    <w:p w14:paraId="033D4FE1" w14:textId="77777777" w:rsidR="0052694E" w:rsidRPr="00016B78" w:rsidRDefault="0052694E" w:rsidP="0052694E">
      <w:pPr>
        <w:pStyle w:val="Style1"/>
        <w:jc w:val="both"/>
        <w:rPr>
          <w:rFonts w:ascii="Verdana" w:hAnsi="Verdana"/>
          <w:sz w:val="20"/>
        </w:rPr>
      </w:pPr>
    </w:p>
    <w:p w14:paraId="622E1CA4" w14:textId="77777777" w:rsidR="0052694E" w:rsidRPr="00016B78" w:rsidRDefault="0052694E" w:rsidP="0052694E">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1E0D985F" w14:textId="77777777" w:rsidR="0052694E" w:rsidRPr="00016B78" w:rsidRDefault="0052694E" w:rsidP="0052694E">
      <w:pPr>
        <w:pStyle w:val="Style1"/>
        <w:jc w:val="both"/>
        <w:rPr>
          <w:rFonts w:ascii="Verdana" w:hAnsi="Verdana"/>
          <w:sz w:val="20"/>
        </w:rPr>
      </w:pPr>
    </w:p>
    <w:p w14:paraId="0A9B485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we are awarded the contract we ask that the information in </w:t>
      </w:r>
      <w:r>
        <w:rPr>
          <w:rFonts w:ascii="Verdana" w:hAnsi="Verdana"/>
          <w:sz w:val="20"/>
        </w:rPr>
        <w:t>T</w:t>
      </w:r>
      <w:r w:rsidRPr="00016B78">
        <w:rPr>
          <w:rFonts w:ascii="Verdana" w:hAnsi="Verdana"/>
          <w:sz w:val="20"/>
        </w:rPr>
        <w:t>able 1 be put in a confidential and commercially sensitive schedule to the contract.</w:t>
      </w:r>
    </w:p>
    <w:p w14:paraId="0233AEB8" w14:textId="77777777" w:rsidR="0052694E" w:rsidRPr="00016B78" w:rsidRDefault="0052694E" w:rsidP="0052694E">
      <w:pPr>
        <w:jc w:val="both"/>
        <w:rPr>
          <w:rFonts w:ascii="Verdana" w:hAnsi="Verdana"/>
          <w:sz w:val="20"/>
          <w:szCs w:val="20"/>
        </w:rPr>
      </w:pPr>
    </w:p>
    <w:p w14:paraId="13C26C4A" w14:textId="77777777" w:rsidR="0052694E" w:rsidRPr="00016B78" w:rsidRDefault="0052694E" w:rsidP="0052694E">
      <w:pPr>
        <w:jc w:val="both"/>
        <w:rPr>
          <w:rFonts w:ascii="Verdana" w:hAnsi="Verdana"/>
          <w:sz w:val="20"/>
          <w:szCs w:val="20"/>
        </w:rPr>
      </w:pPr>
      <w:r w:rsidRPr="00016B78">
        <w:rPr>
          <w:rFonts w:ascii="Verdana" w:hAnsi="Verdana"/>
          <w:sz w:val="20"/>
          <w:szCs w:val="20"/>
        </w:rPr>
        <w:t>Table</w:t>
      </w:r>
      <w:r>
        <w:rPr>
          <w:rFonts w:ascii="Verdana" w:hAnsi="Verdana"/>
          <w:sz w:val="20"/>
          <w:szCs w:val="20"/>
        </w:rPr>
        <w:t xml:space="preserve"> </w:t>
      </w:r>
      <w:r w:rsidRPr="00016B78">
        <w:rPr>
          <w:rFonts w:ascii="Verdana" w:hAnsi="Verdana"/>
          <w:sz w:val="20"/>
          <w:szCs w:val="20"/>
        </w:rPr>
        <w:t xml:space="preserve">1: Section 41 - confidential and Section 43 - commercially sensitive information  </w:t>
      </w:r>
    </w:p>
    <w:p w14:paraId="24C10324" w14:textId="77777777" w:rsidR="0052694E" w:rsidRPr="00016B78" w:rsidRDefault="0052694E" w:rsidP="0052694E">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52694E" w:rsidRPr="00016B78" w14:paraId="2EFB2A5F" w14:textId="77777777" w:rsidTr="0052694E">
        <w:tc>
          <w:tcPr>
            <w:tcW w:w="1800" w:type="dxa"/>
          </w:tcPr>
          <w:p w14:paraId="1BA245A9" w14:textId="77777777" w:rsidR="0052694E" w:rsidRPr="00016B78" w:rsidRDefault="0052694E" w:rsidP="0052694E">
            <w:pPr>
              <w:jc w:val="both"/>
              <w:rPr>
                <w:rFonts w:ascii="Verdana" w:hAnsi="Verdana"/>
                <w:b/>
                <w:sz w:val="20"/>
                <w:szCs w:val="20"/>
              </w:rPr>
            </w:pPr>
          </w:p>
          <w:p w14:paraId="3B57261B" w14:textId="77777777" w:rsidR="0052694E" w:rsidRPr="00016B78" w:rsidRDefault="0052694E" w:rsidP="0052694E">
            <w:pPr>
              <w:jc w:val="both"/>
              <w:rPr>
                <w:rFonts w:ascii="Verdana" w:hAnsi="Verdana"/>
                <w:b/>
                <w:sz w:val="20"/>
                <w:szCs w:val="20"/>
              </w:rPr>
            </w:pPr>
            <w:r w:rsidRPr="00016B78">
              <w:rPr>
                <w:rFonts w:ascii="Verdana" w:hAnsi="Verdana"/>
                <w:b/>
                <w:sz w:val="20"/>
                <w:szCs w:val="20"/>
              </w:rPr>
              <w:t>Exemption(s) claimed</w:t>
            </w:r>
          </w:p>
        </w:tc>
        <w:tc>
          <w:tcPr>
            <w:tcW w:w="4579" w:type="dxa"/>
          </w:tcPr>
          <w:p w14:paraId="195DBF1D" w14:textId="77777777" w:rsidR="0052694E" w:rsidRPr="00016B78" w:rsidRDefault="0052694E" w:rsidP="0052694E">
            <w:pPr>
              <w:jc w:val="both"/>
              <w:rPr>
                <w:rFonts w:ascii="Verdana" w:hAnsi="Verdana"/>
                <w:b/>
                <w:sz w:val="20"/>
                <w:szCs w:val="20"/>
              </w:rPr>
            </w:pPr>
          </w:p>
          <w:p w14:paraId="3C798531" w14:textId="77777777" w:rsidR="0052694E" w:rsidRPr="00016B78" w:rsidRDefault="0052694E" w:rsidP="0052694E">
            <w:pPr>
              <w:jc w:val="both"/>
              <w:rPr>
                <w:rFonts w:ascii="Verdana" w:hAnsi="Verdana"/>
                <w:b/>
                <w:sz w:val="20"/>
                <w:szCs w:val="20"/>
              </w:rPr>
            </w:pPr>
            <w:r w:rsidRPr="00016B78">
              <w:rPr>
                <w:rFonts w:ascii="Verdana" w:hAnsi="Verdana"/>
                <w:b/>
                <w:sz w:val="20"/>
                <w:szCs w:val="20"/>
              </w:rPr>
              <w:t>Information</w:t>
            </w:r>
          </w:p>
        </w:tc>
        <w:tc>
          <w:tcPr>
            <w:tcW w:w="1418" w:type="dxa"/>
          </w:tcPr>
          <w:p w14:paraId="1CF7717C" w14:textId="77777777" w:rsidR="0052694E" w:rsidRPr="00016B78" w:rsidRDefault="0052694E" w:rsidP="0052694E">
            <w:pPr>
              <w:jc w:val="both"/>
              <w:rPr>
                <w:rFonts w:ascii="Verdana" w:hAnsi="Verdana"/>
                <w:b/>
                <w:sz w:val="20"/>
                <w:szCs w:val="20"/>
              </w:rPr>
            </w:pPr>
          </w:p>
          <w:p w14:paraId="5BC95CDD" w14:textId="77777777" w:rsidR="0052694E" w:rsidRPr="00016B78" w:rsidRDefault="0052694E" w:rsidP="0052694E">
            <w:pPr>
              <w:rPr>
                <w:rFonts w:ascii="Verdana" w:hAnsi="Verdana"/>
                <w:b/>
                <w:sz w:val="20"/>
                <w:szCs w:val="20"/>
              </w:rPr>
            </w:pPr>
            <w:r w:rsidRPr="00016B78">
              <w:rPr>
                <w:rFonts w:ascii="Verdana" w:hAnsi="Verdana"/>
                <w:b/>
                <w:sz w:val="20"/>
                <w:szCs w:val="20"/>
              </w:rPr>
              <w:t>Minimum Period of exemption</w:t>
            </w:r>
          </w:p>
          <w:p w14:paraId="56FC7AAD" w14:textId="77777777" w:rsidR="0052694E" w:rsidRPr="00016B78" w:rsidRDefault="0052694E" w:rsidP="0052694E">
            <w:pPr>
              <w:jc w:val="both"/>
              <w:rPr>
                <w:rFonts w:ascii="Verdana" w:hAnsi="Verdana"/>
                <w:b/>
                <w:sz w:val="20"/>
                <w:szCs w:val="20"/>
              </w:rPr>
            </w:pPr>
          </w:p>
        </w:tc>
      </w:tr>
      <w:tr w:rsidR="0052694E" w:rsidRPr="00016B78" w14:paraId="7A03E64D" w14:textId="77777777" w:rsidTr="0052694E">
        <w:trPr>
          <w:trHeight w:val="800"/>
        </w:trPr>
        <w:tc>
          <w:tcPr>
            <w:tcW w:w="1800" w:type="dxa"/>
          </w:tcPr>
          <w:p w14:paraId="74954B16" w14:textId="77777777" w:rsidR="0052694E" w:rsidRPr="00016B78" w:rsidRDefault="0052694E" w:rsidP="0052694E">
            <w:pPr>
              <w:pStyle w:val="Style1"/>
              <w:jc w:val="both"/>
              <w:rPr>
                <w:rFonts w:ascii="Verdana" w:hAnsi="Verdana"/>
                <w:sz w:val="20"/>
              </w:rPr>
            </w:pPr>
          </w:p>
          <w:p w14:paraId="1E6E7D43"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0FC826F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41 </w:t>
            </w:r>
          </w:p>
        </w:tc>
        <w:tc>
          <w:tcPr>
            <w:tcW w:w="4579" w:type="dxa"/>
          </w:tcPr>
          <w:p w14:paraId="0C8BB158" w14:textId="77777777" w:rsidR="0052694E" w:rsidRPr="00016B78" w:rsidRDefault="0052694E" w:rsidP="0052694E">
            <w:pPr>
              <w:pStyle w:val="Style1"/>
              <w:jc w:val="both"/>
              <w:rPr>
                <w:rFonts w:ascii="Verdana" w:hAnsi="Verdana"/>
                <w:b/>
                <w:snapToGrid w:val="0"/>
                <w:color w:val="000000"/>
                <w:sz w:val="20"/>
              </w:rPr>
            </w:pPr>
          </w:p>
          <w:p w14:paraId="661F27C0" w14:textId="77777777" w:rsidR="0052694E" w:rsidRPr="00016B78" w:rsidRDefault="0052694E" w:rsidP="0052694E">
            <w:pPr>
              <w:pStyle w:val="Style1"/>
              <w:tabs>
                <w:tab w:val="num" w:pos="459"/>
              </w:tabs>
              <w:ind w:left="459" w:hanging="425"/>
              <w:jc w:val="both"/>
              <w:rPr>
                <w:rFonts w:ascii="Verdana" w:hAnsi="Verdana"/>
                <w:sz w:val="20"/>
              </w:rPr>
            </w:pPr>
          </w:p>
        </w:tc>
        <w:tc>
          <w:tcPr>
            <w:tcW w:w="1418" w:type="dxa"/>
          </w:tcPr>
          <w:p w14:paraId="5444E616" w14:textId="77777777" w:rsidR="0052694E" w:rsidRPr="00016B78" w:rsidRDefault="0052694E" w:rsidP="0052694E">
            <w:pPr>
              <w:pStyle w:val="Style1"/>
              <w:jc w:val="both"/>
              <w:rPr>
                <w:rFonts w:ascii="Verdana" w:hAnsi="Verdana"/>
                <w:sz w:val="20"/>
              </w:rPr>
            </w:pPr>
          </w:p>
          <w:p w14:paraId="723BC510" w14:textId="77777777" w:rsidR="0052694E" w:rsidRPr="00016B78" w:rsidRDefault="0052694E" w:rsidP="0052694E">
            <w:pPr>
              <w:pStyle w:val="Style1"/>
              <w:jc w:val="both"/>
              <w:rPr>
                <w:rFonts w:ascii="Verdana" w:hAnsi="Verdana"/>
                <w:sz w:val="20"/>
              </w:rPr>
            </w:pPr>
          </w:p>
        </w:tc>
      </w:tr>
      <w:tr w:rsidR="0052694E" w:rsidRPr="00016B78" w14:paraId="1AD11413" w14:textId="77777777" w:rsidTr="0052694E">
        <w:trPr>
          <w:trHeight w:val="585"/>
        </w:trPr>
        <w:tc>
          <w:tcPr>
            <w:tcW w:w="1800" w:type="dxa"/>
          </w:tcPr>
          <w:p w14:paraId="02A722F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60F53578"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3A11315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09E7A92" w14:textId="77777777" w:rsidR="0052694E" w:rsidRPr="00016B78" w:rsidRDefault="0052694E" w:rsidP="0052694E">
            <w:pPr>
              <w:pStyle w:val="Style1"/>
              <w:jc w:val="both"/>
              <w:rPr>
                <w:rFonts w:ascii="Verdana" w:hAnsi="Verdana"/>
                <w:sz w:val="20"/>
              </w:rPr>
            </w:pPr>
          </w:p>
        </w:tc>
      </w:tr>
      <w:tr w:rsidR="0052694E" w:rsidRPr="00016B78" w14:paraId="3EA13453" w14:textId="77777777" w:rsidTr="0052694E">
        <w:trPr>
          <w:trHeight w:val="620"/>
        </w:trPr>
        <w:tc>
          <w:tcPr>
            <w:tcW w:w="1800" w:type="dxa"/>
          </w:tcPr>
          <w:p w14:paraId="61FBD8FE"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15C07C0A"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14635777"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21F1CD0" w14:textId="77777777" w:rsidR="0052694E" w:rsidRPr="00016B78" w:rsidRDefault="0052694E" w:rsidP="0052694E">
            <w:pPr>
              <w:pStyle w:val="Style1"/>
              <w:jc w:val="both"/>
              <w:rPr>
                <w:rFonts w:ascii="Verdana" w:hAnsi="Verdana"/>
                <w:sz w:val="20"/>
              </w:rPr>
            </w:pPr>
          </w:p>
        </w:tc>
      </w:tr>
      <w:tr w:rsidR="0052694E" w:rsidRPr="00016B78" w14:paraId="7B7486B5" w14:textId="77777777" w:rsidTr="0052694E">
        <w:trPr>
          <w:trHeight w:val="670"/>
        </w:trPr>
        <w:tc>
          <w:tcPr>
            <w:tcW w:w="1800" w:type="dxa"/>
          </w:tcPr>
          <w:p w14:paraId="4961290C"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2F70837B"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0A70E28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27AEE42E" w14:textId="77777777" w:rsidR="0052694E" w:rsidRPr="00016B78" w:rsidRDefault="0052694E" w:rsidP="0052694E">
            <w:pPr>
              <w:pStyle w:val="Style1"/>
              <w:jc w:val="both"/>
              <w:rPr>
                <w:rFonts w:ascii="Verdana" w:hAnsi="Verdana"/>
                <w:sz w:val="20"/>
              </w:rPr>
            </w:pPr>
          </w:p>
        </w:tc>
      </w:tr>
      <w:tr w:rsidR="0052694E" w:rsidRPr="00016B78" w14:paraId="7D9FE252" w14:textId="77777777" w:rsidTr="0052694E">
        <w:trPr>
          <w:trHeight w:val="720"/>
        </w:trPr>
        <w:tc>
          <w:tcPr>
            <w:tcW w:w="1800" w:type="dxa"/>
          </w:tcPr>
          <w:p w14:paraId="4060D154"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5D4B5BDB"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2F0FC051"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0A51C283" w14:textId="77777777" w:rsidR="0052694E" w:rsidRPr="00016B78" w:rsidRDefault="0052694E" w:rsidP="0052694E">
            <w:pPr>
              <w:pStyle w:val="Style1"/>
              <w:jc w:val="both"/>
              <w:rPr>
                <w:rFonts w:ascii="Verdana" w:hAnsi="Verdana"/>
                <w:sz w:val="20"/>
              </w:rPr>
            </w:pPr>
          </w:p>
        </w:tc>
      </w:tr>
      <w:tr w:rsidR="0052694E" w:rsidRPr="00016B78" w14:paraId="352BE8AA" w14:textId="77777777" w:rsidTr="0052694E">
        <w:trPr>
          <w:trHeight w:val="576"/>
        </w:trPr>
        <w:tc>
          <w:tcPr>
            <w:tcW w:w="1800" w:type="dxa"/>
          </w:tcPr>
          <w:p w14:paraId="79BA4F9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7B8CFC32"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6AB3F2FD"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147DB23F" w14:textId="77777777" w:rsidR="0052694E" w:rsidRPr="00016B78" w:rsidRDefault="0052694E" w:rsidP="0052694E">
            <w:pPr>
              <w:pStyle w:val="Style1"/>
              <w:jc w:val="both"/>
              <w:rPr>
                <w:rFonts w:ascii="Verdana" w:hAnsi="Verdana"/>
                <w:sz w:val="20"/>
              </w:rPr>
            </w:pPr>
          </w:p>
        </w:tc>
      </w:tr>
      <w:tr w:rsidR="0052694E" w:rsidRPr="00016B78" w14:paraId="2BB081D8" w14:textId="77777777" w:rsidTr="0052694E">
        <w:tc>
          <w:tcPr>
            <w:tcW w:w="1800" w:type="dxa"/>
          </w:tcPr>
          <w:p w14:paraId="70898A10"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67826C84" w14:textId="77777777" w:rsidR="0052694E" w:rsidRPr="00016B78" w:rsidRDefault="0052694E" w:rsidP="0052694E">
            <w:pPr>
              <w:pStyle w:val="Style1"/>
              <w:jc w:val="both"/>
              <w:rPr>
                <w:rFonts w:ascii="Verdana" w:hAnsi="Verdana"/>
                <w:sz w:val="20"/>
              </w:rPr>
            </w:pPr>
            <w:r w:rsidRPr="00016B78">
              <w:rPr>
                <w:rFonts w:ascii="Verdana" w:hAnsi="Verdana"/>
                <w:sz w:val="20"/>
              </w:rPr>
              <w:t>43</w:t>
            </w:r>
          </w:p>
          <w:p w14:paraId="1189E297" w14:textId="77777777" w:rsidR="0052694E" w:rsidRPr="00016B78" w:rsidRDefault="0052694E" w:rsidP="0052694E">
            <w:pPr>
              <w:pStyle w:val="Style1"/>
              <w:jc w:val="both"/>
              <w:rPr>
                <w:rFonts w:ascii="Verdana" w:hAnsi="Verdana"/>
                <w:sz w:val="20"/>
              </w:rPr>
            </w:pPr>
          </w:p>
        </w:tc>
        <w:tc>
          <w:tcPr>
            <w:tcW w:w="4579" w:type="dxa"/>
          </w:tcPr>
          <w:p w14:paraId="71C67E23" w14:textId="77777777" w:rsidR="0052694E" w:rsidRPr="00016B78" w:rsidRDefault="0052694E" w:rsidP="0052694E">
            <w:pPr>
              <w:pStyle w:val="Style1"/>
              <w:jc w:val="both"/>
              <w:rPr>
                <w:rFonts w:ascii="Verdana" w:hAnsi="Verdana"/>
                <w:b/>
                <w:snapToGrid w:val="0"/>
                <w:color w:val="000000"/>
                <w:sz w:val="20"/>
              </w:rPr>
            </w:pPr>
          </w:p>
          <w:p w14:paraId="66E20943" w14:textId="77777777" w:rsidR="0052694E" w:rsidRPr="00016B78" w:rsidRDefault="0052694E" w:rsidP="0052694E">
            <w:pPr>
              <w:pStyle w:val="Style1"/>
              <w:jc w:val="both"/>
              <w:rPr>
                <w:rFonts w:ascii="Verdana" w:hAnsi="Verdana"/>
                <w:sz w:val="20"/>
              </w:rPr>
            </w:pPr>
          </w:p>
        </w:tc>
        <w:tc>
          <w:tcPr>
            <w:tcW w:w="1418" w:type="dxa"/>
          </w:tcPr>
          <w:p w14:paraId="088A359F" w14:textId="77777777" w:rsidR="0052694E" w:rsidRPr="00016B78" w:rsidRDefault="0052694E" w:rsidP="0052694E">
            <w:pPr>
              <w:pStyle w:val="Style1"/>
              <w:jc w:val="both"/>
              <w:rPr>
                <w:rFonts w:ascii="Verdana" w:hAnsi="Verdana"/>
                <w:sz w:val="20"/>
              </w:rPr>
            </w:pPr>
          </w:p>
          <w:p w14:paraId="3937C5EA" w14:textId="77777777" w:rsidR="0052694E" w:rsidRPr="00016B78" w:rsidRDefault="0052694E" w:rsidP="0052694E">
            <w:pPr>
              <w:pStyle w:val="Style1"/>
              <w:jc w:val="both"/>
              <w:rPr>
                <w:rFonts w:ascii="Verdana" w:hAnsi="Verdana"/>
                <w:sz w:val="20"/>
              </w:rPr>
            </w:pPr>
          </w:p>
        </w:tc>
      </w:tr>
    </w:tbl>
    <w:p w14:paraId="2D71FB29" w14:textId="77777777" w:rsidR="0052694E" w:rsidRPr="00016B78" w:rsidRDefault="0052694E" w:rsidP="0052694E">
      <w:pPr>
        <w:jc w:val="both"/>
        <w:rPr>
          <w:rFonts w:ascii="Verdana" w:hAnsi="Verdana"/>
          <w:sz w:val="20"/>
          <w:szCs w:val="20"/>
        </w:rPr>
      </w:pPr>
    </w:p>
    <w:p w14:paraId="08BD1682" w14:textId="77777777" w:rsidR="0052694E" w:rsidRPr="00016B78" w:rsidRDefault="0052694E" w:rsidP="0052694E">
      <w:pPr>
        <w:pStyle w:val="Style1"/>
        <w:jc w:val="both"/>
        <w:rPr>
          <w:rFonts w:ascii="Verdana" w:hAnsi="Verdana"/>
          <w:i/>
          <w:sz w:val="20"/>
        </w:rPr>
      </w:pPr>
      <w:r w:rsidRPr="00016B78">
        <w:rPr>
          <w:rFonts w:ascii="Verdana" w:hAnsi="Verdana"/>
          <w:sz w:val="20"/>
        </w:rPr>
        <w:t xml:space="preserve">   </w:t>
      </w:r>
    </w:p>
    <w:p w14:paraId="59153F0F"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and also provides the opportunity to support UK Sport in its decision </w:t>
      </w:r>
      <w:r>
        <w:rPr>
          <w:rFonts w:ascii="Verdana" w:hAnsi="Verdana"/>
          <w:sz w:val="20"/>
        </w:rPr>
        <w:t xml:space="preserve">regarding </w:t>
      </w:r>
      <w:r w:rsidRPr="00016B78">
        <w:rPr>
          <w:rFonts w:ascii="Verdana" w:hAnsi="Verdana"/>
          <w:sz w:val="20"/>
        </w:rPr>
        <w:t xml:space="preserve">whether or not to disclose the information. </w:t>
      </w:r>
    </w:p>
    <w:p w14:paraId="1F210761" w14:textId="77777777" w:rsidR="0052694E" w:rsidRPr="00016B78" w:rsidRDefault="0052694E" w:rsidP="0052694E">
      <w:pPr>
        <w:pStyle w:val="Style1"/>
        <w:jc w:val="both"/>
        <w:rPr>
          <w:rFonts w:ascii="Verdana" w:hAnsi="Verdana"/>
          <w:sz w:val="20"/>
        </w:rPr>
      </w:pPr>
    </w:p>
    <w:p w14:paraId="5124E16A"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w:t>
      </w:r>
      <w:r>
        <w:rPr>
          <w:rFonts w:ascii="Verdana" w:hAnsi="Verdana"/>
          <w:sz w:val="20"/>
        </w:rPr>
        <w:t>three (</w:t>
      </w:r>
      <w:r w:rsidRPr="00016B78">
        <w:rPr>
          <w:rFonts w:ascii="Verdana" w:hAnsi="Verdana"/>
          <w:sz w:val="20"/>
        </w:rPr>
        <w:t>3</w:t>
      </w:r>
      <w:r>
        <w:rPr>
          <w:rFonts w:ascii="Verdana" w:hAnsi="Verdana"/>
          <w:sz w:val="20"/>
        </w:rPr>
        <w:t>)</w:t>
      </w:r>
      <w:r w:rsidRPr="00016B78">
        <w:rPr>
          <w:rFonts w:ascii="Verdana" w:hAnsi="Verdana"/>
          <w:sz w:val="20"/>
        </w:rPr>
        <w:t xml:space="preserve"> working days of receiving the request.  </w:t>
      </w:r>
    </w:p>
    <w:p w14:paraId="0EE87CCC" w14:textId="77777777" w:rsidR="0052694E" w:rsidRPr="00016B78" w:rsidRDefault="0052694E" w:rsidP="0052694E">
      <w:pPr>
        <w:pStyle w:val="Style1"/>
        <w:jc w:val="both"/>
        <w:rPr>
          <w:rFonts w:ascii="Verdana" w:hAnsi="Verdana"/>
          <w:sz w:val="20"/>
        </w:rPr>
      </w:pPr>
    </w:p>
    <w:p w14:paraId="0808570F" w14:textId="77777777" w:rsidR="0052694E" w:rsidRPr="00016B78" w:rsidRDefault="0052694E" w:rsidP="0052694E">
      <w:pPr>
        <w:pStyle w:val="Style1"/>
        <w:jc w:val="both"/>
        <w:rPr>
          <w:rFonts w:ascii="Verdana" w:hAnsi="Verdana"/>
          <w:sz w:val="20"/>
        </w:rPr>
      </w:pPr>
    </w:p>
    <w:p w14:paraId="43008FB9"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   </w:t>
      </w:r>
    </w:p>
    <w:p w14:paraId="07968BAB" w14:textId="71DEDDBE"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3578E255" w14:textId="77777777" w:rsidR="0052694E" w:rsidRPr="00016B78" w:rsidRDefault="0052694E" w:rsidP="0052694E">
      <w:pPr>
        <w:rPr>
          <w:rFonts w:ascii="Verdana" w:hAnsi="Verdana"/>
          <w:sz w:val="20"/>
          <w:szCs w:val="20"/>
        </w:rPr>
      </w:pPr>
    </w:p>
    <w:p w14:paraId="798FAE18"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1816B90B" w14:textId="77777777" w:rsidR="0052694E" w:rsidRPr="00016B78" w:rsidRDefault="0052694E" w:rsidP="0052694E">
      <w:pPr>
        <w:rPr>
          <w:rFonts w:ascii="Verdana" w:hAnsi="Verdana"/>
          <w:sz w:val="20"/>
          <w:szCs w:val="20"/>
        </w:rPr>
      </w:pPr>
    </w:p>
    <w:p w14:paraId="3AC5AB3F"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4C4757F8" w14:textId="77777777" w:rsidR="0052694E" w:rsidRPr="00016B78" w:rsidRDefault="0052694E" w:rsidP="0052694E">
      <w:pPr>
        <w:rPr>
          <w:rFonts w:ascii="Verdana" w:hAnsi="Verdana"/>
          <w:sz w:val="20"/>
          <w:szCs w:val="20"/>
        </w:rPr>
      </w:pPr>
    </w:p>
    <w:p w14:paraId="680694E4"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5F8AD9D3"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6CD35C2D" w14:textId="77777777" w:rsidR="0052694E" w:rsidRPr="00016B78" w:rsidRDefault="0052694E" w:rsidP="0052694E">
      <w:pPr>
        <w:jc w:val="center"/>
        <w:rPr>
          <w:rFonts w:ascii="Verdana" w:hAnsi="Verdana"/>
          <w:b/>
          <w:sz w:val="20"/>
          <w:szCs w:val="20"/>
        </w:rPr>
      </w:pPr>
    </w:p>
    <w:p w14:paraId="0384131A"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7CDD7D5F" w14:textId="77777777" w:rsidR="0052694E" w:rsidRPr="00016B78" w:rsidRDefault="0052694E" w:rsidP="0052694E">
      <w:pPr>
        <w:jc w:val="center"/>
        <w:rPr>
          <w:rFonts w:ascii="Verdana" w:hAnsi="Verdana"/>
          <w:b/>
          <w:color w:val="FF0000"/>
          <w:sz w:val="20"/>
          <w:szCs w:val="20"/>
        </w:rPr>
      </w:pPr>
    </w:p>
    <w:p w14:paraId="311AC7D1" w14:textId="2FF53612"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61D27450" w14:textId="77777777" w:rsidR="0052694E" w:rsidRPr="00016B78" w:rsidRDefault="0052694E" w:rsidP="0052694E">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61C517D2" w14:textId="77777777" w:rsidR="0052694E" w:rsidRPr="00016B78" w:rsidRDefault="0052694E" w:rsidP="0052694E">
      <w:pPr>
        <w:spacing w:before="120" w:after="120"/>
        <w:rPr>
          <w:rFonts w:ascii="Verdana" w:hAnsi="Verdana"/>
          <w:sz w:val="20"/>
          <w:szCs w:val="20"/>
        </w:rPr>
      </w:pPr>
    </w:p>
    <w:p w14:paraId="612FCFAB"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023EC10C"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C808861"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w:t>
      </w:r>
      <w:r>
        <w:rPr>
          <w:rFonts w:ascii="Verdana" w:hAnsi="Verdana"/>
          <w:sz w:val="20"/>
          <w:szCs w:val="20"/>
        </w:rPr>
        <w:t>sion any of the following acts:</w:t>
      </w:r>
    </w:p>
    <w:p w14:paraId="29FCD2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d</w:t>
      </w:r>
      <w:r w:rsidRPr="00016B78">
        <w:rPr>
          <w:rFonts w:ascii="Verdana" w:hAnsi="Verdana"/>
          <w:sz w:val="20"/>
          <w:szCs w:val="20"/>
        </w:rPr>
        <w:t xml:space="preserve">irectly or indirectly canvass any official of UK Sport concerning the acceptance of this or any other </w:t>
      </w:r>
      <w:r>
        <w:rPr>
          <w:rFonts w:ascii="Verdana" w:hAnsi="Verdana"/>
          <w:sz w:val="20"/>
          <w:szCs w:val="20"/>
        </w:rPr>
        <w:t>T</w:t>
      </w:r>
      <w:r w:rsidRPr="00016B78">
        <w:rPr>
          <w:rFonts w:ascii="Verdana" w:hAnsi="Verdana"/>
          <w:sz w:val="20"/>
          <w:szCs w:val="20"/>
        </w:rPr>
        <w:t>ender or directly or indirectly obtain</w:t>
      </w:r>
      <w:r>
        <w:rPr>
          <w:rFonts w:ascii="Verdana" w:hAnsi="Verdana"/>
          <w:sz w:val="20"/>
          <w:szCs w:val="20"/>
        </w:rPr>
        <w:t xml:space="preserve"> </w:t>
      </w:r>
      <w:r w:rsidRPr="00016B78">
        <w:rPr>
          <w:rFonts w:ascii="Verdana" w:hAnsi="Verdana"/>
          <w:sz w:val="20"/>
          <w:szCs w:val="20"/>
        </w:rPr>
        <w:t>or attempt to obtain information from any such member or official concerning this or any other tender.</w:t>
      </w:r>
    </w:p>
    <w:p w14:paraId="632CD9BF"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c</w:t>
      </w:r>
      <w:r w:rsidRPr="00016B78">
        <w:rPr>
          <w:rFonts w:ascii="Verdana" w:hAnsi="Verdana"/>
          <w:sz w:val="20"/>
          <w:szCs w:val="20"/>
        </w:rPr>
        <w:t>ommunicate with any other person other than the person calling for the submission except where the disclosure of information is necessary to obtain insurance.</w:t>
      </w:r>
    </w:p>
    <w:p w14:paraId="4AAA6C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e</w:t>
      </w:r>
      <w:r w:rsidRPr="00016B78">
        <w:rPr>
          <w:rFonts w:ascii="Verdana" w:hAnsi="Verdana"/>
          <w:sz w:val="20"/>
          <w:szCs w:val="20"/>
        </w:rPr>
        <w:t>nter into any agreement or arrangement with any person that he shall refrain from making a submission.</w:t>
      </w:r>
    </w:p>
    <w:p w14:paraId="0719C41C"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to pay or give or agree to pay or give any sum of money or valuable consideration directly or indirectly to any per</w:t>
      </w:r>
      <w:r>
        <w:rPr>
          <w:rFonts w:ascii="Verdana" w:hAnsi="Verdana"/>
          <w:sz w:val="20"/>
          <w:szCs w:val="20"/>
        </w:rPr>
        <w:t>son related to this submission.</w:t>
      </w:r>
    </w:p>
    <w:p w14:paraId="028523EB"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make</w:t>
      </w:r>
      <w:r w:rsidRPr="00016B78">
        <w:rPr>
          <w:rFonts w:ascii="Verdana" w:hAnsi="Verdana"/>
          <w:sz w:val="20"/>
          <w:szCs w:val="20"/>
        </w:rPr>
        <w:t xml:space="preserve"> or offer to make any type of payment or gift to any UK Sport employee or member or to anyone else where or not the person is directly connected to UK Sport directly connected with this Tender exercise</w:t>
      </w:r>
      <w:r>
        <w:rPr>
          <w:rFonts w:ascii="Verdana" w:hAnsi="Verdana"/>
          <w:sz w:val="20"/>
          <w:szCs w:val="20"/>
        </w:rPr>
        <w:t>.</w:t>
      </w:r>
    </w:p>
    <w:p w14:paraId="48BF9542"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or give or agree to give any officer or member of UK Sport any gift or consideration of any kind as an inducement or bribe to influence its decision in relation to the tendering procedure.</w:t>
      </w:r>
    </w:p>
    <w:p w14:paraId="78CDE93B" w14:textId="77777777" w:rsidR="0052694E" w:rsidRPr="00016B78" w:rsidRDefault="0052694E" w:rsidP="0052694E">
      <w:pPr>
        <w:spacing w:before="120" w:after="120"/>
        <w:rPr>
          <w:rFonts w:ascii="Verdana" w:hAnsi="Verdana"/>
          <w:sz w:val="20"/>
          <w:szCs w:val="20"/>
        </w:rPr>
      </w:pPr>
    </w:p>
    <w:p w14:paraId="0E796EA1" w14:textId="42527EFF"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6395C312" w14:textId="77777777" w:rsidR="0052694E" w:rsidRPr="00016B78" w:rsidRDefault="0052694E" w:rsidP="0052694E">
      <w:pPr>
        <w:rPr>
          <w:rFonts w:ascii="Verdana" w:hAnsi="Verdana"/>
          <w:sz w:val="20"/>
          <w:szCs w:val="20"/>
        </w:rPr>
      </w:pPr>
    </w:p>
    <w:p w14:paraId="0369664E"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7D866CDD" w14:textId="77777777" w:rsidR="0052694E" w:rsidRPr="00016B78" w:rsidRDefault="0052694E" w:rsidP="0052694E">
      <w:pPr>
        <w:rPr>
          <w:rFonts w:ascii="Verdana" w:hAnsi="Verdana"/>
          <w:sz w:val="20"/>
          <w:szCs w:val="20"/>
        </w:rPr>
      </w:pPr>
    </w:p>
    <w:p w14:paraId="290B52C6"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32732C67" w14:textId="77777777" w:rsidR="0052694E" w:rsidRPr="00016B78" w:rsidRDefault="0052694E" w:rsidP="0052694E">
      <w:pPr>
        <w:rPr>
          <w:rFonts w:ascii="Verdana" w:hAnsi="Verdana"/>
          <w:sz w:val="20"/>
          <w:szCs w:val="20"/>
        </w:rPr>
      </w:pPr>
    </w:p>
    <w:p w14:paraId="077B4749" w14:textId="77777777" w:rsidR="0052694E" w:rsidRPr="00016B78" w:rsidRDefault="0052694E" w:rsidP="0052694E">
      <w:pPr>
        <w:rPr>
          <w:rFonts w:ascii="Verdana" w:hAnsi="Verdana"/>
          <w:sz w:val="20"/>
          <w:szCs w:val="20"/>
        </w:rPr>
      </w:pPr>
    </w:p>
    <w:p w14:paraId="1F6A6329" w14:textId="77777777" w:rsidR="0052694E" w:rsidRPr="00607740" w:rsidRDefault="0052694E" w:rsidP="0052694E">
      <w:pPr>
        <w:spacing w:before="120" w:after="120"/>
      </w:pPr>
    </w:p>
    <w:p w14:paraId="4F6AD2BE" w14:textId="77777777" w:rsidR="0052694E" w:rsidRPr="00607740" w:rsidRDefault="0052694E" w:rsidP="0052694E"/>
    <w:p w14:paraId="3EFB6F64" w14:textId="77777777" w:rsidR="001B41BA" w:rsidRDefault="001B41BA" w:rsidP="0052694E">
      <w:pPr>
        <w:jc w:val="center"/>
        <w:rPr>
          <w:rFonts w:ascii="Verdana" w:hAnsi="Verdana"/>
          <w:b/>
          <w:sz w:val="20"/>
          <w:szCs w:val="20"/>
        </w:rPr>
      </w:pPr>
    </w:p>
    <w:p w14:paraId="6B706EBF" w14:textId="77777777" w:rsidR="00CC4621" w:rsidRDefault="00CC4621" w:rsidP="0052694E">
      <w:pPr>
        <w:jc w:val="center"/>
        <w:rPr>
          <w:rFonts w:ascii="Verdana" w:hAnsi="Verdana"/>
          <w:b/>
          <w:sz w:val="20"/>
          <w:szCs w:val="20"/>
        </w:rPr>
      </w:pPr>
    </w:p>
    <w:p w14:paraId="26C04BFE" w14:textId="77777777" w:rsidR="0052694E" w:rsidRPr="00B9101E" w:rsidRDefault="0052694E" w:rsidP="0052694E">
      <w:pPr>
        <w:jc w:val="center"/>
        <w:rPr>
          <w:rFonts w:ascii="Verdana" w:hAnsi="Verdana"/>
          <w:b/>
          <w:sz w:val="20"/>
          <w:szCs w:val="20"/>
        </w:rPr>
      </w:pPr>
      <w:r w:rsidRPr="00B9101E">
        <w:rPr>
          <w:rFonts w:ascii="Verdana" w:hAnsi="Verdana"/>
          <w:b/>
          <w:sz w:val="20"/>
          <w:szCs w:val="20"/>
        </w:rPr>
        <w:t>THE UNITED KINGDOM SPORTS COUNCIL</w:t>
      </w:r>
    </w:p>
    <w:p w14:paraId="3A30152F" w14:textId="77777777" w:rsidR="0052694E" w:rsidRPr="00B9101E" w:rsidRDefault="0052694E" w:rsidP="0052694E">
      <w:pPr>
        <w:jc w:val="center"/>
        <w:rPr>
          <w:rFonts w:ascii="Verdana" w:hAnsi="Verdana"/>
          <w:b/>
          <w:sz w:val="20"/>
          <w:szCs w:val="20"/>
        </w:rPr>
      </w:pPr>
    </w:p>
    <w:p w14:paraId="61A9719B"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3C7836BA" w14:textId="77777777" w:rsidR="0052694E" w:rsidRPr="00016B78" w:rsidRDefault="0052694E" w:rsidP="0052694E">
      <w:pPr>
        <w:jc w:val="center"/>
        <w:rPr>
          <w:rFonts w:ascii="Verdana" w:hAnsi="Verdana"/>
          <w:b/>
          <w:color w:val="FF0000"/>
          <w:sz w:val="20"/>
          <w:szCs w:val="20"/>
        </w:rPr>
      </w:pPr>
    </w:p>
    <w:p w14:paraId="53557CB6" w14:textId="5B48BFE2"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w:t>
      </w:r>
      <w:r w:rsidR="002C7332">
        <w:rPr>
          <w:rFonts w:ascii="Verdana" w:hAnsi="Verdana"/>
          <w:sz w:val="20"/>
          <w:szCs w:val="20"/>
        </w:rPr>
        <w:t xml:space="preserve">LTATION INTO UK SPORT’S FUTURE </w:t>
      </w:r>
      <w:r w:rsidRPr="00CC4621">
        <w:rPr>
          <w:rFonts w:ascii="Verdana" w:hAnsi="Verdana"/>
          <w:sz w:val="20"/>
          <w:szCs w:val="20"/>
        </w:rPr>
        <w:t>FUNDING OF HIGH PERFORMANCE SPORT</w:t>
      </w:r>
    </w:p>
    <w:p w14:paraId="0930C239" w14:textId="77777777" w:rsidR="0052694E" w:rsidRPr="00B9101E" w:rsidRDefault="0052694E" w:rsidP="0052694E">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9DFA1A5" w14:textId="77777777" w:rsidTr="0052694E">
        <w:tc>
          <w:tcPr>
            <w:tcW w:w="2880" w:type="dxa"/>
          </w:tcPr>
          <w:p w14:paraId="2E97CBD1"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1072D2DE"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20103C2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EC3DB1D" w14:textId="77777777" w:rsidTr="0052694E">
        <w:tc>
          <w:tcPr>
            <w:tcW w:w="2880" w:type="dxa"/>
          </w:tcPr>
          <w:p w14:paraId="034900C0"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9FDA6C3"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22AE760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19F1DD4F"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AE3FE8D" w14:textId="77777777" w:rsidTr="0052694E">
        <w:tc>
          <w:tcPr>
            <w:tcW w:w="2880" w:type="dxa"/>
          </w:tcPr>
          <w:p w14:paraId="79386C9D" w14:textId="72F35FED"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04ABB8FA"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57CB24B" w14:textId="77777777" w:rsidTr="0052694E">
        <w:tc>
          <w:tcPr>
            <w:tcW w:w="2880" w:type="dxa"/>
          </w:tcPr>
          <w:p w14:paraId="217FC804" w14:textId="7DB4062C"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E28FCF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27A77455" w14:textId="77777777" w:rsidTr="001B41BA">
        <w:trPr>
          <w:trHeight w:val="445"/>
        </w:trPr>
        <w:tc>
          <w:tcPr>
            <w:tcW w:w="2880" w:type="dxa"/>
          </w:tcPr>
          <w:p w14:paraId="756379F1" w14:textId="70B4C777"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044A0B7D"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0D23B3C2" w14:textId="77777777" w:rsidTr="001B41BA">
        <w:trPr>
          <w:trHeight w:val="340"/>
        </w:trPr>
        <w:tc>
          <w:tcPr>
            <w:tcW w:w="2880" w:type="dxa"/>
          </w:tcPr>
          <w:p w14:paraId="0B6EFDB4" w14:textId="4EED19A8"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3C07AA79"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2DB3DE1D" w14:textId="77777777" w:rsidR="0052694E" w:rsidRPr="00B9101E" w:rsidRDefault="0052694E" w:rsidP="0052694E">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DF57567" w14:textId="77777777" w:rsidTr="0052694E">
        <w:tc>
          <w:tcPr>
            <w:tcW w:w="2880" w:type="dxa"/>
          </w:tcPr>
          <w:p w14:paraId="685CC0B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4959556A"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032E9ACE"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376B1604" w14:textId="77777777" w:rsidTr="0052694E">
        <w:tc>
          <w:tcPr>
            <w:tcW w:w="2880" w:type="dxa"/>
          </w:tcPr>
          <w:p w14:paraId="3CA5BC79"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6000647"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3D3C4673"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4C67711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56924863" w14:textId="77777777" w:rsidTr="0052694E">
        <w:tc>
          <w:tcPr>
            <w:tcW w:w="2880" w:type="dxa"/>
          </w:tcPr>
          <w:p w14:paraId="679EDB9A" w14:textId="41BBA043"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545B888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6071F65" w14:textId="77777777" w:rsidTr="0052694E">
        <w:tc>
          <w:tcPr>
            <w:tcW w:w="2880" w:type="dxa"/>
          </w:tcPr>
          <w:p w14:paraId="40EBE35C" w14:textId="7DC32050" w:rsidR="001B41BA"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47E22BB"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3110175" w14:textId="77777777" w:rsidTr="001B41BA">
        <w:trPr>
          <w:trHeight w:val="362"/>
        </w:trPr>
        <w:tc>
          <w:tcPr>
            <w:tcW w:w="2880" w:type="dxa"/>
          </w:tcPr>
          <w:p w14:paraId="1F107DD3" w14:textId="4893FF45"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56B7C518"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16F311D" w14:textId="77777777" w:rsidTr="0052694E">
        <w:tc>
          <w:tcPr>
            <w:tcW w:w="2880" w:type="dxa"/>
          </w:tcPr>
          <w:p w14:paraId="10CE5637" w14:textId="78FE230F"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56CE3FB7"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61BBF302" w14:textId="77777777" w:rsidR="0052694E" w:rsidRDefault="0052694E" w:rsidP="0052694E">
      <w:pPr>
        <w:jc w:val="center"/>
        <w:rPr>
          <w:rFonts w:ascii="Verdana" w:hAnsi="Verdana"/>
          <w:b/>
          <w:color w:val="FF3300"/>
          <w:u w:val="single"/>
          <w:lang w:eastAsia="en-GB" w:bidi="th-TH"/>
        </w:rPr>
      </w:pPr>
    </w:p>
    <w:p w14:paraId="02668CE4" w14:textId="77777777" w:rsidR="0052694E" w:rsidRDefault="0052694E" w:rsidP="0052694E">
      <w:pPr>
        <w:jc w:val="center"/>
        <w:rPr>
          <w:rFonts w:ascii="Verdana" w:hAnsi="Verdana"/>
          <w:b/>
          <w:color w:val="FF3300"/>
          <w:u w:val="single"/>
          <w:lang w:eastAsia="en-GB" w:bidi="th-TH"/>
        </w:rPr>
      </w:pPr>
    </w:p>
    <w:p w14:paraId="3337AF4A" w14:textId="77777777" w:rsidR="0052694E" w:rsidRDefault="0052694E" w:rsidP="0052694E">
      <w:pPr>
        <w:jc w:val="center"/>
        <w:rPr>
          <w:rFonts w:ascii="Verdana" w:hAnsi="Verdana"/>
          <w:b/>
          <w:color w:val="FF3300"/>
          <w:u w:val="single"/>
          <w:lang w:eastAsia="en-GB" w:bidi="th-TH"/>
        </w:rPr>
      </w:pPr>
    </w:p>
    <w:p w14:paraId="7A4C8705" w14:textId="77777777" w:rsidR="0052694E" w:rsidRDefault="0052694E" w:rsidP="0052694E">
      <w:pPr>
        <w:jc w:val="center"/>
        <w:rPr>
          <w:rFonts w:ascii="Verdana" w:hAnsi="Verdana"/>
          <w:b/>
          <w:color w:val="FF3300"/>
          <w:u w:val="single"/>
          <w:lang w:eastAsia="en-GB" w:bidi="th-TH"/>
        </w:rPr>
      </w:pPr>
    </w:p>
    <w:p w14:paraId="64E4B331" w14:textId="77777777" w:rsidR="0052694E" w:rsidRDefault="0052694E" w:rsidP="0052694E">
      <w:pPr>
        <w:jc w:val="center"/>
        <w:rPr>
          <w:rFonts w:ascii="Verdana" w:hAnsi="Verdana"/>
          <w:b/>
          <w:color w:val="FF3300"/>
          <w:u w:val="single"/>
          <w:lang w:eastAsia="en-GB" w:bidi="th-TH"/>
        </w:rPr>
      </w:pPr>
    </w:p>
    <w:p w14:paraId="34BB39B1" w14:textId="77777777" w:rsidR="0052694E" w:rsidRDefault="0052694E" w:rsidP="0052694E">
      <w:pPr>
        <w:jc w:val="center"/>
        <w:rPr>
          <w:rFonts w:ascii="Verdana" w:hAnsi="Verdana"/>
          <w:b/>
          <w:color w:val="FF3300"/>
          <w:u w:val="single"/>
          <w:lang w:eastAsia="en-GB" w:bidi="th-TH"/>
        </w:rPr>
      </w:pPr>
    </w:p>
    <w:p w14:paraId="0DA0FB71" w14:textId="77777777" w:rsidR="0052694E" w:rsidRDefault="0052694E" w:rsidP="0052694E">
      <w:pPr>
        <w:jc w:val="center"/>
        <w:rPr>
          <w:rFonts w:ascii="Verdana" w:hAnsi="Verdana"/>
          <w:b/>
          <w:color w:val="FF3300"/>
          <w:u w:val="single"/>
          <w:lang w:eastAsia="en-GB" w:bidi="th-TH"/>
        </w:rPr>
      </w:pPr>
    </w:p>
    <w:p w14:paraId="24434FC2" w14:textId="77777777" w:rsidR="0052694E" w:rsidRDefault="0052694E" w:rsidP="0052694E">
      <w:pPr>
        <w:shd w:val="clear" w:color="auto" w:fill="C6D9F1"/>
        <w:jc w:val="center"/>
        <w:rPr>
          <w:rFonts w:ascii="Verdana" w:hAnsi="Verdana"/>
          <w:b/>
          <w:color w:val="FF3300"/>
          <w:u w:val="single"/>
          <w:lang w:eastAsia="en-GB" w:bidi="th-TH"/>
        </w:rPr>
      </w:pPr>
    </w:p>
    <w:p w14:paraId="45577D86" w14:textId="77777777" w:rsidR="0052694E" w:rsidRPr="00816CB3"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UK SPORT</w:t>
      </w:r>
    </w:p>
    <w:p w14:paraId="4877526C" w14:textId="77777777" w:rsidR="0052694E" w:rsidRPr="00816CB3"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24A1E3C9" w14:textId="77777777" w:rsidR="0052694E"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71AC54BB" w14:textId="77777777" w:rsidR="0052694E" w:rsidRPr="00816CB3" w:rsidRDefault="0052694E" w:rsidP="0052694E">
      <w:pPr>
        <w:shd w:val="clear" w:color="auto" w:fill="C6D9F1"/>
        <w:jc w:val="center"/>
        <w:rPr>
          <w:rFonts w:ascii="Verdana" w:hAnsi="Verdana"/>
          <w:b/>
          <w:color w:val="FF3300"/>
          <w:u w:val="single"/>
          <w:lang w:eastAsia="en-GB" w:bidi="th-TH"/>
        </w:rPr>
      </w:pPr>
    </w:p>
    <w:p w14:paraId="7B3B8B68" w14:textId="77777777" w:rsidR="0052694E" w:rsidRPr="00617039" w:rsidRDefault="0052694E" w:rsidP="0052694E">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3A9C1DF0" wp14:editId="1235651E">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36601030" w14:textId="77777777" w:rsidR="0052694E" w:rsidRPr="00617039" w:rsidRDefault="0052694E" w:rsidP="0052694E">
      <w:pPr>
        <w:pBdr>
          <w:bottom w:val="single" w:sz="4" w:space="1" w:color="auto"/>
        </w:pBdr>
        <w:rPr>
          <w:rFonts w:ascii="Verdana" w:hAnsi="Verdana"/>
          <w:b/>
          <w:color w:val="000000"/>
          <w:sz w:val="32"/>
          <w:szCs w:val="32"/>
          <w:lang w:eastAsia="en-GB" w:bidi="th-TH"/>
        </w:rPr>
      </w:pPr>
    </w:p>
    <w:p w14:paraId="1E59E193" w14:textId="77777777" w:rsidR="0052694E" w:rsidRPr="00816CB3" w:rsidRDefault="0052694E" w:rsidP="0052694E">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92F7999"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Data Protection legislation (being the Data Protection Act 1998 until 25 May 2018 and </w:t>
      </w:r>
      <w:r w:rsidRPr="00611A24">
        <w:rPr>
          <w:rFonts w:ascii="Verdana" w:hAnsi="Verdana" w:cs="Arial"/>
          <w:sz w:val="20"/>
          <w:szCs w:val="20"/>
          <w:lang w:eastAsia="en-GB"/>
        </w:rPr>
        <w:t>the EU Data Protection Directive 95/46/EC from and including 25 May 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D58E170"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45CD4D18"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70136F87" w14:textId="77777777" w:rsidR="0052694E" w:rsidRPr="00816CB3" w:rsidRDefault="0052694E" w:rsidP="0052694E">
      <w:pPr>
        <w:pBdr>
          <w:bottom w:val="single" w:sz="4" w:space="1" w:color="auto"/>
        </w:pBdr>
        <w:autoSpaceDE w:val="0"/>
        <w:autoSpaceDN w:val="0"/>
        <w:adjustRightInd w:val="0"/>
        <w:spacing w:before="120"/>
        <w:rPr>
          <w:rFonts w:ascii="Verdana" w:hAnsi="Verdana" w:cs="Arial"/>
          <w:b/>
          <w:bCs/>
          <w:sz w:val="20"/>
          <w:szCs w:val="20"/>
          <w:lang w:eastAsia="en-GB"/>
        </w:rPr>
      </w:pPr>
    </w:p>
    <w:p w14:paraId="34AA77C5" w14:textId="77777777" w:rsidR="0052694E" w:rsidRPr="00816CB3" w:rsidRDefault="0052694E" w:rsidP="0052694E">
      <w:pPr>
        <w:autoSpaceDE w:val="0"/>
        <w:autoSpaceDN w:val="0"/>
        <w:adjustRightInd w:val="0"/>
        <w:rPr>
          <w:rFonts w:ascii="Verdana" w:hAnsi="Verdana" w:cs="Arial"/>
          <w:sz w:val="20"/>
          <w:szCs w:val="20"/>
          <w:lang w:eastAsia="en-GB"/>
        </w:rPr>
      </w:pPr>
    </w:p>
    <w:tbl>
      <w:tblPr>
        <w:tblW w:w="9640" w:type="dxa"/>
        <w:tblInd w:w="-366" w:type="dxa"/>
        <w:tblLayout w:type="fixed"/>
        <w:tblCellMar>
          <w:left w:w="60" w:type="dxa"/>
          <w:right w:w="60" w:type="dxa"/>
        </w:tblCellMar>
        <w:tblLook w:val="0000" w:firstRow="0" w:lastRow="0" w:firstColumn="0" w:lastColumn="0" w:noHBand="0" w:noVBand="0"/>
      </w:tblPr>
      <w:tblGrid>
        <w:gridCol w:w="365"/>
        <w:gridCol w:w="68"/>
        <w:gridCol w:w="112"/>
        <w:gridCol w:w="4382"/>
        <w:gridCol w:w="36"/>
        <w:gridCol w:w="16"/>
        <w:gridCol w:w="61"/>
        <w:gridCol w:w="1481"/>
        <w:gridCol w:w="82"/>
        <w:gridCol w:w="1476"/>
        <w:gridCol w:w="142"/>
        <w:gridCol w:w="105"/>
        <w:gridCol w:w="322"/>
        <w:gridCol w:w="142"/>
        <w:gridCol w:w="143"/>
        <w:gridCol w:w="140"/>
        <w:gridCol w:w="140"/>
        <w:gridCol w:w="27"/>
        <w:gridCol w:w="212"/>
        <w:gridCol w:w="40"/>
        <w:gridCol w:w="6"/>
        <w:gridCol w:w="142"/>
      </w:tblGrid>
      <w:tr w:rsidR="0052694E" w:rsidRPr="00816CB3" w14:paraId="4CD13B04" w14:textId="77777777" w:rsidTr="0052694E">
        <w:trPr>
          <w:gridBefore w:val="1"/>
          <w:gridAfter w:val="9"/>
          <w:wBefore w:w="365" w:type="dxa"/>
          <w:wAfter w:w="992" w:type="dxa"/>
          <w:trHeight w:val="771"/>
        </w:trPr>
        <w:tc>
          <w:tcPr>
            <w:tcW w:w="180" w:type="dxa"/>
            <w:gridSpan w:val="2"/>
            <w:tcBorders>
              <w:top w:val="nil"/>
              <w:left w:val="nil"/>
              <w:bottom w:val="nil"/>
              <w:right w:val="nil"/>
            </w:tcBorders>
          </w:tcPr>
          <w:p w14:paraId="0AC17F6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103" w:type="dxa"/>
            <w:gridSpan w:val="10"/>
            <w:tcBorders>
              <w:top w:val="nil"/>
              <w:left w:val="nil"/>
            </w:tcBorders>
          </w:tcPr>
          <w:p w14:paraId="3C428803" w14:textId="77777777" w:rsidR="0052694E" w:rsidRPr="00816CB3" w:rsidRDefault="0052694E" w:rsidP="0052694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F68A7E4" w14:textId="77777777" w:rsidR="0052694E" w:rsidRPr="00816CB3" w:rsidRDefault="0052694E" w:rsidP="0052694E">
            <w:pPr>
              <w:autoSpaceDE w:val="0"/>
              <w:autoSpaceDN w:val="0"/>
              <w:adjustRightInd w:val="0"/>
              <w:rPr>
                <w:rFonts w:ascii="Verdana" w:hAnsi="Verdana" w:cs="Arial"/>
                <w:b/>
                <w:sz w:val="20"/>
                <w:szCs w:val="20"/>
                <w:lang w:eastAsia="en-GB"/>
              </w:rPr>
            </w:pPr>
          </w:p>
          <w:p w14:paraId="4CFDB6A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3C5458C4"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0ADE30F9"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90964CD"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486CC39F" w14:textId="77777777" w:rsidR="0052694E" w:rsidRDefault="0052694E" w:rsidP="0052694E">
            <w:pPr>
              <w:autoSpaceDE w:val="0"/>
              <w:autoSpaceDN w:val="0"/>
              <w:adjustRightInd w:val="0"/>
              <w:ind w:left="-57"/>
              <w:rPr>
                <w:rFonts w:ascii="Verdana" w:hAnsi="Verdana" w:cs="Arial"/>
                <w:b/>
                <w:sz w:val="20"/>
                <w:szCs w:val="20"/>
                <w:lang w:eastAsia="en-GB"/>
              </w:rPr>
            </w:pPr>
          </w:p>
          <w:p w14:paraId="0F99789E"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DB4EE50" w14:textId="77777777" w:rsidR="0052694E" w:rsidRPr="00816CB3" w:rsidRDefault="0052694E" w:rsidP="0052694E">
            <w:pPr>
              <w:autoSpaceDE w:val="0"/>
              <w:autoSpaceDN w:val="0"/>
              <w:adjustRightInd w:val="0"/>
              <w:rPr>
                <w:rFonts w:ascii="Verdana" w:hAnsi="Verdana" w:cs="Arial"/>
                <w:b/>
                <w:sz w:val="20"/>
                <w:szCs w:val="20"/>
                <w:lang w:eastAsia="en-GB"/>
              </w:rPr>
            </w:pPr>
          </w:p>
          <w:p w14:paraId="71272D47"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0701022B" w14:textId="77777777" w:rsidR="0052694E" w:rsidRPr="00816CB3" w:rsidRDefault="0052694E" w:rsidP="0052694E">
            <w:pPr>
              <w:autoSpaceDE w:val="0"/>
              <w:autoSpaceDN w:val="0"/>
              <w:adjustRightInd w:val="0"/>
              <w:rPr>
                <w:rFonts w:ascii="Verdana" w:hAnsi="Verdana" w:cs="Arial"/>
                <w:b/>
                <w:sz w:val="20"/>
                <w:szCs w:val="20"/>
                <w:lang w:eastAsia="en-GB"/>
              </w:rPr>
            </w:pPr>
          </w:p>
          <w:p w14:paraId="4CBCEB62" w14:textId="77777777" w:rsidR="0052694E"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069EFE8C"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1C98029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EA78058"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AF3799F" w14:textId="77777777" w:rsidR="0052694E" w:rsidRDefault="0052694E" w:rsidP="0052694E">
            <w:pPr>
              <w:widowControl w:val="0"/>
              <w:autoSpaceDE w:val="0"/>
              <w:autoSpaceDN w:val="0"/>
              <w:adjustRightInd w:val="0"/>
              <w:rPr>
                <w:rFonts w:ascii="Verdana" w:hAnsi="Verdana" w:cs="Arial"/>
                <w:sz w:val="20"/>
                <w:szCs w:val="20"/>
                <w:lang w:eastAsia="en-GB"/>
              </w:rPr>
            </w:pPr>
          </w:p>
          <w:p w14:paraId="798DB7CD" w14:textId="77777777" w:rsidR="0052694E" w:rsidRPr="00816CB3" w:rsidRDefault="0052694E" w:rsidP="0052694E">
            <w:pPr>
              <w:widowControl w:val="0"/>
              <w:autoSpaceDE w:val="0"/>
              <w:autoSpaceDN w:val="0"/>
              <w:adjustRightInd w:val="0"/>
              <w:rPr>
                <w:rFonts w:ascii="Verdana" w:hAnsi="Verdana" w:cs="Arial"/>
                <w:sz w:val="20"/>
                <w:szCs w:val="20"/>
                <w:lang w:eastAsia="en-GB"/>
              </w:rPr>
            </w:pPr>
          </w:p>
        </w:tc>
      </w:tr>
      <w:tr w:rsidR="0052694E" w:rsidRPr="00816CB3" w14:paraId="13E8DC4E" w14:textId="77777777" w:rsidTr="0052694E">
        <w:trPr>
          <w:gridBefore w:val="1"/>
          <w:gridAfter w:val="8"/>
          <w:wBefore w:w="365" w:type="dxa"/>
          <w:wAfter w:w="850" w:type="dxa"/>
        </w:trPr>
        <w:tc>
          <w:tcPr>
            <w:tcW w:w="180" w:type="dxa"/>
            <w:gridSpan w:val="2"/>
            <w:tcBorders>
              <w:top w:val="nil"/>
              <w:left w:val="nil"/>
              <w:bottom w:val="nil"/>
              <w:right w:val="nil"/>
            </w:tcBorders>
          </w:tcPr>
          <w:p w14:paraId="11D1F8EC" w14:textId="77777777" w:rsidR="0052694E" w:rsidRPr="00816CB3" w:rsidRDefault="0052694E" w:rsidP="0052694E">
            <w:pPr>
              <w:autoSpaceDE w:val="0"/>
              <w:autoSpaceDN w:val="0"/>
              <w:adjustRightInd w:val="0"/>
              <w:rPr>
                <w:rFonts w:ascii="Verdana" w:hAnsi="Verdana" w:cs="Arial"/>
                <w:sz w:val="20"/>
                <w:szCs w:val="20"/>
                <w:lang w:eastAsia="en-GB"/>
              </w:rPr>
            </w:pPr>
          </w:p>
          <w:p w14:paraId="3F4741D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245" w:type="dxa"/>
            <w:gridSpan w:val="11"/>
            <w:tcBorders>
              <w:left w:val="nil"/>
              <w:bottom w:val="nil"/>
            </w:tcBorders>
          </w:tcPr>
          <w:p w14:paraId="2BB683B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176762F" w14:textId="77777777" w:rsidTr="0052694E">
        <w:trPr>
          <w:gridBefore w:val="1"/>
          <w:gridAfter w:val="8"/>
          <w:wBefore w:w="365" w:type="dxa"/>
          <w:wAfter w:w="850" w:type="dxa"/>
          <w:trHeight w:val="80"/>
        </w:trPr>
        <w:tc>
          <w:tcPr>
            <w:tcW w:w="8425" w:type="dxa"/>
            <w:gridSpan w:val="13"/>
            <w:tcBorders>
              <w:top w:val="nil"/>
              <w:left w:val="nil"/>
              <w:bottom w:val="nil"/>
              <w:right w:val="nil"/>
            </w:tcBorders>
          </w:tcPr>
          <w:p w14:paraId="67584C5D"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r w:rsidR="0052694E" w:rsidRPr="00816CB3" w14:paraId="1DA14C75" w14:textId="77777777" w:rsidTr="0052694E">
        <w:trPr>
          <w:gridAfter w:val="7"/>
          <w:wAfter w:w="707" w:type="dxa"/>
        </w:trPr>
        <w:tc>
          <w:tcPr>
            <w:tcW w:w="433" w:type="dxa"/>
            <w:gridSpan w:val="2"/>
            <w:tcBorders>
              <w:top w:val="nil"/>
              <w:left w:val="nil"/>
              <w:bottom w:val="nil"/>
              <w:right w:val="nil"/>
            </w:tcBorders>
          </w:tcPr>
          <w:p w14:paraId="78A0C0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357" w:type="dxa"/>
            <w:gridSpan w:val="12"/>
            <w:tcBorders>
              <w:top w:val="nil"/>
              <w:left w:val="nil"/>
              <w:bottom w:val="nil"/>
              <w:right w:val="nil"/>
            </w:tcBorders>
          </w:tcPr>
          <w:p w14:paraId="49FAE156" w14:textId="77777777" w:rsidR="0052694E" w:rsidRPr="00816CB3" w:rsidRDefault="0052694E" w:rsidP="0052694E">
            <w:pPr>
              <w:autoSpaceDE w:val="0"/>
              <w:autoSpaceDN w:val="0"/>
              <w:adjustRightInd w:val="0"/>
              <w:rPr>
                <w:rFonts w:ascii="Verdana" w:hAnsi="Verdana" w:cs="Arial"/>
                <w:sz w:val="20"/>
                <w:szCs w:val="20"/>
                <w:lang w:eastAsia="en-GB"/>
              </w:rPr>
            </w:pPr>
          </w:p>
          <w:p w14:paraId="38A3748A"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3" w:type="dxa"/>
            <w:tcBorders>
              <w:top w:val="nil"/>
              <w:left w:val="nil"/>
              <w:bottom w:val="nil"/>
              <w:right w:val="nil"/>
            </w:tcBorders>
          </w:tcPr>
          <w:p w14:paraId="71BA92D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DA1670F" w14:textId="77777777" w:rsidTr="0052694E">
        <w:trPr>
          <w:gridAfter w:val="7"/>
          <w:wAfter w:w="707" w:type="dxa"/>
        </w:trPr>
        <w:tc>
          <w:tcPr>
            <w:tcW w:w="433" w:type="dxa"/>
            <w:gridSpan w:val="2"/>
            <w:tcBorders>
              <w:top w:val="nil"/>
              <w:left w:val="nil"/>
              <w:bottom w:val="nil"/>
              <w:right w:val="nil"/>
            </w:tcBorders>
          </w:tcPr>
          <w:p w14:paraId="4FFED71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E8E0B67"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t xml:space="preserve">2.1 Describe the subject matter and duration for which your organisation uses and processes </w:t>
            </w:r>
            <w:r w:rsidRPr="00816CB3">
              <w:rPr>
                <w:rFonts w:ascii="Verdana" w:hAnsi="Verdana" w:cs="Arial"/>
                <w:b/>
                <w:sz w:val="20"/>
                <w:szCs w:val="20"/>
                <w:lang w:eastAsia="en-GB"/>
              </w:rPr>
              <w:t>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tc>
        <w:tc>
          <w:tcPr>
            <w:tcW w:w="3863" w:type="dxa"/>
            <w:gridSpan w:val="10"/>
            <w:tcBorders>
              <w:top w:val="nil"/>
              <w:left w:val="nil"/>
              <w:bottom w:val="nil"/>
              <w:right w:val="nil"/>
            </w:tcBorders>
          </w:tcPr>
          <w:p w14:paraId="2A58794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F30C92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54F1AEF" w14:textId="77777777" w:rsidTr="0052694E">
        <w:trPr>
          <w:gridAfter w:val="7"/>
          <w:wAfter w:w="707" w:type="dxa"/>
        </w:trPr>
        <w:tc>
          <w:tcPr>
            <w:tcW w:w="433" w:type="dxa"/>
            <w:gridSpan w:val="2"/>
            <w:tcBorders>
              <w:top w:val="nil"/>
              <w:left w:val="nil"/>
              <w:bottom w:val="nil"/>
              <w:right w:val="nil"/>
            </w:tcBorders>
          </w:tcPr>
          <w:p w14:paraId="23FB836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2EC5E1C"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2</w:t>
            </w:r>
            <w:r w:rsidRPr="00816CB3">
              <w:rPr>
                <w:rFonts w:ascii="Verdana" w:hAnsi="Verdana" w:cs="Arial"/>
                <w:b/>
                <w:sz w:val="20"/>
                <w:szCs w:val="20"/>
                <w:lang w:eastAsia="en-GB"/>
              </w:rPr>
              <w:t xml:space="preserve"> Describe the </w:t>
            </w:r>
            <w:r>
              <w:rPr>
                <w:rFonts w:ascii="Verdana" w:hAnsi="Verdana" w:cs="Arial"/>
                <w:b/>
                <w:sz w:val="20"/>
                <w:szCs w:val="20"/>
                <w:lang w:eastAsia="en-GB"/>
              </w:rPr>
              <w:t xml:space="preserve">nature and </w:t>
            </w:r>
            <w:r w:rsidRPr="00816CB3">
              <w:rPr>
                <w:rFonts w:ascii="Verdana" w:hAnsi="Verdana" w:cs="Arial"/>
                <w:b/>
                <w:sz w:val="20"/>
                <w:szCs w:val="20"/>
                <w:lang w:eastAsia="en-GB"/>
              </w:rPr>
              <w:t xml:space="preserve">purposes for which your organisation uses </w:t>
            </w:r>
            <w:r>
              <w:rPr>
                <w:rFonts w:ascii="Verdana" w:hAnsi="Verdana" w:cs="Arial"/>
                <w:b/>
                <w:sz w:val="20"/>
                <w:szCs w:val="20"/>
                <w:lang w:eastAsia="en-GB"/>
              </w:rPr>
              <w:t xml:space="preserve">and processes </w:t>
            </w:r>
            <w:r w:rsidRPr="00816CB3">
              <w:rPr>
                <w:rFonts w:ascii="Verdana" w:hAnsi="Verdana" w:cs="Arial"/>
                <w:b/>
                <w:sz w:val="20"/>
                <w:szCs w:val="20"/>
                <w:lang w:eastAsia="en-GB"/>
              </w:rPr>
              <w:t>personal data.</w:t>
            </w:r>
          </w:p>
          <w:p w14:paraId="40E3164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3863" w:type="dxa"/>
            <w:gridSpan w:val="10"/>
            <w:tcBorders>
              <w:top w:val="nil"/>
              <w:left w:val="nil"/>
              <w:bottom w:val="nil"/>
              <w:right w:val="nil"/>
            </w:tcBorders>
          </w:tcPr>
          <w:p w14:paraId="62DADE9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19B13B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42E5A9B" w14:textId="77777777" w:rsidTr="0052694E">
        <w:trPr>
          <w:gridAfter w:val="7"/>
          <w:wAfter w:w="707" w:type="dxa"/>
        </w:trPr>
        <w:tc>
          <w:tcPr>
            <w:tcW w:w="433" w:type="dxa"/>
            <w:gridSpan w:val="2"/>
            <w:tcBorders>
              <w:top w:val="nil"/>
              <w:left w:val="nil"/>
              <w:bottom w:val="nil"/>
              <w:right w:val="nil"/>
            </w:tcBorders>
          </w:tcPr>
          <w:p w14:paraId="36C90E0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5A2CFC26"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3</w:t>
            </w:r>
            <w:r w:rsidRPr="00816CB3">
              <w:rPr>
                <w:rFonts w:ascii="Verdana" w:hAnsi="Verdana" w:cs="Arial"/>
                <w:b/>
                <w:sz w:val="20"/>
                <w:szCs w:val="20"/>
                <w:lang w:eastAsia="en-GB"/>
              </w:rPr>
              <w:t xml:space="preserve"> Describe how personal data (tangible/ intangible f</w:t>
            </w:r>
            <w:r>
              <w:rPr>
                <w:rFonts w:ascii="Verdana" w:hAnsi="Verdana" w:cs="Arial"/>
                <w:b/>
                <w:sz w:val="20"/>
                <w:szCs w:val="20"/>
                <w:lang w:eastAsia="en-GB"/>
              </w:rPr>
              <w:t>orm) is stored on your systems including the location at which data is stored and the duration for which it is stored.</w:t>
            </w:r>
            <w:r>
              <w:rPr>
                <w:rFonts w:ascii="Verdana" w:hAnsi="Verdana" w:cs="Arial"/>
                <w:b/>
                <w:sz w:val="20"/>
                <w:szCs w:val="20"/>
                <w:lang w:eastAsia="en-GB"/>
              </w:rPr>
              <w:br/>
            </w:r>
          </w:p>
        </w:tc>
        <w:tc>
          <w:tcPr>
            <w:tcW w:w="3863" w:type="dxa"/>
            <w:gridSpan w:val="10"/>
            <w:tcBorders>
              <w:top w:val="nil"/>
              <w:left w:val="nil"/>
              <w:bottom w:val="nil"/>
              <w:right w:val="nil"/>
            </w:tcBorders>
          </w:tcPr>
          <w:p w14:paraId="0AD223D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3AB6718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EAAEF9F" w14:textId="77777777" w:rsidTr="0052694E">
        <w:trPr>
          <w:gridAfter w:val="7"/>
          <w:wAfter w:w="707" w:type="dxa"/>
        </w:trPr>
        <w:tc>
          <w:tcPr>
            <w:tcW w:w="433" w:type="dxa"/>
            <w:gridSpan w:val="2"/>
            <w:tcBorders>
              <w:top w:val="nil"/>
              <w:left w:val="nil"/>
              <w:bottom w:val="nil"/>
              <w:right w:val="nil"/>
            </w:tcBorders>
          </w:tcPr>
          <w:p w14:paraId="0156AAE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4E620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4</w:t>
            </w:r>
            <w:r w:rsidRPr="00816CB3">
              <w:rPr>
                <w:rFonts w:ascii="Verdana" w:hAnsi="Verdana" w:cs="Arial"/>
                <w:b/>
                <w:sz w:val="20"/>
                <w:szCs w:val="20"/>
                <w:lang w:eastAsia="en-GB"/>
              </w:rPr>
              <w:t xml:space="preserve"> Describe </w:t>
            </w:r>
            <w:r>
              <w:rPr>
                <w:rFonts w:ascii="Verdana" w:hAnsi="Verdana" w:cs="Arial"/>
                <w:b/>
                <w:sz w:val="20"/>
                <w:szCs w:val="20"/>
                <w:lang w:eastAsia="en-GB"/>
              </w:rPr>
              <w:t>the type of personal data being processes and the categories of the data subjects</w:t>
            </w:r>
            <w:r>
              <w:rPr>
                <w:rStyle w:val="FootnoteReference"/>
                <w:rFonts w:ascii="Verdana" w:hAnsi="Verdana" w:cs="Arial"/>
                <w:b/>
                <w:sz w:val="20"/>
                <w:szCs w:val="20"/>
                <w:lang w:eastAsia="en-GB"/>
              </w:rPr>
              <w:footnoteReference w:id="4"/>
            </w:r>
            <w:r>
              <w:rPr>
                <w:rFonts w:ascii="Verdana" w:hAnsi="Verdana" w:cs="Arial"/>
                <w:b/>
                <w:sz w:val="20"/>
                <w:szCs w:val="20"/>
                <w:lang w:eastAsia="en-GB"/>
              </w:rPr>
              <w:t>.</w:t>
            </w:r>
            <w:r>
              <w:rPr>
                <w:rFonts w:ascii="Verdana" w:hAnsi="Verdana" w:cs="Arial"/>
                <w:b/>
                <w:sz w:val="20"/>
                <w:szCs w:val="20"/>
                <w:lang w:eastAsia="en-GB"/>
              </w:rPr>
              <w:br/>
            </w:r>
          </w:p>
        </w:tc>
        <w:tc>
          <w:tcPr>
            <w:tcW w:w="3863" w:type="dxa"/>
            <w:gridSpan w:val="10"/>
            <w:tcBorders>
              <w:top w:val="nil"/>
              <w:left w:val="nil"/>
              <w:bottom w:val="nil"/>
              <w:right w:val="nil"/>
            </w:tcBorders>
          </w:tcPr>
          <w:p w14:paraId="3B7B9E8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07CCC0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582D750" w14:textId="77777777" w:rsidTr="0052694E">
        <w:trPr>
          <w:gridAfter w:val="7"/>
          <w:wAfter w:w="707" w:type="dxa"/>
        </w:trPr>
        <w:tc>
          <w:tcPr>
            <w:tcW w:w="433" w:type="dxa"/>
            <w:gridSpan w:val="2"/>
            <w:tcBorders>
              <w:top w:val="nil"/>
              <w:left w:val="nil"/>
              <w:bottom w:val="nil"/>
              <w:right w:val="nil"/>
            </w:tcBorders>
          </w:tcPr>
          <w:p w14:paraId="1EB7758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F23F8C1"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5</w:t>
            </w:r>
            <w:r w:rsidRPr="00816CB3">
              <w:rPr>
                <w:rFonts w:ascii="Verdana" w:hAnsi="Verdana" w:cs="Arial"/>
                <w:b/>
                <w:sz w:val="20"/>
                <w:szCs w:val="20"/>
                <w:lang w:eastAsia="en-GB"/>
              </w:rPr>
              <w:t xml:space="preserve"> Describe all potential recipients of personal data held by your organisation (if </w:t>
            </w:r>
            <w:r>
              <w:rPr>
                <w:rFonts w:ascii="Verdana" w:hAnsi="Verdana" w:cs="Arial"/>
                <w:b/>
                <w:sz w:val="20"/>
                <w:szCs w:val="20"/>
                <w:lang w:eastAsia="en-GB"/>
              </w:rPr>
              <w:t>any),</w:t>
            </w:r>
            <w:r w:rsidRPr="00816CB3">
              <w:rPr>
                <w:rFonts w:ascii="Verdana" w:hAnsi="Verdana" w:cs="Arial"/>
                <w:b/>
                <w:sz w:val="20"/>
                <w:szCs w:val="20"/>
                <w:lang w:eastAsia="en-GB"/>
              </w:rPr>
              <w:t xml:space="preserve"> the </w:t>
            </w:r>
            <w:r>
              <w:rPr>
                <w:rFonts w:ascii="Verdana" w:hAnsi="Verdana" w:cs="Arial"/>
                <w:b/>
                <w:sz w:val="20"/>
                <w:szCs w:val="20"/>
                <w:lang w:eastAsia="en-GB"/>
              </w:rPr>
              <w:t xml:space="preserve">location and </w:t>
            </w:r>
            <w:r w:rsidRPr="00816CB3">
              <w:rPr>
                <w:rFonts w:ascii="Verdana" w:hAnsi="Verdana" w:cs="Arial"/>
                <w:b/>
                <w:sz w:val="20"/>
                <w:szCs w:val="20"/>
                <w:lang w:eastAsia="en-GB"/>
              </w:rPr>
              <w:t xml:space="preserve">likely uses of the data by those recipients. </w:t>
            </w:r>
          </w:p>
          <w:p w14:paraId="220AFFF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1B0AB0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4289FB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7C97004" w14:textId="77777777" w:rsidTr="0052694E">
        <w:trPr>
          <w:gridAfter w:val="7"/>
          <w:wAfter w:w="707" w:type="dxa"/>
        </w:trPr>
        <w:tc>
          <w:tcPr>
            <w:tcW w:w="433" w:type="dxa"/>
            <w:gridSpan w:val="2"/>
            <w:tcBorders>
              <w:top w:val="nil"/>
              <w:left w:val="nil"/>
              <w:bottom w:val="nil"/>
              <w:right w:val="nil"/>
            </w:tcBorders>
          </w:tcPr>
          <w:p w14:paraId="278AF0A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183E1EC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6</w:t>
            </w:r>
            <w:r w:rsidRPr="00816CB3">
              <w:rPr>
                <w:rFonts w:ascii="Verdana" w:hAnsi="Verdana" w:cs="Arial"/>
                <w:b/>
                <w:sz w:val="20"/>
                <w:szCs w:val="20"/>
                <w:lang w:eastAsia="en-GB"/>
              </w:rPr>
              <w:t xml:space="preserve"> Describe how data is transferred (a) internally within your organisation and (b) to external parties (if applicable</w:t>
            </w:r>
            <w:r>
              <w:rPr>
                <w:rFonts w:ascii="Verdana" w:hAnsi="Verdana" w:cs="Arial"/>
                <w:b/>
                <w:sz w:val="20"/>
                <w:szCs w:val="20"/>
                <w:lang w:eastAsia="en-GB"/>
              </w:rPr>
              <w:br/>
            </w:r>
          </w:p>
        </w:tc>
        <w:tc>
          <w:tcPr>
            <w:tcW w:w="3863" w:type="dxa"/>
            <w:gridSpan w:val="10"/>
            <w:tcBorders>
              <w:top w:val="nil"/>
              <w:left w:val="nil"/>
              <w:bottom w:val="nil"/>
              <w:right w:val="nil"/>
            </w:tcBorders>
          </w:tcPr>
          <w:p w14:paraId="222FFE1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263419A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1B88AA4" w14:textId="77777777" w:rsidTr="0052694E">
        <w:trPr>
          <w:gridAfter w:val="7"/>
          <w:wAfter w:w="707" w:type="dxa"/>
        </w:trPr>
        <w:tc>
          <w:tcPr>
            <w:tcW w:w="433" w:type="dxa"/>
            <w:gridSpan w:val="2"/>
            <w:tcBorders>
              <w:top w:val="nil"/>
              <w:left w:val="nil"/>
              <w:bottom w:val="nil"/>
              <w:right w:val="nil"/>
            </w:tcBorders>
          </w:tcPr>
          <w:p w14:paraId="45DB1A7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192952F" w14:textId="77777777" w:rsidR="0052694E"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2.7 Please detail any instances (either in response to question 2.4, 2.5 or otherwise) where personal data may be transferred outside the EEA.</w:t>
            </w:r>
          </w:p>
          <w:p w14:paraId="6F71D2A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7CAB8C2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5C2C11E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360EF29" w14:textId="77777777" w:rsidTr="0052694E">
        <w:trPr>
          <w:gridBefore w:val="2"/>
          <w:gridAfter w:val="1"/>
          <w:wBefore w:w="433" w:type="dxa"/>
          <w:wAfter w:w="142" w:type="dxa"/>
        </w:trPr>
        <w:tc>
          <w:tcPr>
            <w:tcW w:w="7646" w:type="dxa"/>
            <w:gridSpan w:val="8"/>
            <w:tcBorders>
              <w:top w:val="nil"/>
              <w:left w:val="nil"/>
              <w:bottom w:val="nil"/>
              <w:right w:val="nil"/>
            </w:tcBorders>
          </w:tcPr>
          <w:p w14:paraId="3FAB6B61" w14:textId="77777777" w:rsidR="0052694E"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p w14:paraId="2E432BC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61F2317A"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449979F6" w14:textId="77777777" w:rsidTr="0052694E">
        <w:trPr>
          <w:gridBefore w:val="2"/>
          <w:gridAfter w:val="1"/>
          <w:wBefore w:w="433" w:type="dxa"/>
          <w:wAfter w:w="142" w:type="dxa"/>
        </w:trPr>
        <w:tc>
          <w:tcPr>
            <w:tcW w:w="4530" w:type="dxa"/>
            <w:gridSpan w:val="3"/>
            <w:tcBorders>
              <w:top w:val="nil"/>
              <w:left w:val="nil"/>
              <w:bottom w:val="nil"/>
              <w:right w:val="nil"/>
            </w:tcBorders>
          </w:tcPr>
          <w:p w14:paraId="58C3C991"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lang w:eastAsia="en-GB"/>
              </w:rPr>
              <w:t>3.1. Do you have an information security policy?</w:t>
            </w:r>
          </w:p>
        </w:tc>
        <w:tc>
          <w:tcPr>
            <w:tcW w:w="1558" w:type="dxa"/>
            <w:gridSpan w:val="3"/>
            <w:tcBorders>
              <w:top w:val="nil"/>
              <w:left w:val="nil"/>
              <w:bottom w:val="nil"/>
              <w:right w:val="nil"/>
            </w:tcBorders>
          </w:tcPr>
          <w:p w14:paraId="6A18991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CB4EF6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54510E2B"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5FCCDF46" w14:textId="77777777" w:rsidTr="0052694E">
        <w:trPr>
          <w:gridBefore w:val="2"/>
          <w:gridAfter w:val="1"/>
          <w:wBefore w:w="433" w:type="dxa"/>
          <w:wAfter w:w="142" w:type="dxa"/>
        </w:trPr>
        <w:tc>
          <w:tcPr>
            <w:tcW w:w="4530" w:type="dxa"/>
            <w:gridSpan w:val="3"/>
            <w:tcBorders>
              <w:top w:val="nil"/>
              <w:left w:val="nil"/>
              <w:bottom w:val="nil"/>
              <w:right w:val="nil"/>
            </w:tcBorders>
          </w:tcPr>
          <w:p w14:paraId="4EE8B340" w14:textId="77777777" w:rsidR="0052694E" w:rsidRDefault="0052694E" w:rsidP="0052694E">
            <w:pPr>
              <w:autoSpaceDE w:val="0"/>
              <w:autoSpaceDN w:val="0"/>
              <w:adjustRightInd w:val="0"/>
              <w:ind w:right="34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p w14:paraId="503172C5"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p>
        </w:tc>
        <w:tc>
          <w:tcPr>
            <w:tcW w:w="1558" w:type="dxa"/>
            <w:gridSpan w:val="3"/>
            <w:tcBorders>
              <w:top w:val="nil"/>
              <w:left w:val="nil"/>
              <w:bottom w:val="nil"/>
              <w:right w:val="nil"/>
            </w:tcBorders>
          </w:tcPr>
          <w:p w14:paraId="140CC536"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558" w:type="dxa"/>
            <w:gridSpan w:val="2"/>
            <w:tcBorders>
              <w:top w:val="nil"/>
              <w:left w:val="nil"/>
              <w:bottom w:val="nil"/>
              <w:right w:val="nil"/>
            </w:tcBorders>
          </w:tcPr>
          <w:p w14:paraId="48F673B2"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31C14DA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1555B1D6" w14:textId="77777777" w:rsidTr="0052694E">
        <w:trPr>
          <w:gridBefore w:val="2"/>
          <w:gridAfter w:val="1"/>
          <w:wBefore w:w="433" w:type="dxa"/>
          <w:wAfter w:w="142" w:type="dxa"/>
        </w:trPr>
        <w:tc>
          <w:tcPr>
            <w:tcW w:w="4530" w:type="dxa"/>
            <w:gridSpan w:val="3"/>
            <w:tcBorders>
              <w:top w:val="nil"/>
              <w:left w:val="nil"/>
              <w:bottom w:val="nil"/>
              <w:right w:val="nil"/>
            </w:tcBorders>
          </w:tcPr>
          <w:p w14:paraId="519E77F1" w14:textId="77777777" w:rsidR="0052694E" w:rsidRDefault="0052694E" w:rsidP="0052694E">
            <w:pPr>
              <w:autoSpaceDE w:val="0"/>
              <w:autoSpaceDN w:val="0"/>
              <w:adjustRightInd w:val="0"/>
              <w:rPr>
                <w:rFonts w:ascii="Verdana" w:hAnsi="Verdana" w:cs="Arial"/>
                <w:sz w:val="20"/>
                <w:szCs w:val="20"/>
                <w:lang w:eastAsia="en-GB"/>
              </w:rPr>
            </w:pPr>
            <w:r w:rsidRPr="00752024">
              <w:rPr>
                <w:rFonts w:ascii="Verdana" w:hAnsi="Verdana" w:cs="Arial"/>
                <w:sz w:val="20"/>
                <w:szCs w:val="20"/>
                <w:lang w:eastAsia="en-GB"/>
              </w:rPr>
              <w:t>3.2.1 Physical security of premises and          processing areas</w:t>
            </w:r>
          </w:p>
          <w:p w14:paraId="476C2786"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B352AC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61B5F73E"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1CDAEA2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F23780A" w14:textId="77777777" w:rsidTr="0052694E">
        <w:trPr>
          <w:gridBefore w:val="2"/>
          <w:gridAfter w:val="1"/>
          <w:wBefore w:w="433" w:type="dxa"/>
          <w:wAfter w:w="142" w:type="dxa"/>
        </w:trPr>
        <w:tc>
          <w:tcPr>
            <w:tcW w:w="4530" w:type="dxa"/>
            <w:gridSpan w:val="3"/>
            <w:tcBorders>
              <w:top w:val="nil"/>
              <w:left w:val="nil"/>
              <w:bottom w:val="nil"/>
              <w:right w:val="nil"/>
            </w:tcBorders>
          </w:tcPr>
          <w:p w14:paraId="1394262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3.2.2 </w:t>
            </w:r>
            <w:r w:rsidRPr="00816CB3">
              <w:rPr>
                <w:rFonts w:ascii="Verdana" w:hAnsi="Verdana" w:cs="Arial"/>
                <w:sz w:val="20"/>
                <w:szCs w:val="20"/>
                <w:lang w:eastAsia="en-GB"/>
              </w:rPr>
              <w:t>physical entry controls</w:t>
            </w:r>
          </w:p>
          <w:p w14:paraId="35885D9E"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4B7C39C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7C0ACA0"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35AB7E9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455DBFF" w14:textId="77777777" w:rsidTr="0052694E">
        <w:trPr>
          <w:gridBefore w:val="2"/>
          <w:gridAfter w:val="1"/>
          <w:wBefore w:w="433" w:type="dxa"/>
          <w:wAfter w:w="142" w:type="dxa"/>
        </w:trPr>
        <w:tc>
          <w:tcPr>
            <w:tcW w:w="4530" w:type="dxa"/>
            <w:gridSpan w:val="3"/>
            <w:tcBorders>
              <w:top w:val="nil"/>
              <w:left w:val="nil"/>
              <w:bottom w:val="nil"/>
              <w:right w:val="nil"/>
            </w:tcBorders>
          </w:tcPr>
          <w:p w14:paraId="5EC0D8A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3.2.3 </w:t>
            </w:r>
            <w:r w:rsidRPr="00816CB3">
              <w:rPr>
                <w:rFonts w:ascii="Verdana" w:hAnsi="Verdana" w:cs="Arial"/>
                <w:sz w:val="20"/>
                <w:szCs w:val="20"/>
                <w:lang w:eastAsia="en-GB"/>
              </w:rPr>
              <w:t>equipment security and maintenance</w:t>
            </w:r>
          </w:p>
          <w:p w14:paraId="27450B70"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ED4901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BA7C7D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4EAAAA5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1259108" w14:textId="77777777" w:rsidTr="0052694E">
        <w:trPr>
          <w:gridBefore w:val="2"/>
          <w:gridAfter w:val="1"/>
          <w:wBefore w:w="433" w:type="dxa"/>
          <w:wAfter w:w="142" w:type="dxa"/>
        </w:trPr>
        <w:tc>
          <w:tcPr>
            <w:tcW w:w="4530" w:type="dxa"/>
            <w:gridSpan w:val="3"/>
            <w:tcBorders>
              <w:top w:val="nil"/>
              <w:left w:val="nil"/>
              <w:bottom w:val="nil"/>
              <w:right w:val="nil"/>
            </w:tcBorders>
          </w:tcPr>
          <w:p w14:paraId="6CE579EF"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3.2.4 password and access controls</w:t>
            </w:r>
          </w:p>
          <w:p w14:paraId="3A83BDC9"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6B149A8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1078934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7CB6855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440102A7" w14:textId="77777777" w:rsidTr="0052694E">
        <w:trPr>
          <w:gridBefore w:val="2"/>
          <w:gridAfter w:val="1"/>
          <w:wBefore w:w="433" w:type="dxa"/>
          <w:wAfter w:w="142" w:type="dxa"/>
        </w:trPr>
        <w:tc>
          <w:tcPr>
            <w:tcW w:w="4530" w:type="dxa"/>
            <w:gridSpan w:val="3"/>
            <w:tcBorders>
              <w:top w:val="nil"/>
              <w:left w:val="nil"/>
              <w:bottom w:val="nil"/>
              <w:right w:val="nil"/>
            </w:tcBorders>
          </w:tcPr>
          <w:p w14:paraId="1939852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3.2.5 </w:t>
            </w:r>
            <w:r w:rsidRPr="00816CB3">
              <w:rPr>
                <w:rFonts w:ascii="Verdana" w:hAnsi="Verdana" w:cs="Arial"/>
                <w:sz w:val="20"/>
                <w:szCs w:val="20"/>
                <w:lang w:eastAsia="en-GB"/>
              </w:rPr>
              <w:t>security of mobile equipment (e</w:t>
            </w:r>
            <w:r>
              <w:rPr>
                <w:rFonts w:ascii="Verdana" w:hAnsi="Verdana" w:cs="Arial"/>
                <w:sz w:val="20"/>
                <w:szCs w:val="20"/>
                <w:lang w:eastAsia="en-GB"/>
              </w:rPr>
              <w:t>.</w:t>
            </w:r>
            <w:r w:rsidRPr="00816CB3">
              <w:rPr>
                <w:rFonts w:ascii="Verdana" w:hAnsi="Verdana" w:cs="Arial"/>
                <w:sz w:val="20"/>
                <w:szCs w:val="20"/>
                <w:lang w:eastAsia="en-GB"/>
              </w:rPr>
              <w:t>g</w:t>
            </w:r>
            <w:r>
              <w:rPr>
                <w:rFonts w:ascii="Verdana" w:hAnsi="Verdana" w:cs="Arial"/>
                <w:sz w:val="20"/>
                <w:szCs w:val="20"/>
                <w:lang w:eastAsia="en-GB"/>
              </w:rPr>
              <w:t>.</w:t>
            </w:r>
            <w:r w:rsidRPr="00816CB3">
              <w:rPr>
                <w:rFonts w:ascii="Verdana" w:hAnsi="Verdana" w:cs="Arial"/>
                <w:sz w:val="20"/>
                <w:szCs w:val="20"/>
                <w:lang w:eastAsia="en-GB"/>
              </w:rPr>
              <w:t xml:space="preserve"> laptops)</w:t>
            </w:r>
          </w:p>
          <w:p w14:paraId="4EB5C0D9"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2DB4131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04D622C"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63BC25BF"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6140A77" w14:textId="77777777" w:rsidTr="0052694E">
        <w:trPr>
          <w:gridBefore w:val="2"/>
          <w:gridAfter w:val="1"/>
          <w:wBefore w:w="433" w:type="dxa"/>
          <w:wAfter w:w="142" w:type="dxa"/>
        </w:trPr>
        <w:tc>
          <w:tcPr>
            <w:tcW w:w="4530" w:type="dxa"/>
            <w:gridSpan w:val="3"/>
            <w:tcBorders>
              <w:top w:val="nil"/>
              <w:left w:val="nil"/>
              <w:bottom w:val="nil"/>
              <w:right w:val="nil"/>
            </w:tcBorders>
          </w:tcPr>
          <w:p w14:paraId="75CF9A9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3.2.6 </w:t>
            </w:r>
            <w:r w:rsidRPr="00816CB3">
              <w:rPr>
                <w:rFonts w:ascii="Verdana" w:hAnsi="Verdana" w:cs="Arial"/>
                <w:sz w:val="20"/>
                <w:szCs w:val="20"/>
                <w:lang w:eastAsia="en-GB"/>
              </w:rPr>
              <w:t>c</w:t>
            </w:r>
            <w:r>
              <w:rPr>
                <w:rFonts w:ascii="Verdana" w:hAnsi="Verdana" w:cs="Arial"/>
                <w:sz w:val="20"/>
                <w:szCs w:val="20"/>
                <w:lang w:eastAsia="en-GB"/>
              </w:rPr>
              <w:t xml:space="preserve">ontrols against </w:t>
            </w:r>
            <w:r w:rsidRPr="00816CB3">
              <w:rPr>
                <w:rFonts w:ascii="Verdana" w:hAnsi="Verdana" w:cs="Arial"/>
                <w:sz w:val="20"/>
                <w:szCs w:val="20"/>
                <w:lang w:eastAsia="en-GB"/>
              </w:rPr>
              <w:t>malicious software</w:t>
            </w:r>
          </w:p>
          <w:p w14:paraId="386A1EC5"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5A2B40E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866003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0C23021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0690BEF" w14:textId="77777777" w:rsidTr="0052694E">
        <w:trPr>
          <w:gridBefore w:val="2"/>
          <w:gridAfter w:val="1"/>
          <w:wBefore w:w="433" w:type="dxa"/>
          <w:wAfter w:w="142" w:type="dxa"/>
        </w:trPr>
        <w:tc>
          <w:tcPr>
            <w:tcW w:w="4530" w:type="dxa"/>
            <w:gridSpan w:val="3"/>
            <w:tcBorders>
              <w:top w:val="nil"/>
              <w:left w:val="nil"/>
              <w:bottom w:val="nil"/>
              <w:right w:val="nil"/>
            </w:tcBorders>
          </w:tcPr>
          <w:p w14:paraId="39E2567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3.2.7 business continuity planning</w:t>
            </w:r>
          </w:p>
          <w:p w14:paraId="3B1BE7E6"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389C462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E3B6F8D"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9334EF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1B3F1531" w14:textId="77777777" w:rsidTr="0052694E">
        <w:trPr>
          <w:gridBefore w:val="2"/>
          <w:gridAfter w:val="1"/>
          <w:wBefore w:w="433" w:type="dxa"/>
          <w:wAfter w:w="142" w:type="dxa"/>
        </w:trPr>
        <w:tc>
          <w:tcPr>
            <w:tcW w:w="4530" w:type="dxa"/>
            <w:gridSpan w:val="3"/>
            <w:tcBorders>
              <w:top w:val="nil"/>
              <w:left w:val="nil"/>
              <w:bottom w:val="nil"/>
              <w:right w:val="nil"/>
            </w:tcBorders>
          </w:tcPr>
          <w:p w14:paraId="48FB9E20"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3.3  Does your info</w:t>
            </w:r>
            <w:r>
              <w:rPr>
                <w:rFonts w:ascii="Verdana" w:hAnsi="Verdana" w:cs="Arial"/>
                <w:b/>
                <w:sz w:val="20"/>
                <w:szCs w:val="20"/>
                <w:lang w:eastAsia="en-GB"/>
              </w:rPr>
              <w:t xml:space="preserve">rmation security policy comply </w:t>
            </w:r>
            <w:r w:rsidRPr="00816CB3">
              <w:rPr>
                <w:rFonts w:ascii="Verdana" w:hAnsi="Verdana" w:cs="Arial"/>
                <w:b/>
                <w:sz w:val="20"/>
                <w:szCs w:val="20"/>
                <w:lang w:eastAsia="en-GB"/>
              </w:rPr>
              <w:t xml:space="preserve">with BS 27000?    </w:t>
            </w:r>
          </w:p>
          <w:p w14:paraId="77EE045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0129923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32DA1CC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48E898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16DCE81E" w14:textId="77777777" w:rsidTr="0052694E">
        <w:trPr>
          <w:gridBefore w:val="2"/>
          <w:gridAfter w:val="1"/>
          <w:wBefore w:w="433" w:type="dxa"/>
          <w:wAfter w:w="142" w:type="dxa"/>
        </w:trPr>
        <w:tc>
          <w:tcPr>
            <w:tcW w:w="4530" w:type="dxa"/>
            <w:gridSpan w:val="3"/>
            <w:tcBorders>
              <w:top w:val="nil"/>
              <w:left w:val="nil"/>
              <w:bottom w:val="nil"/>
              <w:right w:val="nil"/>
            </w:tcBorders>
          </w:tcPr>
          <w:p w14:paraId="5E1CAE5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5"/>
            </w:r>
          </w:p>
          <w:p w14:paraId="0D5A6DD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1558" w:type="dxa"/>
            <w:gridSpan w:val="3"/>
            <w:tcBorders>
              <w:top w:val="nil"/>
              <w:left w:val="nil"/>
              <w:bottom w:val="nil"/>
              <w:right w:val="nil"/>
            </w:tcBorders>
          </w:tcPr>
          <w:p w14:paraId="6134D08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4231D6A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D0513F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2B3E7393" w14:textId="77777777" w:rsidTr="0052694E">
        <w:trPr>
          <w:gridBefore w:val="2"/>
          <w:gridAfter w:val="1"/>
          <w:wBefore w:w="433" w:type="dxa"/>
          <w:wAfter w:w="142" w:type="dxa"/>
        </w:trPr>
        <w:tc>
          <w:tcPr>
            <w:tcW w:w="4530" w:type="dxa"/>
            <w:gridSpan w:val="3"/>
            <w:tcBorders>
              <w:top w:val="nil"/>
              <w:left w:val="nil"/>
              <w:bottom w:val="nil"/>
              <w:right w:val="nil"/>
            </w:tcBorders>
          </w:tcPr>
          <w:p w14:paraId="33C18F81"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w:t>
            </w:r>
            <w:r>
              <w:rPr>
                <w:rFonts w:ascii="Verdana" w:hAnsi="Verdana" w:cs="Arial"/>
                <w:b/>
                <w:sz w:val="20"/>
                <w:szCs w:val="20"/>
                <w:lang w:eastAsia="en-GB"/>
              </w:rPr>
              <w:t>5</w:t>
            </w:r>
            <w:r w:rsidRPr="00816CB3">
              <w:rPr>
                <w:rFonts w:ascii="Verdana" w:hAnsi="Verdana" w:cs="Arial"/>
                <w:b/>
                <w:sz w:val="20"/>
                <w:szCs w:val="20"/>
                <w:lang w:eastAsia="en-GB"/>
              </w:rPr>
              <w:t xml:space="preserve">  Do you have a policy for complying with the </w:t>
            </w:r>
            <w:r>
              <w:rPr>
                <w:rFonts w:ascii="Verdana" w:hAnsi="Verdana" w:cs="Arial"/>
                <w:b/>
                <w:sz w:val="20"/>
                <w:szCs w:val="20"/>
                <w:lang w:eastAsia="en-GB"/>
              </w:rPr>
              <w:t>General Data Protection Regulation?</w:t>
            </w:r>
            <w:r w:rsidRPr="00816CB3">
              <w:rPr>
                <w:rFonts w:ascii="Verdana" w:hAnsi="Verdana" w:cs="Arial"/>
                <w:b/>
                <w:sz w:val="20"/>
                <w:szCs w:val="20"/>
                <w:lang w:eastAsia="en-GB"/>
              </w:rPr>
              <w:t xml:space="preserve">   </w:t>
            </w:r>
          </w:p>
          <w:p w14:paraId="23AB2214"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7747276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7FBFF8A7"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2B31522"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7B1DD47D"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5E4870E"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Pr>
                <w:rFonts w:ascii="Verdana" w:hAnsi="Verdana" w:cs="Arial"/>
                <w:b/>
                <w:sz w:val="20"/>
                <w:szCs w:val="20"/>
                <w:u w:val="single"/>
                <w:lang w:eastAsia="en-GB"/>
              </w:rPr>
              <w:t>4</w:t>
            </w:r>
            <w:r w:rsidRPr="00816CB3">
              <w:rPr>
                <w:rFonts w:ascii="Verdana" w:hAnsi="Verdana" w:cs="Arial"/>
                <w:b/>
                <w:sz w:val="20"/>
                <w:szCs w:val="20"/>
                <w:u w:val="single"/>
                <w:lang w:eastAsia="en-GB"/>
              </w:rPr>
              <w:t xml:space="preserve">. DATA </w:t>
            </w:r>
            <w:r>
              <w:rPr>
                <w:rFonts w:ascii="Verdana" w:hAnsi="Verdana" w:cs="Arial"/>
                <w:b/>
                <w:sz w:val="20"/>
                <w:szCs w:val="20"/>
                <w:u w:val="single"/>
                <w:lang w:eastAsia="en-GB"/>
              </w:rPr>
              <w:t>QUALITY</w:t>
            </w:r>
          </w:p>
        </w:tc>
      </w:tr>
      <w:tr w:rsidR="0052694E" w:rsidRPr="00816CB3" w14:paraId="4115DE6E" w14:textId="77777777" w:rsidTr="0052694E">
        <w:trPr>
          <w:gridAfter w:val="5"/>
          <w:wAfter w:w="427" w:type="dxa"/>
        </w:trPr>
        <w:tc>
          <w:tcPr>
            <w:tcW w:w="433" w:type="dxa"/>
            <w:gridSpan w:val="2"/>
            <w:tcBorders>
              <w:top w:val="nil"/>
              <w:left w:val="nil"/>
              <w:bottom w:val="nil"/>
              <w:right w:val="nil"/>
            </w:tcBorders>
          </w:tcPr>
          <w:p w14:paraId="426DA649"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640" w:type="dxa"/>
            <w:gridSpan w:val="14"/>
            <w:tcBorders>
              <w:top w:val="nil"/>
              <w:left w:val="nil"/>
              <w:bottom w:val="nil"/>
              <w:right w:val="nil"/>
            </w:tcBorders>
          </w:tcPr>
          <w:p w14:paraId="03912780" w14:textId="77777777" w:rsidR="0052694E" w:rsidRPr="00816CB3" w:rsidRDefault="0052694E" w:rsidP="0052694E">
            <w:pPr>
              <w:autoSpaceDE w:val="0"/>
              <w:autoSpaceDN w:val="0"/>
              <w:adjustRightInd w:val="0"/>
              <w:rPr>
                <w:rFonts w:ascii="Verdana" w:hAnsi="Verdana" w:cs="Arial"/>
                <w:sz w:val="20"/>
                <w:szCs w:val="20"/>
                <w:lang w:eastAsia="en-GB"/>
              </w:rPr>
            </w:pPr>
          </w:p>
          <w:p w14:paraId="72A4F8F8"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0" w:type="dxa"/>
            <w:tcBorders>
              <w:top w:val="nil"/>
              <w:left w:val="nil"/>
              <w:bottom w:val="nil"/>
              <w:right w:val="nil"/>
            </w:tcBorders>
          </w:tcPr>
          <w:p w14:paraId="3DF0270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93258FE" w14:textId="77777777" w:rsidTr="0052694E">
        <w:trPr>
          <w:gridAfter w:val="5"/>
          <w:wAfter w:w="427" w:type="dxa"/>
        </w:trPr>
        <w:tc>
          <w:tcPr>
            <w:tcW w:w="433" w:type="dxa"/>
            <w:gridSpan w:val="2"/>
            <w:tcBorders>
              <w:top w:val="nil"/>
              <w:left w:val="nil"/>
              <w:bottom w:val="nil"/>
              <w:right w:val="nil"/>
            </w:tcBorders>
          </w:tcPr>
          <w:p w14:paraId="7F0306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212472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ensure that</w:t>
            </w:r>
            <w:r>
              <w:rPr>
                <w:rFonts w:ascii="Verdana" w:hAnsi="Verdana" w:cs="Arial"/>
                <w:b/>
                <w:sz w:val="20"/>
                <w:szCs w:val="20"/>
                <w:lang w:eastAsia="en-GB"/>
              </w:rPr>
              <w:t xml:space="preserve"> all personal data is accurate </w:t>
            </w:r>
            <w:r w:rsidRPr="00816CB3">
              <w:rPr>
                <w:rFonts w:ascii="Verdana" w:hAnsi="Verdana" w:cs="Arial"/>
                <w:b/>
                <w:sz w:val="20"/>
                <w:szCs w:val="20"/>
                <w:lang w:eastAsia="en-GB"/>
              </w:rPr>
              <w:t>and up-to-date.</w:t>
            </w:r>
          </w:p>
          <w:p w14:paraId="024118B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094" w:type="dxa"/>
            <w:gridSpan w:val="10"/>
            <w:tcBorders>
              <w:top w:val="nil"/>
              <w:left w:val="nil"/>
              <w:bottom w:val="nil"/>
              <w:right w:val="nil"/>
            </w:tcBorders>
          </w:tcPr>
          <w:p w14:paraId="165DBAA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24CEB63F"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072C1F9" w14:textId="77777777" w:rsidTr="0052694E">
        <w:trPr>
          <w:gridAfter w:val="5"/>
          <w:wAfter w:w="427" w:type="dxa"/>
        </w:trPr>
        <w:tc>
          <w:tcPr>
            <w:tcW w:w="433" w:type="dxa"/>
            <w:gridSpan w:val="2"/>
            <w:tcBorders>
              <w:top w:val="nil"/>
              <w:left w:val="nil"/>
              <w:bottom w:val="nil"/>
              <w:right w:val="nil"/>
            </w:tcBorders>
          </w:tcPr>
          <w:p w14:paraId="0B8CD46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4BD3BE0"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5AAECCA7"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094" w:type="dxa"/>
            <w:gridSpan w:val="10"/>
            <w:tcBorders>
              <w:top w:val="nil"/>
              <w:left w:val="nil"/>
              <w:bottom w:val="nil"/>
              <w:right w:val="nil"/>
            </w:tcBorders>
          </w:tcPr>
          <w:p w14:paraId="7EEDF90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A789EDA"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0CED4CA" w14:textId="77777777" w:rsidTr="0052694E">
        <w:trPr>
          <w:gridAfter w:val="5"/>
          <w:wAfter w:w="427" w:type="dxa"/>
        </w:trPr>
        <w:tc>
          <w:tcPr>
            <w:tcW w:w="433" w:type="dxa"/>
            <w:gridSpan w:val="2"/>
            <w:tcBorders>
              <w:top w:val="nil"/>
              <w:left w:val="nil"/>
              <w:bottom w:val="nil"/>
              <w:right w:val="nil"/>
            </w:tcBorders>
          </w:tcPr>
          <w:p w14:paraId="5D8850C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1910FD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destruction or deletion of obsolete data?     </w:t>
            </w:r>
          </w:p>
        </w:tc>
        <w:tc>
          <w:tcPr>
            <w:tcW w:w="4094" w:type="dxa"/>
            <w:gridSpan w:val="10"/>
            <w:tcBorders>
              <w:top w:val="nil"/>
              <w:left w:val="nil"/>
              <w:bottom w:val="nil"/>
              <w:right w:val="nil"/>
            </w:tcBorders>
          </w:tcPr>
          <w:p w14:paraId="451A2BA9"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1809C9D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4A90EF9B"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544F77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1D71249"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2E543E0"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5069BB8B"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34CB52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A2C5B8C"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9C61CA2" w14:textId="77777777" w:rsidR="0052694E"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5. </w:t>
            </w:r>
            <w:r>
              <w:rPr>
                <w:rFonts w:ascii="Verdana" w:hAnsi="Verdana" w:cs="Arial"/>
                <w:b/>
                <w:sz w:val="20"/>
                <w:szCs w:val="20"/>
                <w:u w:val="single"/>
                <w:lang w:eastAsia="en-GB"/>
              </w:rPr>
              <w:t>DEALING WITH INDIVIDUALS RIGHTS</w:t>
            </w:r>
          </w:p>
          <w:p w14:paraId="104535C4"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0B0D6476" w14:textId="77777777" w:rsidTr="0052694E">
        <w:tc>
          <w:tcPr>
            <w:tcW w:w="433" w:type="dxa"/>
            <w:gridSpan w:val="2"/>
            <w:tcBorders>
              <w:top w:val="nil"/>
              <w:left w:val="nil"/>
              <w:bottom w:val="nil"/>
              <w:right w:val="nil"/>
            </w:tcBorders>
          </w:tcPr>
          <w:p w14:paraId="22C0DE4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D2502"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7"/>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6521B34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519" w:type="dxa"/>
            <w:gridSpan w:val="15"/>
            <w:tcBorders>
              <w:top w:val="nil"/>
              <w:left w:val="nil"/>
              <w:bottom w:val="nil"/>
              <w:right w:val="nil"/>
            </w:tcBorders>
          </w:tcPr>
          <w:p w14:paraId="58E7F77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2" w:type="dxa"/>
            <w:tcBorders>
              <w:top w:val="nil"/>
              <w:left w:val="nil"/>
              <w:bottom w:val="nil"/>
              <w:right w:val="nil"/>
            </w:tcBorders>
          </w:tcPr>
          <w:p w14:paraId="560EA644" w14:textId="77777777" w:rsidR="0052694E" w:rsidRPr="00816CB3" w:rsidRDefault="0052694E" w:rsidP="0052694E">
            <w:pPr>
              <w:autoSpaceDE w:val="0"/>
              <w:autoSpaceDN w:val="0"/>
              <w:adjustRightInd w:val="0"/>
              <w:ind w:left="-202"/>
              <w:rPr>
                <w:rFonts w:ascii="Verdana" w:hAnsi="Verdana" w:cs="Arial"/>
                <w:sz w:val="20"/>
                <w:szCs w:val="20"/>
                <w:lang w:eastAsia="en-GB"/>
              </w:rPr>
            </w:pPr>
          </w:p>
        </w:tc>
      </w:tr>
      <w:tr w:rsidR="0052694E" w:rsidRPr="00816CB3" w14:paraId="05935E8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BD3A99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221E75A1"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4E2BF661"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19F48D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56BA8FD0"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56D63957" w14:textId="77777777" w:rsidTr="0052694E">
        <w:tc>
          <w:tcPr>
            <w:tcW w:w="433" w:type="dxa"/>
            <w:gridSpan w:val="2"/>
            <w:tcBorders>
              <w:top w:val="nil"/>
              <w:left w:val="nil"/>
              <w:bottom w:val="nil"/>
              <w:right w:val="nil"/>
            </w:tcBorders>
          </w:tcPr>
          <w:p w14:paraId="0797C80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4E241E9" w14:textId="77777777" w:rsidR="0052694E" w:rsidRPr="003E466B"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6</w:t>
            </w:r>
            <w:r w:rsidRPr="00816CB3">
              <w:rPr>
                <w:rFonts w:ascii="Verdana" w:hAnsi="Verdana" w:cs="Arial"/>
                <w:b/>
                <w:sz w:val="20"/>
                <w:szCs w:val="20"/>
                <w:lang w:eastAsia="en-GB"/>
              </w:rPr>
              <w:t xml:space="preserve">.1 </w:t>
            </w:r>
            <w:r w:rsidRPr="003E466B">
              <w:rPr>
                <w:rFonts w:ascii="Verdana" w:hAnsi="Verdana" w:cs="Arial"/>
                <w:b/>
                <w:sz w:val="20"/>
                <w:szCs w:val="20"/>
                <w:lang w:eastAsia="en-GB"/>
              </w:rPr>
              <w:t xml:space="preserve">Please indicate whether you have the following:            </w:t>
            </w:r>
          </w:p>
          <w:p w14:paraId="57076168"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5130C3D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412C1BF" w14:textId="77777777" w:rsidTr="0052694E">
        <w:tc>
          <w:tcPr>
            <w:tcW w:w="433" w:type="dxa"/>
            <w:gridSpan w:val="2"/>
            <w:tcBorders>
              <w:top w:val="nil"/>
              <w:left w:val="nil"/>
              <w:bottom w:val="nil"/>
              <w:right w:val="nil"/>
            </w:tcBorders>
          </w:tcPr>
          <w:p w14:paraId="7362B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C72F191"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3E466B">
              <w:rPr>
                <w:rFonts w:ascii="Verdana" w:hAnsi="Verdana" w:cs="Arial"/>
                <w:sz w:val="20"/>
                <w:szCs w:val="20"/>
                <w:lang w:eastAsia="en-GB"/>
              </w:rPr>
              <w:t>6.1.1   A clear desk policy?</w:t>
            </w:r>
          </w:p>
          <w:p w14:paraId="50AA01E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25178D3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390C3A8"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3AECD9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0EDD31E" w14:textId="77777777" w:rsidTr="0052694E">
        <w:tc>
          <w:tcPr>
            <w:tcW w:w="433" w:type="dxa"/>
            <w:gridSpan w:val="2"/>
            <w:tcBorders>
              <w:top w:val="nil"/>
              <w:left w:val="nil"/>
              <w:bottom w:val="nil"/>
              <w:right w:val="nil"/>
            </w:tcBorders>
          </w:tcPr>
          <w:p w14:paraId="6E9FA1B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D0ACC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6.1.2    A clear screen policy?  </w:t>
            </w:r>
          </w:p>
          <w:p w14:paraId="22659BC3" w14:textId="77777777" w:rsidR="0052694E" w:rsidRPr="003E466B"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Pr>
                <w:rFonts w:ascii="Verdana" w:hAnsi="Verdana" w:cs="Arial"/>
                <w:sz w:val="20"/>
                <w:szCs w:val="20"/>
                <w:lang w:eastAsia="en-GB"/>
              </w:rPr>
              <w:t xml:space="preserve">  </w:t>
            </w:r>
            <w:r w:rsidRPr="00816CB3">
              <w:rPr>
                <w:rFonts w:ascii="Verdana" w:hAnsi="Verdana" w:cs="Arial"/>
                <w:sz w:val="20"/>
                <w:szCs w:val="20"/>
                <w:lang w:eastAsia="en-GB"/>
              </w:rPr>
              <w:t xml:space="preserve"> </w:t>
            </w:r>
          </w:p>
        </w:tc>
        <w:tc>
          <w:tcPr>
            <w:tcW w:w="1542" w:type="dxa"/>
            <w:gridSpan w:val="2"/>
            <w:tcBorders>
              <w:top w:val="nil"/>
              <w:left w:val="nil"/>
              <w:bottom w:val="nil"/>
              <w:right w:val="nil"/>
            </w:tcBorders>
          </w:tcPr>
          <w:p w14:paraId="2F1549B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5EB94B4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89577C"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F61FAB2" w14:textId="77777777" w:rsidTr="0052694E">
        <w:tc>
          <w:tcPr>
            <w:tcW w:w="433" w:type="dxa"/>
            <w:gridSpan w:val="2"/>
            <w:tcBorders>
              <w:top w:val="nil"/>
              <w:left w:val="nil"/>
              <w:bottom w:val="nil"/>
              <w:right w:val="nil"/>
            </w:tcBorders>
          </w:tcPr>
          <w:p w14:paraId="3EC8D9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A538908"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6.1.3    Controls on access to information (inside and outside your organisation)?      </w:t>
            </w:r>
          </w:p>
          <w:p w14:paraId="31BCCC47"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32F5878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05C0CD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664AD8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2F78EFC" w14:textId="77777777" w:rsidTr="0052694E">
        <w:tc>
          <w:tcPr>
            <w:tcW w:w="433" w:type="dxa"/>
            <w:gridSpan w:val="2"/>
            <w:tcBorders>
              <w:top w:val="nil"/>
              <w:left w:val="nil"/>
              <w:bottom w:val="nil"/>
              <w:right w:val="nil"/>
            </w:tcBorders>
          </w:tcPr>
          <w:p w14:paraId="7CDB52A8"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4FEE8A0"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6.1.4   A secure disposal policy for equipment, media and data (e.g. encryption)?                 </w:t>
            </w:r>
          </w:p>
          <w:p w14:paraId="422F03B0"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20AD4E4E"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33A1D83C"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2F13DB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5BD9F0C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C4819A5" w14:textId="77777777" w:rsidTr="0052694E">
        <w:tc>
          <w:tcPr>
            <w:tcW w:w="433" w:type="dxa"/>
            <w:gridSpan w:val="2"/>
            <w:tcBorders>
              <w:top w:val="nil"/>
              <w:left w:val="nil"/>
              <w:bottom w:val="nil"/>
              <w:right w:val="nil"/>
            </w:tcBorders>
          </w:tcPr>
          <w:p w14:paraId="7E35415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7D695"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6.1.5   A back-up and disaster recovery policy?     </w:t>
            </w:r>
          </w:p>
          <w:p w14:paraId="198FEC45"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4167DA4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482C9228"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0EFD84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206DB9F" w14:textId="77777777" w:rsidTr="0052694E">
        <w:tc>
          <w:tcPr>
            <w:tcW w:w="433" w:type="dxa"/>
            <w:gridSpan w:val="2"/>
            <w:tcBorders>
              <w:top w:val="nil"/>
              <w:left w:val="nil"/>
              <w:bottom w:val="nil"/>
              <w:right w:val="nil"/>
            </w:tcBorders>
          </w:tcPr>
          <w:p w14:paraId="350C954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C873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6.1.6   Internal training programme on security systems and procedures?</w:t>
            </w:r>
          </w:p>
          <w:p w14:paraId="2B152E56"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669F52C9"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937D60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E1B227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64B9F4E" w14:textId="77777777" w:rsidTr="0052694E">
        <w:tc>
          <w:tcPr>
            <w:tcW w:w="433" w:type="dxa"/>
            <w:gridSpan w:val="2"/>
            <w:tcBorders>
              <w:top w:val="nil"/>
              <w:left w:val="nil"/>
              <w:bottom w:val="nil"/>
              <w:right w:val="nil"/>
            </w:tcBorders>
          </w:tcPr>
          <w:p w14:paraId="4C241DC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09846C6"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6.1.7   Any equipment off-site or store any personal data off-site? </w:t>
            </w:r>
          </w:p>
          <w:p w14:paraId="0CDFD2BB" w14:textId="77777777" w:rsidR="0052694E" w:rsidRPr="005110B2"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42" w:type="dxa"/>
            <w:gridSpan w:val="2"/>
            <w:tcBorders>
              <w:top w:val="nil"/>
              <w:left w:val="nil"/>
              <w:bottom w:val="nil"/>
              <w:right w:val="nil"/>
            </w:tcBorders>
          </w:tcPr>
          <w:p w14:paraId="01A3F74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A51F9C5"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E7BD0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604A2BA3" w14:textId="77777777" w:rsidTr="0052694E">
        <w:trPr>
          <w:gridBefore w:val="1"/>
          <w:gridAfter w:val="4"/>
          <w:wBefore w:w="365" w:type="dxa"/>
          <w:wAfter w:w="400" w:type="dxa"/>
        </w:trPr>
        <w:tc>
          <w:tcPr>
            <w:tcW w:w="8875" w:type="dxa"/>
            <w:gridSpan w:val="17"/>
            <w:tcBorders>
              <w:top w:val="nil"/>
              <w:left w:val="nil"/>
              <w:bottom w:val="nil"/>
              <w:right w:val="nil"/>
            </w:tcBorders>
          </w:tcPr>
          <w:p w14:paraId="3E2B48CB"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D946096"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6E3AB308" w14:textId="77777777" w:rsidTr="0052694E">
        <w:tc>
          <w:tcPr>
            <w:tcW w:w="433" w:type="dxa"/>
            <w:gridSpan w:val="2"/>
            <w:tcBorders>
              <w:top w:val="nil"/>
              <w:left w:val="nil"/>
              <w:bottom w:val="nil"/>
              <w:right w:val="nil"/>
            </w:tcBorders>
          </w:tcPr>
          <w:p w14:paraId="1879018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3D694B"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Information Commissioner?              </w:t>
            </w:r>
          </w:p>
          <w:p w14:paraId="4FFD51BD" w14:textId="77777777" w:rsidR="0052694E" w:rsidRDefault="0052694E" w:rsidP="0052694E">
            <w:pPr>
              <w:autoSpaceDE w:val="0"/>
              <w:autoSpaceDN w:val="0"/>
              <w:adjustRightInd w:val="0"/>
              <w:rPr>
                <w:rFonts w:ascii="Verdana" w:hAnsi="Verdana" w:cs="Arial"/>
                <w:b/>
                <w:sz w:val="20"/>
                <w:szCs w:val="20"/>
                <w:lang w:eastAsia="en-GB"/>
              </w:rPr>
            </w:pPr>
          </w:p>
          <w:p w14:paraId="4435A44A" w14:textId="77777777" w:rsidR="0052694E" w:rsidRDefault="0052694E" w:rsidP="0052694E">
            <w:pPr>
              <w:autoSpaceDE w:val="0"/>
              <w:autoSpaceDN w:val="0"/>
              <w:adjustRightInd w:val="0"/>
              <w:rPr>
                <w:rFonts w:ascii="Verdana" w:hAnsi="Verdana" w:cs="Arial"/>
                <w:b/>
                <w:sz w:val="20"/>
                <w:szCs w:val="20"/>
                <w:lang w:eastAsia="en-GB"/>
              </w:rPr>
            </w:pPr>
          </w:p>
          <w:p w14:paraId="58EC82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045922A2"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6A92584C"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0B52455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65EDD21" w14:textId="77777777" w:rsidTr="0052694E">
        <w:tc>
          <w:tcPr>
            <w:tcW w:w="433" w:type="dxa"/>
            <w:gridSpan w:val="2"/>
            <w:tcBorders>
              <w:top w:val="nil"/>
              <w:left w:val="nil"/>
              <w:bottom w:val="nil"/>
              <w:right w:val="nil"/>
            </w:tcBorders>
          </w:tcPr>
          <w:p w14:paraId="5CF31BF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8589E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1F0870AF"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21D7B68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6B82216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7A4917E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6126F9DE"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F4CAAB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B3E0BFE"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r>
      <w:tr w:rsidR="0052694E" w:rsidRPr="00816CB3" w14:paraId="7A14CF22"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055E3E7"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8. INTERNATIONAL DIMENSION </w:t>
            </w:r>
          </w:p>
        </w:tc>
      </w:tr>
      <w:tr w:rsidR="0052694E" w:rsidRPr="00816CB3" w14:paraId="5730C1E1" w14:textId="77777777" w:rsidTr="0052694E">
        <w:tc>
          <w:tcPr>
            <w:tcW w:w="433" w:type="dxa"/>
            <w:gridSpan w:val="2"/>
            <w:tcBorders>
              <w:top w:val="nil"/>
              <w:left w:val="nil"/>
              <w:bottom w:val="nil"/>
              <w:right w:val="nil"/>
            </w:tcBorders>
          </w:tcPr>
          <w:p w14:paraId="0B5B50B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4934BDB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w:t>
            </w:r>
          </w:p>
          <w:p w14:paraId="075F26FF"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6867AE5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6C99530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5112BED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5110B2" w14:paraId="695F4F33" w14:textId="77777777" w:rsidTr="0052694E">
        <w:trPr>
          <w:gridBefore w:val="1"/>
          <w:gridAfter w:val="2"/>
          <w:wBefore w:w="365" w:type="dxa"/>
          <w:wAfter w:w="148" w:type="dxa"/>
        </w:trPr>
        <w:tc>
          <w:tcPr>
            <w:tcW w:w="9127" w:type="dxa"/>
            <w:gridSpan w:val="19"/>
            <w:tcBorders>
              <w:top w:val="nil"/>
              <w:left w:val="nil"/>
              <w:bottom w:val="nil"/>
              <w:right w:val="nil"/>
            </w:tcBorders>
          </w:tcPr>
          <w:p w14:paraId="048ACB47"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5BA523E7"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46B05D06" w14:textId="77777777" w:rsidTr="0052694E">
        <w:trPr>
          <w:gridAfter w:val="1"/>
          <w:wAfter w:w="142" w:type="dxa"/>
        </w:trPr>
        <w:tc>
          <w:tcPr>
            <w:tcW w:w="433" w:type="dxa"/>
            <w:gridSpan w:val="2"/>
            <w:tcBorders>
              <w:top w:val="nil"/>
              <w:left w:val="nil"/>
              <w:bottom w:val="nil"/>
              <w:right w:val="nil"/>
            </w:tcBorders>
          </w:tcPr>
          <w:p w14:paraId="086E422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8EC97DB"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Pr>
                <w:rFonts w:ascii="Verdana" w:hAnsi="Verdana" w:cs="Arial"/>
                <w:b/>
                <w:sz w:val="20"/>
                <w:szCs w:val="20"/>
                <w:lang w:eastAsia="en-GB"/>
              </w:rPr>
              <w:t>part of your group of companies including each company's geographic location.</w:t>
            </w:r>
          </w:p>
          <w:p w14:paraId="778A5D2F" w14:textId="77777777" w:rsidR="0052694E" w:rsidRDefault="0052694E" w:rsidP="0052694E">
            <w:pPr>
              <w:autoSpaceDE w:val="0"/>
              <w:autoSpaceDN w:val="0"/>
              <w:adjustRightInd w:val="0"/>
              <w:rPr>
                <w:rFonts w:ascii="Verdana" w:hAnsi="Verdana" w:cs="Arial"/>
                <w:b/>
                <w:sz w:val="20"/>
                <w:szCs w:val="20"/>
                <w:lang w:eastAsia="en-GB"/>
              </w:rPr>
            </w:pPr>
          </w:p>
          <w:p w14:paraId="1225CFDC" w14:textId="77777777" w:rsidR="0052694E" w:rsidRDefault="0052694E" w:rsidP="0052694E">
            <w:pPr>
              <w:autoSpaceDE w:val="0"/>
              <w:autoSpaceDN w:val="0"/>
              <w:adjustRightInd w:val="0"/>
              <w:rPr>
                <w:rFonts w:ascii="Verdana" w:hAnsi="Verdana" w:cs="Arial"/>
                <w:b/>
                <w:sz w:val="20"/>
                <w:szCs w:val="20"/>
                <w:lang w:eastAsia="en-GB"/>
              </w:rPr>
            </w:pPr>
          </w:p>
          <w:p w14:paraId="4FA3E11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519" w:type="dxa"/>
            <w:gridSpan w:val="15"/>
            <w:tcBorders>
              <w:top w:val="nil"/>
              <w:left w:val="nil"/>
              <w:bottom w:val="nil"/>
              <w:right w:val="nil"/>
            </w:tcBorders>
          </w:tcPr>
          <w:p w14:paraId="5CFF3C12"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9A14F6" w14:textId="77777777" w:rsidTr="0052694E">
        <w:tc>
          <w:tcPr>
            <w:tcW w:w="433" w:type="dxa"/>
            <w:gridSpan w:val="2"/>
            <w:tcBorders>
              <w:top w:val="nil"/>
              <w:left w:val="nil"/>
              <w:bottom w:val="nil"/>
              <w:right w:val="nil"/>
            </w:tcBorders>
          </w:tcPr>
          <w:p w14:paraId="76ED8AE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11F63342"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2</w:t>
            </w:r>
            <w:r w:rsidRPr="00816CB3">
              <w:rPr>
                <w:rFonts w:ascii="Verdana" w:hAnsi="Verdana" w:cs="Arial"/>
                <w:b/>
                <w:sz w:val="20"/>
                <w:szCs w:val="20"/>
                <w:lang w:eastAsia="en-GB"/>
              </w:rPr>
              <w:t xml:space="preserve"> Is there any internal policy governing the use of  personal data with organisations listed above?</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D192A2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397285A3"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97DA0E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392537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7163AD7A" w14:textId="77777777" w:rsidTr="0052694E">
        <w:tc>
          <w:tcPr>
            <w:tcW w:w="433" w:type="dxa"/>
            <w:gridSpan w:val="2"/>
            <w:tcBorders>
              <w:top w:val="nil"/>
              <w:left w:val="nil"/>
              <w:bottom w:val="nil"/>
              <w:right w:val="nil"/>
            </w:tcBorders>
          </w:tcPr>
          <w:p w14:paraId="55231BC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EE59A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3</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w:t>
            </w:r>
            <w:r>
              <w:rPr>
                <w:rFonts w:ascii="Verdana" w:hAnsi="Verdana" w:cs="Arial"/>
                <w:b/>
                <w:sz w:val="20"/>
                <w:szCs w:val="20"/>
                <w:lang w:eastAsia="en-GB"/>
              </w:rPr>
              <w:t>ur group of companies including each company's geographic location.</w:t>
            </w:r>
          </w:p>
          <w:p w14:paraId="58F2D8ED"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7778D3D6"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29C8B79E" w14:textId="77777777" w:rsidTr="0052694E">
        <w:trPr>
          <w:gridAfter w:val="1"/>
          <w:wAfter w:w="142" w:type="dxa"/>
        </w:trPr>
        <w:tc>
          <w:tcPr>
            <w:tcW w:w="433" w:type="dxa"/>
            <w:gridSpan w:val="2"/>
            <w:tcBorders>
              <w:top w:val="nil"/>
              <w:left w:val="nil"/>
              <w:bottom w:val="nil"/>
              <w:right w:val="nil"/>
            </w:tcBorders>
          </w:tcPr>
          <w:p w14:paraId="1803216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B2423A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4</w:t>
            </w:r>
            <w:r w:rsidRPr="00816CB3">
              <w:rPr>
                <w:rFonts w:ascii="Verdana" w:hAnsi="Verdana" w:cs="Arial"/>
                <w:sz w:val="20"/>
                <w:szCs w:val="20"/>
                <w:lang w:eastAsia="en-GB"/>
              </w:rPr>
              <w:t xml:space="preserve">  </w:t>
            </w:r>
            <w:r w:rsidRPr="00816CB3">
              <w:rPr>
                <w:rFonts w:ascii="Verdana" w:hAnsi="Verdana" w:cs="Arial"/>
                <w:b/>
                <w:sz w:val="20"/>
                <w:szCs w:val="20"/>
                <w:lang w:eastAsia="en-GB"/>
              </w:rPr>
              <w:t>Is there a written contract governing the relationship between such orga</w:t>
            </w:r>
            <w:r>
              <w:rPr>
                <w:rFonts w:ascii="Verdana" w:hAnsi="Verdana" w:cs="Arial"/>
                <w:b/>
                <w:sz w:val="20"/>
                <w:szCs w:val="20"/>
                <w:lang w:eastAsia="en-GB"/>
              </w:rPr>
              <w:t xml:space="preserve">nisations and your organisation?      </w:t>
            </w: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4479D92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118D5CB5"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772A388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284243AF" w14:textId="77777777" w:rsidTr="0052694E">
        <w:trPr>
          <w:gridAfter w:val="1"/>
          <w:wAfter w:w="142" w:type="dxa"/>
        </w:trPr>
        <w:tc>
          <w:tcPr>
            <w:tcW w:w="433" w:type="dxa"/>
            <w:gridSpan w:val="2"/>
            <w:tcBorders>
              <w:top w:val="nil"/>
              <w:left w:val="nil"/>
              <w:bottom w:val="nil"/>
              <w:right w:val="nil"/>
            </w:tcBorders>
          </w:tcPr>
          <w:p w14:paraId="1438F10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828D9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167E34E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02C0E029" w14:textId="77777777" w:rsidR="0052694E" w:rsidRDefault="0052694E" w:rsidP="0052694E">
            <w:pPr>
              <w:autoSpaceDE w:val="0"/>
              <w:autoSpaceDN w:val="0"/>
              <w:adjustRightInd w:val="0"/>
              <w:rPr>
                <w:rFonts w:ascii="Verdana" w:hAnsi="Verdana" w:cs="Arial"/>
                <w:sz w:val="20"/>
                <w:szCs w:val="20"/>
                <w:lang w:eastAsia="en-GB"/>
              </w:rPr>
            </w:pPr>
          </w:p>
          <w:p w14:paraId="3C642EA1" w14:textId="77777777" w:rsidR="0052694E" w:rsidRDefault="0052694E" w:rsidP="0052694E">
            <w:pPr>
              <w:autoSpaceDE w:val="0"/>
              <w:autoSpaceDN w:val="0"/>
              <w:adjustRightInd w:val="0"/>
              <w:rPr>
                <w:rFonts w:ascii="Verdana" w:hAnsi="Verdana" w:cs="Arial"/>
                <w:sz w:val="20"/>
                <w:szCs w:val="20"/>
                <w:lang w:eastAsia="en-GB"/>
              </w:rPr>
            </w:pPr>
          </w:p>
          <w:p w14:paraId="6A5DB6FF"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4D5F1DF2" w14:textId="77777777" w:rsidTr="0052694E">
        <w:trPr>
          <w:gridAfter w:val="1"/>
          <w:wAfter w:w="142" w:type="dxa"/>
        </w:trPr>
        <w:tc>
          <w:tcPr>
            <w:tcW w:w="433" w:type="dxa"/>
            <w:gridSpan w:val="2"/>
            <w:tcBorders>
              <w:top w:val="nil"/>
              <w:left w:val="nil"/>
              <w:bottom w:val="nil"/>
              <w:right w:val="nil"/>
            </w:tcBorders>
          </w:tcPr>
          <w:p w14:paraId="112B4B65"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4F82BB8"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7FB21D5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6F1D6BB9"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56BA8A7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8A94D31" w14:textId="77777777" w:rsidTr="0052694E">
        <w:trPr>
          <w:gridAfter w:val="1"/>
          <w:wAfter w:w="142" w:type="dxa"/>
        </w:trPr>
        <w:tc>
          <w:tcPr>
            <w:tcW w:w="433" w:type="dxa"/>
            <w:gridSpan w:val="2"/>
            <w:tcBorders>
              <w:top w:val="nil"/>
              <w:left w:val="nil"/>
              <w:bottom w:val="nil"/>
              <w:right w:val="nil"/>
            </w:tcBorders>
          </w:tcPr>
          <w:p w14:paraId="550CAC8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24361D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4E0CD0FD"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5CBA64FB" w14:textId="77777777" w:rsidR="0052694E" w:rsidRDefault="0052694E" w:rsidP="0052694E">
            <w:pPr>
              <w:autoSpaceDE w:val="0"/>
              <w:autoSpaceDN w:val="0"/>
              <w:adjustRightInd w:val="0"/>
              <w:rPr>
                <w:rFonts w:ascii="Verdana" w:hAnsi="Verdana" w:cs="Arial"/>
                <w:sz w:val="20"/>
                <w:szCs w:val="20"/>
                <w:lang w:eastAsia="en-GB"/>
              </w:rPr>
            </w:pPr>
          </w:p>
          <w:p w14:paraId="75C0E0AD" w14:textId="77777777" w:rsidR="0052694E" w:rsidRDefault="0052694E" w:rsidP="0052694E">
            <w:pPr>
              <w:autoSpaceDE w:val="0"/>
              <w:autoSpaceDN w:val="0"/>
              <w:adjustRightInd w:val="0"/>
              <w:rPr>
                <w:rFonts w:ascii="Verdana" w:hAnsi="Verdana" w:cs="Arial"/>
                <w:sz w:val="20"/>
                <w:szCs w:val="20"/>
                <w:lang w:eastAsia="en-GB"/>
              </w:rPr>
            </w:pPr>
          </w:p>
          <w:p w14:paraId="0378317B" w14:textId="77777777" w:rsidR="0052694E" w:rsidRDefault="0052694E" w:rsidP="0052694E">
            <w:pPr>
              <w:autoSpaceDE w:val="0"/>
              <w:autoSpaceDN w:val="0"/>
              <w:adjustRightInd w:val="0"/>
              <w:rPr>
                <w:rFonts w:ascii="Verdana" w:hAnsi="Verdana" w:cs="Arial"/>
                <w:sz w:val="20"/>
                <w:szCs w:val="20"/>
                <w:lang w:eastAsia="en-GB"/>
              </w:rPr>
            </w:pPr>
          </w:p>
          <w:p w14:paraId="350EED1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802894" w14:textId="77777777" w:rsidTr="0052694E">
        <w:trPr>
          <w:gridAfter w:val="1"/>
          <w:wAfter w:w="142" w:type="dxa"/>
        </w:trPr>
        <w:tc>
          <w:tcPr>
            <w:tcW w:w="433" w:type="dxa"/>
            <w:gridSpan w:val="2"/>
            <w:tcBorders>
              <w:top w:val="nil"/>
              <w:left w:val="nil"/>
              <w:bottom w:val="nil"/>
              <w:right w:val="nil"/>
            </w:tcBorders>
          </w:tcPr>
          <w:p w14:paraId="3203042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8C229B9" w14:textId="77777777" w:rsidR="0052694E" w:rsidRPr="00816CB3"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8.3 Please provide details of any s</w:t>
            </w:r>
            <w:r w:rsidRPr="002C5139">
              <w:rPr>
                <w:rFonts w:ascii="Verdana" w:hAnsi="Verdana" w:cs="Arial"/>
                <w:b/>
                <w:sz w:val="20"/>
                <w:szCs w:val="20"/>
                <w:lang w:eastAsia="en-GB"/>
              </w:rPr>
              <w:t>afeguards for exceptional transfers of personal data to third countries</w:t>
            </w:r>
            <w:r>
              <w:rPr>
                <w:rFonts w:ascii="Verdana" w:hAnsi="Verdana" w:cs="Arial"/>
                <w:b/>
                <w:sz w:val="20"/>
                <w:szCs w:val="20"/>
                <w:lang w:eastAsia="en-GB"/>
              </w:rPr>
              <w:t xml:space="preserve"> or international organisations whether or not in your Group (as</w:t>
            </w:r>
            <w:r w:rsidRPr="002C5139">
              <w:rPr>
                <w:rFonts w:ascii="Verdana" w:hAnsi="Verdana" w:cs="Arial"/>
                <w:b/>
                <w:sz w:val="20"/>
                <w:szCs w:val="20"/>
                <w:lang w:eastAsia="en-GB"/>
              </w:rPr>
              <w:t xml:space="preserve"> applicable)</w:t>
            </w:r>
            <w:r>
              <w:rPr>
                <w:rFonts w:ascii="Verdana" w:hAnsi="Verdana" w:cs="Arial"/>
                <w:b/>
                <w:sz w:val="20"/>
                <w:szCs w:val="20"/>
                <w:lang w:eastAsia="en-GB"/>
              </w:rPr>
              <w:t>.</w:t>
            </w:r>
          </w:p>
        </w:tc>
        <w:tc>
          <w:tcPr>
            <w:tcW w:w="4458" w:type="dxa"/>
            <w:gridSpan w:val="14"/>
            <w:tcBorders>
              <w:top w:val="nil"/>
              <w:left w:val="nil"/>
              <w:bottom w:val="nil"/>
              <w:right w:val="nil"/>
            </w:tcBorders>
          </w:tcPr>
          <w:p w14:paraId="0BC77FD8"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3FC088F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72A1AEE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Pr>
                <w:rFonts w:ascii="Verdana" w:hAnsi="Verdana" w:cs="Arial"/>
                <w:b/>
                <w:sz w:val="20"/>
                <w:szCs w:val="20"/>
                <w:u w:val="single"/>
                <w:lang w:eastAsia="en-GB"/>
              </w:rPr>
              <w:t>SUPPLY CHAIN RISKS</w:t>
            </w:r>
          </w:p>
        </w:tc>
      </w:tr>
      <w:tr w:rsidR="0052694E" w:rsidRPr="00816CB3" w14:paraId="1015270B" w14:textId="77777777" w:rsidTr="0052694E">
        <w:trPr>
          <w:gridAfter w:val="1"/>
          <w:wAfter w:w="142" w:type="dxa"/>
        </w:trPr>
        <w:tc>
          <w:tcPr>
            <w:tcW w:w="433" w:type="dxa"/>
            <w:gridSpan w:val="2"/>
            <w:tcBorders>
              <w:top w:val="nil"/>
              <w:left w:val="nil"/>
              <w:bottom w:val="nil"/>
              <w:right w:val="nil"/>
            </w:tcBorders>
          </w:tcPr>
          <w:p w14:paraId="58548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D2B6025"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tc>
        <w:tc>
          <w:tcPr>
            <w:tcW w:w="4458" w:type="dxa"/>
            <w:gridSpan w:val="14"/>
            <w:tcBorders>
              <w:top w:val="nil"/>
              <w:left w:val="nil"/>
              <w:bottom w:val="nil"/>
              <w:right w:val="nil"/>
            </w:tcBorders>
          </w:tcPr>
          <w:p w14:paraId="44144B9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r>
              <w:rPr>
                <w:rFonts w:ascii="Verdana" w:hAnsi="Verdana" w:cs="Arial"/>
                <w:sz w:val="20"/>
                <w:szCs w:val="20"/>
                <w:lang w:eastAsia="en-GB"/>
              </w:rPr>
              <w:t xml:space="preserve">         No   </w:t>
            </w:r>
            <w:r w:rsidRPr="00816CB3">
              <w:rPr>
                <w:rFonts w:ascii="Verdana" w:hAnsi="Verdana" w:cs="Arial"/>
                <w:sz w:val="20"/>
                <w:szCs w:val="20"/>
                <w:lang w:eastAsia="en-GB"/>
              </w:rPr>
              <w:t>[_]</w:t>
            </w:r>
          </w:p>
          <w:p w14:paraId="59A421F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r w:rsidRPr="00816CB3">
              <w:rPr>
                <w:rFonts w:ascii="Verdana" w:hAnsi="Verdana" w:cs="Arial"/>
                <w:sz w:val="20"/>
                <w:szCs w:val="20"/>
                <w:lang w:eastAsia="en-GB"/>
              </w:rPr>
              <w:t xml:space="preserve"> and how you mitigate those risks)</w:t>
            </w:r>
            <w:r>
              <w:rPr>
                <w:rFonts w:ascii="Verdana" w:hAnsi="Verdana" w:cs="Arial"/>
                <w:sz w:val="20"/>
                <w:szCs w:val="20"/>
                <w:lang w:eastAsia="en-GB"/>
              </w:rPr>
              <w:t>:</w:t>
            </w:r>
          </w:p>
          <w:p w14:paraId="08B7D93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642C74C" w14:textId="77777777" w:rsidTr="0052694E">
        <w:trPr>
          <w:gridAfter w:val="1"/>
          <w:wAfter w:w="142" w:type="dxa"/>
        </w:trPr>
        <w:tc>
          <w:tcPr>
            <w:tcW w:w="433" w:type="dxa"/>
            <w:gridSpan w:val="2"/>
            <w:tcBorders>
              <w:top w:val="nil"/>
              <w:left w:val="nil"/>
              <w:bottom w:val="nil"/>
              <w:right w:val="nil"/>
            </w:tcBorders>
          </w:tcPr>
          <w:p w14:paraId="1687817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7EECCD" w14:textId="77777777" w:rsidR="0052694E" w:rsidRPr="00816CB3" w:rsidRDefault="0052694E" w:rsidP="0052694E">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0B4F5941"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7E1FD1D9" w14:textId="77777777" w:rsidR="0052694E" w:rsidRDefault="0052694E" w:rsidP="0052694E">
            <w:pPr>
              <w:autoSpaceDE w:val="0"/>
              <w:autoSpaceDN w:val="0"/>
              <w:adjustRightInd w:val="0"/>
              <w:rPr>
                <w:rFonts w:ascii="Verdana" w:hAnsi="Verdana" w:cs="Arial"/>
                <w:sz w:val="20"/>
                <w:szCs w:val="20"/>
                <w:lang w:eastAsia="en-GB"/>
              </w:rPr>
            </w:pPr>
          </w:p>
          <w:p w14:paraId="25C27DBA" w14:textId="77777777" w:rsidR="0052694E" w:rsidRDefault="0052694E" w:rsidP="0052694E">
            <w:pPr>
              <w:autoSpaceDE w:val="0"/>
              <w:autoSpaceDN w:val="0"/>
              <w:adjustRightInd w:val="0"/>
              <w:rPr>
                <w:rFonts w:ascii="Verdana" w:hAnsi="Verdana" w:cs="Arial"/>
                <w:sz w:val="20"/>
                <w:szCs w:val="20"/>
                <w:lang w:eastAsia="en-GB"/>
              </w:rPr>
            </w:pPr>
          </w:p>
          <w:p w14:paraId="315E00D8" w14:textId="77777777" w:rsidR="0052694E" w:rsidRDefault="0052694E" w:rsidP="0052694E">
            <w:pPr>
              <w:autoSpaceDE w:val="0"/>
              <w:autoSpaceDN w:val="0"/>
              <w:adjustRightInd w:val="0"/>
              <w:rPr>
                <w:rFonts w:ascii="Verdana" w:hAnsi="Verdana" w:cs="Arial"/>
                <w:sz w:val="20"/>
                <w:szCs w:val="20"/>
                <w:lang w:eastAsia="en-GB"/>
              </w:rPr>
            </w:pPr>
          </w:p>
          <w:p w14:paraId="7E5321C0" w14:textId="77777777" w:rsidR="0052694E" w:rsidRPr="00816CB3" w:rsidRDefault="0052694E" w:rsidP="0052694E">
            <w:pPr>
              <w:autoSpaceDE w:val="0"/>
              <w:autoSpaceDN w:val="0"/>
              <w:adjustRightInd w:val="0"/>
              <w:rPr>
                <w:rFonts w:ascii="Verdana" w:hAnsi="Verdana" w:cs="Arial"/>
                <w:sz w:val="20"/>
                <w:szCs w:val="20"/>
                <w:lang w:eastAsia="en-GB"/>
              </w:rPr>
            </w:pPr>
          </w:p>
        </w:tc>
      </w:tr>
    </w:tbl>
    <w:p w14:paraId="5AE494E3" w14:textId="77777777" w:rsidR="0052694E" w:rsidRDefault="0052694E" w:rsidP="0052694E">
      <w:pPr>
        <w:autoSpaceDE w:val="0"/>
        <w:autoSpaceDN w:val="0"/>
        <w:adjustRightInd w:val="0"/>
        <w:rPr>
          <w:rFonts w:ascii="Verdana" w:hAnsi="Verdana" w:cs="Arial"/>
          <w:sz w:val="20"/>
          <w:szCs w:val="20"/>
          <w:lang w:eastAsia="en-GB"/>
        </w:rPr>
      </w:pPr>
    </w:p>
    <w:p w14:paraId="0E309FFC" w14:textId="77777777" w:rsidR="0052694E" w:rsidRPr="00816CB3" w:rsidRDefault="0052694E" w:rsidP="0052694E">
      <w:pPr>
        <w:autoSpaceDE w:val="0"/>
        <w:autoSpaceDN w:val="0"/>
        <w:adjustRightInd w:val="0"/>
        <w:spacing w:before="120"/>
        <w:rPr>
          <w:rFonts w:ascii="Verdana" w:hAnsi="Verdana" w:cs="Arial"/>
          <w:sz w:val="20"/>
          <w:szCs w:val="20"/>
          <w:lang w:eastAsia="en-GB"/>
        </w:rPr>
      </w:pPr>
    </w:p>
    <w:p w14:paraId="7A764003"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82BF82" w14:textId="77777777" w:rsidR="0052694E" w:rsidRPr="00816CB3" w:rsidRDefault="0052694E" w:rsidP="0052694E">
      <w:pPr>
        <w:rPr>
          <w:rFonts w:ascii="Verdana" w:hAnsi="Verdana"/>
          <w:sz w:val="20"/>
          <w:szCs w:val="20"/>
        </w:rPr>
      </w:pPr>
    </w:p>
    <w:p w14:paraId="77CC6247" w14:textId="72D86272" w:rsidR="0081657C" w:rsidRPr="006563E5" w:rsidRDefault="0052694E" w:rsidP="0052694E">
      <w:pPr>
        <w:pStyle w:val="SMHeading-Level1"/>
        <w:jc w:val="center"/>
      </w:pPr>
      <w:r>
        <w:br w:type="page"/>
      </w:r>
      <w:r w:rsidR="00553347">
        <w:fldChar w:fldCharType="begin"/>
      </w:r>
      <w:r w:rsidR="00553347" w:rsidRPr="00553347">
        <w:instrText xml:space="preserve">  TC "</w:instrText>
      </w:r>
      <w:bookmarkStart w:id="295" w:name="_Toc508549416"/>
      <w:r w:rsidR="00553347">
        <w:instrText>APPENDIX 3 - CHECKLIST</w:instrText>
      </w:r>
      <w:bookmarkEnd w:id="295"/>
      <w:r w:rsidR="00553347" w:rsidRPr="00553347">
        <w:instrText xml:space="preserve">" \l4 </w:instrText>
      </w:r>
      <w:r w:rsidR="00553347">
        <w:fldChar w:fldCharType="end"/>
      </w:r>
      <w:r w:rsidR="0081657C" w:rsidRPr="006563E5">
        <w:t xml:space="preserve">Appendix 3 </w:t>
      </w:r>
      <w:r w:rsidR="00B6290E">
        <w:t xml:space="preserve">– </w:t>
      </w:r>
      <w:r w:rsidR="00D04E55">
        <w:t>CHECKLIST</w:t>
      </w:r>
    </w:p>
    <w:p w14:paraId="738330DA"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0AF6236B" w14:textId="77777777" w:rsidR="00CF7FF5" w:rsidRPr="00CC4621" w:rsidRDefault="00CF7FF5" w:rsidP="00CF7FF5">
      <w:pPr>
        <w:jc w:val="center"/>
        <w:rPr>
          <w:rFonts w:ascii="Verdana" w:hAnsi="Verdana"/>
          <w:b/>
          <w:sz w:val="20"/>
          <w:szCs w:val="20"/>
          <w:highlight w:val="yellow"/>
        </w:rPr>
      </w:pPr>
    </w:p>
    <w:p w14:paraId="1FB97C0A" w14:textId="77777777" w:rsidR="00CF7FF5" w:rsidRPr="00016B78" w:rsidRDefault="00CF7FF5" w:rsidP="00CF7FF5">
      <w:pPr>
        <w:jc w:val="center"/>
        <w:rPr>
          <w:rFonts w:ascii="Verdana" w:hAnsi="Verdana"/>
          <w:b/>
          <w:color w:val="FF0000"/>
          <w:sz w:val="20"/>
          <w:szCs w:val="20"/>
        </w:rPr>
      </w:pPr>
      <w:r>
        <w:rPr>
          <w:rFonts w:ascii="Verdana" w:hAnsi="Verdana"/>
          <w:b/>
          <w:color w:val="FF0000"/>
          <w:sz w:val="20"/>
          <w:szCs w:val="20"/>
        </w:rPr>
        <w:t>[</w:t>
      </w:r>
      <w:r w:rsidRPr="00BC48B6">
        <w:rPr>
          <w:rFonts w:ascii="Verdana" w:hAnsi="Verdana"/>
          <w:b/>
          <w:color w:val="FF0000"/>
          <w:sz w:val="20"/>
          <w:szCs w:val="20"/>
          <w:highlight w:val="yellow"/>
        </w:rPr>
        <w:t>…</w:t>
      </w:r>
      <w:r>
        <w:rPr>
          <w:rFonts w:ascii="Verdana" w:hAnsi="Verdana"/>
          <w:b/>
          <w:color w:val="FF0000"/>
          <w:sz w:val="20"/>
          <w:szCs w:val="20"/>
        </w:rPr>
        <w:t xml:space="preserve">] </w:t>
      </w:r>
      <w:r w:rsidRPr="00016B78">
        <w:rPr>
          <w:rFonts w:ascii="Verdana" w:hAnsi="Verdana"/>
          <w:b/>
          <w:color w:val="FF0000"/>
          <w:sz w:val="20"/>
          <w:szCs w:val="20"/>
        </w:rPr>
        <w:t>TEAM</w:t>
      </w:r>
    </w:p>
    <w:p w14:paraId="29D86001" w14:textId="77777777" w:rsidR="00CF7FF5" w:rsidRPr="00016B78" w:rsidRDefault="00CF7FF5" w:rsidP="00CF7FF5">
      <w:pPr>
        <w:jc w:val="center"/>
        <w:rPr>
          <w:rFonts w:ascii="Verdana" w:hAnsi="Verdana"/>
          <w:b/>
          <w:color w:val="FF0000"/>
          <w:sz w:val="20"/>
          <w:szCs w:val="20"/>
        </w:rPr>
      </w:pPr>
    </w:p>
    <w:p w14:paraId="119E3E8B" w14:textId="39FAA752" w:rsidR="00CC4621" w:rsidRDefault="00CC4621"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CONSULTATION INTO UK SPORT’S FUTURE FUNDING OF HIGH PERFORMANCE SPORT</w:t>
      </w:r>
    </w:p>
    <w:p w14:paraId="13D95BDD" w14:textId="77777777" w:rsidR="00CF7FF5" w:rsidRPr="00C52E2E" w:rsidRDefault="00CF7FF5" w:rsidP="00CF7FF5">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14A5E02A" w14:textId="297831BF" w:rsidR="00CF7FF5" w:rsidRPr="00CC4621" w:rsidRDefault="00CC4621" w:rsidP="00CC4621">
      <w:pPr>
        <w:rPr>
          <w:rFonts w:ascii="Verdana" w:hAnsi="Verdana"/>
          <w:b/>
          <w:sz w:val="20"/>
          <w:szCs w:val="20"/>
          <w:u w:val="single"/>
        </w:rPr>
      </w:pPr>
      <w:r w:rsidRPr="00CC4621">
        <w:rPr>
          <w:rFonts w:ascii="Verdana" w:hAnsi="Verdana"/>
          <w:b/>
          <w:sz w:val="20"/>
          <w:szCs w:val="20"/>
          <w:u w:val="single"/>
        </w:rPr>
        <w:t>22 March 2018 – 3pm</w:t>
      </w:r>
    </w:p>
    <w:p w14:paraId="509C9AB3" w14:textId="77777777" w:rsidR="00CC4621" w:rsidRPr="00CC4621" w:rsidRDefault="00CC4621" w:rsidP="00CC4621">
      <w:pPr>
        <w:rPr>
          <w:rFonts w:ascii="Verdana" w:hAnsi="Verdana"/>
          <w:b/>
          <w:sz w:val="20"/>
          <w:szCs w:val="20"/>
          <w:highlight w:val="yellow"/>
        </w:rPr>
      </w:pPr>
    </w:p>
    <w:tbl>
      <w:tblPr>
        <w:tblStyle w:val="LightList-Accent1"/>
        <w:tblW w:w="0" w:type="auto"/>
        <w:tblLook w:val="04A0" w:firstRow="1" w:lastRow="0" w:firstColumn="1" w:lastColumn="0" w:noHBand="0" w:noVBand="1"/>
      </w:tblPr>
      <w:tblGrid>
        <w:gridCol w:w="8188"/>
        <w:gridCol w:w="1100"/>
      </w:tblGrid>
      <w:tr w:rsidR="00CF7FF5" w:rsidRPr="00016B78" w14:paraId="1F5975CA"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A956B8C"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14BADDB"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474D6A0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460887F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4F81BD" w:themeColor="accent1"/>
            </w:tcBorders>
          </w:tcPr>
          <w:p w14:paraId="50542648"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4753782A"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FEA6303"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5DE578AD"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6835ABA3" w14:textId="77777777" w:rsidR="00CF7FF5" w:rsidRPr="00016B78" w:rsidRDefault="00CF7FF5" w:rsidP="00CF7FF5">
      <w:pPr>
        <w:spacing w:after="200"/>
        <w:contextualSpacing/>
        <w:rPr>
          <w:rFonts w:ascii="Verdana" w:hAnsi="Verdana"/>
          <w:sz w:val="20"/>
          <w:szCs w:val="20"/>
        </w:rPr>
      </w:pPr>
    </w:p>
    <w:p w14:paraId="3426ACF6" w14:textId="77777777" w:rsidR="00CC4621" w:rsidRDefault="00CC4621" w:rsidP="00CF7FF5">
      <w:pPr>
        <w:spacing w:after="200"/>
        <w:contextualSpacing/>
        <w:rPr>
          <w:rFonts w:ascii="Verdana" w:hAnsi="Verdana"/>
          <w:b/>
          <w:sz w:val="20"/>
          <w:szCs w:val="20"/>
          <w:u w:val="single"/>
        </w:rPr>
      </w:pPr>
    </w:p>
    <w:p w14:paraId="621B75D8" w14:textId="5EF686CD" w:rsidR="00CF7FF5" w:rsidRDefault="00CC4621" w:rsidP="00CF7FF5">
      <w:pPr>
        <w:spacing w:after="200"/>
        <w:contextualSpacing/>
        <w:rPr>
          <w:rFonts w:ascii="Verdana" w:hAnsi="Verdana"/>
          <w:b/>
          <w:sz w:val="20"/>
          <w:szCs w:val="20"/>
          <w:u w:val="single"/>
        </w:rPr>
      </w:pPr>
      <w:r w:rsidRPr="00CC4621">
        <w:rPr>
          <w:rFonts w:ascii="Verdana" w:hAnsi="Verdana"/>
          <w:b/>
          <w:sz w:val="20"/>
          <w:szCs w:val="20"/>
          <w:u w:val="single"/>
        </w:rPr>
        <w:t>29 March 2018</w:t>
      </w:r>
    </w:p>
    <w:p w14:paraId="06F9B1CD"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6D0EBB3"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284BA22"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E57BF3"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968671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7EF0460"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4F81BD" w:themeColor="accent1"/>
            </w:tcBorders>
          </w:tcPr>
          <w:p w14:paraId="6787A240"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54892AA" w14:textId="77777777" w:rsidR="00CF7FF5" w:rsidRPr="00016B78" w:rsidRDefault="00CF7FF5" w:rsidP="00CF7FF5">
      <w:pPr>
        <w:spacing w:after="200"/>
        <w:contextualSpacing/>
        <w:rPr>
          <w:rFonts w:ascii="Verdana" w:hAnsi="Verdana"/>
          <w:b/>
          <w:sz w:val="20"/>
          <w:szCs w:val="20"/>
        </w:rPr>
      </w:pPr>
    </w:p>
    <w:p w14:paraId="1C2F300B" w14:textId="77777777" w:rsidR="00CF7FF5" w:rsidRPr="00016B78" w:rsidRDefault="00CF7FF5" w:rsidP="00CF7FF5">
      <w:pPr>
        <w:spacing w:after="200"/>
        <w:contextualSpacing/>
        <w:rPr>
          <w:rFonts w:ascii="Verdana" w:hAnsi="Verdana"/>
          <w:b/>
          <w:sz w:val="20"/>
          <w:szCs w:val="20"/>
        </w:rPr>
      </w:pPr>
    </w:p>
    <w:p w14:paraId="5A0A817A" w14:textId="60038FE7" w:rsidR="00CF7FF5" w:rsidRDefault="00CC4621" w:rsidP="00CF7FF5">
      <w:pPr>
        <w:spacing w:after="200"/>
        <w:contextualSpacing/>
        <w:rPr>
          <w:rFonts w:ascii="Verdana" w:hAnsi="Verdana"/>
          <w:b/>
          <w:sz w:val="20"/>
          <w:szCs w:val="20"/>
          <w:u w:val="single"/>
        </w:rPr>
      </w:pPr>
      <w:r w:rsidRPr="00CC4621">
        <w:rPr>
          <w:rFonts w:ascii="Verdana" w:hAnsi="Verdana"/>
          <w:b/>
          <w:sz w:val="20"/>
          <w:szCs w:val="20"/>
          <w:u w:val="single"/>
        </w:rPr>
        <w:t>16 April 2018</w:t>
      </w:r>
    </w:p>
    <w:p w14:paraId="07276F44"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42111089"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0161C4E"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48C742"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35CF491"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3B41E47"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4FFA60B6"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1C950491"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01F3F56"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39CD85DB"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CF7FF5" w:rsidRPr="00016B78" w14:paraId="01D5FFB3"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BDCF8A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073B1D0C"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9BF1B32" w14:textId="77777777" w:rsidR="00CF7FF5" w:rsidRDefault="00CF7FF5" w:rsidP="00CF7FF5">
      <w:pPr>
        <w:spacing w:after="200" w:line="276" w:lineRule="auto"/>
        <w:rPr>
          <w:rFonts w:ascii="Verdana" w:hAnsi="Verdana"/>
          <w:b/>
          <w:sz w:val="20"/>
          <w:szCs w:val="20"/>
        </w:rPr>
      </w:pPr>
    </w:p>
    <w:p w14:paraId="54467609" w14:textId="462CDAE8"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26 April 2018</w:t>
      </w:r>
    </w:p>
    <w:p w14:paraId="4DA2A2A1" w14:textId="77777777" w:rsidR="00C27701" w:rsidRPr="00016B78" w:rsidRDefault="00C27701" w:rsidP="00CF7FF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8188"/>
        <w:gridCol w:w="1100"/>
      </w:tblGrid>
      <w:tr w:rsidR="00CF7FF5" w:rsidRPr="00016B78" w14:paraId="5C4D3282"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E2B18B5"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65F97B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526357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89780F1" w14:textId="69539710"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Notification to successfu</w:t>
            </w:r>
            <w:r w:rsidR="00C3177A">
              <w:rPr>
                <w:rFonts w:ascii="Verdana" w:hAnsi="Verdana"/>
                <w:b w:val="0"/>
                <w:sz w:val="20"/>
                <w:szCs w:val="20"/>
              </w:rPr>
              <w:t>l/unsuccessful T</w:t>
            </w:r>
            <w:r>
              <w:rPr>
                <w:rFonts w:ascii="Verdana" w:hAnsi="Verdana"/>
                <w:b w:val="0"/>
                <w:sz w:val="20"/>
                <w:szCs w:val="20"/>
              </w:rPr>
              <w:t>enderers</w:t>
            </w:r>
          </w:p>
        </w:tc>
        <w:tc>
          <w:tcPr>
            <w:tcW w:w="1100" w:type="dxa"/>
            <w:tcBorders>
              <w:left w:val="single" w:sz="8" w:space="0" w:color="4F81BD" w:themeColor="accent1"/>
            </w:tcBorders>
          </w:tcPr>
          <w:p w14:paraId="073A5D9E"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5DED401" w14:textId="77777777" w:rsidR="00CF7FF5" w:rsidRDefault="00CF7FF5" w:rsidP="00CF7FF5">
      <w:pPr>
        <w:spacing w:after="200"/>
        <w:contextualSpacing/>
        <w:rPr>
          <w:rFonts w:ascii="Verdana" w:hAnsi="Verdana"/>
          <w:b/>
          <w:sz w:val="20"/>
          <w:szCs w:val="20"/>
        </w:rPr>
      </w:pPr>
    </w:p>
    <w:p w14:paraId="23779C68" w14:textId="01E2F7B5"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w/b 7 May 2018</w:t>
      </w:r>
    </w:p>
    <w:p w14:paraId="3ED53686"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5583770F"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EB804C4"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349BBBE1"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055294B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F7B6FDD" w14:textId="77777777"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4F81BD" w:themeColor="accent1"/>
            </w:tcBorders>
          </w:tcPr>
          <w:p w14:paraId="2D7F3CF7"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C20FBAA" w14:textId="77777777" w:rsidR="00CF7FF5" w:rsidRDefault="00CF7FF5" w:rsidP="00CF7FF5">
      <w:pPr>
        <w:spacing w:after="200" w:line="276" w:lineRule="auto"/>
        <w:rPr>
          <w:rFonts w:ascii="Verdana" w:hAnsi="Verdana"/>
          <w:b/>
          <w:sz w:val="20"/>
          <w:szCs w:val="20"/>
        </w:rPr>
      </w:pPr>
    </w:p>
    <w:p w14:paraId="0BBB8316" w14:textId="06ED2D1F"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15 May 2018</w:t>
      </w:r>
    </w:p>
    <w:p w14:paraId="476D645F"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2FD8C91"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33A09C50"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3399812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43FC4E0"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4065BC2" w14:textId="77777777"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32FB0D73"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2C50FA67"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D70A5E1" w14:textId="77777777" w:rsidR="00CF7FF5" w:rsidRDefault="00CF7FF5" w:rsidP="006B5162">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6598A724"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1661FCA5" w14:textId="60DFA0DC" w:rsidR="0081657C" w:rsidRPr="00AA5503" w:rsidRDefault="00553347" w:rsidP="0081657C">
      <w:pPr>
        <w:pStyle w:val="SMHeading-Level1"/>
        <w:jc w:val="center"/>
      </w:pPr>
      <w:r>
        <w:fldChar w:fldCharType="begin"/>
      </w:r>
      <w:r w:rsidRPr="00553347">
        <w:instrText xml:space="preserve">  TC "</w:instrText>
      </w:r>
      <w:bookmarkStart w:id="296" w:name="_Toc508549417"/>
      <w:r>
        <w:instrText>APPENDIX 4 - CONTRACT</w:instrText>
      </w:r>
      <w:bookmarkEnd w:id="296"/>
      <w:r w:rsidRPr="00553347">
        <w:instrText xml:space="preserve">" \l4 </w:instrText>
      </w:r>
      <w:r>
        <w:fldChar w:fldCharType="end"/>
      </w:r>
      <w:r w:rsidR="00156180">
        <w:t xml:space="preserve">Appendix 4 </w:t>
      </w:r>
      <w:r w:rsidR="00B6290E">
        <w:t xml:space="preserve">– </w:t>
      </w:r>
      <w:r w:rsidR="00D04E55">
        <w:t>CONTRACT</w:t>
      </w:r>
    </w:p>
    <w:p w14:paraId="30A896FB"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4EB4F22D" w14:textId="77777777" w:rsidR="00CF7FF5" w:rsidRPr="00C52E2E" w:rsidRDefault="00CF7FF5" w:rsidP="00CF7FF5">
      <w:pPr>
        <w:jc w:val="center"/>
        <w:rPr>
          <w:rFonts w:ascii="Verdana" w:hAnsi="Verdana"/>
          <w:b/>
          <w:sz w:val="20"/>
          <w:szCs w:val="20"/>
        </w:rPr>
      </w:pPr>
    </w:p>
    <w:p w14:paraId="0EBB7DC5" w14:textId="77777777" w:rsidR="00CF7FF5" w:rsidRPr="00016B78" w:rsidRDefault="00CF7FF5" w:rsidP="00CF7FF5">
      <w:pPr>
        <w:jc w:val="center"/>
        <w:rPr>
          <w:rFonts w:ascii="Verdana" w:hAnsi="Verdana"/>
          <w:b/>
          <w:color w:val="FF0000"/>
          <w:sz w:val="20"/>
          <w:szCs w:val="20"/>
        </w:rPr>
      </w:pPr>
      <w:r>
        <w:rPr>
          <w:rFonts w:ascii="Verdana" w:hAnsi="Verdana"/>
          <w:b/>
          <w:color w:val="FF0000"/>
          <w:sz w:val="20"/>
          <w:szCs w:val="20"/>
        </w:rPr>
        <w:t>[</w:t>
      </w:r>
      <w:r w:rsidRPr="00BC48B6">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49D4A4BD" w14:textId="77777777" w:rsidR="00CF7FF5" w:rsidRPr="00016B78" w:rsidRDefault="00CF7FF5" w:rsidP="00CF7FF5">
      <w:pPr>
        <w:jc w:val="center"/>
        <w:rPr>
          <w:rFonts w:ascii="Verdana" w:hAnsi="Verdana"/>
          <w:b/>
          <w:color w:val="FF0000"/>
          <w:sz w:val="20"/>
          <w:szCs w:val="20"/>
        </w:rPr>
      </w:pPr>
    </w:p>
    <w:p w14:paraId="728B5181" w14:textId="216BA737" w:rsidR="00174F6F" w:rsidRDefault="00174F6F" w:rsidP="00174F6F">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THE DELIVERY OF A PUBLIC CONS</w:t>
      </w:r>
      <w:r w:rsidR="002C7332">
        <w:rPr>
          <w:rFonts w:ascii="Verdana" w:hAnsi="Verdana"/>
          <w:sz w:val="20"/>
          <w:szCs w:val="20"/>
        </w:rPr>
        <w:t xml:space="preserve">ULTATION INTO UK SPORT’S FUTURE </w:t>
      </w:r>
      <w:r w:rsidRPr="00CC4621">
        <w:rPr>
          <w:rFonts w:ascii="Verdana" w:hAnsi="Verdana"/>
          <w:sz w:val="20"/>
          <w:szCs w:val="20"/>
        </w:rPr>
        <w:t>FUNDING OF HIGH PERFORMANCE SPORT</w:t>
      </w:r>
    </w:p>
    <w:p w14:paraId="6885CA93" w14:textId="77777777" w:rsidR="00CF7FF5" w:rsidRDefault="00CF7FF5" w:rsidP="00CF7FF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6FB94530" w14:textId="77777777" w:rsidR="00CF7FF5" w:rsidRPr="00C52E2E" w:rsidRDefault="00CF7FF5" w:rsidP="00CF7FF5">
      <w:pPr>
        <w:spacing w:after="200" w:line="276" w:lineRule="auto"/>
        <w:jc w:val="center"/>
        <w:rPr>
          <w:rFonts w:ascii="Verdana" w:hAnsi="Verdana"/>
          <w:b/>
          <w:sz w:val="20"/>
          <w:szCs w:val="20"/>
          <w:u w:val="single"/>
        </w:rPr>
      </w:pPr>
    </w:p>
    <w:bookmarkStart w:id="297" w:name="_MON_1582351729"/>
    <w:bookmarkEnd w:id="297"/>
    <w:p w14:paraId="31A02FD6" w14:textId="0A7F31F2" w:rsidR="00CF7FF5" w:rsidRDefault="0093222F" w:rsidP="00C27701">
      <w:pPr>
        <w:spacing w:after="200" w:line="276" w:lineRule="auto"/>
        <w:jc w:val="center"/>
        <w:rPr>
          <w:rFonts w:ascii="Verdana" w:hAnsi="Verdana"/>
          <w:b/>
          <w:sz w:val="20"/>
          <w:szCs w:val="20"/>
        </w:rPr>
      </w:pPr>
      <w:r>
        <w:rPr>
          <w:rFonts w:ascii="Verdana" w:hAnsi="Verdana"/>
          <w:b/>
          <w:sz w:val="20"/>
          <w:szCs w:val="20"/>
        </w:rPr>
        <w:object w:dxaOrig="1518" w:dyaOrig="989" w14:anchorId="38F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6" o:title=""/>
          </v:shape>
          <o:OLEObject Type="Embed" ProgID="Word.Document.8" ShapeID="_x0000_i1025" DrawAspect="Icon" ObjectID="_1582617137" r:id="rId17">
            <o:FieldCodes>\s</o:FieldCodes>
          </o:OLEObject>
        </w:object>
      </w:r>
    </w:p>
    <w:p w14:paraId="3E6EAF7D" w14:textId="148E89B4" w:rsidR="00646E95" w:rsidRDefault="00646E95" w:rsidP="00CF7FF5">
      <w:pPr>
        <w:pStyle w:val="Title"/>
        <w:spacing w:after="240"/>
        <w:rPr>
          <w:rFonts w:ascii="Verdana" w:hAnsi="Verdana"/>
          <w:b w:val="0"/>
          <w:sz w:val="20"/>
          <w:szCs w:val="20"/>
        </w:rPr>
      </w:pPr>
    </w:p>
    <w:sectPr w:rsidR="00646E95" w:rsidSect="00F73766">
      <w:footerReference w:type="default" r:id="rId18"/>
      <w:pgSz w:w="12240" w:h="15840"/>
      <w:pgMar w:top="1560"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84F5" w14:textId="77777777" w:rsidR="009D7073" w:rsidRDefault="009D7073">
      <w:r>
        <w:separator/>
      </w:r>
    </w:p>
  </w:endnote>
  <w:endnote w:type="continuationSeparator" w:id="0">
    <w:p w14:paraId="27134A6C" w14:textId="77777777" w:rsidR="009D7073" w:rsidRDefault="009D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514FC0" w:rsidRPr="001A70F5" w:rsidRDefault="00514FC0">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465648">
      <w:rPr>
        <w:rFonts w:ascii="Verdana" w:hAnsi="Verdana"/>
        <w:noProof/>
        <w:sz w:val="16"/>
        <w:szCs w:val="16"/>
      </w:rPr>
      <w:t>1</w:t>
    </w:r>
    <w:r w:rsidRPr="001A70F5">
      <w:rPr>
        <w:rFonts w:ascii="Verdana" w:hAnsi="Verdana"/>
        <w:sz w:val="16"/>
        <w:szCs w:val="16"/>
      </w:rPr>
      <w:fldChar w:fldCharType="end"/>
    </w:r>
  </w:p>
  <w:p w14:paraId="42335069" w14:textId="77777777" w:rsidR="00514FC0" w:rsidRDefault="00514FC0">
    <w:pPr>
      <w:pStyle w:val="Footer"/>
    </w:pPr>
  </w:p>
  <w:p w14:paraId="5E9806A2" w14:textId="77777777" w:rsidR="00514FC0" w:rsidRDefault="00514FC0"/>
  <w:p w14:paraId="681CB4CE" w14:textId="77777777" w:rsidR="00514FC0" w:rsidRDefault="00514FC0"/>
  <w:p w14:paraId="4A656473" w14:textId="77777777" w:rsidR="00514FC0" w:rsidRDefault="00514F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B0C88" w14:textId="77777777" w:rsidR="009D7073" w:rsidRDefault="009D7073">
      <w:r>
        <w:separator/>
      </w:r>
    </w:p>
  </w:footnote>
  <w:footnote w:type="continuationSeparator" w:id="0">
    <w:p w14:paraId="2E04B3CE" w14:textId="77777777" w:rsidR="009D7073" w:rsidRDefault="009D7073">
      <w:r>
        <w:continuationSeparator/>
      </w:r>
    </w:p>
  </w:footnote>
  <w:footnote w:id="1">
    <w:p w14:paraId="2574FD14" w14:textId="77777777" w:rsidR="00514FC0" w:rsidRPr="007E5500" w:rsidRDefault="00514FC0" w:rsidP="0052694E">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141D9F31" w14:textId="77777777" w:rsidR="00514FC0" w:rsidRPr="00934C1E" w:rsidRDefault="00514FC0" w:rsidP="0052694E">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2C5659">
        <w:rPr>
          <w:rFonts w:ascii="Verdana" w:hAnsi="Verdana"/>
          <w:sz w:val="16"/>
          <w:szCs w:val="16"/>
        </w:rPr>
        <w:t>“</w:t>
      </w:r>
      <w:r w:rsidRPr="00934C1E">
        <w:rPr>
          <w:rFonts w:ascii="Verdana" w:hAnsi="Verdana"/>
          <w:b/>
          <w:sz w:val="16"/>
          <w:szCs w:val="16"/>
        </w:rPr>
        <w:t>Data Processor</w:t>
      </w:r>
      <w:r w:rsidRPr="002C5659">
        <w:rPr>
          <w:rFonts w:ascii="Verdana" w:hAnsi="Verdana"/>
          <w:sz w:val="16"/>
          <w:szCs w:val="16"/>
        </w:rPr>
        <w:t>”</w:t>
      </w:r>
      <w:r>
        <w:rPr>
          <w:rFonts w:ascii="Verdana" w:hAnsi="Verdana"/>
          <w:sz w:val="16"/>
          <w:szCs w:val="16"/>
        </w:rPr>
        <w:t xml:space="preserve"> means a </w:t>
      </w:r>
      <w:r w:rsidRPr="00CF530D">
        <w:rPr>
          <w:rFonts w:ascii="Verdana" w:hAnsi="Verdana"/>
          <w:sz w:val="16"/>
          <w:szCs w:val="16"/>
        </w:rPr>
        <w:t>natural or legal person, public authority, agency or other body which processes personal data on behalf of the controller</w:t>
      </w:r>
      <w:r>
        <w:rPr>
          <w:rFonts w:ascii="Verdana" w:hAnsi="Verdana"/>
          <w:sz w:val="16"/>
          <w:szCs w:val="16"/>
        </w:rPr>
        <w:t xml:space="preserve"> (Article 4(8) GDPR). </w:t>
      </w:r>
    </w:p>
  </w:footnote>
  <w:footnote w:id="3">
    <w:p w14:paraId="4F70D3BF" w14:textId="77777777" w:rsidR="00514FC0" w:rsidRPr="003149AF" w:rsidRDefault="00514FC0" w:rsidP="0052694E">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sidRPr="002C5659">
        <w:rPr>
          <w:rFonts w:ascii="Verdana" w:hAnsi="Verdana"/>
          <w:sz w:val="16"/>
          <w:szCs w:val="16"/>
        </w:rPr>
        <w:t>“</w:t>
      </w:r>
      <w:r w:rsidRPr="00297C4D">
        <w:rPr>
          <w:rFonts w:ascii="Arial" w:hAnsi="Arial" w:cs="Arial"/>
          <w:b/>
          <w:sz w:val="16"/>
          <w:szCs w:val="16"/>
        </w:rPr>
        <w:t>Personal data</w:t>
      </w:r>
      <w:r w:rsidRPr="002C5659">
        <w:rPr>
          <w:rFonts w:ascii="Verdana" w:hAnsi="Verdana"/>
          <w:sz w:val="16"/>
          <w:szCs w:val="16"/>
        </w:rPr>
        <w:t>”</w:t>
      </w:r>
      <w:r>
        <w:rPr>
          <w:rFonts w:ascii="Arial" w:hAnsi="Arial" w:cs="Arial"/>
          <w:sz w:val="16"/>
          <w:szCs w:val="16"/>
        </w:rPr>
        <w:t xml:space="preserve"> means </w:t>
      </w:r>
      <w:r w:rsidRPr="00CF530D">
        <w:rPr>
          <w:rFonts w:ascii="Arial" w:hAnsi="Arial" w:cs="Arial"/>
          <w:sz w:val="16"/>
          <w:szCs w:val="16"/>
        </w:rPr>
        <w:t>any information relating to an identified or identifiable n</w:t>
      </w:r>
      <w:r>
        <w:rPr>
          <w:rFonts w:ascii="Arial" w:hAnsi="Arial" w:cs="Arial"/>
          <w:sz w:val="16"/>
          <w:szCs w:val="16"/>
        </w:rPr>
        <w:t xml:space="preserve">atural person (‘data subject’).  For information, </w:t>
      </w:r>
      <w:r w:rsidRPr="00CF530D">
        <w:rPr>
          <w:rFonts w:ascii="Arial" w:hAnsi="Arial" w:cs="Arial"/>
          <w:sz w:val="16"/>
          <w:szCs w:val="16"/>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Pr>
          <w:rFonts w:ascii="Arial" w:hAnsi="Arial" w:cs="Arial"/>
          <w:sz w:val="16"/>
          <w:szCs w:val="16"/>
        </w:rPr>
        <w:t xml:space="preserve"> (Article 4(1) GDPR)</w:t>
      </w:r>
    </w:p>
  </w:footnote>
  <w:footnote w:id="4">
    <w:p w14:paraId="36782206" w14:textId="77777777" w:rsidR="00514FC0" w:rsidRPr="00303A7C" w:rsidRDefault="00514FC0" w:rsidP="0052694E">
      <w:pPr>
        <w:pStyle w:val="FootnoteText"/>
        <w:rPr>
          <w:b/>
        </w:rPr>
      </w:pPr>
      <w:r>
        <w:rPr>
          <w:rStyle w:val="FootnoteReference"/>
        </w:rPr>
        <w:footnoteRef/>
      </w:r>
      <w:r>
        <w:t xml:space="preserve"> </w:t>
      </w:r>
      <w:r w:rsidRPr="002C5659">
        <w:rPr>
          <w:rFonts w:ascii="Verdana" w:hAnsi="Verdana"/>
          <w:sz w:val="16"/>
          <w:szCs w:val="16"/>
        </w:rPr>
        <w:t>“</w:t>
      </w:r>
      <w:r>
        <w:rPr>
          <w:rFonts w:ascii="Arial" w:hAnsi="Arial" w:cs="Arial"/>
          <w:b/>
          <w:sz w:val="16"/>
          <w:szCs w:val="16"/>
        </w:rPr>
        <w:t>Data subject</w:t>
      </w:r>
      <w:r w:rsidRPr="002C5659">
        <w:rPr>
          <w:rFonts w:ascii="Verdana" w:hAnsi="Verdana"/>
          <w:sz w:val="16"/>
          <w:szCs w:val="16"/>
        </w:rPr>
        <w:t>”</w:t>
      </w:r>
      <w:r>
        <w:rPr>
          <w:rFonts w:ascii="Arial" w:hAnsi="Arial" w:cs="Arial"/>
          <w:sz w:val="16"/>
          <w:szCs w:val="16"/>
        </w:rPr>
        <w:t>, as above, means an identified or identifiable natural person.</w:t>
      </w:r>
    </w:p>
  </w:footnote>
  <w:footnote w:id="5">
    <w:p w14:paraId="39BE1FA4" w14:textId="77777777" w:rsidR="00514FC0" w:rsidRPr="006F078E" w:rsidRDefault="00514FC0" w:rsidP="0052694E">
      <w:pPr>
        <w:pStyle w:val="FootnoteText"/>
        <w:rPr>
          <w:rFonts w:ascii="Arial" w:hAnsi="Arial" w:cs="Arial"/>
          <w:sz w:val="16"/>
          <w:szCs w:val="16"/>
        </w:rPr>
      </w:pPr>
      <w:r>
        <w:rPr>
          <w:rStyle w:val="FootnoteReference"/>
        </w:rPr>
        <w:footnoteRef/>
      </w:r>
      <w:r>
        <w:rPr>
          <w:rFonts w:ascii="Arial" w:hAnsi="Arial" w:cs="Arial"/>
          <w:sz w:val="16"/>
          <w:szCs w:val="16"/>
        </w:rP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6">
    <w:p w14:paraId="4DD099CA" w14:textId="77777777" w:rsidR="00514FC0" w:rsidRPr="00BA0EA2" w:rsidRDefault="00514FC0" w:rsidP="0052694E">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7">
    <w:p w14:paraId="56A8B199" w14:textId="77777777" w:rsidR="00514FC0" w:rsidRPr="003D71B9" w:rsidRDefault="00514FC0" w:rsidP="0052694E">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285995"/>
    <w:multiLevelType w:val="hybridMultilevel"/>
    <w:tmpl w:val="EF6A6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74160C"/>
    <w:multiLevelType w:val="hybridMultilevel"/>
    <w:tmpl w:val="E4B6D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5"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7" w15:restartNumberingAfterBreak="0">
    <w:nsid w:val="08A000D6"/>
    <w:multiLevelType w:val="hybridMultilevel"/>
    <w:tmpl w:val="6CC2EE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B767163"/>
    <w:multiLevelType w:val="hybridMultilevel"/>
    <w:tmpl w:val="7E2A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0"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1"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2"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4"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5"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6"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9"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0"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C507F9F"/>
    <w:multiLevelType w:val="hybridMultilevel"/>
    <w:tmpl w:val="9750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5" w15:restartNumberingAfterBreak="0">
    <w:nsid w:val="478B714F"/>
    <w:multiLevelType w:val="hybridMultilevel"/>
    <w:tmpl w:val="7400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4BBA742B"/>
    <w:multiLevelType w:val="hybridMultilevel"/>
    <w:tmpl w:val="C5B0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9"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6931A92"/>
    <w:multiLevelType w:val="hybridMultilevel"/>
    <w:tmpl w:val="45B6EB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2"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3"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6"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7"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7534172C"/>
    <w:multiLevelType w:val="hybridMultilevel"/>
    <w:tmpl w:val="3162D0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7"/>
  </w:num>
  <w:num w:numId="5">
    <w:abstractNumId w:val="9"/>
  </w:num>
  <w:num w:numId="6">
    <w:abstractNumId w:val="23"/>
  </w:num>
  <w:num w:numId="7">
    <w:abstractNumId w:val="21"/>
  </w:num>
  <w:num w:numId="8">
    <w:abstractNumId w:val="12"/>
  </w:num>
  <w:num w:numId="9">
    <w:abstractNumId w:val="40"/>
  </w:num>
  <w:num w:numId="10">
    <w:abstractNumId w:val="19"/>
  </w:num>
  <w:num w:numId="11">
    <w:abstractNumId w:val="3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0"/>
  </w:num>
  <w:num w:numId="14">
    <w:abstractNumId w:val="37"/>
  </w:num>
  <w:num w:numId="15">
    <w:abstractNumId w:val="33"/>
  </w:num>
  <w:num w:numId="16">
    <w:abstractNumId w:val="1"/>
  </w:num>
  <w:num w:numId="17">
    <w:abstractNumId w:val="0"/>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0"/>
  </w:num>
  <w:num w:numId="22">
    <w:abstractNumId w:val="3"/>
  </w:num>
  <w:num w:numId="23">
    <w:abstractNumId w:val="42"/>
  </w:num>
  <w:num w:numId="24">
    <w:abstractNumId w:val="22"/>
  </w:num>
  <w:num w:numId="25">
    <w:abstractNumId w:val="8"/>
  </w:num>
  <w:num w:numId="26">
    <w:abstractNumId w:val="27"/>
  </w:num>
  <w:num w:numId="27">
    <w:abstractNumId w:val="25"/>
  </w:num>
  <w:num w:numId="28">
    <w:abstractNumId w:val="7"/>
  </w:num>
  <w:num w:numId="29">
    <w:abstractNumId w:val="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41"/>
  </w:num>
  <w:num w:numId="35">
    <w:abstractNumId w:val="34"/>
  </w:num>
  <w:num w:numId="36">
    <w:abstractNumId w:val="4"/>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7">
    <w:abstractNumId w:val="26"/>
  </w:num>
  <w:num w:numId="38">
    <w:abstractNumId w:val="11"/>
  </w:num>
  <w:num w:numId="39">
    <w:abstractNumId w:val="20"/>
  </w:num>
  <w:num w:numId="40">
    <w:abstractNumId w:val="38"/>
  </w:num>
  <w:num w:numId="41">
    <w:abstractNumId w:val="39"/>
  </w:num>
  <w:num w:numId="42">
    <w:abstractNumId w:val="15"/>
  </w:num>
  <w:num w:numId="43">
    <w:abstractNumId w:val="5"/>
  </w:num>
  <w:num w:numId="44">
    <w:abstractNumId w:val="13"/>
  </w:num>
  <w:num w:numId="45">
    <w:abstractNumId w:val="24"/>
  </w:num>
  <w:num w:numId="46">
    <w:abstractNumId w:val="14"/>
  </w:num>
  <w:num w:numId="47">
    <w:abstractNumId w:val="6"/>
  </w:num>
  <w:num w:numId="48">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6B78"/>
    <w:rsid w:val="00021826"/>
    <w:rsid w:val="00021E11"/>
    <w:rsid w:val="00032205"/>
    <w:rsid w:val="00040316"/>
    <w:rsid w:val="000411C5"/>
    <w:rsid w:val="000441F1"/>
    <w:rsid w:val="0004452C"/>
    <w:rsid w:val="00047217"/>
    <w:rsid w:val="00053BEA"/>
    <w:rsid w:val="00067501"/>
    <w:rsid w:val="00090964"/>
    <w:rsid w:val="000A0CDE"/>
    <w:rsid w:val="000C0FB9"/>
    <w:rsid w:val="000C524D"/>
    <w:rsid w:val="000D0842"/>
    <w:rsid w:val="000D223F"/>
    <w:rsid w:val="000D5A84"/>
    <w:rsid w:val="000D6796"/>
    <w:rsid w:val="000E0307"/>
    <w:rsid w:val="000E4E3D"/>
    <w:rsid w:val="000F12F7"/>
    <w:rsid w:val="000F47BA"/>
    <w:rsid w:val="000F6A80"/>
    <w:rsid w:val="00100E9F"/>
    <w:rsid w:val="001243DB"/>
    <w:rsid w:val="00126EFD"/>
    <w:rsid w:val="00133723"/>
    <w:rsid w:val="00145AC6"/>
    <w:rsid w:val="0015211F"/>
    <w:rsid w:val="00152B17"/>
    <w:rsid w:val="00153FED"/>
    <w:rsid w:val="001548A8"/>
    <w:rsid w:val="00156180"/>
    <w:rsid w:val="00163525"/>
    <w:rsid w:val="00174F6F"/>
    <w:rsid w:val="00182BD6"/>
    <w:rsid w:val="001830AB"/>
    <w:rsid w:val="00183E38"/>
    <w:rsid w:val="00190476"/>
    <w:rsid w:val="00193F34"/>
    <w:rsid w:val="001A237B"/>
    <w:rsid w:val="001A3EE2"/>
    <w:rsid w:val="001B41BA"/>
    <w:rsid w:val="001C0697"/>
    <w:rsid w:val="001D4554"/>
    <w:rsid w:val="001D721E"/>
    <w:rsid w:val="001E3A47"/>
    <w:rsid w:val="001E44C2"/>
    <w:rsid w:val="001E4805"/>
    <w:rsid w:val="001F5165"/>
    <w:rsid w:val="0020536B"/>
    <w:rsid w:val="00205703"/>
    <w:rsid w:val="0022516F"/>
    <w:rsid w:val="00226A20"/>
    <w:rsid w:val="00231DB1"/>
    <w:rsid w:val="0023426E"/>
    <w:rsid w:val="00241DEA"/>
    <w:rsid w:val="00242E42"/>
    <w:rsid w:val="00245421"/>
    <w:rsid w:val="0026096D"/>
    <w:rsid w:val="00267247"/>
    <w:rsid w:val="00274413"/>
    <w:rsid w:val="00274C79"/>
    <w:rsid w:val="002771A3"/>
    <w:rsid w:val="00280A85"/>
    <w:rsid w:val="00287C00"/>
    <w:rsid w:val="00291635"/>
    <w:rsid w:val="00292022"/>
    <w:rsid w:val="00292F0C"/>
    <w:rsid w:val="002A1074"/>
    <w:rsid w:val="002B11F3"/>
    <w:rsid w:val="002B4C04"/>
    <w:rsid w:val="002C28F6"/>
    <w:rsid w:val="002C7332"/>
    <w:rsid w:val="002D0A0A"/>
    <w:rsid w:val="002D3EA8"/>
    <w:rsid w:val="002D7F45"/>
    <w:rsid w:val="002E0331"/>
    <w:rsid w:val="002E19D6"/>
    <w:rsid w:val="002E256C"/>
    <w:rsid w:val="002E6C3F"/>
    <w:rsid w:val="002F4ECC"/>
    <w:rsid w:val="002F5D7A"/>
    <w:rsid w:val="00300E84"/>
    <w:rsid w:val="00304D7E"/>
    <w:rsid w:val="00315E5E"/>
    <w:rsid w:val="0031646F"/>
    <w:rsid w:val="00326D46"/>
    <w:rsid w:val="003305D5"/>
    <w:rsid w:val="003316CB"/>
    <w:rsid w:val="003318D0"/>
    <w:rsid w:val="00345419"/>
    <w:rsid w:val="00346C84"/>
    <w:rsid w:val="00356D74"/>
    <w:rsid w:val="00363977"/>
    <w:rsid w:val="0036443A"/>
    <w:rsid w:val="00381340"/>
    <w:rsid w:val="003833A1"/>
    <w:rsid w:val="003C4AD8"/>
    <w:rsid w:val="003D43B5"/>
    <w:rsid w:val="003D5632"/>
    <w:rsid w:val="003D5BC1"/>
    <w:rsid w:val="003D78C5"/>
    <w:rsid w:val="003E1996"/>
    <w:rsid w:val="003E56F6"/>
    <w:rsid w:val="003E61B9"/>
    <w:rsid w:val="003F0E63"/>
    <w:rsid w:val="003F2E58"/>
    <w:rsid w:val="003F5A32"/>
    <w:rsid w:val="003F62E4"/>
    <w:rsid w:val="00417E89"/>
    <w:rsid w:val="004207C9"/>
    <w:rsid w:val="00421FAA"/>
    <w:rsid w:val="0042513B"/>
    <w:rsid w:val="004279B6"/>
    <w:rsid w:val="004323CA"/>
    <w:rsid w:val="0043484B"/>
    <w:rsid w:val="00451F23"/>
    <w:rsid w:val="004537FA"/>
    <w:rsid w:val="00462C71"/>
    <w:rsid w:val="00465648"/>
    <w:rsid w:val="0048195D"/>
    <w:rsid w:val="004832B5"/>
    <w:rsid w:val="00486CAA"/>
    <w:rsid w:val="00494940"/>
    <w:rsid w:val="004A36E9"/>
    <w:rsid w:val="004A3FCA"/>
    <w:rsid w:val="004A57A4"/>
    <w:rsid w:val="004A7090"/>
    <w:rsid w:val="004A72CE"/>
    <w:rsid w:val="004B058E"/>
    <w:rsid w:val="004D1B41"/>
    <w:rsid w:val="004E262C"/>
    <w:rsid w:val="004E2977"/>
    <w:rsid w:val="004F0BE7"/>
    <w:rsid w:val="004F5371"/>
    <w:rsid w:val="004F5B16"/>
    <w:rsid w:val="00502653"/>
    <w:rsid w:val="005055E9"/>
    <w:rsid w:val="00514FC0"/>
    <w:rsid w:val="00523D29"/>
    <w:rsid w:val="0052694E"/>
    <w:rsid w:val="00527DDB"/>
    <w:rsid w:val="00537793"/>
    <w:rsid w:val="00542BC2"/>
    <w:rsid w:val="005445F9"/>
    <w:rsid w:val="00553347"/>
    <w:rsid w:val="00556435"/>
    <w:rsid w:val="00562F04"/>
    <w:rsid w:val="00577BDA"/>
    <w:rsid w:val="00581A2D"/>
    <w:rsid w:val="005904C6"/>
    <w:rsid w:val="005A4798"/>
    <w:rsid w:val="005A6C7F"/>
    <w:rsid w:val="005B3213"/>
    <w:rsid w:val="005C0C2E"/>
    <w:rsid w:val="005C389F"/>
    <w:rsid w:val="005C4D83"/>
    <w:rsid w:val="005C50DD"/>
    <w:rsid w:val="005D094F"/>
    <w:rsid w:val="005D5E02"/>
    <w:rsid w:val="005E068D"/>
    <w:rsid w:val="005F00D0"/>
    <w:rsid w:val="005F68CD"/>
    <w:rsid w:val="006003BC"/>
    <w:rsid w:val="00607740"/>
    <w:rsid w:val="0061575D"/>
    <w:rsid w:val="00616307"/>
    <w:rsid w:val="00622AC2"/>
    <w:rsid w:val="00624B72"/>
    <w:rsid w:val="006404C4"/>
    <w:rsid w:val="0064163C"/>
    <w:rsid w:val="00645136"/>
    <w:rsid w:val="00646E95"/>
    <w:rsid w:val="00651858"/>
    <w:rsid w:val="00651FCE"/>
    <w:rsid w:val="00654DCF"/>
    <w:rsid w:val="00662197"/>
    <w:rsid w:val="006661F2"/>
    <w:rsid w:val="00672C88"/>
    <w:rsid w:val="00674A7A"/>
    <w:rsid w:val="00690193"/>
    <w:rsid w:val="006A4F2B"/>
    <w:rsid w:val="006A7C57"/>
    <w:rsid w:val="006B27B0"/>
    <w:rsid w:val="006B5162"/>
    <w:rsid w:val="006D35F0"/>
    <w:rsid w:val="006E499B"/>
    <w:rsid w:val="006E4AF8"/>
    <w:rsid w:val="006F735F"/>
    <w:rsid w:val="00701609"/>
    <w:rsid w:val="00704AE0"/>
    <w:rsid w:val="00711D97"/>
    <w:rsid w:val="00720707"/>
    <w:rsid w:val="007240C0"/>
    <w:rsid w:val="00726FF1"/>
    <w:rsid w:val="007400D9"/>
    <w:rsid w:val="00740E39"/>
    <w:rsid w:val="00746FA4"/>
    <w:rsid w:val="00752552"/>
    <w:rsid w:val="007544A4"/>
    <w:rsid w:val="00756816"/>
    <w:rsid w:val="0075729A"/>
    <w:rsid w:val="0076145A"/>
    <w:rsid w:val="007748FA"/>
    <w:rsid w:val="00782960"/>
    <w:rsid w:val="00786056"/>
    <w:rsid w:val="007A0C80"/>
    <w:rsid w:val="007A6FBC"/>
    <w:rsid w:val="007B2986"/>
    <w:rsid w:val="007C74CB"/>
    <w:rsid w:val="007D36F3"/>
    <w:rsid w:val="007F6FA3"/>
    <w:rsid w:val="008007EF"/>
    <w:rsid w:val="0081345E"/>
    <w:rsid w:val="0081657C"/>
    <w:rsid w:val="00816CB3"/>
    <w:rsid w:val="00816EDB"/>
    <w:rsid w:val="00821232"/>
    <w:rsid w:val="008317BC"/>
    <w:rsid w:val="008320E7"/>
    <w:rsid w:val="00834387"/>
    <w:rsid w:val="00834990"/>
    <w:rsid w:val="008436B3"/>
    <w:rsid w:val="008463BF"/>
    <w:rsid w:val="00862E23"/>
    <w:rsid w:val="00864F95"/>
    <w:rsid w:val="00872710"/>
    <w:rsid w:val="00874AD8"/>
    <w:rsid w:val="008770E1"/>
    <w:rsid w:val="008915A2"/>
    <w:rsid w:val="008A15F1"/>
    <w:rsid w:val="008B57D0"/>
    <w:rsid w:val="008B7CDD"/>
    <w:rsid w:val="008D767D"/>
    <w:rsid w:val="008F1509"/>
    <w:rsid w:val="008F7C48"/>
    <w:rsid w:val="009011B9"/>
    <w:rsid w:val="009027CB"/>
    <w:rsid w:val="0091233A"/>
    <w:rsid w:val="0091353D"/>
    <w:rsid w:val="009224C8"/>
    <w:rsid w:val="009307CE"/>
    <w:rsid w:val="0093222F"/>
    <w:rsid w:val="00940246"/>
    <w:rsid w:val="009506F8"/>
    <w:rsid w:val="00950755"/>
    <w:rsid w:val="00950813"/>
    <w:rsid w:val="009542D3"/>
    <w:rsid w:val="00954E7C"/>
    <w:rsid w:val="00972144"/>
    <w:rsid w:val="00974574"/>
    <w:rsid w:val="009822D2"/>
    <w:rsid w:val="00995D6C"/>
    <w:rsid w:val="009A25E6"/>
    <w:rsid w:val="009B533D"/>
    <w:rsid w:val="009B5474"/>
    <w:rsid w:val="009C6C66"/>
    <w:rsid w:val="009C7F31"/>
    <w:rsid w:val="009D1029"/>
    <w:rsid w:val="009D6B80"/>
    <w:rsid w:val="009D7073"/>
    <w:rsid w:val="009E5484"/>
    <w:rsid w:val="009E5F36"/>
    <w:rsid w:val="009E677E"/>
    <w:rsid w:val="009F4C5D"/>
    <w:rsid w:val="009F65C5"/>
    <w:rsid w:val="009F7C39"/>
    <w:rsid w:val="00A13FCD"/>
    <w:rsid w:val="00A15B04"/>
    <w:rsid w:val="00A21D93"/>
    <w:rsid w:val="00A269E9"/>
    <w:rsid w:val="00A3223F"/>
    <w:rsid w:val="00A326AD"/>
    <w:rsid w:val="00A41CFC"/>
    <w:rsid w:val="00A52BC4"/>
    <w:rsid w:val="00A5342B"/>
    <w:rsid w:val="00A5740B"/>
    <w:rsid w:val="00A57E15"/>
    <w:rsid w:val="00A702A8"/>
    <w:rsid w:val="00A77B61"/>
    <w:rsid w:val="00A82CD0"/>
    <w:rsid w:val="00A85785"/>
    <w:rsid w:val="00AA3779"/>
    <w:rsid w:val="00AA3F80"/>
    <w:rsid w:val="00AC1BC1"/>
    <w:rsid w:val="00AC6CB8"/>
    <w:rsid w:val="00AD1D00"/>
    <w:rsid w:val="00AD4B1E"/>
    <w:rsid w:val="00AE7094"/>
    <w:rsid w:val="00AF4B42"/>
    <w:rsid w:val="00B02C93"/>
    <w:rsid w:val="00B053E4"/>
    <w:rsid w:val="00B13A4D"/>
    <w:rsid w:val="00B16C55"/>
    <w:rsid w:val="00B31947"/>
    <w:rsid w:val="00B3561F"/>
    <w:rsid w:val="00B35A50"/>
    <w:rsid w:val="00B3747D"/>
    <w:rsid w:val="00B45D0F"/>
    <w:rsid w:val="00B500FC"/>
    <w:rsid w:val="00B52ED9"/>
    <w:rsid w:val="00B6290E"/>
    <w:rsid w:val="00B63129"/>
    <w:rsid w:val="00B663C0"/>
    <w:rsid w:val="00B6784B"/>
    <w:rsid w:val="00B72E43"/>
    <w:rsid w:val="00B752D3"/>
    <w:rsid w:val="00B87CD0"/>
    <w:rsid w:val="00B9101E"/>
    <w:rsid w:val="00B93AB8"/>
    <w:rsid w:val="00B93B72"/>
    <w:rsid w:val="00B95C15"/>
    <w:rsid w:val="00B95CC7"/>
    <w:rsid w:val="00BA1723"/>
    <w:rsid w:val="00BA24F0"/>
    <w:rsid w:val="00BA2C5C"/>
    <w:rsid w:val="00BA3A8E"/>
    <w:rsid w:val="00BB06F6"/>
    <w:rsid w:val="00BB47B6"/>
    <w:rsid w:val="00BB5A8D"/>
    <w:rsid w:val="00BC30B0"/>
    <w:rsid w:val="00BC48B6"/>
    <w:rsid w:val="00BC7480"/>
    <w:rsid w:val="00BD0DEC"/>
    <w:rsid w:val="00BD1DCC"/>
    <w:rsid w:val="00BD550A"/>
    <w:rsid w:val="00BD5566"/>
    <w:rsid w:val="00BE51BB"/>
    <w:rsid w:val="00BF7831"/>
    <w:rsid w:val="00C001CC"/>
    <w:rsid w:val="00C03876"/>
    <w:rsid w:val="00C14C14"/>
    <w:rsid w:val="00C17485"/>
    <w:rsid w:val="00C24F7C"/>
    <w:rsid w:val="00C2520E"/>
    <w:rsid w:val="00C26B70"/>
    <w:rsid w:val="00C27701"/>
    <w:rsid w:val="00C3177A"/>
    <w:rsid w:val="00C34521"/>
    <w:rsid w:val="00C36B81"/>
    <w:rsid w:val="00C40447"/>
    <w:rsid w:val="00C42632"/>
    <w:rsid w:val="00C5107B"/>
    <w:rsid w:val="00C52E2E"/>
    <w:rsid w:val="00C57E34"/>
    <w:rsid w:val="00C663A2"/>
    <w:rsid w:val="00C74AE6"/>
    <w:rsid w:val="00C92A94"/>
    <w:rsid w:val="00CA3FC1"/>
    <w:rsid w:val="00CA7B15"/>
    <w:rsid w:val="00CB0613"/>
    <w:rsid w:val="00CC0D7A"/>
    <w:rsid w:val="00CC4621"/>
    <w:rsid w:val="00CC6893"/>
    <w:rsid w:val="00CD0969"/>
    <w:rsid w:val="00CD3730"/>
    <w:rsid w:val="00CD5740"/>
    <w:rsid w:val="00CD7BC2"/>
    <w:rsid w:val="00CE2BA4"/>
    <w:rsid w:val="00CF4DDB"/>
    <w:rsid w:val="00CF7C59"/>
    <w:rsid w:val="00CF7FF5"/>
    <w:rsid w:val="00D00F41"/>
    <w:rsid w:val="00D025AA"/>
    <w:rsid w:val="00D04E55"/>
    <w:rsid w:val="00D135F4"/>
    <w:rsid w:val="00D24502"/>
    <w:rsid w:val="00D257F8"/>
    <w:rsid w:val="00D3061F"/>
    <w:rsid w:val="00D31530"/>
    <w:rsid w:val="00D33E58"/>
    <w:rsid w:val="00D374E5"/>
    <w:rsid w:val="00D424B8"/>
    <w:rsid w:val="00D43A6A"/>
    <w:rsid w:val="00D55D2D"/>
    <w:rsid w:val="00D663E8"/>
    <w:rsid w:val="00D73259"/>
    <w:rsid w:val="00D75477"/>
    <w:rsid w:val="00D848A8"/>
    <w:rsid w:val="00D91112"/>
    <w:rsid w:val="00D94835"/>
    <w:rsid w:val="00DA1507"/>
    <w:rsid w:val="00DC2A75"/>
    <w:rsid w:val="00DD6FFA"/>
    <w:rsid w:val="00DD7AD8"/>
    <w:rsid w:val="00DE0E2C"/>
    <w:rsid w:val="00DE770E"/>
    <w:rsid w:val="00DF078D"/>
    <w:rsid w:val="00E02D76"/>
    <w:rsid w:val="00E176C4"/>
    <w:rsid w:val="00E23BE3"/>
    <w:rsid w:val="00E2420F"/>
    <w:rsid w:val="00E3582F"/>
    <w:rsid w:val="00E36D50"/>
    <w:rsid w:val="00E42EE2"/>
    <w:rsid w:val="00E4539E"/>
    <w:rsid w:val="00E45E57"/>
    <w:rsid w:val="00E465AB"/>
    <w:rsid w:val="00E467C1"/>
    <w:rsid w:val="00E50FC5"/>
    <w:rsid w:val="00E75ED9"/>
    <w:rsid w:val="00EC30F2"/>
    <w:rsid w:val="00EC42F7"/>
    <w:rsid w:val="00ED1F20"/>
    <w:rsid w:val="00ED5CD0"/>
    <w:rsid w:val="00ED7A32"/>
    <w:rsid w:val="00EE331A"/>
    <w:rsid w:val="00EE4D81"/>
    <w:rsid w:val="00EE7FCB"/>
    <w:rsid w:val="00F12F62"/>
    <w:rsid w:val="00F16091"/>
    <w:rsid w:val="00F221C0"/>
    <w:rsid w:val="00F2798D"/>
    <w:rsid w:val="00F30312"/>
    <w:rsid w:val="00F31335"/>
    <w:rsid w:val="00F375A2"/>
    <w:rsid w:val="00F44799"/>
    <w:rsid w:val="00F45676"/>
    <w:rsid w:val="00F5073B"/>
    <w:rsid w:val="00F70503"/>
    <w:rsid w:val="00F73766"/>
    <w:rsid w:val="00F80D2D"/>
    <w:rsid w:val="00F82A09"/>
    <w:rsid w:val="00F833A7"/>
    <w:rsid w:val="00F92E51"/>
    <w:rsid w:val="00F97C72"/>
    <w:rsid w:val="00F97D6F"/>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C89CADC1-F943-4422-B3AF-A7BCB8C9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3222F"/>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93222F"/>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99"/>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2B11F3"/>
    <w:pPr>
      <w:tabs>
        <w:tab w:val="left" w:pos="680"/>
        <w:tab w:val="left" w:pos="1540"/>
        <w:tab w:val="right" w:leader="dot" w:pos="9639"/>
      </w:tabs>
      <w:overflowPunct w:val="0"/>
      <w:autoSpaceDE w:val="0"/>
      <w:autoSpaceDN w:val="0"/>
      <w:adjustRightInd w:val="0"/>
      <w:ind w:left="680" w:right="9" w:hanging="680"/>
      <w:jc w:val="both"/>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uiPriority w:val="39"/>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5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table" w:styleId="LightShading-Accent1">
    <w:name w:val="Light Shading Accent 1"/>
    <w:basedOn w:val="TableNormal"/>
    <w:uiPriority w:val="60"/>
    <w:rsid w:val="00782960"/>
    <w:pPr>
      <w:spacing w:after="0" w:line="240" w:lineRule="auto"/>
    </w:pPr>
    <w:rPr>
      <w:rFonts w:ascii="Verdana" w:hAnsi="Verdana"/>
      <w:color w:val="365F91" w:themeColor="accent1" w:themeShade="BF"/>
      <w:sz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81657C"/>
    <w:pPr>
      <w:spacing w:after="100"/>
      <w:ind w:left="240"/>
    </w:pPr>
  </w:style>
  <w:style w:type="paragraph" w:styleId="TOC4">
    <w:name w:val="toc 4"/>
    <w:basedOn w:val="Normal"/>
    <w:next w:val="Normal"/>
    <w:autoRedefine/>
    <w:uiPriority w:val="39"/>
    <w:unhideWhenUsed/>
    <w:rsid w:val="00D04E55"/>
    <w:pPr>
      <w:spacing w:after="100"/>
      <w:ind w:left="720"/>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93222F"/>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93222F"/>
    <w:rPr>
      <w:rFonts w:ascii="Trebuchet MS" w:eastAsia="Times New Roman" w:hAnsi="Trebuchet MS" w:cs="Arial"/>
      <w:sz w:val="20"/>
    </w:rPr>
  </w:style>
  <w:style w:type="character" w:customStyle="1" w:styleId="bold">
    <w:name w:val="*bold"/>
    <w:rsid w:val="0093222F"/>
    <w:rPr>
      <w:b/>
      <w:lang w:val="en-GB"/>
    </w:rPr>
  </w:style>
  <w:style w:type="character" w:customStyle="1" w:styleId="italic">
    <w:name w:val="*italic"/>
    <w:rsid w:val="0093222F"/>
    <w:rPr>
      <w:i/>
      <w:lang w:val="en-GB"/>
    </w:rPr>
  </w:style>
  <w:style w:type="paragraph" w:customStyle="1" w:styleId="BodyText1">
    <w:name w:val="Body Text 1"/>
    <w:basedOn w:val="BodyText"/>
    <w:rsid w:val="0093222F"/>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93222F"/>
    <w:pPr>
      <w:numPr>
        <w:ilvl w:val="3"/>
        <w:numId w:val="34"/>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93222F"/>
    <w:pPr>
      <w:keepNext/>
      <w:numPr>
        <w:numId w:val="34"/>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93222F"/>
    <w:pPr>
      <w:keepNext/>
      <w:numPr>
        <w:numId w:val="35"/>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93222F"/>
    <w:pPr>
      <w:keepNext/>
      <w:numPr>
        <w:ilvl w:val="1"/>
        <w:numId w:val="35"/>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93222F"/>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93222F"/>
    <w:pPr>
      <w:numPr>
        <w:ilvl w:val="3"/>
        <w:numId w:val="35"/>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93222F"/>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93222F"/>
    <w:pPr>
      <w:numPr>
        <w:ilvl w:val="5"/>
        <w:numId w:val="35"/>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93222F"/>
    <w:pPr>
      <w:numPr>
        <w:ilvl w:val="6"/>
        <w:numId w:val="35"/>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93222F"/>
    <w:pPr>
      <w:numPr>
        <w:ilvl w:val="7"/>
        <w:numId w:val="35"/>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93222F"/>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93222F"/>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93222F"/>
    <w:rPr>
      <w:rFonts w:ascii="Trebuchet MS" w:hAnsi="Trebuchet MS"/>
      <w:bCs/>
      <w:szCs w:val="28"/>
      <w:lang w:eastAsia="en-US"/>
    </w:rPr>
  </w:style>
  <w:style w:type="paragraph" w:customStyle="1" w:styleId="BBLegal2">
    <w:name w:val="B&amp;B Legal 2"/>
    <w:basedOn w:val="Normal"/>
    <w:uiPriority w:val="99"/>
    <w:rsid w:val="0093222F"/>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93222F"/>
    <w:pPr>
      <w:spacing w:after="120"/>
    </w:pPr>
    <w:rPr>
      <w:sz w:val="16"/>
      <w:szCs w:val="16"/>
      <w:lang w:eastAsia="en-GB"/>
    </w:rPr>
  </w:style>
  <w:style w:type="character" w:customStyle="1" w:styleId="BodyText3Char">
    <w:name w:val="Body Text 3 Char"/>
    <w:basedOn w:val="DefaultParagraphFont"/>
    <w:link w:val="BodyText3"/>
    <w:uiPriority w:val="99"/>
    <w:rsid w:val="0093222F"/>
    <w:rPr>
      <w:rFonts w:ascii="Times New Roman" w:eastAsia="Times New Roman" w:hAnsi="Times New Roman" w:cs="Times New Roman"/>
      <w:sz w:val="16"/>
      <w:szCs w:val="16"/>
      <w:lang w:eastAsia="en-GB"/>
    </w:rPr>
  </w:style>
  <w:style w:type="paragraph" w:customStyle="1" w:styleId="Numpara">
    <w:name w:val="Numpara"/>
    <w:basedOn w:val="Normal"/>
    <w:rsid w:val="0093222F"/>
    <w:pPr>
      <w:numPr>
        <w:numId w:val="37"/>
      </w:numPr>
      <w:spacing w:before="40" w:after="120"/>
      <w:ind w:left="340"/>
    </w:pPr>
    <w:rPr>
      <w:rFonts w:ascii="Arial" w:hAnsi="Arial"/>
    </w:rPr>
  </w:style>
  <w:style w:type="paragraph" w:customStyle="1" w:styleId="Normpara">
    <w:name w:val="Normpara"/>
    <w:basedOn w:val="Normal"/>
    <w:next w:val="Numpara"/>
    <w:rsid w:val="0093222F"/>
    <w:pPr>
      <w:spacing w:after="120"/>
      <w:ind w:left="340"/>
    </w:pPr>
    <w:rPr>
      <w:rFonts w:ascii="Arial" w:hAnsi="Arial"/>
    </w:rPr>
  </w:style>
  <w:style w:type="paragraph" w:customStyle="1" w:styleId="HeaderBase">
    <w:name w:val="Header Base"/>
    <w:basedOn w:val="Normal"/>
    <w:rsid w:val="0093222F"/>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93222F"/>
    <w:pPr>
      <w:spacing w:after="220"/>
      <w:ind w:left="3544"/>
      <w:jc w:val="both"/>
    </w:pPr>
    <w:rPr>
      <w:rFonts w:ascii="Trebuchet MS" w:hAnsi="Trebuchet MS"/>
      <w:sz w:val="20"/>
      <w:szCs w:val="20"/>
    </w:rPr>
  </w:style>
  <w:style w:type="paragraph" w:customStyle="1" w:styleId="Body10">
    <w:name w:val="Body1"/>
    <w:basedOn w:val="BodyText"/>
    <w:uiPriority w:val="99"/>
    <w:rsid w:val="0093222F"/>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93222F"/>
    <w:pPr>
      <w:numPr>
        <w:numId w:val="42"/>
      </w:numPr>
      <w:adjustRightInd/>
      <w:jc w:val="left"/>
    </w:pPr>
    <w:rPr>
      <w:rFonts w:ascii="Arial" w:eastAsia="Arial" w:hAnsi="Arial" w:cs="Arial"/>
      <w:sz w:val="20"/>
      <w:szCs w:val="20"/>
    </w:rPr>
  </w:style>
  <w:style w:type="paragraph" w:customStyle="1" w:styleId="Definition1">
    <w:name w:val="Definition 1"/>
    <w:basedOn w:val="Definition"/>
    <w:rsid w:val="0093222F"/>
    <w:pPr>
      <w:numPr>
        <w:ilvl w:val="1"/>
      </w:numPr>
    </w:pPr>
  </w:style>
  <w:style w:type="paragraph" w:customStyle="1" w:styleId="Definition2">
    <w:name w:val="Definition 2"/>
    <w:basedOn w:val="Definition"/>
    <w:rsid w:val="0093222F"/>
    <w:pPr>
      <w:numPr>
        <w:ilvl w:val="2"/>
      </w:numPr>
    </w:pPr>
  </w:style>
  <w:style w:type="paragraph" w:customStyle="1" w:styleId="Definition3">
    <w:name w:val="Definition 3"/>
    <w:basedOn w:val="Definition"/>
    <w:rsid w:val="0093222F"/>
    <w:pPr>
      <w:numPr>
        <w:ilvl w:val="3"/>
      </w:numPr>
    </w:pPr>
  </w:style>
  <w:style w:type="character" w:customStyle="1" w:styleId="Level2Char">
    <w:name w:val="Level 2 Char"/>
    <w:aliases w:val="Level 2 Number Char"/>
    <w:uiPriority w:val="99"/>
    <w:locked/>
    <w:rsid w:val="0093222F"/>
  </w:style>
  <w:style w:type="character" w:customStyle="1" w:styleId="Level3Char">
    <w:name w:val="Level 3 Char"/>
    <w:link w:val="Level3"/>
    <w:uiPriority w:val="99"/>
    <w:locked/>
    <w:rsid w:val="0093222F"/>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93222F"/>
    <w:pPr>
      <w:keepNext/>
      <w:pageBreakBefore/>
      <w:numPr>
        <w:numId w:val="43"/>
      </w:numPr>
      <w:adjustRightInd/>
      <w:jc w:val="center"/>
    </w:pPr>
    <w:rPr>
      <w:rFonts w:ascii="Arial Bold" w:eastAsia="Arial" w:hAnsi="Arial Bold" w:cs="Arial"/>
      <w:b/>
      <w:caps/>
      <w:sz w:val="20"/>
      <w:szCs w:val="20"/>
    </w:rPr>
  </w:style>
  <w:style w:type="paragraph" w:customStyle="1" w:styleId="MainHeading">
    <w:name w:val="Main Heading"/>
    <w:basedOn w:val="Body"/>
    <w:rsid w:val="0093222F"/>
    <w:pPr>
      <w:keepNext/>
      <w:keepLines/>
      <w:numPr>
        <w:numId w:val="44"/>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93222F"/>
    <w:pPr>
      <w:keepNext/>
      <w:keepLines/>
      <w:numPr>
        <w:ilvl w:val="1"/>
        <w:numId w:val="43"/>
      </w:numPr>
      <w:adjustRightInd/>
      <w:jc w:val="center"/>
    </w:pPr>
    <w:rPr>
      <w:rFonts w:ascii="Arial" w:eastAsia="Arial" w:hAnsi="Arial" w:cs="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867762843">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sport.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te.palmer@uksport.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6 Years (Retention)" ma:contentTypeID="0x0101002BEDC6E4C626914B9902795790891FFE00F19AD2C7CC74A046960E845E0C880749" ma:contentTypeVersion="11" ma:contentTypeDescription="Risk Assessment; Asset Disposal; Accounts; Contracts/Tenders; DCMS; Budgets; Legal Proceedings; Organisational Development; Recruitment Documentation (Successful); PDPs; ICO Documentation; Archive Records; FOI; Investment Records; APA" ma:contentTypeScope="" ma:versionID="aeafe65fd6df40af854bed464ad4d2a8">
  <xsd:schema xmlns:xsd="http://www.w3.org/2001/XMLSchema" xmlns:xs="http://www.w3.org/2001/XMLSchema" xmlns:p="http://schemas.microsoft.com/office/2006/metadata/properties" xmlns:ns2="63524b03-3364-43e7-a78a-9087d90b6c68" xmlns:ns3="2c2e7e53-b149-4114-9751-0e043ce33cab" targetNamespace="http://schemas.microsoft.com/office/2006/metadata/properties" ma:root="true" ma:fieldsID="2abba59b8fcf4983327ae445b2588923" ns2:_="" ns3:_="">
    <xsd:import namespace="63524b03-3364-43e7-a78a-9087d90b6c68"/>
    <xsd:import namespace="2c2e7e53-b149-4114-9751-0e043ce33cab"/>
    <xsd:element name="properties">
      <xsd:complexType>
        <xsd:sequence>
          <xsd:element name="documentManagement">
            <xsd:complexType>
              <xsd:all>
                <xsd:element ref="ns2:ledfe283507f4b77b0553b8ff8ada29b" minOccurs="0"/>
                <xsd:element ref="ns3:TaxCatchAll" minOccurs="0"/>
                <xsd:element ref="ns2:a4cd35224d594cd4b4f5f0356d484679" minOccurs="0"/>
                <xsd:element ref="ns2:dd988aa713374e8ba3b12ca7221e5d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24b03-3364-43e7-a78a-9087d90b6c68" elementFormDefault="qualified">
    <xsd:import namespace="http://schemas.microsoft.com/office/2006/documentManagement/types"/>
    <xsd:import namespace="http://schemas.microsoft.com/office/infopath/2007/PartnerControls"/>
    <xsd:element name="ledfe283507f4b77b0553b8ff8ada29b" ma:index="9" ma:taxonomy="true" ma:internalName="ledfe283507f4b77b0553b8ff8ada29b" ma:taxonomyFieldName="Tag_x0028_s_x0029_" ma:displayName="Tag(s)" ma:default="" ma:fieldId="{5edfe283-507f-4b77-b055-3b8ff8ada29b}" ma:taxonomyMulti="true" ma:sspId="d65d91fb-f338-43a3-b853-ec9683156fd4" ma:termSetId="ee22bd36-41ea-4468-9488-9748eab092a7" ma:anchorId="3c6b7586-7a50-4e47-b458-9c63e27b49af" ma:open="true" ma:isKeyword="false">
      <xsd:complexType>
        <xsd:sequence>
          <xsd:element ref="pc:Terms" minOccurs="0" maxOccurs="1"/>
        </xsd:sequence>
      </xsd:complexType>
    </xsd:element>
    <xsd:element name="a4cd35224d594cd4b4f5f0356d484679" ma:index="12" nillable="true" ma:taxonomy="true" ma:internalName="a4cd35224d594cd4b4f5f0356d484679" ma:taxonomyFieldName="Sports_x0020__x0026__x0020_Partners" ma:displayName="Sports &amp; Partners" ma:default="" ma:fieldId="{a4cd3522-4d59-4cd4-b4f5-f0356d484679}" ma:taxonomyMulti="true" ma:sspId="d65d91fb-f338-43a3-b853-ec9683156fd4" ma:termSetId="4d6adaeb-4859-4222-9ab9-30514f8ef970" ma:anchorId="00000000-0000-0000-0000-000000000000" ma:open="false" ma:isKeyword="false">
      <xsd:complexType>
        <xsd:sequence>
          <xsd:element ref="pc:Terms" minOccurs="0" maxOccurs="1"/>
        </xsd:sequence>
      </xsd:complexType>
    </xsd:element>
    <xsd:element name="dd988aa713374e8ba3b12ca7221e5d1e" ma:index="14" nillable="true" ma:taxonomy="true" ma:internalName="dd988aa713374e8ba3b12ca7221e5d1e" ma:taxonomyFieldName="Cycle_x0020__x002f__x0020_Year" ma:displayName="Cycle / Year" ma:default="" ma:fieldId="{dd988aa7-1337-4e8b-a3b1-2ca7221e5d1e}" ma:taxonomyMulti="true" ma:sspId="d65d91fb-f338-43a3-b853-ec9683156fd4" ma:termSetId="ee6e4dab-c437-4e4d-b154-832c1c3dfdd1" ma:anchorId="854aa2a2-12ae-4e9e-a638-1faa1146143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2e7e53-b149-4114-9751-0e043ce33c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e85a4fe-f132-4789-b62a-a4b9ba35b889}" ma:internalName="TaxCatchAll" ma:showField="CatchAllData" ma:web="01db86ed-b5f8-4757-87a1-32d34a9a5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65d91fb-f338-43a3-b853-ec9683156fd4" ContentTypeId="0x0101002BEDC6E4C626914B9902795790891FF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4cd35224d594cd4b4f5f0356d484679 xmlns="63524b03-3364-43e7-a78a-9087d90b6c68">
      <Terms xmlns="http://schemas.microsoft.com/office/infopath/2007/PartnerControls"/>
    </a4cd35224d594cd4b4f5f0356d484679>
    <ledfe283507f4b77b0553b8ff8ada29b xmlns="63524b03-3364-43e7-a78a-9087d90b6c68">
      <Terms xmlns="http://schemas.microsoft.com/office/infopath/2007/PartnerControls">
        <TermInfo xmlns="http://schemas.microsoft.com/office/infopath/2007/PartnerControls">
          <TermName xmlns="http://schemas.microsoft.com/office/infopath/2007/PartnerControls">Public Consultation</TermName>
          <TermId xmlns="http://schemas.microsoft.com/office/infopath/2007/PartnerControls">d1583915-087e-4c20-ae9a-8c20692ffd00</TermId>
        </TermInfo>
      </Terms>
    </ledfe283507f4b77b0553b8ff8ada29b>
    <TaxCatchAll xmlns="2c2e7e53-b149-4114-9751-0e043ce33cab">
      <Value>263</Value>
    </TaxCatchAll>
    <dd988aa713374e8ba3b12ca7221e5d1e xmlns="63524b03-3364-43e7-a78a-9087d90b6c68">
      <Terms xmlns="http://schemas.microsoft.com/office/infopath/2007/PartnerControls"/>
    </dd988aa713374e8ba3b12ca7221e5d1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6703B-E768-49E0-BF2A-65846F77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24b03-3364-43e7-a78a-9087d90b6c68"/>
    <ds:schemaRef ds:uri="2c2e7e53-b149-4114-9751-0e043ce33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A35B1-3798-4093-86D7-29B6CC1B102E}">
  <ds:schemaRefs>
    <ds:schemaRef ds:uri="Microsoft.SharePoint.Taxonomy.ContentTypeSync"/>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38B7003B-0475-4A8E-9FEE-58F19B0FC26B}">
  <ds:schemaRefs>
    <ds:schemaRef ds:uri="http://schemas.microsoft.com/office/2006/metadata/properties"/>
    <ds:schemaRef ds:uri="63524b03-3364-43e7-a78a-9087d90b6c68"/>
    <ds:schemaRef ds:uri="http://schemas.microsoft.com/office/infopath/2007/PartnerControls"/>
    <ds:schemaRef ds:uri="2c2e7e53-b149-4114-9751-0e043ce33cab"/>
  </ds:schemaRefs>
</ds:datastoreItem>
</file>

<file path=customXml/itemProps5.xml><?xml version="1.0" encoding="utf-8"?>
<ds:datastoreItem xmlns:ds="http://schemas.openxmlformats.org/officeDocument/2006/customXml" ds:itemID="{9B163CCD-740E-42E4-807A-9A86A4C3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10875</Words>
  <Characters>61991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72721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Krystle Fonyonga</cp:lastModifiedBy>
  <cp:revision>2</cp:revision>
  <dcterms:created xsi:type="dcterms:W3CDTF">2018-03-15T11:06:00Z</dcterms:created>
  <dcterms:modified xsi:type="dcterms:W3CDTF">2018-03-15T11:06:00Z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0x0101002BEDC6E4C626914B9902795790891FFE00F19AD2C7CC74A046960E845E0C880749</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
  </property>
  <property fmtid="{D5CDD505-2E9C-101B-9397-08002B2CF9AE}" pid="13" name="Tag(s)">
    <vt:lpwstr>263;#Public Consultation|d1583915-087e-4c20-ae9a-8c20692ffd00</vt:lpwstr>
  </property>
  <property fmtid="{D5CDD505-2E9C-101B-9397-08002B2CF9AE}" pid="14" name="Sports &amp; Partners">
    <vt:lpwstr/>
  </property>
</Properties>
</file>