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864BE" w14:textId="77777777" w:rsidR="005A5391" w:rsidRDefault="006A48AB">
      <w:pPr>
        <w:spacing w:before="12" w:line="215" w:lineRule="exact"/>
        <w:textAlignment w:val="baseline"/>
        <w:rPr>
          <w:rFonts w:ascii="Arial" w:eastAsia="Arial" w:hAnsi="Arial"/>
          <w:b/>
          <w:color w:val="000000"/>
          <w:spacing w:val="-1"/>
          <w:sz w:val="19"/>
        </w:rPr>
      </w:pPr>
      <w:r>
        <w:rPr>
          <w:rFonts w:ascii="Arial" w:eastAsia="Arial" w:hAnsi="Arial"/>
          <w:b/>
          <w:color w:val="000000"/>
          <w:spacing w:val="-1"/>
          <w:sz w:val="19"/>
        </w:rPr>
        <w:t>Order Schedule 7 (Key Supplier Staff)</w:t>
      </w:r>
    </w:p>
    <w:p w14:paraId="59D864BF" w14:textId="2A4332D1" w:rsidR="005A5391" w:rsidRDefault="006A48AB">
      <w:pPr>
        <w:spacing w:before="1" w:line="216" w:lineRule="exact"/>
        <w:textAlignment w:val="baseline"/>
        <w:rPr>
          <w:rFonts w:ascii="Arial" w:eastAsia="Arial" w:hAnsi="Arial"/>
          <w:color w:val="000000"/>
          <w:spacing w:val="-2"/>
          <w:sz w:val="19"/>
        </w:rPr>
      </w:pPr>
      <w:r>
        <w:rPr>
          <w:rFonts w:ascii="Arial" w:eastAsia="Arial" w:hAnsi="Arial"/>
          <w:color w:val="000000"/>
          <w:spacing w:val="-2"/>
          <w:sz w:val="19"/>
        </w:rPr>
        <w:t>Order Ref:</w:t>
      </w:r>
      <w:r w:rsidR="00842CBA">
        <w:rPr>
          <w:rFonts w:ascii="Arial" w:eastAsia="Arial" w:hAnsi="Arial"/>
          <w:color w:val="000000"/>
          <w:spacing w:val="-2"/>
          <w:sz w:val="19"/>
        </w:rPr>
        <w:t xml:space="preserve">   </w:t>
      </w:r>
      <w:bookmarkStart w:id="0" w:name="_Hlk104302457"/>
      <w:r w:rsidR="00842CBA">
        <w:rPr>
          <w:rFonts w:ascii="Arial" w:eastAsia="Arial" w:hAnsi="Arial"/>
          <w:color w:val="000000"/>
          <w:spacing w:val="-2"/>
          <w:sz w:val="19"/>
        </w:rPr>
        <w:t>CCS Framework RM6209—ITT Reference Number 7567</w:t>
      </w:r>
      <w:bookmarkEnd w:id="0"/>
    </w:p>
    <w:p w14:paraId="59D864C0" w14:textId="77777777" w:rsidR="005A5391" w:rsidRDefault="006A48AB">
      <w:pPr>
        <w:spacing w:line="216" w:lineRule="exact"/>
        <w:textAlignment w:val="baseline"/>
        <w:rPr>
          <w:rFonts w:ascii="Arial" w:eastAsia="Arial" w:hAnsi="Arial"/>
          <w:color w:val="000000"/>
          <w:spacing w:val="-1"/>
          <w:sz w:val="19"/>
        </w:rPr>
      </w:pPr>
      <w:r>
        <w:rPr>
          <w:rFonts w:ascii="Arial" w:eastAsia="Arial" w:hAnsi="Arial"/>
          <w:color w:val="000000"/>
          <w:spacing w:val="-1"/>
          <w:sz w:val="19"/>
        </w:rPr>
        <w:t>Crown Copyright 2020</w:t>
      </w:r>
    </w:p>
    <w:p w14:paraId="59D864C1" w14:textId="77777777" w:rsidR="005A5391" w:rsidRDefault="006A48AB">
      <w:pPr>
        <w:spacing w:before="824" w:line="380" w:lineRule="exact"/>
        <w:textAlignment w:val="baseline"/>
        <w:rPr>
          <w:rFonts w:ascii="Arial" w:eastAsia="Arial" w:hAnsi="Arial"/>
          <w:b/>
          <w:color w:val="000000"/>
          <w:spacing w:val="3"/>
          <w:sz w:val="33"/>
        </w:rPr>
      </w:pPr>
      <w:r>
        <w:rPr>
          <w:rFonts w:ascii="Arial" w:eastAsia="Arial" w:hAnsi="Arial"/>
          <w:b/>
          <w:color w:val="000000"/>
          <w:spacing w:val="3"/>
          <w:sz w:val="33"/>
        </w:rPr>
        <w:t>Order Schedule 7 (Key Supplier Staff)</w:t>
      </w:r>
    </w:p>
    <w:p w14:paraId="59D864C2" w14:textId="77777777" w:rsidR="005A5391" w:rsidRDefault="006A48AB">
      <w:pPr>
        <w:tabs>
          <w:tab w:val="left" w:pos="504"/>
        </w:tabs>
        <w:spacing w:before="166" w:line="260" w:lineRule="exact"/>
        <w:textAlignment w:val="baseline"/>
        <w:rPr>
          <w:rFonts w:ascii="Arial" w:eastAsia="Arial" w:hAnsi="Arial"/>
          <w:color w:val="000000"/>
          <w:spacing w:val="-1"/>
          <w:sz w:val="23"/>
        </w:rPr>
      </w:pPr>
      <w:r>
        <w:rPr>
          <w:rFonts w:ascii="Arial" w:eastAsia="Arial" w:hAnsi="Arial"/>
          <w:color w:val="000000"/>
          <w:spacing w:val="-1"/>
          <w:sz w:val="23"/>
        </w:rPr>
        <w:t>1.1</w:t>
      </w:r>
      <w:r>
        <w:rPr>
          <w:rFonts w:ascii="Arial" w:eastAsia="Arial" w:hAnsi="Arial"/>
          <w:color w:val="000000"/>
          <w:spacing w:val="-1"/>
          <w:sz w:val="23"/>
        </w:rPr>
        <w:tab/>
        <w:t>The Annex 1 to this Schedule lists the key roles (“</w:t>
      </w:r>
      <w:r>
        <w:rPr>
          <w:rFonts w:ascii="Arial" w:eastAsia="Arial" w:hAnsi="Arial"/>
          <w:b/>
          <w:color w:val="000000"/>
          <w:spacing w:val="-1"/>
          <w:sz w:val="23"/>
        </w:rPr>
        <w:t>Key Roles</w:t>
      </w:r>
      <w:r>
        <w:rPr>
          <w:rFonts w:ascii="Arial" w:eastAsia="Arial" w:hAnsi="Arial"/>
          <w:color w:val="000000"/>
          <w:spacing w:val="-1"/>
          <w:sz w:val="23"/>
        </w:rPr>
        <w:t>”) and names of</w:t>
      </w:r>
    </w:p>
    <w:p w14:paraId="59D864C3" w14:textId="77777777" w:rsidR="005A5391" w:rsidRDefault="006A48AB">
      <w:pPr>
        <w:spacing w:before="8" w:line="255" w:lineRule="exact"/>
        <w:ind w:left="504" w:right="504"/>
        <w:textAlignment w:val="baseline"/>
        <w:rPr>
          <w:rFonts w:ascii="Arial" w:eastAsia="Arial" w:hAnsi="Arial"/>
          <w:color w:val="000000"/>
          <w:sz w:val="23"/>
        </w:rPr>
      </w:pPr>
      <w:r>
        <w:rPr>
          <w:rFonts w:ascii="Arial" w:eastAsia="Arial" w:hAnsi="Arial"/>
          <w:color w:val="000000"/>
          <w:sz w:val="23"/>
        </w:rPr>
        <w:t>the persons who the Supplier shall appoint to fill those Key Roles at the Start Date.</w:t>
      </w:r>
    </w:p>
    <w:p w14:paraId="59D864C4" w14:textId="77777777" w:rsidR="005A5391" w:rsidRDefault="006A48AB">
      <w:pPr>
        <w:tabs>
          <w:tab w:val="left" w:pos="504"/>
        </w:tabs>
        <w:spacing w:before="495" w:line="254" w:lineRule="exact"/>
        <w:ind w:left="504" w:right="720" w:hanging="504"/>
        <w:jc w:val="both"/>
        <w:textAlignment w:val="baseline"/>
        <w:rPr>
          <w:rFonts w:ascii="Arial" w:eastAsia="Arial" w:hAnsi="Arial"/>
          <w:color w:val="000000"/>
          <w:sz w:val="23"/>
        </w:rPr>
      </w:pPr>
      <w:r>
        <w:rPr>
          <w:rFonts w:ascii="Arial" w:eastAsia="Arial" w:hAnsi="Arial"/>
          <w:color w:val="000000"/>
          <w:sz w:val="23"/>
        </w:rPr>
        <w:t>1.2</w:t>
      </w:r>
      <w:r>
        <w:rPr>
          <w:rFonts w:ascii="Arial" w:eastAsia="Arial" w:hAnsi="Arial"/>
          <w:color w:val="000000"/>
          <w:sz w:val="23"/>
        </w:rPr>
        <w:tab/>
        <w:t>The Supplier shall ensure that the Key Staff fulfil the Key Roles at all times during the Contract Period.</w:t>
      </w:r>
    </w:p>
    <w:p w14:paraId="59D864C5" w14:textId="77777777" w:rsidR="005A5391" w:rsidRDefault="006A48AB">
      <w:pPr>
        <w:spacing w:before="490" w:line="259" w:lineRule="exact"/>
        <w:ind w:left="504" w:right="720" w:hanging="504"/>
        <w:textAlignment w:val="baseline"/>
        <w:rPr>
          <w:rFonts w:ascii="Arial" w:eastAsia="Arial" w:hAnsi="Arial"/>
          <w:color w:val="000000"/>
          <w:sz w:val="23"/>
        </w:rPr>
      </w:pPr>
      <w:r>
        <w:rPr>
          <w:rFonts w:ascii="Arial" w:eastAsia="Arial" w:hAnsi="Arial"/>
          <w:color w:val="000000"/>
          <w:sz w:val="23"/>
        </w:rPr>
        <w:t>1.3 The Buyer may identify any further roles as being Key Roles and, following agreement to the same by the Supplier, the relevant person selected to fill those Key Roles shall be included on the list of Key Staff.</w:t>
      </w:r>
    </w:p>
    <w:p w14:paraId="59D864C6" w14:textId="77777777" w:rsidR="005A5391" w:rsidRDefault="006A48AB">
      <w:pPr>
        <w:spacing w:before="485" w:line="259" w:lineRule="exact"/>
        <w:ind w:left="504" w:right="864" w:hanging="504"/>
        <w:textAlignment w:val="baseline"/>
        <w:rPr>
          <w:rFonts w:ascii="Arial" w:eastAsia="Arial" w:hAnsi="Arial"/>
          <w:color w:val="000000"/>
          <w:sz w:val="23"/>
        </w:rPr>
      </w:pPr>
      <w:r>
        <w:rPr>
          <w:rFonts w:ascii="Arial" w:eastAsia="Arial" w:hAnsi="Arial"/>
          <w:color w:val="000000"/>
          <w:sz w:val="23"/>
        </w:rPr>
        <w:t>1.4 The Supplier shall not and shall procure that any Subcontractor shall not remove or replace any Key Staff unless:</w:t>
      </w:r>
    </w:p>
    <w:p w14:paraId="59D864C7" w14:textId="77777777" w:rsidR="005A5391" w:rsidRDefault="006A48AB">
      <w:pPr>
        <w:spacing w:before="484" w:line="260" w:lineRule="exact"/>
        <w:ind w:left="1296" w:right="432" w:hanging="792"/>
        <w:textAlignment w:val="baseline"/>
        <w:rPr>
          <w:rFonts w:ascii="Arial" w:eastAsia="Arial" w:hAnsi="Arial"/>
          <w:color w:val="000000"/>
          <w:sz w:val="23"/>
        </w:rPr>
      </w:pPr>
      <w:r>
        <w:rPr>
          <w:rFonts w:ascii="Arial" w:eastAsia="Arial" w:hAnsi="Arial"/>
          <w:color w:val="000000"/>
          <w:sz w:val="23"/>
        </w:rPr>
        <w:t>1.4.1 requested to do so by the Buyer or the Buyer Approves such removal or replacement (not to be unreasonably withheld or delayed);</w:t>
      </w:r>
    </w:p>
    <w:p w14:paraId="59D864C8" w14:textId="77777777" w:rsidR="005A5391" w:rsidRDefault="006A48AB">
      <w:pPr>
        <w:spacing w:before="115" w:line="259" w:lineRule="exact"/>
        <w:ind w:left="1296" w:right="216" w:hanging="792"/>
        <w:textAlignment w:val="baseline"/>
        <w:rPr>
          <w:rFonts w:ascii="Arial" w:eastAsia="Arial" w:hAnsi="Arial"/>
          <w:color w:val="000000"/>
          <w:sz w:val="23"/>
        </w:rPr>
      </w:pPr>
      <w:r>
        <w:rPr>
          <w:rFonts w:ascii="Arial" w:eastAsia="Arial" w:hAnsi="Arial"/>
          <w:color w:val="000000"/>
          <w:sz w:val="23"/>
        </w:rPr>
        <w:t>1.4.2 the person concerned resigns, retires or dies or is on maternity or long</w:t>
      </w:r>
      <w:r>
        <w:rPr>
          <w:rFonts w:ascii="Arial" w:eastAsia="Arial" w:hAnsi="Arial"/>
          <w:color w:val="000000"/>
          <w:sz w:val="23"/>
        </w:rPr>
        <w:softHyphen/>
        <w:t>term sick leave; or</w:t>
      </w:r>
    </w:p>
    <w:p w14:paraId="59D864C9" w14:textId="77777777" w:rsidR="005A5391" w:rsidRDefault="006A48AB">
      <w:pPr>
        <w:spacing w:before="110" w:line="261" w:lineRule="exact"/>
        <w:ind w:left="1296" w:right="288" w:hanging="792"/>
        <w:textAlignment w:val="baseline"/>
        <w:rPr>
          <w:rFonts w:ascii="Arial" w:eastAsia="Arial" w:hAnsi="Arial"/>
          <w:color w:val="000000"/>
          <w:sz w:val="23"/>
        </w:rPr>
      </w:pPr>
      <w:r>
        <w:rPr>
          <w:rFonts w:ascii="Arial" w:eastAsia="Arial" w:hAnsi="Arial"/>
          <w:color w:val="000000"/>
          <w:sz w:val="23"/>
        </w:rPr>
        <w:t>1.4.3 the person’s employment or contractual arrangement with the Supplier or Subcontractor is terminated for material breach of contract by the employee.</w:t>
      </w:r>
    </w:p>
    <w:p w14:paraId="59D864CA" w14:textId="77777777" w:rsidR="005A5391" w:rsidRDefault="006A48AB">
      <w:pPr>
        <w:spacing w:before="485" w:line="259" w:lineRule="exact"/>
        <w:textAlignment w:val="baseline"/>
        <w:rPr>
          <w:rFonts w:ascii="Arial" w:eastAsia="Arial" w:hAnsi="Arial"/>
          <w:color w:val="000000"/>
          <w:spacing w:val="3"/>
          <w:sz w:val="23"/>
        </w:rPr>
      </w:pPr>
      <w:r>
        <w:rPr>
          <w:rFonts w:ascii="Arial" w:eastAsia="Arial" w:hAnsi="Arial"/>
          <w:color w:val="000000"/>
          <w:spacing w:val="3"/>
          <w:sz w:val="23"/>
        </w:rPr>
        <w:t>1.5 The Supplier shall:</w:t>
      </w:r>
    </w:p>
    <w:p w14:paraId="59D864CB" w14:textId="77777777" w:rsidR="005A5391" w:rsidRDefault="006A48AB">
      <w:pPr>
        <w:spacing w:before="112" w:line="260" w:lineRule="exact"/>
        <w:ind w:left="1296" w:right="144" w:hanging="792"/>
        <w:textAlignment w:val="baseline"/>
        <w:rPr>
          <w:rFonts w:ascii="Arial" w:eastAsia="Arial" w:hAnsi="Arial"/>
          <w:color w:val="000000"/>
          <w:sz w:val="23"/>
        </w:rPr>
      </w:pPr>
      <w:r>
        <w:rPr>
          <w:rFonts w:ascii="Arial" w:eastAsia="Arial" w:hAnsi="Arial"/>
          <w:color w:val="000000"/>
          <w:sz w:val="23"/>
        </w:rPr>
        <w:t>1.5.1 notify the Buyer promptly of the absence of any Key Staff (other than for short-term sickness or holidays of two (2) weeks or less, in which case the Supplier shall ensure appropriate temporary cover for that Key Role);</w:t>
      </w:r>
    </w:p>
    <w:p w14:paraId="59D864CC" w14:textId="77777777" w:rsidR="005A5391" w:rsidRDefault="006A48AB">
      <w:pPr>
        <w:spacing w:before="111" w:line="259" w:lineRule="exact"/>
        <w:ind w:left="1296" w:right="648" w:hanging="792"/>
        <w:textAlignment w:val="baseline"/>
        <w:rPr>
          <w:rFonts w:ascii="Arial" w:eastAsia="Arial" w:hAnsi="Arial"/>
          <w:color w:val="000000"/>
          <w:sz w:val="23"/>
        </w:rPr>
      </w:pPr>
      <w:r>
        <w:rPr>
          <w:rFonts w:ascii="Arial" w:eastAsia="Arial" w:hAnsi="Arial"/>
          <w:color w:val="000000"/>
          <w:sz w:val="23"/>
        </w:rPr>
        <w:t>1.5.2 ensure that any Key Role is not vacant for any longer than ten (10) Working Days;</w:t>
      </w:r>
    </w:p>
    <w:p w14:paraId="59D864CD" w14:textId="77777777" w:rsidR="005A5391" w:rsidRDefault="006A48AB">
      <w:pPr>
        <w:spacing w:before="119" w:line="257" w:lineRule="exact"/>
        <w:ind w:left="1296" w:right="144" w:hanging="792"/>
        <w:textAlignment w:val="baseline"/>
        <w:rPr>
          <w:rFonts w:ascii="Arial" w:eastAsia="Arial" w:hAnsi="Arial"/>
          <w:color w:val="000000"/>
          <w:sz w:val="23"/>
        </w:rPr>
      </w:pPr>
      <w:r>
        <w:rPr>
          <w:rFonts w:ascii="Arial" w:eastAsia="Arial" w:hAnsi="Arial"/>
          <w:color w:val="000000"/>
          <w:sz w:val="23"/>
        </w:rPr>
        <w:t>1.5.3 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59D864CE" w14:textId="77777777" w:rsidR="005A5391" w:rsidRDefault="006A48AB">
      <w:pPr>
        <w:spacing w:before="116" w:line="259" w:lineRule="exact"/>
        <w:ind w:left="1296" w:right="288" w:hanging="792"/>
        <w:textAlignment w:val="baseline"/>
        <w:rPr>
          <w:rFonts w:ascii="Arial" w:eastAsia="Arial" w:hAnsi="Arial"/>
          <w:color w:val="000000"/>
          <w:spacing w:val="-2"/>
          <w:sz w:val="23"/>
        </w:rPr>
      </w:pPr>
      <w:r>
        <w:rPr>
          <w:rFonts w:ascii="Arial" w:eastAsia="Arial" w:hAnsi="Arial"/>
          <w:color w:val="000000"/>
          <w:spacing w:val="-2"/>
          <w:sz w:val="23"/>
        </w:rPr>
        <w:t>1.5.4 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59D864CF" w14:textId="77777777" w:rsidR="005A5391" w:rsidRDefault="006A48AB">
      <w:pPr>
        <w:spacing w:before="422" w:line="216" w:lineRule="exact"/>
        <w:textAlignment w:val="baseline"/>
        <w:rPr>
          <w:rFonts w:ascii="Arial" w:eastAsia="Arial" w:hAnsi="Arial"/>
          <w:color w:val="000000"/>
          <w:spacing w:val="-2"/>
          <w:sz w:val="19"/>
        </w:rPr>
      </w:pPr>
      <w:r>
        <w:rPr>
          <w:rFonts w:ascii="Arial" w:eastAsia="Arial" w:hAnsi="Arial"/>
          <w:color w:val="000000"/>
          <w:spacing w:val="-2"/>
          <w:sz w:val="19"/>
        </w:rPr>
        <w:t xml:space="preserve">DPS Ref: </w:t>
      </w:r>
      <w:r>
        <w:rPr>
          <w:rFonts w:ascii="Arial" w:eastAsia="Arial" w:hAnsi="Arial"/>
          <w:color w:val="000000"/>
          <w:spacing w:val="-2"/>
          <w:sz w:val="23"/>
        </w:rPr>
        <w:t>RM6209</w:t>
      </w:r>
    </w:p>
    <w:p w14:paraId="59D864D0" w14:textId="77777777" w:rsidR="005A5391" w:rsidRDefault="006A48AB">
      <w:pPr>
        <w:tabs>
          <w:tab w:val="right" w:pos="8496"/>
        </w:tabs>
        <w:spacing w:before="3" w:line="216" w:lineRule="exact"/>
        <w:textAlignment w:val="baseline"/>
        <w:rPr>
          <w:rFonts w:ascii="Arial" w:eastAsia="Arial" w:hAnsi="Arial"/>
          <w:color w:val="000000"/>
          <w:sz w:val="19"/>
        </w:rPr>
      </w:pPr>
      <w:r>
        <w:rPr>
          <w:rFonts w:ascii="Arial" w:eastAsia="Arial" w:hAnsi="Arial"/>
          <w:color w:val="000000"/>
          <w:sz w:val="19"/>
        </w:rPr>
        <w:t>Project Version: v1.0</w:t>
      </w:r>
      <w:r>
        <w:rPr>
          <w:rFonts w:ascii="Arial" w:eastAsia="Arial" w:hAnsi="Arial"/>
          <w:color w:val="000000"/>
          <w:sz w:val="19"/>
        </w:rPr>
        <w:tab/>
        <w:t xml:space="preserve">1 </w:t>
      </w:r>
      <w:r>
        <w:rPr>
          <w:rFonts w:ascii="Arial" w:eastAsia="Arial" w:hAnsi="Arial"/>
          <w:color w:val="000000"/>
          <w:sz w:val="19"/>
        </w:rPr>
        <w:br/>
        <w:t>Model Version: v1.0</w:t>
      </w:r>
    </w:p>
    <w:p w14:paraId="59D864D1" w14:textId="77777777" w:rsidR="005A5391" w:rsidRDefault="005A5391">
      <w:pPr>
        <w:sectPr w:rsidR="005A5391">
          <w:pgSz w:w="12240" w:h="15840"/>
          <w:pgMar w:top="660" w:right="1723" w:bottom="264" w:left="1877" w:header="720" w:footer="720" w:gutter="0"/>
          <w:cols w:space="720"/>
        </w:sectPr>
      </w:pPr>
    </w:p>
    <w:p w14:paraId="59D864D2" w14:textId="77777777" w:rsidR="005A5391" w:rsidRDefault="006A48AB">
      <w:pPr>
        <w:spacing w:before="12" w:line="215" w:lineRule="exact"/>
        <w:ind w:left="72"/>
        <w:textAlignment w:val="baseline"/>
        <w:rPr>
          <w:rFonts w:ascii="Arial" w:eastAsia="Arial" w:hAnsi="Arial"/>
          <w:b/>
          <w:color w:val="000000"/>
          <w:spacing w:val="-1"/>
          <w:sz w:val="19"/>
        </w:rPr>
      </w:pPr>
      <w:r>
        <w:rPr>
          <w:rFonts w:ascii="Arial" w:eastAsia="Arial" w:hAnsi="Arial"/>
          <w:b/>
          <w:color w:val="000000"/>
          <w:spacing w:val="-1"/>
          <w:sz w:val="19"/>
        </w:rPr>
        <w:lastRenderedPageBreak/>
        <w:t>Order Schedule 7 (Key Supplier Staff)</w:t>
      </w:r>
    </w:p>
    <w:p w14:paraId="59D864D3" w14:textId="7D4F841D" w:rsidR="005A5391" w:rsidRDefault="006A48AB">
      <w:pPr>
        <w:spacing w:before="1" w:line="216" w:lineRule="exact"/>
        <w:ind w:left="72"/>
        <w:textAlignment w:val="baseline"/>
        <w:rPr>
          <w:rFonts w:ascii="Arial" w:eastAsia="Arial" w:hAnsi="Arial"/>
          <w:color w:val="000000"/>
          <w:spacing w:val="-2"/>
          <w:sz w:val="19"/>
        </w:rPr>
      </w:pPr>
      <w:r>
        <w:rPr>
          <w:rFonts w:ascii="Arial" w:eastAsia="Arial" w:hAnsi="Arial"/>
          <w:color w:val="000000"/>
          <w:spacing w:val="-2"/>
          <w:sz w:val="19"/>
        </w:rPr>
        <w:t>Order Ref:</w:t>
      </w:r>
      <w:r w:rsidR="00842CBA" w:rsidRPr="00842CBA">
        <w:t xml:space="preserve"> </w:t>
      </w:r>
      <w:r w:rsidR="00842CBA" w:rsidRPr="00842CBA">
        <w:rPr>
          <w:rFonts w:ascii="Arial" w:eastAsia="Arial" w:hAnsi="Arial"/>
          <w:color w:val="000000"/>
          <w:spacing w:val="-2"/>
          <w:sz w:val="19"/>
        </w:rPr>
        <w:t>CCS Framework RM6209—ITT Reference Number 7567</w:t>
      </w:r>
    </w:p>
    <w:p w14:paraId="59D864D4" w14:textId="77777777" w:rsidR="005A5391" w:rsidRDefault="006A48AB">
      <w:pPr>
        <w:spacing w:line="216" w:lineRule="exact"/>
        <w:ind w:left="72"/>
        <w:textAlignment w:val="baseline"/>
        <w:rPr>
          <w:rFonts w:ascii="Arial" w:eastAsia="Arial" w:hAnsi="Arial"/>
          <w:color w:val="000000"/>
          <w:spacing w:val="-1"/>
          <w:sz w:val="19"/>
        </w:rPr>
      </w:pPr>
      <w:r>
        <w:rPr>
          <w:rFonts w:ascii="Arial" w:eastAsia="Arial" w:hAnsi="Arial"/>
          <w:color w:val="000000"/>
          <w:spacing w:val="-1"/>
          <w:sz w:val="19"/>
        </w:rPr>
        <w:t>Crown Copyright 2020</w:t>
      </w:r>
    </w:p>
    <w:p w14:paraId="59D864D5" w14:textId="77777777" w:rsidR="005A5391" w:rsidRDefault="006A48AB">
      <w:pPr>
        <w:spacing w:before="254" w:line="260" w:lineRule="exact"/>
        <w:ind w:left="1368" w:right="72" w:hanging="648"/>
        <w:textAlignment w:val="baseline"/>
        <w:rPr>
          <w:rFonts w:ascii="Arial" w:eastAsia="Arial" w:hAnsi="Arial"/>
          <w:color w:val="000000"/>
          <w:sz w:val="23"/>
        </w:rPr>
      </w:pPr>
      <w:r>
        <w:rPr>
          <w:rFonts w:ascii="Arial" w:eastAsia="Arial" w:hAnsi="Arial"/>
          <w:color w:val="000000"/>
          <w:sz w:val="23"/>
        </w:rPr>
        <w:t>1.5.5 ensure that any replacement for a Key Role has a level of qualifications and experience appropriate to the relevant Key Role and is fully competent to carry out the tasks assigned to the Key Staff whom he or she has replaced.</w:t>
      </w:r>
    </w:p>
    <w:p w14:paraId="59D864D6" w14:textId="77777777" w:rsidR="005A5391" w:rsidRDefault="006A48AB">
      <w:pPr>
        <w:tabs>
          <w:tab w:val="left" w:pos="792"/>
        </w:tabs>
        <w:spacing w:before="451" w:line="293" w:lineRule="exact"/>
        <w:ind w:left="720" w:right="504" w:hanging="648"/>
        <w:textAlignment w:val="baseline"/>
        <w:rPr>
          <w:rFonts w:ascii="Arial" w:eastAsia="Arial" w:hAnsi="Arial"/>
          <w:color w:val="000000"/>
          <w:spacing w:val="-2"/>
          <w:sz w:val="23"/>
        </w:rPr>
      </w:pPr>
      <w:r>
        <w:rPr>
          <w:rFonts w:ascii="Arial" w:eastAsia="Arial" w:hAnsi="Arial"/>
          <w:color w:val="000000"/>
          <w:spacing w:val="-2"/>
          <w:sz w:val="23"/>
        </w:rPr>
        <w:t>1.6</w:t>
      </w:r>
      <w:r>
        <w:rPr>
          <w:rFonts w:ascii="Arial" w:eastAsia="Arial" w:hAnsi="Arial"/>
          <w:color w:val="000000"/>
          <w:spacing w:val="-2"/>
          <w:sz w:val="23"/>
        </w:rPr>
        <w:tab/>
        <w:t>The Buyer may require the Supplier to remove or procure that any Subcontractor shall remove any Key Staff that the Buyer considers in any</w:t>
      </w:r>
    </w:p>
    <w:p w14:paraId="59D864D7" w14:textId="77777777" w:rsidR="005A5391" w:rsidRDefault="006A48AB">
      <w:pPr>
        <w:spacing w:after="10206" w:line="300" w:lineRule="exact"/>
        <w:ind w:left="720" w:right="288"/>
        <w:textAlignment w:val="baseline"/>
        <w:rPr>
          <w:rFonts w:ascii="Arial" w:eastAsia="Arial" w:hAnsi="Arial"/>
          <w:color w:val="000000"/>
          <w:sz w:val="23"/>
        </w:rPr>
      </w:pPr>
      <w:r>
        <w:rPr>
          <w:rFonts w:ascii="Arial" w:eastAsia="Arial" w:hAnsi="Arial"/>
          <w:color w:val="000000"/>
          <w:sz w:val="23"/>
        </w:rPr>
        <w:t>respect unsatisfactory. The Buyer shall not be liable for the cost of replacing any Key Staff.</w:t>
      </w:r>
    </w:p>
    <w:p w14:paraId="59D864D8" w14:textId="77777777" w:rsidR="005A5391" w:rsidRDefault="005A5391">
      <w:pPr>
        <w:spacing w:after="10206" w:line="300" w:lineRule="exact"/>
        <w:sectPr w:rsidR="005A5391">
          <w:pgSz w:w="12240" w:h="15840"/>
          <w:pgMar w:top="660" w:right="1828" w:bottom="264" w:left="1772" w:header="720" w:footer="720" w:gutter="0"/>
          <w:cols w:space="720"/>
        </w:sectPr>
      </w:pPr>
    </w:p>
    <w:p w14:paraId="59D864D9" w14:textId="77777777" w:rsidR="005A5391" w:rsidRDefault="006A48AB">
      <w:pPr>
        <w:spacing w:before="48" w:line="216" w:lineRule="exact"/>
        <w:ind w:left="72"/>
        <w:textAlignment w:val="baseline"/>
        <w:rPr>
          <w:rFonts w:ascii="Arial" w:eastAsia="Arial" w:hAnsi="Arial"/>
          <w:color w:val="000000"/>
          <w:spacing w:val="-2"/>
          <w:sz w:val="19"/>
        </w:rPr>
      </w:pPr>
      <w:r>
        <w:rPr>
          <w:rFonts w:ascii="Arial" w:eastAsia="Arial" w:hAnsi="Arial"/>
          <w:color w:val="000000"/>
          <w:spacing w:val="-2"/>
          <w:sz w:val="19"/>
        </w:rPr>
        <w:t xml:space="preserve">DPS Ref: </w:t>
      </w:r>
      <w:r>
        <w:rPr>
          <w:rFonts w:ascii="Arial" w:eastAsia="Arial" w:hAnsi="Arial"/>
          <w:color w:val="000000"/>
          <w:spacing w:val="-2"/>
          <w:sz w:val="23"/>
        </w:rPr>
        <w:t>RM6209</w:t>
      </w:r>
    </w:p>
    <w:p w14:paraId="59D864DA" w14:textId="77777777" w:rsidR="005A5391" w:rsidRDefault="006A48AB">
      <w:pPr>
        <w:tabs>
          <w:tab w:val="right" w:pos="8568"/>
        </w:tabs>
        <w:spacing w:before="2" w:line="216" w:lineRule="exact"/>
        <w:ind w:left="72"/>
        <w:textAlignment w:val="baseline"/>
        <w:rPr>
          <w:rFonts w:ascii="Arial" w:eastAsia="Arial" w:hAnsi="Arial"/>
          <w:color w:val="000000"/>
          <w:sz w:val="19"/>
        </w:rPr>
      </w:pPr>
      <w:r>
        <w:rPr>
          <w:rFonts w:ascii="Arial" w:eastAsia="Arial" w:hAnsi="Arial"/>
          <w:color w:val="000000"/>
          <w:sz w:val="19"/>
        </w:rPr>
        <w:t>Project Version: v1.0</w:t>
      </w:r>
      <w:r>
        <w:rPr>
          <w:rFonts w:ascii="Arial" w:eastAsia="Arial" w:hAnsi="Arial"/>
          <w:color w:val="000000"/>
          <w:sz w:val="19"/>
        </w:rPr>
        <w:tab/>
        <w:t xml:space="preserve">2 </w:t>
      </w:r>
      <w:r>
        <w:rPr>
          <w:rFonts w:ascii="Arial" w:eastAsia="Arial" w:hAnsi="Arial"/>
          <w:color w:val="000000"/>
          <w:sz w:val="19"/>
        </w:rPr>
        <w:br/>
        <w:t>Model Version: v1.0</w:t>
      </w:r>
    </w:p>
    <w:p w14:paraId="59D864DB" w14:textId="77777777" w:rsidR="005A5391" w:rsidRDefault="005A5391">
      <w:pPr>
        <w:sectPr w:rsidR="005A5391">
          <w:type w:val="continuous"/>
          <w:pgSz w:w="12240" w:h="15840"/>
          <w:pgMar w:top="660" w:right="1802" w:bottom="264" w:left="1798" w:header="720" w:footer="720" w:gutter="0"/>
          <w:cols w:space="720"/>
        </w:sectPr>
      </w:pPr>
    </w:p>
    <w:p w14:paraId="59D864DC" w14:textId="77777777" w:rsidR="005A5391" w:rsidRDefault="006A48AB">
      <w:pPr>
        <w:spacing w:line="186" w:lineRule="exact"/>
        <w:ind w:left="72"/>
        <w:textAlignment w:val="baseline"/>
        <w:rPr>
          <w:rFonts w:ascii="Arial" w:eastAsia="Arial" w:hAnsi="Arial"/>
          <w:b/>
          <w:color w:val="000000"/>
          <w:spacing w:val="-1"/>
          <w:sz w:val="19"/>
        </w:rPr>
      </w:pPr>
      <w:r>
        <w:rPr>
          <w:rFonts w:ascii="Arial" w:eastAsia="Arial" w:hAnsi="Arial"/>
          <w:b/>
          <w:color w:val="000000"/>
          <w:spacing w:val="-1"/>
          <w:sz w:val="19"/>
        </w:rPr>
        <w:lastRenderedPageBreak/>
        <w:t>Order Schedule 7 (Key Supplier Staff)</w:t>
      </w:r>
    </w:p>
    <w:p w14:paraId="59D864DD" w14:textId="6C09DC5D" w:rsidR="005A5391" w:rsidRDefault="006A48AB">
      <w:pPr>
        <w:spacing w:before="1" w:line="216" w:lineRule="exact"/>
        <w:ind w:left="72"/>
        <w:textAlignment w:val="baseline"/>
        <w:rPr>
          <w:rFonts w:ascii="Arial" w:eastAsia="Arial" w:hAnsi="Arial"/>
          <w:color w:val="000000"/>
          <w:spacing w:val="-2"/>
          <w:sz w:val="19"/>
        </w:rPr>
      </w:pPr>
      <w:r>
        <w:rPr>
          <w:rFonts w:ascii="Arial" w:eastAsia="Arial" w:hAnsi="Arial"/>
          <w:color w:val="000000"/>
          <w:spacing w:val="-2"/>
          <w:sz w:val="19"/>
        </w:rPr>
        <w:t>Order Ref:</w:t>
      </w:r>
      <w:r w:rsidR="00842CBA" w:rsidRPr="00842CBA">
        <w:t xml:space="preserve"> </w:t>
      </w:r>
      <w:r w:rsidR="00842CBA" w:rsidRPr="00842CBA">
        <w:rPr>
          <w:rFonts w:ascii="Arial" w:eastAsia="Arial" w:hAnsi="Arial"/>
          <w:color w:val="000000"/>
          <w:spacing w:val="-2"/>
          <w:sz w:val="19"/>
        </w:rPr>
        <w:t>CCS Framework RM6209—ITT Reference Number 7567</w:t>
      </w:r>
    </w:p>
    <w:p w14:paraId="59D864DE" w14:textId="77777777" w:rsidR="005A5391" w:rsidRDefault="006A48AB">
      <w:pPr>
        <w:spacing w:line="216" w:lineRule="exact"/>
        <w:ind w:left="72"/>
        <w:textAlignment w:val="baseline"/>
        <w:rPr>
          <w:rFonts w:ascii="Arial" w:eastAsia="Arial" w:hAnsi="Arial"/>
          <w:color w:val="000000"/>
          <w:spacing w:val="-1"/>
          <w:sz w:val="19"/>
        </w:rPr>
      </w:pPr>
      <w:r>
        <w:rPr>
          <w:rFonts w:ascii="Arial" w:eastAsia="Arial" w:hAnsi="Arial"/>
          <w:color w:val="000000"/>
          <w:spacing w:val="-1"/>
          <w:sz w:val="19"/>
        </w:rPr>
        <w:t>Crown Copyright 2020</w:t>
      </w:r>
    </w:p>
    <w:p w14:paraId="59D864DF" w14:textId="7C3365AF" w:rsidR="005A5391" w:rsidRDefault="006A48AB">
      <w:pPr>
        <w:spacing w:before="747" w:after="719" w:line="382" w:lineRule="exact"/>
        <w:ind w:left="72"/>
        <w:textAlignment w:val="baseline"/>
        <w:rPr>
          <w:rFonts w:ascii="Arial" w:eastAsia="Arial" w:hAnsi="Arial"/>
          <w:b/>
          <w:color w:val="000000"/>
          <w:spacing w:val="3"/>
          <w:sz w:val="33"/>
        </w:rPr>
      </w:pPr>
      <w:r>
        <w:rPr>
          <w:rFonts w:ascii="Arial" w:eastAsia="Arial" w:hAnsi="Arial"/>
          <w:b/>
          <w:color w:val="000000"/>
          <w:spacing w:val="3"/>
          <w:sz w:val="33"/>
        </w:rPr>
        <w:t>Annex 1- Key Roles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6"/>
      </w:tblGrid>
      <w:tr w:rsidR="00B45213" w14:paraId="0879BD16" w14:textId="77777777" w:rsidTr="00B45213">
        <w:trPr>
          <w:trHeight w:val="454"/>
          <w:jc w:val="center"/>
        </w:trPr>
        <w:tc>
          <w:tcPr>
            <w:tcW w:w="0" w:type="auto"/>
            <w:tcBorders>
              <w:top w:val="single" w:sz="4" w:space="0" w:color="auto"/>
              <w:left w:val="single" w:sz="4" w:space="0" w:color="auto"/>
              <w:bottom w:val="single" w:sz="4" w:space="0" w:color="auto"/>
              <w:right w:val="single" w:sz="4" w:space="0" w:color="auto"/>
            </w:tcBorders>
          </w:tcPr>
          <w:p w14:paraId="3C306F87" w14:textId="77777777" w:rsidR="00B45213" w:rsidRDefault="00B45213">
            <w:pPr>
              <w:widowControl w:val="0"/>
              <w:overflowPunct w:val="0"/>
              <w:autoSpaceDE w:val="0"/>
              <w:autoSpaceDN w:val="0"/>
              <w:adjustRightInd w:val="0"/>
              <w:spacing w:line="254" w:lineRule="auto"/>
              <w:contextualSpacing/>
              <w:textAlignment w:val="baseline"/>
              <w:rPr>
                <w:rFonts w:ascii="Arial" w:hAnsi="Arial" w:cs="Arial"/>
              </w:rPr>
            </w:pPr>
          </w:p>
          <w:p w14:paraId="29337140" w14:textId="77777777" w:rsidR="00B45213" w:rsidRDefault="00B45213">
            <w:pPr>
              <w:widowControl w:val="0"/>
              <w:overflowPunct w:val="0"/>
              <w:autoSpaceDE w:val="0"/>
              <w:autoSpaceDN w:val="0"/>
              <w:adjustRightInd w:val="0"/>
              <w:spacing w:before="60" w:after="60"/>
              <w:jc w:val="both"/>
              <w:textAlignment w:val="baseline"/>
              <w:rPr>
                <w:rFonts w:ascii="Arial" w:eastAsia="Calibri" w:hAnsi="Arial" w:cs="Arial"/>
                <w:b/>
                <w:bCs/>
              </w:rPr>
            </w:pPr>
            <w:r>
              <w:rPr>
                <w:rFonts w:ascii="Arial" w:eastAsia="Calibri" w:hAnsi="Arial" w:cs="Arial"/>
                <w:b/>
                <w:bCs/>
              </w:rPr>
              <w:t>A4 – Virtual College Response</w:t>
            </w:r>
          </w:p>
          <w:p w14:paraId="358C6A9C" w14:textId="77777777" w:rsidR="00B45213" w:rsidRDefault="00B45213">
            <w:pPr>
              <w:widowControl w:val="0"/>
              <w:overflowPunct w:val="0"/>
              <w:autoSpaceDE w:val="0"/>
              <w:autoSpaceDN w:val="0"/>
              <w:adjustRightInd w:val="0"/>
              <w:spacing w:before="60" w:after="60"/>
              <w:jc w:val="both"/>
              <w:textAlignment w:val="baseline"/>
              <w:rPr>
                <w:rFonts w:ascii="Arial" w:eastAsia="Calibri" w:hAnsi="Arial" w:cs="Arial"/>
                <w:b/>
                <w:bCs/>
              </w:rPr>
            </w:pPr>
          </w:p>
          <w:p w14:paraId="66E2ABA6" w14:textId="77777777" w:rsidR="00B45213" w:rsidRDefault="00B45213">
            <w:pPr>
              <w:widowControl w:val="0"/>
              <w:overflowPunct w:val="0"/>
              <w:autoSpaceDE w:val="0"/>
              <w:autoSpaceDN w:val="0"/>
              <w:adjustRightInd w:val="0"/>
              <w:textAlignment w:val="baseline"/>
              <w:rPr>
                <w:rFonts w:ascii="Arial" w:eastAsia="Times New Roman" w:hAnsi="Arial" w:cs="Arial"/>
                <w:lang w:eastAsia="en-GB"/>
              </w:rPr>
            </w:pPr>
            <w:r>
              <w:rPr>
                <w:rFonts w:ascii="Arial" w:hAnsi="Arial" w:cs="Arial"/>
              </w:rPr>
              <w:t>VC will utilise its best talent to deliver the contract, including those who have worked on your previous</w:t>
            </w:r>
          </w:p>
          <w:p w14:paraId="4BE13554" w14:textId="380E44E7" w:rsidR="00B45213" w:rsidRDefault="00B45213" w:rsidP="00B45213">
            <w:pPr>
              <w:widowControl w:val="0"/>
              <w:overflowPunct w:val="0"/>
              <w:autoSpaceDE w:val="0"/>
              <w:autoSpaceDN w:val="0"/>
              <w:adjustRightInd w:val="0"/>
              <w:textAlignment w:val="baseline"/>
              <w:rPr>
                <w:rFonts w:ascii="Arial" w:hAnsi="Arial" w:cs="Arial"/>
              </w:rPr>
            </w:pPr>
            <w:r>
              <w:rPr>
                <w:rFonts w:ascii="Arial" w:hAnsi="Arial" w:cs="Arial"/>
              </w:rPr>
              <w:t xml:space="preserve">projects. The key staff assigned include the following people. </w:t>
            </w:r>
          </w:p>
          <w:p w14:paraId="19C7C48A" w14:textId="77777777" w:rsidR="00B45213" w:rsidRDefault="00B45213">
            <w:pPr>
              <w:widowControl w:val="0"/>
              <w:overflowPunct w:val="0"/>
              <w:autoSpaceDE w:val="0"/>
              <w:autoSpaceDN w:val="0"/>
              <w:adjustRightInd w:val="0"/>
              <w:ind w:left="731" w:hanging="567"/>
              <w:jc w:val="both"/>
              <w:textAlignment w:val="baseline"/>
              <w:rPr>
                <w:rFonts w:ascii="Arial" w:eastAsia="Calibri" w:hAnsi="Arial" w:cs="Arial"/>
              </w:rPr>
            </w:pPr>
          </w:p>
          <w:p w14:paraId="1FCBA0A0" w14:textId="77777777" w:rsidR="00B45213" w:rsidRDefault="00B45213">
            <w:pPr>
              <w:widowControl w:val="0"/>
              <w:overflowPunct w:val="0"/>
              <w:autoSpaceDE w:val="0"/>
              <w:autoSpaceDN w:val="0"/>
              <w:adjustRightInd w:val="0"/>
              <w:jc w:val="both"/>
              <w:textAlignment w:val="baseline"/>
              <w:rPr>
                <w:rFonts w:ascii="Arial" w:eastAsia="Calibri" w:hAnsi="Arial" w:cs="Arial"/>
                <w:b/>
                <w:bCs/>
              </w:rPr>
            </w:pPr>
            <w:r>
              <w:rPr>
                <w:rFonts w:ascii="Arial" w:eastAsia="Calibri" w:hAnsi="Arial" w:cs="Arial"/>
                <w:b/>
                <w:bCs/>
              </w:rPr>
              <w:t xml:space="preserve">Account Director – Nicole Horsman </w:t>
            </w:r>
          </w:p>
          <w:p w14:paraId="61DDE055" w14:textId="77777777" w:rsidR="00B45213" w:rsidRDefault="00B45213">
            <w:pPr>
              <w:widowControl w:val="0"/>
              <w:overflowPunct w:val="0"/>
              <w:autoSpaceDE w:val="0"/>
              <w:autoSpaceDN w:val="0"/>
              <w:adjustRightInd w:val="0"/>
              <w:ind w:left="567" w:hanging="567"/>
              <w:textAlignment w:val="baseline"/>
              <w:rPr>
                <w:rFonts w:ascii="Arial" w:eastAsia="Calibri" w:hAnsi="Arial" w:cs="Arial"/>
              </w:rPr>
            </w:pPr>
            <w:r>
              <w:rPr>
                <w:rFonts w:ascii="Arial" w:eastAsia="Calibri" w:hAnsi="Arial" w:cs="Arial"/>
              </w:rPr>
              <w:t>Having worked for City &amp; Guilds for 15 years, Nicole is recognised for developing</w:t>
            </w:r>
          </w:p>
          <w:p w14:paraId="4D4B8276" w14:textId="77777777" w:rsidR="00BC2F7A" w:rsidRDefault="00B45213">
            <w:pPr>
              <w:widowControl w:val="0"/>
              <w:overflowPunct w:val="0"/>
              <w:autoSpaceDE w:val="0"/>
              <w:autoSpaceDN w:val="0"/>
              <w:adjustRightInd w:val="0"/>
              <w:ind w:left="567" w:hanging="567"/>
              <w:textAlignment w:val="baseline"/>
              <w:rPr>
                <w:rFonts w:ascii="Arial" w:eastAsia="Calibri" w:hAnsi="Arial" w:cs="Arial"/>
              </w:rPr>
            </w:pPr>
            <w:r>
              <w:rPr>
                <w:rFonts w:ascii="Arial" w:eastAsia="Calibri" w:hAnsi="Arial" w:cs="Arial"/>
              </w:rPr>
              <w:t>organisational learning and development strategies and demonstrating value through</w:t>
            </w:r>
            <w:r w:rsidR="00BC2F7A">
              <w:rPr>
                <w:rFonts w:ascii="Arial" w:eastAsia="Calibri" w:hAnsi="Arial" w:cs="Arial"/>
              </w:rPr>
              <w:t xml:space="preserve"> </w:t>
            </w:r>
          </w:p>
          <w:p w14:paraId="066F1575" w14:textId="15B14908" w:rsidR="00B45213" w:rsidRDefault="00BC2F7A">
            <w:pPr>
              <w:widowControl w:val="0"/>
              <w:overflowPunct w:val="0"/>
              <w:autoSpaceDE w:val="0"/>
              <w:autoSpaceDN w:val="0"/>
              <w:adjustRightInd w:val="0"/>
              <w:ind w:left="567" w:hanging="567"/>
              <w:textAlignment w:val="baseline"/>
              <w:rPr>
                <w:rFonts w:ascii="Arial" w:eastAsia="Calibri" w:hAnsi="Arial" w:cs="Arial"/>
              </w:rPr>
            </w:pPr>
            <w:r>
              <w:rPr>
                <w:rFonts w:ascii="Arial" w:eastAsia="Calibri" w:hAnsi="Arial" w:cs="Arial"/>
              </w:rPr>
              <w:t>CBT</w:t>
            </w:r>
            <w:r w:rsidR="00B45213">
              <w:rPr>
                <w:rFonts w:ascii="Arial" w:eastAsia="Calibri" w:hAnsi="Arial" w:cs="Arial"/>
              </w:rPr>
              <w:t xml:space="preserve">and blended approaches. </w:t>
            </w:r>
          </w:p>
          <w:p w14:paraId="6E96E24C" w14:textId="77777777" w:rsidR="00B45213" w:rsidRDefault="00B45213">
            <w:pPr>
              <w:widowControl w:val="0"/>
              <w:overflowPunct w:val="0"/>
              <w:autoSpaceDE w:val="0"/>
              <w:autoSpaceDN w:val="0"/>
              <w:adjustRightInd w:val="0"/>
              <w:spacing w:before="60" w:after="60"/>
              <w:ind w:left="731" w:hanging="567"/>
              <w:jc w:val="both"/>
              <w:textAlignment w:val="baseline"/>
              <w:rPr>
                <w:rFonts w:ascii="Arial" w:eastAsia="Calibri" w:hAnsi="Arial" w:cs="Arial"/>
              </w:rPr>
            </w:pPr>
          </w:p>
          <w:p w14:paraId="0629D9B6" w14:textId="64D8B870" w:rsidR="00B45213" w:rsidRDefault="00B45213">
            <w:pPr>
              <w:rPr>
                <w:rFonts w:ascii="Arial" w:eastAsia="Calibri" w:hAnsi="Arial" w:cs="Arial"/>
              </w:rPr>
            </w:pPr>
            <w:r>
              <w:rPr>
                <w:rFonts w:ascii="Arial" w:eastAsia="Calibri" w:hAnsi="Arial" w:cs="Arial"/>
              </w:rPr>
              <w:t>Based on our successful delivery of the Built Estate and Accommodation projects, Nicole</w:t>
            </w:r>
            <w:r w:rsidR="00BC2F7A">
              <w:rPr>
                <w:rFonts w:ascii="Arial" w:eastAsia="Calibri" w:hAnsi="Arial" w:cs="Arial"/>
              </w:rPr>
              <w:t xml:space="preserve"> </w:t>
            </w:r>
            <w:r>
              <w:rPr>
                <w:rFonts w:ascii="Arial" w:eastAsia="Calibri" w:hAnsi="Arial" w:cs="Arial"/>
              </w:rPr>
              <w:t>will ensure VC continue to deliver great outcomes for OPC and its trainees. Testing andchallenging the team throughout to make sure VC deliver a high-quality learning</w:t>
            </w:r>
            <w:r w:rsidR="00BC2F7A">
              <w:rPr>
                <w:rFonts w:ascii="Arial" w:eastAsia="Calibri" w:hAnsi="Arial" w:cs="Arial"/>
              </w:rPr>
              <w:t xml:space="preserve"> </w:t>
            </w:r>
            <w:r>
              <w:rPr>
                <w:rFonts w:ascii="Arial" w:eastAsia="Calibri" w:hAnsi="Arial" w:cs="Arial"/>
              </w:rPr>
              <w:t xml:space="preserve">experience. </w:t>
            </w:r>
          </w:p>
          <w:p w14:paraId="0E91BBF0" w14:textId="77777777" w:rsidR="00B45213" w:rsidRDefault="00B45213">
            <w:pPr>
              <w:widowControl w:val="0"/>
              <w:overflowPunct w:val="0"/>
              <w:autoSpaceDE w:val="0"/>
              <w:autoSpaceDN w:val="0"/>
              <w:adjustRightInd w:val="0"/>
              <w:spacing w:before="60" w:after="60"/>
              <w:ind w:left="731" w:hanging="567"/>
              <w:jc w:val="both"/>
              <w:textAlignment w:val="baseline"/>
              <w:rPr>
                <w:rFonts w:ascii="Arial" w:eastAsia="Calibri" w:hAnsi="Arial" w:cs="Arial"/>
              </w:rPr>
            </w:pPr>
          </w:p>
          <w:p w14:paraId="07E3AF19" w14:textId="77777777" w:rsidR="00B45213" w:rsidRDefault="00B45213">
            <w:pPr>
              <w:widowControl w:val="0"/>
              <w:overflowPunct w:val="0"/>
              <w:autoSpaceDE w:val="0"/>
              <w:autoSpaceDN w:val="0"/>
              <w:adjustRightInd w:val="0"/>
              <w:spacing w:before="60" w:after="60"/>
              <w:jc w:val="both"/>
              <w:textAlignment w:val="baseline"/>
              <w:rPr>
                <w:rFonts w:ascii="Arial" w:eastAsia="Calibri" w:hAnsi="Arial" w:cs="Arial"/>
              </w:rPr>
            </w:pPr>
            <w:r>
              <w:rPr>
                <w:rFonts w:ascii="Arial" w:eastAsia="Calibri" w:hAnsi="Arial" w:cs="Arial"/>
              </w:rPr>
              <w:t>Nicole’s responsibilities will include:</w:t>
            </w:r>
          </w:p>
          <w:p w14:paraId="44C0FB71" w14:textId="77777777" w:rsidR="00B45213" w:rsidRDefault="00B45213" w:rsidP="00F83B05">
            <w:pPr>
              <w:widowControl w:val="0"/>
              <w:numPr>
                <w:ilvl w:val="0"/>
                <w:numId w:val="1"/>
              </w:numPr>
              <w:overflowPunct w:val="0"/>
              <w:autoSpaceDE w:val="0"/>
              <w:autoSpaceDN w:val="0"/>
              <w:adjustRightInd w:val="0"/>
              <w:ind w:left="731" w:hanging="567"/>
              <w:contextualSpacing/>
              <w:jc w:val="both"/>
              <w:textAlignment w:val="baseline"/>
              <w:rPr>
                <w:rFonts w:ascii="Arial" w:eastAsia="Times New Roman" w:hAnsi="Arial" w:cs="Arial"/>
              </w:rPr>
            </w:pPr>
            <w:r>
              <w:rPr>
                <w:rFonts w:ascii="Arial" w:hAnsi="Arial" w:cs="Arial"/>
              </w:rPr>
              <w:t>Key point of contact and relationship owner</w:t>
            </w:r>
          </w:p>
          <w:p w14:paraId="3A7B0215" w14:textId="77777777" w:rsidR="00B45213" w:rsidRDefault="00B45213" w:rsidP="00F83B05">
            <w:pPr>
              <w:widowControl w:val="0"/>
              <w:numPr>
                <w:ilvl w:val="0"/>
                <w:numId w:val="1"/>
              </w:numPr>
              <w:overflowPunct w:val="0"/>
              <w:autoSpaceDE w:val="0"/>
              <w:autoSpaceDN w:val="0"/>
              <w:adjustRightInd w:val="0"/>
              <w:ind w:left="731" w:hanging="567"/>
              <w:contextualSpacing/>
              <w:jc w:val="both"/>
              <w:textAlignment w:val="baseline"/>
              <w:rPr>
                <w:rFonts w:ascii="Arial" w:hAnsi="Arial" w:cs="Arial"/>
              </w:rPr>
            </w:pPr>
            <w:r>
              <w:rPr>
                <w:rFonts w:ascii="Arial" w:hAnsi="Arial" w:cs="Arial"/>
              </w:rPr>
              <w:t>Scheduling review meetings with OPC via telephone / webinar. The purpose of these meetings will be to help assess the success of the project against objectives, success criteria and impact measurements</w:t>
            </w:r>
          </w:p>
          <w:p w14:paraId="1C0BA5EA" w14:textId="77777777" w:rsidR="00B45213" w:rsidRDefault="00B45213" w:rsidP="00F83B05">
            <w:pPr>
              <w:widowControl w:val="0"/>
              <w:numPr>
                <w:ilvl w:val="0"/>
                <w:numId w:val="1"/>
              </w:numPr>
              <w:overflowPunct w:val="0"/>
              <w:autoSpaceDE w:val="0"/>
              <w:autoSpaceDN w:val="0"/>
              <w:adjustRightInd w:val="0"/>
              <w:ind w:left="731" w:hanging="567"/>
              <w:contextualSpacing/>
              <w:jc w:val="both"/>
              <w:textAlignment w:val="baseline"/>
              <w:rPr>
                <w:rFonts w:ascii="Arial" w:hAnsi="Arial" w:cs="Arial"/>
              </w:rPr>
            </w:pPr>
            <w:r>
              <w:rPr>
                <w:rFonts w:ascii="Arial" w:hAnsi="Arial" w:cs="Arial"/>
              </w:rPr>
              <w:t>Milestone delivery updates</w:t>
            </w:r>
          </w:p>
          <w:p w14:paraId="05E8C406" w14:textId="77777777" w:rsidR="00B45213" w:rsidRDefault="00B45213" w:rsidP="00F83B05">
            <w:pPr>
              <w:widowControl w:val="0"/>
              <w:numPr>
                <w:ilvl w:val="0"/>
                <w:numId w:val="1"/>
              </w:numPr>
              <w:overflowPunct w:val="0"/>
              <w:autoSpaceDE w:val="0"/>
              <w:autoSpaceDN w:val="0"/>
              <w:adjustRightInd w:val="0"/>
              <w:ind w:left="731" w:hanging="567"/>
              <w:contextualSpacing/>
              <w:jc w:val="both"/>
              <w:textAlignment w:val="baseline"/>
              <w:rPr>
                <w:rFonts w:ascii="Arial" w:hAnsi="Arial" w:cs="Arial"/>
              </w:rPr>
            </w:pPr>
            <w:r>
              <w:rPr>
                <w:rFonts w:ascii="Arial" w:hAnsi="Arial" w:cs="Arial"/>
              </w:rPr>
              <w:t>Stage 1 escalation point</w:t>
            </w:r>
          </w:p>
          <w:p w14:paraId="4DB4CEA1" w14:textId="77777777" w:rsidR="00B45213" w:rsidRDefault="00B45213">
            <w:pPr>
              <w:widowControl w:val="0"/>
              <w:overflowPunct w:val="0"/>
              <w:autoSpaceDE w:val="0"/>
              <w:autoSpaceDN w:val="0"/>
              <w:adjustRightInd w:val="0"/>
              <w:ind w:left="731" w:hanging="567"/>
              <w:jc w:val="both"/>
              <w:textAlignment w:val="baseline"/>
              <w:rPr>
                <w:rFonts w:ascii="Arial" w:eastAsia="Calibri" w:hAnsi="Arial" w:cs="Arial"/>
              </w:rPr>
            </w:pPr>
          </w:p>
          <w:p w14:paraId="2C67D606" w14:textId="77777777" w:rsidR="00B45213" w:rsidRDefault="00B45213">
            <w:pPr>
              <w:spacing w:before="120" w:after="120"/>
              <w:jc w:val="both"/>
              <w:rPr>
                <w:rFonts w:ascii="Arial" w:eastAsia="Calibri" w:hAnsi="Arial" w:cs="Arial"/>
                <w:b/>
                <w:bCs/>
              </w:rPr>
            </w:pPr>
            <w:r>
              <w:rPr>
                <w:rFonts w:ascii="Arial" w:eastAsia="Calibri" w:hAnsi="Arial" w:cs="Arial"/>
                <w:b/>
                <w:bCs/>
              </w:rPr>
              <w:t xml:space="preserve">Chief Learning Officer – Sarah Baker </w:t>
            </w:r>
          </w:p>
          <w:p w14:paraId="2EFC54D2" w14:textId="77777777" w:rsidR="007D6DFB" w:rsidRDefault="00B45213">
            <w:pPr>
              <w:widowControl w:val="0"/>
              <w:overflowPunct w:val="0"/>
              <w:autoSpaceDE w:val="0"/>
              <w:autoSpaceDN w:val="0"/>
              <w:adjustRightInd w:val="0"/>
              <w:ind w:left="567" w:hanging="567"/>
              <w:textAlignment w:val="baseline"/>
              <w:rPr>
                <w:rFonts w:ascii="Arial" w:eastAsia="Calibri" w:hAnsi="Arial" w:cs="Arial"/>
              </w:rPr>
            </w:pPr>
            <w:r>
              <w:rPr>
                <w:rFonts w:ascii="Arial" w:eastAsia="Calibri" w:hAnsi="Arial" w:cs="Arial"/>
              </w:rPr>
              <w:t xml:space="preserve">Sarah has worked in the CBT industry for over 13 years and is responsible for </w:t>
            </w:r>
          </w:p>
          <w:p w14:paraId="27B89285" w14:textId="0CB7C71F" w:rsidR="00B45213" w:rsidRDefault="00BC2F7A">
            <w:pPr>
              <w:widowControl w:val="0"/>
              <w:overflowPunct w:val="0"/>
              <w:autoSpaceDE w:val="0"/>
              <w:autoSpaceDN w:val="0"/>
              <w:adjustRightInd w:val="0"/>
              <w:ind w:left="567" w:hanging="567"/>
              <w:textAlignment w:val="baseline"/>
              <w:rPr>
                <w:rFonts w:ascii="Arial" w:eastAsia="Calibri" w:hAnsi="Arial" w:cs="Arial"/>
              </w:rPr>
            </w:pPr>
            <w:r>
              <w:rPr>
                <w:rFonts w:ascii="Arial" w:eastAsia="Calibri" w:hAnsi="Arial" w:cs="Arial"/>
              </w:rPr>
              <w:t>M</w:t>
            </w:r>
            <w:r w:rsidR="00B45213">
              <w:rPr>
                <w:rFonts w:ascii="Arial" w:eastAsia="Calibri" w:hAnsi="Arial" w:cs="Arial"/>
              </w:rPr>
              <w:t>anaging</w:t>
            </w:r>
            <w:r w:rsidR="007D6DFB">
              <w:rPr>
                <w:rFonts w:ascii="Arial" w:eastAsia="Calibri" w:hAnsi="Arial" w:cs="Arial"/>
              </w:rPr>
              <w:t xml:space="preserve"> </w:t>
            </w:r>
            <w:r w:rsidR="00B45213">
              <w:rPr>
                <w:rFonts w:ascii="Arial" w:eastAsia="Calibri" w:hAnsi="Arial" w:cs="Arial"/>
              </w:rPr>
              <w:t xml:space="preserve">VC’s in-house CBT development and design studio. </w:t>
            </w:r>
          </w:p>
          <w:p w14:paraId="6ED9BCA6" w14:textId="77777777" w:rsidR="00B45213" w:rsidRDefault="00B45213">
            <w:pPr>
              <w:widowControl w:val="0"/>
              <w:overflowPunct w:val="0"/>
              <w:autoSpaceDE w:val="0"/>
              <w:autoSpaceDN w:val="0"/>
              <w:adjustRightInd w:val="0"/>
              <w:spacing w:before="60" w:after="60"/>
              <w:ind w:left="567" w:hanging="567"/>
              <w:textAlignment w:val="baseline"/>
              <w:rPr>
                <w:rFonts w:ascii="Arial" w:eastAsia="Calibri" w:hAnsi="Arial" w:cs="Arial"/>
              </w:rPr>
            </w:pPr>
          </w:p>
          <w:p w14:paraId="32271F52" w14:textId="77777777" w:rsidR="00B45213" w:rsidRDefault="00B45213">
            <w:pPr>
              <w:rPr>
                <w:rFonts w:ascii="Arial" w:eastAsia="Calibri" w:hAnsi="Arial" w:cs="Arial"/>
              </w:rPr>
            </w:pPr>
            <w:r>
              <w:rPr>
                <w:rFonts w:ascii="Arial" w:eastAsia="Calibri" w:hAnsi="Arial" w:cs="Arial"/>
              </w:rPr>
              <w:t xml:space="preserve">Sarah’s experience in delivering CBT and ILT projects include solutions for clients such as adidas, Fujitsu, central government departments, the Ministry of Defence and providing strategic overview on your recent project for the Built Estate.  </w:t>
            </w:r>
          </w:p>
          <w:p w14:paraId="21E95FBD" w14:textId="77777777" w:rsidR="00B45213" w:rsidRDefault="00B45213">
            <w:pPr>
              <w:rPr>
                <w:rFonts w:ascii="Calibri" w:eastAsia="Calibri" w:hAnsi="Calibri"/>
              </w:rPr>
            </w:pPr>
            <w:r>
              <w:rPr>
                <w:rFonts w:ascii="Arial" w:eastAsia="Calibri" w:hAnsi="Arial" w:cs="Arial"/>
              </w:rPr>
              <w:t xml:space="preserve">Recently Sarah led the whole </w:t>
            </w:r>
            <w:r>
              <w:rPr>
                <w:rFonts w:ascii="Arial" w:hAnsi="Arial" w:cs="Arial"/>
              </w:rPr>
              <w:t>curriculum</w:t>
            </w:r>
            <w:r>
              <w:rPr>
                <w:rFonts w:ascii="Arial" w:eastAsia="Calibri" w:hAnsi="Arial" w:cs="Arial"/>
              </w:rPr>
              <w:t xml:space="preserve"> design and learning development for a facilitated CBT programme with a large train operating company.  The VC team created a 2 day passenger experience training programme using digital learning in a facilitated classroom environment. Sarah will bring the learning and best practice from this programme to this OPC project</w:t>
            </w:r>
            <w:r>
              <w:rPr>
                <w:rFonts w:eastAsia="Calibri"/>
              </w:rPr>
              <w:t xml:space="preserve">. </w:t>
            </w:r>
          </w:p>
          <w:p w14:paraId="110A8C10" w14:textId="77777777" w:rsidR="00B45213" w:rsidRDefault="00B45213">
            <w:pPr>
              <w:widowControl w:val="0"/>
              <w:overflowPunct w:val="0"/>
              <w:autoSpaceDE w:val="0"/>
              <w:autoSpaceDN w:val="0"/>
              <w:adjustRightInd w:val="0"/>
              <w:spacing w:before="60" w:after="60"/>
              <w:jc w:val="both"/>
              <w:textAlignment w:val="baseline"/>
              <w:rPr>
                <w:rFonts w:ascii="Arial" w:eastAsia="Calibri" w:hAnsi="Arial" w:cs="Arial"/>
              </w:rPr>
            </w:pPr>
          </w:p>
          <w:p w14:paraId="5CABF057" w14:textId="77777777" w:rsidR="00B45213" w:rsidRDefault="00B45213">
            <w:pPr>
              <w:widowControl w:val="0"/>
              <w:overflowPunct w:val="0"/>
              <w:autoSpaceDE w:val="0"/>
              <w:autoSpaceDN w:val="0"/>
              <w:adjustRightInd w:val="0"/>
              <w:spacing w:before="60" w:after="60"/>
              <w:jc w:val="both"/>
              <w:textAlignment w:val="baseline"/>
              <w:rPr>
                <w:rFonts w:ascii="Arial" w:eastAsia="Calibri" w:hAnsi="Arial" w:cs="Arial"/>
              </w:rPr>
            </w:pPr>
            <w:r>
              <w:rPr>
                <w:rFonts w:ascii="Arial" w:eastAsia="Calibri" w:hAnsi="Arial" w:cs="Arial"/>
              </w:rPr>
              <w:t>Sarah’s responsibilities will include:</w:t>
            </w:r>
          </w:p>
          <w:p w14:paraId="4B303217" w14:textId="77777777" w:rsidR="00B45213" w:rsidRDefault="00B45213" w:rsidP="00F83B05">
            <w:pPr>
              <w:widowControl w:val="0"/>
              <w:numPr>
                <w:ilvl w:val="0"/>
                <w:numId w:val="2"/>
              </w:numPr>
              <w:overflowPunct w:val="0"/>
              <w:autoSpaceDE w:val="0"/>
              <w:autoSpaceDN w:val="0"/>
              <w:adjustRightInd w:val="0"/>
              <w:spacing w:line="256" w:lineRule="auto"/>
              <w:ind w:left="731" w:hanging="567"/>
              <w:contextualSpacing/>
              <w:jc w:val="both"/>
              <w:textAlignment w:val="baseline"/>
              <w:rPr>
                <w:rFonts w:ascii="Arial" w:eastAsia="Times New Roman" w:hAnsi="Arial" w:cs="Arial"/>
              </w:rPr>
            </w:pPr>
            <w:r>
              <w:rPr>
                <w:rFonts w:ascii="Arial" w:hAnsi="Arial" w:cs="Arial"/>
              </w:rPr>
              <w:t>directing the development of content</w:t>
            </w:r>
          </w:p>
          <w:p w14:paraId="12FE7932" w14:textId="77777777" w:rsidR="00B45213" w:rsidRDefault="00B45213" w:rsidP="00F83B05">
            <w:pPr>
              <w:widowControl w:val="0"/>
              <w:numPr>
                <w:ilvl w:val="0"/>
                <w:numId w:val="2"/>
              </w:numPr>
              <w:overflowPunct w:val="0"/>
              <w:autoSpaceDE w:val="0"/>
              <w:autoSpaceDN w:val="0"/>
              <w:adjustRightInd w:val="0"/>
              <w:spacing w:line="256" w:lineRule="auto"/>
              <w:ind w:left="731" w:hanging="567"/>
              <w:contextualSpacing/>
              <w:jc w:val="both"/>
              <w:textAlignment w:val="baseline"/>
              <w:rPr>
                <w:rFonts w:ascii="Arial" w:hAnsi="Arial" w:cs="Arial"/>
              </w:rPr>
            </w:pPr>
            <w:r>
              <w:rPr>
                <w:rFonts w:ascii="Arial" w:hAnsi="Arial" w:cs="Arial"/>
              </w:rPr>
              <w:t>leading the creative design process for the programme</w:t>
            </w:r>
          </w:p>
          <w:p w14:paraId="477C28AA" w14:textId="77777777" w:rsidR="00B45213" w:rsidRDefault="00B45213" w:rsidP="00F83B05">
            <w:pPr>
              <w:widowControl w:val="0"/>
              <w:numPr>
                <w:ilvl w:val="0"/>
                <w:numId w:val="2"/>
              </w:numPr>
              <w:overflowPunct w:val="0"/>
              <w:autoSpaceDE w:val="0"/>
              <w:autoSpaceDN w:val="0"/>
              <w:adjustRightInd w:val="0"/>
              <w:spacing w:line="256" w:lineRule="auto"/>
              <w:ind w:left="731" w:hanging="567"/>
              <w:contextualSpacing/>
              <w:jc w:val="both"/>
              <w:textAlignment w:val="baseline"/>
              <w:rPr>
                <w:rFonts w:ascii="Arial" w:hAnsi="Arial" w:cs="Arial"/>
              </w:rPr>
            </w:pPr>
            <w:r>
              <w:rPr>
                <w:rFonts w:ascii="Arial" w:hAnsi="Arial" w:cs="Arial"/>
              </w:rPr>
              <w:t>learning analysis and design</w:t>
            </w:r>
          </w:p>
          <w:p w14:paraId="0130CFC3" w14:textId="77777777" w:rsidR="00B45213" w:rsidRDefault="00B45213">
            <w:pPr>
              <w:widowControl w:val="0"/>
              <w:overflowPunct w:val="0"/>
              <w:autoSpaceDE w:val="0"/>
              <w:autoSpaceDN w:val="0"/>
              <w:adjustRightInd w:val="0"/>
              <w:spacing w:before="60" w:after="60"/>
              <w:jc w:val="both"/>
              <w:textAlignment w:val="baseline"/>
              <w:rPr>
                <w:rFonts w:ascii="Arial" w:eastAsia="Calibri" w:hAnsi="Arial" w:cs="Arial"/>
              </w:rPr>
            </w:pPr>
          </w:p>
          <w:p w14:paraId="489F22B0" w14:textId="77777777" w:rsidR="00B45213" w:rsidRDefault="00B45213">
            <w:pPr>
              <w:widowControl w:val="0"/>
              <w:overflowPunct w:val="0"/>
              <w:autoSpaceDE w:val="0"/>
              <w:autoSpaceDN w:val="0"/>
              <w:adjustRightInd w:val="0"/>
              <w:spacing w:before="60" w:after="60"/>
              <w:jc w:val="both"/>
              <w:textAlignment w:val="baseline"/>
              <w:rPr>
                <w:rFonts w:ascii="Arial" w:eastAsia="Calibri" w:hAnsi="Arial" w:cs="Arial"/>
                <w:b/>
                <w:bCs/>
              </w:rPr>
            </w:pPr>
            <w:r>
              <w:rPr>
                <w:rFonts w:ascii="Arial" w:eastAsia="Calibri" w:hAnsi="Arial" w:cs="Arial"/>
                <w:b/>
                <w:bCs/>
              </w:rPr>
              <w:lastRenderedPageBreak/>
              <w:t xml:space="preserve">Senior Project Manager – Mandy Adams </w:t>
            </w:r>
          </w:p>
          <w:p w14:paraId="1C029248" w14:textId="77777777" w:rsidR="00B45213" w:rsidRDefault="00B45213">
            <w:pPr>
              <w:rPr>
                <w:rFonts w:ascii="Arial" w:eastAsia="Calibri" w:hAnsi="Arial" w:cs="Arial"/>
              </w:rPr>
            </w:pPr>
            <w:r>
              <w:rPr>
                <w:rFonts w:ascii="Arial" w:eastAsia="Calibri" w:hAnsi="Arial" w:cs="Arial"/>
              </w:rPr>
              <w:t xml:space="preserve">Mandy has project managed many of our major projects, including the MOD international digitisation project, and is experienced in working with multiple stakeholders. </w:t>
            </w:r>
          </w:p>
          <w:p w14:paraId="29B29904" w14:textId="77777777" w:rsidR="00B45213" w:rsidRDefault="00B45213">
            <w:pPr>
              <w:widowControl w:val="0"/>
              <w:overflowPunct w:val="0"/>
              <w:autoSpaceDE w:val="0"/>
              <w:autoSpaceDN w:val="0"/>
              <w:adjustRightInd w:val="0"/>
              <w:spacing w:before="60" w:after="60"/>
              <w:ind w:left="731" w:hanging="567"/>
              <w:jc w:val="both"/>
              <w:textAlignment w:val="baseline"/>
              <w:rPr>
                <w:rFonts w:ascii="Arial" w:eastAsia="Calibri" w:hAnsi="Arial" w:cs="Arial"/>
              </w:rPr>
            </w:pPr>
          </w:p>
          <w:p w14:paraId="43A50585" w14:textId="77777777" w:rsidR="00B45213" w:rsidRDefault="00B45213">
            <w:pPr>
              <w:widowControl w:val="0"/>
              <w:overflowPunct w:val="0"/>
              <w:autoSpaceDE w:val="0"/>
              <w:autoSpaceDN w:val="0"/>
              <w:adjustRightInd w:val="0"/>
              <w:spacing w:before="60" w:after="60"/>
              <w:ind w:left="731" w:hanging="567"/>
              <w:jc w:val="both"/>
              <w:textAlignment w:val="baseline"/>
              <w:rPr>
                <w:rFonts w:ascii="Arial" w:eastAsia="Calibri" w:hAnsi="Arial" w:cs="Arial"/>
              </w:rPr>
            </w:pPr>
            <w:r>
              <w:rPr>
                <w:rFonts w:ascii="Arial" w:eastAsia="Calibri" w:hAnsi="Arial" w:cs="Arial"/>
              </w:rPr>
              <w:t>Mandy’s experience in delivering CBT and ILT related projects include:</w:t>
            </w:r>
          </w:p>
          <w:p w14:paraId="2CD19BB4" w14:textId="77777777" w:rsidR="00B45213" w:rsidRDefault="00B45213" w:rsidP="00F83B05">
            <w:pPr>
              <w:widowControl w:val="0"/>
              <w:numPr>
                <w:ilvl w:val="0"/>
                <w:numId w:val="1"/>
              </w:numPr>
              <w:overflowPunct w:val="0"/>
              <w:autoSpaceDE w:val="0"/>
              <w:autoSpaceDN w:val="0"/>
              <w:adjustRightInd w:val="0"/>
              <w:spacing w:line="256" w:lineRule="auto"/>
              <w:ind w:left="731" w:hanging="567"/>
              <w:contextualSpacing/>
              <w:jc w:val="both"/>
              <w:textAlignment w:val="baseline"/>
              <w:rPr>
                <w:rFonts w:ascii="Arial" w:eastAsia="Times New Roman" w:hAnsi="Arial" w:cs="Arial"/>
              </w:rPr>
            </w:pPr>
            <w:r>
              <w:rPr>
                <w:rFonts w:ascii="Arial" w:hAnsi="Arial" w:cs="Arial"/>
              </w:rPr>
              <w:t>senior Project Manager for the digital training transformation project for MoD</w:t>
            </w:r>
          </w:p>
          <w:p w14:paraId="004F20CF" w14:textId="77777777" w:rsidR="00B45213" w:rsidRDefault="00B45213" w:rsidP="00F83B05">
            <w:pPr>
              <w:widowControl w:val="0"/>
              <w:numPr>
                <w:ilvl w:val="0"/>
                <w:numId w:val="1"/>
              </w:numPr>
              <w:overflowPunct w:val="0"/>
              <w:autoSpaceDE w:val="0"/>
              <w:autoSpaceDN w:val="0"/>
              <w:adjustRightInd w:val="0"/>
              <w:spacing w:line="256" w:lineRule="auto"/>
              <w:ind w:left="731" w:hanging="567"/>
              <w:contextualSpacing/>
              <w:jc w:val="both"/>
              <w:textAlignment w:val="baseline"/>
              <w:rPr>
                <w:rFonts w:ascii="Arial" w:hAnsi="Arial" w:cs="Arial"/>
              </w:rPr>
            </w:pPr>
            <w:r>
              <w:rPr>
                <w:rFonts w:ascii="Arial" w:hAnsi="Arial" w:cs="Arial"/>
              </w:rPr>
              <w:t xml:space="preserve">Project Manager for Fujitsu’s project on a total training overhaul and conversion from topic expert face to face delivery to CBT format </w:t>
            </w:r>
          </w:p>
          <w:p w14:paraId="76AA658F" w14:textId="77777777" w:rsidR="00B45213" w:rsidRDefault="00B45213">
            <w:pPr>
              <w:widowControl w:val="0"/>
              <w:overflowPunct w:val="0"/>
              <w:autoSpaceDE w:val="0"/>
              <w:autoSpaceDN w:val="0"/>
              <w:adjustRightInd w:val="0"/>
              <w:spacing w:before="60" w:after="60"/>
              <w:ind w:left="731" w:hanging="567"/>
              <w:jc w:val="both"/>
              <w:textAlignment w:val="baseline"/>
              <w:rPr>
                <w:rFonts w:ascii="Arial" w:eastAsia="Calibri" w:hAnsi="Arial" w:cs="Arial"/>
              </w:rPr>
            </w:pPr>
          </w:p>
          <w:p w14:paraId="02072048" w14:textId="77777777" w:rsidR="00B45213" w:rsidRDefault="00B45213">
            <w:pPr>
              <w:widowControl w:val="0"/>
              <w:overflowPunct w:val="0"/>
              <w:autoSpaceDE w:val="0"/>
              <w:autoSpaceDN w:val="0"/>
              <w:adjustRightInd w:val="0"/>
              <w:spacing w:before="60" w:after="60"/>
              <w:ind w:left="731" w:hanging="567"/>
              <w:jc w:val="both"/>
              <w:textAlignment w:val="baseline"/>
              <w:rPr>
                <w:rFonts w:ascii="Calibri" w:eastAsia="Calibri" w:hAnsi="Calibri"/>
              </w:rPr>
            </w:pPr>
            <w:r>
              <w:rPr>
                <w:rFonts w:ascii="Arial" w:eastAsia="Calibri" w:hAnsi="Arial" w:cs="Arial"/>
              </w:rPr>
              <w:t>Mandy’s responsibilities for the OPC project will include:</w:t>
            </w:r>
          </w:p>
          <w:p w14:paraId="666E1949" w14:textId="77777777" w:rsidR="00B45213" w:rsidRDefault="00B45213" w:rsidP="00F83B05">
            <w:pPr>
              <w:widowControl w:val="0"/>
              <w:numPr>
                <w:ilvl w:val="0"/>
                <w:numId w:val="1"/>
              </w:numPr>
              <w:overflowPunct w:val="0"/>
              <w:autoSpaceDE w:val="0"/>
              <w:autoSpaceDN w:val="0"/>
              <w:adjustRightInd w:val="0"/>
              <w:spacing w:line="256" w:lineRule="auto"/>
              <w:ind w:left="731" w:hanging="567"/>
              <w:contextualSpacing/>
              <w:jc w:val="both"/>
              <w:textAlignment w:val="baseline"/>
              <w:rPr>
                <w:rFonts w:ascii="Arial" w:eastAsia="Times New Roman" w:hAnsi="Arial" w:cs="Arial"/>
              </w:rPr>
            </w:pPr>
            <w:r>
              <w:rPr>
                <w:rFonts w:ascii="Arial" w:hAnsi="Arial" w:cs="Arial"/>
              </w:rPr>
              <w:t xml:space="preserve">Responsibility for all project documentation and sign off </w:t>
            </w:r>
          </w:p>
          <w:p w14:paraId="28CCE907" w14:textId="77777777" w:rsidR="00B45213" w:rsidRDefault="00B45213" w:rsidP="00F83B05">
            <w:pPr>
              <w:widowControl w:val="0"/>
              <w:numPr>
                <w:ilvl w:val="0"/>
                <w:numId w:val="1"/>
              </w:numPr>
              <w:overflowPunct w:val="0"/>
              <w:autoSpaceDE w:val="0"/>
              <w:autoSpaceDN w:val="0"/>
              <w:adjustRightInd w:val="0"/>
              <w:spacing w:line="256" w:lineRule="auto"/>
              <w:ind w:left="731" w:hanging="567"/>
              <w:contextualSpacing/>
              <w:jc w:val="both"/>
              <w:textAlignment w:val="baseline"/>
              <w:rPr>
                <w:rFonts w:ascii="Arial" w:hAnsi="Arial" w:cs="Arial"/>
              </w:rPr>
            </w:pPr>
            <w:r>
              <w:rPr>
                <w:rFonts w:ascii="Arial" w:hAnsi="Arial" w:cs="Arial"/>
              </w:rPr>
              <w:t xml:space="preserve">Achieving overall project and communicational efficiency and establishing operational procedures both internally and with the OPC team </w:t>
            </w:r>
          </w:p>
          <w:p w14:paraId="5814846A" w14:textId="77777777" w:rsidR="00B45213" w:rsidRDefault="00B45213" w:rsidP="00F83B05">
            <w:pPr>
              <w:widowControl w:val="0"/>
              <w:numPr>
                <w:ilvl w:val="0"/>
                <w:numId w:val="1"/>
              </w:numPr>
              <w:overflowPunct w:val="0"/>
              <w:autoSpaceDE w:val="0"/>
              <w:autoSpaceDN w:val="0"/>
              <w:adjustRightInd w:val="0"/>
              <w:spacing w:line="256" w:lineRule="auto"/>
              <w:ind w:left="731" w:hanging="567"/>
              <w:contextualSpacing/>
              <w:jc w:val="both"/>
              <w:textAlignment w:val="baseline"/>
              <w:rPr>
                <w:rFonts w:ascii="Arial" w:hAnsi="Arial" w:cs="Arial"/>
              </w:rPr>
            </w:pPr>
            <w:r>
              <w:rPr>
                <w:rFonts w:ascii="Arial" w:hAnsi="Arial" w:cs="Arial"/>
              </w:rPr>
              <w:t xml:space="preserve">Responsibility for risk management of delivery of projects </w:t>
            </w:r>
          </w:p>
          <w:p w14:paraId="2628AC4D" w14:textId="77777777" w:rsidR="00B45213" w:rsidRDefault="00B45213" w:rsidP="00F83B05">
            <w:pPr>
              <w:widowControl w:val="0"/>
              <w:numPr>
                <w:ilvl w:val="0"/>
                <w:numId w:val="1"/>
              </w:numPr>
              <w:overflowPunct w:val="0"/>
              <w:autoSpaceDE w:val="0"/>
              <w:autoSpaceDN w:val="0"/>
              <w:adjustRightInd w:val="0"/>
              <w:spacing w:line="256" w:lineRule="auto"/>
              <w:ind w:left="731" w:hanging="567"/>
              <w:contextualSpacing/>
              <w:jc w:val="both"/>
              <w:textAlignment w:val="baseline"/>
              <w:rPr>
                <w:rFonts w:ascii="Arial" w:hAnsi="Arial" w:cs="Arial"/>
              </w:rPr>
            </w:pPr>
            <w:r>
              <w:rPr>
                <w:rFonts w:ascii="Arial" w:hAnsi="Arial" w:cs="Arial"/>
              </w:rPr>
              <w:t>Liaison and management of communication with OPC’s SMEs</w:t>
            </w:r>
          </w:p>
          <w:p w14:paraId="0166DEFE" w14:textId="77777777" w:rsidR="00B45213" w:rsidRDefault="00B45213" w:rsidP="00F83B05">
            <w:pPr>
              <w:widowControl w:val="0"/>
              <w:numPr>
                <w:ilvl w:val="0"/>
                <w:numId w:val="1"/>
              </w:numPr>
              <w:overflowPunct w:val="0"/>
              <w:autoSpaceDE w:val="0"/>
              <w:autoSpaceDN w:val="0"/>
              <w:adjustRightInd w:val="0"/>
              <w:spacing w:line="256" w:lineRule="auto"/>
              <w:ind w:left="731" w:hanging="567"/>
              <w:contextualSpacing/>
              <w:jc w:val="both"/>
              <w:textAlignment w:val="baseline"/>
              <w:rPr>
                <w:rFonts w:ascii="Arial" w:hAnsi="Arial" w:cs="Arial"/>
              </w:rPr>
            </w:pPr>
            <w:r>
              <w:rPr>
                <w:rFonts w:ascii="Arial" w:hAnsi="Arial" w:cs="Arial"/>
              </w:rPr>
              <w:t xml:space="preserve">Co-ordination of tasks and overseeing quality across all stakeholders internally and externally  </w:t>
            </w:r>
          </w:p>
          <w:p w14:paraId="628561A8" w14:textId="77777777" w:rsidR="00B45213" w:rsidRDefault="00B45213" w:rsidP="00F83B05">
            <w:pPr>
              <w:widowControl w:val="0"/>
              <w:numPr>
                <w:ilvl w:val="0"/>
                <w:numId w:val="1"/>
              </w:numPr>
              <w:overflowPunct w:val="0"/>
              <w:autoSpaceDE w:val="0"/>
              <w:autoSpaceDN w:val="0"/>
              <w:adjustRightInd w:val="0"/>
              <w:spacing w:line="256" w:lineRule="auto"/>
              <w:ind w:left="731" w:hanging="567"/>
              <w:contextualSpacing/>
              <w:jc w:val="both"/>
              <w:textAlignment w:val="baseline"/>
              <w:rPr>
                <w:rFonts w:ascii="Arial" w:hAnsi="Arial" w:cs="Arial"/>
              </w:rPr>
            </w:pPr>
            <w:r>
              <w:rPr>
                <w:rFonts w:ascii="Arial" w:hAnsi="Arial" w:cs="Arial"/>
              </w:rPr>
              <w:t>Responsibility for delivering and achieving against project KPI’s including quality standards and consistency</w:t>
            </w:r>
          </w:p>
          <w:p w14:paraId="32004A64" w14:textId="77777777" w:rsidR="00B45213" w:rsidRDefault="00B45213">
            <w:pPr>
              <w:widowControl w:val="0"/>
              <w:overflowPunct w:val="0"/>
              <w:autoSpaceDE w:val="0"/>
              <w:autoSpaceDN w:val="0"/>
              <w:adjustRightInd w:val="0"/>
              <w:spacing w:line="256" w:lineRule="auto"/>
              <w:ind w:left="731" w:hanging="567"/>
              <w:contextualSpacing/>
              <w:jc w:val="both"/>
              <w:textAlignment w:val="baseline"/>
              <w:rPr>
                <w:rFonts w:ascii="Arial" w:eastAsia="Calibri" w:hAnsi="Arial" w:cs="Arial"/>
              </w:rPr>
            </w:pPr>
          </w:p>
          <w:p w14:paraId="5032B3E5" w14:textId="77777777" w:rsidR="00B45213" w:rsidRDefault="00B45213">
            <w:pPr>
              <w:widowControl w:val="0"/>
              <w:overflowPunct w:val="0"/>
              <w:autoSpaceDE w:val="0"/>
              <w:autoSpaceDN w:val="0"/>
              <w:adjustRightInd w:val="0"/>
              <w:spacing w:line="256" w:lineRule="auto"/>
              <w:contextualSpacing/>
              <w:jc w:val="both"/>
              <w:textAlignment w:val="baseline"/>
              <w:rPr>
                <w:rFonts w:ascii="Arial" w:eastAsia="Calibri" w:hAnsi="Arial" w:cs="Arial"/>
              </w:rPr>
            </w:pPr>
            <w:r>
              <w:rPr>
                <w:rFonts w:ascii="Arial" w:eastAsia="Calibri" w:hAnsi="Arial" w:cs="Arial"/>
              </w:rPr>
              <w:t xml:space="preserve">What this means for ways of working based on our work to date with OPC: </w:t>
            </w:r>
          </w:p>
          <w:p w14:paraId="442C42AA" w14:textId="77777777" w:rsidR="00B45213" w:rsidRDefault="00B45213" w:rsidP="00F83B05">
            <w:pPr>
              <w:widowControl w:val="0"/>
              <w:numPr>
                <w:ilvl w:val="0"/>
                <w:numId w:val="1"/>
              </w:numPr>
              <w:overflowPunct w:val="0"/>
              <w:autoSpaceDE w:val="0"/>
              <w:autoSpaceDN w:val="0"/>
              <w:adjustRightInd w:val="0"/>
              <w:spacing w:line="256" w:lineRule="auto"/>
              <w:ind w:left="731" w:hanging="567"/>
              <w:contextualSpacing/>
              <w:jc w:val="both"/>
              <w:textAlignment w:val="baseline"/>
              <w:rPr>
                <w:rFonts w:ascii="Arial" w:eastAsia="Times New Roman" w:hAnsi="Arial" w:cs="Arial"/>
              </w:rPr>
            </w:pPr>
            <w:r>
              <w:rPr>
                <w:rFonts w:ascii="Arial" w:hAnsi="Arial" w:cs="Arial"/>
              </w:rPr>
              <w:t>Dedicated, weekly update calls to report on progress and identify any risks</w:t>
            </w:r>
          </w:p>
          <w:p w14:paraId="710651DD" w14:textId="77777777" w:rsidR="00B45213" w:rsidRDefault="00B45213" w:rsidP="00F83B05">
            <w:pPr>
              <w:widowControl w:val="0"/>
              <w:numPr>
                <w:ilvl w:val="0"/>
                <w:numId w:val="1"/>
              </w:numPr>
              <w:overflowPunct w:val="0"/>
              <w:autoSpaceDE w:val="0"/>
              <w:autoSpaceDN w:val="0"/>
              <w:adjustRightInd w:val="0"/>
              <w:spacing w:line="256" w:lineRule="auto"/>
              <w:ind w:left="731" w:hanging="567"/>
              <w:contextualSpacing/>
              <w:jc w:val="both"/>
              <w:textAlignment w:val="baseline"/>
              <w:rPr>
                <w:rFonts w:ascii="Arial" w:hAnsi="Arial" w:cs="Arial"/>
              </w:rPr>
            </w:pPr>
            <w:r>
              <w:rPr>
                <w:rFonts w:ascii="Arial" w:hAnsi="Arial" w:cs="Arial"/>
              </w:rPr>
              <w:t>Leading of calls with SME when engaging on content development - for example wireframing the game development over several weeks with senior managers at MOD.</w:t>
            </w:r>
          </w:p>
          <w:p w14:paraId="1A7F90E3" w14:textId="77777777" w:rsidR="00B45213" w:rsidRDefault="00B45213" w:rsidP="00F83B05">
            <w:pPr>
              <w:widowControl w:val="0"/>
              <w:numPr>
                <w:ilvl w:val="0"/>
                <w:numId w:val="1"/>
              </w:numPr>
              <w:overflowPunct w:val="0"/>
              <w:autoSpaceDE w:val="0"/>
              <w:autoSpaceDN w:val="0"/>
              <w:adjustRightInd w:val="0"/>
              <w:spacing w:line="256" w:lineRule="auto"/>
              <w:ind w:left="731" w:hanging="567"/>
              <w:contextualSpacing/>
              <w:jc w:val="both"/>
              <w:textAlignment w:val="baseline"/>
              <w:rPr>
                <w:rFonts w:ascii="Arial" w:hAnsi="Arial" w:cs="Arial"/>
              </w:rPr>
            </w:pPr>
            <w:r>
              <w:rPr>
                <w:rFonts w:ascii="Arial" w:hAnsi="Arial" w:cs="Arial"/>
              </w:rPr>
              <w:t>Maintaining and delivering project status report weekly to the OPC team</w:t>
            </w:r>
          </w:p>
          <w:p w14:paraId="2AE602D9" w14:textId="77777777" w:rsidR="00B45213" w:rsidRDefault="00B45213" w:rsidP="00F83B05">
            <w:pPr>
              <w:widowControl w:val="0"/>
              <w:numPr>
                <w:ilvl w:val="0"/>
                <w:numId w:val="1"/>
              </w:numPr>
              <w:overflowPunct w:val="0"/>
              <w:autoSpaceDE w:val="0"/>
              <w:autoSpaceDN w:val="0"/>
              <w:adjustRightInd w:val="0"/>
              <w:spacing w:line="256" w:lineRule="auto"/>
              <w:ind w:left="731" w:hanging="567"/>
              <w:contextualSpacing/>
              <w:jc w:val="both"/>
              <w:textAlignment w:val="baseline"/>
              <w:rPr>
                <w:rFonts w:ascii="Arial" w:hAnsi="Arial" w:cs="Arial"/>
              </w:rPr>
            </w:pPr>
            <w:r>
              <w:rPr>
                <w:rFonts w:ascii="Arial" w:hAnsi="Arial" w:cs="Arial"/>
              </w:rPr>
              <w:t xml:space="preserve">Management of feedback via development trackers - shared with the OPC team </w:t>
            </w:r>
          </w:p>
          <w:p w14:paraId="55080304" w14:textId="77777777" w:rsidR="00B45213" w:rsidRDefault="00B45213">
            <w:pPr>
              <w:widowControl w:val="0"/>
              <w:overflowPunct w:val="0"/>
              <w:autoSpaceDE w:val="0"/>
              <w:autoSpaceDN w:val="0"/>
              <w:adjustRightInd w:val="0"/>
              <w:spacing w:line="256" w:lineRule="auto"/>
              <w:ind w:left="731" w:hanging="567"/>
              <w:contextualSpacing/>
              <w:jc w:val="both"/>
              <w:textAlignment w:val="baseline"/>
              <w:rPr>
                <w:rFonts w:ascii="Arial" w:eastAsia="Calibri" w:hAnsi="Arial" w:cs="Arial"/>
              </w:rPr>
            </w:pPr>
          </w:p>
          <w:p w14:paraId="2F689588" w14:textId="77777777" w:rsidR="00B45213" w:rsidRDefault="00B45213">
            <w:pPr>
              <w:widowControl w:val="0"/>
              <w:overflowPunct w:val="0"/>
              <w:autoSpaceDE w:val="0"/>
              <w:autoSpaceDN w:val="0"/>
              <w:adjustRightInd w:val="0"/>
              <w:spacing w:line="256" w:lineRule="auto"/>
              <w:ind w:left="731" w:hanging="567"/>
              <w:contextualSpacing/>
              <w:textAlignment w:val="baseline"/>
              <w:rPr>
                <w:rFonts w:ascii="Arial" w:eastAsia="Times New Roman" w:hAnsi="Arial" w:cs="Arial"/>
              </w:rPr>
            </w:pPr>
          </w:p>
          <w:p w14:paraId="5A3D5D85" w14:textId="77777777" w:rsidR="00B45213" w:rsidRDefault="00B45213">
            <w:pPr>
              <w:widowControl w:val="0"/>
              <w:overflowPunct w:val="0"/>
              <w:autoSpaceDE w:val="0"/>
              <w:autoSpaceDN w:val="0"/>
              <w:adjustRightInd w:val="0"/>
              <w:spacing w:before="60" w:after="60"/>
              <w:jc w:val="both"/>
              <w:textAlignment w:val="baseline"/>
              <w:rPr>
                <w:rFonts w:ascii="Arial" w:eastAsia="Calibri" w:hAnsi="Arial" w:cs="Arial"/>
                <w:b/>
                <w:bCs/>
              </w:rPr>
            </w:pPr>
            <w:r>
              <w:rPr>
                <w:rFonts w:ascii="Arial" w:eastAsia="Calibri" w:hAnsi="Arial" w:cs="Arial"/>
                <w:b/>
                <w:bCs/>
              </w:rPr>
              <w:t>Learning Design Manager (LDM) – Hazel Dale</w:t>
            </w:r>
          </w:p>
          <w:p w14:paraId="5DCA857A" w14:textId="79A292A4" w:rsidR="00B45213" w:rsidRDefault="00B45213">
            <w:pPr>
              <w:rPr>
                <w:rFonts w:ascii="Arial" w:eastAsia="Calibri" w:hAnsi="Arial" w:cs="Arial"/>
              </w:rPr>
            </w:pPr>
            <w:r>
              <w:rPr>
                <w:rFonts w:ascii="Arial" w:eastAsia="Calibri" w:hAnsi="Arial" w:cs="Arial"/>
              </w:rPr>
              <w:t xml:space="preserve">With a background in education, Hazel has extensive knowledge into how people learn best,making her highly skilled at designing CBT content and creating blended </w:t>
            </w:r>
          </w:p>
          <w:p w14:paraId="2A789D81" w14:textId="10222B1F" w:rsidR="00B45213" w:rsidRDefault="00B45213">
            <w:pPr>
              <w:rPr>
                <w:rFonts w:ascii="Arial" w:eastAsia="Calibri" w:hAnsi="Arial" w:cs="Arial"/>
              </w:rPr>
            </w:pPr>
            <w:r>
              <w:rPr>
                <w:rFonts w:ascii="Arial" w:eastAsia="Calibri" w:hAnsi="Arial" w:cs="Arial"/>
              </w:rPr>
              <w:t>programmes. Hazel has been the dedicated LDM for FDIS’ and OPC’s recent Tier 1 and</w:t>
            </w:r>
            <w:r w:rsidR="007D6DFB">
              <w:rPr>
                <w:rFonts w:ascii="Arial" w:eastAsia="Calibri" w:hAnsi="Arial" w:cs="Arial"/>
              </w:rPr>
              <w:t xml:space="preserve"> </w:t>
            </w:r>
            <w:r>
              <w:rPr>
                <w:rFonts w:ascii="Arial" w:eastAsia="Calibri" w:hAnsi="Arial" w:cs="Arial"/>
              </w:rPr>
              <w:t>Tier 2 project in Built Estate and Accommodation, which were successfully delivered using</w:t>
            </w:r>
            <w:r w:rsidR="007D6DFB">
              <w:rPr>
                <w:rFonts w:ascii="Arial" w:eastAsia="Calibri" w:hAnsi="Arial" w:cs="Arial"/>
              </w:rPr>
              <w:t xml:space="preserve"> </w:t>
            </w:r>
            <w:r>
              <w:rPr>
                <w:rFonts w:ascii="Arial" w:eastAsia="Calibri" w:hAnsi="Arial" w:cs="Arial"/>
              </w:rPr>
              <w:t>a blend of interactivity, gamification and graphics, within budget and timescales and which</w:t>
            </w:r>
            <w:r w:rsidR="007D6DFB">
              <w:rPr>
                <w:rFonts w:ascii="Arial" w:eastAsia="Calibri" w:hAnsi="Arial" w:cs="Arial"/>
              </w:rPr>
              <w:t xml:space="preserve"> </w:t>
            </w:r>
            <w:r>
              <w:rPr>
                <w:rFonts w:ascii="Arial" w:eastAsia="Calibri" w:hAnsi="Arial" w:cs="Arial"/>
              </w:rPr>
              <w:t>have been very well received.</w:t>
            </w:r>
          </w:p>
          <w:p w14:paraId="703F39DF" w14:textId="77777777" w:rsidR="00B45213" w:rsidRDefault="00B45213">
            <w:pPr>
              <w:widowControl w:val="0"/>
              <w:overflowPunct w:val="0"/>
              <w:autoSpaceDE w:val="0"/>
              <w:autoSpaceDN w:val="0"/>
              <w:adjustRightInd w:val="0"/>
              <w:spacing w:before="60" w:after="60"/>
              <w:ind w:left="567" w:hanging="567"/>
              <w:jc w:val="both"/>
              <w:textAlignment w:val="baseline"/>
              <w:rPr>
                <w:rFonts w:ascii="Arial" w:eastAsia="Calibri" w:hAnsi="Arial" w:cs="Arial"/>
              </w:rPr>
            </w:pPr>
          </w:p>
          <w:p w14:paraId="449C2250" w14:textId="77777777" w:rsidR="00B45213" w:rsidRDefault="00B45213">
            <w:pPr>
              <w:widowControl w:val="0"/>
              <w:overflowPunct w:val="0"/>
              <w:autoSpaceDE w:val="0"/>
              <w:autoSpaceDN w:val="0"/>
              <w:adjustRightInd w:val="0"/>
              <w:spacing w:before="60" w:after="60"/>
              <w:ind w:left="720" w:hanging="720"/>
              <w:textAlignment w:val="baseline"/>
              <w:rPr>
                <w:rFonts w:ascii="Arial" w:eastAsia="Calibri" w:hAnsi="Arial" w:cs="Arial"/>
              </w:rPr>
            </w:pPr>
            <w:r>
              <w:rPr>
                <w:rFonts w:ascii="Arial" w:eastAsia="Calibri" w:hAnsi="Arial" w:cs="Arial"/>
              </w:rPr>
              <w:t>Hazel’s experience in delivering CBT related projects include being the lead LDM for:</w:t>
            </w:r>
          </w:p>
          <w:p w14:paraId="34DD2C1B" w14:textId="77777777" w:rsidR="00B45213" w:rsidRDefault="00B45213" w:rsidP="00F83B05">
            <w:pPr>
              <w:widowControl w:val="0"/>
              <w:numPr>
                <w:ilvl w:val="0"/>
                <w:numId w:val="3"/>
              </w:numPr>
              <w:overflowPunct w:val="0"/>
              <w:autoSpaceDE w:val="0"/>
              <w:autoSpaceDN w:val="0"/>
              <w:adjustRightInd w:val="0"/>
              <w:spacing w:line="256" w:lineRule="auto"/>
              <w:ind w:left="731" w:hanging="567"/>
              <w:contextualSpacing/>
              <w:jc w:val="both"/>
              <w:textAlignment w:val="baseline"/>
              <w:rPr>
                <w:rFonts w:ascii="Arial" w:eastAsia="Times New Roman" w:hAnsi="Arial" w:cs="Arial"/>
              </w:rPr>
            </w:pPr>
            <w:r>
              <w:rPr>
                <w:rFonts w:ascii="Arial" w:hAnsi="Arial" w:cs="Arial"/>
              </w:rPr>
              <w:t>a number of digital transformation projects from classroom based delivery to CBT for internal staff at the Department for Education and Metropolitan Police Service</w:t>
            </w:r>
          </w:p>
          <w:p w14:paraId="23F1E7DE" w14:textId="77777777" w:rsidR="00B45213" w:rsidRDefault="00B45213" w:rsidP="00F83B05">
            <w:pPr>
              <w:widowControl w:val="0"/>
              <w:numPr>
                <w:ilvl w:val="0"/>
                <w:numId w:val="3"/>
              </w:numPr>
              <w:overflowPunct w:val="0"/>
              <w:autoSpaceDE w:val="0"/>
              <w:autoSpaceDN w:val="0"/>
              <w:adjustRightInd w:val="0"/>
              <w:spacing w:line="256" w:lineRule="auto"/>
              <w:ind w:left="731" w:hanging="567"/>
              <w:contextualSpacing/>
              <w:jc w:val="both"/>
              <w:textAlignment w:val="baseline"/>
              <w:rPr>
                <w:rFonts w:ascii="Arial" w:hAnsi="Arial" w:cs="Arial"/>
              </w:rPr>
            </w:pPr>
            <w:r>
              <w:rPr>
                <w:rFonts w:ascii="Arial" w:hAnsi="Arial" w:cs="Arial"/>
              </w:rPr>
              <w:t xml:space="preserve">on the digital transformation contract for the UK MoD contract in KSA, working closely with topic experts to ensure clarity and understanding of highly technical content. </w:t>
            </w:r>
          </w:p>
          <w:p w14:paraId="1259043F" w14:textId="77777777" w:rsidR="00B45213" w:rsidRDefault="00B45213">
            <w:pPr>
              <w:widowControl w:val="0"/>
              <w:overflowPunct w:val="0"/>
              <w:autoSpaceDE w:val="0"/>
              <w:autoSpaceDN w:val="0"/>
              <w:adjustRightInd w:val="0"/>
              <w:spacing w:line="256" w:lineRule="auto"/>
              <w:ind w:left="731" w:hanging="567"/>
              <w:contextualSpacing/>
              <w:textAlignment w:val="baseline"/>
              <w:rPr>
                <w:rFonts w:ascii="Arial" w:hAnsi="Arial" w:cs="Arial"/>
              </w:rPr>
            </w:pPr>
          </w:p>
          <w:p w14:paraId="7C049B22" w14:textId="77777777" w:rsidR="00B45213" w:rsidRDefault="00B45213">
            <w:pPr>
              <w:widowControl w:val="0"/>
              <w:overflowPunct w:val="0"/>
              <w:autoSpaceDE w:val="0"/>
              <w:autoSpaceDN w:val="0"/>
              <w:adjustRightInd w:val="0"/>
              <w:spacing w:before="60" w:after="60"/>
              <w:ind w:left="567" w:hanging="567"/>
              <w:textAlignment w:val="baseline"/>
              <w:rPr>
                <w:rFonts w:ascii="Arial" w:eastAsia="Calibri" w:hAnsi="Arial" w:cs="Arial"/>
              </w:rPr>
            </w:pPr>
            <w:r>
              <w:rPr>
                <w:rFonts w:ascii="Arial" w:eastAsia="Calibri" w:hAnsi="Arial" w:cs="Arial"/>
              </w:rPr>
              <w:t>Hazel’s responsibilities for this OPC project will include:</w:t>
            </w:r>
          </w:p>
          <w:p w14:paraId="57C054AC" w14:textId="77777777" w:rsidR="00B45213" w:rsidRDefault="00B45213" w:rsidP="00F83B05">
            <w:pPr>
              <w:widowControl w:val="0"/>
              <w:numPr>
                <w:ilvl w:val="0"/>
                <w:numId w:val="1"/>
              </w:numPr>
              <w:overflowPunct w:val="0"/>
              <w:autoSpaceDE w:val="0"/>
              <w:autoSpaceDN w:val="0"/>
              <w:adjustRightInd w:val="0"/>
              <w:spacing w:line="256" w:lineRule="auto"/>
              <w:ind w:left="731" w:hanging="567"/>
              <w:contextualSpacing/>
              <w:jc w:val="both"/>
              <w:textAlignment w:val="baseline"/>
              <w:rPr>
                <w:rFonts w:ascii="Arial" w:eastAsia="Times New Roman" w:hAnsi="Arial" w:cs="Arial"/>
              </w:rPr>
            </w:pPr>
            <w:r>
              <w:rPr>
                <w:rFonts w:ascii="Arial" w:hAnsi="Arial" w:cs="Arial"/>
              </w:rPr>
              <w:t xml:space="preserve">Developing content to increase OPC trainee engagement </w:t>
            </w:r>
          </w:p>
          <w:p w14:paraId="087D24ED" w14:textId="77777777" w:rsidR="00B45213" w:rsidRDefault="00B45213" w:rsidP="00F83B05">
            <w:pPr>
              <w:widowControl w:val="0"/>
              <w:numPr>
                <w:ilvl w:val="0"/>
                <w:numId w:val="1"/>
              </w:numPr>
              <w:overflowPunct w:val="0"/>
              <w:autoSpaceDE w:val="0"/>
              <w:autoSpaceDN w:val="0"/>
              <w:adjustRightInd w:val="0"/>
              <w:spacing w:line="256" w:lineRule="auto"/>
              <w:ind w:left="731" w:hanging="567"/>
              <w:contextualSpacing/>
              <w:jc w:val="both"/>
              <w:textAlignment w:val="baseline"/>
              <w:rPr>
                <w:rFonts w:ascii="Arial" w:hAnsi="Arial" w:cs="Arial"/>
              </w:rPr>
            </w:pPr>
            <w:r>
              <w:rPr>
                <w:rFonts w:ascii="Arial" w:hAnsi="Arial" w:cs="Arial"/>
              </w:rPr>
              <w:t xml:space="preserve">Using appropriate learning strategies, alongside engaging and interactive animations, interactions and exercises to ensure content meets trainee needs </w:t>
            </w:r>
          </w:p>
          <w:p w14:paraId="43FE54CA" w14:textId="77777777" w:rsidR="00B45213" w:rsidRDefault="00B45213" w:rsidP="00F83B05">
            <w:pPr>
              <w:widowControl w:val="0"/>
              <w:numPr>
                <w:ilvl w:val="0"/>
                <w:numId w:val="1"/>
              </w:numPr>
              <w:overflowPunct w:val="0"/>
              <w:autoSpaceDE w:val="0"/>
              <w:autoSpaceDN w:val="0"/>
              <w:adjustRightInd w:val="0"/>
              <w:spacing w:line="256" w:lineRule="auto"/>
              <w:ind w:left="731" w:hanging="567"/>
              <w:contextualSpacing/>
              <w:jc w:val="both"/>
              <w:textAlignment w:val="baseline"/>
              <w:rPr>
                <w:rFonts w:ascii="Arial" w:hAnsi="Arial" w:cs="Arial"/>
              </w:rPr>
            </w:pPr>
            <w:r>
              <w:rPr>
                <w:rFonts w:ascii="Arial" w:hAnsi="Arial" w:cs="Arial"/>
              </w:rPr>
              <w:t xml:space="preserve">Quality assurance checks throughout the development and design proves to </w:t>
            </w:r>
            <w:r>
              <w:rPr>
                <w:rFonts w:ascii="Arial" w:hAnsi="Arial" w:cs="Arial"/>
              </w:rPr>
              <w:lastRenderedPageBreak/>
              <w:t xml:space="preserve">test the CBT solution for consistency and that it meets all quality standards agreed. </w:t>
            </w:r>
          </w:p>
          <w:p w14:paraId="0F07A82C" w14:textId="77777777" w:rsidR="00B45213" w:rsidRDefault="00B45213">
            <w:pPr>
              <w:widowControl w:val="0"/>
              <w:overflowPunct w:val="0"/>
              <w:autoSpaceDE w:val="0"/>
              <w:autoSpaceDN w:val="0"/>
              <w:adjustRightInd w:val="0"/>
              <w:spacing w:line="256" w:lineRule="auto"/>
              <w:ind w:left="731"/>
              <w:contextualSpacing/>
              <w:jc w:val="both"/>
              <w:textAlignment w:val="baseline"/>
              <w:rPr>
                <w:rFonts w:ascii="Arial" w:hAnsi="Arial" w:cs="Arial"/>
              </w:rPr>
            </w:pPr>
          </w:p>
          <w:p w14:paraId="1903166A" w14:textId="116A0A80" w:rsidR="00B45213" w:rsidRDefault="00B45213">
            <w:pPr>
              <w:rPr>
                <w:rFonts w:ascii="Arial" w:eastAsia="Calibri" w:hAnsi="Arial" w:cs="Arial"/>
              </w:rPr>
            </w:pPr>
            <w:r>
              <w:rPr>
                <w:rFonts w:ascii="Arial" w:eastAsia="Calibri" w:hAnsi="Arial" w:cs="Arial"/>
              </w:rPr>
              <w:t>VC will also utilise its wider team of digital and blended learning professionals for the project, as required.</w:t>
            </w:r>
          </w:p>
          <w:p w14:paraId="267FA119" w14:textId="77777777" w:rsidR="00B45213" w:rsidRDefault="00B45213">
            <w:pPr>
              <w:rPr>
                <w:rFonts w:ascii="Arial" w:eastAsia="Calibri" w:hAnsi="Arial" w:cs="Arial"/>
              </w:rPr>
            </w:pPr>
          </w:p>
          <w:p w14:paraId="09540597" w14:textId="77777777" w:rsidR="00B45213" w:rsidRDefault="00B45213">
            <w:pPr>
              <w:rPr>
                <w:rFonts w:ascii="Arial" w:eastAsia="Calibri" w:hAnsi="Arial" w:cs="Arial"/>
              </w:rPr>
            </w:pPr>
          </w:p>
          <w:p w14:paraId="77672C99" w14:textId="77777777" w:rsidR="00B45213" w:rsidRDefault="00B45213">
            <w:pPr>
              <w:rPr>
                <w:rFonts w:ascii="Arial" w:eastAsia="Calibri" w:hAnsi="Arial" w:cs="Arial"/>
              </w:rPr>
            </w:pPr>
          </w:p>
          <w:p w14:paraId="4C26D301" w14:textId="77777777" w:rsidR="00B45213" w:rsidRDefault="00B45213">
            <w:pPr>
              <w:rPr>
                <w:rFonts w:ascii="Arial" w:eastAsia="Calibri" w:hAnsi="Arial" w:cs="Arial"/>
              </w:rPr>
            </w:pPr>
          </w:p>
        </w:tc>
      </w:tr>
    </w:tbl>
    <w:p w14:paraId="5AD0EAC6" w14:textId="77777777" w:rsidR="00B45213" w:rsidRDefault="00B45213">
      <w:pPr>
        <w:spacing w:before="747" w:after="719" w:line="382" w:lineRule="exact"/>
        <w:ind w:left="72"/>
        <w:textAlignment w:val="baseline"/>
        <w:rPr>
          <w:rFonts w:ascii="Arial" w:eastAsia="Arial" w:hAnsi="Arial"/>
          <w:b/>
          <w:color w:val="000000"/>
          <w:spacing w:val="3"/>
          <w:sz w:val="33"/>
        </w:rPr>
      </w:pPr>
    </w:p>
    <w:p w14:paraId="59D864E4" w14:textId="77777777" w:rsidR="005A5391" w:rsidRDefault="005A5391">
      <w:pPr>
        <w:sectPr w:rsidR="005A5391">
          <w:pgSz w:w="12240" w:h="15840"/>
          <w:pgMar w:top="701" w:right="1886" w:bottom="264" w:left="1798" w:header="720" w:footer="720" w:gutter="0"/>
          <w:cols w:space="720"/>
        </w:sectPr>
      </w:pPr>
    </w:p>
    <w:p w14:paraId="59D864E5" w14:textId="66EF1F74" w:rsidR="005A5391" w:rsidRDefault="005A5391">
      <w:pPr>
        <w:spacing w:before="1328" w:line="288" w:lineRule="exact"/>
        <w:textAlignment w:val="baseline"/>
        <w:rPr>
          <w:rFonts w:eastAsia="Times New Roman"/>
          <w:color w:val="000000"/>
          <w:sz w:val="24"/>
        </w:rPr>
      </w:pPr>
    </w:p>
    <w:p w14:paraId="59D864E6" w14:textId="77777777" w:rsidR="005A5391" w:rsidRDefault="005A5391">
      <w:pPr>
        <w:sectPr w:rsidR="005A5391">
          <w:type w:val="continuous"/>
          <w:pgSz w:w="12240" w:h="15840"/>
          <w:pgMar w:top="701" w:right="1802" w:bottom="264" w:left="1798" w:header="720" w:footer="720" w:gutter="0"/>
          <w:cols w:space="720"/>
        </w:sectPr>
      </w:pPr>
    </w:p>
    <w:p w14:paraId="59D864E7" w14:textId="2804987B" w:rsidR="005A5391" w:rsidRDefault="006A48AB">
      <w:pPr>
        <w:spacing w:before="9270" w:line="216" w:lineRule="exact"/>
        <w:ind w:left="72"/>
        <w:textAlignment w:val="baseline"/>
        <w:rPr>
          <w:rFonts w:ascii="Arial" w:eastAsia="Arial" w:hAnsi="Arial"/>
          <w:color w:val="000000"/>
          <w:sz w:val="19"/>
        </w:rPr>
      </w:pPr>
      <w:r>
        <w:rPr>
          <w:noProof/>
        </w:rPr>
        <w:lastRenderedPageBreak/>
        <mc:AlternateContent>
          <mc:Choice Requires="wps">
            <w:drawing>
              <wp:anchor distT="0" distB="0" distL="0" distR="0" simplePos="0" relativeHeight="251663360" behindDoc="1" locked="0" layoutInCell="1" allowOverlap="1" wp14:anchorId="59D86507" wp14:editId="59D86508">
                <wp:simplePos x="0" y="0"/>
                <wp:positionH relativeFrom="page">
                  <wp:posOffset>1256030</wp:posOffset>
                </wp:positionH>
                <wp:positionV relativeFrom="page">
                  <wp:posOffset>2307590</wp:posOffset>
                </wp:positionV>
                <wp:extent cx="3663315" cy="1023620"/>
                <wp:effectExtent l="0" t="0" r="0" b="0"/>
                <wp:wrapSquare wrapText="bothSides"/>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315" cy="1023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86520" w14:textId="77777777" w:rsidR="007403BC" w:rsidRDefault="007403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86507" id="_x0000_t202" coordsize="21600,21600" o:spt="202" path="m,l,21600r21600,l21600,xe">
                <v:stroke joinstyle="miter"/>
                <v:path gradientshapeok="t" o:connecttype="rect"/>
              </v:shapetype>
              <v:shape id="Text Box 6" o:spid="_x0000_s1026" type="#_x0000_t202" style="position:absolute;left:0;text-align:left;margin-left:98.9pt;margin-top:181.7pt;width:288.45pt;height:80.6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" filled="f" stroked="f">
                <v:textbox inset="0,0,0,0">
                  <w:txbxContent>
                    <w:p w14:paraId="59D86520" w14:textId="77777777" w:rsidR="007403BC" w:rsidRDefault="007403BC"/>
                  </w:txbxContent>
                </v:textbox>
                <w10:wrap type="square" anchorx="page" anchory="page"/>
              </v:shape>
            </w:pict>
          </mc:Fallback>
        </mc:AlternateContent>
      </w:r>
      <w:r>
        <w:rPr>
          <w:noProof/>
        </w:rPr>
        <mc:AlternateContent>
          <mc:Choice Requires="wps">
            <w:drawing>
              <wp:anchor distT="0" distB="0" distL="0" distR="0" simplePos="0" relativeHeight="251666432" behindDoc="1" locked="0" layoutInCell="1" allowOverlap="1" wp14:anchorId="59D8650D" wp14:editId="0272F58F">
                <wp:simplePos x="0" y="0"/>
                <wp:positionH relativeFrom="page">
                  <wp:posOffset>4919345</wp:posOffset>
                </wp:positionH>
                <wp:positionV relativeFrom="page">
                  <wp:posOffset>2307590</wp:posOffset>
                </wp:positionV>
                <wp:extent cx="1655445" cy="85344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86523" w14:textId="77777777" w:rsidR="007403BC" w:rsidRDefault="007403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8650D" id="Text Box 3" o:spid="_x0000_s1027" type="#_x0000_t202" style="position:absolute;left:0;text-align:left;margin-left:387.35pt;margin-top:181.7pt;width:130.35pt;height:67.2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" filled="f" stroked="f">
                <v:textbox inset="0,0,0,0">
                  <w:txbxContent>
                    <w:p w14:paraId="59D86523" w14:textId="77777777" w:rsidR="007403BC" w:rsidRDefault="007403BC"/>
                  </w:txbxContent>
                </v:textbox>
                <w10:wrap type="square" anchorx="page" anchory="page"/>
              </v:shape>
            </w:pict>
          </mc:Fallback>
        </mc:AlternateContent>
      </w:r>
      <w:r>
        <w:rPr>
          <w:rFonts w:ascii="Arial" w:eastAsia="Arial" w:hAnsi="Arial"/>
          <w:color w:val="000000"/>
          <w:sz w:val="19"/>
        </w:rPr>
        <w:t xml:space="preserve">DPS Ref: </w:t>
      </w:r>
      <w:r>
        <w:rPr>
          <w:rFonts w:ascii="Arial" w:eastAsia="Arial" w:hAnsi="Arial"/>
          <w:color w:val="000000"/>
        </w:rPr>
        <w:t>RM6209</w:t>
      </w:r>
    </w:p>
    <w:p w14:paraId="59D864E8" w14:textId="77777777" w:rsidR="005A5391" w:rsidRDefault="006A48AB">
      <w:pPr>
        <w:tabs>
          <w:tab w:val="right" w:pos="8568"/>
        </w:tabs>
        <w:spacing w:before="4" w:line="216" w:lineRule="exact"/>
        <w:ind w:left="72"/>
        <w:textAlignment w:val="baseline"/>
        <w:rPr>
          <w:rFonts w:ascii="Arial" w:eastAsia="Arial" w:hAnsi="Arial"/>
          <w:color w:val="000000"/>
          <w:sz w:val="19"/>
        </w:rPr>
      </w:pPr>
      <w:r>
        <w:rPr>
          <w:rFonts w:ascii="Arial" w:eastAsia="Arial" w:hAnsi="Arial"/>
          <w:color w:val="000000"/>
          <w:sz w:val="19"/>
        </w:rPr>
        <w:t>Project Version: v1.0</w:t>
      </w:r>
      <w:r>
        <w:rPr>
          <w:rFonts w:ascii="Arial" w:eastAsia="Arial" w:hAnsi="Arial"/>
          <w:color w:val="000000"/>
          <w:sz w:val="19"/>
        </w:rPr>
        <w:tab/>
        <w:t xml:space="preserve">3 </w:t>
      </w:r>
      <w:r>
        <w:rPr>
          <w:rFonts w:ascii="Arial" w:eastAsia="Arial" w:hAnsi="Arial"/>
          <w:color w:val="000000"/>
          <w:sz w:val="19"/>
        </w:rPr>
        <w:br/>
        <w:t>Model Version: v1.0</w:t>
      </w:r>
    </w:p>
    <w:sectPr w:rsidR="005A5391">
      <w:type w:val="continuous"/>
      <w:pgSz w:w="12240" w:h="15840"/>
      <w:pgMar w:top="701" w:right="1802" w:bottom="264" w:left="17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B4C61"/>
    <w:multiLevelType w:val="hybridMultilevel"/>
    <w:tmpl w:val="342E5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35502FA"/>
    <w:multiLevelType w:val="hybridMultilevel"/>
    <w:tmpl w:val="D450A1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70C5DDD"/>
    <w:multiLevelType w:val="hybridMultilevel"/>
    <w:tmpl w:val="4DFAC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391"/>
    <w:rsid w:val="000801F8"/>
    <w:rsid w:val="001D3CCB"/>
    <w:rsid w:val="005A5391"/>
    <w:rsid w:val="006A48AB"/>
    <w:rsid w:val="007403BC"/>
    <w:rsid w:val="007D6DFB"/>
    <w:rsid w:val="00842CBA"/>
    <w:rsid w:val="00B45213"/>
    <w:rsid w:val="00BC2F7A"/>
    <w:rsid w:val="00E34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864BE"/>
  <w15:docId w15:val="{E9096F43-D705-4144-B6CE-7C9D22B2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482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1187</Words>
  <Characters>6771</Characters>
  <Application>Microsoft Office Word</Application>
  <DocSecurity>0</DocSecurity>
  <Lines>56</Lines>
  <Paragraphs>15</Paragraphs>
  <ScaleCrop>false</ScaleCrop>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Steel, Paul C2 (DIO Comrcl-O T OPC6)</dc:creator>
  <cp:lastModifiedBy>Wilkins, Mark Mr (DIO Comrcl-HFM SE4)</cp:lastModifiedBy>
  <cp:revision>9</cp:revision>
  <dcterms:created xsi:type="dcterms:W3CDTF">2022-05-24T06:15:00Z</dcterms:created>
  <dcterms:modified xsi:type="dcterms:W3CDTF">2022-05-24T15:34:00Z</dcterms:modified>
</cp:coreProperties>
</file>