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0FFC"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4737A72C"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6E5018B3"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085D697A"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6EF2539D" w14:textId="0AB33B31" w:rsidR="00A349E4" w:rsidRPr="007B5ECB" w:rsidRDefault="00A349E4" w:rsidP="00A349E4">
      <w:pPr>
        <w:widowControl w:val="0"/>
        <w:autoSpaceDE w:val="0"/>
        <w:autoSpaceDN w:val="0"/>
        <w:adjustRightInd w:val="0"/>
        <w:spacing w:after="200" w:line="276" w:lineRule="auto"/>
        <w:ind w:left="120" w:right="114"/>
        <w:jc w:val="center"/>
        <w:rPr>
          <w:rFonts w:ascii="Arial" w:hAnsi="Arial" w:cs="Arial"/>
          <w:b/>
          <w:bCs/>
          <w:color w:val="000000"/>
          <w:sz w:val="52"/>
          <w:szCs w:val="52"/>
        </w:rPr>
      </w:pPr>
      <w:r w:rsidRPr="007B5ECB">
        <w:rPr>
          <w:rFonts w:ascii="Arial" w:hAnsi="Arial" w:cs="Arial"/>
          <w:b/>
          <w:bCs/>
          <w:color w:val="000000"/>
          <w:sz w:val="52"/>
          <w:szCs w:val="52"/>
        </w:rPr>
        <w:t>C</w:t>
      </w:r>
      <w:r w:rsidR="007B5ECB" w:rsidRPr="007B5ECB">
        <w:rPr>
          <w:rFonts w:ascii="Arial" w:hAnsi="Arial" w:cs="Arial"/>
          <w:b/>
          <w:bCs/>
          <w:color w:val="000000"/>
          <w:sz w:val="52"/>
          <w:szCs w:val="52"/>
        </w:rPr>
        <w:t>ONTRACT NO</w:t>
      </w:r>
      <w:r w:rsidRPr="007B5ECB">
        <w:rPr>
          <w:rFonts w:ascii="Arial" w:hAnsi="Arial" w:cs="Arial"/>
          <w:b/>
          <w:bCs/>
          <w:color w:val="000000"/>
          <w:sz w:val="52"/>
          <w:szCs w:val="52"/>
        </w:rPr>
        <w:t>. 7015</w:t>
      </w:r>
      <w:r w:rsidR="007B5ECB" w:rsidRPr="007B5ECB">
        <w:rPr>
          <w:rFonts w:ascii="Arial" w:hAnsi="Arial" w:cs="Arial"/>
          <w:b/>
          <w:bCs/>
          <w:color w:val="000000"/>
          <w:sz w:val="52"/>
          <w:szCs w:val="52"/>
        </w:rPr>
        <w:t xml:space="preserve">75561 </w:t>
      </w:r>
    </w:p>
    <w:p w14:paraId="66E97B0F" w14:textId="77777777" w:rsidR="007B5ECB" w:rsidRPr="007B5ECB" w:rsidRDefault="007B5ECB" w:rsidP="00A349E4">
      <w:pPr>
        <w:widowControl w:val="0"/>
        <w:autoSpaceDE w:val="0"/>
        <w:autoSpaceDN w:val="0"/>
        <w:adjustRightInd w:val="0"/>
        <w:spacing w:after="200" w:line="276" w:lineRule="auto"/>
        <w:ind w:left="120" w:right="114"/>
        <w:jc w:val="center"/>
        <w:rPr>
          <w:rFonts w:ascii="Arial" w:hAnsi="Arial" w:cs="Arial"/>
          <w:b/>
          <w:bCs/>
          <w:color w:val="000000"/>
          <w:sz w:val="52"/>
          <w:szCs w:val="52"/>
        </w:rPr>
      </w:pPr>
    </w:p>
    <w:p w14:paraId="2075E488" w14:textId="60308EE4" w:rsidR="007B5ECB" w:rsidRPr="007B5ECB" w:rsidRDefault="007B5ECB" w:rsidP="00A349E4">
      <w:pPr>
        <w:widowControl w:val="0"/>
        <w:autoSpaceDE w:val="0"/>
        <w:autoSpaceDN w:val="0"/>
        <w:adjustRightInd w:val="0"/>
        <w:spacing w:after="200" w:line="276" w:lineRule="auto"/>
        <w:ind w:left="120" w:right="114"/>
        <w:jc w:val="center"/>
        <w:rPr>
          <w:rFonts w:ascii="Arial" w:hAnsi="Arial" w:cs="Arial"/>
          <w:b/>
          <w:bCs/>
          <w:color w:val="000000"/>
          <w:sz w:val="52"/>
          <w:szCs w:val="52"/>
        </w:rPr>
      </w:pPr>
      <w:r w:rsidRPr="007B5ECB">
        <w:rPr>
          <w:rFonts w:ascii="Arial" w:hAnsi="Arial" w:cs="Arial"/>
          <w:b/>
          <w:bCs/>
          <w:color w:val="000000"/>
          <w:sz w:val="52"/>
          <w:szCs w:val="52"/>
        </w:rPr>
        <w:t xml:space="preserve">PROVISION OF MILITARY FLIGHT </w:t>
      </w:r>
    </w:p>
    <w:p w14:paraId="4869310A" w14:textId="4D0789E6" w:rsidR="007B5ECB" w:rsidRPr="00A349E4" w:rsidRDefault="007B5ECB" w:rsidP="00A349E4">
      <w:pPr>
        <w:widowControl w:val="0"/>
        <w:autoSpaceDE w:val="0"/>
        <w:autoSpaceDN w:val="0"/>
        <w:adjustRightInd w:val="0"/>
        <w:spacing w:after="200" w:line="276" w:lineRule="auto"/>
        <w:ind w:left="120" w:right="114"/>
        <w:jc w:val="center"/>
        <w:rPr>
          <w:rFonts w:ascii="Arial" w:hAnsi="Arial" w:cs="Arial"/>
          <w:color w:val="000000"/>
          <w:sz w:val="28"/>
          <w:szCs w:val="28"/>
        </w:rPr>
      </w:pPr>
      <w:r w:rsidRPr="007B5ECB">
        <w:rPr>
          <w:rFonts w:ascii="Arial" w:hAnsi="Arial" w:cs="Arial"/>
          <w:b/>
          <w:bCs/>
          <w:color w:val="000000"/>
          <w:sz w:val="52"/>
          <w:szCs w:val="52"/>
        </w:rPr>
        <w:t>PLANNING SOFTWARE</w:t>
      </w:r>
      <w:r>
        <w:rPr>
          <w:rFonts w:ascii="Arial" w:hAnsi="Arial" w:cs="Arial"/>
          <w:color w:val="000000"/>
          <w:sz w:val="28"/>
          <w:szCs w:val="28"/>
        </w:rPr>
        <w:t xml:space="preserve"> </w:t>
      </w:r>
    </w:p>
    <w:p w14:paraId="51688002"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74B2337E"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69B05F54"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4D5932F0"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1BF0622B"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50D8D9E3"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6C75E761"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17E820EC"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22A4B0C9"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71D8689C"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1DF7E3E2"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4CAEFD38"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450FC682"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5D301B80"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0A3F3AAE"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3706C168" w14:textId="77777777" w:rsidR="00A349E4" w:rsidRDefault="00A349E4" w:rsidP="00B247C0">
      <w:pPr>
        <w:widowControl w:val="0"/>
        <w:autoSpaceDE w:val="0"/>
        <w:autoSpaceDN w:val="0"/>
        <w:adjustRightInd w:val="0"/>
        <w:spacing w:after="200" w:line="276" w:lineRule="auto"/>
        <w:ind w:left="120" w:right="114"/>
        <w:jc w:val="right"/>
        <w:rPr>
          <w:rFonts w:ascii="Arial" w:hAnsi="Arial" w:cs="Arial"/>
          <w:color w:val="000000"/>
          <w:sz w:val="20"/>
          <w:szCs w:val="20"/>
        </w:rPr>
      </w:pPr>
    </w:p>
    <w:p w14:paraId="231DC572" w14:textId="77777777" w:rsidR="00A349E4" w:rsidRDefault="00A349E4" w:rsidP="00D57FDF">
      <w:pPr>
        <w:widowControl w:val="0"/>
        <w:autoSpaceDE w:val="0"/>
        <w:autoSpaceDN w:val="0"/>
        <w:adjustRightInd w:val="0"/>
        <w:spacing w:after="200" w:line="276" w:lineRule="auto"/>
        <w:ind w:right="114"/>
        <w:rPr>
          <w:rFonts w:ascii="Arial" w:hAnsi="Arial" w:cs="Arial"/>
          <w:color w:val="000000"/>
          <w:sz w:val="20"/>
          <w:szCs w:val="20"/>
        </w:rPr>
      </w:pPr>
    </w:p>
    <w:p w14:paraId="2A7BD5AE" w14:textId="5AB66A6D" w:rsidR="00CA363E" w:rsidRPr="00B247C0" w:rsidRDefault="00E32626" w:rsidP="00B247C0">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p>
    <w:p w14:paraId="48A2560D" w14:textId="77777777" w:rsidR="00E32626" w:rsidRDefault="00E32626" w:rsidP="00F910E7">
      <w:pPr>
        <w:widowControl w:val="0"/>
        <w:autoSpaceDE w:val="0"/>
        <w:autoSpaceDN w:val="0"/>
        <w:adjustRightInd w:val="0"/>
        <w:spacing w:after="200" w:line="276" w:lineRule="auto"/>
        <w:ind w:right="114"/>
        <w:rPr>
          <w:rFonts w:ascii="Arial" w:hAnsi="Arial" w:cs="Arial"/>
          <w:sz w:val="24"/>
          <w:szCs w:val="24"/>
        </w:rPr>
      </w:pPr>
      <w:bookmarkStart w:id="0" w:name="_Toc501022445_2"/>
      <w:r>
        <w:rPr>
          <w:rFonts w:ascii="Arial" w:hAnsi="Arial" w:cs="Arial"/>
          <w:b/>
          <w:bCs/>
          <w:color w:val="000000"/>
          <w:sz w:val="28"/>
          <w:szCs w:val="28"/>
        </w:rPr>
        <w:lastRenderedPageBreak/>
        <w:t>Standardised Contracting Terms</w:t>
      </w:r>
      <w:bookmarkEnd w:id="0"/>
    </w:p>
    <w:p w14:paraId="16CC14D4"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E47D645"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2_1"/>
      <w:r>
        <w:rPr>
          <w:rFonts w:ascii="Arial" w:hAnsi="Arial" w:cs="Arial"/>
          <w:b/>
          <w:bCs/>
          <w:color w:val="000000"/>
        </w:rPr>
        <w:t>SC2</w:t>
      </w:r>
      <w:bookmarkEnd w:id="1"/>
    </w:p>
    <w:p w14:paraId="14F3D2F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GENERAL CONDITIONS</w:t>
      </w:r>
    </w:p>
    <w:p w14:paraId="68F0DC3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B3C1FCF"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General</w:t>
      </w:r>
    </w:p>
    <w:p w14:paraId="4C9D4A8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493FE58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3355E58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01544D2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it has the full capacity and authority to enter into, and to exercise its rights and perform its obligations under, the Contract;</w:t>
      </w:r>
    </w:p>
    <w:p w14:paraId="1A21BA5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AF5C91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2311D0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1133CD0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0B4C82B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113FA12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14:paraId="5115A2D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14:paraId="4614035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08D2060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7C3D8B4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601471F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0B63F3E9" w14:textId="77777777" w:rsidR="00E32626" w:rsidRDefault="00E32626">
      <w:pPr>
        <w:widowControl w:val="0"/>
        <w:autoSpaceDE w:val="0"/>
        <w:autoSpaceDN w:val="0"/>
        <w:adjustRightInd w:val="0"/>
        <w:spacing w:after="60" w:line="240" w:lineRule="auto"/>
        <w:ind w:left="688"/>
        <w:rPr>
          <w:rFonts w:ascii="Arial" w:hAnsi="Arial" w:cs="Arial"/>
          <w:color w:val="000000"/>
        </w:rPr>
      </w:pPr>
    </w:p>
    <w:p w14:paraId="1490DE74"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Duration of Contract</w:t>
      </w:r>
    </w:p>
    <w:p w14:paraId="14B2D372" w14:textId="6D63D255" w:rsidR="00E32626" w:rsidRDefault="00E32626">
      <w:pPr>
        <w:widowControl w:val="0"/>
        <w:autoSpaceDE w:val="0"/>
        <w:autoSpaceDN w:val="0"/>
        <w:adjustRightInd w:val="0"/>
        <w:spacing w:after="60" w:line="240" w:lineRule="auto"/>
        <w:ind w:left="404"/>
        <w:rPr>
          <w:rFonts w:ascii="Arial" w:hAnsi="Arial" w:cs="Arial"/>
          <w:color w:val="000000"/>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988F5D9" w14:textId="77777777" w:rsidR="00B247C0" w:rsidRDefault="00B247C0">
      <w:pPr>
        <w:widowControl w:val="0"/>
        <w:autoSpaceDE w:val="0"/>
        <w:autoSpaceDN w:val="0"/>
        <w:adjustRightInd w:val="0"/>
        <w:spacing w:after="60" w:line="240" w:lineRule="auto"/>
        <w:ind w:left="404"/>
        <w:rPr>
          <w:rFonts w:ascii="Arial" w:hAnsi="Arial" w:cs="Arial"/>
          <w:sz w:val="24"/>
          <w:szCs w:val="24"/>
        </w:rPr>
      </w:pPr>
    </w:p>
    <w:p w14:paraId="2B6684F2"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B6E87CC" w14:textId="77777777" w:rsidR="004B40A4" w:rsidRDefault="004B40A4">
      <w:pPr>
        <w:widowControl w:val="0"/>
        <w:autoSpaceDE w:val="0"/>
        <w:autoSpaceDN w:val="0"/>
        <w:adjustRightInd w:val="0"/>
        <w:spacing w:after="60" w:line="240" w:lineRule="auto"/>
        <w:ind w:left="120"/>
        <w:rPr>
          <w:rFonts w:ascii="Arial" w:hAnsi="Arial" w:cs="Arial"/>
          <w:color w:val="000000"/>
        </w:rPr>
      </w:pPr>
    </w:p>
    <w:p w14:paraId="17070B2A"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lastRenderedPageBreak/>
        <w:t>3.</w:t>
      </w:r>
      <w:r>
        <w:rPr>
          <w:rFonts w:ascii="Arial" w:hAnsi="Arial" w:cs="Arial"/>
          <w:sz w:val="24"/>
          <w:szCs w:val="24"/>
        </w:rPr>
        <w:tab/>
      </w:r>
      <w:r>
        <w:rPr>
          <w:rFonts w:ascii="Arial" w:hAnsi="Arial" w:cs="Arial"/>
          <w:b/>
          <w:bCs/>
          <w:color w:val="000000"/>
          <w:sz w:val="20"/>
          <w:szCs w:val="20"/>
        </w:rPr>
        <w:t>Entire Agreement</w:t>
      </w:r>
    </w:p>
    <w:p w14:paraId="0443F62B" w14:textId="77777777" w:rsidR="00E32626" w:rsidRDefault="00E3262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3E479408"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B06CA86"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Governing Law</w:t>
      </w:r>
    </w:p>
    <w:p w14:paraId="2E946BC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4.d, the Contract shall be considered as a contract made in England and subject to English Law.</w:t>
      </w:r>
    </w:p>
    <w:p w14:paraId="0EF820E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6013868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681BC00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Parties agree pursuant to the Contract that Scots Law should apply, then the following amendments shall apply to the Contract: </w:t>
      </w:r>
    </w:p>
    <w:p w14:paraId="0BA1C899" w14:textId="77777777" w:rsidR="00E32626" w:rsidRPr="00B1721F" w:rsidRDefault="00E32626">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B1721F">
        <w:rPr>
          <w:rFonts w:ascii="Arial" w:hAnsi="Arial" w:cs="Arial"/>
          <w:color w:val="000000"/>
          <w:sz w:val="20"/>
          <w:szCs w:val="20"/>
        </w:rPr>
        <w:t>(1)</w:t>
      </w:r>
      <w:r w:rsidRPr="00B1721F">
        <w:rPr>
          <w:rFonts w:ascii="Arial" w:hAnsi="Arial" w:cs="Arial"/>
          <w:sz w:val="20"/>
          <w:szCs w:val="20"/>
        </w:rPr>
        <w:tab/>
      </w:r>
      <w:r w:rsidRPr="00B1721F">
        <w:rPr>
          <w:rFonts w:ascii="Arial" w:hAnsi="Arial" w:cs="Arial"/>
          <w:color w:val="000000"/>
          <w:sz w:val="20"/>
          <w:szCs w:val="20"/>
        </w:rPr>
        <w:t>Clause 4.a, 4.b and 4.c shall be amended to read:</w:t>
      </w:r>
    </w:p>
    <w:p w14:paraId="58994E14" w14:textId="77777777" w:rsidR="00E32626" w:rsidRPr="00B1721F" w:rsidRDefault="00E32626">
      <w:pPr>
        <w:widowControl w:val="0"/>
        <w:autoSpaceDE w:val="0"/>
        <w:autoSpaceDN w:val="0"/>
        <w:adjustRightInd w:val="0"/>
        <w:spacing w:after="60" w:line="240" w:lineRule="auto"/>
        <w:ind w:left="972"/>
        <w:rPr>
          <w:rFonts w:ascii="Arial" w:hAnsi="Arial" w:cs="Arial"/>
          <w:sz w:val="20"/>
          <w:szCs w:val="20"/>
        </w:rPr>
      </w:pPr>
      <w:r w:rsidRPr="00B1721F">
        <w:rPr>
          <w:rFonts w:ascii="Arial" w:hAnsi="Arial" w:cs="Arial"/>
          <w:color w:val="000000"/>
          <w:sz w:val="20"/>
          <w:szCs w:val="20"/>
        </w:rPr>
        <w:t>“a.  The Contract shall be considered as a contract made in Scotland and subject to Scots Law.</w:t>
      </w:r>
    </w:p>
    <w:p w14:paraId="0C552D76" w14:textId="77777777" w:rsidR="00E32626" w:rsidRPr="00B1721F" w:rsidRDefault="00E32626">
      <w:pPr>
        <w:widowControl w:val="0"/>
        <w:autoSpaceDE w:val="0"/>
        <w:autoSpaceDN w:val="0"/>
        <w:adjustRightInd w:val="0"/>
        <w:spacing w:after="60" w:line="240" w:lineRule="auto"/>
        <w:ind w:left="972"/>
        <w:rPr>
          <w:rFonts w:ascii="Arial" w:hAnsi="Arial" w:cs="Arial"/>
          <w:sz w:val="20"/>
          <w:szCs w:val="20"/>
        </w:rPr>
      </w:pPr>
      <w:r w:rsidRPr="00B1721F">
        <w:rPr>
          <w:rFonts w:ascii="Arial" w:hAnsi="Arial" w:cs="Arial"/>
          <w:color w:val="000000"/>
          <w:sz w:val="20"/>
          <w:szCs w:val="2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3ABDB354" w14:textId="77777777" w:rsidR="00E32626" w:rsidRPr="00B1721F" w:rsidRDefault="00E32626">
      <w:pPr>
        <w:widowControl w:val="0"/>
        <w:autoSpaceDE w:val="0"/>
        <w:autoSpaceDN w:val="0"/>
        <w:adjustRightInd w:val="0"/>
        <w:spacing w:after="60" w:line="240" w:lineRule="auto"/>
        <w:ind w:left="972"/>
        <w:rPr>
          <w:rFonts w:ascii="Arial" w:hAnsi="Arial" w:cs="Arial"/>
          <w:sz w:val="20"/>
          <w:szCs w:val="20"/>
        </w:rPr>
      </w:pPr>
      <w:r w:rsidRPr="00B1721F">
        <w:rPr>
          <w:rFonts w:ascii="Arial" w:hAnsi="Arial" w:cs="Arial"/>
          <w:color w:val="000000"/>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1A955E7B" w14:textId="77777777" w:rsidR="00E32626" w:rsidRPr="00B1721F" w:rsidRDefault="00E32626">
      <w:pPr>
        <w:widowControl w:val="0"/>
        <w:autoSpaceDE w:val="0"/>
        <w:autoSpaceDN w:val="0"/>
        <w:adjustRightInd w:val="0"/>
        <w:spacing w:after="60" w:line="240" w:lineRule="auto"/>
        <w:ind w:left="971"/>
        <w:rPr>
          <w:rFonts w:ascii="Arial" w:hAnsi="Arial" w:cs="Arial"/>
          <w:sz w:val="20"/>
          <w:szCs w:val="20"/>
        </w:rPr>
      </w:pPr>
      <w:r w:rsidRPr="00B1721F">
        <w:rPr>
          <w:rFonts w:ascii="Arial" w:hAnsi="Arial" w:cs="Arial"/>
          <w:color w:val="000000"/>
          <w:sz w:val="20"/>
          <w:szCs w:val="20"/>
        </w:rPr>
        <w:t>(2) Clause 40.b shall be amended to read:</w:t>
      </w:r>
    </w:p>
    <w:p w14:paraId="6F565AAA" w14:textId="77777777" w:rsidR="00E32626" w:rsidRPr="00B1721F" w:rsidRDefault="00E32626">
      <w:pPr>
        <w:widowControl w:val="0"/>
        <w:autoSpaceDE w:val="0"/>
        <w:autoSpaceDN w:val="0"/>
        <w:adjustRightInd w:val="0"/>
        <w:spacing w:after="220" w:line="240" w:lineRule="auto"/>
        <w:ind w:left="971"/>
        <w:rPr>
          <w:rFonts w:ascii="Arial" w:hAnsi="Arial" w:cs="Arial"/>
          <w:sz w:val="20"/>
          <w:szCs w:val="20"/>
        </w:rPr>
      </w:pPr>
      <w:r w:rsidRPr="00B1721F">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EE11E9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7D60A52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7FABEE5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01E3ED35"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00FBD22"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lastRenderedPageBreak/>
        <w:t>5.</w:t>
      </w:r>
      <w:r>
        <w:rPr>
          <w:rFonts w:ascii="Arial" w:hAnsi="Arial" w:cs="Arial"/>
          <w:sz w:val="24"/>
          <w:szCs w:val="24"/>
        </w:rPr>
        <w:tab/>
      </w:r>
      <w:r>
        <w:rPr>
          <w:rFonts w:ascii="Arial" w:hAnsi="Arial" w:cs="Arial"/>
          <w:b/>
          <w:bCs/>
          <w:color w:val="000000"/>
          <w:sz w:val="20"/>
          <w:szCs w:val="20"/>
        </w:rPr>
        <w:t>Precedence</w:t>
      </w:r>
    </w:p>
    <w:p w14:paraId="16D781A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64955B9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Conditions 1 - 44 (and 45 - 47, if included in this Contract) of the Conditions of the Contract shall be given equal precedence with Schedule 1 (Definitions of Contract) and Schedule 3 (Contract Data Sheet);</w:t>
      </w:r>
    </w:p>
    <w:p w14:paraId="50E6FEE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Schedule 2 (Schedule of Requirements) and Schedule 8 (Acceptance Procedure);</w:t>
      </w:r>
    </w:p>
    <w:p w14:paraId="48CEB2D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remaining Schedules; and</w:t>
      </w:r>
    </w:p>
    <w:p w14:paraId="3CB0062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documents expressly referred to in the Contract.</w:t>
      </w:r>
    </w:p>
    <w:p w14:paraId="47E7C48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16C47A4"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2052011"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Amendments to Contract</w:t>
      </w:r>
    </w:p>
    <w:p w14:paraId="29ABFC9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4605696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58AA1BC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10F90022"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Variations to Specification</w:t>
      </w:r>
    </w:p>
    <w:p w14:paraId="3B86D37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3E6B887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14:paraId="3E604B2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fit, form, function or characteristics of the Contractor Deliverables;</w:t>
      </w:r>
    </w:p>
    <w:p w14:paraId="0F30CB6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cost;</w:t>
      </w:r>
    </w:p>
    <w:p w14:paraId="5DF8D26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Delivery Dates;</w:t>
      </w:r>
    </w:p>
    <w:p w14:paraId="2DAD00B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period required for the production or completion; or</w:t>
      </w:r>
    </w:p>
    <w:p w14:paraId="6101BFB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other work caused by the alteration,</w:t>
      </w:r>
    </w:p>
    <w:p w14:paraId="1B2437F5"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14:paraId="5783642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6A533AE"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8.</w:t>
      </w:r>
      <w:r>
        <w:rPr>
          <w:rFonts w:ascii="Arial" w:hAnsi="Arial" w:cs="Arial"/>
          <w:sz w:val="24"/>
          <w:szCs w:val="24"/>
        </w:rPr>
        <w:tab/>
      </w:r>
      <w:r>
        <w:rPr>
          <w:rFonts w:ascii="Arial" w:hAnsi="Arial" w:cs="Arial"/>
          <w:b/>
          <w:bCs/>
          <w:color w:val="000000"/>
          <w:sz w:val="20"/>
          <w:szCs w:val="20"/>
        </w:rPr>
        <w:t>Authority Representatives</w:t>
      </w:r>
    </w:p>
    <w:p w14:paraId="6ABC976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6009AB5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giving of consent;</w:t>
      </w:r>
    </w:p>
    <w:p w14:paraId="6DFF807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14:paraId="7DF0878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14:paraId="0F8D5E7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3D6E4CF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4B8B164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1E2F312"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9.</w:t>
      </w:r>
      <w:r>
        <w:rPr>
          <w:rFonts w:ascii="Arial" w:hAnsi="Arial" w:cs="Arial"/>
          <w:sz w:val="24"/>
          <w:szCs w:val="24"/>
        </w:rPr>
        <w:tab/>
      </w:r>
      <w:r>
        <w:rPr>
          <w:rFonts w:ascii="Arial" w:hAnsi="Arial" w:cs="Arial"/>
          <w:b/>
          <w:bCs/>
          <w:color w:val="000000"/>
          <w:sz w:val="20"/>
          <w:szCs w:val="20"/>
        </w:rPr>
        <w:t>Severability</w:t>
      </w:r>
    </w:p>
    <w:p w14:paraId="6A93B96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14:paraId="403B8EC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47E198F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4B66E2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5ABFAD9"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10.</w:t>
      </w:r>
      <w:r>
        <w:rPr>
          <w:rFonts w:ascii="Arial" w:hAnsi="Arial" w:cs="Arial"/>
          <w:sz w:val="24"/>
          <w:szCs w:val="24"/>
        </w:rPr>
        <w:tab/>
      </w:r>
      <w:r>
        <w:rPr>
          <w:rFonts w:ascii="Arial" w:hAnsi="Arial" w:cs="Arial"/>
          <w:b/>
          <w:bCs/>
          <w:color w:val="000000"/>
          <w:sz w:val="20"/>
          <w:szCs w:val="20"/>
        </w:rPr>
        <w:t>Waiver</w:t>
      </w:r>
    </w:p>
    <w:p w14:paraId="41C3314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7846071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14:paraId="318C0F0C"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52A10A8" w14:textId="77777777" w:rsidR="00E32626" w:rsidRPr="00A80F15" w:rsidRDefault="00E32626">
      <w:pPr>
        <w:widowControl w:val="0"/>
        <w:tabs>
          <w:tab w:val="left" w:pos="540"/>
        </w:tabs>
        <w:autoSpaceDE w:val="0"/>
        <w:autoSpaceDN w:val="0"/>
        <w:adjustRightInd w:val="0"/>
        <w:spacing w:after="0" w:line="240" w:lineRule="auto"/>
        <w:ind w:left="540" w:hanging="420"/>
        <w:rPr>
          <w:rFonts w:ascii="Arial" w:hAnsi="Arial" w:cs="Arial"/>
          <w:sz w:val="20"/>
          <w:szCs w:val="20"/>
        </w:rPr>
      </w:pPr>
      <w:r w:rsidRPr="00A80F15">
        <w:rPr>
          <w:rFonts w:ascii="Arial" w:hAnsi="Arial" w:cs="Arial"/>
          <w:b/>
          <w:bCs/>
          <w:color w:val="000000"/>
          <w:sz w:val="20"/>
          <w:szCs w:val="20"/>
        </w:rPr>
        <w:t>11.</w:t>
      </w:r>
      <w:r w:rsidRPr="00A80F15">
        <w:rPr>
          <w:rFonts w:ascii="Arial" w:hAnsi="Arial" w:cs="Arial"/>
          <w:sz w:val="20"/>
          <w:szCs w:val="20"/>
        </w:rPr>
        <w:tab/>
      </w:r>
      <w:r w:rsidRPr="00A80F15">
        <w:rPr>
          <w:rFonts w:ascii="Arial" w:hAnsi="Arial" w:cs="Arial"/>
          <w:b/>
          <w:bCs/>
          <w:color w:val="000000"/>
          <w:sz w:val="20"/>
          <w:szCs w:val="20"/>
        </w:rPr>
        <w:t>Assignment of Contract</w:t>
      </w:r>
    </w:p>
    <w:p w14:paraId="19CDD9F2" w14:textId="77777777" w:rsidR="00E32626" w:rsidRPr="00A80F15" w:rsidRDefault="00E32626">
      <w:pPr>
        <w:widowControl w:val="0"/>
        <w:autoSpaceDE w:val="0"/>
        <w:autoSpaceDN w:val="0"/>
        <w:adjustRightInd w:val="0"/>
        <w:spacing w:after="60" w:line="240" w:lineRule="auto"/>
        <w:ind w:left="404"/>
        <w:rPr>
          <w:rFonts w:ascii="Arial" w:hAnsi="Arial" w:cs="Arial"/>
          <w:sz w:val="20"/>
          <w:szCs w:val="20"/>
        </w:rPr>
      </w:pPr>
      <w:r w:rsidRPr="00A80F15">
        <w:rPr>
          <w:rFonts w:ascii="Arial" w:hAnsi="Arial" w:cs="Arial"/>
          <w:color w:val="000000"/>
          <w:sz w:val="20"/>
          <w:szCs w:val="20"/>
        </w:rPr>
        <w:t>Neither Party shall be entitled to assign the Contract (or any part thereof) without the prior written consent of the other Party.</w:t>
      </w:r>
    </w:p>
    <w:p w14:paraId="092ED563" w14:textId="77777777" w:rsidR="00E32626" w:rsidRPr="00A80F15" w:rsidRDefault="00E32626">
      <w:pPr>
        <w:widowControl w:val="0"/>
        <w:autoSpaceDE w:val="0"/>
        <w:autoSpaceDN w:val="0"/>
        <w:adjustRightInd w:val="0"/>
        <w:spacing w:after="60" w:line="240" w:lineRule="auto"/>
        <w:ind w:left="120"/>
        <w:rPr>
          <w:rFonts w:ascii="Arial" w:hAnsi="Arial" w:cs="Arial"/>
          <w:color w:val="000000"/>
          <w:sz w:val="20"/>
          <w:szCs w:val="20"/>
        </w:rPr>
      </w:pPr>
    </w:p>
    <w:p w14:paraId="64BCDA7B" w14:textId="77777777" w:rsidR="00E32626" w:rsidRPr="00A80F15" w:rsidRDefault="00E32626">
      <w:pPr>
        <w:widowControl w:val="0"/>
        <w:tabs>
          <w:tab w:val="left" w:pos="540"/>
        </w:tabs>
        <w:autoSpaceDE w:val="0"/>
        <w:autoSpaceDN w:val="0"/>
        <w:adjustRightInd w:val="0"/>
        <w:spacing w:after="0" w:line="240" w:lineRule="auto"/>
        <w:ind w:left="540" w:hanging="420"/>
        <w:rPr>
          <w:rFonts w:ascii="Arial" w:hAnsi="Arial" w:cs="Arial"/>
          <w:sz w:val="20"/>
          <w:szCs w:val="20"/>
        </w:rPr>
      </w:pPr>
      <w:r w:rsidRPr="00A80F15">
        <w:rPr>
          <w:rFonts w:ascii="Arial" w:hAnsi="Arial" w:cs="Arial"/>
          <w:b/>
          <w:bCs/>
          <w:color w:val="000000"/>
          <w:sz w:val="20"/>
          <w:szCs w:val="20"/>
        </w:rPr>
        <w:t>12.</w:t>
      </w:r>
      <w:r w:rsidRPr="00A80F15">
        <w:rPr>
          <w:rFonts w:ascii="Arial" w:hAnsi="Arial" w:cs="Arial"/>
          <w:sz w:val="20"/>
          <w:szCs w:val="20"/>
        </w:rPr>
        <w:tab/>
      </w:r>
      <w:r w:rsidRPr="00A80F15">
        <w:rPr>
          <w:rFonts w:ascii="Arial" w:hAnsi="Arial" w:cs="Arial"/>
          <w:b/>
          <w:bCs/>
          <w:color w:val="000000"/>
          <w:sz w:val="20"/>
          <w:szCs w:val="20"/>
        </w:rPr>
        <w:t>Third Party Rights</w:t>
      </w:r>
    </w:p>
    <w:p w14:paraId="3C167E45" w14:textId="77777777" w:rsidR="00E32626" w:rsidRPr="00A80F15" w:rsidRDefault="00E32626">
      <w:pPr>
        <w:widowControl w:val="0"/>
        <w:autoSpaceDE w:val="0"/>
        <w:autoSpaceDN w:val="0"/>
        <w:adjustRightInd w:val="0"/>
        <w:spacing w:after="60" w:line="240" w:lineRule="auto"/>
        <w:ind w:left="404"/>
        <w:rPr>
          <w:rFonts w:ascii="Arial" w:hAnsi="Arial" w:cs="Arial"/>
          <w:sz w:val="20"/>
          <w:szCs w:val="20"/>
        </w:rPr>
      </w:pPr>
      <w:r w:rsidRPr="00A80F15">
        <w:rPr>
          <w:rFonts w:ascii="Arial" w:hAnsi="Arial" w:cs="Arial"/>
          <w:color w:val="000000"/>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5F6F1E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DAA5C9F"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Transparency</w:t>
      </w:r>
    </w:p>
    <w:p w14:paraId="7BAFFA5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2924508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7132DC7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74046E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14:paraId="07EDC47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79614CB"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14.</w:t>
      </w:r>
      <w:r>
        <w:rPr>
          <w:rFonts w:ascii="Arial" w:hAnsi="Arial" w:cs="Arial"/>
          <w:sz w:val="24"/>
          <w:szCs w:val="24"/>
        </w:rPr>
        <w:tab/>
      </w:r>
      <w:r>
        <w:rPr>
          <w:rFonts w:ascii="Arial" w:hAnsi="Arial" w:cs="Arial"/>
          <w:b/>
          <w:bCs/>
          <w:color w:val="000000"/>
          <w:sz w:val="20"/>
          <w:szCs w:val="20"/>
        </w:rPr>
        <w:t>Disclosure of Information</w:t>
      </w:r>
    </w:p>
    <w:p w14:paraId="63A87F3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14:paraId="5226630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treat in confidence all Information it receives from the other;</w:t>
      </w:r>
    </w:p>
    <w:p w14:paraId="25B13CB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1B73DF8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shall not use any of that Information otherwise than for the purpose of the Contract; and</w:t>
      </w:r>
    </w:p>
    <w:p w14:paraId="4753E33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14:paraId="78416BC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00D0C29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14:paraId="63C5896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2C34DB8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02D6CEA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14:paraId="05C33CE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14:paraId="2E0542E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14:paraId="1AE3F9C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14:paraId="36F2843A"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10C76BFE"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14:paraId="4D86B302"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438E355C"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14:paraId="41A1D7E6" w14:textId="77777777" w:rsidR="00E32626" w:rsidRDefault="00E32626">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provided that the relationship to any other Information is not revealed.</w:t>
      </w:r>
    </w:p>
    <w:p w14:paraId="78E4655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D10FC8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14:paraId="3FB4577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048BCE9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14:paraId="02813B5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the extent that the Authority (acting reasonably) deems disclosure necessary or appropriate in the course of carrying out its public functions;</w:t>
      </w:r>
    </w:p>
    <w:p w14:paraId="32CE533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14:paraId="305A6FC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on a confidential basis for the purpose of the exercise of its rights under the Contract; or</w:t>
      </w:r>
    </w:p>
    <w:p w14:paraId="187FAC4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75018226"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55EAE1E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14:paraId="2EE8CBD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w:t>
      </w:r>
      <w:r>
        <w:rPr>
          <w:rFonts w:ascii="Arial" w:hAnsi="Arial" w:cs="Arial"/>
          <w:color w:val="000000"/>
          <w:sz w:val="20"/>
          <w:szCs w:val="20"/>
        </w:rPr>
        <w:lastRenderedPageBreak/>
        <w:t>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33E17D3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14:paraId="6C8D1C4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C823783"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15.</w:t>
      </w:r>
      <w:r>
        <w:rPr>
          <w:rFonts w:ascii="Arial" w:hAnsi="Arial" w:cs="Arial"/>
          <w:sz w:val="24"/>
          <w:szCs w:val="24"/>
        </w:rPr>
        <w:tab/>
      </w:r>
      <w:r>
        <w:rPr>
          <w:rFonts w:ascii="Arial" w:hAnsi="Arial" w:cs="Arial"/>
          <w:b/>
          <w:bCs/>
          <w:color w:val="000000"/>
          <w:sz w:val="20"/>
          <w:szCs w:val="20"/>
        </w:rPr>
        <w:t>Publicity and Communications with the Media</w:t>
      </w:r>
    </w:p>
    <w:p w14:paraId="2A98A27D" w14:textId="77777777" w:rsidR="00E32626" w:rsidRDefault="00E3262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C9E5FA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2C8D6D3"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16.</w:t>
      </w:r>
      <w:r>
        <w:rPr>
          <w:rFonts w:ascii="Arial" w:hAnsi="Arial" w:cs="Arial"/>
          <w:sz w:val="24"/>
          <w:szCs w:val="24"/>
        </w:rPr>
        <w:tab/>
      </w:r>
      <w:r>
        <w:rPr>
          <w:rFonts w:ascii="Arial" w:hAnsi="Arial" w:cs="Arial"/>
          <w:b/>
          <w:bCs/>
          <w:color w:val="000000"/>
          <w:sz w:val="20"/>
          <w:szCs w:val="20"/>
        </w:rPr>
        <w:t>Change of Control of Contractor</w:t>
      </w:r>
    </w:p>
    <w:p w14:paraId="0DE61CD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4FEE3DA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14:paraId="01C0E533"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Mergers &amp; Acquisitions Section</w:t>
      </w:r>
    </w:p>
    <w:p w14:paraId="602596B7"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Strategic Supplier Management Team</w:t>
      </w:r>
    </w:p>
    <w:p w14:paraId="1D13C560"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Spruce 3b # 1301</w:t>
      </w:r>
    </w:p>
    <w:p w14:paraId="1A87A4A8"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MOD Abbey Wood,</w:t>
      </w:r>
    </w:p>
    <w:p w14:paraId="60C47E05"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Bristol, BS34 8JH</w:t>
      </w:r>
    </w:p>
    <w:p w14:paraId="6D238079"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604891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770ADBE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76A292B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5E27A9F"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C871C5F" w14:textId="77777777" w:rsidR="00E32626" w:rsidRPr="0099607C" w:rsidRDefault="00E32626">
      <w:pPr>
        <w:widowControl w:val="0"/>
        <w:tabs>
          <w:tab w:val="left" w:pos="540"/>
        </w:tabs>
        <w:autoSpaceDE w:val="0"/>
        <w:autoSpaceDN w:val="0"/>
        <w:adjustRightInd w:val="0"/>
        <w:spacing w:after="0" w:line="240" w:lineRule="auto"/>
        <w:ind w:left="540" w:hanging="420"/>
        <w:rPr>
          <w:rFonts w:ascii="Arial" w:hAnsi="Arial" w:cs="Arial"/>
          <w:sz w:val="20"/>
          <w:szCs w:val="20"/>
        </w:rPr>
      </w:pPr>
      <w:r w:rsidRPr="0099607C">
        <w:rPr>
          <w:rFonts w:ascii="Arial" w:hAnsi="Arial" w:cs="Arial"/>
          <w:b/>
          <w:bCs/>
          <w:color w:val="000000"/>
          <w:sz w:val="20"/>
          <w:szCs w:val="20"/>
        </w:rPr>
        <w:t>17.</w:t>
      </w:r>
      <w:r w:rsidRPr="0099607C">
        <w:rPr>
          <w:rFonts w:ascii="Arial" w:hAnsi="Arial" w:cs="Arial"/>
          <w:sz w:val="20"/>
          <w:szCs w:val="20"/>
        </w:rPr>
        <w:tab/>
      </w:r>
      <w:r w:rsidRPr="0099607C">
        <w:rPr>
          <w:rFonts w:ascii="Arial" w:hAnsi="Arial" w:cs="Arial"/>
          <w:b/>
          <w:bCs/>
          <w:color w:val="000000"/>
          <w:sz w:val="20"/>
          <w:szCs w:val="20"/>
        </w:rPr>
        <w:t>Environmental Requirements</w:t>
      </w:r>
    </w:p>
    <w:p w14:paraId="165856F5" w14:textId="77777777" w:rsidR="00E32626" w:rsidRPr="0099607C" w:rsidRDefault="00E32626">
      <w:pPr>
        <w:widowControl w:val="0"/>
        <w:autoSpaceDE w:val="0"/>
        <w:autoSpaceDN w:val="0"/>
        <w:adjustRightInd w:val="0"/>
        <w:spacing w:after="60" w:line="240" w:lineRule="auto"/>
        <w:ind w:left="404"/>
        <w:rPr>
          <w:rFonts w:ascii="Arial" w:hAnsi="Arial" w:cs="Arial"/>
          <w:sz w:val="20"/>
          <w:szCs w:val="20"/>
        </w:rPr>
      </w:pPr>
      <w:r w:rsidRPr="0099607C">
        <w:rPr>
          <w:rFonts w:ascii="Arial" w:hAnsi="Arial" w:cs="Arial"/>
          <w:color w:val="000000"/>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60CC4F4"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E8EA3DC" w14:textId="77777777" w:rsidR="0099607C" w:rsidRDefault="0099607C">
      <w:pPr>
        <w:widowControl w:val="0"/>
        <w:autoSpaceDE w:val="0"/>
        <w:autoSpaceDN w:val="0"/>
        <w:adjustRightInd w:val="0"/>
        <w:spacing w:after="60" w:line="240" w:lineRule="auto"/>
        <w:ind w:left="120"/>
        <w:rPr>
          <w:rFonts w:ascii="Arial" w:hAnsi="Arial" w:cs="Arial"/>
          <w:color w:val="000000"/>
        </w:rPr>
      </w:pPr>
    </w:p>
    <w:p w14:paraId="6CB6D4B0" w14:textId="77777777" w:rsidR="00B1721F" w:rsidRDefault="00B1721F">
      <w:pPr>
        <w:widowControl w:val="0"/>
        <w:autoSpaceDE w:val="0"/>
        <w:autoSpaceDN w:val="0"/>
        <w:adjustRightInd w:val="0"/>
        <w:spacing w:after="60" w:line="240" w:lineRule="auto"/>
        <w:ind w:left="120"/>
        <w:rPr>
          <w:rFonts w:ascii="Arial" w:hAnsi="Arial" w:cs="Arial"/>
          <w:color w:val="000000"/>
        </w:rPr>
      </w:pPr>
    </w:p>
    <w:p w14:paraId="42EC9736"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18.</w:t>
      </w:r>
      <w:r>
        <w:rPr>
          <w:rFonts w:ascii="Arial" w:hAnsi="Arial" w:cs="Arial"/>
          <w:sz w:val="24"/>
          <w:szCs w:val="24"/>
        </w:rPr>
        <w:tab/>
      </w:r>
      <w:r>
        <w:rPr>
          <w:rFonts w:ascii="Arial" w:hAnsi="Arial" w:cs="Arial"/>
          <w:b/>
          <w:bCs/>
          <w:color w:val="000000"/>
          <w:sz w:val="20"/>
          <w:szCs w:val="20"/>
        </w:rPr>
        <w:t>Contractor’s Records</w:t>
      </w:r>
    </w:p>
    <w:p w14:paraId="0971D2E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its sub-contractors shall maintain all records specified in and connected with the Contract (expressly or otherwise) and make them available to the Authority when requested on reasonable notice. </w:t>
      </w:r>
    </w:p>
    <w:p w14:paraId="6EB4AB0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2413085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0933936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14:paraId="1AAA86D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1B030D2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14:paraId="5F1CED2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end of the Contract term;</w:t>
      </w:r>
    </w:p>
    <w:p w14:paraId="73C2FCC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termination of the Contract; or</w:t>
      </w:r>
    </w:p>
    <w:p w14:paraId="1A67878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final payment</w:t>
      </w:r>
    </w:p>
    <w:p w14:paraId="10C712FF"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whichever occurs latest.</w:t>
      </w:r>
    </w:p>
    <w:p w14:paraId="40308905"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1054A21"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19.</w:t>
      </w:r>
      <w:r>
        <w:rPr>
          <w:rFonts w:ascii="Arial" w:hAnsi="Arial" w:cs="Arial"/>
          <w:sz w:val="24"/>
          <w:szCs w:val="24"/>
        </w:rPr>
        <w:tab/>
      </w:r>
      <w:r>
        <w:rPr>
          <w:rFonts w:ascii="Arial" w:hAnsi="Arial" w:cs="Arial"/>
          <w:b/>
          <w:bCs/>
          <w:color w:val="000000"/>
          <w:sz w:val="20"/>
          <w:szCs w:val="20"/>
        </w:rPr>
        <w:t>Notices</w:t>
      </w:r>
    </w:p>
    <w:p w14:paraId="62F9882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19E890B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 writing in the English Language;</w:t>
      </w:r>
    </w:p>
    <w:p w14:paraId="0A057D5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14:paraId="0FA5AAC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14:paraId="61945A2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14:paraId="13541C5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1CCFB44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6743177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delivered by hand, on the day of delivery if it is the recipient’s Business and otherwise on the first Business Day of the recipient immediately following the day of delivery;</w:t>
      </w:r>
    </w:p>
    <w:p w14:paraId="13E8727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14:paraId="577B520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sent by facsimile or electronic means:</w:t>
      </w:r>
    </w:p>
    <w:p w14:paraId="3107F0B4"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18A9E868"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4945AE6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11409058"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20.</w:t>
      </w:r>
      <w:r>
        <w:rPr>
          <w:rFonts w:ascii="Arial" w:hAnsi="Arial" w:cs="Arial"/>
          <w:sz w:val="24"/>
          <w:szCs w:val="24"/>
        </w:rPr>
        <w:tab/>
      </w:r>
      <w:r>
        <w:rPr>
          <w:rFonts w:ascii="Arial" w:hAnsi="Arial" w:cs="Arial"/>
          <w:b/>
          <w:bCs/>
          <w:color w:val="000000"/>
          <w:sz w:val="20"/>
          <w:szCs w:val="20"/>
        </w:rPr>
        <w:t>Progress Monitoring, Meetings and Reports</w:t>
      </w:r>
    </w:p>
    <w:p w14:paraId="74EE3B2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726080C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shall submit progress reports to the Authority’s Representatives at the times and </w:t>
      </w:r>
      <w:r>
        <w:rPr>
          <w:rFonts w:ascii="Arial" w:hAnsi="Arial" w:cs="Arial"/>
          <w:color w:val="000000"/>
          <w:sz w:val="20"/>
          <w:szCs w:val="20"/>
        </w:rPr>
        <w:lastRenderedPageBreak/>
        <w:t>in the format (if any) specified in Schedule 3 (Contract Data Sheet). The reports shall detail as a minimum:</w:t>
      </w:r>
    </w:p>
    <w:p w14:paraId="7B38B63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performance/Delivery of the Contractor Deliverables;</w:t>
      </w:r>
    </w:p>
    <w:p w14:paraId="49B271A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risks and opportunities;</w:t>
      </w:r>
    </w:p>
    <w:p w14:paraId="5DBF1D9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07DFD2E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information reasonably requested by the Authority.</w:t>
      </w:r>
    </w:p>
    <w:p w14:paraId="30A98FC0"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3FC9150"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2" w:name="#_Toc473793308"/>
      <w:bookmarkEnd w:id="2"/>
    </w:p>
    <w:p w14:paraId="3B5F9EB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Supply of Contractor Deliverables</w:t>
      </w:r>
    </w:p>
    <w:p w14:paraId="5E59185D"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1B089CFA"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21.</w:t>
      </w:r>
      <w:r>
        <w:rPr>
          <w:rFonts w:ascii="Arial" w:hAnsi="Arial" w:cs="Arial"/>
          <w:sz w:val="24"/>
          <w:szCs w:val="24"/>
        </w:rPr>
        <w:tab/>
      </w:r>
      <w:r>
        <w:rPr>
          <w:rFonts w:ascii="Arial" w:hAnsi="Arial" w:cs="Arial"/>
          <w:b/>
          <w:bCs/>
          <w:color w:val="000000"/>
          <w:sz w:val="20"/>
          <w:szCs w:val="20"/>
        </w:rPr>
        <w:t>Supply of Contractor Deliverables and Quality Assurance</w:t>
      </w:r>
    </w:p>
    <w:p w14:paraId="347AD99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67FA6D9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14:paraId="0D4B1DB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14:paraId="15C0940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14:paraId="17FADAF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14:paraId="0DAFA94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26FCBC7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14:paraId="48D6EE4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14:paraId="787F295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14:paraId="41613CB4"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A62A06E"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22.</w:t>
      </w:r>
      <w:r>
        <w:rPr>
          <w:rFonts w:ascii="Arial" w:hAnsi="Arial" w:cs="Arial"/>
          <w:sz w:val="24"/>
          <w:szCs w:val="24"/>
        </w:rPr>
        <w:tab/>
      </w:r>
      <w:r>
        <w:rPr>
          <w:rFonts w:ascii="Arial" w:hAnsi="Arial" w:cs="Arial"/>
          <w:b/>
          <w:bCs/>
          <w:color w:val="000000"/>
          <w:sz w:val="20"/>
          <w:szCs w:val="20"/>
        </w:rPr>
        <w:t>Marking of Contractor Deliverables</w:t>
      </w:r>
    </w:p>
    <w:p w14:paraId="44B16A0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53DBF7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marking method used shall not have a detrimental effect on the strength, serviceability or corrosion resistance of the Contractor Deliverables.</w:t>
      </w:r>
    </w:p>
    <w:p w14:paraId="0CE6730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p>
    <w:p w14:paraId="7FD680C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6316E121" w14:textId="77777777" w:rsidR="00E32626" w:rsidRDefault="00E32626">
      <w:pPr>
        <w:widowControl w:val="0"/>
        <w:autoSpaceDE w:val="0"/>
        <w:autoSpaceDN w:val="0"/>
        <w:adjustRightInd w:val="0"/>
        <w:spacing w:after="60" w:line="240" w:lineRule="auto"/>
        <w:ind w:left="688"/>
        <w:rPr>
          <w:rFonts w:ascii="Arial" w:hAnsi="Arial" w:cs="Arial"/>
          <w:color w:val="000000"/>
        </w:rPr>
      </w:pPr>
    </w:p>
    <w:p w14:paraId="7FC787A0"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23.</w:t>
      </w:r>
      <w:r>
        <w:rPr>
          <w:rFonts w:ascii="Arial" w:hAnsi="Arial" w:cs="Arial"/>
          <w:sz w:val="24"/>
          <w:szCs w:val="24"/>
        </w:rPr>
        <w:tab/>
      </w:r>
      <w:r>
        <w:rPr>
          <w:rFonts w:ascii="Arial" w:hAnsi="Arial" w:cs="Arial"/>
          <w:b/>
          <w:bCs/>
          <w:color w:val="000000"/>
          <w:sz w:val="20"/>
          <w:szCs w:val="20"/>
        </w:rPr>
        <w:t>Packaging and Labelling (excluding Contractor Deliverables containing Munitions)</w:t>
      </w:r>
    </w:p>
    <w:p w14:paraId="24AB00C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4F48E13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39F5443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147ADA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05DDC32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Where the Contractor or any of their subcontractors have concerns relating to the </w:t>
      </w:r>
      <w:r>
        <w:rPr>
          <w:rFonts w:ascii="Arial" w:hAnsi="Arial" w:cs="Arial"/>
          <w:color w:val="000000"/>
          <w:sz w:val="20"/>
          <w:szCs w:val="20"/>
        </w:rPr>
        <w:lastRenderedPageBreak/>
        <w:t>appropriateness of the Packaging design and or MPL prior to manufacture or supply of the Contractor Deliverables they shall use DEFFORM 129B to feedback these concerns to the Contractor or Authority, as appropriate.</w:t>
      </w:r>
    </w:p>
    <w:p w14:paraId="2795513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supply Commercial Packaging meeting the standards and requirements of Def Stan 81-041 (Part 1).  In addition the following requirements apply:</w:t>
      </w:r>
    </w:p>
    <w:p w14:paraId="265989D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Packaging which:</w:t>
      </w:r>
    </w:p>
    <w:p w14:paraId="5409D54C"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1848966F"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14:paraId="33BFE14A"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14:paraId="633299D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14:paraId="2745A627"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3603EB1A"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4F5F227B"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0FBAA0F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05BD631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Health and Safety At Work Act 1974 (as amended);</w:t>
      </w:r>
    </w:p>
    <w:p w14:paraId="4D8E666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14:paraId="6AFA83F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REACH Regulations 2007 (as amended); and</w:t>
      </w:r>
    </w:p>
    <w:p w14:paraId="27A53D5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Classification, Labelling and Packaging Regulations (CLP) 2009 (as amended).</w:t>
      </w:r>
    </w:p>
    <w:p w14:paraId="092F562D"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809C3D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29AA80C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Safety Of Lives At Sea Regulations (SOLAS) 1974 (as amended); and</w:t>
      </w:r>
    </w:p>
    <w:p w14:paraId="0D1BD16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(Amendment) Order 2019.</w:t>
      </w:r>
    </w:p>
    <w:p w14:paraId="7F3E08B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09E1C86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14:paraId="35D0C7A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2587C455"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6483BDFA" w14:textId="77777777" w:rsidR="00E32626" w:rsidRPr="000F2D30" w:rsidRDefault="00E32626">
      <w:pPr>
        <w:widowControl w:val="0"/>
        <w:autoSpaceDE w:val="0"/>
        <w:autoSpaceDN w:val="0"/>
        <w:adjustRightInd w:val="0"/>
        <w:spacing w:after="60" w:line="240" w:lineRule="auto"/>
        <w:ind w:left="1538"/>
        <w:rPr>
          <w:rFonts w:ascii="Arial" w:hAnsi="Arial" w:cs="Arial"/>
          <w:sz w:val="20"/>
          <w:szCs w:val="20"/>
        </w:rPr>
      </w:pPr>
      <w:r w:rsidRPr="000F2D30">
        <w:rPr>
          <w:rFonts w:ascii="Arial" w:hAnsi="Arial" w:cs="Arial"/>
          <w:color w:val="000000"/>
          <w:sz w:val="20"/>
          <w:szCs w:val="20"/>
        </w:rPr>
        <w:t>DES SEOC SCP-SptEng-Pkg</w:t>
      </w:r>
    </w:p>
    <w:p w14:paraId="2D1C1C81" w14:textId="77777777" w:rsidR="00E32626" w:rsidRPr="000F2D30" w:rsidRDefault="00E32626">
      <w:pPr>
        <w:widowControl w:val="0"/>
        <w:autoSpaceDE w:val="0"/>
        <w:autoSpaceDN w:val="0"/>
        <w:adjustRightInd w:val="0"/>
        <w:spacing w:after="60" w:line="240" w:lineRule="auto"/>
        <w:ind w:left="1538"/>
        <w:rPr>
          <w:rFonts w:ascii="Arial" w:hAnsi="Arial" w:cs="Arial"/>
          <w:sz w:val="20"/>
          <w:szCs w:val="20"/>
        </w:rPr>
      </w:pPr>
      <w:r w:rsidRPr="000F2D30">
        <w:rPr>
          <w:rFonts w:ascii="Arial" w:hAnsi="Arial" w:cs="Arial"/>
          <w:color w:val="000000"/>
          <w:sz w:val="20"/>
          <w:szCs w:val="20"/>
        </w:rPr>
        <w:t>MOD Abbey Wood</w:t>
      </w:r>
    </w:p>
    <w:p w14:paraId="2A7E3DEE" w14:textId="77777777" w:rsidR="00E32626" w:rsidRPr="000F2D30" w:rsidRDefault="00E32626">
      <w:pPr>
        <w:widowControl w:val="0"/>
        <w:autoSpaceDE w:val="0"/>
        <w:autoSpaceDN w:val="0"/>
        <w:adjustRightInd w:val="0"/>
        <w:spacing w:after="60" w:line="240" w:lineRule="auto"/>
        <w:ind w:left="1538"/>
        <w:rPr>
          <w:rFonts w:ascii="Arial" w:hAnsi="Arial" w:cs="Arial"/>
          <w:sz w:val="20"/>
          <w:szCs w:val="20"/>
        </w:rPr>
      </w:pPr>
      <w:r w:rsidRPr="000F2D30">
        <w:rPr>
          <w:rFonts w:ascii="Arial" w:hAnsi="Arial" w:cs="Arial"/>
          <w:color w:val="000000"/>
          <w:sz w:val="20"/>
          <w:szCs w:val="20"/>
        </w:rPr>
        <w:t>Bristol, BS34 8JH</w:t>
      </w:r>
    </w:p>
    <w:p w14:paraId="481AAEB9" w14:textId="77777777" w:rsidR="00E32626" w:rsidRPr="000F2D30" w:rsidRDefault="00E32626">
      <w:pPr>
        <w:widowControl w:val="0"/>
        <w:autoSpaceDE w:val="0"/>
        <w:autoSpaceDN w:val="0"/>
        <w:adjustRightInd w:val="0"/>
        <w:spacing w:after="60" w:line="240" w:lineRule="auto"/>
        <w:ind w:left="1538"/>
        <w:rPr>
          <w:rFonts w:ascii="Arial" w:hAnsi="Arial" w:cs="Arial"/>
          <w:sz w:val="20"/>
          <w:szCs w:val="20"/>
        </w:rPr>
      </w:pPr>
      <w:r w:rsidRPr="000F2D30">
        <w:rPr>
          <w:rFonts w:ascii="Arial" w:hAnsi="Arial" w:cs="Arial"/>
          <w:color w:val="000000"/>
          <w:sz w:val="20"/>
          <w:szCs w:val="20"/>
        </w:rPr>
        <w:t>Tel. +44(0)30679-35353</w:t>
      </w:r>
    </w:p>
    <w:p w14:paraId="42ADD230" w14:textId="77777777" w:rsidR="00E32626" w:rsidRPr="000F2D30" w:rsidRDefault="00E32626">
      <w:pPr>
        <w:widowControl w:val="0"/>
        <w:autoSpaceDE w:val="0"/>
        <w:autoSpaceDN w:val="0"/>
        <w:adjustRightInd w:val="0"/>
        <w:spacing w:after="60" w:line="240" w:lineRule="auto"/>
        <w:ind w:left="1538"/>
        <w:rPr>
          <w:rFonts w:ascii="Arial" w:hAnsi="Arial" w:cs="Arial"/>
          <w:sz w:val="20"/>
          <w:szCs w:val="20"/>
        </w:rPr>
      </w:pPr>
      <w:r w:rsidRPr="000F2D30">
        <w:rPr>
          <w:rFonts w:ascii="Arial" w:hAnsi="Arial" w:cs="Arial"/>
          <w:color w:val="000000"/>
          <w:sz w:val="20"/>
          <w:szCs w:val="20"/>
        </w:rPr>
        <w:t>DESSEOCSCP-SptEng-PKg@mod.uk</w:t>
      </w:r>
    </w:p>
    <w:p w14:paraId="21655341"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MPAS Documentation is also available on the DStan website.</w:t>
      </w:r>
    </w:p>
    <w:p w14:paraId="4737B9F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MLP shall be designed to comply with the relevant requirements of Def Stan 81-041, </w:t>
      </w:r>
      <w:r>
        <w:rPr>
          <w:rFonts w:ascii="Arial" w:hAnsi="Arial" w:cs="Arial"/>
          <w:color w:val="000000"/>
          <w:sz w:val="20"/>
          <w:szCs w:val="20"/>
        </w:rPr>
        <w:lastRenderedPageBreak/>
        <w:t>and be capable of meeting the appropriate test requirements of Def Stan 81-041 (Part 3).  Packaging designs shall be prepared on a SPIS, in accordance with Def Stan 81-041 (Part 4).</w:t>
      </w:r>
    </w:p>
    <w:p w14:paraId="3FE5C19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6C3FE88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6AC7C7B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0D44FD4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2AB4C81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746CB82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14:paraId="09E27B6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Unless otherwise stated in the Contract, one of the following procedures for the production of new or modified SPIS designs shall be applied:</w:t>
      </w:r>
    </w:p>
    <w:p w14:paraId="50A5DFC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Contractor or their subcontractor is the PDA they shall:</w:t>
      </w:r>
    </w:p>
    <w:p w14:paraId="0686FE09"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03CC54D9"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50DFB770"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14:paraId="318D1CC7"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14:paraId="0D95D703"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14:paraId="486643F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164A253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3582513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14:paraId="6372D1EB"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6EC18E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6A83813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14:paraId="5202445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3C04EAD7"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14:paraId="23B21226"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016EFFB2"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name and address of consignor;</w:t>
      </w:r>
    </w:p>
    <w:p w14:paraId="1A53F282"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
    <w:p w14:paraId="218B2A77"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72E8CFE9" w14:textId="77777777" w:rsidR="00E32626" w:rsidRDefault="00E32626">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687D1A6F" w14:textId="77777777" w:rsidR="00E32626" w:rsidRDefault="00E32626">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lastRenderedPageBreak/>
        <w:t>(ii).</w:t>
      </w:r>
      <w:r>
        <w:rPr>
          <w:rFonts w:ascii="Arial" w:hAnsi="Arial" w:cs="Arial"/>
          <w:sz w:val="24"/>
          <w:szCs w:val="24"/>
        </w:rPr>
        <w:tab/>
      </w:r>
      <w:r>
        <w:rPr>
          <w:rFonts w:ascii="Arial" w:hAnsi="Arial" w:cs="Arial"/>
          <w:color w:val="000000"/>
          <w:sz w:val="20"/>
          <w:szCs w:val="20"/>
        </w:rPr>
        <w:t>transit destination, where delivery address is a point for aggregation / disaggregation and / or onward shipment elsewhere, e.g. railway station, where that mode of transport is used;</w:t>
      </w:r>
    </w:p>
    <w:p w14:paraId="226C156E"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14:paraId="277ECF2A" w14:textId="77777777" w:rsidR="00E32626" w:rsidRDefault="00E32626">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aggregated packages are used, their consignment marking and identification requirements are stated at clause 23.l.</w:t>
      </w:r>
    </w:p>
    <w:p w14:paraId="46DE4C8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592BDCAB"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14:paraId="02BD7A58"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full thirteen digit NATO Stock Number (NSN);</w:t>
      </w:r>
    </w:p>
    <w:p w14:paraId="3A0B3CDD"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14:paraId="5C2ABB49"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14:paraId="6E5FB78F"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14:paraId="6911D332"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14:paraId="6BE014E1"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14:paraId="0E8DF546"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770749E1"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6DAA3991"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366F613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69F075D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full 13-digit NSN;</w:t>
      </w:r>
    </w:p>
    <w:p w14:paraId="48E54ED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
    <w:p w14:paraId="200E352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
    <w:p w14:paraId="5C19984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14:paraId="5CF3620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14:paraId="0003E9DB"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12F251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78AEB57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14:paraId="6174F3F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5EC0C09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23A87975"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14:paraId="11483DDF"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14:paraId="1B7A489D"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14:paraId="3D407625"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6D012B60"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60E9FC15"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14:paraId="0B78955D"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w:t>
      </w:r>
      <w:r>
        <w:rPr>
          <w:rFonts w:ascii="Arial" w:hAnsi="Arial" w:cs="Arial"/>
          <w:color w:val="000000"/>
          <w:sz w:val="20"/>
          <w:szCs w:val="20"/>
        </w:rPr>
        <w:lastRenderedPageBreak/>
        <w:t xml:space="preserve">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2C06BB32"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19483FAA"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14:paraId="03BF0FB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3CA806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1AABB2C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47F53B5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25F2D01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6F26383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28471D0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4B314C0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w:t>
      </w:r>
    </w:p>
    <w:p w14:paraId="3D3E115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12B1E6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3E3B18CF"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C339589"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24.</w:t>
      </w:r>
      <w:r>
        <w:rPr>
          <w:rFonts w:ascii="Arial" w:hAnsi="Arial" w:cs="Arial"/>
          <w:sz w:val="24"/>
          <w:szCs w:val="24"/>
        </w:rPr>
        <w:tab/>
      </w:r>
      <w:r>
        <w:rPr>
          <w:rFonts w:ascii="Arial" w:hAnsi="Arial" w:cs="Arial"/>
          <w:b/>
          <w:bCs/>
          <w:color w:val="000000"/>
          <w:sz w:val="20"/>
          <w:szCs w:val="20"/>
        </w:rPr>
        <w:t>Supply of Data for Hazardous Materials or Substances in Contractor Deliverables</w:t>
      </w:r>
    </w:p>
    <w:p w14:paraId="61FCAEE4"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 w:name="#_Ref474493727"/>
      <w:bookmarkEnd w:id="3"/>
      <w:r>
        <w:rPr>
          <w:rFonts w:ascii="Arial" w:hAnsi="Arial" w:cs="Arial"/>
          <w:sz w:val="24"/>
          <w:szCs w:val="24"/>
        </w:rPr>
        <w:br/>
      </w:r>
      <w:r>
        <w:rPr>
          <w:rFonts w:ascii="Arial" w:hAnsi="Arial" w:cs="Arial"/>
          <w:color w:val="000000"/>
          <w:sz w:val="20"/>
          <w:szCs w:val="20"/>
        </w:rPr>
        <w:t xml:space="preserve">The Contractor shall provide to the Authority: </w:t>
      </w:r>
    </w:p>
    <w:p w14:paraId="35CE4010"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4" w:name="#_Ref474493062"/>
      <w:bookmarkEnd w:id="4"/>
      <w:r>
        <w:rPr>
          <w:rFonts w:ascii="Arial" w:hAnsi="Arial" w:cs="Arial"/>
          <w:sz w:val="24"/>
          <w:szCs w:val="24"/>
        </w:rPr>
        <w:br/>
      </w:r>
      <w:r>
        <w:rPr>
          <w:rFonts w:ascii="Arial" w:hAnsi="Arial" w:cs="Arial"/>
          <w:color w:val="000000"/>
          <w:sz w:val="20"/>
          <w:szCs w:val="20"/>
        </w:rPr>
        <w:t>for each hazardous material or substance supplied, a Safety Data Sheet (SDS) in accordance the extant Classification, Labelling and Packaging (GB CLP) Regulation; and</w:t>
      </w:r>
    </w:p>
    <w:p w14:paraId="447C7A7B" w14:textId="77777777" w:rsidR="00E32626" w:rsidRDefault="00E32626">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7673A443"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4D71878A"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extant UK REACH Regulation:</w:t>
      </w:r>
    </w:p>
    <w:p w14:paraId="176993E0"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485AAA94"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594EBE11"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If the Contractor is required, under, or in connection with the contract, to supply Contractor Deliverables or components of Contractor Deliverables that, in the course of their use, maintenance, </w:t>
      </w:r>
      <w:r>
        <w:rPr>
          <w:rFonts w:ascii="Arial" w:hAnsi="Arial" w:cs="Arial"/>
          <w:color w:val="000000"/>
          <w:sz w:val="20"/>
          <w:szCs w:val="20"/>
        </w:rPr>
        <w:lastRenderedPageBreak/>
        <w:t>disposal, or in the event of an accident, may release hazardous materials or substances, they shall provide to the Authority a list of those hazardous materials or substances, and for each hazardous material or substance listed, provide an SDS.</w:t>
      </w:r>
    </w:p>
    <w:p w14:paraId="3CDE64E6"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3AD19369"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5" w:name="#_Ref474496908"/>
      <w:bookmarkEnd w:id="5"/>
      <w:r>
        <w:rPr>
          <w:rFonts w:ascii="Arial" w:hAnsi="Arial" w:cs="Arial"/>
          <w:sz w:val="24"/>
          <w:szCs w:val="24"/>
        </w:rPr>
        <w:br/>
      </w:r>
      <w:r>
        <w:rPr>
          <w:rFonts w:ascii="Arial" w:hAnsi="Arial" w:cs="Arial"/>
          <w:color w:val="000000"/>
          <w:sz w:val="20"/>
          <w:szCs w:val="20"/>
        </w:rPr>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p>
    <w:p w14:paraId="15110468"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6" w:name="#_Ref474496919"/>
      <w:bookmarkEnd w:id="6"/>
      <w:r>
        <w:rPr>
          <w:rFonts w:ascii="Arial" w:hAnsi="Arial" w:cs="Arial"/>
          <w:sz w:val="24"/>
          <w:szCs w:val="24"/>
        </w:rPr>
        <w:br/>
      </w:r>
      <w:r>
        <w:rPr>
          <w:rFonts w:ascii="Arial" w:hAnsi="Arial" w:cs="Arial"/>
          <w:color w:val="000000"/>
          <w:sz w:val="20"/>
          <w:szCs w:val="20"/>
        </w:rPr>
        <w:t>If the Contractor Deliverables, materials or substances are or contain or embody a radioactive substance as defined in the extant Ionising Radiation Regulations, the Contractor shall additionally provide details of:</w:t>
      </w:r>
    </w:p>
    <w:p w14:paraId="48E2B46A"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activity; and</w:t>
      </w:r>
    </w:p>
    <w:p w14:paraId="3C302DE9"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substance and form (including any isotope); </w:t>
      </w:r>
    </w:p>
    <w:p w14:paraId="1F5E1099"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bookmarkStart w:id="7" w:name="#_Ref474496962"/>
      <w:bookmarkEnd w:id="7"/>
      <w:r>
        <w:rPr>
          <w:rFonts w:ascii="Arial" w:hAnsi="Arial" w:cs="Arial"/>
          <w:sz w:val="24"/>
          <w:szCs w:val="24"/>
        </w:rPr>
        <w:br/>
      </w:r>
      <w:r>
        <w:rPr>
          <w:rFonts w:ascii="Arial" w:hAnsi="Arial" w:cs="Arial"/>
          <w:color w:val="000000"/>
          <w:sz w:val="20"/>
          <w:szCs w:val="20"/>
        </w:rPr>
        <w:t xml:space="preserve">If the Contractor Deliverables, materials or substances have magnetic properties, the Contractor shall additionally provide details of the magnetic flux density at a defined distance, for the condition in which it is packed. </w:t>
      </w:r>
    </w:p>
    <w:p w14:paraId="76AF85F6"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bookmarkStart w:id="8" w:name="#_Ref474497010"/>
      <w:bookmarkEnd w:id="8"/>
      <w:r>
        <w:rPr>
          <w:rFonts w:ascii="Arial" w:hAnsi="Arial" w:cs="Arial"/>
          <w:sz w:val="24"/>
          <w:szCs w:val="24"/>
        </w:rPr>
        <w:br/>
      </w:r>
      <w:r>
        <w:rPr>
          <w:rFonts w:ascii="Arial" w:hAnsi="Arial" w:cs="Arial"/>
          <w:color w:val="000000"/>
          <w:sz w:val="20"/>
          <w:szCs w:val="20"/>
        </w:rPr>
        <w:t>Any SDS to be provided in accordance with this Condition, including any related information to be supplied in compliance with the Contractor’s statutory duties under Clause 24.a(1) and 24.b(1),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46B31A0A"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Hard copies to be sent to: </w:t>
      </w:r>
    </w:p>
    <w:p w14:paraId="5FFACC38"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 xml:space="preserve">Hazardous Stores Information System (HSIS) </w:t>
      </w:r>
    </w:p>
    <w:p w14:paraId="33797156"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 xml:space="preserve">Department of Safety &amp; Environment, Quality and Technology (DS &amp; EQT) </w:t>
      </w:r>
    </w:p>
    <w:p w14:paraId="54FDC6C9"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 xml:space="preserve">Spruce 2C, #1260, </w:t>
      </w:r>
    </w:p>
    <w:p w14:paraId="26BFDEFE"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 xml:space="preserve">MOD Abbey Wood (South) </w:t>
      </w:r>
    </w:p>
    <w:p w14:paraId="29DA852D"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Bristol BS34 8JH</w:t>
      </w:r>
    </w:p>
    <w:p w14:paraId="3F33CD17"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Emails to be sent to: </w:t>
      </w:r>
    </w:p>
    <w:p w14:paraId="414FB89B"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FF"/>
          <w:u w:val="single"/>
        </w:rPr>
        <w:t>DESTECH-QSEPEnv-HSISMulti@mod.gov.uk</w:t>
      </w:r>
    </w:p>
    <w:p w14:paraId="2A69F690" w14:textId="77777777" w:rsidR="00E32626" w:rsidRDefault="00E32626">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3E24CD80" w14:textId="77777777" w:rsidR="00E32626" w:rsidRDefault="00E32626">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Where delivery is made to the Defence Fulfilment Centre (DFC) and / or other Team Leidos location / building, the Contractor must comply with the Logistic Commodities and Services Transformation (LCST) Supplier Manual.   </w:t>
      </w:r>
    </w:p>
    <w:p w14:paraId="24EC8384"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207E1487"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25.</w:t>
      </w:r>
      <w:r>
        <w:rPr>
          <w:rFonts w:ascii="Arial" w:hAnsi="Arial" w:cs="Arial"/>
          <w:sz w:val="24"/>
          <w:szCs w:val="24"/>
        </w:rPr>
        <w:tab/>
      </w:r>
      <w:r>
        <w:rPr>
          <w:rFonts w:ascii="Arial" w:hAnsi="Arial" w:cs="Arial"/>
          <w:b/>
          <w:bCs/>
          <w:color w:val="000000"/>
          <w:sz w:val="20"/>
          <w:szCs w:val="20"/>
        </w:rPr>
        <w:t>Timber and Wood-Derived Products</w:t>
      </w:r>
    </w:p>
    <w:p w14:paraId="1FE6540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14:paraId="6231D02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comply with the Contract Specification; and</w:t>
      </w:r>
    </w:p>
    <w:p w14:paraId="2C0C4D6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must originate either:</w:t>
      </w:r>
    </w:p>
    <w:p w14:paraId="6F032AD5"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678F1E38"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7887397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In addition to the requirements of clause 25.a, all Timber and Wood-Derived Products supplied by the Contractor under the Contract shall originate from a forest source where management of the </w:t>
      </w:r>
      <w:r>
        <w:rPr>
          <w:rFonts w:ascii="Arial" w:hAnsi="Arial" w:cs="Arial"/>
          <w:color w:val="000000"/>
          <w:sz w:val="20"/>
          <w:szCs w:val="20"/>
        </w:rPr>
        <w:lastRenderedPageBreak/>
        <w:t>forest has full regard for:</w:t>
      </w:r>
    </w:p>
    <w:p w14:paraId="76B44C0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14:paraId="7DD521D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748161E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2296629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7E511C2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8B3356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5E1493D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5678C71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727AC6B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6B2598D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1C656BD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14:paraId="79E5E03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02D71C5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verify the forest source of the timber or wood; and</w:t>
      </w:r>
    </w:p>
    <w:p w14:paraId="1166C30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assess whether the source meets the relevant criteria of clause 25.b.</w:t>
      </w:r>
    </w:p>
    <w:p w14:paraId="2E545E0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5A705E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239A824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985A8E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17AD731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74253D2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53A7EE6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6C722C0D"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310DCDD"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26.</w:t>
      </w:r>
      <w:r>
        <w:rPr>
          <w:rFonts w:ascii="Arial" w:hAnsi="Arial" w:cs="Arial"/>
          <w:sz w:val="24"/>
          <w:szCs w:val="24"/>
        </w:rPr>
        <w:tab/>
      </w:r>
      <w:r>
        <w:rPr>
          <w:rFonts w:ascii="Arial" w:hAnsi="Arial" w:cs="Arial"/>
          <w:b/>
          <w:bCs/>
          <w:color w:val="000000"/>
          <w:sz w:val="20"/>
          <w:szCs w:val="20"/>
        </w:rPr>
        <w:t>Certificate of Conformity</w:t>
      </w:r>
    </w:p>
    <w:p w14:paraId="68F60B1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2142E1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14:paraId="1B3A410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14:paraId="24DD038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Contractor’s name and address;</w:t>
      </w:r>
    </w:p>
    <w:p w14:paraId="4DDE34E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Contractor unique CofC number;</w:t>
      </w:r>
    </w:p>
    <w:p w14:paraId="60A0655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Contract number and where applicable Contract amendment number;</w:t>
      </w:r>
    </w:p>
    <w:p w14:paraId="045CE29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details of any approved concessions;</w:t>
      </w:r>
    </w:p>
    <w:p w14:paraId="7A6DC43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acquirer name and organisation;</w:t>
      </w:r>
    </w:p>
    <w:p w14:paraId="600CB05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Delivery address; </w:t>
      </w:r>
    </w:p>
    <w:p w14:paraId="61D5F54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
    <w:p w14:paraId="6830D3A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14:paraId="3433B1F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14:paraId="3E3F087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quantities;</w:t>
      </w:r>
    </w:p>
    <w:p w14:paraId="13350F8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75A28F41"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Exceptions or additions to the above are to be documented.</w:t>
      </w:r>
    </w:p>
    <w:p w14:paraId="785E943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14:paraId="5F68051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4978BAF"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27.</w:t>
      </w:r>
      <w:r>
        <w:rPr>
          <w:rFonts w:ascii="Arial" w:hAnsi="Arial" w:cs="Arial"/>
          <w:sz w:val="24"/>
          <w:szCs w:val="24"/>
        </w:rPr>
        <w:tab/>
      </w:r>
      <w:r>
        <w:rPr>
          <w:rFonts w:ascii="Arial" w:hAnsi="Arial" w:cs="Arial"/>
          <w:b/>
          <w:bCs/>
          <w:color w:val="000000"/>
          <w:sz w:val="20"/>
          <w:szCs w:val="20"/>
        </w:rPr>
        <w:t>Access to Contractor’s Premises</w:t>
      </w:r>
    </w:p>
    <w:p w14:paraId="34D693F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26F81B7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174273CF"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B617BED"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28.</w:t>
      </w:r>
      <w:r>
        <w:rPr>
          <w:rFonts w:ascii="Arial" w:hAnsi="Arial" w:cs="Arial"/>
          <w:sz w:val="24"/>
          <w:szCs w:val="24"/>
        </w:rPr>
        <w:tab/>
      </w:r>
      <w:r>
        <w:rPr>
          <w:rFonts w:ascii="Arial" w:hAnsi="Arial" w:cs="Arial"/>
          <w:b/>
          <w:bCs/>
          <w:color w:val="000000"/>
          <w:sz w:val="20"/>
          <w:szCs w:val="20"/>
        </w:rPr>
        <w:t>Delivery / Collection</w:t>
      </w:r>
    </w:p>
    <w:p w14:paraId="15DC27F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39F6D62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4D8337D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3E02157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14:paraId="70FF22D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06E8886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21C6438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4E19063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310FDE4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48CECDB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14:paraId="40B5C3D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14:paraId="1827B07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45AA253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in the case of Overseas consignments, ensure that  the Contractor Deliverables are accompanied by the necessary transit documentation.  All Customs clearance shall be the responsibility of the Authority’s Representative (Transport).</w:t>
      </w:r>
    </w:p>
    <w:p w14:paraId="2B619FB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14:paraId="5B39244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14:paraId="3A3231E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32B150E6"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7794332"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29.</w:t>
      </w:r>
      <w:r>
        <w:rPr>
          <w:rFonts w:ascii="Arial" w:hAnsi="Arial" w:cs="Arial"/>
          <w:sz w:val="24"/>
          <w:szCs w:val="24"/>
        </w:rPr>
        <w:tab/>
      </w:r>
      <w:r>
        <w:rPr>
          <w:rFonts w:ascii="Arial" w:hAnsi="Arial" w:cs="Arial"/>
          <w:b/>
          <w:bCs/>
          <w:color w:val="000000"/>
          <w:sz w:val="20"/>
          <w:szCs w:val="20"/>
        </w:rPr>
        <w:t>Acceptance</w:t>
      </w:r>
    </w:p>
    <w:p w14:paraId="6213C57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2B8BE43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30BFC8D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48896B7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AEBF836"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30.</w:t>
      </w:r>
      <w:r>
        <w:rPr>
          <w:rFonts w:ascii="Arial" w:hAnsi="Arial" w:cs="Arial"/>
          <w:sz w:val="24"/>
          <w:szCs w:val="24"/>
        </w:rPr>
        <w:tab/>
      </w:r>
      <w:r>
        <w:rPr>
          <w:rFonts w:ascii="Arial" w:hAnsi="Arial" w:cs="Arial"/>
          <w:b/>
          <w:bCs/>
          <w:color w:val="000000"/>
          <w:sz w:val="20"/>
          <w:szCs w:val="20"/>
        </w:rPr>
        <w:t>Rejection and Counterfeit Materiel</w:t>
      </w:r>
    </w:p>
    <w:p w14:paraId="299E1CDD"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1C61DA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Rejection:</w:t>
      </w:r>
    </w:p>
    <w:p w14:paraId="186D7C6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3B4AF76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4601FECA"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55985317"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14:paraId="4FB86CA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Authority suspects that any Contractor Deliverable or consignment of Contractor Deliverables contains Counterfeit Materiel, it shall:</w:t>
      </w:r>
    </w:p>
    <w:p w14:paraId="712E021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notify the Contractor of its suspicion and reasons therefore;</w:t>
      </w:r>
    </w:p>
    <w:p w14:paraId="0D12ECA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2A0D4A1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5AE0072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14:paraId="5F7F6937" w14:textId="77777777" w:rsidR="00E32626" w:rsidRDefault="00E3262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 xml:space="preserve">Where the Authority has determined that the Contractor Deliverable, part or </w:t>
      </w:r>
      <w:r>
        <w:rPr>
          <w:rFonts w:ascii="Arial" w:hAnsi="Arial" w:cs="Arial"/>
          <w:color w:val="000000"/>
        </w:rPr>
        <w:lastRenderedPageBreak/>
        <w:t>consignment of Contractor Deliverables contain Counterfeit Material then it may reject the Contractor Deliverable, part or consignment under 30.a-30.b (Rejection).</w:t>
      </w:r>
    </w:p>
    <w:p w14:paraId="35F43B1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In addition to its rights under 30.a and 30.b (Rejection), where the Authority reasonably believes that any Contractor Deliverable or consignment of Contractor Deliverables contains Counterfeit Materiel, it shall be entitled to:</w:t>
      </w:r>
    </w:p>
    <w:p w14:paraId="758BF8E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Retain any Counterfeit Materiel; and/or</w:t>
      </w:r>
    </w:p>
    <w:p w14:paraId="15D9D44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retain the whole or any part of such Contractor Deliverable or consignment where it is not possible to separate the Counterfeit Materiel from the rest of the Contractor Deliverable, or consignment;</w:t>
      </w:r>
    </w:p>
    <w:p w14:paraId="60B14730" w14:textId="77777777" w:rsidR="00E32626" w:rsidRDefault="00E3262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and such retention shall not constitute acceptance under condition 29 (Acceptance).</w:t>
      </w:r>
    </w:p>
    <w:p w14:paraId="0C04DA6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313B4C5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separation of Counterfeit Materiel from any Contractor Deliverable or part of a Contractor Deliverable; and/or</w:t>
      </w:r>
    </w:p>
    <w:p w14:paraId="4AECF59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removal of any Contractor Deliverable or part of a Contractor Deliverable that the Authority is satisfied does not contain Counterfeit Materiel.</w:t>
      </w:r>
    </w:p>
    <w:p w14:paraId="7F971E2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636C14F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dispose of it responsible, and in a manner that does not permit its reintroduction into the supply chain or market;</w:t>
      </w:r>
    </w:p>
    <w:p w14:paraId="446CD8B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pass it to a relevant investigatory or regulatory authority;</w:t>
      </w:r>
    </w:p>
    <w:p w14:paraId="1EC3AD6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53E0A4C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to recover the reasonable costs of testing, storage, access, and/or disposal of it from the Contractor.</w:t>
      </w:r>
    </w:p>
    <w:p w14:paraId="6C1E6E5C" w14:textId="77777777" w:rsidR="00E32626" w:rsidRDefault="00E3262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Exercise of the rights granted at clauses 30.f.(1) to  30.f.(3) shall not constitute acceptance under condition 29 (Acceptance).</w:t>
      </w:r>
    </w:p>
    <w:p w14:paraId="667CBA3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5A01382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use a retained Article or consignment other than as permitted in this condition 30.c – 30.k.</w:t>
      </w:r>
    </w:p>
    <w:p w14:paraId="7BD5393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14:paraId="3E01D50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payment or compensation from the Authority as a result of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6755DE08"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433C21B"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31.</w:t>
      </w:r>
      <w:r>
        <w:rPr>
          <w:rFonts w:ascii="Arial" w:hAnsi="Arial" w:cs="Arial"/>
          <w:sz w:val="24"/>
          <w:szCs w:val="24"/>
        </w:rPr>
        <w:tab/>
      </w:r>
      <w:r>
        <w:rPr>
          <w:rFonts w:ascii="Arial" w:hAnsi="Arial" w:cs="Arial"/>
          <w:b/>
          <w:bCs/>
          <w:color w:val="000000"/>
          <w:sz w:val="20"/>
          <w:szCs w:val="20"/>
        </w:rPr>
        <w:t>Diversion Orders</w:t>
      </w:r>
    </w:p>
    <w:p w14:paraId="30AA608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1346B36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1A5E2AE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29A08C4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0F3247A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If the Diversion Order increases the quantity of Contractor Deliverables beyond the scope of the </w:t>
      </w:r>
      <w:r>
        <w:rPr>
          <w:rFonts w:ascii="Arial" w:hAnsi="Arial" w:cs="Arial"/>
          <w:color w:val="000000"/>
          <w:sz w:val="20"/>
          <w:szCs w:val="20"/>
        </w:rPr>
        <w:lastRenderedPageBreak/>
        <w:t>Contract, it is to be returned immediately to the Authority’s Commercial Officer with an appropriate explanation.</w:t>
      </w:r>
    </w:p>
    <w:p w14:paraId="16F38C9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18644150"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92A5B19"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32.</w:t>
      </w:r>
      <w:r>
        <w:rPr>
          <w:rFonts w:ascii="Arial" w:hAnsi="Arial" w:cs="Arial"/>
          <w:sz w:val="24"/>
          <w:szCs w:val="24"/>
        </w:rPr>
        <w:tab/>
      </w:r>
      <w:r>
        <w:rPr>
          <w:rFonts w:ascii="Arial" w:hAnsi="Arial" w:cs="Arial"/>
          <w:b/>
          <w:bCs/>
          <w:color w:val="000000"/>
          <w:sz w:val="20"/>
          <w:szCs w:val="20"/>
        </w:rPr>
        <w:t>Self-to-Self Delivery</w:t>
      </w:r>
    </w:p>
    <w:p w14:paraId="48F5C165" w14:textId="77777777" w:rsidR="00E32626" w:rsidRDefault="00E3262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17092E70"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64743F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Licences and intellectual property</w:t>
      </w:r>
    </w:p>
    <w:p w14:paraId="0708682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89063D3"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33.</w:t>
      </w:r>
      <w:r>
        <w:rPr>
          <w:rFonts w:ascii="Arial" w:hAnsi="Arial" w:cs="Arial"/>
          <w:sz w:val="24"/>
          <w:szCs w:val="24"/>
        </w:rPr>
        <w:tab/>
      </w:r>
      <w:r>
        <w:rPr>
          <w:rFonts w:ascii="Arial" w:hAnsi="Arial" w:cs="Arial"/>
          <w:b/>
          <w:bCs/>
          <w:color w:val="000000"/>
          <w:sz w:val="20"/>
          <w:szCs w:val="20"/>
        </w:rPr>
        <w:t>Import and Export Licences</w:t>
      </w:r>
    </w:p>
    <w:p w14:paraId="065296A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296B62C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7BA71A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6A5B31B"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7DD5048C"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14:paraId="701C64B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0C50DC6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15245B7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2ED5F4B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61190BE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8EB9D4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provide sufficient information, certification, documentation and other reasonable assistance as may be necessary to support the application for the requested variation.</w:t>
      </w:r>
    </w:p>
    <w:p w14:paraId="21FE65C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3793056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14:paraId="1E42AA7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E92689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51C3BFD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5DA2E06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14:paraId="4C88F9E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non-UK export licence, authorisation or exemption; or</w:t>
      </w:r>
    </w:p>
    <w:p w14:paraId="3DE8359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any other related transfer or export control,</w:t>
      </w:r>
    </w:p>
    <w:p w14:paraId="105CA272"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4CD0B8E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7E52F07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4EE061B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1112A5B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136D3D3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w:t>
      </w:r>
      <w:r>
        <w:rPr>
          <w:rFonts w:ascii="Arial" w:hAnsi="Arial" w:cs="Arial"/>
          <w:color w:val="000000"/>
          <w:sz w:val="20"/>
          <w:szCs w:val="20"/>
        </w:rPr>
        <w:lastRenderedPageBreak/>
        <w:t>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14:paraId="60D1727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5E212E1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39F354D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70BC14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902D1E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14:paraId="6C3C6B1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restrictions are advised by the Authority to the Contractor in a DEFFORM 528 provided pursuant to Clauses 33.s or 33.t or both; or</w:t>
      </w:r>
    </w:p>
    <w:p w14:paraId="64E4D36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14:paraId="398E067B"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189B792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1F835FD4"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E000443"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34.</w:t>
      </w:r>
      <w:r>
        <w:rPr>
          <w:rFonts w:ascii="Arial" w:hAnsi="Arial" w:cs="Arial"/>
          <w:sz w:val="24"/>
          <w:szCs w:val="24"/>
        </w:rPr>
        <w:tab/>
      </w:r>
      <w:r>
        <w:rPr>
          <w:rFonts w:ascii="Arial" w:hAnsi="Arial" w:cs="Arial"/>
          <w:b/>
          <w:bCs/>
          <w:color w:val="000000"/>
          <w:sz w:val="20"/>
          <w:szCs w:val="20"/>
        </w:rPr>
        <w:t>Third Party Intellectual Property – Rights and Restrictions</w:t>
      </w:r>
    </w:p>
    <w:p w14:paraId="31B0335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14:paraId="4FAD6E0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4B623CC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12C2C0B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5468E4B5" w14:textId="77777777" w:rsidR="00E32626" w:rsidRPr="008E7C07" w:rsidRDefault="00E32626">
      <w:pPr>
        <w:widowControl w:val="0"/>
        <w:autoSpaceDE w:val="0"/>
        <w:autoSpaceDN w:val="0"/>
        <w:adjustRightInd w:val="0"/>
        <w:spacing w:after="60" w:line="240" w:lineRule="auto"/>
        <w:ind w:left="687"/>
        <w:rPr>
          <w:rFonts w:ascii="Arial" w:hAnsi="Arial" w:cs="Arial"/>
          <w:sz w:val="20"/>
          <w:szCs w:val="20"/>
        </w:rPr>
      </w:pPr>
      <w:r w:rsidRPr="008E7C07">
        <w:rPr>
          <w:rFonts w:ascii="Arial" w:hAnsi="Arial" w:cs="Arial"/>
          <w:color w:val="000000"/>
          <w:sz w:val="20"/>
          <w:szCs w:val="20"/>
        </w:rPr>
        <w:t>Clause 34.a does not apply in respect of Contractor Deliverables normally available from the Contractor as a Commercial Off The Shelf (COTS) item or service.</w:t>
      </w:r>
    </w:p>
    <w:p w14:paraId="571AC99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14:paraId="39B5B8B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0B7D450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14:paraId="5FCD64D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65A1B93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084C10B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6928D3E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5E5625F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29FABDB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34DA2B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14:paraId="246778D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0943C8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w:t>
      </w:r>
      <w:r>
        <w:rPr>
          <w:rFonts w:ascii="Arial" w:hAnsi="Arial" w:cs="Arial"/>
          <w:color w:val="000000"/>
          <w:sz w:val="20"/>
          <w:szCs w:val="20"/>
        </w:rPr>
        <w:lastRenderedPageBreak/>
        <w:t xml:space="preserve">action, the Authority shall not unreasonably delay the issue of a written authorisation in accordance with the provisions of Sections 55 and 56 of the Patents Act 1977 or Section 12 of the Registered Designs Act 1949. </w:t>
      </w:r>
    </w:p>
    <w:p w14:paraId="41E1FDA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5CBB80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35F69F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3E6FF90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68B1370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14:paraId="71996EF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64409D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1B3AA22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336C51B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assume all liability and indemnify the Authority and its officers, agents and employees against liability, including costs as a result of:</w:t>
      </w:r>
    </w:p>
    <w:p w14:paraId="5D88C51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62FE89E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14:paraId="59FD4EB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65C2911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agents and employees against liability, including costs as a result of: </w:t>
      </w:r>
    </w:p>
    <w:p w14:paraId="7445C0F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3082C0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B8EDFA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general authorisation and indemnity is:</w:t>
      </w:r>
    </w:p>
    <w:p w14:paraId="1326662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4329BC4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neither Party shall be liable, one to the other, for any consequential loss or damage arising as a result, directly or indirectly, of a claim for infringement or alleged infringement of any patent </w:t>
      </w:r>
      <w:r>
        <w:rPr>
          <w:rFonts w:ascii="Arial" w:hAnsi="Arial" w:cs="Arial"/>
          <w:color w:val="000000"/>
          <w:sz w:val="20"/>
          <w:szCs w:val="20"/>
        </w:rPr>
        <w:lastRenderedPageBreak/>
        <w:t>or other IPR owned by a third party;</w:t>
      </w:r>
    </w:p>
    <w:p w14:paraId="332824D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261B19E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78BDE17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780CDE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13671D9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75E7C09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14:paraId="56D42F4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527A412"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CCE0D1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Pricing and payment</w:t>
      </w:r>
    </w:p>
    <w:p w14:paraId="07DA3C2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A424835"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35.</w:t>
      </w:r>
      <w:r>
        <w:rPr>
          <w:rFonts w:ascii="Arial" w:hAnsi="Arial" w:cs="Arial"/>
          <w:sz w:val="24"/>
          <w:szCs w:val="24"/>
        </w:rPr>
        <w:tab/>
      </w:r>
      <w:r>
        <w:rPr>
          <w:rFonts w:ascii="Arial" w:hAnsi="Arial" w:cs="Arial"/>
          <w:b/>
          <w:bCs/>
          <w:color w:val="000000"/>
          <w:sz w:val="20"/>
          <w:szCs w:val="20"/>
        </w:rPr>
        <w:t>Contract Price</w:t>
      </w:r>
    </w:p>
    <w:p w14:paraId="3BD9014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0F11F8F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3F88500E"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B73F164"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36.</w:t>
      </w:r>
      <w:r>
        <w:rPr>
          <w:rFonts w:ascii="Arial" w:hAnsi="Arial" w:cs="Arial"/>
          <w:sz w:val="24"/>
          <w:szCs w:val="24"/>
        </w:rPr>
        <w:tab/>
      </w:r>
      <w:r>
        <w:rPr>
          <w:rFonts w:ascii="Arial" w:hAnsi="Arial" w:cs="Arial"/>
          <w:b/>
          <w:bCs/>
          <w:color w:val="000000"/>
          <w:sz w:val="20"/>
          <w:szCs w:val="20"/>
        </w:rPr>
        <w:t>Payment and Recovery of Sums Due</w:t>
      </w:r>
    </w:p>
    <w:p w14:paraId="5A006E0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D8A078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14:paraId="135022C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045330D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Authority fails to comply with clause 36b and there is undue delay in considering and verifying the invoice, the invoice shall be regarded as valid and undisputed for the purpose of clause 36c after a reasonable time has passed.</w:t>
      </w:r>
    </w:p>
    <w:p w14:paraId="06858E5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4CB13D3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Without prejudice to any other right or remedy, the Authority reserves the right to set off any </w:t>
      </w:r>
      <w:r>
        <w:rPr>
          <w:rFonts w:ascii="Arial" w:hAnsi="Arial" w:cs="Arial"/>
          <w:color w:val="000000"/>
          <w:sz w:val="20"/>
          <w:szCs w:val="20"/>
        </w:rPr>
        <w:lastRenderedPageBreak/>
        <w:t>amount owing at any time from the Contractor to the Authority against any amount payable by the Authority to the Contractor under the Contract or under any other contract with the Authority, or with any other Government Department.</w:t>
      </w:r>
    </w:p>
    <w:p w14:paraId="46877DD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6F386C8"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37.</w:t>
      </w:r>
      <w:r>
        <w:rPr>
          <w:rFonts w:ascii="Arial" w:hAnsi="Arial" w:cs="Arial"/>
          <w:sz w:val="24"/>
          <w:szCs w:val="24"/>
        </w:rPr>
        <w:tab/>
      </w:r>
      <w:r>
        <w:rPr>
          <w:rFonts w:ascii="Arial" w:hAnsi="Arial" w:cs="Arial"/>
          <w:b/>
          <w:bCs/>
          <w:color w:val="000000"/>
          <w:sz w:val="20"/>
          <w:szCs w:val="20"/>
        </w:rPr>
        <w:t>Value Added Tax</w:t>
      </w:r>
    </w:p>
    <w:p w14:paraId="5786932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60C8199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778B325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3217F89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5CA7CA5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2C0A222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1BCD150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25AB6AE2"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C301753"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38.</w:t>
      </w:r>
      <w:r>
        <w:rPr>
          <w:rFonts w:ascii="Arial" w:hAnsi="Arial" w:cs="Arial"/>
          <w:sz w:val="24"/>
          <w:szCs w:val="24"/>
        </w:rPr>
        <w:tab/>
      </w:r>
      <w:r>
        <w:rPr>
          <w:rFonts w:ascii="Arial" w:hAnsi="Arial" w:cs="Arial"/>
          <w:b/>
          <w:bCs/>
          <w:color w:val="000000"/>
          <w:sz w:val="20"/>
          <w:szCs w:val="20"/>
        </w:rPr>
        <w:t>Debt Factoring</w:t>
      </w:r>
    </w:p>
    <w:p w14:paraId="1BFB9FF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w:t>
      </w:r>
      <w:r>
        <w:rPr>
          <w:rFonts w:ascii="Arial" w:hAnsi="Arial" w:cs="Arial"/>
          <w:color w:val="000000"/>
          <w:sz w:val="20"/>
          <w:szCs w:val="20"/>
        </w:rPr>
        <w:lastRenderedPageBreak/>
        <w:t>the Contract Price (or any part thereof) under this condition 38 shall be subject to:</w:t>
      </w:r>
    </w:p>
    <w:p w14:paraId="1F34DE9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14:paraId="4A4CE7A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14:paraId="035EE6F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38.b and 38.c(2).</w:t>
      </w:r>
    </w:p>
    <w:p w14:paraId="6ACFD65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25EB96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46FC3AC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14:paraId="5567B64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14:paraId="06C81D9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4624810D"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1779CFA"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39.</w:t>
      </w:r>
      <w:r>
        <w:rPr>
          <w:rFonts w:ascii="Arial" w:hAnsi="Arial" w:cs="Arial"/>
          <w:sz w:val="24"/>
          <w:szCs w:val="24"/>
        </w:rPr>
        <w:tab/>
      </w:r>
      <w:r>
        <w:rPr>
          <w:rFonts w:ascii="Arial" w:hAnsi="Arial" w:cs="Arial"/>
          <w:b/>
          <w:bCs/>
          <w:color w:val="000000"/>
          <w:sz w:val="20"/>
          <w:szCs w:val="20"/>
        </w:rPr>
        <w:t>Subcontracting and Prompt Payment</w:t>
      </w:r>
    </w:p>
    <w:p w14:paraId="64CDE0B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14:paraId="4932814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enters into a Subcontract he shall cause a term to be included in such Subcontract:</w:t>
      </w:r>
    </w:p>
    <w:p w14:paraId="319774D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14:paraId="1A69237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4E83104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15156C6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14:paraId="71EBC29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C9516A2"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Termination</w:t>
      </w:r>
    </w:p>
    <w:p w14:paraId="7E9247BF"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CD7772D"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40.</w:t>
      </w:r>
      <w:r>
        <w:rPr>
          <w:rFonts w:ascii="Arial" w:hAnsi="Arial" w:cs="Arial"/>
          <w:sz w:val="24"/>
          <w:szCs w:val="24"/>
        </w:rPr>
        <w:tab/>
      </w:r>
      <w:r>
        <w:rPr>
          <w:rFonts w:ascii="Arial" w:hAnsi="Arial" w:cs="Arial"/>
          <w:b/>
          <w:bCs/>
          <w:color w:val="000000"/>
          <w:sz w:val="20"/>
          <w:szCs w:val="20"/>
        </w:rPr>
        <w:t>Dispute Resolution</w:t>
      </w:r>
    </w:p>
    <w:p w14:paraId="0103DEE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C8A15F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878548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B4EC6AC"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828829A"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41.</w:t>
      </w:r>
      <w:r>
        <w:rPr>
          <w:rFonts w:ascii="Arial" w:hAnsi="Arial" w:cs="Arial"/>
          <w:sz w:val="24"/>
          <w:szCs w:val="24"/>
        </w:rPr>
        <w:tab/>
      </w:r>
      <w:r>
        <w:rPr>
          <w:rFonts w:ascii="Arial" w:hAnsi="Arial" w:cs="Arial"/>
          <w:b/>
          <w:bCs/>
          <w:color w:val="000000"/>
          <w:sz w:val="20"/>
          <w:szCs w:val="20"/>
        </w:rPr>
        <w:t xml:space="preserve">Termination for Insolvency or Corrupt Gifts </w:t>
      </w:r>
    </w:p>
    <w:p w14:paraId="1526FC1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13A0D728"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1C6AD37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49403C36"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Where the Contractor is an individual or a firm:</w:t>
      </w:r>
    </w:p>
    <w:p w14:paraId="4052C4F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425BE62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5A98D0D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338F9E5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7B972B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14:paraId="10721EB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0511E6BF"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1ACDD5B3"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658C033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4764A1A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7A9B99B3"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 company registered in England:</w:t>
      </w:r>
    </w:p>
    <w:p w14:paraId="3E64742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2EC87CB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5C64768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152500C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479B87F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34BB047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14:paraId="05A80462"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19BCD65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7C772D3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30F0CAD"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7365ED0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14:paraId="2843683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offer, promise or give to any Crown servant any gift or financial or other advantage of any kind as an inducement or reward;</w:t>
      </w:r>
    </w:p>
    <w:p w14:paraId="3D01A66D"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035A7007"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3F887A8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71D0AF6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Contractor, its employees, agents or any subcontractor (or anyone acting on its behalf or any of its or their employees) does any of the prohibited acts or commits any offence under the Bribery </w:t>
      </w:r>
      <w:r>
        <w:rPr>
          <w:rFonts w:ascii="Arial" w:hAnsi="Arial" w:cs="Arial"/>
          <w:color w:val="000000"/>
          <w:sz w:val="20"/>
          <w:szCs w:val="20"/>
        </w:rPr>
        <w:lastRenderedPageBreak/>
        <w:t>Act 2010 with or without the knowledge or authority of the Contractor in relation to this Contract or any other contract with the Crown, the Authority shall be entitled:</w:t>
      </w:r>
    </w:p>
    <w:p w14:paraId="6DE51A7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14:paraId="0936302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14:paraId="7EE26D6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4F8B364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2AAED87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14:paraId="10B2A1A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2FEF358B"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14:paraId="06E5D4BD"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14:paraId="3A1F15D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55951E36"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4B4E04C"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42.</w:t>
      </w:r>
      <w:r>
        <w:rPr>
          <w:rFonts w:ascii="Arial" w:hAnsi="Arial" w:cs="Arial"/>
          <w:sz w:val="24"/>
          <w:szCs w:val="24"/>
        </w:rPr>
        <w:tab/>
      </w:r>
      <w:r>
        <w:rPr>
          <w:rFonts w:ascii="Arial" w:hAnsi="Arial" w:cs="Arial"/>
          <w:b/>
          <w:bCs/>
          <w:color w:val="000000"/>
          <w:sz w:val="20"/>
          <w:szCs w:val="20"/>
        </w:rPr>
        <w:t>Termination for Convenience</w:t>
      </w:r>
    </w:p>
    <w:p w14:paraId="3A0DA5E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38A2E7D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Following the above notification the Authority shall be entitled to exercise any of the following rights in relation to the Contract (or part being terminated) to direct the Contractor to:</w:t>
      </w:r>
    </w:p>
    <w:p w14:paraId="5CA4D0C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 start work on any element of the Contractor Deliverables not yet started;</w:t>
      </w:r>
    </w:p>
    <w:p w14:paraId="39EB8DC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14:paraId="1CAA2F4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14:paraId="47E4B4E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terminate on the best possible terms any subcontracts in support of the Contractor Deliverables that have not been completed, taking into account any direction given under clauses 42.b(2) and 42.b(3) of this condition.</w:t>
      </w:r>
    </w:p>
    <w:p w14:paraId="2BFCA9E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14:paraId="170FE92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shall take over from the Contractor at a fair and reasonable price all unused and undamaged materiel and any Contractor Deliverables in the course of manufacture that are:</w:t>
      </w:r>
    </w:p>
    <w:p w14:paraId="587040E7"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6576BF8C"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179F51B4" w14:textId="77777777" w:rsidR="00E32626" w:rsidRDefault="00E32626">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except such materiel and Contractor Deliverables in the course of manufacture as the Contractor shall, with the agreement of the Authority, choose to retain;</w:t>
      </w:r>
    </w:p>
    <w:p w14:paraId="560E12D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74F4F779"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all such unused and undamaged materiel; and</w:t>
      </w:r>
    </w:p>
    <w:p w14:paraId="74C6E074"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Contractor Deliverables in the course of manufacture,</w:t>
      </w:r>
    </w:p>
    <w:p w14:paraId="0C9DB9F4" w14:textId="77777777" w:rsidR="00E32626" w:rsidRDefault="00E32626">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19F38A3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in respect of Services, the Authority shall pay the Contractor fair and reasonable prices </w:t>
      </w:r>
      <w:r>
        <w:rPr>
          <w:rFonts w:ascii="Arial" w:hAnsi="Arial" w:cs="Arial"/>
          <w:color w:val="000000"/>
          <w:sz w:val="20"/>
          <w:szCs w:val="20"/>
        </w:rPr>
        <w:lastRenderedPageBreak/>
        <w:t>for each Service performed, or partially performed, in accordance with the Contract.</w:t>
      </w:r>
    </w:p>
    <w:p w14:paraId="2F09A81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0821A8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taking all reasonable steps to mitigate such loss; and</w:t>
      </w:r>
    </w:p>
    <w:p w14:paraId="3A3F776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14:paraId="2FD5125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1C2CB47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include in any subcontract over £250,000 which it may enter into for the purpose of the Contract, the right to terminate the subcontract under the terms of clauses 42.a to 42.e except that:</w:t>
      </w:r>
    </w:p>
    <w:p w14:paraId="7A135F6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name of the Contractor shall be substituted for the Authority except in clause 42.c(1);</w:t>
      </w:r>
    </w:p>
    <w:p w14:paraId="543F615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14:paraId="1E85EA3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42. </w:t>
      </w:r>
    </w:p>
    <w:p w14:paraId="127664B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6302B78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A481B05"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43.</w:t>
      </w:r>
      <w:r>
        <w:rPr>
          <w:rFonts w:ascii="Arial" w:hAnsi="Arial" w:cs="Arial"/>
          <w:sz w:val="24"/>
          <w:szCs w:val="24"/>
        </w:rPr>
        <w:tab/>
      </w:r>
      <w:r>
        <w:rPr>
          <w:rFonts w:ascii="Arial" w:hAnsi="Arial" w:cs="Arial"/>
          <w:b/>
          <w:bCs/>
          <w:color w:val="000000"/>
          <w:sz w:val="20"/>
          <w:szCs w:val="20"/>
        </w:rPr>
        <w:t>Material Breach</w:t>
      </w:r>
    </w:p>
    <w:p w14:paraId="3B41929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5DA27E5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3DD6436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5FE5625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7DF9C6B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2486B82" w14:textId="77777777" w:rsidR="00E32626" w:rsidRPr="00555E19" w:rsidRDefault="00E32626">
      <w:pPr>
        <w:widowControl w:val="0"/>
        <w:tabs>
          <w:tab w:val="left" w:pos="540"/>
        </w:tabs>
        <w:autoSpaceDE w:val="0"/>
        <w:autoSpaceDN w:val="0"/>
        <w:adjustRightInd w:val="0"/>
        <w:spacing w:after="0" w:line="240" w:lineRule="auto"/>
        <w:ind w:left="540" w:hanging="420"/>
        <w:rPr>
          <w:rFonts w:ascii="Arial" w:hAnsi="Arial" w:cs="Arial"/>
          <w:sz w:val="20"/>
          <w:szCs w:val="20"/>
        </w:rPr>
      </w:pPr>
      <w:r w:rsidRPr="00555E19">
        <w:rPr>
          <w:rFonts w:ascii="Arial" w:hAnsi="Arial" w:cs="Arial"/>
          <w:b/>
          <w:bCs/>
          <w:color w:val="000000"/>
          <w:sz w:val="20"/>
          <w:szCs w:val="20"/>
        </w:rPr>
        <w:t>44.</w:t>
      </w:r>
      <w:r w:rsidRPr="00555E19">
        <w:rPr>
          <w:rFonts w:ascii="Arial" w:hAnsi="Arial" w:cs="Arial"/>
          <w:sz w:val="20"/>
          <w:szCs w:val="20"/>
        </w:rPr>
        <w:tab/>
      </w:r>
      <w:r w:rsidRPr="00555E19">
        <w:rPr>
          <w:rFonts w:ascii="Arial" w:hAnsi="Arial" w:cs="Arial"/>
          <w:b/>
          <w:bCs/>
          <w:color w:val="000000"/>
          <w:sz w:val="20"/>
          <w:szCs w:val="20"/>
        </w:rPr>
        <w:t>Consequences of Termination</w:t>
      </w:r>
    </w:p>
    <w:p w14:paraId="5F515A21" w14:textId="77777777" w:rsidR="00E32626" w:rsidRPr="00555E19" w:rsidRDefault="00E32626">
      <w:pPr>
        <w:widowControl w:val="0"/>
        <w:autoSpaceDE w:val="0"/>
        <w:autoSpaceDN w:val="0"/>
        <w:adjustRightInd w:val="0"/>
        <w:spacing w:after="60" w:line="240" w:lineRule="auto"/>
        <w:ind w:left="404"/>
        <w:rPr>
          <w:rFonts w:ascii="Arial" w:hAnsi="Arial" w:cs="Arial"/>
          <w:sz w:val="20"/>
          <w:szCs w:val="20"/>
        </w:rPr>
      </w:pPr>
      <w:r w:rsidRPr="00555E19">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EFB8039"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172FB8D"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9" w:name="#_Toc473793336"/>
      <w:bookmarkEnd w:id="9"/>
    </w:p>
    <w:p w14:paraId="532918D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Additional Conditions</w:t>
      </w:r>
    </w:p>
    <w:p w14:paraId="6AAA573A"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23E14096" w14:textId="77777777" w:rsidR="00E32626" w:rsidRDefault="00E32626">
      <w:pPr>
        <w:widowControl w:val="0"/>
        <w:tabs>
          <w:tab w:val="left" w:pos="829"/>
        </w:tabs>
        <w:autoSpaceDE w:val="0"/>
        <w:autoSpaceDN w:val="0"/>
        <w:adjustRightInd w:val="0"/>
        <w:spacing w:after="0" w:line="240" w:lineRule="auto"/>
        <w:ind w:left="829" w:hanging="709"/>
        <w:rPr>
          <w:rFonts w:ascii="Arial" w:hAnsi="Arial" w:cs="Arial"/>
          <w:sz w:val="24"/>
          <w:szCs w:val="24"/>
        </w:rPr>
      </w:pPr>
      <w:r>
        <w:rPr>
          <w:rFonts w:ascii="Arial" w:hAnsi="Arial" w:cs="Arial"/>
          <w:b/>
          <w:bCs/>
          <w:color w:val="000000"/>
        </w:rPr>
        <w:t>45.</w:t>
      </w:r>
      <w:r>
        <w:rPr>
          <w:rFonts w:ascii="Arial" w:hAnsi="Arial" w:cs="Arial"/>
          <w:sz w:val="24"/>
          <w:szCs w:val="24"/>
        </w:rPr>
        <w:tab/>
      </w:r>
      <w:bookmarkStart w:id="10" w:name="#_Toc422462850"/>
      <w:bookmarkStart w:id="11" w:name="#_Ref473542120"/>
      <w:bookmarkStart w:id="12" w:name="#_Toc473616464"/>
      <w:bookmarkStart w:id="13" w:name="#_Toc473793337"/>
      <w:bookmarkEnd w:id="10"/>
      <w:bookmarkEnd w:id="11"/>
      <w:bookmarkEnd w:id="12"/>
      <w:bookmarkEnd w:id="13"/>
      <w:r>
        <w:rPr>
          <w:rFonts w:ascii="Arial" w:hAnsi="Arial" w:cs="Arial"/>
          <w:b/>
          <w:bCs/>
          <w:color w:val="000000"/>
          <w:sz w:val="20"/>
          <w:szCs w:val="20"/>
        </w:rPr>
        <w:t>The project specific DEFCONS and DEFCON SC variants that apply to this Contract are:</w:t>
      </w:r>
    </w:p>
    <w:p w14:paraId="13777F48" w14:textId="77777777" w:rsidR="00A5470A" w:rsidRDefault="00A5470A" w:rsidP="00A5470A">
      <w:pPr>
        <w:widowControl w:val="0"/>
        <w:autoSpaceDE w:val="0"/>
        <w:autoSpaceDN w:val="0"/>
        <w:adjustRightInd w:val="0"/>
        <w:spacing w:after="60" w:line="240" w:lineRule="auto"/>
        <w:rPr>
          <w:rFonts w:ascii="Arial" w:hAnsi="Arial" w:cs="Arial"/>
          <w:sz w:val="24"/>
          <w:szCs w:val="24"/>
        </w:rPr>
      </w:pPr>
      <w:bookmarkStart w:id="14" w:name="#Text270"/>
      <w:bookmarkStart w:id="15" w:name="#_Toc422462851"/>
      <w:bookmarkStart w:id="16" w:name="_Toc501022446_3_2"/>
      <w:bookmarkEnd w:id="14"/>
      <w:bookmarkEnd w:id="15"/>
    </w:p>
    <w:p w14:paraId="5D11BA45" w14:textId="256E29F9" w:rsidR="00E54A2B" w:rsidRPr="00555E19" w:rsidRDefault="00D126BC" w:rsidP="00E54A2B">
      <w:pPr>
        <w:keepNext/>
        <w:keepLines/>
        <w:widowControl w:val="0"/>
        <w:autoSpaceDE w:val="0"/>
        <w:autoSpaceDN w:val="0"/>
        <w:adjustRightInd w:val="0"/>
        <w:spacing w:after="0" w:line="276" w:lineRule="auto"/>
        <w:ind w:left="120" w:right="114"/>
        <w:rPr>
          <w:rFonts w:ascii="Arial" w:hAnsi="Arial" w:cs="Arial"/>
          <w:sz w:val="20"/>
          <w:szCs w:val="20"/>
        </w:rPr>
      </w:pPr>
      <w:r w:rsidRPr="00555E19">
        <w:rPr>
          <w:rFonts w:ascii="Arial" w:hAnsi="Arial" w:cs="Arial"/>
          <w:sz w:val="20"/>
          <w:szCs w:val="20"/>
        </w:rPr>
        <w:t xml:space="preserve">DEFCON </w:t>
      </w:r>
      <w:r w:rsidR="00E54A2B" w:rsidRPr="00555E19">
        <w:rPr>
          <w:rFonts w:ascii="Arial" w:hAnsi="Arial" w:cs="Arial"/>
          <w:sz w:val="20"/>
          <w:szCs w:val="20"/>
        </w:rPr>
        <w:t>76</w:t>
      </w:r>
      <w:r w:rsidR="00E54A2B" w:rsidRPr="00555E19">
        <w:rPr>
          <w:rFonts w:ascii="Arial" w:hAnsi="Arial" w:cs="Arial"/>
          <w:sz w:val="20"/>
          <w:szCs w:val="20"/>
        </w:rPr>
        <w:tab/>
      </w:r>
      <w:r w:rsidR="004C18E4">
        <w:rPr>
          <w:rFonts w:ascii="Arial" w:hAnsi="Arial" w:cs="Arial"/>
          <w:sz w:val="20"/>
          <w:szCs w:val="20"/>
        </w:rPr>
        <w:t xml:space="preserve">(Edn </w:t>
      </w:r>
      <w:r w:rsidR="001242FF" w:rsidRPr="00555E19">
        <w:rPr>
          <w:rFonts w:ascii="Arial" w:hAnsi="Arial" w:cs="Arial"/>
          <w:sz w:val="20"/>
          <w:szCs w:val="20"/>
        </w:rPr>
        <w:t>06/21</w:t>
      </w:r>
      <w:r w:rsidR="004C18E4">
        <w:rPr>
          <w:rFonts w:ascii="Arial" w:hAnsi="Arial" w:cs="Arial"/>
          <w:sz w:val="20"/>
          <w:szCs w:val="20"/>
        </w:rPr>
        <w:t>)</w:t>
      </w:r>
      <w:r w:rsidR="00E54A2B" w:rsidRPr="00555E19">
        <w:rPr>
          <w:rFonts w:ascii="Arial" w:hAnsi="Arial" w:cs="Arial"/>
          <w:sz w:val="20"/>
          <w:szCs w:val="20"/>
        </w:rPr>
        <w:tab/>
        <w:t>Contractor’s Personnel at Government Establishments</w:t>
      </w:r>
    </w:p>
    <w:p w14:paraId="0C23D0B2" w14:textId="03CA4F5A" w:rsidR="00E54A2B" w:rsidRPr="00555E19" w:rsidRDefault="00D126BC" w:rsidP="00E54A2B">
      <w:pPr>
        <w:keepNext/>
        <w:keepLines/>
        <w:widowControl w:val="0"/>
        <w:autoSpaceDE w:val="0"/>
        <w:autoSpaceDN w:val="0"/>
        <w:adjustRightInd w:val="0"/>
        <w:spacing w:after="0" w:line="276" w:lineRule="auto"/>
        <w:ind w:left="120" w:right="114"/>
        <w:rPr>
          <w:rFonts w:ascii="Arial" w:hAnsi="Arial" w:cs="Arial"/>
          <w:sz w:val="20"/>
          <w:szCs w:val="20"/>
        </w:rPr>
      </w:pPr>
      <w:r w:rsidRPr="00555E19">
        <w:rPr>
          <w:rFonts w:ascii="Arial" w:hAnsi="Arial" w:cs="Arial"/>
          <w:sz w:val="20"/>
          <w:szCs w:val="20"/>
        </w:rPr>
        <w:t xml:space="preserve">DEFCON </w:t>
      </w:r>
      <w:r w:rsidR="00E54A2B" w:rsidRPr="00555E19">
        <w:rPr>
          <w:rFonts w:ascii="Arial" w:hAnsi="Arial" w:cs="Arial"/>
          <w:sz w:val="20"/>
          <w:szCs w:val="20"/>
        </w:rPr>
        <w:t>90</w:t>
      </w:r>
      <w:r w:rsidR="00E54A2B" w:rsidRPr="00555E19">
        <w:rPr>
          <w:rFonts w:ascii="Arial" w:hAnsi="Arial" w:cs="Arial"/>
          <w:sz w:val="20"/>
          <w:szCs w:val="20"/>
        </w:rPr>
        <w:tab/>
      </w:r>
      <w:r w:rsidR="003F1F47">
        <w:rPr>
          <w:rFonts w:ascii="Arial" w:hAnsi="Arial" w:cs="Arial"/>
          <w:sz w:val="20"/>
          <w:szCs w:val="20"/>
        </w:rPr>
        <w:t>(</w:t>
      </w:r>
      <w:r w:rsidR="004C18E4">
        <w:rPr>
          <w:rFonts w:ascii="Arial" w:hAnsi="Arial" w:cs="Arial"/>
          <w:sz w:val="20"/>
          <w:szCs w:val="20"/>
        </w:rPr>
        <w:t xml:space="preserve">Edn </w:t>
      </w:r>
      <w:r w:rsidR="001242FF" w:rsidRPr="00555E19">
        <w:rPr>
          <w:rFonts w:ascii="Arial" w:hAnsi="Arial" w:cs="Arial"/>
          <w:sz w:val="20"/>
          <w:szCs w:val="20"/>
        </w:rPr>
        <w:t>06/21</w:t>
      </w:r>
      <w:r w:rsidR="003F1F47">
        <w:rPr>
          <w:rFonts w:ascii="Arial" w:hAnsi="Arial" w:cs="Arial"/>
          <w:sz w:val="20"/>
          <w:szCs w:val="20"/>
        </w:rPr>
        <w:t>)</w:t>
      </w:r>
      <w:r w:rsidR="00E54A2B" w:rsidRPr="00555E19">
        <w:rPr>
          <w:rFonts w:ascii="Arial" w:hAnsi="Arial" w:cs="Arial"/>
          <w:sz w:val="20"/>
          <w:szCs w:val="20"/>
        </w:rPr>
        <w:tab/>
        <w:t>Copyright</w:t>
      </w:r>
    </w:p>
    <w:bookmarkEnd w:id="16"/>
    <w:p w14:paraId="228542FD" w14:textId="77777777" w:rsidR="00A5470A" w:rsidRPr="00555E19" w:rsidRDefault="00A5470A" w:rsidP="00A5470A">
      <w:pPr>
        <w:widowControl w:val="0"/>
        <w:autoSpaceDE w:val="0"/>
        <w:autoSpaceDN w:val="0"/>
        <w:adjustRightInd w:val="0"/>
        <w:spacing w:after="60" w:line="240" w:lineRule="auto"/>
        <w:ind w:left="120"/>
        <w:rPr>
          <w:rFonts w:ascii="Arial" w:hAnsi="Arial" w:cs="Arial"/>
          <w:color w:val="000000"/>
          <w:sz w:val="20"/>
          <w:szCs w:val="20"/>
        </w:rPr>
      </w:pPr>
      <w:r w:rsidRPr="00555E19">
        <w:rPr>
          <w:rFonts w:ascii="Arial" w:hAnsi="Arial" w:cs="Arial"/>
          <w:color w:val="000000"/>
          <w:sz w:val="20"/>
          <w:szCs w:val="20"/>
        </w:rPr>
        <w:t>DEFCON 532A (SC2) (Edn. 08/20) – Protection of Personal Data (Where Personal Data is not being processed on behalf of the Authority)</w:t>
      </w:r>
    </w:p>
    <w:p w14:paraId="143ED73E" w14:textId="77777777" w:rsidR="000D00F5" w:rsidRDefault="000D00F5" w:rsidP="00A5470A">
      <w:pPr>
        <w:widowControl w:val="0"/>
        <w:autoSpaceDE w:val="0"/>
        <w:autoSpaceDN w:val="0"/>
        <w:adjustRightInd w:val="0"/>
        <w:spacing w:after="60" w:line="240" w:lineRule="auto"/>
        <w:ind w:left="120"/>
        <w:rPr>
          <w:rFonts w:ascii="Arial" w:hAnsi="Arial" w:cs="Arial"/>
          <w:color w:val="000000"/>
          <w:sz w:val="20"/>
          <w:szCs w:val="20"/>
        </w:rPr>
      </w:pPr>
    </w:p>
    <w:p w14:paraId="3CD0C3FD" w14:textId="49D422D1" w:rsidR="00A5470A" w:rsidRDefault="00A5470A" w:rsidP="00A5470A">
      <w:pPr>
        <w:widowControl w:val="0"/>
        <w:autoSpaceDE w:val="0"/>
        <w:autoSpaceDN w:val="0"/>
        <w:adjustRightInd w:val="0"/>
        <w:spacing w:after="60" w:line="240" w:lineRule="auto"/>
        <w:ind w:left="120"/>
        <w:rPr>
          <w:rFonts w:ascii="Arial" w:hAnsi="Arial" w:cs="Arial"/>
          <w:color w:val="000000"/>
          <w:sz w:val="20"/>
          <w:szCs w:val="20"/>
        </w:rPr>
      </w:pPr>
      <w:r w:rsidRPr="00555E19">
        <w:rPr>
          <w:rFonts w:ascii="Arial" w:hAnsi="Arial" w:cs="Arial"/>
          <w:color w:val="000000"/>
          <w:sz w:val="20"/>
          <w:szCs w:val="20"/>
        </w:rPr>
        <w:t>Note: Further to DEFCON 658 the Cyber Risk Profile of the Contract is Very Low, as defined in Def Stan 05-138.</w:t>
      </w:r>
    </w:p>
    <w:p w14:paraId="6A4875BA" w14:textId="77777777" w:rsidR="000D00F5" w:rsidRPr="00555E19" w:rsidRDefault="000D00F5" w:rsidP="00A5470A">
      <w:pPr>
        <w:widowControl w:val="0"/>
        <w:autoSpaceDE w:val="0"/>
        <w:autoSpaceDN w:val="0"/>
        <w:adjustRightInd w:val="0"/>
        <w:spacing w:after="60" w:line="240" w:lineRule="auto"/>
        <w:ind w:left="120"/>
        <w:rPr>
          <w:rFonts w:ascii="Arial" w:hAnsi="Arial" w:cs="Arial"/>
          <w:sz w:val="20"/>
          <w:szCs w:val="20"/>
        </w:rPr>
      </w:pPr>
    </w:p>
    <w:p w14:paraId="2FFB88C5" w14:textId="4435D09F" w:rsidR="00A5470A" w:rsidRPr="00E11D3F" w:rsidRDefault="00E11D3F">
      <w:pPr>
        <w:widowControl w:val="0"/>
        <w:tabs>
          <w:tab w:val="left" w:pos="540"/>
        </w:tabs>
        <w:autoSpaceDE w:val="0"/>
        <w:autoSpaceDN w:val="0"/>
        <w:adjustRightInd w:val="0"/>
        <w:spacing w:after="0" w:line="240" w:lineRule="auto"/>
        <w:ind w:left="540" w:hanging="420"/>
        <w:rPr>
          <w:rFonts w:ascii="Arial" w:hAnsi="Arial" w:cs="Arial"/>
          <w:sz w:val="20"/>
          <w:szCs w:val="20"/>
        </w:rPr>
      </w:pPr>
      <w:r w:rsidRPr="0016268B">
        <w:rPr>
          <w:rFonts w:ascii="Arial" w:hAnsi="Arial" w:cs="Arial"/>
          <w:sz w:val="20"/>
          <w:szCs w:val="20"/>
        </w:rPr>
        <w:lastRenderedPageBreak/>
        <w:t xml:space="preserve">DEFCON  </w:t>
      </w:r>
      <w:r w:rsidR="004C18E4" w:rsidRPr="0016268B">
        <w:rPr>
          <w:rFonts w:ascii="Arial" w:hAnsi="Arial" w:cs="Arial"/>
          <w:sz w:val="20"/>
          <w:szCs w:val="20"/>
        </w:rPr>
        <w:t xml:space="preserve">684 </w:t>
      </w:r>
      <w:r w:rsidR="003F1F47" w:rsidRPr="0016268B">
        <w:rPr>
          <w:rFonts w:ascii="Arial" w:hAnsi="Arial" w:cs="Arial"/>
          <w:sz w:val="20"/>
          <w:szCs w:val="20"/>
        </w:rPr>
        <w:t xml:space="preserve">(Edn </w:t>
      </w:r>
      <w:r w:rsidR="00300F89" w:rsidRPr="0016268B">
        <w:rPr>
          <w:rFonts w:ascii="Arial" w:hAnsi="Arial" w:cs="Arial"/>
          <w:sz w:val="20"/>
          <w:szCs w:val="20"/>
        </w:rPr>
        <w:t xml:space="preserve">01/04) </w:t>
      </w:r>
      <w:r w:rsidR="00190369" w:rsidRPr="0016268B">
        <w:rPr>
          <w:rFonts w:ascii="Arial" w:hAnsi="Arial" w:cs="Arial"/>
          <w:sz w:val="20"/>
          <w:szCs w:val="20"/>
        </w:rPr>
        <w:t>Limitation Upon Claims in Respect of Aviation Products</w:t>
      </w:r>
      <w:r w:rsidR="00E32626" w:rsidRPr="00E11D3F">
        <w:rPr>
          <w:rFonts w:ascii="Arial" w:hAnsi="Arial" w:cs="Arial"/>
          <w:sz w:val="20"/>
          <w:szCs w:val="20"/>
        </w:rPr>
        <w:br/>
      </w:r>
      <w:bookmarkStart w:id="17" w:name="#_Toc473616465"/>
      <w:bookmarkStart w:id="18" w:name="#_Toc473793338"/>
      <w:bookmarkEnd w:id="17"/>
      <w:bookmarkEnd w:id="18"/>
    </w:p>
    <w:p w14:paraId="028B8956" w14:textId="3E20574C" w:rsidR="00800F70" w:rsidRDefault="00800F70">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79C1DB25" w14:textId="1D0117CD" w:rsidR="00800F70" w:rsidRDefault="00800F70">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30AF3276" w14:textId="77777777" w:rsidR="008E7C07" w:rsidRDefault="008E7C07">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3A975824" w14:textId="77777777" w:rsidR="008E7C07" w:rsidRDefault="008E7C07">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4DFAC29A" w14:textId="28087174" w:rsidR="00800F70" w:rsidRDefault="00800F70">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596BE80B" w14:textId="77777777" w:rsidR="0003062B" w:rsidRDefault="0003062B">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57E7780D" w14:textId="77777777" w:rsidR="0003062B" w:rsidRDefault="0003062B">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1389E9B1" w14:textId="77777777" w:rsidR="0003062B" w:rsidRDefault="0003062B">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66F52B02" w14:textId="667FCA95" w:rsidR="00800F70" w:rsidRDefault="00800F70">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7587B18E" w14:textId="77777777" w:rsidR="00555E19" w:rsidRDefault="00555E19">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332A512F" w14:textId="77777777" w:rsidR="00190369" w:rsidRDefault="00190369">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12C16B4D" w14:textId="77777777" w:rsidR="00555E19" w:rsidRDefault="00555E19">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67A53023" w14:textId="77777777" w:rsidR="00555E19" w:rsidRDefault="00555E19">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4F8BB4AF" w14:textId="77777777" w:rsidR="00800F70" w:rsidRDefault="00800F70">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5FBAA875" w14:textId="77777777" w:rsidR="00A5470A" w:rsidRDefault="00A5470A">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16DD87DE" w14:textId="77777777" w:rsidR="00E32626" w:rsidRDefault="00A5470A">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Pr>
          <w:rFonts w:ascii="Arial" w:hAnsi="Arial" w:cs="Arial"/>
          <w:sz w:val="24"/>
          <w:szCs w:val="24"/>
        </w:rPr>
        <w:t xml:space="preserve">46. </w:t>
      </w:r>
      <w:r>
        <w:rPr>
          <w:rFonts w:ascii="Arial" w:hAnsi="Arial" w:cs="Arial"/>
          <w:sz w:val="24"/>
          <w:szCs w:val="24"/>
        </w:rPr>
        <w:tab/>
      </w:r>
      <w:r>
        <w:rPr>
          <w:rFonts w:ascii="Arial" w:hAnsi="Arial" w:cs="Arial"/>
          <w:sz w:val="24"/>
          <w:szCs w:val="24"/>
        </w:rPr>
        <w:tab/>
      </w:r>
      <w:r w:rsidR="00E32626">
        <w:rPr>
          <w:rFonts w:ascii="Arial" w:hAnsi="Arial" w:cs="Arial"/>
          <w:b/>
          <w:bCs/>
          <w:color w:val="000000"/>
          <w:sz w:val="20"/>
          <w:szCs w:val="20"/>
        </w:rPr>
        <w:t>The special conditions that apply to this Contract are:</w:t>
      </w:r>
    </w:p>
    <w:p w14:paraId="4BB210B0" w14:textId="77777777" w:rsidR="00F910E7" w:rsidRDefault="00F910E7">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p>
    <w:p w14:paraId="0936FCE4" w14:textId="77777777" w:rsidR="008211AD" w:rsidRPr="00A5470A" w:rsidRDefault="008211AD" w:rsidP="008211AD">
      <w:pPr>
        <w:spacing w:after="0" w:line="240" w:lineRule="auto"/>
        <w:ind w:right="105"/>
        <w:textAlignment w:val="baseline"/>
        <w:rPr>
          <w:rFonts w:ascii="Arial" w:hAnsi="Arial" w:cs="Arial"/>
          <w:sz w:val="20"/>
          <w:szCs w:val="20"/>
        </w:rPr>
      </w:pPr>
      <w:r w:rsidRPr="00A5470A">
        <w:rPr>
          <w:rFonts w:ascii="Arial" w:hAnsi="Arial" w:cs="Arial"/>
          <w:b/>
          <w:bCs/>
          <w:color w:val="000000"/>
          <w:sz w:val="20"/>
          <w:szCs w:val="20"/>
        </w:rPr>
        <w:t>46.1 IR35</w:t>
      </w:r>
      <w:r w:rsidRPr="00A5470A">
        <w:rPr>
          <w:rFonts w:ascii="Arial" w:hAnsi="Arial" w:cs="Arial"/>
          <w:color w:val="000000"/>
          <w:sz w:val="20"/>
          <w:szCs w:val="20"/>
        </w:rPr>
        <w:t> </w:t>
      </w:r>
    </w:p>
    <w:p w14:paraId="1D907F36" w14:textId="77777777" w:rsidR="008211AD" w:rsidRPr="00F652BE" w:rsidRDefault="008211AD" w:rsidP="008211AD">
      <w:pPr>
        <w:spacing w:after="0" w:line="240" w:lineRule="auto"/>
        <w:ind w:right="105"/>
        <w:textAlignment w:val="baseline"/>
        <w:rPr>
          <w:rFonts w:ascii="Arial" w:hAnsi="Arial" w:cs="Arial"/>
          <w:sz w:val="20"/>
          <w:szCs w:val="20"/>
        </w:rPr>
      </w:pPr>
      <w:r w:rsidRPr="00F652BE">
        <w:rPr>
          <w:rFonts w:ascii="Arial" w:hAnsi="Arial" w:cs="Arial"/>
          <w:sz w:val="20"/>
          <w:szCs w:val="20"/>
        </w:rPr>
        <w:t> </w:t>
      </w:r>
    </w:p>
    <w:p w14:paraId="4B6CFFED" w14:textId="77777777" w:rsidR="008211AD" w:rsidRPr="00F652BE" w:rsidRDefault="008211AD" w:rsidP="00A5470A">
      <w:pPr>
        <w:spacing w:after="0" w:line="240" w:lineRule="auto"/>
        <w:textAlignment w:val="baseline"/>
        <w:rPr>
          <w:rFonts w:ascii="Arial" w:hAnsi="Arial" w:cs="Arial"/>
          <w:sz w:val="20"/>
          <w:szCs w:val="20"/>
        </w:rPr>
      </w:pPr>
      <w:r w:rsidRPr="00F652BE">
        <w:rPr>
          <w:rFonts w:ascii="Arial" w:hAnsi="Arial" w:cs="Arial"/>
          <w:color w:val="000000"/>
          <w:sz w:val="20"/>
          <w:szCs w:val="20"/>
        </w:rPr>
        <w:t>The Off Payroll Rules (Intermediaries Legislation – IR35) for working in the Public Sector are in</w:t>
      </w:r>
      <w:r w:rsidRPr="00F652BE">
        <w:rPr>
          <w:rFonts w:ascii="Arial" w:hAnsi="Arial" w:cs="Arial"/>
          <w:sz w:val="20"/>
          <w:szCs w:val="20"/>
        </w:rPr>
        <w:t> </w:t>
      </w:r>
      <w:r w:rsidRPr="00F652BE">
        <w:rPr>
          <w:rFonts w:ascii="Arial" w:hAnsi="Arial" w:cs="Arial"/>
          <w:color w:val="000000"/>
          <w:sz w:val="20"/>
          <w:szCs w:val="20"/>
        </w:rPr>
        <w:t>place to ensure that where a worker would have been an employee if they were providing their services</w:t>
      </w:r>
      <w:r w:rsidRPr="00F652BE">
        <w:rPr>
          <w:rFonts w:ascii="Arial" w:hAnsi="Arial" w:cs="Arial"/>
          <w:sz w:val="20"/>
          <w:szCs w:val="20"/>
        </w:rPr>
        <w:t> </w:t>
      </w:r>
      <w:r w:rsidRPr="00F652BE">
        <w:rPr>
          <w:rFonts w:ascii="Arial" w:hAnsi="Arial" w:cs="Arial"/>
          <w:color w:val="000000"/>
          <w:sz w:val="20"/>
          <w:szCs w:val="20"/>
        </w:rPr>
        <w:t>directly, they are broadly paying the same tax and National Insurance Contributions (NICs) as an</w:t>
      </w:r>
      <w:r w:rsidRPr="00F652BE">
        <w:rPr>
          <w:rFonts w:ascii="Arial" w:hAnsi="Arial" w:cs="Arial"/>
          <w:sz w:val="20"/>
          <w:szCs w:val="20"/>
        </w:rPr>
        <w:t> </w:t>
      </w:r>
      <w:r w:rsidRPr="00F652BE">
        <w:rPr>
          <w:rFonts w:ascii="Arial" w:hAnsi="Arial" w:cs="Arial"/>
          <w:color w:val="000000"/>
          <w:sz w:val="20"/>
          <w:szCs w:val="20"/>
        </w:rPr>
        <w:t>employee. </w:t>
      </w:r>
    </w:p>
    <w:p w14:paraId="2FA3019D" w14:textId="77777777" w:rsidR="008211AD" w:rsidRPr="00F652BE" w:rsidRDefault="008211AD" w:rsidP="008211AD">
      <w:pPr>
        <w:spacing w:after="0" w:line="240" w:lineRule="auto"/>
        <w:ind w:left="585" w:hanging="585"/>
        <w:textAlignment w:val="baseline"/>
        <w:rPr>
          <w:rFonts w:ascii="Arial" w:hAnsi="Arial" w:cs="Arial"/>
          <w:sz w:val="20"/>
          <w:szCs w:val="20"/>
        </w:rPr>
      </w:pPr>
    </w:p>
    <w:p w14:paraId="1B81A7B3" w14:textId="77777777" w:rsidR="008211AD" w:rsidRPr="00F652BE" w:rsidRDefault="008211AD" w:rsidP="008211AD">
      <w:pPr>
        <w:spacing w:after="0" w:line="240" w:lineRule="auto"/>
        <w:textAlignment w:val="baseline"/>
        <w:rPr>
          <w:rFonts w:ascii="Arial" w:hAnsi="Arial" w:cs="Arial"/>
          <w:sz w:val="20"/>
          <w:szCs w:val="20"/>
        </w:rPr>
      </w:pPr>
      <w:r w:rsidRPr="00F652BE">
        <w:rPr>
          <w:rFonts w:ascii="Arial" w:hAnsi="Arial" w:cs="Arial"/>
          <w:sz w:val="20"/>
          <w:szCs w:val="20"/>
        </w:rPr>
        <w:t>The Authority has decided that the provision of this service is out of scope of this legislation, for this particular requirement. </w:t>
      </w:r>
    </w:p>
    <w:p w14:paraId="580B3253" w14:textId="77777777" w:rsidR="008211AD" w:rsidRPr="00F652BE" w:rsidRDefault="008211AD" w:rsidP="008211AD">
      <w:pPr>
        <w:spacing w:after="0" w:line="240" w:lineRule="auto"/>
        <w:textAlignment w:val="baseline"/>
        <w:rPr>
          <w:rFonts w:ascii="Arial" w:hAnsi="Arial" w:cs="Arial"/>
          <w:sz w:val="20"/>
          <w:szCs w:val="20"/>
        </w:rPr>
      </w:pPr>
    </w:p>
    <w:p w14:paraId="4096921D" w14:textId="77777777" w:rsidR="008211AD" w:rsidRDefault="008211AD" w:rsidP="008211AD">
      <w:pPr>
        <w:spacing w:after="0" w:line="240" w:lineRule="auto"/>
        <w:ind w:right="105"/>
        <w:textAlignment w:val="baseline"/>
        <w:rPr>
          <w:rFonts w:ascii="Arial" w:hAnsi="Arial" w:cs="Arial"/>
          <w:b/>
          <w:bCs/>
          <w:color w:val="000000"/>
          <w:sz w:val="20"/>
          <w:szCs w:val="20"/>
          <w:u w:val="single"/>
        </w:rPr>
      </w:pPr>
    </w:p>
    <w:p w14:paraId="6B7034F4" w14:textId="77777777" w:rsidR="008211AD" w:rsidRPr="00A5470A" w:rsidRDefault="008211AD" w:rsidP="008211AD">
      <w:pPr>
        <w:spacing w:after="0" w:line="240" w:lineRule="auto"/>
        <w:ind w:right="105"/>
        <w:textAlignment w:val="baseline"/>
        <w:rPr>
          <w:rFonts w:ascii="Arial" w:hAnsi="Arial" w:cs="Arial"/>
          <w:b/>
          <w:bCs/>
          <w:sz w:val="20"/>
          <w:szCs w:val="20"/>
        </w:rPr>
      </w:pPr>
      <w:r w:rsidRPr="00A5470A">
        <w:rPr>
          <w:rFonts w:ascii="Arial" w:hAnsi="Arial" w:cs="Arial"/>
          <w:b/>
          <w:bCs/>
          <w:color w:val="000000"/>
          <w:sz w:val="20"/>
          <w:szCs w:val="20"/>
        </w:rPr>
        <w:t>46.2 CYBER </w:t>
      </w:r>
    </w:p>
    <w:p w14:paraId="4AAC6D5A" w14:textId="77777777" w:rsidR="008211AD" w:rsidRPr="00F652BE" w:rsidRDefault="008211AD" w:rsidP="008211AD">
      <w:pPr>
        <w:spacing w:after="0" w:line="240" w:lineRule="auto"/>
        <w:ind w:right="105"/>
        <w:textAlignment w:val="baseline"/>
        <w:rPr>
          <w:rFonts w:ascii="Arial" w:hAnsi="Arial" w:cs="Arial"/>
          <w:sz w:val="20"/>
          <w:szCs w:val="20"/>
        </w:rPr>
      </w:pPr>
      <w:r w:rsidRPr="00F652BE">
        <w:rPr>
          <w:rFonts w:ascii="Arial" w:hAnsi="Arial" w:cs="Arial"/>
          <w:sz w:val="20"/>
          <w:szCs w:val="20"/>
        </w:rPr>
        <w:t> </w:t>
      </w:r>
    </w:p>
    <w:p w14:paraId="53EBE126" w14:textId="5DD61028" w:rsidR="008211AD" w:rsidRPr="00F652BE" w:rsidRDefault="008211AD" w:rsidP="008211AD">
      <w:pPr>
        <w:spacing w:after="0" w:line="240" w:lineRule="auto"/>
        <w:ind w:left="585" w:hanging="585"/>
        <w:textAlignment w:val="baseline"/>
        <w:rPr>
          <w:rFonts w:ascii="Arial" w:hAnsi="Arial" w:cs="Arial"/>
          <w:sz w:val="20"/>
          <w:szCs w:val="20"/>
        </w:rPr>
      </w:pPr>
      <w:r w:rsidRPr="00F652BE">
        <w:rPr>
          <w:rFonts w:ascii="Arial" w:hAnsi="Arial" w:cs="Arial"/>
          <w:color w:val="000000"/>
          <w:sz w:val="20"/>
          <w:szCs w:val="20"/>
        </w:rPr>
        <w:t xml:space="preserve"> Further to DEFCON 658</w:t>
      </w:r>
      <w:r w:rsidR="000D1557">
        <w:rPr>
          <w:rFonts w:ascii="Arial" w:hAnsi="Arial" w:cs="Arial"/>
          <w:color w:val="000000"/>
          <w:sz w:val="20"/>
          <w:szCs w:val="20"/>
        </w:rPr>
        <w:t>,</w:t>
      </w:r>
      <w:r w:rsidRPr="00F652BE">
        <w:rPr>
          <w:rFonts w:ascii="Arial" w:hAnsi="Arial" w:cs="Arial"/>
          <w:color w:val="000000"/>
          <w:sz w:val="20"/>
          <w:szCs w:val="20"/>
        </w:rPr>
        <w:t xml:space="preserve"> the Cyber Risk Level of the Contract is</w:t>
      </w:r>
      <w:r>
        <w:rPr>
          <w:rFonts w:ascii="Arial" w:hAnsi="Arial" w:cs="Arial"/>
          <w:color w:val="000000"/>
          <w:sz w:val="20"/>
          <w:szCs w:val="20"/>
        </w:rPr>
        <w:t xml:space="preserve"> </w:t>
      </w:r>
      <w:r w:rsidR="00645EDD">
        <w:rPr>
          <w:rFonts w:ascii="Arial" w:hAnsi="Arial" w:cs="Arial"/>
          <w:color w:val="000000"/>
          <w:sz w:val="20"/>
          <w:szCs w:val="20"/>
        </w:rPr>
        <w:t xml:space="preserve">Very </w:t>
      </w:r>
      <w:r w:rsidRPr="00F652BE">
        <w:rPr>
          <w:rFonts w:ascii="Arial" w:hAnsi="Arial" w:cs="Arial"/>
          <w:color w:val="000000"/>
          <w:sz w:val="20"/>
          <w:szCs w:val="20"/>
        </w:rPr>
        <w:t>Low, as defined I Def Stan 05-138. </w:t>
      </w:r>
    </w:p>
    <w:p w14:paraId="1B294546" w14:textId="77777777" w:rsidR="008211AD" w:rsidRPr="00F652BE" w:rsidRDefault="008211AD" w:rsidP="008211AD">
      <w:pPr>
        <w:spacing w:after="0" w:line="240" w:lineRule="auto"/>
        <w:textAlignment w:val="baseline"/>
        <w:rPr>
          <w:rFonts w:ascii="Arial" w:hAnsi="Arial" w:cs="Arial"/>
          <w:sz w:val="20"/>
          <w:szCs w:val="20"/>
        </w:rPr>
      </w:pPr>
      <w:r w:rsidRPr="00F652BE">
        <w:rPr>
          <w:rFonts w:ascii="Arial" w:hAnsi="Arial" w:cs="Arial"/>
          <w:sz w:val="20"/>
          <w:szCs w:val="20"/>
        </w:rPr>
        <w:t>  </w:t>
      </w:r>
    </w:p>
    <w:p w14:paraId="19535970" w14:textId="77777777" w:rsidR="00A5470A" w:rsidRPr="000000FF" w:rsidRDefault="00A5470A" w:rsidP="00A5470A">
      <w:pPr>
        <w:widowControl w:val="0"/>
        <w:autoSpaceDE w:val="0"/>
        <w:autoSpaceDN w:val="0"/>
        <w:adjustRightInd w:val="0"/>
        <w:spacing w:after="0" w:line="276" w:lineRule="auto"/>
        <w:ind w:right="114"/>
        <w:rPr>
          <w:rFonts w:ascii="Arial" w:hAnsi="Arial" w:cs="Arial"/>
          <w:b/>
          <w:bCs/>
          <w:sz w:val="20"/>
          <w:szCs w:val="20"/>
        </w:rPr>
      </w:pPr>
      <w:r w:rsidRPr="000000FF">
        <w:rPr>
          <w:rFonts w:ascii="Arial" w:hAnsi="Arial" w:cs="Arial"/>
          <w:b/>
          <w:bCs/>
          <w:sz w:val="20"/>
          <w:szCs w:val="20"/>
        </w:rPr>
        <w:t xml:space="preserve">Key Performance Indicators </w:t>
      </w:r>
    </w:p>
    <w:p w14:paraId="2D9ACA59" w14:textId="77777777" w:rsidR="00A5470A" w:rsidRPr="00F652BE" w:rsidRDefault="00A5470A" w:rsidP="00A5470A">
      <w:pPr>
        <w:widowControl w:val="0"/>
        <w:autoSpaceDE w:val="0"/>
        <w:autoSpaceDN w:val="0"/>
        <w:adjustRightInd w:val="0"/>
        <w:spacing w:after="0" w:line="276" w:lineRule="auto"/>
        <w:ind w:right="114"/>
        <w:rPr>
          <w:rFonts w:ascii="Arial" w:hAnsi="Arial" w:cs="Arial"/>
          <w:sz w:val="20"/>
          <w:szCs w:val="20"/>
        </w:rPr>
      </w:pPr>
    </w:p>
    <w:p w14:paraId="265175B3" w14:textId="77777777" w:rsidR="00A5470A" w:rsidRPr="00A5470A" w:rsidRDefault="00A5470A" w:rsidP="00A5470A">
      <w:pPr>
        <w:widowControl w:val="0"/>
        <w:autoSpaceDE w:val="0"/>
        <w:autoSpaceDN w:val="0"/>
        <w:adjustRightInd w:val="0"/>
        <w:spacing w:after="0" w:line="276" w:lineRule="auto"/>
        <w:ind w:right="114"/>
        <w:rPr>
          <w:rFonts w:ascii="Arial" w:hAnsi="Arial" w:cs="Arial"/>
          <w:b/>
          <w:bCs/>
          <w:sz w:val="20"/>
          <w:szCs w:val="20"/>
        </w:rPr>
      </w:pPr>
      <w:r w:rsidRPr="00A5470A">
        <w:rPr>
          <w:rFonts w:ascii="Arial" w:hAnsi="Arial" w:cs="Arial"/>
          <w:b/>
          <w:bCs/>
          <w:sz w:val="20"/>
          <w:szCs w:val="20"/>
        </w:rPr>
        <w:t>46.3</w:t>
      </w:r>
      <w:r w:rsidRPr="00A5470A">
        <w:rPr>
          <w:rFonts w:ascii="Arial" w:hAnsi="Arial" w:cs="Arial"/>
          <w:b/>
          <w:bCs/>
          <w:sz w:val="20"/>
          <w:szCs w:val="20"/>
        </w:rPr>
        <w:tab/>
        <w:t xml:space="preserve">Key Performance Indicator Processes </w:t>
      </w:r>
    </w:p>
    <w:p w14:paraId="1E1D24CD" w14:textId="77777777" w:rsidR="00A5470A" w:rsidRDefault="00A5470A" w:rsidP="00A5470A">
      <w:pPr>
        <w:widowControl w:val="0"/>
        <w:autoSpaceDE w:val="0"/>
        <w:autoSpaceDN w:val="0"/>
        <w:adjustRightInd w:val="0"/>
        <w:spacing w:after="0" w:line="276" w:lineRule="auto"/>
        <w:ind w:right="114"/>
        <w:rPr>
          <w:rFonts w:ascii="Arial" w:hAnsi="Arial" w:cs="Arial"/>
          <w:b/>
          <w:bCs/>
          <w:sz w:val="20"/>
          <w:szCs w:val="20"/>
          <w:u w:val="single"/>
        </w:rPr>
      </w:pPr>
    </w:p>
    <w:p w14:paraId="5F199EF8" w14:textId="77777777" w:rsidR="00A5470A" w:rsidRPr="00B96594" w:rsidRDefault="00A5470A" w:rsidP="00A5470A">
      <w:pPr>
        <w:widowControl w:val="0"/>
        <w:numPr>
          <w:ilvl w:val="0"/>
          <w:numId w:val="9"/>
        </w:numPr>
        <w:autoSpaceDE w:val="0"/>
        <w:autoSpaceDN w:val="0"/>
        <w:adjustRightInd w:val="0"/>
        <w:spacing w:after="0" w:line="276" w:lineRule="auto"/>
        <w:ind w:right="114"/>
        <w:rPr>
          <w:rFonts w:ascii="Arial" w:hAnsi="Arial" w:cs="Arial"/>
          <w:b/>
          <w:bCs/>
          <w:sz w:val="20"/>
          <w:szCs w:val="20"/>
          <w:u w:val="single"/>
        </w:rPr>
      </w:pPr>
      <w:r w:rsidRPr="00F652BE">
        <w:rPr>
          <w:rFonts w:ascii="Arial" w:hAnsi="Arial" w:cs="Arial"/>
          <w:sz w:val="20"/>
          <w:szCs w:val="20"/>
        </w:rPr>
        <w:t xml:space="preserve">The Contract shall be monitored by the Authority against the </w:t>
      </w:r>
      <w:r>
        <w:rPr>
          <w:rFonts w:ascii="Arial" w:hAnsi="Arial" w:cs="Arial"/>
          <w:sz w:val="20"/>
          <w:szCs w:val="20"/>
        </w:rPr>
        <w:t>4</w:t>
      </w:r>
      <w:r w:rsidRPr="00F652BE">
        <w:rPr>
          <w:rFonts w:ascii="Arial" w:hAnsi="Arial" w:cs="Arial"/>
          <w:sz w:val="20"/>
          <w:szCs w:val="20"/>
        </w:rPr>
        <w:t xml:space="preserve"> overarching Key Performance Indicators (KPI) at Annex </w:t>
      </w:r>
      <w:r>
        <w:rPr>
          <w:rFonts w:ascii="Arial" w:hAnsi="Arial" w:cs="Arial"/>
          <w:sz w:val="20"/>
          <w:szCs w:val="20"/>
        </w:rPr>
        <w:t>A</w:t>
      </w:r>
      <w:r w:rsidRPr="00F652BE">
        <w:rPr>
          <w:rFonts w:ascii="Arial" w:hAnsi="Arial" w:cs="Arial"/>
          <w:sz w:val="20"/>
          <w:szCs w:val="20"/>
        </w:rPr>
        <w:t xml:space="preserve"> of the SOR. Routine monitoring shall be undertaken by </w:t>
      </w:r>
      <w:r>
        <w:rPr>
          <w:rFonts w:ascii="Arial" w:hAnsi="Arial" w:cs="Arial"/>
          <w:sz w:val="20"/>
          <w:szCs w:val="20"/>
        </w:rPr>
        <w:t xml:space="preserve">both the </w:t>
      </w:r>
      <w:r w:rsidRPr="00F652BE">
        <w:rPr>
          <w:rFonts w:ascii="Arial" w:hAnsi="Arial" w:cs="Arial"/>
          <w:sz w:val="20"/>
          <w:szCs w:val="20"/>
        </w:rPr>
        <w:t>Designated Officer (DO</w:t>
      </w:r>
      <w:r>
        <w:rPr>
          <w:rFonts w:ascii="Arial" w:hAnsi="Arial" w:cs="Arial"/>
          <w:sz w:val="20"/>
          <w:szCs w:val="20"/>
        </w:rPr>
        <w:t>) and Contractor</w:t>
      </w:r>
      <w:r>
        <w:rPr>
          <w:rFonts w:ascii="Arial" w:hAnsi="Arial" w:cs="Arial"/>
          <w:color w:val="808080"/>
          <w:sz w:val="20"/>
          <w:szCs w:val="20"/>
        </w:rPr>
        <w:t>;</w:t>
      </w:r>
      <w:r w:rsidRPr="00F652BE">
        <w:rPr>
          <w:rFonts w:ascii="Arial" w:hAnsi="Arial" w:cs="Arial"/>
          <w:sz w:val="20"/>
          <w:szCs w:val="20"/>
        </w:rPr>
        <w:t xml:space="preserve"> however, the Contractor is to ensure that any potential or actual KPI failures are reported to </w:t>
      </w:r>
      <w:r>
        <w:rPr>
          <w:rFonts w:ascii="Arial" w:hAnsi="Arial" w:cs="Arial"/>
          <w:sz w:val="20"/>
          <w:szCs w:val="20"/>
        </w:rPr>
        <w:t xml:space="preserve">the </w:t>
      </w:r>
      <w:r w:rsidRPr="00F652BE">
        <w:rPr>
          <w:rFonts w:ascii="Arial" w:hAnsi="Arial" w:cs="Arial"/>
          <w:sz w:val="20"/>
          <w:szCs w:val="20"/>
        </w:rPr>
        <w:t xml:space="preserve">DO as soon as they are known. </w:t>
      </w:r>
    </w:p>
    <w:p w14:paraId="74F46968" w14:textId="77777777" w:rsidR="00A5470A" w:rsidRDefault="00A5470A" w:rsidP="00A5470A">
      <w:pPr>
        <w:widowControl w:val="0"/>
        <w:autoSpaceDE w:val="0"/>
        <w:autoSpaceDN w:val="0"/>
        <w:adjustRightInd w:val="0"/>
        <w:spacing w:after="0" w:line="276" w:lineRule="auto"/>
        <w:ind w:right="114"/>
        <w:rPr>
          <w:rFonts w:ascii="Arial" w:hAnsi="Arial" w:cs="Arial"/>
          <w:sz w:val="20"/>
          <w:szCs w:val="20"/>
        </w:rPr>
      </w:pPr>
    </w:p>
    <w:p w14:paraId="5F7CA866" w14:textId="77777777" w:rsidR="00A5470A" w:rsidRDefault="00A5470A" w:rsidP="00A5470A">
      <w:pPr>
        <w:widowControl w:val="0"/>
        <w:numPr>
          <w:ilvl w:val="0"/>
          <w:numId w:val="9"/>
        </w:numPr>
        <w:autoSpaceDE w:val="0"/>
        <w:autoSpaceDN w:val="0"/>
        <w:adjustRightInd w:val="0"/>
        <w:spacing w:after="0" w:line="276" w:lineRule="auto"/>
        <w:ind w:right="114"/>
        <w:rPr>
          <w:rFonts w:ascii="Arial" w:hAnsi="Arial" w:cs="Arial"/>
          <w:sz w:val="20"/>
          <w:szCs w:val="20"/>
        </w:rPr>
      </w:pPr>
      <w:r w:rsidRPr="000D4F6E">
        <w:rPr>
          <w:rFonts w:ascii="Arial" w:hAnsi="Arial" w:cs="Arial"/>
          <w:sz w:val="20"/>
          <w:szCs w:val="20"/>
        </w:rPr>
        <w:t xml:space="preserve">The Authority shall review with the Contractor the KPI process, and the Authority may make minor adjustments, if required. </w:t>
      </w:r>
    </w:p>
    <w:p w14:paraId="4C55475E" w14:textId="77777777" w:rsidR="00A5470A" w:rsidRDefault="00A5470A" w:rsidP="00A5470A">
      <w:pPr>
        <w:widowControl w:val="0"/>
        <w:autoSpaceDE w:val="0"/>
        <w:autoSpaceDN w:val="0"/>
        <w:adjustRightInd w:val="0"/>
        <w:spacing w:after="0" w:line="276" w:lineRule="auto"/>
        <w:ind w:right="114"/>
        <w:rPr>
          <w:rFonts w:ascii="Arial" w:hAnsi="Arial" w:cs="Arial"/>
          <w:sz w:val="20"/>
          <w:szCs w:val="20"/>
        </w:rPr>
      </w:pPr>
    </w:p>
    <w:p w14:paraId="7E9FB3B7" w14:textId="77777777" w:rsidR="00A5470A" w:rsidRPr="000D4F6E" w:rsidRDefault="00A5470A" w:rsidP="00A5470A">
      <w:pPr>
        <w:widowControl w:val="0"/>
        <w:numPr>
          <w:ilvl w:val="0"/>
          <w:numId w:val="9"/>
        </w:numPr>
        <w:autoSpaceDE w:val="0"/>
        <w:autoSpaceDN w:val="0"/>
        <w:adjustRightInd w:val="0"/>
        <w:spacing w:after="0" w:line="276" w:lineRule="auto"/>
        <w:ind w:right="114"/>
        <w:rPr>
          <w:rFonts w:ascii="Arial" w:hAnsi="Arial" w:cs="Arial"/>
          <w:sz w:val="20"/>
          <w:szCs w:val="20"/>
        </w:rPr>
      </w:pPr>
      <w:r w:rsidRPr="000D4F6E">
        <w:rPr>
          <w:rFonts w:ascii="Arial" w:hAnsi="Arial" w:cs="Arial"/>
          <w:sz w:val="20"/>
          <w:szCs w:val="20"/>
        </w:rPr>
        <w:t>The Contractor and the DOs will work closely together to deliver the required output. KPIs will be formally reported on and reviewed at each</w:t>
      </w:r>
      <w:r>
        <w:rPr>
          <w:rFonts w:ascii="Arial" w:hAnsi="Arial" w:cs="Arial"/>
          <w:sz w:val="20"/>
          <w:szCs w:val="20"/>
        </w:rPr>
        <w:t xml:space="preserve"> </w:t>
      </w:r>
      <w:r w:rsidRPr="000D4F6E">
        <w:rPr>
          <w:rFonts w:ascii="Arial" w:hAnsi="Arial" w:cs="Arial"/>
          <w:sz w:val="20"/>
          <w:szCs w:val="20"/>
        </w:rPr>
        <w:t xml:space="preserve">quarterly meeting. </w:t>
      </w:r>
    </w:p>
    <w:p w14:paraId="4FBE7A20" w14:textId="77777777" w:rsidR="00A5470A" w:rsidRPr="00F652BE" w:rsidRDefault="00A5470A" w:rsidP="00A5470A">
      <w:pPr>
        <w:widowControl w:val="0"/>
        <w:autoSpaceDE w:val="0"/>
        <w:autoSpaceDN w:val="0"/>
        <w:adjustRightInd w:val="0"/>
        <w:spacing w:after="0" w:line="276" w:lineRule="auto"/>
        <w:ind w:right="114"/>
        <w:rPr>
          <w:rFonts w:ascii="Arial" w:hAnsi="Arial" w:cs="Arial"/>
          <w:sz w:val="20"/>
          <w:szCs w:val="20"/>
        </w:rPr>
      </w:pPr>
    </w:p>
    <w:p w14:paraId="59600733" w14:textId="77777777" w:rsidR="00A5470A" w:rsidRPr="00A5470A" w:rsidRDefault="00A5470A" w:rsidP="00A5470A">
      <w:pPr>
        <w:widowControl w:val="0"/>
        <w:numPr>
          <w:ilvl w:val="1"/>
          <w:numId w:val="11"/>
        </w:numPr>
        <w:autoSpaceDE w:val="0"/>
        <w:autoSpaceDN w:val="0"/>
        <w:adjustRightInd w:val="0"/>
        <w:spacing w:after="0" w:line="276" w:lineRule="auto"/>
        <w:ind w:right="114"/>
        <w:rPr>
          <w:rFonts w:ascii="Arial" w:hAnsi="Arial" w:cs="Arial"/>
          <w:b/>
          <w:bCs/>
          <w:sz w:val="20"/>
          <w:szCs w:val="20"/>
        </w:rPr>
      </w:pPr>
      <w:r w:rsidRPr="00A5470A">
        <w:rPr>
          <w:rFonts w:ascii="Arial" w:hAnsi="Arial" w:cs="Arial"/>
          <w:b/>
          <w:bCs/>
          <w:sz w:val="20"/>
          <w:szCs w:val="20"/>
        </w:rPr>
        <w:t xml:space="preserve">Key Performance Indicators </w:t>
      </w:r>
    </w:p>
    <w:p w14:paraId="540106BE" w14:textId="77777777" w:rsidR="00A5470A" w:rsidRDefault="00A5470A" w:rsidP="00A5470A">
      <w:pPr>
        <w:widowControl w:val="0"/>
        <w:autoSpaceDE w:val="0"/>
        <w:autoSpaceDN w:val="0"/>
        <w:adjustRightInd w:val="0"/>
        <w:spacing w:after="0" w:line="276" w:lineRule="auto"/>
        <w:ind w:left="60" w:right="114"/>
        <w:rPr>
          <w:rFonts w:ascii="Arial" w:hAnsi="Arial" w:cs="Arial"/>
          <w:sz w:val="20"/>
          <w:szCs w:val="20"/>
        </w:rPr>
      </w:pPr>
    </w:p>
    <w:p w14:paraId="466C9159" w14:textId="77777777" w:rsidR="00A5470A" w:rsidRPr="00B96594" w:rsidRDefault="00A5470A" w:rsidP="00A5470A">
      <w:pPr>
        <w:widowControl w:val="0"/>
        <w:numPr>
          <w:ilvl w:val="0"/>
          <w:numId w:val="10"/>
        </w:numPr>
        <w:autoSpaceDE w:val="0"/>
        <w:autoSpaceDN w:val="0"/>
        <w:adjustRightInd w:val="0"/>
        <w:spacing w:after="0" w:line="276" w:lineRule="auto"/>
        <w:ind w:right="114"/>
        <w:rPr>
          <w:rFonts w:ascii="Arial" w:hAnsi="Arial" w:cs="Arial"/>
          <w:sz w:val="20"/>
          <w:szCs w:val="20"/>
        </w:rPr>
      </w:pPr>
      <w:r w:rsidRPr="00B96594">
        <w:rPr>
          <w:rFonts w:ascii="Arial" w:hAnsi="Arial" w:cs="Arial"/>
          <w:sz w:val="20"/>
          <w:szCs w:val="20"/>
        </w:rPr>
        <w:t xml:space="preserve">The KPIs have only 2 possible values, either the contracted Service has been provided in accordance with the Performance indicators, or it has not. Accordingly, there are no other assessment criteria defined.  Refer to the performance standard for each KPI detailed in Schedule </w:t>
      </w:r>
      <w:r w:rsidRPr="00B96594">
        <w:rPr>
          <w:rFonts w:ascii="Arial" w:hAnsi="Arial" w:cs="Arial"/>
          <w:sz w:val="20"/>
          <w:szCs w:val="20"/>
        </w:rPr>
        <w:lastRenderedPageBreak/>
        <w:t xml:space="preserve">11 KPI Performance monitoring. </w:t>
      </w:r>
    </w:p>
    <w:p w14:paraId="4E10D381" w14:textId="77777777" w:rsidR="00A5470A" w:rsidRDefault="00A5470A" w:rsidP="00A5470A">
      <w:pPr>
        <w:widowControl w:val="0"/>
        <w:autoSpaceDE w:val="0"/>
        <w:autoSpaceDN w:val="0"/>
        <w:adjustRightInd w:val="0"/>
        <w:spacing w:after="0" w:line="276" w:lineRule="auto"/>
        <w:ind w:right="114"/>
        <w:rPr>
          <w:rFonts w:ascii="Arial" w:hAnsi="Arial" w:cs="Arial"/>
          <w:sz w:val="20"/>
          <w:szCs w:val="20"/>
        </w:rPr>
      </w:pPr>
    </w:p>
    <w:p w14:paraId="768EE356" w14:textId="77777777" w:rsidR="00A5470A" w:rsidRPr="00A5470A" w:rsidRDefault="00A5470A" w:rsidP="00A5470A">
      <w:pPr>
        <w:widowControl w:val="0"/>
        <w:numPr>
          <w:ilvl w:val="1"/>
          <w:numId w:val="11"/>
        </w:numPr>
        <w:autoSpaceDE w:val="0"/>
        <w:autoSpaceDN w:val="0"/>
        <w:adjustRightInd w:val="0"/>
        <w:spacing w:after="0" w:line="276" w:lineRule="auto"/>
        <w:ind w:right="114"/>
        <w:rPr>
          <w:rFonts w:ascii="Arial" w:hAnsi="Arial" w:cs="Arial"/>
          <w:b/>
          <w:bCs/>
          <w:sz w:val="20"/>
          <w:szCs w:val="20"/>
        </w:rPr>
      </w:pPr>
      <w:r w:rsidRPr="00A5470A">
        <w:rPr>
          <w:rFonts w:ascii="Arial" w:hAnsi="Arial" w:cs="Arial"/>
          <w:b/>
          <w:bCs/>
          <w:sz w:val="20"/>
          <w:szCs w:val="20"/>
        </w:rPr>
        <w:t xml:space="preserve">KPI Failure Notification </w:t>
      </w:r>
    </w:p>
    <w:p w14:paraId="62B45486" w14:textId="77777777" w:rsidR="00A5470A" w:rsidRDefault="00A5470A" w:rsidP="00A5470A">
      <w:pPr>
        <w:widowControl w:val="0"/>
        <w:autoSpaceDE w:val="0"/>
        <w:autoSpaceDN w:val="0"/>
        <w:adjustRightInd w:val="0"/>
        <w:spacing w:after="0" w:line="276" w:lineRule="auto"/>
        <w:ind w:left="60" w:right="114"/>
        <w:rPr>
          <w:rFonts w:ascii="Arial" w:hAnsi="Arial" w:cs="Arial"/>
          <w:sz w:val="20"/>
          <w:szCs w:val="20"/>
        </w:rPr>
      </w:pPr>
    </w:p>
    <w:p w14:paraId="3B1B834E" w14:textId="77777777" w:rsidR="00A5470A" w:rsidRPr="00B96594" w:rsidRDefault="00A5470A" w:rsidP="00A5470A">
      <w:pPr>
        <w:widowControl w:val="0"/>
        <w:numPr>
          <w:ilvl w:val="0"/>
          <w:numId w:val="8"/>
        </w:numPr>
        <w:autoSpaceDE w:val="0"/>
        <w:autoSpaceDN w:val="0"/>
        <w:adjustRightInd w:val="0"/>
        <w:spacing w:after="0" w:line="276" w:lineRule="auto"/>
        <w:ind w:right="114"/>
        <w:rPr>
          <w:rFonts w:ascii="Arial" w:hAnsi="Arial" w:cs="Arial"/>
          <w:sz w:val="20"/>
          <w:szCs w:val="20"/>
        </w:rPr>
      </w:pPr>
      <w:r w:rsidRPr="00B96594">
        <w:rPr>
          <w:rFonts w:ascii="Arial" w:hAnsi="Arial" w:cs="Arial"/>
          <w:sz w:val="20"/>
          <w:szCs w:val="20"/>
        </w:rPr>
        <w:t xml:space="preserve"> It is expected that the Contractor shall work closely with both DOs in monitoring the contracted Service(s) so that any issues with performance may be rectified before reaching KPI failure.  Any performance issues which cannot be resolved will be referred to Air Commercial for their intervention.</w:t>
      </w:r>
    </w:p>
    <w:p w14:paraId="29890D05" w14:textId="77777777" w:rsidR="00F910E7" w:rsidRDefault="00F910E7">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09C54FD0"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19" w:name="#Text271"/>
      <w:bookmarkEnd w:id="19"/>
    </w:p>
    <w:p w14:paraId="71938D9D"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4ACC2EF" w14:textId="77777777" w:rsidR="00E32626" w:rsidRDefault="00E32626">
      <w:pPr>
        <w:widowControl w:val="0"/>
        <w:autoSpaceDE w:val="0"/>
        <w:autoSpaceDN w:val="0"/>
        <w:adjustRightInd w:val="0"/>
        <w:spacing w:after="0" w:line="240" w:lineRule="auto"/>
        <w:ind w:left="120"/>
        <w:rPr>
          <w:rFonts w:ascii="Arial" w:hAnsi="Arial" w:cs="Arial"/>
          <w:color w:val="000000"/>
        </w:rPr>
      </w:pPr>
    </w:p>
    <w:p w14:paraId="32BF314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BD149B3"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20" w:name="#SC1"/>
      <w:bookmarkEnd w:id="20"/>
    </w:p>
    <w:p w14:paraId="570555F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2C06510"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9F1D95A"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65824437" w14:textId="77777777" w:rsidR="008E7C07" w:rsidRDefault="008E7C07">
      <w:pPr>
        <w:widowControl w:val="0"/>
        <w:autoSpaceDE w:val="0"/>
        <w:autoSpaceDN w:val="0"/>
        <w:adjustRightInd w:val="0"/>
        <w:spacing w:after="200" w:line="276" w:lineRule="auto"/>
        <w:ind w:left="120" w:right="114"/>
        <w:rPr>
          <w:rFonts w:ascii="Arial" w:hAnsi="Arial" w:cs="Arial"/>
          <w:sz w:val="24"/>
          <w:szCs w:val="24"/>
        </w:rPr>
      </w:pPr>
    </w:p>
    <w:p w14:paraId="29295D0A" w14:textId="32766FB2" w:rsidR="00E32626" w:rsidRDefault="00E32626" w:rsidP="00421977">
      <w:pPr>
        <w:widowControl w:val="0"/>
        <w:autoSpaceDE w:val="0"/>
        <w:autoSpaceDN w:val="0"/>
        <w:adjustRightInd w:val="0"/>
        <w:spacing w:after="200" w:line="276" w:lineRule="auto"/>
        <w:ind w:right="114"/>
        <w:rPr>
          <w:rFonts w:ascii="Arial" w:hAnsi="Arial" w:cs="Arial"/>
          <w:sz w:val="24"/>
          <w:szCs w:val="24"/>
        </w:rPr>
      </w:pPr>
      <w:bookmarkStart w:id="21" w:name="_Toc501022445_4"/>
      <w:r>
        <w:rPr>
          <w:rFonts w:ascii="Arial" w:hAnsi="Arial" w:cs="Arial"/>
          <w:b/>
          <w:bCs/>
          <w:color w:val="000000"/>
          <w:sz w:val="28"/>
          <w:szCs w:val="28"/>
        </w:rPr>
        <w:t>General Conditions</w:t>
      </w:r>
      <w:bookmarkEnd w:id="21"/>
    </w:p>
    <w:p w14:paraId="32E31D87"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DF0962A"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4_1"/>
      <w:r>
        <w:rPr>
          <w:rFonts w:ascii="Arial" w:hAnsi="Arial" w:cs="Arial"/>
          <w:b/>
          <w:bCs/>
          <w:color w:val="000000"/>
        </w:rPr>
        <w:t>Third Party IPR Authorisation</w:t>
      </w:r>
      <w:bookmarkEnd w:id="22"/>
    </w:p>
    <w:p w14:paraId="21BDA619"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 PARTY INTELLECTUAL PROPERTY RIGHTS</w:t>
      </w:r>
    </w:p>
    <w:p w14:paraId="0399C29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3CCA9C21"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w:t>
      </w:r>
      <w:r w:rsidR="00A5470A">
        <w:rPr>
          <w:rFonts w:ascii="Arial" w:hAnsi="Arial" w:cs="Arial"/>
          <w:color w:val="000000"/>
        </w:rPr>
        <w:t xml:space="preserve"> </w:t>
      </w:r>
      <w:r>
        <w:rPr>
          <w:rFonts w:ascii="Arial" w:hAnsi="Arial" w:cs="Arial"/>
          <w:color w:val="000000"/>
        </w:rPr>
        <w:t>Contract and for the avoidance of doubt, award of the Contract by the Authority</w:t>
      </w:r>
      <w:r w:rsidR="00A5470A">
        <w:rPr>
          <w:rFonts w:ascii="Arial" w:hAnsi="Arial" w:cs="Arial"/>
          <w:color w:val="000000"/>
        </w:rPr>
        <w:t xml:space="preserve"> </w:t>
      </w:r>
      <w:r>
        <w:rPr>
          <w:rFonts w:ascii="Arial" w:hAnsi="Arial" w:cs="Arial"/>
          <w:color w:val="000000"/>
        </w:rPr>
        <w:t>and placement of any contract task under it does not constitute an</w:t>
      </w:r>
      <w:r w:rsidR="00A5470A">
        <w:rPr>
          <w:rFonts w:ascii="Arial" w:hAnsi="Arial" w:cs="Arial"/>
          <w:color w:val="000000"/>
        </w:rPr>
        <w:t xml:space="preserve"> </w:t>
      </w:r>
      <w:r>
        <w:rPr>
          <w:rFonts w:ascii="Arial" w:hAnsi="Arial" w:cs="Arial"/>
          <w:color w:val="000000"/>
        </w:rPr>
        <w:t>authorisation by the Crown under Sections 55 and 56 of the Patents Act 1977 or</w:t>
      </w:r>
      <w:r w:rsidR="00A5470A">
        <w:rPr>
          <w:rFonts w:ascii="Arial" w:hAnsi="Arial" w:cs="Arial"/>
          <w:color w:val="000000"/>
        </w:rPr>
        <w:t xml:space="preserve"> </w:t>
      </w:r>
      <w:r>
        <w:rPr>
          <w:rFonts w:ascii="Arial" w:hAnsi="Arial" w:cs="Arial"/>
          <w:color w:val="000000"/>
        </w:rPr>
        <w:t>Section 12 of the Registered Designs Act 1949. The Contractor acknowledges that</w:t>
      </w:r>
      <w:r w:rsidR="00A5470A">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A5470A">
        <w:rPr>
          <w:rFonts w:ascii="Arial" w:hAnsi="Arial" w:cs="Arial"/>
          <w:color w:val="000000"/>
        </w:rPr>
        <w:t xml:space="preserve"> </w:t>
      </w:r>
      <w:r>
        <w:rPr>
          <w:rFonts w:ascii="Arial" w:hAnsi="Arial" w:cs="Arial"/>
          <w:color w:val="000000"/>
        </w:rPr>
        <w:t>and the specific intellectual property involved.</w:t>
      </w:r>
    </w:p>
    <w:p w14:paraId="40B8C2F9" w14:textId="3D7BAD8B" w:rsidR="00E32626" w:rsidRPr="000E3D6A" w:rsidRDefault="00E32626" w:rsidP="000E3D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23" w:name="_Toc501022446_6_1"/>
      <w:bookmarkEnd w:id="23"/>
    </w:p>
    <w:p w14:paraId="0B1CB336" w14:textId="77777777" w:rsidR="00B05E33" w:rsidRPr="00B05E33" w:rsidRDefault="00B05E33" w:rsidP="00A5470A">
      <w:pPr>
        <w:widowControl w:val="0"/>
        <w:autoSpaceDE w:val="0"/>
        <w:autoSpaceDN w:val="0"/>
        <w:adjustRightInd w:val="0"/>
        <w:spacing w:after="200" w:line="276" w:lineRule="auto"/>
        <w:ind w:right="114"/>
        <w:rPr>
          <w:rFonts w:ascii="Arial" w:hAnsi="Arial" w:cs="Arial"/>
          <w:sz w:val="24"/>
          <w:szCs w:val="24"/>
        </w:rPr>
      </w:pPr>
      <w:r w:rsidRPr="00B05E33">
        <w:rPr>
          <w:rFonts w:ascii="Arial" w:hAnsi="Arial" w:cs="Arial"/>
          <w:b/>
          <w:bCs/>
          <w:color w:val="000000"/>
          <w:sz w:val="24"/>
          <w:szCs w:val="24"/>
        </w:rPr>
        <w:lastRenderedPageBreak/>
        <w:t>SC2 - ITT - Annex A - Limitation of Contractors Liability</w:t>
      </w:r>
    </w:p>
    <w:p w14:paraId="6713CF8B" w14:textId="77777777" w:rsidR="00B05E33" w:rsidRPr="00B05E33" w:rsidRDefault="00B05E33" w:rsidP="00B05E33">
      <w:pPr>
        <w:widowControl w:val="0"/>
        <w:tabs>
          <w:tab w:val="left" w:pos="687"/>
        </w:tabs>
        <w:autoSpaceDE w:val="0"/>
        <w:autoSpaceDN w:val="0"/>
        <w:adjustRightInd w:val="0"/>
        <w:spacing w:before="200" w:after="0" w:line="240" w:lineRule="auto"/>
        <w:ind w:left="687" w:hanging="567"/>
        <w:jc w:val="both"/>
        <w:rPr>
          <w:rFonts w:ascii="Arial" w:hAnsi="Arial" w:cs="Arial"/>
          <w:sz w:val="20"/>
          <w:szCs w:val="20"/>
        </w:rPr>
      </w:pPr>
      <w:r w:rsidRPr="00B05E33">
        <w:rPr>
          <w:rFonts w:ascii="Arial" w:hAnsi="Arial" w:cs="Arial"/>
          <w:b/>
          <w:bCs/>
          <w:color w:val="000000"/>
          <w:sz w:val="20"/>
          <w:szCs w:val="20"/>
        </w:rPr>
        <w:t>1.</w:t>
      </w:r>
      <w:r w:rsidRPr="00B05E33">
        <w:rPr>
          <w:rFonts w:ascii="Arial" w:hAnsi="Arial" w:cs="Arial"/>
          <w:sz w:val="20"/>
          <w:szCs w:val="20"/>
        </w:rPr>
        <w:tab/>
      </w:r>
      <w:r w:rsidRPr="00B05E33">
        <w:rPr>
          <w:rFonts w:ascii="Arial" w:hAnsi="Arial" w:cs="Arial"/>
          <w:b/>
          <w:bCs/>
          <w:color w:val="000000"/>
          <w:sz w:val="20"/>
          <w:szCs w:val="20"/>
        </w:rPr>
        <w:t>LIMITATIONS ON LIABILITY</w:t>
      </w:r>
    </w:p>
    <w:p w14:paraId="7E0DF8C9" w14:textId="77777777" w:rsidR="00B05E33" w:rsidRPr="00B05E33" w:rsidRDefault="00B05E33" w:rsidP="00B05E33">
      <w:pPr>
        <w:widowControl w:val="0"/>
        <w:autoSpaceDE w:val="0"/>
        <w:autoSpaceDN w:val="0"/>
        <w:adjustRightInd w:val="0"/>
        <w:spacing w:before="240" w:line="240" w:lineRule="auto"/>
        <w:ind w:left="687"/>
        <w:jc w:val="both"/>
        <w:rPr>
          <w:rFonts w:ascii="Arial" w:hAnsi="Arial" w:cs="Arial"/>
          <w:sz w:val="20"/>
          <w:szCs w:val="20"/>
        </w:rPr>
      </w:pPr>
      <w:r w:rsidRPr="00B05E33">
        <w:rPr>
          <w:rFonts w:ascii="Arial" w:hAnsi="Arial" w:cs="Arial"/>
          <w:b/>
          <w:bCs/>
          <w:color w:val="000000"/>
          <w:sz w:val="20"/>
          <w:szCs w:val="20"/>
        </w:rPr>
        <w:t>Definitions</w:t>
      </w:r>
    </w:p>
    <w:p w14:paraId="790E296F" w14:textId="77777777" w:rsidR="00B05E33" w:rsidRPr="00B05E33" w:rsidRDefault="00B05E33" w:rsidP="00B05E33">
      <w:pPr>
        <w:widowControl w:val="0"/>
        <w:autoSpaceDE w:val="0"/>
        <w:autoSpaceDN w:val="0"/>
        <w:adjustRightInd w:val="0"/>
        <w:spacing w:before="240" w:line="240" w:lineRule="auto"/>
        <w:jc w:val="both"/>
        <w:rPr>
          <w:rFonts w:ascii="Arial" w:hAnsi="Arial" w:cs="Arial"/>
          <w:sz w:val="20"/>
          <w:szCs w:val="20"/>
        </w:rPr>
      </w:pPr>
      <w:r w:rsidRPr="00B05E33">
        <w:rPr>
          <w:rFonts w:ascii="Arial" w:hAnsi="Arial" w:cs="Arial"/>
          <w:sz w:val="20"/>
          <w:szCs w:val="20"/>
        </w:rPr>
        <w:t xml:space="preserve">1.1 </w:t>
      </w:r>
      <w:r w:rsidRPr="00B05E33">
        <w:rPr>
          <w:rFonts w:ascii="Arial" w:hAnsi="Arial" w:cs="Arial"/>
          <w:color w:val="000000"/>
          <w:sz w:val="20"/>
          <w:szCs w:val="20"/>
        </w:rPr>
        <w:t>In this Condition [1] the following words and expressions shall have the meanings given to them, except where the context requires a different meaning:</w:t>
      </w:r>
    </w:p>
    <w:p w14:paraId="2F586F40" w14:textId="77777777" w:rsidR="00B05E33" w:rsidRPr="00B05E33" w:rsidRDefault="00B05E33" w:rsidP="00B05E33">
      <w:pPr>
        <w:widowControl w:val="0"/>
        <w:autoSpaceDE w:val="0"/>
        <w:autoSpaceDN w:val="0"/>
        <w:adjustRightInd w:val="0"/>
        <w:spacing w:before="240" w:line="240" w:lineRule="auto"/>
        <w:jc w:val="both"/>
        <w:rPr>
          <w:rFonts w:ascii="Arial" w:hAnsi="Arial" w:cs="Arial"/>
          <w:sz w:val="20"/>
          <w:szCs w:val="20"/>
        </w:rPr>
      </w:pPr>
      <w:r w:rsidRPr="00B05E33">
        <w:rPr>
          <w:rFonts w:ascii="Arial" w:hAnsi="Arial" w:cs="Arial"/>
          <w:color w:val="000000"/>
          <w:sz w:val="20"/>
          <w:szCs w:val="20"/>
        </w:rPr>
        <w:t>“Charges” means any of the charges for the provision of the Services, Contractor Deliverables and the performance of any of the Contractor’s other obligations under this Contract, as determined in accordance with this Contract;</w:t>
      </w:r>
    </w:p>
    <w:p w14:paraId="6EB0C1B0" w14:textId="77777777" w:rsidR="00B05E33" w:rsidRPr="00B05E33" w:rsidRDefault="00B05E33" w:rsidP="00B05E33">
      <w:pPr>
        <w:widowControl w:val="0"/>
        <w:autoSpaceDE w:val="0"/>
        <w:autoSpaceDN w:val="0"/>
        <w:adjustRightInd w:val="0"/>
        <w:spacing w:before="240" w:line="240" w:lineRule="auto"/>
        <w:jc w:val="both"/>
        <w:rPr>
          <w:rFonts w:ascii="Arial" w:hAnsi="Arial" w:cs="Arial"/>
          <w:sz w:val="20"/>
          <w:szCs w:val="20"/>
        </w:rPr>
      </w:pPr>
      <w:r w:rsidRPr="00B05E33">
        <w:rPr>
          <w:rFonts w:ascii="Arial" w:hAnsi="Arial" w:cs="Arial"/>
          <w:color w:val="000000"/>
          <w:sz w:val="20"/>
          <w:szCs w:val="20"/>
        </w:rPr>
        <w:t>“Data Protection Legislation” means all applicable data protection and privacy legislation in force from time to time in the UK, including but not limited to:</w:t>
      </w:r>
    </w:p>
    <w:p w14:paraId="0E037C2B" w14:textId="77777777" w:rsidR="00B05E33" w:rsidRPr="00B05E33" w:rsidRDefault="00B05E33" w:rsidP="00B05E33">
      <w:pPr>
        <w:widowControl w:val="0"/>
        <w:numPr>
          <w:ilvl w:val="0"/>
          <w:numId w:val="6"/>
        </w:numPr>
        <w:tabs>
          <w:tab w:val="left" w:pos="120"/>
        </w:tabs>
        <w:autoSpaceDE w:val="0"/>
        <w:autoSpaceDN w:val="0"/>
        <w:adjustRightInd w:val="0"/>
        <w:spacing w:before="100" w:after="0" w:line="240" w:lineRule="auto"/>
        <w:jc w:val="both"/>
        <w:rPr>
          <w:rFonts w:ascii="Arial" w:hAnsi="Arial" w:cs="Arial"/>
          <w:sz w:val="20"/>
          <w:szCs w:val="20"/>
        </w:rPr>
      </w:pPr>
      <w:r w:rsidRPr="00B05E33">
        <w:rPr>
          <w:rFonts w:ascii="Arial" w:hAnsi="Arial" w:cs="Arial"/>
          <w:color w:val="000000"/>
          <w:sz w:val="20"/>
          <w:szCs w:val="20"/>
        </w:rPr>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36BF4195" w14:textId="77777777" w:rsidR="00B05E33" w:rsidRPr="00B05E33" w:rsidRDefault="00B05E33" w:rsidP="00B05E33">
      <w:pPr>
        <w:widowControl w:val="0"/>
        <w:numPr>
          <w:ilvl w:val="0"/>
          <w:numId w:val="6"/>
        </w:numPr>
        <w:tabs>
          <w:tab w:val="left" w:pos="120"/>
        </w:tabs>
        <w:autoSpaceDE w:val="0"/>
        <w:autoSpaceDN w:val="0"/>
        <w:adjustRightInd w:val="0"/>
        <w:spacing w:before="100" w:after="0" w:line="240" w:lineRule="auto"/>
        <w:jc w:val="both"/>
        <w:rPr>
          <w:rFonts w:ascii="Arial" w:hAnsi="Arial" w:cs="Arial"/>
          <w:sz w:val="20"/>
          <w:szCs w:val="20"/>
        </w:rPr>
      </w:pPr>
      <w:r w:rsidRPr="00B05E33">
        <w:rPr>
          <w:rFonts w:ascii="Arial" w:hAnsi="Arial" w:cs="Arial"/>
          <w:color w:val="000000"/>
          <w:sz w:val="20"/>
          <w:szCs w:val="20"/>
        </w:rPr>
        <w:t xml:space="preserve">the Data Protection Act 2018; </w:t>
      </w:r>
    </w:p>
    <w:p w14:paraId="6243C14D" w14:textId="77777777" w:rsidR="00B05E33" w:rsidRPr="00B05E33" w:rsidRDefault="00B05E33" w:rsidP="00B05E33">
      <w:pPr>
        <w:widowControl w:val="0"/>
        <w:numPr>
          <w:ilvl w:val="0"/>
          <w:numId w:val="6"/>
        </w:numPr>
        <w:tabs>
          <w:tab w:val="left" w:pos="120"/>
        </w:tabs>
        <w:autoSpaceDE w:val="0"/>
        <w:autoSpaceDN w:val="0"/>
        <w:adjustRightInd w:val="0"/>
        <w:spacing w:before="100" w:after="0" w:line="240" w:lineRule="auto"/>
        <w:jc w:val="both"/>
        <w:rPr>
          <w:rFonts w:ascii="Arial" w:hAnsi="Arial" w:cs="Arial"/>
          <w:sz w:val="20"/>
          <w:szCs w:val="20"/>
        </w:rPr>
      </w:pPr>
      <w:r w:rsidRPr="00B05E33">
        <w:rPr>
          <w:rFonts w:ascii="Arial" w:hAnsi="Arial" w:cs="Arial"/>
          <w:color w:val="000000"/>
          <w:sz w:val="20"/>
          <w:szCs w:val="20"/>
        </w:rPr>
        <w:t xml:space="preserve">the Privacy and Electronic Communications Directive 2002/58/EC (as updated by Directive 2009/136/EC) and the Privacy and Electronic Communications Regulations 2003 (SI 2003/2426) as amended; and </w:t>
      </w:r>
    </w:p>
    <w:p w14:paraId="5C5B8E72" w14:textId="77777777" w:rsidR="00B05E33" w:rsidRPr="00B05E33" w:rsidRDefault="00B05E33" w:rsidP="00B05E33">
      <w:pPr>
        <w:widowControl w:val="0"/>
        <w:numPr>
          <w:ilvl w:val="0"/>
          <w:numId w:val="6"/>
        </w:numPr>
        <w:tabs>
          <w:tab w:val="left" w:pos="120"/>
        </w:tabs>
        <w:autoSpaceDE w:val="0"/>
        <w:autoSpaceDN w:val="0"/>
        <w:adjustRightInd w:val="0"/>
        <w:spacing w:before="100" w:after="0" w:line="240" w:lineRule="auto"/>
        <w:jc w:val="both"/>
        <w:rPr>
          <w:rFonts w:ascii="Arial" w:hAnsi="Arial" w:cs="Arial"/>
          <w:sz w:val="20"/>
          <w:szCs w:val="20"/>
        </w:rPr>
      </w:pPr>
      <w:r w:rsidRPr="00B05E33">
        <w:rPr>
          <w:rFonts w:ascii="Arial" w:hAnsi="Arial" w:cs="Arial"/>
          <w:color w:val="000000"/>
          <w:sz w:val="20"/>
          <w:szCs w:val="20"/>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3F74A5B3" w14:textId="77777777" w:rsidR="00B05E33" w:rsidRPr="00B05E33" w:rsidRDefault="00B05E33" w:rsidP="00B05E33">
      <w:pPr>
        <w:widowControl w:val="0"/>
        <w:autoSpaceDE w:val="0"/>
        <w:autoSpaceDN w:val="0"/>
        <w:adjustRightInd w:val="0"/>
        <w:spacing w:before="120" w:after="180" w:line="240" w:lineRule="auto"/>
        <w:jc w:val="both"/>
        <w:rPr>
          <w:rFonts w:ascii="Arial" w:hAnsi="Arial" w:cs="Arial"/>
          <w:sz w:val="20"/>
          <w:szCs w:val="20"/>
        </w:rPr>
      </w:pPr>
      <w:r w:rsidRPr="00B05E33">
        <w:rPr>
          <w:rFonts w:ascii="Arial" w:hAnsi="Arial" w:cs="Arial"/>
          <w:color w:val="000000"/>
          <w:sz w:val="20"/>
          <w:szCs w:val="2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79058849" w14:textId="77777777" w:rsidR="00B05E33" w:rsidRPr="00B05E33" w:rsidRDefault="00B05E33" w:rsidP="00B05E33">
      <w:pPr>
        <w:widowControl w:val="0"/>
        <w:autoSpaceDE w:val="0"/>
        <w:autoSpaceDN w:val="0"/>
        <w:adjustRightInd w:val="0"/>
        <w:spacing w:before="120" w:after="180" w:line="240" w:lineRule="auto"/>
        <w:jc w:val="both"/>
        <w:rPr>
          <w:rFonts w:ascii="Arial" w:hAnsi="Arial" w:cs="Arial"/>
          <w:sz w:val="20"/>
          <w:szCs w:val="20"/>
        </w:rPr>
      </w:pPr>
      <w:r w:rsidRPr="00B05E33">
        <w:rPr>
          <w:rFonts w:ascii="Arial" w:hAnsi="Arial" w:cs="Arial"/>
          <w:color w:val="000000"/>
          <w:sz w:val="20"/>
          <w:szCs w:val="20"/>
        </w:rPr>
        <w:t>“Law” means any applicable law, statute, by-law, regulation, order, regulatory policy, guidance or industry code that has the equivalent of legal effect, rule of court or directives or requirements of any regulatory body, delegated or subordinate legislation or notice of any regulatory body;</w:t>
      </w:r>
    </w:p>
    <w:p w14:paraId="644A4490" w14:textId="77777777" w:rsidR="00B05E33" w:rsidRPr="00B05E33" w:rsidRDefault="00B05E33" w:rsidP="00B05E33">
      <w:pPr>
        <w:widowControl w:val="0"/>
        <w:autoSpaceDE w:val="0"/>
        <w:autoSpaceDN w:val="0"/>
        <w:adjustRightInd w:val="0"/>
        <w:spacing w:before="120" w:after="180" w:line="240" w:lineRule="auto"/>
        <w:jc w:val="both"/>
        <w:rPr>
          <w:rFonts w:ascii="Arial" w:hAnsi="Arial" w:cs="Arial"/>
          <w:sz w:val="20"/>
          <w:szCs w:val="20"/>
        </w:rPr>
      </w:pPr>
      <w:r w:rsidRPr="00B05E33">
        <w:rPr>
          <w:rFonts w:ascii="Arial" w:hAnsi="Arial" w:cs="Arial"/>
          <w:color w:val="000000"/>
          <w:sz w:val="20"/>
          <w:szCs w:val="20"/>
        </w:rPr>
        <w:t>“Service Credits” means the amount that the Contractor shall credit or pay to the Authority in the event of a failure by the Contractor to meet the agreed Service Levels as set out/referred to in [cross refer to service credit regime in the contract];</w:t>
      </w:r>
    </w:p>
    <w:p w14:paraId="103545D2" w14:textId="77777777" w:rsidR="00B05E33" w:rsidRPr="00B05E33" w:rsidRDefault="00B05E33" w:rsidP="00B05E33">
      <w:pPr>
        <w:widowControl w:val="0"/>
        <w:autoSpaceDE w:val="0"/>
        <w:autoSpaceDN w:val="0"/>
        <w:adjustRightInd w:val="0"/>
        <w:spacing w:before="120" w:after="180" w:line="240" w:lineRule="auto"/>
        <w:jc w:val="both"/>
        <w:rPr>
          <w:rFonts w:ascii="Arial" w:hAnsi="Arial" w:cs="Arial"/>
          <w:sz w:val="20"/>
          <w:szCs w:val="20"/>
        </w:rPr>
      </w:pPr>
      <w:r w:rsidRPr="00B05E33">
        <w:rPr>
          <w:rFonts w:ascii="Arial" w:hAnsi="Arial" w:cs="Arial"/>
          <w:color w:val="000000"/>
          <w:sz w:val="20"/>
          <w:szCs w:val="20"/>
        </w:rPr>
        <w:t>“Term” means the period commencing on [the commencement date / the date on which this Contract is signed / the date on which this Contract takes effect] and ending [on the expiry of x years /on x date] or on earlier termination of this Contract.</w:t>
      </w:r>
    </w:p>
    <w:p w14:paraId="66C44647" w14:textId="77777777" w:rsidR="00B05E33" w:rsidRDefault="00B05E33">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p>
    <w:p w14:paraId="12C90C74" w14:textId="77777777" w:rsidR="00B05E33" w:rsidRDefault="00B05E33">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p>
    <w:p w14:paraId="45EF7EE1" w14:textId="77777777" w:rsidR="00B05E33" w:rsidRDefault="00B05E33">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p>
    <w:p w14:paraId="0FE3552F" w14:textId="77777777" w:rsidR="00E32626" w:rsidRDefault="00E32626">
      <w:pPr>
        <w:widowControl w:val="0"/>
        <w:autoSpaceDE w:val="0"/>
        <w:autoSpaceDN w:val="0"/>
        <w:adjustRightInd w:val="0"/>
        <w:spacing w:before="240" w:line="240" w:lineRule="auto"/>
        <w:ind w:left="687"/>
        <w:jc w:val="both"/>
        <w:rPr>
          <w:rFonts w:ascii="Arial" w:hAnsi="Arial" w:cs="Arial"/>
          <w:sz w:val="24"/>
          <w:szCs w:val="24"/>
        </w:rPr>
      </w:pPr>
      <w:r>
        <w:rPr>
          <w:rFonts w:ascii="Arial" w:hAnsi="Arial" w:cs="Arial"/>
          <w:b/>
          <w:bCs/>
          <w:color w:val="000000"/>
        </w:rPr>
        <w:lastRenderedPageBreak/>
        <w:t>Unlimited liabilities</w:t>
      </w:r>
    </w:p>
    <w:p w14:paraId="1F479E94" w14:textId="77777777" w:rsidR="00E32626" w:rsidRDefault="00E32626" w:rsidP="00B05E33">
      <w:pPr>
        <w:widowControl w:val="0"/>
        <w:autoSpaceDE w:val="0"/>
        <w:autoSpaceDN w:val="0"/>
        <w:adjustRightInd w:val="0"/>
        <w:spacing w:before="100" w:line="240" w:lineRule="auto"/>
        <w:rPr>
          <w:rFonts w:ascii="Arial" w:hAnsi="Arial" w:cs="Arial"/>
          <w:sz w:val="24"/>
          <w:szCs w:val="24"/>
        </w:rPr>
      </w:pPr>
      <w:r>
        <w:rPr>
          <w:rFonts w:ascii="Arial" w:hAnsi="Arial" w:cs="Arial"/>
          <w:color w:val="000000"/>
        </w:rPr>
        <w:t>1.</w:t>
      </w:r>
      <w:r w:rsidR="00B05E33">
        <w:rPr>
          <w:rFonts w:ascii="Arial" w:hAnsi="Arial" w:cs="Arial"/>
          <w:color w:val="000000"/>
        </w:rPr>
        <w:t>2</w:t>
      </w:r>
      <w:r>
        <w:rPr>
          <w:rFonts w:ascii="Arial" w:hAnsi="Arial" w:cs="Arial"/>
          <w:color w:val="000000"/>
        </w:rPr>
        <w:t>        Neither Party limits its liability for:</w:t>
      </w:r>
    </w:p>
    <w:p w14:paraId="199B5794"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2</w:t>
      </w:r>
      <w:r>
        <w:rPr>
          <w:rFonts w:ascii="Arial" w:hAnsi="Arial" w:cs="Arial"/>
          <w:color w:val="000000"/>
        </w:rPr>
        <w:t>.1</w:t>
      </w:r>
      <w:r>
        <w:rPr>
          <w:rFonts w:ascii="Arial" w:hAnsi="Arial" w:cs="Arial"/>
          <w:sz w:val="24"/>
          <w:szCs w:val="24"/>
        </w:rPr>
        <w:tab/>
      </w:r>
      <w:r>
        <w:rPr>
          <w:rFonts w:ascii="Arial" w:hAnsi="Arial" w:cs="Arial"/>
          <w:color w:val="000000"/>
          <w:sz w:val="20"/>
          <w:szCs w:val="20"/>
        </w:rPr>
        <w:t>death or personal injury caused by its negligence, or that of its employees, agents or sub-contractors (as applicable);</w:t>
      </w:r>
    </w:p>
    <w:p w14:paraId="777B8B00"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2</w:t>
      </w:r>
      <w:r>
        <w:rPr>
          <w:rFonts w:ascii="Arial" w:hAnsi="Arial" w:cs="Arial"/>
          <w:color w:val="000000"/>
        </w:rPr>
        <w:t>.2</w:t>
      </w:r>
      <w:r>
        <w:rPr>
          <w:rFonts w:ascii="Arial" w:hAnsi="Arial" w:cs="Arial"/>
          <w:sz w:val="24"/>
          <w:szCs w:val="24"/>
        </w:rPr>
        <w:tab/>
      </w:r>
      <w:r>
        <w:rPr>
          <w:rFonts w:ascii="Arial" w:hAnsi="Arial" w:cs="Arial"/>
          <w:color w:val="000000"/>
          <w:sz w:val="20"/>
          <w:szCs w:val="20"/>
        </w:rPr>
        <w:t>fraud or fraudulent misrepresentation by it or its employees;</w:t>
      </w:r>
    </w:p>
    <w:p w14:paraId="59906EB8"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2</w:t>
      </w:r>
      <w:r>
        <w:rPr>
          <w:rFonts w:ascii="Arial" w:hAnsi="Arial" w:cs="Arial"/>
          <w:color w:val="000000"/>
        </w:rPr>
        <w:t>.3</w:t>
      </w:r>
      <w:r>
        <w:rPr>
          <w:rFonts w:ascii="Arial" w:hAnsi="Arial" w:cs="Arial"/>
          <w:sz w:val="24"/>
          <w:szCs w:val="24"/>
        </w:rPr>
        <w:tab/>
      </w:r>
      <w:r>
        <w:rPr>
          <w:rFonts w:ascii="Arial" w:hAnsi="Arial" w:cs="Arial"/>
          <w:color w:val="000000"/>
          <w:sz w:val="20"/>
          <w:szCs w:val="20"/>
        </w:rPr>
        <w:t>breach of any obligation as to title implied by section 12 of the Sale of Goods Act 1979 or section 2 of the Supply of Goods and Services Act 1982; or</w:t>
      </w:r>
    </w:p>
    <w:p w14:paraId="14F45C18" w14:textId="77777777" w:rsidR="00E32626" w:rsidRDefault="00E32626" w:rsidP="00B05E33">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2</w:t>
      </w:r>
      <w:r>
        <w:rPr>
          <w:rFonts w:ascii="Arial" w:hAnsi="Arial" w:cs="Arial"/>
          <w:color w:val="000000"/>
        </w:rPr>
        <w:t>.4</w:t>
      </w:r>
      <w:r>
        <w:rPr>
          <w:rFonts w:ascii="Arial" w:hAnsi="Arial" w:cs="Arial"/>
          <w:sz w:val="24"/>
          <w:szCs w:val="24"/>
        </w:rPr>
        <w:tab/>
      </w:r>
      <w:r>
        <w:rPr>
          <w:rFonts w:ascii="Arial" w:hAnsi="Arial" w:cs="Arial"/>
          <w:color w:val="000000"/>
          <w:sz w:val="20"/>
          <w:szCs w:val="20"/>
        </w:rPr>
        <w:t>any liability to the extent it cannot be limited or excluded by law.</w:t>
      </w:r>
    </w:p>
    <w:p w14:paraId="7D7DB0A0" w14:textId="77777777" w:rsidR="00E32626" w:rsidRDefault="00E32626" w:rsidP="00B05E33">
      <w:pPr>
        <w:widowControl w:val="0"/>
        <w:tabs>
          <w:tab w:val="left" w:pos="120"/>
        </w:tabs>
        <w:autoSpaceDE w:val="0"/>
        <w:autoSpaceDN w:val="0"/>
        <w:adjustRightInd w:val="0"/>
        <w:spacing w:before="100" w:after="0" w:line="240" w:lineRule="auto"/>
        <w:rPr>
          <w:rFonts w:ascii="Arial" w:hAnsi="Arial" w:cs="Arial"/>
          <w:sz w:val="24"/>
          <w:szCs w:val="24"/>
        </w:rPr>
      </w:pPr>
      <w:r>
        <w:rPr>
          <w:rFonts w:ascii="Arial" w:hAnsi="Arial" w:cs="Arial"/>
          <w:color w:val="000000"/>
        </w:rPr>
        <w:t>1.</w:t>
      </w:r>
      <w:r w:rsidR="00B05E33">
        <w:rPr>
          <w:rFonts w:ascii="Arial" w:hAnsi="Arial" w:cs="Arial"/>
          <w:color w:val="000000"/>
        </w:rPr>
        <w:t>3</w:t>
      </w:r>
      <w:r>
        <w:rPr>
          <w:rFonts w:ascii="Arial" w:hAnsi="Arial" w:cs="Arial"/>
          <w:sz w:val="24"/>
          <w:szCs w:val="24"/>
        </w:rPr>
        <w:tab/>
      </w:r>
      <w:r>
        <w:rPr>
          <w:rFonts w:ascii="Arial" w:hAnsi="Arial" w:cs="Arial"/>
          <w:color w:val="000000"/>
          <w:sz w:val="20"/>
          <w:szCs w:val="20"/>
        </w:rPr>
        <w:t>The financial caps on the Contractor's liability set out in Clause 1.</w:t>
      </w:r>
      <w:r w:rsidR="00B05E33">
        <w:rPr>
          <w:rFonts w:ascii="Arial" w:hAnsi="Arial" w:cs="Arial"/>
          <w:color w:val="000000"/>
          <w:sz w:val="20"/>
          <w:szCs w:val="20"/>
        </w:rPr>
        <w:t>5</w:t>
      </w:r>
      <w:r>
        <w:rPr>
          <w:rFonts w:ascii="Arial" w:hAnsi="Arial" w:cs="Arial"/>
          <w:color w:val="000000"/>
          <w:sz w:val="20"/>
          <w:szCs w:val="20"/>
        </w:rPr>
        <w:t xml:space="preserve"> below shall not apply to the following: </w:t>
      </w:r>
    </w:p>
    <w:p w14:paraId="59EDD4E6"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3</w:t>
      </w:r>
      <w:r>
        <w:rPr>
          <w:rFonts w:ascii="Arial" w:hAnsi="Arial" w:cs="Arial"/>
          <w:color w:val="000000"/>
        </w:rPr>
        <w:t>.1</w:t>
      </w:r>
      <w:r>
        <w:rPr>
          <w:rFonts w:ascii="Arial" w:hAnsi="Arial" w:cs="Arial"/>
          <w:sz w:val="24"/>
          <w:szCs w:val="24"/>
        </w:rPr>
        <w:tab/>
      </w:r>
      <w:r w:rsidRPr="00A30483">
        <w:rPr>
          <w:rFonts w:ascii="Arial" w:hAnsi="Arial" w:cs="Arial"/>
          <w:color w:val="000000"/>
          <w:sz w:val="20"/>
          <w:szCs w:val="20"/>
        </w:rPr>
        <w:t xml:space="preserve">for any indemnity given by the Contractor to the Authority under this Contact, including but not limited to  </w:t>
      </w:r>
      <w:r w:rsidRPr="00A30483">
        <w:rPr>
          <w:rFonts w:ascii="Arial" w:hAnsi="Arial" w:cs="Arial"/>
          <w:b/>
          <w:bCs/>
          <w:color w:val="000000"/>
          <w:sz w:val="20"/>
          <w:szCs w:val="20"/>
        </w:rPr>
        <w:t>[the Commercial Officer must include all Indemnities that are included in the Contract</w:t>
      </w:r>
      <w:r w:rsidRPr="00A30483">
        <w:rPr>
          <w:rFonts w:ascii="Arial" w:hAnsi="Arial" w:cs="Arial"/>
          <w:color w:val="000000"/>
          <w:sz w:val="20"/>
          <w:szCs w:val="20"/>
        </w:rPr>
        <w:t>]];</w:t>
      </w:r>
    </w:p>
    <w:p w14:paraId="140D4F41" w14:textId="77777777" w:rsidR="00E32626" w:rsidRDefault="00E32626" w:rsidP="00B05E33">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3</w:t>
      </w: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Contractor's indemnity in relation to DEFCON 91 (Intellectual Property in Software) and condition 34 (Third Party IP – Rights and Restrictions);</w:t>
      </w:r>
    </w:p>
    <w:p w14:paraId="5DA61FF7"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4</w:t>
      </w:r>
      <w:r>
        <w:rPr>
          <w:rFonts w:ascii="Arial" w:hAnsi="Arial" w:cs="Arial"/>
          <w:sz w:val="24"/>
          <w:szCs w:val="24"/>
        </w:rPr>
        <w:tab/>
      </w:r>
      <w:r>
        <w:rPr>
          <w:rFonts w:ascii="Arial" w:hAnsi="Arial" w:cs="Arial"/>
          <w:color w:val="000000"/>
          <w:sz w:val="20"/>
          <w:szCs w:val="20"/>
        </w:rPr>
        <w:t>The financial caps on the Authority's liability set out in Clause 1.5 below shall not apply to the following:</w:t>
      </w:r>
    </w:p>
    <w:p w14:paraId="49253F24" w14:textId="77777777" w:rsidR="00E32626" w:rsidRDefault="00E32626">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w:t>
      </w:r>
      <w:r w:rsidR="00B05E33">
        <w:rPr>
          <w:rFonts w:ascii="Arial" w:hAnsi="Arial" w:cs="Arial"/>
          <w:color w:val="000000"/>
        </w:rPr>
        <w:t>4</w:t>
      </w:r>
      <w:r>
        <w:rPr>
          <w:rFonts w:ascii="Arial" w:hAnsi="Arial" w:cs="Arial"/>
          <w:color w:val="000000"/>
        </w:rPr>
        <w:t>.1</w:t>
      </w:r>
      <w:r>
        <w:rPr>
          <w:rFonts w:ascii="Arial" w:hAnsi="Arial" w:cs="Arial"/>
          <w:sz w:val="24"/>
          <w:szCs w:val="24"/>
        </w:rPr>
        <w:tab/>
      </w:r>
      <w:r w:rsidRPr="00A30483">
        <w:rPr>
          <w:rFonts w:ascii="Arial" w:hAnsi="Arial" w:cs="Arial"/>
          <w:color w:val="000000"/>
          <w:sz w:val="20"/>
          <w:szCs w:val="20"/>
        </w:rPr>
        <w:t xml:space="preserve">for any indemnity given by the Authority to the Contractor under this Contract, including but not limited to [list DEFCONs including 514A and condition 42]; and </w:t>
      </w:r>
    </w:p>
    <w:p w14:paraId="34F41DF2" w14:textId="77777777" w:rsidR="00E32626" w:rsidRDefault="00E32626">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Financial limits</w:t>
      </w:r>
    </w:p>
    <w:p w14:paraId="142DACE6"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5</w:t>
      </w:r>
      <w:r>
        <w:rPr>
          <w:rFonts w:ascii="Arial" w:hAnsi="Arial" w:cs="Arial"/>
          <w:sz w:val="24"/>
          <w:szCs w:val="24"/>
        </w:rPr>
        <w:tab/>
      </w:r>
      <w:r>
        <w:rPr>
          <w:rFonts w:ascii="Arial" w:hAnsi="Arial" w:cs="Arial"/>
          <w:color w:val="000000"/>
          <w:sz w:val="20"/>
          <w:szCs w:val="20"/>
        </w:rPr>
        <w:t>Subject to Clauses 1.1 and 1.2 and to the maximum extent permitted by Law:</w:t>
      </w:r>
    </w:p>
    <w:p w14:paraId="374EC12E" w14:textId="77777777" w:rsidR="00E32626" w:rsidRPr="00F87348" w:rsidRDefault="00E32626">
      <w:pPr>
        <w:widowControl w:val="0"/>
        <w:tabs>
          <w:tab w:val="left" w:pos="2105"/>
        </w:tabs>
        <w:autoSpaceDE w:val="0"/>
        <w:autoSpaceDN w:val="0"/>
        <w:adjustRightInd w:val="0"/>
        <w:spacing w:before="100" w:after="0" w:line="240" w:lineRule="auto"/>
        <w:ind w:left="2105" w:hanging="823"/>
        <w:rPr>
          <w:rFonts w:ascii="Arial" w:hAnsi="Arial" w:cs="Arial"/>
          <w:sz w:val="24"/>
          <w:szCs w:val="24"/>
        </w:rPr>
      </w:pPr>
      <w:r>
        <w:rPr>
          <w:rFonts w:ascii="Arial" w:hAnsi="Arial" w:cs="Arial"/>
          <w:color w:val="000000"/>
        </w:rPr>
        <w:t>1.</w:t>
      </w:r>
      <w:r w:rsidR="00B05E33">
        <w:rPr>
          <w:rFonts w:ascii="Arial" w:hAnsi="Arial" w:cs="Arial"/>
          <w:color w:val="000000"/>
        </w:rPr>
        <w:t>5</w:t>
      </w:r>
      <w:r>
        <w:rPr>
          <w:rFonts w:ascii="Arial" w:hAnsi="Arial" w:cs="Arial"/>
          <w:color w:val="000000"/>
        </w:rPr>
        <w:t>.1</w:t>
      </w:r>
      <w:r>
        <w:rPr>
          <w:rFonts w:ascii="Arial" w:hAnsi="Arial" w:cs="Arial"/>
          <w:sz w:val="24"/>
          <w:szCs w:val="24"/>
        </w:rPr>
        <w:tab/>
      </w:r>
      <w:r w:rsidRPr="00F87348">
        <w:rPr>
          <w:rFonts w:ascii="Arial" w:hAnsi="Arial" w:cs="Arial"/>
          <w:color w:val="000000"/>
          <w:sz w:val="20"/>
          <w:szCs w:val="20"/>
        </w:rPr>
        <w:t>[throughout the Term] the Contractor's total liability in respect of losses that are caused by Defaults of the Contractor shall in no event exceed:</w:t>
      </w:r>
    </w:p>
    <w:p w14:paraId="6355E271" w14:textId="60C80A09" w:rsidR="00E32626" w:rsidRPr="001A1B83" w:rsidRDefault="00E32626">
      <w:pPr>
        <w:widowControl w:val="0"/>
        <w:autoSpaceDE w:val="0"/>
        <w:autoSpaceDN w:val="0"/>
        <w:adjustRightInd w:val="0"/>
        <w:spacing w:before="100" w:line="240" w:lineRule="auto"/>
        <w:ind w:left="2672"/>
        <w:jc w:val="both"/>
        <w:rPr>
          <w:rFonts w:ascii="Arial" w:hAnsi="Arial" w:cs="Arial"/>
          <w:sz w:val="20"/>
          <w:szCs w:val="20"/>
        </w:rPr>
      </w:pPr>
      <w:r w:rsidRPr="001A1B83">
        <w:rPr>
          <w:rFonts w:ascii="Arial" w:hAnsi="Arial" w:cs="Arial"/>
          <w:color w:val="000000"/>
          <w:sz w:val="20"/>
          <w:szCs w:val="20"/>
        </w:rPr>
        <w:t xml:space="preserve">(i)   in respect of DEFCON </w:t>
      </w:r>
      <w:r w:rsidRPr="00B247C0">
        <w:rPr>
          <w:rFonts w:ascii="Arial" w:hAnsi="Arial" w:cs="Arial"/>
          <w:sz w:val="20"/>
          <w:szCs w:val="20"/>
        </w:rPr>
        <w:t>76 (SC2) (£</w:t>
      </w:r>
      <w:r w:rsidR="006538F9" w:rsidRPr="00B247C0">
        <w:rPr>
          <w:rFonts w:ascii="Arial" w:hAnsi="Arial" w:cs="Arial"/>
          <w:sz w:val="20"/>
          <w:szCs w:val="20"/>
        </w:rPr>
        <w:t>120,000</w:t>
      </w:r>
      <w:r w:rsidRPr="00B247C0">
        <w:rPr>
          <w:rFonts w:ascii="Arial" w:hAnsi="Arial" w:cs="Arial"/>
          <w:sz w:val="20"/>
          <w:szCs w:val="20"/>
        </w:rPr>
        <w:t xml:space="preserve">) in aggregate; </w:t>
      </w:r>
    </w:p>
    <w:p w14:paraId="70DCF5FE" w14:textId="68AE88C9" w:rsidR="00E32626" w:rsidRPr="001A1B83" w:rsidRDefault="00E32626">
      <w:pPr>
        <w:widowControl w:val="0"/>
        <w:autoSpaceDE w:val="0"/>
        <w:autoSpaceDN w:val="0"/>
        <w:adjustRightInd w:val="0"/>
        <w:spacing w:before="100" w:line="240" w:lineRule="auto"/>
        <w:ind w:left="2672"/>
        <w:jc w:val="both"/>
        <w:rPr>
          <w:rFonts w:ascii="Arial" w:hAnsi="Arial" w:cs="Arial"/>
          <w:sz w:val="20"/>
          <w:szCs w:val="20"/>
        </w:rPr>
      </w:pPr>
      <w:r w:rsidRPr="001A1B83">
        <w:rPr>
          <w:rFonts w:ascii="Arial" w:hAnsi="Arial" w:cs="Arial"/>
          <w:color w:val="000000"/>
          <w:sz w:val="20"/>
          <w:szCs w:val="20"/>
        </w:rPr>
        <w:t xml:space="preserve">(ii)in respect of condition </w:t>
      </w:r>
      <w:r w:rsidRPr="00B247C0">
        <w:rPr>
          <w:rFonts w:ascii="Arial" w:hAnsi="Arial" w:cs="Arial"/>
          <w:sz w:val="20"/>
          <w:szCs w:val="20"/>
        </w:rPr>
        <w:t>43b (£</w:t>
      </w:r>
      <w:r w:rsidR="00B247C0" w:rsidRPr="00B247C0">
        <w:rPr>
          <w:rFonts w:ascii="Arial" w:hAnsi="Arial" w:cs="Arial"/>
          <w:sz w:val="20"/>
          <w:szCs w:val="20"/>
        </w:rPr>
        <w:t>2,8</w:t>
      </w:r>
      <w:r w:rsidR="00B247C0">
        <w:rPr>
          <w:rFonts w:ascii="Arial" w:hAnsi="Arial" w:cs="Arial"/>
          <w:sz w:val="20"/>
          <w:szCs w:val="20"/>
        </w:rPr>
        <w:t>52,719.77</w:t>
      </w:r>
      <w:r w:rsidRPr="00B247C0">
        <w:rPr>
          <w:rFonts w:ascii="Arial" w:hAnsi="Arial" w:cs="Arial"/>
          <w:sz w:val="20"/>
          <w:szCs w:val="20"/>
        </w:rPr>
        <w:t>) in aggregate;</w:t>
      </w:r>
    </w:p>
    <w:p w14:paraId="67D61585" w14:textId="7535F2ED" w:rsidR="00E32626" w:rsidRPr="001A1B83" w:rsidRDefault="001A1B83">
      <w:pPr>
        <w:widowControl w:val="0"/>
        <w:tabs>
          <w:tab w:val="left" w:leader="dot" w:pos="6000"/>
        </w:tabs>
        <w:autoSpaceDE w:val="0"/>
        <w:autoSpaceDN w:val="0"/>
        <w:adjustRightInd w:val="0"/>
        <w:spacing w:before="100" w:line="240" w:lineRule="auto"/>
        <w:ind w:left="2530"/>
        <w:jc w:val="both"/>
        <w:rPr>
          <w:rFonts w:ascii="Arial" w:hAnsi="Arial" w:cs="Arial"/>
          <w:sz w:val="20"/>
          <w:szCs w:val="20"/>
        </w:rPr>
      </w:pPr>
      <w:r w:rsidRPr="001A1B83">
        <w:rPr>
          <w:rFonts w:ascii="Arial" w:hAnsi="Arial" w:cs="Arial"/>
          <w:color w:val="000000"/>
          <w:sz w:val="20"/>
          <w:szCs w:val="20"/>
        </w:rPr>
        <w:t xml:space="preserve">   </w:t>
      </w:r>
      <w:r w:rsidR="00E32626" w:rsidRPr="001A1B83">
        <w:rPr>
          <w:rFonts w:ascii="Arial" w:hAnsi="Arial" w:cs="Arial"/>
          <w:color w:val="000000"/>
          <w:sz w:val="20"/>
          <w:szCs w:val="20"/>
        </w:rPr>
        <w:t xml:space="preserve">(iii)  in respect of DEFCON 611 (SC2) </w:t>
      </w:r>
      <w:r w:rsidR="0060530A" w:rsidRPr="001A1B83">
        <w:rPr>
          <w:rFonts w:ascii="Arial" w:hAnsi="Arial" w:cs="Arial"/>
          <w:color w:val="000000"/>
          <w:sz w:val="20"/>
          <w:szCs w:val="20"/>
        </w:rPr>
        <w:t xml:space="preserve"> </w:t>
      </w:r>
      <w:r w:rsidR="00F87348" w:rsidRPr="001A1B83">
        <w:rPr>
          <w:rFonts w:ascii="Arial" w:hAnsi="Arial" w:cs="Arial"/>
          <w:color w:val="000000"/>
          <w:sz w:val="20"/>
          <w:szCs w:val="20"/>
        </w:rPr>
        <w:t>N/A</w:t>
      </w:r>
      <w:r w:rsidR="00C81B7F" w:rsidRPr="001A1B83">
        <w:rPr>
          <w:rFonts w:ascii="Arial" w:hAnsi="Arial" w:cs="Arial"/>
          <w:color w:val="000000"/>
          <w:sz w:val="20"/>
          <w:szCs w:val="20"/>
        </w:rPr>
        <w:t xml:space="preserve"> </w:t>
      </w:r>
      <w:r w:rsidR="00E32626" w:rsidRPr="001A1B83">
        <w:rPr>
          <w:rFonts w:ascii="Arial" w:hAnsi="Arial" w:cs="Arial"/>
          <w:color w:val="000000"/>
          <w:sz w:val="20"/>
          <w:szCs w:val="20"/>
        </w:rPr>
        <w:t>in</w:t>
      </w:r>
      <w:r>
        <w:rPr>
          <w:rFonts w:ascii="Arial" w:hAnsi="Arial" w:cs="Arial"/>
          <w:color w:val="000000"/>
          <w:sz w:val="20"/>
          <w:szCs w:val="20"/>
        </w:rPr>
        <w:t xml:space="preserve"> </w:t>
      </w:r>
      <w:r w:rsidR="00E32626" w:rsidRPr="001A1B83">
        <w:rPr>
          <w:rFonts w:ascii="Arial" w:hAnsi="Arial" w:cs="Arial"/>
          <w:color w:val="000000"/>
          <w:sz w:val="20"/>
          <w:szCs w:val="20"/>
        </w:rPr>
        <w:t>aggregate; and</w:t>
      </w:r>
    </w:p>
    <w:p w14:paraId="1B048016" w14:textId="534FDCE0" w:rsidR="00E32626" w:rsidRPr="001A1B83" w:rsidRDefault="00E32626">
      <w:pPr>
        <w:widowControl w:val="0"/>
        <w:autoSpaceDE w:val="0"/>
        <w:autoSpaceDN w:val="0"/>
        <w:adjustRightInd w:val="0"/>
        <w:spacing w:before="100" w:line="240" w:lineRule="auto"/>
        <w:ind w:left="2672"/>
        <w:jc w:val="both"/>
        <w:rPr>
          <w:rFonts w:ascii="Arial" w:hAnsi="Arial" w:cs="Arial"/>
          <w:sz w:val="20"/>
          <w:szCs w:val="20"/>
        </w:rPr>
      </w:pPr>
      <w:r w:rsidRPr="001A1B83">
        <w:rPr>
          <w:rFonts w:ascii="Arial" w:hAnsi="Arial" w:cs="Arial"/>
          <w:color w:val="000000"/>
          <w:sz w:val="20"/>
          <w:szCs w:val="20"/>
        </w:rPr>
        <w:t>(iv)  in respect of condition 28d [</w:t>
      </w:r>
      <w:r w:rsidR="0065363D" w:rsidRPr="001A1B83">
        <w:rPr>
          <w:rFonts w:ascii="Arial" w:hAnsi="Arial" w:cs="Arial"/>
          <w:color w:val="000000"/>
          <w:sz w:val="20"/>
          <w:szCs w:val="20"/>
        </w:rPr>
        <w:t>N/A</w:t>
      </w:r>
      <w:r w:rsidRPr="001A1B83">
        <w:rPr>
          <w:rFonts w:ascii="Arial" w:hAnsi="Arial" w:cs="Arial"/>
          <w:color w:val="000000"/>
          <w:sz w:val="20"/>
          <w:szCs w:val="20"/>
        </w:rPr>
        <w:t>]) in aggregate;</w:t>
      </w:r>
    </w:p>
    <w:p w14:paraId="16B28DA2" w14:textId="31B57160" w:rsidR="00E32626" w:rsidRDefault="00E32626">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w:t>
      </w:r>
      <w:r w:rsidR="001C32D8">
        <w:rPr>
          <w:rFonts w:ascii="Arial" w:hAnsi="Arial" w:cs="Arial"/>
          <w:color w:val="000000"/>
        </w:rPr>
        <w:t>5</w:t>
      </w:r>
      <w:r>
        <w:rPr>
          <w:rFonts w:ascii="Arial" w:hAnsi="Arial" w:cs="Arial"/>
          <w:color w:val="000000"/>
        </w:rPr>
        <w:t>.2</w:t>
      </w:r>
      <w:r>
        <w:rPr>
          <w:rFonts w:ascii="Arial" w:hAnsi="Arial" w:cs="Arial"/>
          <w:sz w:val="24"/>
          <w:szCs w:val="24"/>
        </w:rPr>
        <w:tab/>
      </w:r>
      <w:r>
        <w:rPr>
          <w:rFonts w:ascii="Arial" w:hAnsi="Arial" w:cs="Arial"/>
          <w:color w:val="000000"/>
          <w:sz w:val="20"/>
          <w:szCs w:val="20"/>
        </w:rPr>
        <w:t>without limiting Clause 1.4.1 and subject always to Clauses 1.</w:t>
      </w:r>
      <w:r w:rsidR="00846A49">
        <w:rPr>
          <w:rFonts w:ascii="Arial" w:hAnsi="Arial" w:cs="Arial"/>
          <w:color w:val="000000"/>
          <w:sz w:val="20"/>
          <w:szCs w:val="20"/>
        </w:rPr>
        <w:t>2</w:t>
      </w:r>
      <w:r>
        <w:rPr>
          <w:rFonts w:ascii="Arial" w:hAnsi="Arial" w:cs="Arial"/>
          <w:color w:val="000000"/>
          <w:sz w:val="20"/>
          <w:szCs w:val="20"/>
        </w:rPr>
        <w:t>, 1.</w:t>
      </w:r>
      <w:r w:rsidR="00846A49">
        <w:rPr>
          <w:rFonts w:ascii="Arial" w:hAnsi="Arial" w:cs="Arial"/>
          <w:color w:val="000000"/>
          <w:sz w:val="20"/>
          <w:szCs w:val="20"/>
        </w:rPr>
        <w:t>3</w:t>
      </w:r>
      <w:r>
        <w:rPr>
          <w:rFonts w:ascii="Arial" w:hAnsi="Arial" w:cs="Arial"/>
          <w:color w:val="000000"/>
          <w:sz w:val="20"/>
          <w:szCs w:val="20"/>
        </w:rPr>
        <w:t>, 1.</w:t>
      </w:r>
      <w:r w:rsidR="00846A49">
        <w:rPr>
          <w:rFonts w:ascii="Arial" w:hAnsi="Arial" w:cs="Arial"/>
          <w:color w:val="000000"/>
          <w:sz w:val="20"/>
          <w:szCs w:val="20"/>
        </w:rPr>
        <w:t>3</w:t>
      </w:r>
      <w:r>
        <w:rPr>
          <w:rFonts w:ascii="Arial" w:hAnsi="Arial" w:cs="Arial"/>
          <w:color w:val="000000"/>
          <w:sz w:val="20"/>
          <w:szCs w:val="20"/>
        </w:rPr>
        <w:t>.5 and 1.</w:t>
      </w:r>
      <w:r w:rsidR="00846A49">
        <w:rPr>
          <w:rFonts w:ascii="Arial" w:hAnsi="Arial" w:cs="Arial"/>
          <w:color w:val="000000"/>
          <w:sz w:val="20"/>
          <w:szCs w:val="20"/>
        </w:rPr>
        <w:t>5</w:t>
      </w:r>
      <w:r>
        <w:rPr>
          <w:rFonts w:ascii="Arial" w:hAnsi="Arial" w:cs="Arial"/>
          <w:color w:val="000000"/>
          <w:sz w:val="20"/>
          <w:szCs w:val="20"/>
        </w:rPr>
        <w:t xml:space="preserve">.3, the Contractor's total liability  throughout the Term in respect of all other </w:t>
      </w:r>
      <w:r w:rsidRPr="00846A49">
        <w:rPr>
          <w:rFonts w:ascii="Arial" w:hAnsi="Arial" w:cs="Arial"/>
          <w:color w:val="000000"/>
          <w:sz w:val="20"/>
          <w:szCs w:val="20"/>
        </w:rPr>
        <w:t>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w:t>
      </w:r>
      <w:r w:rsidR="00B247C0">
        <w:rPr>
          <w:rFonts w:ascii="Arial" w:hAnsi="Arial" w:cs="Arial"/>
          <w:color w:val="000000"/>
          <w:sz w:val="20"/>
          <w:szCs w:val="20"/>
        </w:rPr>
        <w:t>2,852,719.77</w:t>
      </w:r>
      <w:r w:rsidRPr="00846A49">
        <w:rPr>
          <w:rFonts w:ascii="Arial" w:hAnsi="Arial" w:cs="Arial"/>
          <w:color w:val="000000"/>
          <w:sz w:val="20"/>
          <w:szCs w:val="20"/>
        </w:rPr>
        <w:t xml:space="preserve"> ) in aggregate.</w:t>
      </w:r>
    </w:p>
    <w:p w14:paraId="5AF037D2" w14:textId="77777777" w:rsidR="00E32626" w:rsidRDefault="00E32626">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w:t>
      </w:r>
      <w:r w:rsidR="001C32D8">
        <w:rPr>
          <w:rFonts w:ascii="Arial" w:hAnsi="Arial" w:cs="Arial"/>
          <w:color w:val="000000"/>
        </w:rPr>
        <w:t>5</w:t>
      </w:r>
      <w:r>
        <w:rPr>
          <w:rFonts w:ascii="Arial" w:hAnsi="Arial" w:cs="Arial"/>
          <w:color w:val="000000"/>
        </w:rPr>
        <w:t>.3</w:t>
      </w:r>
      <w:r>
        <w:rPr>
          <w:rFonts w:ascii="Arial" w:hAnsi="Arial" w:cs="Arial"/>
          <w:sz w:val="24"/>
          <w:szCs w:val="24"/>
        </w:rPr>
        <w:tab/>
      </w:r>
      <w:r>
        <w:rPr>
          <w:rFonts w:ascii="Arial" w:hAnsi="Arial" w:cs="Arial"/>
          <w:color w:val="000000"/>
          <w:sz w:val="20"/>
          <w:szCs w:val="20"/>
        </w:rPr>
        <w:t>on the exercise of any and, where more than one, each option period or agreed extension to the Term, the limitation of the Contractor's total liability (in aggregate) set out in Clauses 1.</w:t>
      </w:r>
      <w:r w:rsidR="00846A49">
        <w:rPr>
          <w:rFonts w:ascii="Arial" w:hAnsi="Arial" w:cs="Arial"/>
          <w:color w:val="000000"/>
          <w:sz w:val="20"/>
          <w:szCs w:val="20"/>
        </w:rPr>
        <w:t>5</w:t>
      </w:r>
      <w:r>
        <w:rPr>
          <w:rFonts w:ascii="Arial" w:hAnsi="Arial" w:cs="Arial"/>
          <w:color w:val="000000"/>
          <w:sz w:val="20"/>
          <w:szCs w:val="20"/>
        </w:rPr>
        <w:t>.1 and 1.</w:t>
      </w:r>
      <w:r w:rsidR="00846A49">
        <w:rPr>
          <w:rFonts w:ascii="Arial" w:hAnsi="Arial" w:cs="Arial"/>
          <w:color w:val="000000"/>
          <w:sz w:val="20"/>
          <w:szCs w:val="20"/>
        </w:rPr>
        <w:t>5</w:t>
      </w:r>
      <w:r>
        <w:rPr>
          <w:rFonts w:ascii="Arial" w:hAnsi="Arial" w:cs="Arial"/>
          <w:color w:val="000000"/>
          <w:sz w:val="20"/>
          <w:szCs w:val="20"/>
        </w:rPr>
        <w:t>.2 above shall be fully replenished such that on and from each such exercise or extension of the Term, the Authority shall be able to claim up to the full value of the limitation set out in Clauses 1.</w:t>
      </w:r>
      <w:r w:rsidR="00846A49">
        <w:rPr>
          <w:rFonts w:ascii="Arial" w:hAnsi="Arial" w:cs="Arial"/>
          <w:color w:val="000000"/>
          <w:sz w:val="20"/>
          <w:szCs w:val="20"/>
        </w:rPr>
        <w:t>5</w:t>
      </w:r>
      <w:r>
        <w:rPr>
          <w:rFonts w:ascii="Arial" w:hAnsi="Arial" w:cs="Arial"/>
          <w:color w:val="000000"/>
          <w:sz w:val="20"/>
          <w:szCs w:val="20"/>
        </w:rPr>
        <w:t>.1 and 1.</w:t>
      </w:r>
      <w:r w:rsidR="00846A49">
        <w:rPr>
          <w:rFonts w:ascii="Arial" w:hAnsi="Arial" w:cs="Arial"/>
          <w:color w:val="000000"/>
          <w:sz w:val="20"/>
          <w:szCs w:val="20"/>
        </w:rPr>
        <w:t>5</w:t>
      </w:r>
      <w:r>
        <w:rPr>
          <w:rFonts w:ascii="Arial" w:hAnsi="Arial" w:cs="Arial"/>
          <w:color w:val="000000"/>
          <w:sz w:val="20"/>
          <w:szCs w:val="20"/>
        </w:rPr>
        <w:t>.2 of this Contract.</w:t>
      </w:r>
    </w:p>
    <w:p w14:paraId="4C9A676D" w14:textId="77777777" w:rsidR="00E32626" w:rsidRDefault="00E32626">
      <w:pPr>
        <w:widowControl w:val="0"/>
        <w:autoSpaceDE w:val="0"/>
        <w:autoSpaceDN w:val="0"/>
        <w:adjustRightInd w:val="0"/>
        <w:spacing w:before="100" w:line="240" w:lineRule="auto"/>
        <w:ind w:left="1254"/>
        <w:rPr>
          <w:rFonts w:ascii="Arial" w:hAnsi="Arial" w:cs="Arial"/>
          <w:color w:val="000000"/>
          <w:sz w:val="20"/>
          <w:szCs w:val="20"/>
        </w:rPr>
      </w:pPr>
      <w:r w:rsidRPr="00846A49">
        <w:rPr>
          <w:rFonts w:ascii="Arial" w:hAnsi="Arial" w:cs="Arial"/>
          <w:color w:val="000000"/>
          <w:sz w:val="20"/>
          <w:szCs w:val="20"/>
        </w:rPr>
        <w:t>1.</w:t>
      </w:r>
      <w:r w:rsidR="001C32D8" w:rsidRPr="00846A49">
        <w:rPr>
          <w:rFonts w:ascii="Arial" w:hAnsi="Arial" w:cs="Arial"/>
          <w:color w:val="000000"/>
          <w:sz w:val="20"/>
          <w:szCs w:val="20"/>
        </w:rPr>
        <w:t>6</w:t>
      </w:r>
      <w:r w:rsidRPr="00846A49">
        <w:rPr>
          <w:rFonts w:ascii="Arial" w:hAnsi="Arial" w:cs="Arial"/>
          <w:color w:val="000000"/>
          <w:sz w:val="20"/>
          <w:szCs w:val="20"/>
        </w:rPr>
        <w:t xml:space="preserve">     Subject to Clauses 1.</w:t>
      </w:r>
      <w:r w:rsidR="00846A49">
        <w:rPr>
          <w:rFonts w:ascii="Arial" w:hAnsi="Arial" w:cs="Arial"/>
          <w:color w:val="000000"/>
          <w:sz w:val="20"/>
          <w:szCs w:val="20"/>
        </w:rPr>
        <w:t>2</w:t>
      </w:r>
      <w:r w:rsidRPr="00846A49">
        <w:rPr>
          <w:rFonts w:ascii="Arial" w:hAnsi="Arial" w:cs="Arial"/>
          <w:color w:val="000000"/>
          <w:sz w:val="20"/>
          <w:szCs w:val="20"/>
        </w:rPr>
        <w:t>, 1.</w:t>
      </w:r>
      <w:r w:rsidR="00846A49">
        <w:rPr>
          <w:rFonts w:ascii="Arial" w:hAnsi="Arial" w:cs="Arial"/>
          <w:color w:val="000000"/>
          <w:sz w:val="20"/>
          <w:szCs w:val="20"/>
        </w:rPr>
        <w:t>4</w:t>
      </w:r>
      <w:r w:rsidRPr="00846A49">
        <w:rPr>
          <w:rFonts w:ascii="Arial" w:hAnsi="Arial" w:cs="Arial"/>
          <w:color w:val="000000"/>
          <w:sz w:val="20"/>
          <w:szCs w:val="20"/>
        </w:rPr>
        <w:t>, 1.</w:t>
      </w:r>
      <w:r w:rsidR="00846A49">
        <w:rPr>
          <w:rFonts w:ascii="Arial" w:hAnsi="Arial" w:cs="Arial"/>
          <w:color w:val="000000"/>
          <w:sz w:val="20"/>
          <w:szCs w:val="20"/>
        </w:rPr>
        <w:t>4</w:t>
      </w:r>
      <w:r w:rsidRPr="00846A49">
        <w:rPr>
          <w:rFonts w:ascii="Arial" w:hAnsi="Arial" w:cs="Arial"/>
          <w:color w:val="000000"/>
          <w:sz w:val="20"/>
          <w:szCs w:val="20"/>
        </w:rPr>
        <w:t>.3 and 1.</w:t>
      </w:r>
      <w:r w:rsidR="00846A49">
        <w:rPr>
          <w:rFonts w:ascii="Arial" w:hAnsi="Arial" w:cs="Arial"/>
          <w:color w:val="000000"/>
          <w:sz w:val="20"/>
          <w:szCs w:val="20"/>
        </w:rPr>
        <w:t>7</w:t>
      </w:r>
      <w:r w:rsidRPr="00846A49">
        <w:rPr>
          <w:rFonts w:ascii="Arial" w:hAnsi="Arial" w:cs="Arial"/>
          <w:color w:val="000000"/>
          <w:sz w:val="20"/>
          <w:szCs w:val="20"/>
        </w:rPr>
        <w:t xml:space="preserve">,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w:t>
      </w:r>
      <w:r w:rsidRPr="00846A49">
        <w:rPr>
          <w:rFonts w:ascii="Arial" w:hAnsi="Arial" w:cs="Arial"/>
          <w:color w:val="000000"/>
          <w:sz w:val="20"/>
          <w:szCs w:val="20"/>
        </w:rPr>
        <w:lastRenderedPageBreak/>
        <w:t>the Authority in the relevant Contract Year in respect of any and all claims in that Contract Year.</w:t>
      </w:r>
    </w:p>
    <w:p w14:paraId="410789D5" w14:textId="0FB87BF4" w:rsidR="00BC3D82" w:rsidRPr="00846A49" w:rsidRDefault="00BC3D82">
      <w:pPr>
        <w:widowControl w:val="0"/>
        <w:autoSpaceDE w:val="0"/>
        <w:autoSpaceDN w:val="0"/>
        <w:adjustRightInd w:val="0"/>
        <w:spacing w:before="100" w:line="240" w:lineRule="auto"/>
        <w:ind w:left="1254"/>
        <w:rPr>
          <w:rFonts w:ascii="Arial" w:hAnsi="Arial" w:cs="Arial"/>
          <w:sz w:val="20"/>
          <w:szCs w:val="20"/>
        </w:rPr>
      </w:pPr>
      <w:r w:rsidRPr="003062EF">
        <w:rPr>
          <w:rFonts w:ascii="Arial" w:hAnsi="Arial" w:cs="Arial"/>
          <w:color w:val="000000"/>
          <w:sz w:val="20"/>
          <w:szCs w:val="20"/>
        </w:rPr>
        <w:t>1.6.1</w:t>
      </w:r>
      <w:r w:rsidR="00513ABD" w:rsidRPr="003062EF">
        <w:rPr>
          <w:rFonts w:ascii="Arial" w:hAnsi="Arial" w:cs="Arial"/>
          <w:color w:val="000000"/>
          <w:sz w:val="20"/>
          <w:szCs w:val="20"/>
        </w:rPr>
        <w:t xml:space="preserve">  </w:t>
      </w:r>
      <w:r w:rsidR="00227A8E" w:rsidRPr="003062EF">
        <w:rPr>
          <w:rFonts w:ascii="Arial" w:hAnsi="Arial" w:cs="Arial"/>
          <w:color w:val="000000"/>
          <w:sz w:val="20"/>
          <w:szCs w:val="20"/>
        </w:rPr>
        <w:t>Claims by one party against the other for contribution toward third-party injury, damage, or loss are not limited, waived, released, or disclaimed.</w:t>
      </w:r>
    </w:p>
    <w:p w14:paraId="5A7EAF44" w14:textId="77777777" w:rsidR="00E32626" w:rsidRPr="00846A49" w:rsidRDefault="00E32626">
      <w:pPr>
        <w:widowControl w:val="0"/>
        <w:autoSpaceDE w:val="0"/>
        <w:autoSpaceDN w:val="0"/>
        <w:adjustRightInd w:val="0"/>
        <w:spacing w:before="100" w:line="240" w:lineRule="auto"/>
        <w:ind w:left="1254"/>
        <w:rPr>
          <w:rFonts w:ascii="Arial" w:hAnsi="Arial" w:cs="Arial"/>
          <w:sz w:val="20"/>
          <w:szCs w:val="20"/>
        </w:rPr>
      </w:pPr>
      <w:r w:rsidRPr="00846A49">
        <w:rPr>
          <w:rFonts w:ascii="Arial" w:hAnsi="Arial" w:cs="Arial"/>
          <w:color w:val="000000"/>
          <w:sz w:val="20"/>
          <w:szCs w:val="20"/>
        </w:rPr>
        <w:t>1.</w:t>
      </w:r>
      <w:r w:rsidR="00846A49">
        <w:rPr>
          <w:rFonts w:ascii="Arial" w:hAnsi="Arial" w:cs="Arial"/>
          <w:color w:val="000000"/>
          <w:sz w:val="20"/>
          <w:szCs w:val="20"/>
        </w:rPr>
        <w:t>7</w:t>
      </w:r>
      <w:r w:rsidRPr="00846A49">
        <w:rPr>
          <w:rFonts w:ascii="Arial" w:hAnsi="Arial" w:cs="Arial"/>
          <w:color w:val="000000"/>
          <w:sz w:val="20"/>
          <w:szCs w:val="20"/>
        </w:rPr>
        <w:t xml:space="preserve">     Clause 1.5 shall not exclude or limit the Contractor's right under this Contract to claim for the Charges.</w:t>
      </w:r>
    </w:p>
    <w:p w14:paraId="4916A868" w14:textId="77777777" w:rsidR="00E32626" w:rsidRDefault="00E32626">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Consequential loss</w:t>
      </w:r>
    </w:p>
    <w:p w14:paraId="05477C6B"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1.8    Subject to Clauses 1.2, 1.3 and 1.9, neither Party shall be liable to the other Party or to any third party, whether in contract (including under any warranty), in tort (including negligence), under statute or otherwise for or in respect of:</w:t>
      </w:r>
    </w:p>
    <w:p w14:paraId="227CD829"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1.8.1    indirect loss or damage.</w:t>
      </w:r>
    </w:p>
    <w:p w14:paraId="2A7D54B8"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1.8.2    special loss or damage.</w:t>
      </w:r>
    </w:p>
    <w:p w14:paraId="2527D6AF"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1.8.3    consequential loss or damage.</w:t>
      </w:r>
    </w:p>
    <w:p w14:paraId="0463C820"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1.8.4    loss of profits (whether direct or indirect).</w:t>
      </w:r>
    </w:p>
    <w:p w14:paraId="03013138"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1.8.5    loss of turnover (whether direct or indirect).</w:t>
      </w:r>
    </w:p>
    <w:p w14:paraId="5FC9F0A8"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1.8.6    loss of business opportunities (whether direct or indirect); or</w:t>
      </w:r>
    </w:p>
    <w:p w14:paraId="61224987"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1.8.7    damage to goodwill (whether direct or indirect),</w:t>
      </w:r>
    </w:p>
    <w:p w14:paraId="7B6BB17B" w14:textId="77777777" w:rsidR="00846A49" w:rsidRPr="00FF7890" w:rsidRDefault="00846A49" w:rsidP="00846A49">
      <w:pPr>
        <w:widowControl w:val="0"/>
        <w:autoSpaceDE w:val="0"/>
        <w:autoSpaceDN w:val="0"/>
        <w:adjustRightInd w:val="0"/>
        <w:spacing w:after="180" w:line="240" w:lineRule="auto"/>
        <w:rPr>
          <w:rFonts w:ascii="Arial" w:hAnsi="Arial" w:cs="Arial"/>
          <w:sz w:val="20"/>
          <w:szCs w:val="20"/>
        </w:rPr>
      </w:pPr>
      <w:r w:rsidRPr="00FF7890">
        <w:rPr>
          <w:rFonts w:ascii="Arial" w:hAnsi="Arial" w:cs="Arial"/>
          <w:color w:val="000000"/>
          <w:sz w:val="20"/>
          <w:szCs w:val="20"/>
        </w:rPr>
        <w:t>even if that Party was aware of the possibility of such loss or damage to the other Party.</w:t>
      </w:r>
    </w:p>
    <w:p w14:paraId="6D84BC09"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 The provisions of Clause 1.8 shall not restrict the Authority's ability to recover any of the following losses incurred by the Authority to the extent that they arise as a result of a Default by the Contractor:</w:t>
      </w:r>
    </w:p>
    <w:p w14:paraId="182E84F5"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1.9.1 any additional operational and administrative costs and expenses arising from  the Contractor's Default, including any costs paid or payable by the Authority:</w:t>
      </w:r>
    </w:p>
    <w:p w14:paraId="4BAF5CD5" w14:textId="77777777" w:rsidR="00846A49" w:rsidRPr="00FF7890" w:rsidRDefault="00846A49" w:rsidP="00846A49">
      <w:pPr>
        <w:widowControl w:val="0"/>
        <w:autoSpaceDE w:val="0"/>
        <w:autoSpaceDN w:val="0"/>
        <w:adjustRightInd w:val="0"/>
        <w:spacing w:before="100" w:line="240" w:lineRule="auto"/>
        <w:ind w:left="1440"/>
        <w:jc w:val="both"/>
        <w:rPr>
          <w:rFonts w:ascii="Arial" w:hAnsi="Arial" w:cs="Arial"/>
          <w:sz w:val="20"/>
          <w:szCs w:val="20"/>
        </w:rPr>
      </w:pPr>
      <w:r w:rsidRPr="00FF7890">
        <w:rPr>
          <w:rFonts w:ascii="Arial" w:hAnsi="Arial" w:cs="Arial"/>
          <w:color w:val="000000"/>
          <w:sz w:val="20"/>
          <w:szCs w:val="20"/>
        </w:rPr>
        <w:t>(i)   to any third party;</w:t>
      </w:r>
    </w:p>
    <w:p w14:paraId="21892934" w14:textId="77777777" w:rsidR="00846A49" w:rsidRPr="00FF7890" w:rsidRDefault="00846A49" w:rsidP="00846A49">
      <w:pPr>
        <w:widowControl w:val="0"/>
        <w:autoSpaceDE w:val="0"/>
        <w:autoSpaceDN w:val="0"/>
        <w:adjustRightInd w:val="0"/>
        <w:spacing w:before="100" w:line="240" w:lineRule="auto"/>
        <w:ind w:left="1440"/>
        <w:jc w:val="both"/>
        <w:rPr>
          <w:rFonts w:ascii="Arial" w:hAnsi="Arial" w:cs="Arial"/>
          <w:sz w:val="20"/>
          <w:szCs w:val="20"/>
        </w:rPr>
      </w:pPr>
      <w:r w:rsidRPr="00FF7890">
        <w:rPr>
          <w:rFonts w:ascii="Arial" w:hAnsi="Arial" w:cs="Arial"/>
          <w:color w:val="000000"/>
          <w:sz w:val="20"/>
          <w:szCs w:val="20"/>
        </w:rPr>
        <w:t>(ii)  for putting in place workarounds for the Contractor Deliverables and other deliverables that are reliant on the Contractor Deliverables; and</w:t>
      </w:r>
    </w:p>
    <w:p w14:paraId="25FE70DB" w14:textId="77777777" w:rsidR="00846A49" w:rsidRPr="00FF7890" w:rsidRDefault="00846A49" w:rsidP="00846A49">
      <w:pPr>
        <w:widowControl w:val="0"/>
        <w:autoSpaceDE w:val="0"/>
        <w:autoSpaceDN w:val="0"/>
        <w:adjustRightInd w:val="0"/>
        <w:spacing w:before="100" w:line="240" w:lineRule="auto"/>
        <w:ind w:left="1440"/>
        <w:jc w:val="both"/>
        <w:rPr>
          <w:rFonts w:ascii="Arial" w:hAnsi="Arial" w:cs="Arial"/>
          <w:sz w:val="20"/>
          <w:szCs w:val="20"/>
        </w:rPr>
      </w:pPr>
      <w:r w:rsidRPr="00FF7890">
        <w:rPr>
          <w:rFonts w:ascii="Arial" w:hAnsi="Arial" w:cs="Arial"/>
          <w:color w:val="000000"/>
          <w:sz w:val="20"/>
          <w:szCs w:val="20"/>
        </w:rPr>
        <w:t xml:space="preserve">(iii) </w:t>
      </w:r>
      <w:r>
        <w:rPr>
          <w:rFonts w:ascii="Arial" w:hAnsi="Arial" w:cs="Arial"/>
          <w:color w:val="000000"/>
          <w:sz w:val="20"/>
          <w:szCs w:val="20"/>
        </w:rPr>
        <w:t xml:space="preserve"> </w:t>
      </w:r>
      <w:r w:rsidRPr="00FF7890">
        <w:rPr>
          <w:rFonts w:ascii="Arial" w:hAnsi="Arial" w:cs="Arial"/>
          <w:color w:val="000000"/>
          <w:sz w:val="20"/>
          <w:szCs w:val="20"/>
        </w:rPr>
        <w:t>relating to time spent by or on behalf of the Authority in dealing with the consequences of the Default;</w:t>
      </w:r>
    </w:p>
    <w:p w14:paraId="2D3C478B"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1.9.2 any or all wasted expenditure and losses incurred by the Authority arising from    the Contractor's Default, including wasted management time;</w:t>
      </w:r>
    </w:p>
    <w:p w14:paraId="7C916BFF"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1E900EE"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 xml:space="preserve">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w:t>
      </w:r>
      <w:r w:rsidRPr="00FF7890">
        <w:rPr>
          <w:rFonts w:ascii="Arial" w:hAnsi="Arial" w:cs="Arial"/>
          <w:color w:val="000000"/>
          <w:sz w:val="20"/>
          <w:szCs w:val="20"/>
        </w:rPr>
        <w:lastRenderedPageBreak/>
        <w:t xml:space="preserve">Authority data, data or software; </w:t>
      </w:r>
    </w:p>
    <w:p w14:paraId="12D5AEDD"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1.9.5 damage to the Authority's physical property and tangible assets, including damage under DEFCONs 76 (SC2) and 611 (SC2)</w:t>
      </w:r>
      <w:r w:rsidRPr="00FF7890">
        <w:rPr>
          <w:rFonts w:ascii="Arial" w:hAnsi="Arial" w:cs="Arial"/>
          <w:i/>
          <w:iCs/>
          <w:color w:val="000000"/>
          <w:sz w:val="20"/>
          <w:szCs w:val="20"/>
        </w:rPr>
        <w:t>;</w:t>
      </w:r>
    </w:p>
    <w:p w14:paraId="2AA20644"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1.9.6 costs, expenses and charges arising from, or any damages, account of profits or other award made for, infringement of any third-party Intellectual Property Rights or breach of any obligations of confidence.</w:t>
      </w:r>
    </w:p>
    <w:p w14:paraId="24D7181A"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6AC4562A"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1.9.8 any fine or penalty incurred by the Authority pursuant to Law and any costs incurred by the Authority in defending any proceedings which result in such fine or penalty; or</w:t>
      </w:r>
    </w:p>
    <w:p w14:paraId="092A765B"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1.9.9 any savings, discounts or price reductions during the Term and any option period or agreed extension to the Term committed to by the Contractor pursuant to this Contract.</w:t>
      </w:r>
    </w:p>
    <w:p w14:paraId="3D0B4685" w14:textId="77777777" w:rsidR="00846A49" w:rsidRPr="00FF7890" w:rsidRDefault="00846A49" w:rsidP="00846A49">
      <w:pPr>
        <w:widowControl w:val="0"/>
        <w:autoSpaceDE w:val="0"/>
        <w:autoSpaceDN w:val="0"/>
        <w:adjustRightInd w:val="0"/>
        <w:spacing w:before="240" w:line="240" w:lineRule="auto"/>
        <w:rPr>
          <w:rFonts w:ascii="Arial" w:hAnsi="Arial" w:cs="Arial"/>
          <w:sz w:val="20"/>
          <w:szCs w:val="20"/>
        </w:rPr>
      </w:pPr>
      <w:r w:rsidRPr="00FF7890">
        <w:rPr>
          <w:rFonts w:ascii="Arial" w:hAnsi="Arial" w:cs="Arial"/>
          <w:b/>
          <w:bCs/>
          <w:color w:val="000000"/>
          <w:sz w:val="20"/>
          <w:szCs w:val="20"/>
        </w:rPr>
        <w:t>Invalidity</w:t>
      </w:r>
    </w:p>
    <w:p w14:paraId="749D1E66"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1.10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4AA43733" w14:textId="77777777" w:rsidR="00846A49" w:rsidRPr="00FF7890" w:rsidRDefault="00846A49" w:rsidP="00846A49">
      <w:pPr>
        <w:widowControl w:val="0"/>
        <w:autoSpaceDE w:val="0"/>
        <w:autoSpaceDN w:val="0"/>
        <w:adjustRightInd w:val="0"/>
        <w:spacing w:before="240" w:line="240" w:lineRule="auto"/>
        <w:rPr>
          <w:rFonts w:ascii="Arial" w:hAnsi="Arial" w:cs="Arial"/>
          <w:sz w:val="20"/>
          <w:szCs w:val="20"/>
        </w:rPr>
      </w:pPr>
      <w:r w:rsidRPr="00FF7890">
        <w:rPr>
          <w:rFonts w:ascii="Arial" w:hAnsi="Arial" w:cs="Arial"/>
          <w:b/>
          <w:bCs/>
          <w:color w:val="000000"/>
          <w:sz w:val="20"/>
          <w:szCs w:val="20"/>
        </w:rPr>
        <w:t>Third party claims or losses</w:t>
      </w:r>
    </w:p>
    <w:p w14:paraId="18E67B04"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1.11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5D0A19F9"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1.11.1     arises naturally and ordinarily as a result of the Contractor's failure to provide the Contractor Deliverables or failure to perform any of its obligations under this Contract; and</w:t>
      </w:r>
    </w:p>
    <w:p w14:paraId="67935745"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1.11.2     is a type of claim or loss that would have been recoverable under this Contract if the third party were a party to this Contract (whether as the Authority or the Contractor), such claim to be construed as direct losses for the purpose of this Contract.</w:t>
      </w:r>
    </w:p>
    <w:p w14:paraId="1A87EEE6"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b/>
          <w:bCs/>
          <w:color w:val="000000"/>
          <w:sz w:val="20"/>
          <w:szCs w:val="20"/>
        </w:rPr>
        <w:t>No double recovery</w:t>
      </w:r>
    </w:p>
    <w:p w14:paraId="6BE4B88E" w14:textId="77777777" w:rsidR="00846A49" w:rsidRPr="00FF7890" w:rsidRDefault="00846A49" w:rsidP="00846A49">
      <w:pPr>
        <w:widowControl w:val="0"/>
        <w:autoSpaceDE w:val="0"/>
        <w:autoSpaceDN w:val="0"/>
        <w:adjustRightInd w:val="0"/>
        <w:spacing w:before="100" w:line="240" w:lineRule="auto"/>
        <w:rPr>
          <w:rFonts w:ascii="Arial" w:hAnsi="Arial" w:cs="Arial"/>
          <w:color w:val="000000"/>
          <w:sz w:val="20"/>
          <w:szCs w:val="20"/>
        </w:rPr>
      </w:pPr>
      <w:r w:rsidRPr="00FF7890">
        <w:rPr>
          <w:rFonts w:ascii="Arial" w:hAnsi="Arial" w:cs="Arial"/>
          <w:color w:val="000000"/>
          <w:sz w:val="20"/>
          <w:szCs w:val="2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408918F8" w14:textId="7314B2DE" w:rsidR="00E32626" w:rsidRPr="00AD3EFE" w:rsidRDefault="00E32626" w:rsidP="00846A49">
      <w:pPr>
        <w:widowControl w:val="0"/>
        <w:autoSpaceDE w:val="0"/>
        <w:autoSpaceDN w:val="0"/>
        <w:adjustRightInd w:val="0"/>
        <w:spacing w:after="0" w:line="240" w:lineRule="auto"/>
        <w:rPr>
          <w:rFonts w:ascii="Arial" w:hAnsi="Arial" w:cs="Arial"/>
          <w:color w:val="000000"/>
        </w:rPr>
      </w:pPr>
      <w:bookmarkStart w:id="24" w:name="_Toc501022445_9"/>
      <w:r w:rsidRPr="00AD3EFE">
        <w:rPr>
          <w:rFonts w:ascii="Arial" w:hAnsi="Arial" w:cs="Arial"/>
          <w:b/>
          <w:bCs/>
          <w:color w:val="000000"/>
        </w:rPr>
        <w:t>47 The processes that apply to this Contract are</w:t>
      </w:r>
      <w:bookmarkEnd w:id="24"/>
      <w:r w:rsidR="00497F49">
        <w:rPr>
          <w:rFonts w:ascii="Arial" w:hAnsi="Arial" w:cs="Arial"/>
          <w:b/>
          <w:bCs/>
          <w:color w:val="000000"/>
        </w:rPr>
        <w:t>: N/A</w:t>
      </w:r>
    </w:p>
    <w:p w14:paraId="668FC5D2"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4A5006D"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25" w:name="_Toc501022446_9_1"/>
      <w:bookmarkEnd w:id="25"/>
    </w:p>
    <w:p w14:paraId="390E2818"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6F24FA08" w14:textId="77777777" w:rsidR="00846A49" w:rsidRDefault="00846A49" w:rsidP="00846A49">
      <w:pPr>
        <w:widowControl w:val="0"/>
        <w:autoSpaceDE w:val="0"/>
        <w:autoSpaceDN w:val="0"/>
        <w:adjustRightInd w:val="0"/>
        <w:spacing w:after="200" w:line="276" w:lineRule="auto"/>
        <w:ind w:right="114"/>
        <w:rPr>
          <w:rFonts w:ascii="Arial" w:hAnsi="Arial" w:cs="Arial"/>
          <w:sz w:val="24"/>
          <w:szCs w:val="24"/>
        </w:rPr>
      </w:pPr>
      <w:bookmarkStart w:id="26" w:name="_Toc501022445_10"/>
    </w:p>
    <w:p w14:paraId="28862A9D" w14:textId="77777777" w:rsidR="00497F49" w:rsidRDefault="00497F49" w:rsidP="00846A49">
      <w:pPr>
        <w:widowControl w:val="0"/>
        <w:autoSpaceDE w:val="0"/>
        <w:autoSpaceDN w:val="0"/>
        <w:adjustRightInd w:val="0"/>
        <w:spacing w:after="200" w:line="276" w:lineRule="auto"/>
        <w:ind w:right="114"/>
        <w:rPr>
          <w:rFonts w:ascii="Arial" w:hAnsi="Arial" w:cs="Arial"/>
          <w:sz w:val="24"/>
          <w:szCs w:val="24"/>
        </w:rPr>
      </w:pPr>
    </w:p>
    <w:p w14:paraId="7898F286" w14:textId="77777777" w:rsidR="00846A49" w:rsidRDefault="00846A49" w:rsidP="00846A49">
      <w:pPr>
        <w:widowControl w:val="0"/>
        <w:autoSpaceDE w:val="0"/>
        <w:autoSpaceDN w:val="0"/>
        <w:adjustRightInd w:val="0"/>
        <w:spacing w:after="200" w:line="276" w:lineRule="auto"/>
        <w:ind w:right="114"/>
        <w:rPr>
          <w:rFonts w:ascii="Arial" w:hAnsi="Arial" w:cs="Arial"/>
          <w:sz w:val="24"/>
          <w:szCs w:val="24"/>
        </w:rPr>
      </w:pPr>
    </w:p>
    <w:p w14:paraId="1E9CF4FE" w14:textId="77777777" w:rsidR="00E32626" w:rsidRDefault="00E32626" w:rsidP="00846A49">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sz w:val="28"/>
          <w:szCs w:val="28"/>
        </w:rPr>
        <w:t>SC2 Schedules</w:t>
      </w:r>
      <w:bookmarkEnd w:id="26"/>
    </w:p>
    <w:p w14:paraId="066F86EC"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F97CC9E"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10_1"/>
      <w:r>
        <w:rPr>
          <w:rFonts w:ascii="Arial" w:hAnsi="Arial" w:cs="Arial"/>
          <w:b/>
          <w:bCs/>
          <w:color w:val="000000"/>
        </w:rPr>
        <w:t>Schedule 1 - Definitions of Contract</w:t>
      </w:r>
      <w:bookmarkEnd w:id="27"/>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E32626" w14:paraId="7BA60498" w14:textId="77777777">
        <w:tc>
          <w:tcPr>
            <w:tcW w:w="5000" w:type="dxa"/>
            <w:tcBorders>
              <w:top w:val="nil"/>
              <w:left w:val="nil"/>
              <w:bottom w:val="nil"/>
              <w:right w:val="nil"/>
            </w:tcBorders>
            <w:shd w:val="clear" w:color="auto" w:fill="FFFFFF"/>
          </w:tcPr>
          <w:p w14:paraId="7D91D523"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Articles</w:t>
            </w:r>
          </w:p>
        </w:tc>
        <w:tc>
          <w:tcPr>
            <w:tcW w:w="5000" w:type="dxa"/>
            <w:tcBorders>
              <w:top w:val="nil"/>
              <w:left w:val="nil"/>
              <w:bottom w:val="nil"/>
              <w:right w:val="nil"/>
            </w:tcBorders>
            <w:shd w:val="clear" w:color="auto" w:fill="FFFFFF"/>
          </w:tcPr>
          <w:p w14:paraId="5EAA96C6"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r>
              <w:rPr>
                <w:rFonts w:ascii="Arial" w:hAnsi="Arial" w:cs="Arial"/>
                <w:color w:val="000000"/>
              </w:rPr>
              <w:t>);</w:t>
            </w:r>
          </w:p>
          <w:p w14:paraId="51671BE5"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44BB025" w14:textId="77777777">
        <w:tc>
          <w:tcPr>
            <w:tcW w:w="5000" w:type="dxa"/>
            <w:tcBorders>
              <w:top w:val="nil"/>
              <w:left w:val="nil"/>
              <w:bottom w:val="nil"/>
              <w:right w:val="nil"/>
            </w:tcBorders>
            <w:shd w:val="clear" w:color="auto" w:fill="FFFFFF"/>
          </w:tcPr>
          <w:p w14:paraId="2B0B2458"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5000" w:type="dxa"/>
            <w:tcBorders>
              <w:top w:val="nil"/>
              <w:left w:val="nil"/>
              <w:bottom w:val="nil"/>
              <w:right w:val="nil"/>
            </w:tcBorders>
            <w:shd w:val="clear" w:color="auto" w:fill="FFFFFF"/>
          </w:tcPr>
          <w:p w14:paraId="657E17D0"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Secretary of State for Defence acting on behalf of the Crown;</w:t>
            </w:r>
          </w:p>
          <w:p w14:paraId="31646A38"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76B151C" w14:textId="77777777">
        <w:tc>
          <w:tcPr>
            <w:tcW w:w="5000" w:type="dxa"/>
            <w:tcBorders>
              <w:top w:val="nil"/>
              <w:left w:val="nil"/>
              <w:bottom w:val="nil"/>
              <w:right w:val="nil"/>
            </w:tcBorders>
            <w:shd w:val="clear" w:color="auto" w:fill="FFFFFF"/>
          </w:tcPr>
          <w:p w14:paraId="16B1786D" w14:textId="57E1F86D"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Authority’s</w:t>
            </w:r>
            <w:r w:rsidR="00BF6534">
              <w:rPr>
                <w:rFonts w:ascii="Arial" w:hAnsi="Arial" w:cs="Arial"/>
                <w:b/>
                <w:bCs/>
                <w:color w:val="000000"/>
              </w:rPr>
              <w:t xml:space="preserve"> </w:t>
            </w:r>
            <w:r>
              <w:rPr>
                <w:rFonts w:ascii="Arial" w:hAnsi="Arial" w:cs="Arial"/>
                <w:b/>
                <w:bCs/>
                <w:color w:val="000000"/>
              </w:rPr>
              <w:t>Representative(s)</w:t>
            </w:r>
          </w:p>
        </w:tc>
        <w:tc>
          <w:tcPr>
            <w:tcW w:w="5000" w:type="dxa"/>
            <w:tcBorders>
              <w:top w:val="nil"/>
              <w:left w:val="nil"/>
              <w:bottom w:val="nil"/>
              <w:right w:val="nil"/>
            </w:tcBorders>
            <w:shd w:val="clear" w:color="auto" w:fill="FFFFFF"/>
          </w:tcPr>
          <w:p w14:paraId="3165A02D"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22BEA921"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1F853166" w14:textId="77777777">
        <w:tc>
          <w:tcPr>
            <w:tcW w:w="5000" w:type="dxa"/>
            <w:tcBorders>
              <w:top w:val="nil"/>
              <w:left w:val="nil"/>
              <w:bottom w:val="nil"/>
              <w:right w:val="nil"/>
            </w:tcBorders>
            <w:shd w:val="clear" w:color="auto" w:fill="FFFFFF"/>
          </w:tcPr>
          <w:p w14:paraId="3215768A"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5000" w:type="dxa"/>
            <w:tcBorders>
              <w:top w:val="nil"/>
              <w:left w:val="nil"/>
              <w:bottom w:val="nil"/>
              <w:right w:val="nil"/>
            </w:tcBorders>
            <w:shd w:val="clear" w:color="auto" w:fill="FFFFFF"/>
          </w:tcPr>
          <w:p w14:paraId="7C715BC7"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09:00 to 17:00 Monday to Friday, excluding public and statutory holidays;</w:t>
            </w:r>
          </w:p>
          <w:p w14:paraId="23DAE4B8"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6884C00" w14:textId="77777777">
        <w:tc>
          <w:tcPr>
            <w:tcW w:w="5000" w:type="dxa"/>
            <w:tcBorders>
              <w:top w:val="nil"/>
              <w:left w:val="nil"/>
              <w:bottom w:val="nil"/>
              <w:right w:val="nil"/>
            </w:tcBorders>
            <w:shd w:val="clear" w:color="auto" w:fill="FFFFFF"/>
          </w:tcPr>
          <w:p w14:paraId="53C4E5A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43AA2795"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71BD4DA7"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a. Government Department;</w:t>
            </w:r>
          </w:p>
          <w:p w14:paraId="0658E74C"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b. Non-Departmental Public Body or Assembly Sponsored Public Body (advisory, executive, or tribunal);</w:t>
            </w:r>
          </w:p>
          <w:p w14:paraId="1BAE0A2E"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c. Non-Ministerial Department; or</w:t>
            </w:r>
          </w:p>
          <w:p w14:paraId="7EC949B1"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Executive Agency;</w:t>
            </w:r>
          </w:p>
          <w:p w14:paraId="0B1D1A58" w14:textId="77777777" w:rsidR="00E32626" w:rsidRDefault="00E32626">
            <w:pPr>
              <w:widowControl w:val="0"/>
              <w:autoSpaceDE w:val="0"/>
              <w:autoSpaceDN w:val="0"/>
              <w:adjustRightInd w:val="0"/>
              <w:spacing w:after="0" w:line="240" w:lineRule="auto"/>
              <w:ind w:left="828"/>
              <w:rPr>
                <w:rFonts w:ascii="Arial" w:hAnsi="Arial" w:cs="Arial"/>
                <w:sz w:val="24"/>
                <w:szCs w:val="24"/>
              </w:rPr>
            </w:pPr>
          </w:p>
        </w:tc>
      </w:tr>
      <w:tr w:rsidR="00E32626" w14:paraId="1418EE47" w14:textId="77777777">
        <w:tc>
          <w:tcPr>
            <w:tcW w:w="5000" w:type="dxa"/>
            <w:tcBorders>
              <w:top w:val="nil"/>
              <w:left w:val="nil"/>
              <w:bottom w:val="nil"/>
              <w:right w:val="nil"/>
            </w:tcBorders>
            <w:shd w:val="clear" w:color="auto" w:fill="FFFFFF"/>
          </w:tcPr>
          <w:p w14:paraId="65D8986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5000" w:type="dxa"/>
            <w:tcBorders>
              <w:top w:val="nil"/>
              <w:left w:val="nil"/>
              <w:bottom w:val="nil"/>
              <w:right w:val="nil"/>
            </w:tcBorders>
            <w:shd w:val="clear" w:color="auto" w:fill="FFFFFF"/>
          </w:tcPr>
          <w:p w14:paraId="415AAF2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pick up the Contractor Deliverables from the Consignor.  This shall include loading, and </w:t>
            </w:r>
            <w:r>
              <w:rPr>
                <w:rFonts w:ascii="Arial" w:hAnsi="Arial" w:cs="Arial"/>
                <w:color w:val="000000"/>
              </w:rPr>
              <w:lastRenderedPageBreak/>
              <w:t>any other specific arrangements, agreed in accordance with clause 28.c and Collected and Collection shall be construed accordingly;</w:t>
            </w:r>
          </w:p>
          <w:p w14:paraId="4EFE7D47"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6C99699" w14:textId="77777777">
        <w:tc>
          <w:tcPr>
            <w:tcW w:w="5000" w:type="dxa"/>
            <w:tcBorders>
              <w:top w:val="nil"/>
              <w:left w:val="nil"/>
              <w:bottom w:val="nil"/>
              <w:right w:val="nil"/>
            </w:tcBorders>
            <w:shd w:val="clear" w:color="auto" w:fill="FFFFFF"/>
          </w:tcPr>
          <w:p w14:paraId="1B79D956"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Commercial Packaging</w:t>
            </w:r>
          </w:p>
        </w:tc>
        <w:tc>
          <w:tcPr>
            <w:tcW w:w="5000" w:type="dxa"/>
            <w:tcBorders>
              <w:top w:val="nil"/>
              <w:left w:val="nil"/>
              <w:bottom w:val="nil"/>
              <w:right w:val="nil"/>
            </w:tcBorders>
            <w:shd w:val="clear" w:color="auto" w:fill="FFFFFF"/>
          </w:tcPr>
          <w:p w14:paraId="2C936CEB"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2EC6417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A65FCED" w14:textId="77777777">
        <w:tc>
          <w:tcPr>
            <w:tcW w:w="5000" w:type="dxa"/>
            <w:tcBorders>
              <w:top w:val="nil"/>
              <w:left w:val="nil"/>
              <w:bottom w:val="nil"/>
              <w:right w:val="nil"/>
            </w:tcBorders>
            <w:shd w:val="clear" w:color="auto" w:fill="FFFFFF"/>
          </w:tcPr>
          <w:p w14:paraId="7EA3196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5000" w:type="dxa"/>
            <w:tcBorders>
              <w:top w:val="nil"/>
              <w:left w:val="nil"/>
              <w:bottom w:val="nil"/>
              <w:right w:val="nil"/>
            </w:tcBorders>
            <w:shd w:val="clear" w:color="auto" w:fill="FFFFFF"/>
          </w:tcPr>
          <w:p w14:paraId="5213BDD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the terms and conditions set out in this document;</w:t>
            </w:r>
          </w:p>
        </w:tc>
      </w:tr>
      <w:tr w:rsidR="00E32626" w14:paraId="2154CC7F" w14:textId="77777777">
        <w:tc>
          <w:tcPr>
            <w:tcW w:w="5000" w:type="dxa"/>
            <w:tcBorders>
              <w:top w:val="nil"/>
              <w:left w:val="nil"/>
              <w:bottom w:val="nil"/>
              <w:right w:val="nil"/>
            </w:tcBorders>
            <w:shd w:val="clear" w:color="auto" w:fill="FFFFFF"/>
          </w:tcPr>
          <w:p w14:paraId="15A4EF8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5000" w:type="dxa"/>
            <w:tcBorders>
              <w:top w:val="nil"/>
              <w:left w:val="nil"/>
              <w:bottom w:val="nil"/>
              <w:right w:val="nil"/>
            </w:tcBorders>
            <w:shd w:val="clear" w:color="auto" w:fill="FFFFFF"/>
          </w:tcPr>
          <w:p w14:paraId="73870428"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1DB7701D"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6A401753" w14:textId="77777777">
        <w:tc>
          <w:tcPr>
            <w:tcW w:w="5000" w:type="dxa"/>
            <w:tcBorders>
              <w:top w:val="nil"/>
              <w:left w:val="nil"/>
              <w:bottom w:val="nil"/>
              <w:right w:val="nil"/>
            </w:tcBorders>
            <w:shd w:val="clear" w:color="auto" w:fill="FFFFFF"/>
          </w:tcPr>
          <w:p w14:paraId="4D35F44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5000" w:type="dxa"/>
            <w:tcBorders>
              <w:top w:val="nil"/>
              <w:left w:val="nil"/>
              <w:bottom w:val="nil"/>
              <w:right w:val="nil"/>
            </w:tcBorders>
            <w:shd w:val="clear" w:color="auto" w:fill="FFFFFF"/>
          </w:tcPr>
          <w:p w14:paraId="29EA622D"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name and address specified in Schedule 3 (Contract Data Sheet) from whom the Contractor Deliverables will be dispatched or Collected;</w:t>
            </w:r>
          </w:p>
          <w:p w14:paraId="1FC52C45"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CD805D6" w14:textId="77777777">
        <w:tc>
          <w:tcPr>
            <w:tcW w:w="5000" w:type="dxa"/>
            <w:tcBorders>
              <w:top w:val="nil"/>
              <w:left w:val="nil"/>
              <w:bottom w:val="nil"/>
              <w:right w:val="nil"/>
            </w:tcBorders>
            <w:shd w:val="clear" w:color="auto" w:fill="FFFFFF"/>
          </w:tcPr>
          <w:p w14:paraId="37CBB733"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5000" w:type="dxa"/>
            <w:tcBorders>
              <w:top w:val="nil"/>
              <w:left w:val="nil"/>
              <w:bottom w:val="nil"/>
              <w:right w:val="nil"/>
            </w:tcBorders>
            <w:shd w:val="clear" w:color="auto" w:fill="FFFFFF"/>
          </w:tcPr>
          <w:p w14:paraId="1D3FF686"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 including its Schedules and any amendments agreed by the Parties in accordance with condition 6 (Amendments to Contract);</w:t>
            </w:r>
          </w:p>
          <w:p w14:paraId="39E121BC"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32703C8F" w14:textId="77777777">
        <w:tc>
          <w:tcPr>
            <w:tcW w:w="5000" w:type="dxa"/>
            <w:tcBorders>
              <w:top w:val="nil"/>
              <w:left w:val="nil"/>
              <w:bottom w:val="nil"/>
              <w:right w:val="nil"/>
            </w:tcBorders>
            <w:shd w:val="clear" w:color="auto" w:fill="FFFFFF"/>
          </w:tcPr>
          <w:p w14:paraId="5664A2BB"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5000" w:type="dxa"/>
            <w:tcBorders>
              <w:top w:val="nil"/>
              <w:left w:val="nil"/>
              <w:bottom w:val="nil"/>
              <w:right w:val="nil"/>
            </w:tcBorders>
            <w:shd w:val="clear" w:color="auto" w:fill="FFFFFF"/>
          </w:tcPr>
          <w:p w14:paraId="6DC3BE6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096CEA9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5C59629" w14:textId="77777777">
        <w:tc>
          <w:tcPr>
            <w:tcW w:w="5000" w:type="dxa"/>
            <w:tcBorders>
              <w:top w:val="nil"/>
              <w:left w:val="nil"/>
              <w:bottom w:val="nil"/>
              <w:right w:val="nil"/>
            </w:tcBorders>
            <w:shd w:val="clear" w:color="auto" w:fill="FFFFFF"/>
          </w:tcPr>
          <w:p w14:paraId="16CFF90B"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5000" w:type="dxa"/>
            <w:tcBorders>
              <w:top w:val="nil"/>
              <w:left w:val="nil"/>
              <w:bottom w:val="nil"/>
              <w:right w:val="nil"/>
            </w:tcBorders>
            <w:shd w:val="clear" w:color="auto" w:fill="FFFFFF"/>
          </w:tcPr>
          <w:p w14:paraId="4391CC3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4B548D82"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140FD6F" w14:textId="77777777">
        <w:tc>
          <w:tcPr>
            <w:tcW w:w="5000" w:type="dxa"/>
            <w:tcBorders>
              <w:top w:val="nil"/>
              <w:left w:val="nil"/>
              <w:bottom w:val="nil"/>
              <w:right w:val="nil"/>
            </w:tcBorders>
            <w:shd w:val="clear" w:color="auto" w:fill="FFFFFF"/>
          </w:tcPr>
          <w:p w14:paraId="081E65E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1137516B"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Information listed in the completed Schedule 5 (Contractor’s Commercially Sensitive Information Form), which is Information notified by the Contractor to the Authority, which is acknowledged by the Authority as being </w:t>
            </w:r>
            <w:r>
              <w:rPr>
                <w:rFonts w:ascii="Arial" w:hAnsi="Arial" w:cs="Arial"/>
                <w:color w:val="000000"/>
              </w:rPr>
              <w:lastRenderedPageBreak/>
              <w:t>commercially sensitive;</w:t>
            </w:r>
          </w:p>
          <w:p w14:paraId="123B1FD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AFAA36D" w14:textId="77777777">
        <w:tc>
          <w:tcPr>
            <w:tcW w:w="5000" w:type="dxa"/>
            <w:tcBorders>
              <w:top w:val="nil"/>
              <w:left w:val="nil"/>
              <w:bottom w:val="nil"/>
              <w:right w:val="nil"/>
            </w:tcBorders>
            <w:shd w:val="clear" w:color="auto" w:fill="FFFFFF"/>
          </w:tcPr>
          <w:p w14:paraId="354730A4"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Contractor Deliverables</w:t>
            </w:r>
          </w:p>
        </w:tc>
        <w:tc>
          <w:tcPr>
            <w:tcW w:w="5000" w:type="dxa"/>
            <w:tcBorders>
              <w:top w:val="nil"/>
              <w:left w:val="nil"/>
              <w:bottom w:val="nil"/>
              <w:right w:val="nil"/>
            </w:tcBorders>
            <w:shd w:val="clear" w:color="auto" w:fill="FFFFFF"/>
          </w:tcPr>
          <w:p w14:paraId="0721C898"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361912FF"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1B26EF2C" w14:textId="77777777">
        <w:tc>
          <w:tcPr>
            <w:tcW w:w="5000" w:type="dxa"/>
            <w:tcBorders>
              <w:top w:val="nil"/>
              <w:left w:val="nil"/>
              <w:bottom w:val="nil"/>
              <w:right w:val="nil"/>
            </w:tcBorders>
            <w:shd w:val="clear" w:color="auto" w:fill="FFFFFF"/>
          </w:tcPr>
          <w:p w14:paraId="7C5C8C9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Control</w:t>
            </w:r>
          </w:p>
        </w:tc>
        <w:tc>
          <w:tcPr>
            <w:tcW w:w="5000" w:type="dxa"/>
            <w:tcBorders>
              <w:top w:val="nil"/>
              <w:left w:val="nil"/>
              <w:bottom w:val="nil"/>
              <w:right w:val="nil"/>
            </w:tcBorders>
            <w:shd w:val="clear" w:color="auto" w:fill="FFFFFF"/>
          </w:tcPr>
          <w:p w14:paraId="0589C68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1192353D"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311112DE"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b. by virtue of any powers conferred by the constitutional or corporate documents, or any other document, regulating the Contractor;</w:t>
            </w:r>
          </w:p>
          <w:p w14:paraId="770DA0D7"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and a change of Control occurs if a person who Controls the Contractor ceases to do so or if another person acquires Control of the Contractor;</w:t>
            </w:r>
          </w:p>
          <w:p w14:paraId="60E0624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FBA7CB2" w14:textId="77777777">
        <w:tc>
          <w:tcPr>
            <w:tcW w:w="5000" w:type="dxa"/>
            <w:tcBorders>
              <w:top w:val="nil"/>
              <w:left w:val="nil"/>
              <w:bottom w:val="nil"/>
              <w:right w:val="nil"/>
            </w:tcBorders>
            <w:shd w:val="clear" w:color="auto" w:fill="FFFFFF"/>
          </w:tcPr>
          <w:p w14:paraId="3FB2395C"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CPET</w:t>
            </w:r>
          </w:p>
        </w:tc>
        <w:tc>
          <w:tcPr>
            <w:tcW w:w="5000" w:type="dxa"/>
            <w:tcBorders>
              <w:top w:val="nil"/>
              <w:left w:val="nil"/>
              <w:bottom w:val="nil"/>
              <w:right w:val="nil"/>
            </w:tcBorders>
            <w:shd w:val="clear" w:color="auto" w:fill="FFFFFF"/>
          </w:tcPr>
          <w:p w14:paraId="334F581D"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05F4144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B7B6A43" w14:textId="77777777">
        <w:tc>
          <w:tcPr>
            <w:tcW w:w="5000" w:type="dxa"/>
            <w:tcBorders>
              <w:top w:val="nil"/>
              <w:left w:val="nil"/>
              <w:bottom w:val="nil"/>
              <w:right w:val="nil"/>
            </w:tcBorders>
            <w:shd w:val="clear" w:color="auto" w:fill="FFFFFF"/>
          </w:tcPr>
          <w:p w14:paraId="304EAC8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5000" w:type="dxa"/>
            <w:tcBorders>
              <w:top w:val="nil"/>
              <w:left w:val="nil"/>
              <w:bottom w:val="nil"/>
              <w:right w:val="nil"/>
            </w:tcBorders>
            <w:shd w:val="clear" w:color="auto" w:fill="FFFFFF"/>
          </w:tcPr>
          <w:p w14:paraId="553CA3CF"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126518F7" w14:textId="77777777" w:rsidR="00E32626" w:rsidRDefault="00E32626">
            <w:pPr>
              <w:widowControl w:val="0"/>
              <w:autoSpaceDE w:val="0"/>
              <w:autoSpaceDN w:val="0"/>
              <w:adjustRightInd w:val="0"/>
              <w:spacing w:after="60" w:line="240" w:lineRule="auto"/>
              <w:ind w:left="108"/>
              <w:rPr>
                <w:rFonts w:ascii="Arial" w:hAnsi="Arial" w:cs="Arial"/>
                <w:sz w:val="24"/>
                <w:szCs w:val="24"/>
              </w:rPr>
            </w:pPr>
          </w:p>
        </w:tc>
      </w:tr>
      <w:tr w:rsidR="00E32626" w14:paraId="4C0E442B" w14:textId="77777777">
        <w:tc>
          <w:tcPr>
            <w:tcW w:w="5000" w:type="dxa"/>
            <w:tcBorders>
              <w:top w:val="nil"/>
              <w:left w:val="nil"/>
              <w:bottom w:val="nil"/>
              <w:right w:val="nil"/>
            </w:tcBorders>
            <w:shd w:val="clear" w:color="auto" w:fill="FFFFFF"/>
          </w:tcPr>
          <w:p w14:paraId="58A85E76"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5000" w:type="dxa"/>
            <w:tcBorders>
              <w:top w:val="nil"/>
              <w:left w:val="nil"/>
              <w:bottom w:val="nil"/>
              <w:right w:val="nil"/>
            </w:tcBorders>
            <w:shd w:val="clear" w:color="auto" w:fill="FFFFFF"/>
          </w:tcPr>
          <w:p w14:paraId="4E3CB1B4"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097A2242"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a. Carriage of Dangerous Goods and Use of Transportable Pressure Equipment Regulations 2009 (CDG) (as amended 2011);</w:t>
            </w:r>
          </w:p>
          <w:p w14:paraId="2D80E59D"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b. European Agreement Concerning the International Carriage of Dangerous Goods by Road (ADR);</w:t>
            </w:r>
          </w:p>
          <w:p w14:paraId="44F5953F"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 xml:space="preserve">c. Regulations Concerning the </w:t>
            </w:r>
            <w:r>
              <w:rPr>
                <w:rFonts w:ascii="Arial" w:hAnsi="Arial" w:cs="Arial"/>
                <w:color w:val="000000"/>
              </w:rPr>
              <w:lastRenderedPageBreak/>
              <w:t>International Carriage of Dangerous Goods by Rail (RID);</w:t>
            </w:r>
          </w:p>
          <w:p w14:paraId="1C6B6A3B"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d. International Maritime Dangerous Goods (IMDG) Code;</w:t>
            </w:r>
          </w:p>
          <w:p w14:paraId="5FD712D4"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e. International Civil Aviation Organisation (ICAO) Technical Instructions for the Safe Transport of Dangerous Goods by Air;</w:t>
            </w:r>
          </w:p>
          <w:p w14:paraId="58FA2E19"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f. International Air Transport Association (IATA) Dangerous Goods Regulations.</w:t>
            </w:r>
          </w:p>
          <w:p w14:paraId="10C7622E" w14:textId="77777777" w:rsidR="00E32626" w:rsidRDefault="00E32626">
            <w:pPr>
              <w:widowControl w:val="0"/>
              <w:autoSpaceDE w:val="0"/>
              <w:autoSpaceDN w:val="0"/>
              <w:adjustRightInd w:val="0"/>
              <w:spacing w:after="0" w:line="240" w:lineRule="auto"/>
              <w:ind w:left="828"/>
              <w:rPr>
                <w:rFonts w:ascii="Arial" w:hAnsi="Arial" w:cs="Arial"/>
                <w:sz w:val="24"/>
                <w:szCs w:val="24"/>
              </w:rPr>
            </w:pPr>
          </w:p>
        </w:tc>
      </w:tr>
      <w:tr w:rsidR="00E32626" w14:paraId="02E68073" w14:textId="77777777">
        <w:tc>
          <w:tcPr>
            <w:tcW w:w="5000" w:type="dxa"/>
            <w:tcBorders>
              <w:top w:val="nil"/>
              <w:left w:val="nil"/>
              <w:bottom w:val="nil"/>
              <w:right w:val="nil"/>
            </w:tcBorders>
            <w:shd w:val="clear" w:color="auto" w:fill="FFFFFF"/>
          </w:tcPr>
          <w:p w14:paraId="5A5A0E1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4BDAAA5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
          <w:p w14:paraId="1EC4E734"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A8ABC63" w14:textId="77777777">
        <w:tc>
          <w:tcPr>
            <w:tcW w:w="5000" w:type="dxa"/>
            <w:tcBorders>
              <w:top w:val="nil"/>
              <w:left w:val="nil"/>
              <w:bottom w:val="nil"/>
              <w:right w:val="nil"/>
            </w:tcBorders>
            <w:shd w:val="clear" w:color="auto" w:fill="FFFFFF"/>
          </w:tcPr>
          <w:p w14:paraId="5FDA64FC"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5000" w:type="dxa"/>
            <w:tcBorders>
              <w:top w:val="nil"/>
              <w:left w:val="nil"/>
              <w:bottom w:val="nil"/>
              <w:right w:val="nil"/>
            </w:tcBorders>
            <w:shd w:val="clear" w:color="auto" w:fill="FFFFFF"/>
          </w:tcPr>
          <w:p w14:paraId="58611401"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13" w:history="1">
              <w:r>
                <w:rPr>
                  <w:rFonts w:ascii="Arial" w:hAnsi="Arial" w:cs="Arial"/>
                  <w:color w:val="0000FF"/>
                  <w:u w:val="single"/>
                </w:rPr>
                <w:t>https://www.aof.mod.uk</w:t>
              </w:r>
            </w:hyperlink>
            <w:r>
              <w:rPr>
                <w:rFonts w:ascii="Arial" w:hAnsi="Arial" w:cs="Arial"/>
                <w:color w:val="000000"/>
              </w:rPr>
              <w:t>;</w:t>
            </w:r>
          </w:p>
          <w:p w14:paraId="1F494FE5"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FEF0E8D" w14:textId="77777777">
        <w:tc>
          <w:tcPr>
            <w:tcW w:w="5000" w:type="dxa"/>
            <w:tcBorders>
              <w:top w:val="nil"/>
              <w:left w:val="nil"/>
              <w:bottom w:val="nil"/>
              <w:right w:val="nil"/>
            </w:tcBorders>
            <w:shd w:val="clear" w:color="auto" w:fill="FFFFFF"/>
          </w:tcPr>
          <w:p w14:paraId="176A04A6"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5000" w:type="dxa"/>
            <w:tcBorders>
              <w:top w:val="nil"/>
              <w:left w:val="nil"/>
              <w:bottom w:val="nil"/>
              <w:right w:val="nil"/>
            </w:tcBorders>
            <w:shd w:val="clear" w:color="auto" w:fill="FFFFFF"/>
          </w:tcPr>
          <w:p w14:paraId="5941103F"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14" w:history="1">
              <w:r>
                <w:rPr>
                  <w:rFonts w:ascii="Arial" w:hAnsi="Arial" w:cs="Arial"/>
                  <w:color w:val="0000FF"/>
                  <w:u w:val="single"/>
                </w:rPr>
                <w:t>https://www.dstan.mod.uk</w:t>
              </w:r>
            </w:hyperlink>
            <w:r>
              <w:rPr>
                <w:rFonts w:ascii="Arial" w:hAnsi="Arial" w:cs="Arial"/>
                <w:color w:val="000000"/>
              </w:rPr>
              <w:t>;</w:t>
            </w:r>
          </w:p>
          <w:p w14:paraId="301926B7"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8901C3A" w14:textId="77777777">
        <w:tc>
          <w:tcPr>
            <w:tcW w:w="5000" w:type="dxa"/>
            <w:tcBorders>
              <w:top w:val="nil"/>
              <w:left w:val="nil"/>
              <w:bottom w:val="nil"/>
              <w:right w:val="nil"/>
            </w:tcBorders>
            <w:shd w:val="clear" w:color="auto" w:fill="FFFFFF"/>
          </w:tcPr>
          <w:p w14:paraId="210E096C"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5000" w:type="dxa"/>
            <w:tcBorders>
              <w:top w:val="nil"/>
              <w:left w:val="nil"/>
              <w:bottom w:val="nil"/>
              <w:right w:val="nil"/>
            </w:tcBorders>
            <w:shd w:val="clear" w:color="auto" w:fill="FFFFFF"/>
          </w:tcPr>
          <w:p w14:paraId="328C31AD"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475A9197"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5630775" w14:textId="77777777">
        <w:tc>
          <w:tcPr>
            <w:tcW w:w="5000" w:type="dxa"/>
            <w:tcBorders>
              <w:top w:val="nil"/>
              <w:left w:val="nil"/>
              <w:bottom w:val="nil"/>
              <w:right w:val="nil"/>
            </w:tcBorders>
            <w:shd w:val="clear" w:color="auto" w:fill="FFFFFF"/>
          </w:tcPr>
          <w:p w14:paraId="4B97DD1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DeliveryDate</w:t>
            </w:r>
          </w:p>
        </w:tc>
        <w:tc>
          <w:tcPr>
            <w:tcW w:w="5000" w:type="dxa"/>
            <w:tcBorders>
              <w:top w:val="nil"/>
              <w:left w:val="nil"/>
              <w:bottom w:val="nil"/>
              <w:right w:val="nil"/>
            </w:tcBorders>
            <w:shd w:val="clear" w:color="auto" w:fill="FFFFFF"/>
          </w:tcPr>
          <w:p w14:paraId="1C0AD870"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671E02EC"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1CEBEA47" w14:textId="77777777">
        <w:tc>
          <w:tcPr>
            <w:tcW w:w="5000" w:type="dxa"/>
            <w:tcBorders>
              <w:top w:val="nil"/>
              <w:left w:val="nil"/>
              <w:bottom w:val="nil"/>
              <w:right w:val="nil"/>
            </w:tcBorders>
            <w:shd w:val="clear" w:color="auto" w:fill="FFFFFF"/>
          </w:tcPr>
          <w:p w14:paraId="4321C050"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00DB885F"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or measure by which an item of material is managed;</w:t>
            </w:r>
          </w:p>
          <w:p w14:paraId="010B46AF" w14:textId="77777777" w:rsidR="00E32626" w:rsidRDefault="00E32626">
            <w:pPr>
              <w:widowControl w:val="0"/>
              <w:autoSpaceDE w:val="0"/>
              <w:autoSpaceDN w:val="0"/>
              <w:adjustRightInd w:val="0"/>
              <w:spacing w:after="60" w:line="240" w:lineRule="auto"/>
              <w:ind w:left="108"/>
              <w:rPr>
                <w:rFonts w:ascii="Arial" w:hAnsi="Arial" w:cs="Arial"/>
                <w:sz w:val="24"/>
                <w:szCs w:val="24"/>
              </w:rPr>
            </w:pPr>
          </w:p>
          <w:p w14:paraId="28A3547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510C121" w14:textId="77777777">
        <w:tc>
          <w:tcPr>
            <w:tcW w:w="5000" w:type="dxa"/>
            <w:tcBorders>
              <w:top w:val="nil"/>
              <w:left w:val="nil"/>
              <w:bottom w:val="nil"/>
              <w:right w:val="nil"/>
            </w:tcBorders>
            <w:shd w:val="clear" w:color="auto" w:fill="FFFFFF"/>
          </w:tcPr>
          <w:p w14:paraId="218761DA"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5000" w:type="dxa"/>
            <w:tcBorders>
              <w:top w:val="nil"/>
              <w:left w:val="nil"/>
              <w:bottom w:val="nil"/>
              <w:right w:val="nil"/>
            </w:tcBorders>
            <w:shd w:val="clear" w:color="auto" w:fill="FFFFFF"/>
          </w:tcPr>
          <w:p w14:paraId="61C19EEE"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ascribed to it by Section 213 of the Copyright, Designs and Patents Act 1988;</w:t>
            </w:r>
          </w:p>
          <w:p w14:paraId="5BFAF187"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D493713" w14:textId="77777777">
        <w:tc>
          <w:tcPr>
            <w:tcW w:w="5000" w:type="dxa"/>
            <w:tcBorders>
              <w:top w:val="nil"/>
              <w:left w:val="nil"/>
              <w:bottom w:val="nil"/>
              <w:right w:val="nil"/>
            </w:tcBorders>
            <w:shd w:val="clear" w:color="auto" w:fill="FFFFFF"/>
          </w:tcPr>
          <w:p w14:paraId="2ECDD6D9"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5000" w:type="dxa"/>
            <w:tcBorders>
              <w:top w:val="nil"/>
              <w:left w:val="nil"/>
              <w:bottom w:val="nil"/>
              <w:right w:val="nil"/>
            </w:tcBorders>
            <w:shd w:val="clear" w:color="auto" w:fill="FFFFFF"/>
          </w:tcPr>
          <w:p w14:paraId="29B7FDB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128D9992"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6099A246" w14:textId="77777777">
        <w:tc>
          <w:tcPr>
            <w:tcW w:w="5000" w:type="dxa"/>
            <w:tcBorders>
              <w:top w:val="nil"/>
              <w:left w:val="nil"/>
              <w:bottom w:val="nil"/>
              <w:right w:val="nil"/>
            </w:tcBorders>
            <w:shd w:val="clear" w:color="auto" w:fill="FFFFFF"/>
          </w:tcPr>
          <w:p w14:paraId="5CD2C737" w14:textId="13045DEB"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Effective</w:t>
            </w:r>
            <w:r w:rsidR="00BF6534">
              <w:rPr>
                <w:rFonts w:ascii="Arial" w:hAnsi="Arial" w:cs="Arial"/>
                <w:b/>
                <w:bCs/>
                <w:color w:val="000000"/>
              </w:rPr>
              <w:t xml:space="preserve"> </w:t>
            </w:r>
            <w:r>
              <w:rPr>
                <w:rFonts w:ascii="Arial" w:hAnsi="Arial" w:cs="Arial"/>
                <w:b/>
                <w:bCs/>
                <w:color w:val="000000"/>
              </w:rPr>
              <w:t>Date of Contract</w:t>
            </w:r>
          </w:p>
        </w:tc>
        <w:tc>
          <w:tcPr>
            <w:tcW w:w="5000" w:type="dxa"/>
            <w:tcBorders>
              <w:top w:val="nil"/>
              <w:left w:val="nil"/>
              <w:bottom w:val="nil"/>
              <w:right w:val="nil"/>
            </w:tcBorders>
            <w:shd w:val="clear" w:color="auto" w:fill="FFFFFF"/>
          </w:tcPr>
          <w:p w14:paraId="1D3177B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date specified on the Authority’s acceptance letter;</w:t>
            </w:r>
          </w:p>
          <w:p w14:paraId="0DCADFE2" w14:textId="77777777" w:rsidR="00E32626" w:rsidRDefault="00E32626">
            <w:pPr>
              <w:widowControl w:val="0"/>
              <w:autoSpaceDE w:val="0"/>
              <w:autoSpaceDN w:val="0"/>
              <w:adjustRightInd w:val="0"/>
              <w:spacing w:after="60" w:line="240" w:lineRule="auto"/>
              <w:ind w:left="108"/>
              <w:rPr>
                <w:rFonts w:ascii="Arial" w:hAnsi="Arial" w:cs="Arial"/>
                <w:sz w:val="24"/>
                <w:szCs w:val="24"/>
              </w:rPr>
            </w:pPr>
          </w:p>
          <w:p w14:paraId="3AFB9541"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1436EBE1" w14:textId="77777777">
        <w:tc>
          <w:tcPr>
            <w:tcW w:w="5000" w:type="dxa"/>
            <w:tcBorders>
              <w:top w:val="nil"/>
              <w:left w:val="nil"/>
              <w:bottom w:val="nil"/>
              <w:right w:val="nil"/>
            </w:tcBorders>
            <w:shd w:val="clear" w:color="auto" w:fill="FFFFFF"/>
          </w:tcPr>
          <w:p w14:paraId="00F33219"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Evidence</w:t>
            </w:r>
          </w:p>
        </w:tc>
        <w:tc>
          <w:tcPr>
            <w:tcW w:w="5000" w:type="dxa"/>
            <w:tcBorders>
              <w:top w:val="nil"/>
              <w:left w:val="nil"/>
              <w:bottom w:val="nil"/>
              <w:right w:val="nil"/>
            </w:tcBorders>
            <w:shd w:val="clear" w:color="auto" w:fill="FFFFFF"/>
          </w:tcPr>
          <w:p w14:paraId="0CD5945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78A7B9D8" w14:textId="77777777" w:rsidR="00E32626" w:rsidRDefault="00E32626">
            <w:pPr>
              <w:widowControl w:val="0"/>
              <w:autoSpaceDE w:val="0"/>
              <w:autoSpaceDN w:val="0"/>
              <w:adjustRightInd w:val="0"/>
              <w:spacing w:after="60" w:line="240" w:lineRule="auto"/>
              <w:ind w:left="46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559197AE" w14:textId="77777777" w:rsidR="00E32626" w:rsidRDefault="00E32626">
            <w:pPr>
              <w:widowControl w:val="0"/>
              <w:autoSpaceDE w:val="0"/>
              <w:autoSpaceDN w:val="0"/>
              <w:adjustRightInd w:val="0"/>
              <w:spacing w:after="60" w:line="240" w:lineRule="auto"/>
              <w:ind w:left="468"/>
              <w:rPr>
                <w:rFonts w:ascii="Arial" w:hAnsi="Arial" w:cs="Arial"/>
                <w:color w:val="000000"/>
              </w:rPr>
            </w:pPr>
            <w:r>
              <w:rPr>
                <w:rFonts w:ascii="Arial" w:hAnsi="Arial" w:cs="Arial"/>
                <w:color w:val="000000"/>
              </w:rPr>
              <w:t>b. other robust Evidence of sustainability or FLEGT licensed origin, as advised by CPET;</w:t>
            </w:r>
          </w:p>
          <w:p w14:paraId="4D74C859" w14:textId="77777777" w:rsidR="00E32626" w:rsidRDefault="00E32626">
            <w:pPr>
              <w:widowControl w:val="0"/>
              <w:autoSpaceDE w:val="0"/>
              <w:autoSpaceDN w:val="0"/>
              <w:adjustRightInd w:val="0"/>
              <w:spacing w:after="0" w:line="240" w:lineRule="auto"/>
              <w:ind w:left="468"/>
              <w:rPr>
                <w:rFonts w:ascii="Arial" w:hAnsi="Arial" w:cs="Arial"/>
                <w:sz w:val="24"/>
                <w:szCs w:val="24"/>
              </w:rPr>
            </w:pPr>
          </w:p>
        </w:tc>
      </w:tr>
      <w:tr w:rsidR="00E32626" w14:paraId="3CD1C0AB" w14:textId="77777777">
        <w:tc>
          <w:tcPr>
            <w:tcW w:w="5000" w:type="dxa"/>
            <w:tcBorders>
              <w:top w:val="nil"/>
              <w:left w:val="nil"/>
              <w:bottom w:val="nil"/>
              <w:right w:val="nil"/>
            </w:tcBorders>
            <w:shd w:val="clear" w:color="auto" w:fill="FFFFFF"/>
          </w:tcPr>
          <w:p w14:paraId="1A03DFA5"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Firm Price</w:t>
            </w:r>
          </w:p>
        </w:tc>
        <w:tc>
          <w:tcPr>
            <w:tcW w:w="5000" w:type="dxa"/>
            <w:tcBorders>
              <w:top w:val="nil"/>
              <w:left w:val="nil"/>
              <w:bottom w:val="nil"/>
              <w:right w:val="nil"/>
            </w:tcBorders>
            <w:shd w:val="clear" w:color="auto" w:fill="FFFFFF"/>
          </w:tcPr>
          <w:p w14:paraId="21A78CAB"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price (excluding VAT) which is not subject to variation;</w:t>
            </w:r>
          </w:p>
          <w:p w14:paraId="33CC39CA"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6DA9ECEC" w14:textId="77777777">
        <w:tc>
          <w:tcPr>
            <w:tcW w:w="5000" w:type="dxa"/>
            <w:tcBorders>
              <w:top w:val="nil"/>
              <w:left w:val="nil"/>
              <w:bottom w:val="nil"/>
              <w:right w:val="nil"/>
            </w:tcBorders>
            <w:shd w:val="clear" w:color="auto" w:fill="FFFFFF"/>
          </w:tcPr>
          <w:p w14:paraId="55D9222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5000" w:type="dxa"/>
            <w:tcBorders>
              <w:top w:val="nil"/>
              <w:left w:val="nil"/>
              <w:bottom w:val="nil"/>
              <w:right w:val="nil"/>
            </w:tcBorders>
            <w:shd w:val="clear" w:color="auto" w:fill="FFFFFF"/>
          </w:tcPr>
          <w:p w14:paraId="05FF4D2B"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Forest Law Enforcement, Governance and Trade initiative by the European Union to use the power of timber-consuming countries to reduce the extent of illegal logging;</w:t>
            </w:r>
          </w:p>
          <w:p w14:paraId="2E4023CB"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F7274ED" w14:textId="77777777">
        <w:tc>
          <w:tcPr>
            <w:tcW w:w="5000" w:type="dxa"/>
            <w:tcBorders>
              <w:top w:val="nil"/>
              <w:left w:val="nil"/>
              <w:bottom w:val="nil"/>
              <w:right w:val="nil"/>
            </w:tcBorders>
            <w:shd w:val="clear" w:color="auto" w:fill="FFFFFF"/>
          </w:tcPr>
          <w:p w14:paraId="2AF3133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4A342993"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4E2BC00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10126F3" w14:textId="77777777">
        <w:tc>
          <w:tcPr>
            <w:tcW w:w="5000" w:type="dxa"/>
            <w:tcBorders>
              <w:top w:val="nil"/>
              <w:left w:val="nil"/>
              <w:bottom w:val="nil"/>
              <w:right w:val="nil"/>
            </w:tcBorders>
            <w:shd w:val="clear" w:color="auto" w:fill="FFFFFF"/>
          </w:tcPr>
          <w:p w14:paraId="64FCA4A0"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4B448A2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F74056F"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E4325CD" w14:textId="77777777">
        <w:tc>
          <w:tcPr>
            <w:tcW w:w="5000" w:type="dxa"/>
            <w:tcBorders>
              <w:top w:val="nil"/>
              <w:left w:val="nil"/>
              <w:bottom w:val="nil"/>
              <w:right w:val="nil"/>
            </w:tcBorders>
            <w:shd w:val="clear" w:color="auto" w:fill="FFFFFF"/>
          </w:tcPr>
          <w:p w14:paraId="644017E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09E1309E"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F12C60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97FEF18" w14:textId="77777777">
        <w:tc>
          <w:tcPr>
            <w:tcW w:w="5000" w:type="dxa"/>
            <w:tcBorders>
              <w:top w:val="nil"/>
              <w:left w:val="nil"/>
              <w:bottom w:val="nil"/>
              <w:right w:val="nil"/>
            </w:tcBorders>
            <w:shd w:val="clear" w:color="auto" w:fill="FFFFFF"/>
          </w:tcPr>
          <w:p w14:paraId="610DF29A"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5000" w:type="dxa"/>
            <w:tcBorders>
              <w:top w:val="nil"/>
              <w:left w:val="nil"/>
              <w:bottom w:val="nil"/>
              <w:right w:val="nil"/>
            </w:tcBorders>
            <w:shd w:val="clear" w:color="auto" w:fill="FFFFFF"/>
          </w:tcPr>
          <w:p w14:paraId="6F20E29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Information in any written or other tangible form disclosed to one Party by or on behalf of the other Party under or in connection with the Contract;</w:t>
            </w:r>
          </w:p>
          <w:p w14:paraId="5BA0F911"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5B62FDB" w14:textId="77777777">
        <w:tc>
          <w:tcPr>
            <w:tcW w:w="5000" w:type="dxa"/>
            <w:tcBorders>
              <w:top w:val="nil"/>
              <w:left w:val="nil"/>
              <w:bottom w:val="nil"/>
              <w:right w:val="nil"/>
            </w:tcBorders>
            <w:shd w:val="clear" w:color="auto" w:fill="FFFFFF"/>
          </w:tcPr>
          <w:p w14:paraId="4C045777"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5000" w:type="dxa"/>
            <w:tcBorders>
              <w:top w:val="nil"/>
              <w:left w:val="nil"/>
              <w:bottom w:val="nil"/>
              <w:right w:val="nil"/>
            </w:tcBorders>
            <w:shd w:val="clear" w:color="auto" w:fill="FFFFFF"/>
          </w:tcPr>
          <w:p w14:paraId="5D9C51B6"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item of Government Furnished Assets (GFA), including any materiel issued or otherwise furnished to the Contractor in connection with the Contract by or on behalf of the Authority;</w:t>
            </w:r>
          </w:p>
          <w:p w14:paraId="50F79905"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9E653A1" w14:textId="77777777">
        <w:tc>
          <w:tcPr>
            <w:tcW w:w="5000" w:type="dxa"/>
            <w:tcBorders>
              <w:top w:val="nil"/>
              <w:left w:val="nil"/>
              <w:bottom w:val="nil"/>
              <w:right w:val="nil"/>
            </w:tcBorders>
            <w:shd w:val="clear" w:color="auto" w:fill="FFFFFF"/>
          </w:tcPr>
          <w:p w14:paraId="7956B2A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Legal and Sustainable</w:t>
            </w:r>
          </w:p>
        </w:tc>
        <w:tc>
          <w:tcPr>
            <w:tcW w:w="5000" w:type="dxa"/>
            <w:tcBorders>
              <w:top w:val="nil"/>
              <w:left w:val="nil"/>
              <w:bottom w:val="nil"/>
              <w:right w:val="nil"/>
            </w:tcBorders>
            <w:shd w:val="clear" w:color="auto" w:fill="FFFFFF"/>
          </w:tcPr>
          <w:p w14:paraId="0E0FD50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06C6834"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B987BC0" w14:textId="77777777">
        <w:tc>
          <w:tcPr>
            <w:tcW w:w="5000" w:type="dxa"/>
            <w:tcBorders>
              <w:top w:val="nil"/>
              <w:left w:val="nil"/>
              <w:bottom w:val="nil"/>
              <w:right w:val="nil"/>
            </w:tcBorders>
            <w:shd w:val="clear" w:color="auto" w:fill="FFFFFF"/>
          </w:tcPr>
          <w:p w14:paraId="04231EE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Legislation</w:t>
            </w:r>
          </w:p>
        </w:tc>
        <w:tc>
          <w:tcPr>
            <w:tcW w:w="5000" w:type="dxa"/>
            <w:tcBorders>
              <w:top w:val="nil"/>
              <w:left w:val="nil"/>
              <w:bottom w:val="nil"/>
              <w:right w:val="nil"/>
            </w:tcBorders>
            <w:shd w:val="clear" w:color="auto" w:fill="FFFFFF"/>
          </w:tcPr>
          <w:p w14:paraId="52666953"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DE37F54"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42537D5" w14:textId="77777777">
        <w:tc>
          <w:tcPr>
            <w:tcW w:w="5000" w:type="dxa"/>
            <w:tcBorders>
              <w:top w:val="nil"/>
              <w:left w:val="nil"/>
              <w:bottom w:val="nil"/>
              <w:right w:val="nil"/>
            </w:tcBorders>
            <w:shd w:val="clear" w:color="auto" w:fill="FFFFFF"/>
          </w:tcPr>
          <w:p w14:paraId="03D06479"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6CAB22C3"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Packaging that provides enhanced protection in accordance with Def Stan 81-041 (Part 1), beyond that which Commercial Packaging normally provides for the military supply chain;</w:t>
            </w:r>
          </w:p>
          <w:p w14:paraId="7C618481"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14959DEA" w14:textId="77777777">
        <w:tc>
          <w:tcPr>
            <w:tcW w:w="5000" w:type="dxa"/>
            <w:tcBorders>
              <w:top w:val="nil"/>
              <w:left w:val="nil"/>
              <w:bottom w:val="nil"/>
              <w:right w:val="nil"/>
            </w:tcBorders>
            <w:shd w:val="clear" w:color="auto" w:fill="FFFFFF"/>
          </w:tcPr>
          <w:p w14:paraId="62DBC0AA"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237B353E"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48B64C30"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32134A6E" w14:textId="77777777">
        <w:tc>
          <w:tcPr>
            <w:tcW w:w="5000" w:type="dxa"/>
            <w:tcBorders>
              <w:top w:val="nil"/>
              <w:left w:val="nil"/>
              <w:bottom w:val="nil"/>
              <w:right w:val="nil"/>
            </w:tcBorders>
            <w:shd w:val="clear" w:color="auto" w:fill="FFFFFF"/>
          </w:tcPr>
          <w:p w14:paraId="4AD7D0A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546B9A4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
          <w:p w14:paraId="3F0ACEA4" w14:textId="77777777" w:rsidR="00E32626" w:rsidRDefault="00E32626">
            <w:pPr>
              <w:widowControl w:val="0"/>
              <w:autoSpaceDE w:val="0"/>
              <w:autoSpaceDN w:val="0"/>
              <w:adjustRightInd w:val="0"/>
              <w:spacing w:after="60" w:line="240" w:lineRule="auto"/>
              <w:ind w:left="108"/>
              <w:rPr>
                <w:rFonts w:ascii="Arial" w:hAnsi="Arial" w:cs="Arial"/>
                <w:sz w:val="24"/>
                <w:szCs w:val="24"/>
              </w:rPr>
            </w:pPr>
          </w:p>
          <w:p w14:paraId="1CA6478A"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87D52EC" w14:textId="77777777">
        <w:tc>
          <w:tcPr>
            <w:tcW w:w="5000" w:type="dxa"/>
            <w:tcBorders>
              <w:top w:val="nil"/>
              <w:left w:val="nil"/>
              <w:bottom w:val="nil"/>
              <w:right w:val="nil"/>
            </w:tcBorders>
            <w:shd w:val="clear" w:color="auto" w:fill="FFFFFF"/>
          </w:tcPr>
          <w:p w14:paraId="291B3AE0"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14AE5FD8"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009FAB5A"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FA0A45E" w14:textId="77777777">
        <w:tc>
          <w:tcPr>
            <w:tcW w:w="5000" w:type="dxa"/>
            <w:tcBorders>
              <w:top w:val="nil"/>
              <w:left w:val="nil"/>
              <w:bottom w:val="nil"/>
              <w:right w:val="nil"/>
            </w:tcBorders>
            <w:shd w:val="clear" w:color="auto" w:fill="FFFFFF"/>
          </w:tcPr>
          <w:p w14:paraId="4AE2D63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7B3FEC74"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an experienced Packaging designer trained and certified to MPAS requirements;</w:t>
            </w:r>
          </w:p>
          <w:p w14:paraId="5E5F0DC8"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70A6CAB" w14:textId="77777777">
        <w:tc>
          <w:tcPr>
            <w:tcW w:w="5000" w:type="dxa"/>
            <w:tcBorders>
              <w:top w:val="nil"/>
              <w:left w:val="nil"/>
              <w:bottom w:val="nil"/>
              <w:right w:val="nil"/>
            </w:tcBorders>
            <w:shd w:val="clear" w:color="auto" w:fill="FFFFFF"/>
          </w:tcPr>
          <w:p w14:paraId="50CEADD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5000" w:type="dxa"/>
            <w:tcBorders>
              <w:top w:val="nil"/>
              <w:left w:val="nil"/>
              <w:bottom w:val="nil"/>
              <w:right w:val="nil"/>
            </w:tcBorders>
            <w:shd w:val="clear" w:color="auto" w:fill="FFFFFF"/>
          </w:tcPr>
          <w:p w14:paraId="23F12A71"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North Atlantic Treaty Organisation which is an inter-governmental military alliance based on the North Atlantic Treaty which was signed on 4 April 1949;</w:t>
            </w:r>
          </w:p>
          <w:p w14:paraId="75F5F02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812E695" w14:textId="77777777">
        <w:tc>
          <w:tcPr>
            <w:tcW w:w="5000" w:type="dxa"/>
            <w:tcBorders>
              <w:top w:val="nil"/>
              <w:left w:val="nil"/>
              <w:bottom w:val="nil"/>
              <w:right w:val="nil"/>
            </w:tcBorders>
            <w:shd w:val="clear" w:color="auto" w:fill="FFFFFF"/>
          </w:tcPr>
          <w:p w14:paraId="65F7C2F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5000" w:type="dxa"/>
            <w:tcBorders>
              <w:top w:val="nil"/>
              <w:left w:val="nil"/>
              <w:bottom w:val="nil"/>
              <w:right w:val="nil"/>
            </w:tcBorders>
            <w:shd w:val="clear" w:color="auto" w:fill="FFFFFF"/>
          </w:tcPr>
          <w:p w14:paraId="6D00999C"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all Notices, orders, or other forms of communication required to be given in writing under or in connection with the Contract;</w:t>
            </w:r>
          </w:p>
          <w:p w14:paraId="4B11E1DE"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9254D5D" w14:textId="77777777">
        <w:tc>
          <w:tcPr>
            <w:tcW w:w="5000" w:type="dxa"/>
            <w:tcBorders>
              <w:top w:val="nil"/>
              <w:left w:val="nil"/>
              <w:bottom w:val="nil"/>
              <w:right w:val="nil"/>
            </w:tcBorders>
            <w:shd w:val="clear" w:color="auto" w:fill="FFFFFF"/>
          </w:tcPr>
          <w:p w14:paraId="582488F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Overseas</w:t>
            </w:r>
          </w:p>
        </w:tc>
        <w:tc>
          <w:tcPr>
            <w:tcW w:w="5000" w:type="dxa"/>
            <w:tcBorders>
              <w:top w:val="nil"/>
              <w:left w:val="nil"/>
              <w:bottom w:val="nil"/>
              <w:right w:val="nil"/>
            </w:tcBorders>
            <w:shd w:val="clear" w:color="auto" w:fill="FFFFFF"/>
          </w:tcPr>
          <w:p w14:paraId="0CA662D7"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non UK or foreign;</w:t>
            </w:r>
          </w:p>
          <w:p w14:paraId="662A8B0D"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C1D58F6" w14:textId="77777777">
        <w:tc>
          <w:tcPr>
            <w:tcW w:w="5000" w:type="dxa"/>
            <w:tcBorders>
              <w:top w:val="nil"/>
              <w:left w:val="nil"/>
              <w:bottom w:val="nil"/>
              <w:right w:val="nil"/>
            </w:tcBorders>
            <w:shd w:val="clear" w:color="auto" w:fill="FFFFFF"/>
          </w:tcPr>
          <w:p w14:paraId="7715A1E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5000" w:type="dxa"/>
            <w:tcBorders>
              <w:top w:val="nil"/>
              <w:left w:val="nil"/>
              <w:bottom w:val="nil"/>
              <w:right w:val="nil"/>
            </w:tcBorders>
            <w:shd w:val="clear" w:color="auto" w:fill="FFFFFF"/>
          </w:tcPr>
          <w:p w14:paraId="13F01E51"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user; </w:t>
            </w:r>
          </w:p>
          <w:p w14:paraId="7DC7BA5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Noun.  The materials and components used for the preparation of the Contractor Deliverables for transportation and storage in accordance with the Contract;</w:t>
            </w:r>
          </w:p>
          <w:p w14:paraId="7244FFFC"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063B580" w14:textId="77777777">
        <w:tc>
          <w:tcPr>
            <w:tcW w:w="5000" w:type="dxa"/>
            <w:tcBorders>
              <w:top w:val="nil"/>
              <w:left w:val="nil"/>
              <w:bottom w:val="nil"/>
              <w:right w:val="nil"/>
            </w:tcBorders>
            <w:shd w:val="clear" w:color="auto" w:fill="FFFFFF"/>
          </w:tcPr>
          <w:p w14:paraId="6CEABD4A"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046CBD9E"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5AB30215"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D116B1B" w14:textId="77777777">
        <w:tc>
          <w:tcPr>
            <w:tcW w:w="5000" w:type="dxa"/>
            <w:tcBorders>
              <w:top w:val="nil"/>
              <w:left w:val="nil"/>
              <w:bottom w:val="nil"/>
              <w:right w:val="nil"/>
            </w:tcBorders>
            <w:shd w:val="clear" w:color="auto" w:fill="FFFFFF"/>
          </w:tcPr>
          <w:p w14:paraId="2C36A91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5000" w:type="dxa"/>
            <w:tcBorders>
              <w:top w:val="nil"/>
              <w:left w:val="nil"/>
              <w:bottom w:val="nil"/>
              <w:right w:val="nil"/>
            </w:tcBorders>
            <w:shd w:val="clear" w:color="auto" w:fill="FFFFFF"/>
          </w:tcPr>
          <w:p w14:paraId="4802D7E3"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and the Authority, and Party shall be construed accordingly;</w:t>
            </w:r>
          </w:p>
          <w:p w14:paraId="3021003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7027F7F" w14:textId="77777777">
        <w:tc>
          <w:tcPr>
            <w:tcW w:w="5000" w:type="dxa"/>
            <w:tcBorders>
              <w:top w:val="nil"/>
              <w:left w:val="nil"/>
              <w:bottom w:val="nil"/>
              <w:right w:val="nil"/>
            </w:tcBorders>
            <w:shd w:val="clear" w:color="auto" w:fill="FFFFFF"/>
          </w:tcPr>
          <w:p w14:paraId="2046EF0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14:paraId="5C4DDCD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321E7F32"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681D3EC" w14:textId="77777777">
        <w:tc>
          <w:tcPr>
            <w:tcW w:w="5000" w:type="dxa"/>
            <w:tcBorders>
              <w:top w:val="nil"/>
              <w:left w:val="nil"/>
              <w:bottom w:val="nil"/>
              <w:right w:val="nil"/>
            </w:tcBorders>
            <w:shd w:val="clear" w:color="auto" w:fill="FFFFFF"/>
          </w:tcPr>
          <w:p w14:paraId="15E21F47"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5000" w:type="dxa"/>
            <w:tcBorders>
              <w:top w:val="nil"/>
              <w:left w:val="nil"/>
              <w:bottom w:val="nil"/>
              <w:right w:val="nil"/>
            </w:tcBorders>
            <w:shd w:val="clear" w:color="auto" w:fill="FFFFFF"/>
          </w:tcPr>
          <w:p w14:paraId="1ED6AF1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2D0836C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by-products; </w:t>
            </w:r>
          </w:p>
          <w:p w14:paraId="2F2A9BA8"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driftwood; </w:t>
            </w:r>
          </w:p>
          <w:p w14:paraId="10A23F5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reclaimed timber abandoned or confiscated at least ten years previously;</w:t>
            </w:r>
          </w:p>
          <w:p w14:paraId="3B63E49C"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co-products;</w:t>
            </w:r>
          </w:p>
          <w:p w14:paraId="02461AE1"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343B447" w14:textId="77777777">
        <w:tc>
          <w:tcPr>
            <w:tcW w:w="5000" w:type="dxa"/>
            <w:tcBorders>
              <w:top w:val="nil"/>
              <w:left w:val="nil"/>
              <w:bottom w:val="nil"/>
              <w:right w:val="nil"/>
            </w:tcBorders>
            <w:shd w:val="clear" w:color="auto" w:fill="FFFFFF"/>
          </w:tcPr>
          <w:p w14:paraId="4DABE8B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5000" w:type="dxa"/>
            <w:tcBorders>
              <w:top w:val="nil"/>
              <w:left w:val="nil"/>
              <w:bottom w:val="nil"/>
              <w:right w:val="nil"/>
            </w:tcBorders>
            <w:shd w:val="clear" w:color="auto" w:fill="FFFFFF"/>
          </w:tcPr>
          <w:p w14:paraId="570AA49E"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
          <w:p w14:paraId="4E5A24D4"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34A5D665" w14:textId="77777777">
        <w:tc>
          <w:tcPr>
            <w:tcW w:w="5000" w:type="dxa"/>
            <w:tcBorders>
              <w:top w:val="nil"/>
              <w:left w:val="nil"/>
              <w:bottom w:val="nil"/>
              <w:right w:val="nil"/>
            </w:tcBorders>
            <w:shd w:val="clear" w:color="auto" w:fill="FFFFFF"/>
          </w:tcPr>
          <w:p w14:paraId="0767EAC7"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38A685D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6768A599"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7A3D679" w14:textId="77777777">
        <w:tc>
          <w:tcPr>
            <w:tcW w:w="5000" w:type="dxa"/>
            <w:tcBorders>
              <w:top w:val="nil"/>
              <w:left w:val="nil"/>
              <w:bottom w:val="nil"/>
              <w:right w:val="nil"/>
            </w:tcBorders>
            <w:shd w:val="clear" w:color="auto" w:fill="FFFFFF"/>
          </w:tcPr>
          <w:p w14:paraId="591EA52D"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Short-Rotation Coppice</w:t>
            </w:r>
          </w:p>
        </w:tc>
        <w:tc>
          <w:tcPr>
            <w:tcW w:w="5000" w:type="dxa"/>
            <w:tcBorders>
              <w:top w:val="nil"/>
              <w:left w:val="nil"/>
              <w:bottom w:val="nil"/>
              <w:right w:val="nil"/>
            </w:tcBorders>
            <w:shd w:val="clear" w:color="auto" w:fill="FFFFFF"/>
          </w:tcPr>
          <w:p w14:paraId="07B389F1"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0DBF86D2"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091EF7B" w14:textId="77777777">
        <w:tc>
          <w:tcPr>
            <w:tcW w:w="5000" w:type="dxa"/>
            <w:tcBorders>
              <w:top w:val="nil"/>
              <w:left w:val="nil"/>
              <w:bottom w:val="nil"/>
              <w:right w:val="nil"/>
            </w:tcBorders>
            <w:shd w:val="clear" w:color="auto" w:fill="FFFFFF"/>
          </w:tcPr>
          <w:p w14:paraId="33678B9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Specification</w:t>
            </w:r>
          </w:p>
        </w:tc>
        <w:tc>
          <w:tcPr>
            <w:tcW w:w="5000" w:type="dxa"/>
            <w:tcBorders>
              <w:top w:val="nil"/>
              <w:left w:val="nil"/>
              <w:bottom w:val="nil"/>
              <w:right w:val="nil"/>
            </w:tcBorders>
            <w:shd w:val="clear" w:color="auto" w:fill="FFFFFF"/>
          </w:tcPr>
          <w:p w14:paraId="26620894"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description of the Contractor Deliverables, including any specifications, drawings, samples and / or patterns, referred to in Schedule 2 (Schedule of Requirements);</w:t>
            </w:r>
          </w:p>
          <w:p w14:paraId="19EFD382"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3D009996" w14:textId="77777777">
        <w:tc>
          <w:tcPr>
            <w:tcW w:w="5000" w:type="dxa"/>
            <w:tcBorders>
              <w:top w:val="nil"/>
              <w:left w:val="nil"/>
              <w:bottom w:val="nil"/>
              <w:right w:val="nil"/>
            </w:tcBorders>
            <w:shd w:val="clear" w:color="auto" w:fill="FFFFFF"/>
          </w:tcPr>
          <w:p w14:paraId="199CFF94"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STANAG4329</w:t>
            </w:r>
          </w:p>
        </w:tc>
        <w:tc>
          <w:tcPr>
            <w:tcW w:w="5000" w:type="dxa"/>
            <w:tcBorders>
              <w:top w:val="nil"/>
              <w:left w:val="nil"/>
              <w:bottom w:val="nil"/>
              <w:right w:val="nil"/>
            </w:tcBorders>
            <w:shd w:val="clear" w:color="auto" w:fill="FFFFFF"/>
          </w:tcPr>
          <w:p w14:paraId="37058597"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Symbologies which can be sourced at </w:t>
            </w:r>
            <w:hyperlink r:id="rId15" w:history="1">
              <w:r>
                <w:rPr>
                  <w:rFonts w:ascii="Arial" w:hAnsi="Arial" w:cs="Arial"/>
                  <w:color w:val="0000FF"/>
                  <w:u w:val="single"/>
                </w:rPr>
                <w:t>https://www.dstan.mod.uk/faqs.html</w:t>
              </w:r>
            </w:hyperlink>
            <w:r>
              <w:rPr>
                <w:rFonts w:ascii="Arial" w:hAnsi="Arial" w:cs="Arial"/>
                <w:color w:val="000000"/>
              </w:rPr>
              <w:t>;</w:t>
            </w:r>
          </w:p>
          <w:p w14:paraId="69E2CDDD"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A7AD515" w14:textId="77777777">
        <w:tc>
          <w:tcPr>
            <w:tcW w:w="5000" w:type="dxa"/>
            <w:tcBorders>
              <w:top w:val="nil"/>
              <w:left w:val="nil"/>
              <w:bottom w:val="nil"/>
              <w:right w:val="nil"/>
            </w:tcBorders>
            <w:shd w:val="clear" w:color="auto" w:fill="FFFFFF"/>
          </w:tcPr>
          <w:p w14:paraId="5B10E476"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5000" w:type="dxa"/>
            <w:tcBorders>
              <w:top w:val="nil"/>
              <w:left w:val="nil"/>
              <w:bottom w:val="nil"/>
              <w:right w:val="nil"/>
            </w:tcBorders>
            <w:shd w:val="clear" w:color="auto" w:fill="FFFFFF"/>
          </w:tcPr>
          <w:p w14:paraId="32195BF5"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1E99EB9"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2D9A460" w14:textId="77777777">
        <w:tc>
          <w:tcPr>
            <w:tcW w:w="5000" w:type="dxa"/>
            <w:tcBorders>
              <w:top w:val="nil"/>
              <w:left w:val="nil"/>
              <w:bottom w:val="nil"/>
              <w:right w:val="nil"/>
            </w:tcBorders>
            <w:shd w:val="clear" w:color="auto" w:fill="FFFFFF"/>
          </w:tcPr>
          <w:p w14:paraId="654D511B"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622D67C7"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02F3178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0F1A273" w14:textId="77777777">
        <w:tc>
          <w:tcPr>
            <w:tcW w:w="5000" w:type="dxa"/>
            <w:tcBorders>
              <w:top w:val="nil"/>
              <w:left w:val="nil"/>
              <w:bottom w:val="nil"/>
              <w:right w:val="nil"/>
            </w:tcBorders>
            <w:shd w:val="clear" w:color="auto" w:fill="FFFFFF"/>
          </w:tcPr>
          <w:p w14:paraId="3283E207" w14:textId="76654172"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Transparency</w:t>
            </w:r>
            <w:r w:rsidR="00F42B8D">
              <w:rPr>
                <w:rFonts w:ascii="Arial" w:hAnsi="Arial" w:cs="Arial"/>
                <w:b/>
                <w:bCs/>
                <w:color w:val="000000"/>
              </w:rPr>
              <w:t xml:space="preserve"> </w:t>
            </w:r>
            <w:r>
              <w:rPr>
                <w:rFonts w:ascii="Arial" w:hAnsi="Arial" w:cs="Arial"/>
                <w:b/>
                <w:bCs/>
                <w:color w:val="000000"/>
              </w:rPr>
              <w:t>Information</w:t>
            </w:r>
          </w:p>
        </w:tc>
        <w:tc>
          <w:tcPr>
            <w:tcW w:w="5000" w:type="dxa"/>
            <w:tcBorders>
              <w:top w:val="nil"/>
              <w:left w:val="nil"/>
              <w:bottom w:val="nil"/>
              <w:right w:val="nil"/>
            </w:tcBorders>
            <w:shd w:val="clear" w:color="auto" w:fill="FFFFFF"/>
          </w:tcPr>
          <w:p w14:paraId="0882E74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20EF8C9A"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BB03E13" w14:textId="77777777">
        <w:tc>
          <w:tcPr>
            <w:tcW w:w="5000" w:type="dxa"/>
            <w:tcBorders>
              <w:top w:val="nil"/>
              <w:left w:val="nil"/>
              <w:bottom w:val="nil"/>
              <w:right w:val="nil"/>
            </w:tcBorders>
            <w:shd w:val="clear" w:color="auto" w:fill="FFFFFF"/>
          </w:tcPr>
          <w:p w14:paraId="70F1D996"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Virgin Timber</w:t>
            </w:r>
          </w:p>
        </w:tc>
        <w:tc>
          <w:tcPr>
            <w:tcW w:w="5000" w:type="dxa"/>
            <w:tcBorders>
              <w:top w:val="nil"/>
              <w:left w:val="nil"/>
              <w:bottom w:val="nil"/>
              <w:right w:val="nil"/>
            </w:tcBorders>
            <w:shd w:val="clear" w:color="auto" w:fill="FFFFFF"/>
          </w:tcPr>
          <w:p w14:paraId="0935381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59B5BA1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bl>
    <w:p w14:paraId="234A2A3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F41FBC8"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51652144" w14:textId="77777777" w:rsidR="00AD3EFE" w:rsidRDefault="00AD3EFE" w:rsidP="00AD3EFE">
      <w:pPr>
        <w:widowControl w:val="0"/>
        <w:autoSpaceDE w:val="0"/>
        <w:autoSpaceDN w:val="0"/>
        <w:adjustRightInd w:val="0"/>
        <w:spacing w:after="0" w:line="240" w:lineRule="auto"/>
        <w:rPr>
          <w:rFonts w:ascii="Arial" w:hAnsi="Arial" w:cs="Arial"/>
          <w:sz w:val="24"/>
          <w:szCs w:val="24"/>
        </w:rPr>
      </w:pPr>
      <w:bookmarkStart w:id="28" w:name="_Toc501022446_10_2"/>
    </w:p>
    <w:p w14:paraId="2FBA000D"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0DA0BE1B"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6AA9BAF1"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0C75A50B"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18494348"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4DA6E20B"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163AA560"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62E7247F"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5870070F"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5CCBAC01"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0C928F3D"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6D8DC7B6"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733385ED"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1AA5DC32"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67FD30D2"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7746CD24" w14:textId="77777777" w:rsidR="00E32626" w:rsidRPr="00AD3EFE" w:rsidRDefault="00E32626" w:rsidP="00AD3EFE">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Annex to Schedule 1</w:t>
      </w:r>
      <w:bookmarkEnd w:id="28"/>
    </w:p>
    <w:p w14:paraId="7238CAA6" w14:textId="77777777" w:rsidR="00E32626" w:rsidRDefault="00E32626">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Additional Definitions of Contract iaw. Conditions 45 - 47 (Additional Conditions)</w:t>
      </w:r>
    </w:p>
    <w:p w14:paraId="07C323CA" w14:textId="77777777" w:rsidR="00E32626" w:rsidRDefault="00E32626">
      <w:pPr>
        <w:widowControl w:val="0"/>
        <w:autoSpaceDE w:val="0"/>
        <w:autoSpaceDN w:val="0"/>
        <w:adjustRightInd w:val="0"/>
        <w:spacing w:after="0" w:line="240" w:lineRule="auto"/>
        <w:ind w:left="120"/>
        <w:rPr>
          <w:rFonts w:ascii="Arial" w:hAnsi="Arial" w:cs="Arial"/>
          <w:b/>
          <w:bCs/>
          <w:color w:val="000000"/>
          <w:sz w:val="20"/>
          <w:szCs w:val="20"/>
        </w:rPr>
      </w:pPr>
    </w:p>
    <w:p w14:paraId="6440BBFF" w14:textId="77777777" w:rsidR="00E32626" w:rsidRDefault="00E32626">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227907A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8270EE6" w14:textId="77777777" w:rsidR="00E32626" w:rsidRDefault="00E32626">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D734BBF"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B2DAF16"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62A2AA85"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15748DC1"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36EEBFF"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41606908"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2AAA381E"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5F379310"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7211C78B"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2F210D91"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22124713"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23D5DC0"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77424AEA"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4540EDBE"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66ED59E1"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A9DEDFF"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57C020A2"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00B0CE42"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19E56091"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0FB66310"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63030742"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063A5824"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0754211E"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41872CAD"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79C9CC33"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4DABBB2F"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5038E140"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12632A9"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21725224"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9C5F343"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7A12366A"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27BE81FC"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528D7597"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17E501EB"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4787429A" w14:textId="77777777" w:rsidR="00AD3EFE" w:rsidRDefault="00AD3EFE">
      <w:pPr>
        <w:widowControl w:val="0"/>
        <w:autoSpaceDE w:val="0"/>
        <w:autoSpaceDN w:val="0"/>
        <w:adjustRightInd w:val="0"/>
        <w:spacing w:after="60" w:line="240" w:lineRule="auto"/>
        <w:ind w:left="120"/>
        <w:rPr>
          <w:rFonts w:ascii="Arial" w:hAnsi="Arial" w:cs="Arial"/>
          <w:sz w:val="24"/>
          <w:szCs w:val="24"/>
        </w:rPr>
      </w:pPr>
    </w:p>
    <w:p w14:paraId="2B12EA8F"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0FBD36E9" w14:textId="77777777" w:rsidR="00E32626" w:rsidRDefault="00E32626" w:rsidP="00AD3EFE">
      <w:pPr>
        <w:widowControl w:val="0"/>
        <w:autoSpaceDE w:val="0"/>
        <w:autoSpaceDN w:val="0"/>
        <w:adjustRightInd w:val="0"/>
        <w:spacing w:after="0" w:line="240" w:lineRule="auto"/>
        <w:rPr>
          <w:rFonts w:ascii="Arial" w:hAnsi="Arial" w:cs="Arial"/>
          <w:b/>
          <w:bCs/>
          <w:color w:val="000000"/>
        </w:rPr>
      </w:pPr>
      <w:bookmarkStart w:id="29" w:name="_Toc501022446_10_3"/>
      <w:r>
        <w:rPr>
          <w:rFonts w:ascii="Arial" w:hAnsi="Arial" w:cs="Arial"/>
          <w:b/>
          <w:bCs/>
          <w:color w:val="000000"/>
        </w:rPr>
        <w:t>Schedule 2 - Schedule of Requirements</w:t>
      </w:r>
      <w:bookmarkEnd w:id="29"/>
    </w:p>
    <w:p w14:paraId="68F03CA5" w14:textId="77777777" w:rsidR="00AD3EFE" w:rsidRDefault="00AD3EFE" w:rsidP="00AD3EFE">
      <w:pPr>
        <w:widowControl w:val="0"/>
        <w:autoSpaceDE w:val="0"/>
        <w:autoSpaceDN w:val="0"/>
        <w:adjustRightInd w:val="0"/>
        <w:spacing w:after="0" w:line="240" w:lineRule="auto"/>
        <w:rPr>
          <w:rFonts w:ascii="Arial" w:hAnsi="Arial" w:cs="Arial"/>
          <w:b/>
          <w:bCs/>
          <w:color w:val="000000"/>
        </w:rPr>
      </w:pPr>
    </w:p>
    <w:p w14:paraId="63536207" w14:textId="77777777" w:rsidR="00AD3EFE" w:rsidRPr="00B96594" w:rsidRDefault="00AD3EFE" w:rsidP="00AD3EFE">
      <w:pPr>
        <w:widowControl w:val="0"/>
        <w:autoSpaceDE w:val="0"/>
        <w:autoSpaceDN w:val="0"/>
        <w:adjustRightInd w:val="0"/>
        <w:spacing w:after="200" w:line="276" w:lineRule="auto"/>
        <w:ind w:left="120" w:right="114"/>
        <w:rPr>
          <w:rFonts w:ascii="Arial" w:hAnsi="Arial" w:cs="Arial"/>
        </w:rPr>
      </w:pPr>
      <w:r w:rsidRPr="00B96594">
        <w:rPr>
          <w:rFonts w:ascii="Arial" w:hAnsi="Arial" w:cs="Arial"/>
        </w:rPr>
        <w:t xml:space="preserve">Please see attached </w:t>
      </w:r>
      <w:r w:rsidRPr="00B96594">
        <w:rPr>
          <w:rFonts w:ascii="Arial" w:hAnsi="Arial" w:cs="Arial"/>
          <w:color w:val="000000"/>
        </w:rPr>
        <w:t>Schedule of Requirements</w:t>
      </w:r>
    </w:p>
    <w:p w14:paraId="10E48974" w14:textId="77777777" w:rsidR="00AD3EFE" w:rsidRPr="00AD3EFE" w:rsidRDefault="00AD3EFE" w:rsidP="00AD3EFE">
      <w:pPr>
        <w:widowControl w:val="0"/>
        <w:autoSpaceDE w:val="0"/>
        <w:autoSpaceDN w:val="0"/>
        <w:adjustRightInd w:val="0"/>
        <w:spacing w:after="0" w:line="240" w:lineRule="auto"/>
        <w:rPr>
          <w:rFonts w:ascii="Arial" w:hAnsi="Arial" w:cs="Arial"/>
          <w:color w:val="000000"/>
        </w:rPr>
      </w:pPr>
    </w:p>
    <w:p w14:paraId="2A79D1A0"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E6BC097"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26C8360D" w14:textId="77777777" w:rsidR="00E32626" w:rsidRDefault="00E3262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9CE585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C206769"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722C0481"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DB5AF25"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30" w:name="_Toc501022446_10_4"/>
      <w:r>
        <w:rPr>
          <w:rFonts w:ascii="Arial" w:hAnsi="Arial" w:cs="Arial"/>
          <w:b/>
          <w:bCs/>
          <w:color w:val="000000"/>
        </w:rPr>
        <w:t>Schedule 3 - Contract Data Sheet</w:t>
      </w:r>
      <w:bookmarkEnd w:id="30"/>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2626" w14:paraId="2C87B9E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E0CCFAB"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General Conditions</w:t>
            </w:r>
          </w:p>
        </w:tc>
      </w:tr>
      <w:tr w:rsidR="00E32626" w14:paraId="3626C81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DF474AA"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14:paraId="562C871B"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0547FFA3" w14:textId="5497E600" w:rsidR="00E32626" w:rsidRDefault="00E3262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        The Contract expiry date shall be: </w:t>
            </w:r>
            <w:r w:rsidR="00AD3EFE">
              <w:rPr>
                <w:rFonts w:ascii="Arial" w:hAnsi="Arial" w:cs="Arial"/>
                <w:color w:val="000000"/>
              </w:rPr>
              <w:t>31 March 202</w:t>
            </w:r>
            <w:r w:rsidR="00535BE8">
              <w:rPr>
                <w:rFonts w:ascii="Arial" w:hAnsi="Arial" w:cs="Arial"/>
                <w:color w:val="000000"/>
              </w:rPr>
              <w:t>6</w:t>
            </w:r>
          </w:p>
        </w:tc>
      </w:tr>
      <w:tr w:rsidR="00E32626" w14:paraId="1F3814C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8D7C759"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14:paraId="59074765"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074AD206" w14:textId="77777777" w:rsidR="00E32626" w:rsidRDefault="00E32626">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Contract to be governed and construed in accordance with: </w:t>
            </w:r>
          </w:p>
          <w:p w14:paraId="5C67EBF9"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19D4875A" w14:textId="77777777" w:rsidR="00E32626" w:rsidRDefault="00E32626">
            <w:pPr>
              <w:widowControl w:val="0"/>
              <w:autoSpaceDE w:val="0"/>
              <w:autoSpaceDN w:val="0"/>
              <w:adjustRightInd w:val="0"/>
              <w:spacing w:after="60" w:line="240" w:lineRule="auto"/>
              <w:ind w:left="838" w:right="10"/>
              <w:rPr>
                <w:rFonts w:ascii="Arial" w:hAnsi="Arial" w:cs="Arial"/>
                <w:color w:val="000000"/>
              </w:rPr>
            </w:pPr>
          </w:p>
          <w:p w14:paraId="09593DA6"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3F9EB464" w14:textId="77777777" w:rsidR="00E32626" w:rsidRDefault="00E32626">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67B24D0"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7D401A26"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tc>
      </w:tr>
      <w:tr w:rsidR="00E32626" w14:paraId="5FC2E0B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82ACA7"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8 – Authority’s Representatives:</w:t>
            </w:r>
          </w:p>
          <w:p w14:paraId="412654A4"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689E67A" w14:textId="77777777" w:rsidR="00E32626" w:rsidRDefault="00E3262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Authority’s Representatives for the Contract are as follows:</w:t>
            </w:r>
          </w:p>
          <w:p w14:paraId="235BBA6D"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110BB4DA" w14:textId="77777777" w:rsidR="00E32626" w:rsidRDefault="00E3262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Commercial:  (as per DEFFORM 111)</w:t>
            </w:r>
          </w:p>
          <w:p w14:paraId="0925CD17"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0A39A02F"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Project Manager:   (as per DEFFORM 111)</w:t>
            </w:r>
          </w:p>
        </w:tc>
      </w:tr>
      <w:tr w:rsidR="00E32626" w14:paraId="7C597ED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33F525"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 – Notices:</w:t>
            </w:r>
          </w:p>
          <w:p w14:paraId="2E506169"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5CB5D23C" w14:textId="77777777" w:rsidR="00E32626" w:rsidRDefault="00E3262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Notices served under the Contract shall be sent to the following address:</w:t>
            </w:r>
          </w:p>
          <w:p w14:paraId="464F2083"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649F1DD3" w14:textId="77777777" w:rsidR="00E32626" w:rsidRDefault="00E3262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Authority:      (as per DEFFORM 111)</w:t>
            </w:r>
          </w:p>
          <w:p w14:paraId="4748187F"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33E088BE" w14:textId="77777777" w:rsidR="00E32626" w:rsidRDefault="00E3262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Contractor: </w:t>
            </w:r>
          </w:p>
          <w:p w14:paraId="47EABB3D"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131DE150"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 xml:space="preserve">Notices can be sent by electronic mail?  </w:t>
            </w:r>
          </w:p>
        </w:tc>
      </w:tr>
      <w:tr w:rsidR="00E32626" w14:paraId="08A4CBB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641AEF"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20.a – Progress Meetings:</w:t>
            </w:r>
          </w:p>
          <w:p w14:paraId="6B69FD0B"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5C1D6E01" w14:textId="337DB4D9" w:rsidR="00E32626" w:rsidRDefault="00E3262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r w:rsidR="00444C78" w:rsidRPr="00551D0D">
              <w:rPr>
                <w:rFonts w:ascii="Arial" w:hAnsi="Arial" w:cs="Arial"/>
                <w:color w:val="000000"/>
              </w:rPr>
              <w:t xml:space="preserve"> The Contractor shall be required to attend the progress meeting quarterly</w:t>
            </w:r>
            <w:r w:rsidR="00444C78">
              <w:rPr>
                <w:rFonts w:ascii="Arial" w:hAnsi="Arial" w:cs="Arial"/>
                <w:color w:val="000000"/>
              </w:rPr>
              <w:t>.</w:t>
            </w:r>
          </w:p>
          <w:p w14:paraId="7012027D"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DF66559"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09B15EB" w14:textId="77777777" w:rsidR="00AD3EFE" w:rsidRDefault="00AD3EFE">
            <w:pPr>
              <w:widowControl w:val="0"/>
              <w:autoSpaceDE w:val="0"/>
              <w:autoSpaceDN w:val="0"/>
              <w:adjustRightInd w:val="0"/>
              <w:spacing w:after="60" w:line="240" w:lineRule="auto"/>
              <w:ind w:left="118" w:right="10"/>
              <w:rPr>
                <w:rFonts w:ascii="Arial" w:hAnsi="Arial" w:cs="Arial"/>
                <w:sz w:val="24"/>
                <w:szCs w:val="24"/>
              </w:rPr>
            </w:pPr>
          </w:p>
        </w:tc>
      </w:tr>
      <w:tr w:rsidR="00E32626" w14:paraId="5B77A79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26E765"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20.b – Progress Reports:</w:t>
            </w:r>
          </w:p>
          <w:p w14:paraId="3087D9F8"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467216F7" w14:textId="55723222" w:rsidR="00F93F71" w:rsidRPr="00551D0D" w:rsidRDefault="00E32626" w:rsidP="00F93F71">
            <w:pPr>
              <w:widowControl w:val="0"/>
              <w:autoSpaceDE w:val="0"/>
              <w:autoSpaceDN w:val="0"/>
              <w:adjustRightInd w:val="0"/>
              <w:spacing w:after="60" w:line="240" w:lineRule="auto"/>
              <w:ind w:right="10"/>
              <w:jc w:val="both"/>
              <w:rPr>
                <w:rFonts w:ascii="Arial" w:hAnsi="Arial" w:cs="Arial"/>
                <w:color w:val="000000"/>
              </w:rPr>
            </w:pPr>
            <w:r>
              <w:rPr>
                <w:rFonts w:ascii="Arial" w:hAnsi="Arial" w:cs="Arial"/>
                <w:color w:val="000000"/>
              </w:rPr>
              <w:t>The Contractor is required to submit the following Reports:</w:t>
            </w:r>
            <w:r w:rsidR="00F93F71" w:rsidRPr="00551D0D">
              <w:rPr>
                <w:rFonts w:ascii="Arial" w:hAnsi="Arial" w:cs="Arial"/>
                <w:color w:val="000000"/>
              </w:rPr>
              <w:t xml:space="preserve"> The Contractor is required to submit a Quarterly progress reports. </w:t>
            </w:r>
          </w:p>
          <w:p w14:paraId="66C1D57C" w14:textId="21E7D20E" w:rsidR="00E32626" w:rsidRDefault="00E32626">
            <w:pPr>
              <w:widowControl w:val="0"/>
              <w:autoSpaceDE w:val="0"/>
              <w:autoSpaceDN w:val="0"/>
              <w:adjustRightInd w:val="0"/>
              <w:spacing w:after="60" w:line="240" w:lineRule="auto"/>
              <w:ind w:left="118" w:right="10"/>
              <w:rPr>
                <w:rFonts w:ascii="Arial" w:hAnsi="Arial" w:cs="Arial"/>
                <w:color w:val="000000"/>
              </w:rPr>
            </w:pPr>
          </w:p>
          <w:p w14:paraId="3527E072"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55DA4C8E" w14:textId="77777777" w:rsidR="00E32626" w:rsidRDefault="00E32626">
            <w:pPr>
              <w:widowControl w:val="0"/>
              <w:autoSpaceDE w:val="0"/>
              <w:autoSpaceDN w:val="0"/>
              <w:adjustRightInd w:val="0"/>
              <w:spacing w:after="60" w:line="240" w:lineRule="auto"/>
              <w:ind w:left="118" w:right="10"/>
              <w:rPr>
                <w:rFonts w:ascii="Arial" w:hAnsi="Arial" w:cs="Arial"/>
                <w:color w:val="000000"/>
              </w:rPr>
            </w:pPr>
          </w:p>
          <w:p w14:paraId="32B7C6F1"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9334891"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3F73E07B"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tc>
      </w:tr>
    </w:tbl>
    <w:p w14:paraId="18666FE8" w14:textId="77777777" w:rsidR="00E32626" w:rsidRDefault="00E32626" w:rsidP="00AD3EFE">
      <w:pPr>
        <w:widowControl w:val="0"/>
        <w:autoSpaceDE w:val="0"/>
        <w:autoSpaceDN w:val="0"/>
        <w:adjustRightInd w:val="0"/>
        <w:spacing w:after="60" w:line="240" w:lineRule="auto"/>
        <w:rPr>
          <w:rFonts w:ascii="Arial" w:hAnsi="Arial" w:cs="Arial"/>
          <w:b/>
          <w:bCs/>
          <w:color w:val="000000"/>
        </w:rPr>
      </w:pPr>
      <w:bookmarkStart w:id="31" w:name="#SC3A"/>
      <w:bookmarkEnd w:id="31"/>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2626" w14:paraId="220A73C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DFD566" w14:textId="77777777" w:rsidR="00E32626" w:rsidRDefault="00E32626" w:rsidP="00AD3EFE">
            <w:pPr>
              <w:widowControl w:val="0"/>
              <w:autoSpaceDE w:val="0"/>
              <w:autoSpaceDN w:val="0"/>
              <w:adjustRightInd w:val="0"/>
              <w:spacing w:after="60" w:line="240" w:lineRule="auto"/>
              <w:ind w:right="10"/>
              <w:rPr>
                <w:rFonts w:ascii="Arial" w:hAnsi="Arial" w:cs="Arial"/>
                <w:sz w:val="24"/>
                <w:szCs w:val="24"/>
              </w:rPr>
            </w:pPr>
            <w:r>
              <w:rPr>
                <w:rFonts w:ascii="Arial" w:hAnsi="Arial" w:cs="Arial"/>
                <w:b/>
                <w:bCs/>
                <w:color w:val="000000"/>
              </w:rPr>
              <w:t>Supply of Contractor Deliverables</w:t>
            </w:r>
          </w:p>
        </w:tc>
      </w:tr>
      <w:tr w:rsidR="00E32626" w14:paraId="6BA1B9A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608B5AC"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21 – Quality Assurance:</w:t>
            </w:r>
          </w:p>
          <w:p w14:paraId="172E3E2F"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64145B7A"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Is a Deliverable Quality Plan required for this Contract? </w:t>
            </w:r>
          </w:p>
          <w:p w14:paraId="7C063F51"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16B80B20"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2D8F987A"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8D94F97" w14:textId="77777777" w:rsidR="00E32626" w:rsidRDefault="00E3262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Other Quality Assurance Requirements:</w:t>
            </w:r>
          </w:p>
          <w:p w14:paraId="2B5D0484" w14:textId="77777777" w:rsidR="00787483" w:rsidRPr="0073090E"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73090E">
              <w:rPr>
                <w:rFonts w:ascii="Arial" w:hAnsi="Arial" w:cs="Arial"/>
                <w:sz w:val="24"/>
                <w:szCs w:val="24"/>
              </w:rPr>
              <w:t>Completed Quality Assurance AQAP 2110 Edition D Version 1 NATO Quality Assurance Requirements for Design, Development and Production</w:t>
            </w:r>
          </w:p>
          <w:p w14:paraId="2A82FF2A" w14:textId="77777777" w:rsidR="00787483" w:rsidRPr="0073090E"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73090E">
              <w:rPr>
                <w:rFonts w:ascii="Arial" w:hAnsi="Arial" w:cs="Arial"/>
                <w:sz w:val="24"/>
                <w:szCs w:val="24"/>
              </w:rPr>
              <w:t>AQAP 2210 Edition A Version 2 – NATO Supplementary Software Quality Assurance Requirements to AQAP 2110 or AQAP 2310 shall apply.</w:t>
            </w:r>
          </w:p>
          <w:p w14:paraId="7E83C579" w14:textId="77777777" w:rsidR="00787483" w:rsidRPr="0073090E"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73090E">
              <w:rPr>
                <w:rFonts w:ascii="Arial" w:hAnsi="Arial" w:cs="Arial"/>
                <w:sz w:val="24"/>
                <w:szCs w:val="24"/>
              </w:rPr>
              <w:t>A Software Project Quality Plan is required in accordance with AQAP 2105 Chapter 5, for Authority acceptance.</w:t>
            </w:r>
          </w:p>
          <w:p w14:paraId="203B9D48" w14:textId="77777777" w:rsidR="00787483" w:rsidRPr="0073090E"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73090E">
              <w:rPr>
                <w:rFonts w:ascii="Arial" w:hAnsi="Arial" w:cs="Arial"/>
                <w:sz w:val="24"/>
                <w:szCs w:val="24"/>
              </w:rPr>
              <w:t>Any contractor working parties shall be subject to independent inspection in accordance with Def Stan. 05-061 Part 9, Issue 6 – Quality Assurance Procedural Requirements – Contractor Working Parties.</w:t>
            </w:r>
          </w:p>
          <w:p w14:paraId="2A0DA368" w14:textId="77777777" w:rsidR="00787483" w:rsidRPr="0073090E"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73090E">
              <w:rPr>
                <w:rFonts w:ascii="Arial" w:hAnsi="Arial" w:cs="Arial"/>
                <w:sz w:val="24"/>
                <w:szCs w:val="24"/>
              </w:rPr>
              <w:t>Where GQA is performed against this contract it will be in accordance with AQAP 2070 Edition B Version 4.</w:t>
            </w:r>
          </w:p>
          <w:p w14:paraId="43CF5ACD" w14:textId="5BB757C5" w:rsidR="00E32626" w:rsidRPr="0073090E"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73090E">
              <w:rPr>
                <w:rFonts w:ascii="Arial" w:hAnsi="Arial" w:cs="Arial"/>
                <w:sz w:val="24"/>
                <w:szCs w:val="24"/>
              </w:rPr>
              <w:t>Quality Assurance - Requirement for a Certificate of Conformity</w:t>
            </w:r>
          </w:p>
          <w:p w14:paraId="04DB4990"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tc>
      </w:tr>
      <w:tr w:rsidR="00E32626" w14:paraId="6EEB97F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65D3409"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22 – Marking of Contractor Deliverables:</w:t>
            </w:r>
          </w:p>
          <w:p w14:paraId="30A1FF6F"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51D107B6"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Special Marking requirements: </w:t>
            </w:r>
          </w:p>
          <w:p w14:paraId="5B21A868"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35468F13"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tc>
      </w:tr>
      <w:tr w:rsidR="00E32626" w14:paraId="24CED62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31537D"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 xml:space="preserve">Condition 24 - Supply of Data for Hazardous Contractor Deliverables, Materials and </w:t>
            </w:r>
            <w:r>
              <w:rPr>
                <w:rFonts w:ascii="Arial" w:hAnsi="Arial" w:cs="Arial"/>
                <w:b/>
                <w:bCs/>
                <w:color w:val="000000"/>
              </w:rPr>
              <w:lastRenderedPageBreak/>
              <w:t>Substances:</w:t>
            </w:r>
          </w:p>
          <w:p w14:paraId="025CD953"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3F0A02BE" w14:textId="77777777" w:rsidR="00E32626" w:rsidRDefault="00E3262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7E1818B3"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7D788E86" w14:textId="77777777" w:rsidR="00E32626" w:rsidRDefault="00E3262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14:paraId="1500A27E"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54668055" w14:textId="77777777" w:rsidR="00E32626" w:rsidRDefault="00E32626">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 xml:space="preserve">b)  Defence Safety Authority – </w:t>
            </w:r>
            <w:r>
              <w:rPr>
                <w:rFonts w:ascii="Arial" w:hAnsi="Arial" w:cs="Arial"/>
                <w:color w:val="0000FF"/>
                <w:u w:val="single"/>
              </w:rPr>
              <w:t>DSA-DLSR-MovTpt-DGHSIS@mod.uk</w:t>
            </w:r>
          </w:p>
          <w:p w14:paraId="7B561E6F"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31DA7532"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 xml:space="preserve">to be Delivered no later than one (1) month prior to the Delivery Date for the Contract Deliverable or by the following date: </w:t>
            </w:r>
            <w:r w:rsidR="00AD3EFE" w:rsidRPr="00AD3EFE">
              <w:rPr>
                <w:rFonts w:ascii="Arial" w:hAnsi="Arial" w:cs="Arial"/>
                <w:b/>
                <w:bCs/>
                <w:color w:val="000000"/>
              </w:rPr>
              <w:t>N/A</w:t>
            </w:r>
          </w:p>
        </w:tc>
      </w:tr>
      <w:tr w:rsidR="00E32626" w14:paraId="1A80BFA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DFA91F3"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25 – Timber and Wood-Derived Products:</w:t>
            </w:r>
          </w:p>
          <w:p w14:paraId="00BDF3D1"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123F58EB" w14:textId="77777777" w:rsidR="00E32626" w:rsidRDefault="00E32626">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2342E77F"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58B7B3FC"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rPr>
              <w:t xml:space="preserve">to be Delivered by the following date: </w:t>
            </w:r>
            <w:r w:rsidR="00AD3EFE" w:rsidRPr="00AD3EFE">
              <w:rPr>
                <w:rFonts w:ascii="Arial" w:hAnsi="Arial" w:cs="Arial"/>
                <w:b/>
                <w:bCs/>
                <w:color w:val="000000"/>
              </w:rPr>
              <w:t>N/A</w:t>
            </w:r>
          </w:p>
        </w:tc>
      </w:tr>
      <w:tr w:rsidR="00E32626" w14:paraId="69311A6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441CAA"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26 – Certificate of Conformity:</w:t>
            </w:r>
          </w:p>
          <w:p w14:paraId="480C80CC"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22B5E030" w14:textId="0F173710"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Is a Certificate of Conformity required for this Contract</w:t>
            </w:r>
            <w:r w:rsidR="00FD34D4">
              <w:rPr>
                <w:rFonts w:ascii="Arial" w:hAnsi="Arial" w:cs="Arial"/>
                <w:color w:val="000000"/>
              </w:rPr>
              <w:t xml:space="preserve"> </w:t>
            </w:r>
            <w:r w:rsidR="00D77F5C">
              <w:rPr>
                <w:rFonts w:ascii="Arial" w:hAnsi="Arial" w:cs="Arial"/>
                <w:color w:val="000000"/>
              </w:rPr>
              <w:t xml:space="preserve">- </w:t>
            </w:r>
            <w:r w:rsidR="00D77F5C" w:rsidRPr="00251AC2">
              <w:rPr>
                <w:rFonts w:ascii="Arial" w:hAnsi="Arial" w:cs="Arial"/>
                <w:b/>
                <w:bCs/>
                <w:color w:val="000000"/>
                <w:u w:val="single"/>
              </w:rPr>
              <w:t>YES</w:t>
            </w:r>
          </w:p>
          <w:p w14:paraId="36664F41"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0DFB44D6"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Applicable to Line Items: </w:t>
            </w:r>
          </w:p>
          <w:p w14:paraId="7B8C7F82"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5804A027"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If required, does the Contractor Deliverables require traceability throughout the supply chain?     </w:t>
            </w:r>
          </w:p>
          <w:p w14:paraId="4480D0CF"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1CD76A78"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0F1C4C32"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4BA3E265"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Applicable to Line Items:</w:t>
            </w:r>
          </w:p>
        </w:tc>
      </w:tr>
      <w:tr w:rsidR="00E32626" w14:paraId="77B5D5C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CFAA5B"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28.b – Delivery by the Contractor:</w:t>
            </w:r>
          </w:p>
          <w:p w14:paraId="08C727F9"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5B5536CD"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r w:rsidR="00AD3EFE">
              <w:rPr>
                <w:rFonts w:ascii="Arial" w:hAnsi="Arial" w:cs="Arial"/>
                <w:color w:val="000000"/>
              </w:rPr>
              <w:t xml:space="preserve"> </w:t>
            </w:r>
            <w:r w:rsidR="00AD3EFE" w:rsidRPr="00AD3EFE">
              <w:rPr>
                <w:rFonts w:ascii="Arial" w:hAnsi="Arial" w:cs="Arial"/>
                <w:b/>
                <w:bCs/>
                <w:color w:val="000000"/>
              </w:rPr>
              <w:t>N/A</w:t>
            </w:r>
          </w:p>
          <w:p w14:paraId="6F242AEA"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598F480B"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68CBC3B5"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6C1FDE4D"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1DA0313A"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258D3E49"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369B438C"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7D7B2134"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Each consignment is to be accompanied by a DEFFORM 129J.</w:t>
            </w:r>
          </w:p>
        </w:tc>
      </w:tr>
      <w:tr w:rsidR="00E32626" w14:paraId="6E74604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D81AE0"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28.c - Collection by the Authority:</w:t>
            </w:r>
          </w:p>
          <w:p w14:paraId="1E8BD187"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74F1ECD3"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lastRenderedPageBreak/>
              <w:t>The following Line Items are to be Collected by the Authority:</w:t>
            </w:r>
            <w:r w:rsidR="00AD3EFE">
              <w:rPr>
                <w:rFonts w:ascii="Arial" w:hAnsi="Arial" w:cs="Arial"/>
                <w:color w:val="000000"/>
              </w:rPr>
              <w:t xml:space="preserve"> </w:t>
            </w:r>
            <w:r w:rsidR="00AD3EFE" w:rsidRPr="00AD3EFE">
              <w:rPr>
                <w:rFonts w:ascii="Arial" w:hAnsi="Arial" w:cs="Arial"/>
                <w:b/>
                <w:bCs/>
                <w:color w:val="000000"/>
              </w:rPr>
              <w:t>N/A</w:t>
            </w:r>
          </w:p>
          <w:p w14:paraId="0017511E"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198FA61F"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36E4ABE9"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7DA3D710"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117E6B24"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39E0EDF7"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0515E4D1"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33F7CF5D"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44DAE76B"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1CECDC66"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45CFF771"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Consignor details (in accordance with 28.c.(4)):</w:t>
            </w:r>
          </w:p>
          <w:p w14:paraId="56548157"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02F2D7E7"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39515E9C"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01A7482A"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0988344D"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494B1490"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6060AC31"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Consignee details (in accordance with condition 23):</w:t>
            </w:r>
          </w:p>
          <w:p w14:paraId="77BACE15"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5480E640"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700E115E"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66BD4778"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066BBE68"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tc>
      </w:tr>
      <w:tr w:rsidR="00E32626" w14:paraId="041E1E5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19DEB4C"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30 – Rejection:</w:t>
            </w:r>
          </w:p>
          <w:p w14:paraId="225866F4"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347255CA"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p>
          <w:p w14:paraId="2151FFBD"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61CCAD38" w14:textId="0DF9F534" w:rsidR="00E32626" w:rsidRDefault="00E3262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 xml:space="preserve">The time limit for rejection shall be </w:t>
            </w:r>
            <w:r w:rsidR="005C4A23">
              <w:rPr>
                <w:rFonts w:ascii="Arial" w:hAnsi="Arial" w:cs="Arial"/>
                <w:color w:val="000000"/>
              </w:rPr>
              <w:t xml:space="preserve"> </w:t>
            </w:r>
            <w:r>
              <w:rPr>
                <w:rFonts w:ascii="Arial" w:hAnsi="Arial" w:cs="Arial"/>
                <w:color w:val="000000"/>
              </w:rPr>
              <w:t>Business Days.</w:t>
            </w:r>
          </w:p>
        </w:tc>
      </w:tr>
      <w:tr w:rsidR="00E32626" w14:paraId="2859E15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7EBB70"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32 – Self-to-Self Delivery:</w:t>
            </w:r>
          </w:p>
          <w:p w14:paraId="22E96446"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6EB887D3"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Self-to-Self Delivery required?     </w:t>
            </w:r>
          </w:p>
          <w:p w14:paraId="383FA4E9"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7CA650D6"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Delivery address applicable:</w:t>
            </w:r>
            <w:r w:rsidR="00AD3EFE">
              <w:rPr>
                <w:rFonts w:ascii="Arial" w:hAnsi="Arial" w:cs="Arial"/>
                <w:color w:val="000000"/>
              </w:rPr>
              <w:t xml:space="preserve"> </w:t>
            </w:r>
            <w:r w:rsidR="00AD3EFE" w:rsidRPr="00AD3EFE">
              <w:rPr>
                <w:rFonts w:ascii="Arial" w:hAnsi="Arial" w:cs="Arial"/>
                <w:b/>
                <w:bCs/>
                <w:color w:val="000000"/>
              </w:rPr>
              <w:t>N/A</w:t>
            </w:r>
          </w:p>
          <w:p w14:paraId="13782BEA"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04396164"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tc>
      </w:tr>
    </w:tbl>
    <w:p w14:paraId="1B26A04C" w14:textId="77777777" w:rsidR="00E32626" w:rsidRDefault="00E32626">
      <w:pPr>
        <w:widowControl w:val="0"/>
        <w:autoSpaceDE w:val="0"/>
        <w:autoSpaceDN w:val="0"/>
        <w:adjustRightInd w:val="0"/>
        <w:spacing w:after="260" w:line="240" w:lineRule="auto"/>
        <w:ind w:left="120"/>
        <w:rPr>
          <w:rFonts w:ascii="Arial" w:hAnsi="Arial" w:cs="Arial"/>
          <w:sz w:val="24"/>
          <w:szCs w:val="24"/>
        </w:rPr>
      </w:pPr>
    </w:p>
    <w:p w14:paraId="33E04758"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3E1DDC9A" w14:textId="77777777" w:rsidR="00E32626" w:rsidRDefault="00E3262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AA4CD6C" w14:textId="77777777" w:rsidR="00E32626" w:rsidRDefault="00E32626">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2626" w14:paraId="4CA1B0B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F697B08"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Pricing and Payment</w:t>
            </w:r>
          </w:p>
        </w:tc>
      </w:tr>
      <w:tr w:rsidR="00E32626" w14:paraId="16A4F13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05D311"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35 – Contract Price:</w:t>
            </w:r>
          </w:p>
          <w:p w14:paraId="647F2AE9"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D9E10AC"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All Schedule 2 line items shall be FIRM Price other than those stated below:</w:t>
            </w:r>
          </w:p>
          <w:p w14:paraId="33F28322"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799D7183"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w:t>
            </w:r>
          </w:p>
          <w:p w14:paraId="28189757"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5272BC0C"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Clause 46.  refers</w:t>
            </w:r>
          </w:p>
        </w:tc>
      </w:tr>
    </w:tbl>
    <w:p w14:paraId="50C701E1" w14:textId="77777777" w:rsidR="00E32626" w:rsidRDefault="00E32626">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2626" w14:paraId="7DC6BBF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9FFD56"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E32626" w14:paraId="12C597A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C259F9D"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42 – Termination for Convenience:</w:t>
            </w:r>
          </w:p>
          <w:p w14:paraId="5A691C61"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0D72A6FC"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 days unless otherwise specified here:</w:t>
            </w:r>
          </w:p>
          <w:p w14:paraId="027CBAB0"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06129AB4"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The Notice period for termination shall be  Business Days</w:t>
            </w:r>
          </w:p>
        </w:tc>
      </w:tr>
    </w:tbl>
    <w:p w14:paraId="41589FBB" w14:textId="77777777" w:rsidR="00E32626" w:rsidRDefault="00E32626">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E32626" w14:paraId="652B3DB0"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7FF495FE" w14:textId="77777777" w:rsidR="00E32626" w:rsidRDefault="00E32626">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Other Addresses and Other Information </w:t>
            </w:r>
            <w:r>
              <w:rPr>
                <w:rFonts w:ascii="Arial" w:hAnsi="Arial" w:cs="Arial"/>
                <w:i/>
                <w:iCs/>
                <w:color w:val="000000"/>
              </w:rPr>
              <w:t>(forms and publications addresses and official use information)</w:t>
            </w:r>
          </w:p>
        </w:tc>
      </w:tr>
      <w:tr w:rsidR="00E32626" w14:paraId="2B26A395"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46EA7210" w14:textId="77777777" w:rsidR="00E32626" w:rsidRDefault="00E32626">
            <w:pPr>
              <w:widowControl w:val="0"/>
              <w:autoSpaceDE w:val="0"/>
              <w:autoSpaceDN w:val="0"/>
              <w:adjustRightInd w:val="0"/>
              <w:spacing w:after="60" w:line="240" w:lineRule="auto"/>
              <w:ind w:left="685"/>
              <w:rPr>
                <w:rFonts w:ascii="Arial" w:hAnsi="Arial" w:cs="Arial"/>
                <w:sz w:val="24"/>
                <w:szCs w:val="24"/>
              </w:rPr>
            </w:pPr>
            <w:r>
              <w:rPr>
                <w:rFonts w:ascii="Arial" w:hAnsi="Arial" w:cs="Arial"/>
                <w:color w:val="000000"/>
              </w:rPr>
              <w:t>See Annex A to Schedule 3 (DEFFORM 111)</w:t>
            </w:r>
          </w:p>
        </w:tc>
      </w:tr>
    </w:tbl>
    <w:p w14:paraId="045E67D2" w14:textId="77777777" w:rsidR="00E32626" w:rsidRDefault="00E32626">
      <w:pPr>
        <w:widowControl w:val="0"/>
        <w:autoSpaceDE w:val="0"/>
        <w:autoSpaceDN w:val="0"/>
        <w:adjustRightInd w:val="0"/>
        <w:spacing w:after="260" w:line="240" w:lineRule="auto"/>
        <w:ind w:left="120"/>
        <w:rPr>
          <w:rFonts w:ascii="Arial" w:hAnsi="Arial" w:cs="Arial"/>
          <w:sz w:val="24"/>
          <w:szCs w:val="24"/>
        </w:rPr>
      </w:pPr>
    </w:p>
    <w:p w14:paraId="34C18ADA"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12A93CCA" w14:textId="54D00734" w:rsidR="00E32626" w:rsidRPr="009B5382" w:rsidRDefault="00E32626" w:rsidP="009B5382">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18DC99E"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10_5"/>
      <w:r>
        <w:rPr>
          <w:rFonts w:ascii="Arial" w:hAnsi="Arial" w:cs="Arial"/>
          <w:b/>
          <w:bCs/>
          <w:color w:val="000000"/>
        </w:rPr>
        <w:lastRenderedPageBreak/>
        <w:t>Schedule 4 - Contract Change Control Procedure (i.a.w. Clause 6b)</w:t>
      </w:r>
      <w:bookmarkEnd w:id="32"/>
    </w:p>
    <w:p w14:paraId="377C6E61"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3BA3555F"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40EE7D8"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14:paraId="4AE10423"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3568952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082F8664"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2434FCB"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14:paraId="0B58F1B2"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6E3CF00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14:paraId="32D26AB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4D5473F3" w14:textId="77777777" w:rsidR="00E32626" w:rsidRDefault="00E32626">
      <w:pPr>
        <w:widowControl w:val="0"/>
        <w:autoSpaceDE w:val="0"/>
        <w:autoSpaceDN w:val="0"/>
        <w:adjustRightInd w:val="0"/>
        <w:spacing w:after="60" w:line="240" w:lineRule="auto"/>
        <w:ind w:left="688"/>
        <w:rPr>
          <w:rFonts w:ascii="Arial" w:hAnsi="Arial" w:cs="Arial"/>
          <w:color w:val="000000"/>
        </w:rPr>
      </w:pPr>
    </w:p>
    <w:p w14:paraId="3BF11515"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14:paraId="2AC29E5F"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074270E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1AF18E2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14:paraId="3FE75844"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14:paraId="29320A56"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14:paraId="7FC352B7"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14:paraId="03492FA5"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amendment required to this Contract as a result of the Change, including, where appropriate, to the Contract Price; and</w:t>
      </w:r>
    </w:p>
    <w:p w14:paraId="29B5757B"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14:paraId="3168AD6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17D212DB" w14:textId="77777777" w:rsidR="00E32626" w:rsidRDefault="00E32626">
      <w:pPr>
        <w:widowControl w:val="0"/>
        <w:autoSpaceDE w:val="0"/>
        <w:autoSpaceDN w:val="0"/>
        <w:adjustRightInd w:val="0"/>
        <w:spacing w:after="60" w:line="240" w:lineRule="auto"/>
        <w:ind w:left="688"/>
        <w:rPr>
          <w:rFonts w:ascii="Arial" w:hAnsi="Arial" w:cs="Arial"/>
          <w:color w:val="000000"/>
        </w:rPr>
      </w:pPr>
    </w:p>
    <w:p w14:paraId="712A1061"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14:paraId="75C35B9C"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629E71F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14:paraId="7387327F"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14:paraId="24A9388F"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AEB9AB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0B9A62DA"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14:paraId="3CCF03E9"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14:paraId="6CD5DCC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14:paraId="6382D38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Authority shall not be liable to the Contractor for any additional work undertaken or expense incurred unless a Contractor Change Proposal has been accepted in accordance with Clause 4b.(1) </w:t>
      </w:r>
      <w:r>
        <w:rPr>
          <w:rFonts w:ascii="Arial" w:hAnsi="Arial" w:cs="Arial"/>
          <w:color w:val="000000"/>
          <w:sz w:val="20"/>
          <w:szCs w:val="20"/>
        </w:rPr>
        <w:lastRenderedPageBreak/>
        <w:t>above.</w:t>
      </w:r>
    </w:p>
    <w:p w14:paraId="2CF97573" w14:textId="77777777" w:rsidR="00E32626" w:rsidRDefault="00E32626">
      <w:pPr>
        <w:widowControl w:val="0"/>
        <w:autoSpaceDE w:val="0"/>
        <w:autoSpaceDN w:val="0"/>
        <w:adjustRightInd w:val="0"/>
        <w:spacing w:after="60" w:line="240" w:lineRule="auto"/>
        <w:ind w:left="688"/>
        <w:rPr>
          <w:rFonts w:ascii="Arial" w:hAnsi="Arial" w:cs="Arial"/>
          <w:color w:val="000000"/>
        </w:rPr>
      </w:pPr>
    </w:p>
    <w:p w14:paraId="791B9856"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14:paraId="32B01A19"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28E5F87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the Contractor wishes to propose a Change, it shall serve a Contractor Change Proposal on the Authority, which shall include all of the information required by Clause 3b above, and the process at Clause 4 above shall apply.</w:t>
      </w:r>
    </w:p>
    <w:p w14:paraId="197AB139"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707D1681" w14:textId="0EB6AF6F" w:rsidR="00E32626" w:rsidRPr="00562F05" w:rsidRDefault="00E32626" w:rsidP="00562F0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9D5334D"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10_6"/>
      <w:r>
        <w:rPr>
          <w:rFonts w:ascii="Arial" w:hAnsi="Arial" w:cs="Arial"/>
          <w:b/>
          <w:bCs/>
          <w:color w:val="000000"/>
        </w:rPr>
        <w:lastRenderedPageBreak/>
        <w:t>Schedule 5 - Contractor's Commercial Sensitive Information Form (i.a.w. condition 13)</w:t>
      </w:r>
      <w:bookmarkEnd w:id="33"/>
    </w:p>
    <w:p w14:paraId="531DBBC2" w14:textId="77777777" w:rsidR="00E32626" w:rsidRDefault="00E32626">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sidR="00AD3EFE">
        <w:rPr>
          <w:rFonts w:ascii="Arial" w:hAnsi="Arial" w:cs="Arial"/>
          <w:b/>
          <w:bCs/>
          <w:color w:val="000000"/>
          <w:sz w:val="20"/>
          <w:szCs w:val="20"/>
        </w:rPr>
        <w:t>701575561</w:t>
      </w:r>
      <w:r>
        <w:rPr>
          <w:rFonts w:ascii="Arial" w:hAnsi="Arial" w:cs="Arial"/>
          <w:b/>
          <w:bCs/>
          <w:color w:val="000000"/>
          <w:sz w:val="20"/>
          <w:szCs w:val="20"/>
        </w:rPr>
        <w:t> </w:t>
      </w:r>
    </w:p>
    <w:p w14:paraId="36B8D074"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2626" w14:paraId="0770925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B21B6D9" w14:textId="77777777"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E32626" w14:paraId="67B0958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AA5EC9"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Commercially Sensitive Information:</w:t>
            </w:r>
          </w:p>
          <w:p w14:paraId="1702F653" w14:textId="15378401" w:rsidR="00E32626" w:rsidRDefault="00B9664B">
            <w:pPr>
              <w:widowControl w:val="0"/>
              <w:autoSpaceDE w:val="0"/>
              <w:autoSpaceDN w:val="0"/>
              <w:adjustRightInd w:val="0"/>
              <w:spacing w:before="120" w:after="180" w:line="240" w:lineRule="auto"/>
              <w:ind w:left="152" w:right="10"/>
              <w:rPr>
                <w:rFonts w:ascii="Arial" w:hAnsi="Arial" w:cs="Arial"/>
                <w:sz w:val="24"/>
                <w:szCs w:val="24"/>
              </w:rPr>
            </w:pPr>
            <w:r w:rsidRPr="00B9664B">
              <w:rPr>
                <w:rFonts w:ascii="Arial" w:hAnsi="Arial" w:cs="Arial"/>
                <w:color w:val="000000"/>
              </w:rPr>
              <w:t>Commercial in Confidence financial information</w:t>
            </w:r>
          </w:p>
        </w:tc>
      </w:tr>
      <w:tr w:rsidR="00E32626" w14:paraId="12E3E1C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666CC2"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00673834" w14:textId="3BAB5199" w:rsidR="00E32626" w:rsidRDefault="0069323C">
            <w:pPr>
              <w:widowControl w:val="0"/>
              <w:autoSpaceDE w:val="0"/>
              <w:autoSpaceDN w:val="0"/>
              <w:adjustRightInd w:val="0"/>
              <w:spacing w:before="120" w:after="180" w:line="240" w:lineRule="auto"/>
              <w:ind w:left="152" w:right="10"/>
              <w:rPr>
                <w:rFonts w:ascii="Arial" w:hAnsi="Arial" w:cs="Arial"/>
                <w:sz w:val="24"/>
                <w:szCs w:val="24"/>
              </w:rPr>
            </w:pPr>
            <w:r w:rsidRPr="0069323C">
              <w:rPr>
                <w:rFonts w:ascii="Arial" w:hAnsi="Arial" w:cs="Arial"/>
                <w:color w:val="000000"/>
              </w:rPr>
              <w:t>Jeppesen Response to ITT 701575561 Schedule 2 Pricing Page</w:t>
            </w:r>
          </w:p>
        </w:tc>
      </w:tr>
      <w:tr w:rsidR="00E32626" w14:paraId="430AA97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58922A"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56CC57A0" w14:textId="0F6318D3" w:rsidR="0069323C" w:rsidRDefault="0069323C">
            <w:pPr>
              <w:widowControl w:val="0"/>
              <w:autoSpaceDE w:val="0"/>
              <w:autoSpaceDN w:val="0"/>
              <w:adjustRightInd w:val="0"/>
              <w:spacing w:before="120" w:after="180" w:line="240" w:lineRule="auto"/>
              <w:ind w:left="152" w:right="10"/>
              <w:rPr>
                <w:rFonts w:ascii="Arial" w:hAnsi="Arial" w:cs="Arial"/>
                <w:color w:val="000000"/>
              </w:rPr>
            </w:pPr>
            <w:r w:rsidRPr="0069323C">
              <w:rPr>
                <w:rFonts w:ascii="Arial" w:hAnsi="Arial" w:cs="Arial"/>
                <w:color w:val="000000"/>
              </w:rPr>
              <w:t>Commercial in Confidence financial information</w:t>
            </w:r>
          </w:p>
          <w:p w14:paraId="1FEC306E" w14:textId="77777777"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E32626" w14:paraId="5533D3F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B148C09"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2E4CD929" w14:textId="2C5BFF43"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r w:rsidR="00904D5D">
              <w:rPr>
                <w:rFonts w:ascii="Arial" w:hAnsi="Arial" w:cs="Arial"/>
                <w:color w:val="000000"/>
              </w:rPr>
              <w:t xml:space="preserve">Advantage </w:t>
            </w:r>
            <w:r w:rsidR="00357F62">
              <w:rPr>
                <w:rFonts w:ascii="Arial" w:hAnsi="Arial" w:cs="Arial"/>
                <w:color w:val="000000"/>
              </w:rPr>
              <w:t>to other suppliers/competitors if disc</w:t>
            </w:r>
            <w:r w:rsidR="0069323C">
              <w:rPr>
                <w:rFonts w:ascii="Arial" w:hAnsi="Arial" w:cs="Arial"/>
                <w:color w:val="000000"/>
              </w:rPr>
              <w:t xml:space="preserve">losed </w:t>
            </w:r>
          </w:p>
        </w:tc>
      </w:tr>
      <w:tr w:rsidR="00E32626" w14:paraId="6EEED52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0574495" w14:textId="77777777"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E32626" w14:paraId="0431FFC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EAA93A0" w14:textId="77777777" w:rsidR="00904D5D" w:rsidRPr="00904D5D" w:rsidRDefault="00904D5D" w:rsidP="00904D5D">
            <w:pPr>
              <w:widowControl w:val="0"/>
              <w:autoSpaceDE w:val="0"/>
              <w:autoSpaceDN w:val="0"/>
              <w:adjustRightInd w:val="0"/>
              <w:spacing w:before="120" w:after="180" w:line="240" w:lineRule="auto"/>
              <w:ind w:left="152" w:right="10"/>
              <w:rPr>
                <w:rFonts w:ascii="Arial" w:hAnsi="Arial" w:cs="Arial"/>
                <w:color w:val="000000"/>
              </w:rPr>
            </w:pPr>
            <w:r w:rsidRPr="00904D5D">
              <w:rPr>
                <w:rFonts w:ascii="Arial" w:hAnsi="Arial" w:cs="Arial"/>
                <w:color w:val="000000"/>
              </w:rPr>
              <w:t xml:space="preserve">Contact Details for Transparency / Freedom of Information matters: </w:t>
            </w:r>
          </w:p>
          <w:p w14:paraId="40EE2529" w14:textId="77777777" w:rsidR="00904D5D" w:rsidRPr="00904D5D" w:rsidRDefault="00904D5D" w:rsidP="00904D5D">
            <w:pPr>
              <w:widowControl w:val="0"/>
              <w:autoSpaceDE w:val="0"/>
              <w:autoSpaceDN w:val="0"/>
              <w:adjustRightInd w:val="0"/>
              <w:spacing w:before="120" w:after="180" w:line="240" w:lineRule="auto"/>
              <w:ind w:left="152" w:right="10"/>
              <w:rPr>
                <w:rFonts w:ascii="Arial" w:hAnsi="Arial" w:cs="Arial"/>
                <w:color w:val="000000"/>
              </w:rPr>
            </w:pPr>
            <w:r w:rsidRPr="00904D5D">
              <w:rPr>
                <w:rFonts w:ascii="Arial" w:hAnsi="Arial" w:cs="Arial"/>
                <w:color w:val="000000"/>
              </w:rPr>
              <w:t>Name: Steve Read</w:t>
            </w:r>
          </w:p>
          <w:p w14:paraId="0B146D0A" w14:textId="77777777" w:rsidR="00904D5D" w:rsidRPr="00904D5D" w:rsidRDefault="00904D5D" w:rsidP="00904D5D">
            <w:pPr>
              <w:widowControl w:val="0"/>
              <w:autoSpaceDE w:val="0"/>
              <w:autoSpaceDN w:val="0"/>
              <w:adjustRightInd w:val="0"/>
              <w:spacing w:before="120" w:after="180" w:line="240" w:lineRule="auto"/>
              <w:ind w:left="152" w:right="10"/>
              <w:rPr>
                <w:rFonts w:ascii="Arial" w:hAnsi="Arial" w:cs="Arial"/>
                <w:color w:val="000000"/>
              </w:rPr>
            </w:pPr>
            <w:r w:rsidRPr="00904D5D">
              <w:rPr>
                <w:rFonts w:ascii="Arial" w:hAnsi="Arial" w:cs="Arial"/>
                <w:color w:val="000000"/>
              </w:rPr>
              <w:t>Position: Jeppesen UK Sales Director</w:t>
            </w:r>
          </w:p>
          <w:p w14:paraId="29A7D5A0" w14:textId="77777777" w:rsidR="00904D5D" w:rsidRPr="00904D5D" w:rsidRDefault="00904D5D" w:rsidP="00904D5D">
            <w:pPr>
              <w:widowControl w:val="0"/>
              <w:autoSpaceDE w:val="0"/>
              <w:autoSpaceDN w:val="0"/>
              <w:adjustRightInd w:val="0"/>
              <w:spacing w:before="120" w:after="180" w:line="240" w:lineRule="auto"/>
              <w:ind w:left="152" w:right="10"/>
              <w:rPr>
                <w:rFonts w:ascii="Arial" w:hAnsi="Arial" w:cs="Arial"/>
                <w:color w:val="000000"/>
              </w:rPr>
            </w:pPr>
            <w:r w:rsidRPr="00904D5D">
              <w:rPr>
                <w:rFonts w:ascii="Arial" w:hAnsi="Arial" w:cs="Arial"/>
                <w:color w:val="000000"/>
              </w:rPr>
              <w:t>Address: Unit 3, Space Gatwick, Faraday Road, Crawley, West Sussex, RH10 9BJ, UK</w:t>
            </w:r>
          </w:p>
          <w:p w14:paraId="26BB2F6C" w14:textId="77777777" w:rsidR="00904D5D" w:rsidRPr="00904D5D" w:rsidRDefault="00904D5D" w:rsidP="00904D5D">
            <w:pPr>
              <w:widowControl w:val="0"/>
              <w:autoSpaceDE w:val="0"/>
              <w:autoSpaceDN w:val="0"/>
              <w:adjustRightInd w:val="0"/>
              <w:spacing w:before="120" w:after="180" w:line="240" w:lineRule="auto"/>
              <w:ind w:left="152" w:right="10"/>
              <w:rPr>
                <w:rFonts w:ascii="Arial" w:hAnsi="Arial" w:cs="Arial"/>
                <w:color w:val="000000"/>
              </w:rPr>
            </w:pPr>
            <w:r w:rsidRPr="00904D5D">
              <w:rPr>
                <w:rFonts w:ascii="Arial" w:hAnsi="Arial" w:cs="Arial"/>
                <w:color w:val="000000"/>
              </w:rPr>
              <w:t>Telephone Number: +44 7825 602571</w:t>
            </w:r>
          </w:p>
          <w:p w14:paraId="6E5D166B" w14:textId="6C09E710" w:rsidR="00E32626" w:rsidRDefault="00904D5D" w:rsidP="00904D5D">
            <w:pPr>
              <w:widowControl w:val="0"/>
              <w:autoSpaceDE w:val="0"/>
              <w:autoSpaceDN w:val="0"/>
              <w:adjustRightInd w:val="0"/>
              <w:spacing w:before="120" w:after="180" w:line="240" w:lineRule="auto"/>
              <w:ind w:left="152" w:right="10"/>
              <w:rPr>
                <w:rFonts w:ascii="Arial" w:hAnsi="Arial" w:cs="Arial"/>
                <w:sz w:val="24"/>
                <w:szCs w:val="24"/>
              </w:rPr>
            </w:pPr>
            <w:r w:rsidRPr="00904D5D">
              <w:rPr>
                <w:rFonts w:ascii="Arial" w:hAnsi="Arial" w:cs="Arial"/>
                <w:color w:val="000000"/>
              </w:rPr>
              <w:t>Email Address: stephen.j.read@boeing.co</w:t>
            </w:r>
            <w:r>
              <w:rPr>
                <w:rFonts w:ascii="Arial" w:hAnsi="Arial" w:cs="Arial"/>
                <w:color w:val="000000"/>
              </w:rPr>
              <w:t>m</w:t>
            </w:r>
          </w:p>
        </w:tc>
      </w:tr>
    </w:tbl>
    <w:p w14:paraId="0D2F6246"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DD9C223"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678A49D2" w14:textId="6A4D6D52" w:rsidR="00E32626" w:rsidRPr="00562F05" w:rsidRDefault="00E32626" w:rsidP="00562F0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F3EE9EF"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34" w:name="_Toc501022446_10_7"/>
      <w:r>
        <w:rPr>
          <w:rFonts w:ascii="Arial" w:hAnsi="Arial" w:cs="Arial"/>
          <w:b/>
          <w:bCs/>
          <w:color w:val="000000"/>
        </w:rPr>
        <w:lastRenderedPageBreak/>
        <w:t>Schedule 6 - Hazardous Contractor Deliverables, Materials or Substances Supplied under the Contract</w:t>
      </w:r>
      <w:bookmarkEnd w:id="34"/>
    </w:p>
    <w:p w14:paraId="6BA15E32"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35" w:name="#_Toc367107582"/>
      <w:bookmarkEnd w:id="35"/>
    </w:p>
    <w:p w14:paraId="28A7A558"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36" w:name="#_Toc375205561"/>
      <w:bookmarkEnd w:id="36"/>
    </w:p>
    <w:p w14:paraId="427EDA24"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37" w:name="#_Toc402273357"/>
      <w:bookmarkEnd w:id="37"/>
    </w:p>
    <w:p w14:paraId="17836143"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38" w:name="#_Toc422462860"/>
      <w:bookmarkEnd w:id="38"/>
    </w:p>
    <w:p w14:paraId="2636F413" w14:textId="77777777" w:rsidR="00E32626" w:rsidRDefault="00E32626">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Data Requirements</w:t>
      </w:r>
      <w:r>
        <w:rPr>
          <w:rFonts w:ascii="Arial" w:hAnsi="Arial" w:cs="Arial"/>
          <w:b/>
          <w:bCs/>
          <w:color w:val="000000"/>
          <w:sz w:val="20"/>
          <w:szCs w:val="20"/>
          <w:u w:val="single"/>
        </w:rPr>
        <w:t>for Contract No:</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14:paraId="253E413D" w14:textId="77777777" w:rsidR="00E32626" w:rsidRDefault="00E32626">
      <w:pPr>
        <w:widowControl w:val="0"/>
        <w:autoSpaceDE w:val="0"/>
        <w:autoSpaceDN w:val="0"/>
        <w:adjustRightInd w:val="0"/>
        <w:spacing w:after="60" w:line="240" w:lineRule="auto"/>
        <w:ind w:left="6960"/>
        <w:jc w:val="right"/>
        <w:rPr>
          <w:rFonts w:ascii="Arial" w:hAnsi="Arial" w:cs="Arial"/>
          <w:sz w:val="24"/>
          <w:szCs w:val="24"/>
        </w:rPr>
      </w:pPr>
    </w:p>
    <w:p w14:paraId="60598DCF" w14:textId="77777777" w:rsidR="00E32626" w:rsidRDefault="00E3262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66A2376E" w14:textId="77777777" w:rsidR="00E32626" w:rsidRDefault="00E3262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7835731D"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358E1EEA"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39" w:name="#Text297"/>
      <w:bookmarkEnd w:id="39"/>
    </w:p>
    <w:p w14:paraId="2844C8C2"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1D67478"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B3F1010"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0" w:name="#Text2"/>
      <w:bookmarkEnd w:id="40"/>
    </w:p>
    <w:p w14:paraId="4D58020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45222E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E10D9E6"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1" w:name="#Text3"/>
      <w:bookmarkEnd w:id="41"/>
    </w:p>
    <w:p w14:paraId="0783FCF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D8C29E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352F85A4"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2" w:name="#Text4"/>
      <w:bookmarkEnd w:id="42"/>
    </w:p>
    <w:p w14:paraId="7B26A371"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4590F1A"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37A5256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14:paraId="5598826F"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56D0C7FF"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3" w:name="#Text5"/>
      <w:bookmarkEnd w:id="43"/>
    </w:p>
    <w:p w14:paraId="22955C27"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14:paraId="56FD07D4"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4222AAE" w14:textId="77777777" w:rsidR="00E32626" w:rsidRDefault="00E32626">
      <w:pPr>
        <w:widowControl w:val="0"/>
        <w:autoSpaceDE w:val="0"/>
        <w:autoSpaceDN w:val="0"/>
        <w:adjustRightInd w:val="0"/>
        <w:spacing w:after="60" w:line="240" w:lineRule="auto"/>
        <w:ind w:left="687"/>
        <w:rPr>
          <w:rFonts w:ascii="Arial" w:hAnsi="Arial" w:cs="Arial"/>
          <w:color w:val="000000"/>
        </w:rPr>
      </w:pPr>
    </w:p>
    <w:p w14:paraId="6DCC26CE"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BF9A59F"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4" w:name="#Text6"/>
      <w:bookmarkEnd w:id="44"/>
    </w:p>
    <w:p w14:paraId="4353971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8D8D88C"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31F868B9"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5" w:name="#Text7"/>
      <w:bookmarkEnd w:id="45"/>
    </w:p>
    <w:p w14:paraId="21D65069"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5D77F6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273F28D3"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6" w:name="#Text8"/>
      <w:bookmarkEnd w:id="46"/>
    </w:p>
    <w:p w14:paraId="3D0DE60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93F0119"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119F266"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7" w:name="#Text9"/>
      <w:bookmarkEnd w:id="47"/>
    </w:p>
    <w:p w14:paraId="3B75167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5EC6E50"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2A50AFA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check box (</w:t>
      </w:r>
      <w:r>
        <w:rPr>
          <w:rFonts w:ascii="Wingdings" w:hAnsi="Wingdings" w:cs="Wingdings"/>
          <w:color w:val="000000"/>
          <w:sz w:val="20"/>
          <w:szCs w:val="20"/>
        </w:rPr>
        <w:t>TT</w:t>
      </w:r>
      <w:r>
        <w:rPr>
          <w:rFonts w:ascii="Arial" w:hAnsi="Arial" w:cs="Arial"/>
          <w:color w:val="000000"/>
        </w:rPr>
        <w:t xml:space="preserve">) as appropriate </w:t>
      </w:r>
    </w:p>
    <w:p w14:paraId="74707E06"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A9FA7E4" w14:textId="77777777" w:rsidR="00E32626" w:rsidRDefault="00E32626">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79F8851B"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E174E4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6F21C763"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DEB0E82"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8" w:name="#Text10"/>
      <w:bookmarkEnd w:id="48"/>
    </w:p>
    <w:p w14:paraId="3D9880A5"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E8C17AE"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F752A99"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9" w:name="#Text11"/>
      <w:bookmarkEnd w:id="49"/>
    </w:p>
    <w:p w14:paraId="4CF03F38"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7B62920"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2548C09"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0" w:name="#Text12"/>
      <w:bookmarkEnd w:id="50"/>
    </w:p>
    <w:p w14:paraId="608D262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1FECF03"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7587C2F"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1" w:name="#Text13"/>
      <w:bookmarkEnd w:id="51"/>
    </w:p>
    <w:p w14:paraId="28A0E59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F95063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531C011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7463718D"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26081B05" w14:textId="77777777" w:rsidR="00E32626" w:rsidRDefault="00E32626">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20015EC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14:paraId="6F9D57C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14:paraId="023D2737"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14:paraId="7F162C3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14:paraId="10AA2B06" w14:textId="77777777" w:rsidR="00E32626" w:rsidRDefault="00E32626">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14:paraId="6B4139DA"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05554A2" w14:textId="77777777" w:rsidR="00E32626" w:rsidRDefault="00E32626">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p>
    <w:p w14:paraId="249CAF2F" w14:textId="77777777" w:rsidR="00E32626" w:rsidRDefault="00E32626">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DESTECH-QSEPEnv-HSISMulti@mod.gov.uk</w:t>
      </w:r>
    </w:p>
    <w:p w14:paraId="29F959DE"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5DF9718A" w14:textId="77777777" w:rsidR="00E32626" w:rsidRDefault="00E3262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5859772"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10FC1DD"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448CFFC5"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03D0327" w14:textId="77777777" w:rsidR="00E32626" w:rsidRDefault="00E32626">
      <w:pPr>
        <w:keepNext/>
        <w:keepLines/>
        <w:widowControl w:val="0"/>
        <w:autoSpaceDE w:val="0"/>
        <w:autoSpaceDN w:val="0"/>
        <w:adjustRightInd w:val="0"/>
        <w:spacing w:after="0" w:line="276" w:lineRule="auto"/>
        <w:ind w:left="120" w:right="114"/>
        <w:rPr>
          <w:rFonts w:ascii="Arial" w:hAnsi="Arial" w:cs="Arial"/>
          <w:b/>
          <w:bCs/>
          <w:color w:val="000000"/>
        </w:rPr>
      </w:pPr>
      <w:bookmarkStart w:id="52" w:name="_Toc501022446_10_8"/>
      <w:r>
        <w:rPr>
          <w:rFonts w:ascii="Arial" w:hAnsi="Arial" w:cs="Arial"/>
          <w:b/>
          <w:bCs/>
          <w:color w:val="000000"/>
        </w:rPr>
        <w:t>Schedule 7 - Timber and Wood- Derived Products Supplied under the Contract</w:t>
      </w:r>
      <w:bookmarkEnd w:id="52"/>
    </w:p>
    <w:p w14:paraId="22DA5B70" w14:textId="6DA5A785" w:rsidR="00AD3EFE" w:rsidRDefault="00BA0B7E" w:rsidP="00BA0B7E">
      <w:pPr>
        <w:keepNext/>
        <w:keepLines/>
        <w:widowControl w:val="0"/>
        <w:autoSpaceDE w:val="0"/>
        <w:autoSpaceDN w:val="0"/>
        <w:adjustRightInd w:val="0"/>
        <w:spacing w:after="0" w:line="276" w:lineRule="auto"/>
        <w:ind w:right="114"/>
        <w:rPr>
          <w:rFonts w:ascii="Arial" w:hAnsi="Arial" w:cs="Arial"/>
          <w:b/>
          <w:bCs/>
          <w:color w:val="000000"/>
        </w:rPr>
      </w:pPr>
      <w:r>
        <w:rPr>
          <w:rFonts w:ascii="Arial" w:hAnsi="Arial" w:cs="Arial"/>
          <w:b/>
          <w:bCs/>
          <w:color w:val="000000"/>
        </w:rPr>
        <w:t xml:space="preserve">   </w:t>
      </w:r>
      <w:r w:rsidR="00AD3EFE">
        <w:rPr>
          <w:rFonts w:ascii="Arial" w:hAnsi="Arial" w:cs="Arial"/>
          <w:b/>
          <w:bCs/>
          <w:color w:val="000000"/>
        </w:rPr>
        <w:t>N/A</w:t>
      </w:r>
    </w:p>
    <w:p w14:paraId="2DF2A9BC" w14:textId="77777777" w:rsidR="00AD3EFE" w:rsidRDefault="00AD3EFE">
      <w:pPr>
        <w:keepNext/>
        <w:keepLines/>
        <w:widowControl w:val="0"/>
        <w:autoSpaceDE w:val="0"/>
        <w:autoSpaceDN w:val="0"/>
        <w:adjustRightInd w:val="0"/>
        <w:spacing w:after="0" w:line="276" w:lineRule="auto"/>
        <w:ind w:left="120" w:right="114"/>
        <w:rPr>
          <w:rFonts w:ascii="Arial" w:hAnsi="Arial" w:cs="Arial"/>
          <w:b/>
          <w:bCs/>
          <w:color w:val="000000"/>
        </w:rPr>
      </w:pPr>
    </w:p>
    <w:p w14:paraId="5166672A" w14:textId="77777777" w:rsidR="00AD3EFE" w:rsidRPr="00916C42" w:rsidRDefault="00AD3EFE" w:rsidP="00AD3EFE">
      <w:pPr>
        <w:widowControl w:val="0"/>
        <w:autoSpaceDE w:val="0"/>
        <w:autoSpaceDN w:val="0"/>
        <w:adjustRightInd w:val="0"/>
        <w:spacing w:after="0" w:line="240" w:lineRule="auto"/>
        <w:rPr>
          <w:rFonts w:ascii="Arial" w:hAnsi="Arial" w:cs="Arial"/>
          <w:b/>
          <w:bCs/>
          <w:color w:val="000000"/>
        </w:rPr>
      </w:pPr>
      <w:r w:rsidRPr="00916C42">
        <w:rPr>
          <w:rFonts w:ascii="Arial" w:hAnsi="Arial" w:cs="Arial"/>
          <w:b/>
          <w:bCs/>
          <w:color w:val="000000"/>
        </w:rPr>
        <w:t>Schedule 8 - Acceptance Procedure (i.a.w. condition 28)</w:t>
      </w:r>
    </w:p>
    <w:p w14:paraId="6090963D" w14:textId="77777777" w:rsidR="00AD3EFE" w:rsidRPr="00916C42" w:rsidRDefault="00AD3EFE" w:rsidP="00AD3EFE">
      <w:pPr>
        <w:widowControl w:val="0"/>
        <w:autoSpaceDE w:val="0"/>
        <w:autoSpaceDN w:val="0"/>
        <w:adjustRightInd w:val="0"/>
        <w:spacing w:after="0" w:line="240" w:lineRule="auto"/>
        <w:rPr>
          <w:rFonts w:ascii="Arial" w:hAnsi="Arial" w:cs="Arial"/>
          <w:b/>
          <w:bCs/>
          <w:color w:val="000000"/>
        </w:rPr>
      </w:pPr>
    </w:p>
    <w:p w14:paraId="25E09627" w14:textId="77777777" w:rsidR="00AD3EFE" w:rsidRPr="00916C42" w:rsidRDefault="00AD3EFE" w:rsidP="00AD3EFE">
      <w:pPr>
        <w:keepNext/>
        <w:keepLines/>
        <w:widowControl w:val="0"/>
        <w:autoSpaceDE w:val="0"/>
        <w:autoSpaceDN w:val="0"/>
        <w:adjustRightInd w:val="0"/>
        <w:spacing w:after="0" w:line="276" w:lineRule="auto"/>
        <w:ind w:right="114"/>
        <w:rPr>
          <w:rFonts w:ascii="Arial" w:hAnsi="Arial" w:cs="Arial"/>
          <w:b/>
          <w:bCs/>
        </w:rPr>
      </w:pPr>
    </w:p>
    <w:p w14:paraId="33ED108A" w14:textId="77777777" w:rsidR="00AD3EFE" w:rsidRPr="00916C42" w:rsidRDefault="00AD3EFE" w:rsidP="00AD3EFE">
      <w:pPr>
        <w:widowControl w:val="0"/>
        <w:tabs>
          <w:tab w:val="right" w:leader="dot" w:pos="9124"/>
        </w:tabs>
        <w:autoSpaceDE w:val="0"/>
        <w:autoSpaceDN w:val="0"/>
        <w:adjustRightInd w:val="0"/>
        <w:spacing w:after="0" w:line="240" w:lineRule="auto"/>
        <w:ind w:right="114"/>
        <w:jc w:val="both"/>
        <w:rPr>
          <w:rFonts w:ascii="Arial" w:hAnsi="Arial" w:cs="Arial"/>
          <w:b/>
          <w:bCs/>
        </w:rPr>
      </w:pPr>
      <w:r w:rsidRPr="00916C42">
        <w:rPr>
          <w:rFonts w:ascii="Arial" w:hAnsi="Arial" w:cs="Arial"/>
          <w:b/>
          <w:bCs/>
        </w:rPr>
        <w:t>Schedule 9 – Statement of Requirement – Please see attached.</w:t>
      </w:r>
    </w:p>
    <w:p w14:paraId="28A044B8" w14:textId="77777777" w:rsidR="00AD3EFE" w:rsidRPr="00916C42" w:rsidRDefault="00AD3EFE" w:rsidP="00AD3EFE">
      <w:pPr>
        <w:widowControl w:val="0"/>
        <w:tabs>
          <w:tab w:val="right" w:leader="dot" w:pos="9124"/>
        </w:tabs>
        <w:autoSpaceDE w:val="0"/>
        <w:autoSpaceDN w:val="0"/>
        <w:adjustRightInd w:val="0"/>
        <w:spacing w:after="0" w:line="240" w:lineRule="auto"/>
        <w:ind w:right="114"/>
        <w:jc w:val="both"/>
        <w:rPr>
          <w:rFonts w:ascii="Arial" w:hAnsi="Arial" w:cs="Arial"/>
          <w:b/>
          <w:bCs/>
        </w:rPr>
      </w:pPr>
    </w:p>
    <w:p w14:paraId="2778FE5E" w14:textId="77777777" w:rsidR="00AD3EFE" w:rsidRPr="00916C42" w:rsidRDefault="00AD3EFE" w:rsidP="00AD3EFE">
      <w:pPr>
        <w:widowControl w:val="0"/>
        <w:tabs>
          <w:tab w:val="right" w:leader="dot" w:pos="9124"/>
        </w:tabs>
        <w:autoSpaceDE w:val="0"/>
        <w:autoSpaceDN w:val="0"/>
        <w:adjustRightInd w:val="0"/>
        <w:spacing w:after="0" w:line="240" w:lineRule="auto"/>
        <w:ind w:right="114"/>
        <w:jc w:val="both"/>
        <w:rPr>
          <w:rFonts w:ascii="Arial" w:hAnsi="Arial" w:cs="Arial"/>
          <w:b/>
          <w:bCs/>
        </w:rPr>
      </w:pPr>
    </w:p>
    <w:p w14:paraId="67C3267A" w14:textId="19560FDE" w:rsidR="00AD3EFE" w:rsidRPr="00916C42" w:rsidRDefault="00AD3EFE" w:rsidP="00AD3EFE">
      <w:pPr>
        <w:widowControl w:val="0"/>
        <w:tabs>
          <w:tab w:val="right" w:leader="dot" w:pos="9124"/>
        </w:tabs>
        <w:autoSpaceDE w:val="0"/>
        <w:autoSpaceDN w:val="0"/>
        <w:adjustRightInd w:val="0"/>
        <w:spacing w:after="0" w:line="240" w:lineRule="auto"/>
        <w:ind w:right="114"/>
        <w:jc w:val="both"/>
        <w:rPr>
          <w:rFonts w:ascii="Arial" w:hAnsi="Arial" w:cs="Arial"/>
          <w:b/>
          <w:bCs/>
        </w:rPr>
      </w:pPr>
      <w:r w:rsidRPr="00916C42">
        <w:rPr>
          <w:rFonts w:ascii="Arial" w:hAnsi="Arial" w:cs="Arial"/>
          <w:b/>
          <w:bCs/>
        </w:rPr>
        <w:t xml:space="preserve">Schedule 10 – </w:t>
      </w:r>
      <w:r w:rsidR="00AA6D2B">
        <w:rPr>
          <w:rFonts w:ascii="Arial" w:hAnsi="Arial" w:cs="Arial"/>
          <w:b/>
          <w:bCs/>
        </w:rPr>
        <w:t>N/A</w:t>
      </w:r>
    </w:p>
    <w:p w14:paraId="44A7F75A" w14:textId="77777777" w:rsidR="00AD3EFE" w:rsidRPr="00916C42" w:rsidRDefault="00AD3EFE" w:rsidP="00AD3EFE">
      <w:pPr>
        <w:widowControl w:val="0"/>
        <w:tabs>
          <w:tab w:val="right" w:leader="dot" w:pos="9124"/>
        </w:tabs>
        <w:autoSpaceDE w:val="0"/>
        <w:autoSpaceDN w:val="0"/>
        <w:adjustRightInd w:val="0"/>
        <w:spacing w:after="0" w:line="240" w:lineRule="auto"/>
        <w:ind w:right="114"/>
        <w:jc w:val="both"/>
        <w:rPr>
          <w:rFonts w:ascii="Arial" w:hAnsi="Arial" w:cs="Arial"/>
          <w:b/>
          <w:bCs/>
        </w:rPr>
      </w:pPr>
    </w:p>
    <w:p w14:paraId="7AC91A26" w14:textId="77777777" w:rsidR="00AD3EFE" w:rsidRPr="00916C42" w:rsidRDefault="00AD3EFE" w:rsidP="00AD3EFE">
      <w:pPr>
        <w:keepNext/>
        <w:widowControl w:val="0"/>
        <w:autoSpaceDE w:val="0"/>
        <w:autoSpaceDN w:val="0"/>
        <w:adjustRightInd w:val="0"/>
        <w:spacing w:before="200" w:after="200" w:line="240" w:lineRule="auto"/>
        <w:rPr>
          <w:rFonts w:ascii="Arial" w:hAnsi="Arial" w:cs="Arial"/>
        </w:rPr>
      </w:pPr>
      <w:r w:rsidRPr="00916C42">
        <w:rPr>
          <w:rFonts w:ascii="Arial" w:hAnsi="Arial" w:cs="Arial"/>
          <w:b/>
          <w:bCs/>
        </w:rPr>
        <w:t>Schedule 11 – KPI performance monitoring - Please see attached.</w:t>
      </w:r>
    </w:p>
    <w:p w14:paraId="0FFD1792" w14:textId="77777777" w:rsidR="00AD3EFE" w:rsidRDefault="00AD3EFE">
      <w:pPr>
        <w:keepNext/>
        <w:keepLines/>
        <w:widowControl w:val="0"/>
        <w:autoSpaceDE w:val="0"/>
        <w:autoSpaceDN w:val="0"/>
        <w:adjustRightInd w:val="0"/>
        <w:spacing w:after="0" w:line="276" w:lineRule="auto"/>
        <w:ind w:left="120" w:right="114"/>
        <w:rPr>
          <w:rFonts w:ascii="Arial" w:hAnsi="Arial" w:cs="Arial"/>
          <w:sz w:val="24"/>
          <w:szCs w:val="24"/>
        </w:rPr>
      </w:pPr>
    </w:p>
    <w:p w14:paraId="7B7E07F0"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3" w:name="#_Toc367107583"/>
      <w:bookmarkEnd w:id="53"/>
    </w:p>
    <w:p w14:paraId="2D038277"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4" w:name="#_Toc375205562"/>
      <w:bookmarkEnd w:id="54"/>
    </w:p>
    <w:p w14:paraId="7AB0E7DE" w14:textId="77777777" w:rsidR="00E32626" w:rsidRDefault="00E32626">
      <w:pPr>
        <w:widowControl w:val="0"/>
        <w:autoSpaceDE w:val="0"/>
        <w:autoSpaceDN w:val="0"/>
        <w:adjustRightInd w:val="0"/>
        <w:spacing w:after="60" w:line="240" w:lineRule="auto"/>
        <w:ind w:left="120"/>
        <w:rPr>
          <w:rFonts w:ascii="Arial" w:hAnsi="Arial" w:cs="Arial"/>
          <w:sz w:val="24"/>
          <w:szCs w:val="24"/>
        </w:rPr>
      </w:pPr>
      <w:bookmarkStart w:id="55" w:name="#Text298"/>
      <w:bookmarkEnd w:id="55"/>
    </w:p>
    <w:p w14:paraId="6FBC2B47"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20D537E8" w14:textId="77777777" w:rsidR="00E32626" w:rsidRDefault="00E3262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ECE9586"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64B1224"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4903CE76"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2146779"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56" w:name="_Toc501022446_10_9"/>
      <w:r>
        <w:rPr>
          <w:rFonts w:ascii="Arial" w:hAnsi="Arial" w:cs="Arial"/>
          <w:b/>
          <w:bCs/>
          <w:color w:val="000000"/>
        </w:rPr>
        <w:t>Schedule 8 - Acceptance Procedure (i.a.w. condition 29)</w:t>
      </w:r>
      <w:bookmarkEnd w:id="56"/>
    </w:p>
    <w:p w14:paraId="53D2684B"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7" w:name="#_Toc422462861"/>
      <w:bookmarkEnd w:id="57"/>
    </w:p>
    <w:p w14:paraId="49F7EF32"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8" w:name="#_Toc402273358"/>
      <w:bookmarkEnd w:id="58"/>
    </w:p>
    <w:p w14:paraId="47A024DC"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9" w:name="#_Toc375205563"/>
      <w:bookmarkEnd w:id="59"/>
    </w:p>
    <w:p w14:paraId="65B2E1A3"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0" w:name="#_Toc367107584"/>
      <w:bookmarkEnd w:id="60"/>
    </w:p>
    <w:p w14:paraId="1A8722A1"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1" w:name="#Text304"/>
      <w:bookmarkEnd w:id="61"/>
    </w:p>
    <w:p w14:paraId="4D4829FE" w14:textId="77777777" w:rsidR="00E32626" w:rsidRDefault="00E32626">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647FD54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725129B"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2" w:name="#Text305"/>
      <w:bookmarkEnd w:id="62"/>
    </w:p>
    <w:p w14:paraId="3C58E768"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0AD2715C"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0D84F23D"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03DEE6D0"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2DE96CD6"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187286A9"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5690571D"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6E8F2AF5"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32D24259"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352ADB4E"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5EBA85EC"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77B5B00E"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1F767B52"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1F6566A3"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1B45C053"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576104A2"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32D46CD8"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7E0512C7"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72812CEB"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3C200714"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5D9B4E81"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192C7CCB"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02D278DA"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5A3141DA"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6D261517"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5813D8E0"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5403309C"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7A54840F"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1F219347"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55E59A9E"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415F1CAA"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15A71A2F" w14:textId="77777777" w:rsidR="00777518" w:rsidRDefault="00777518">
      <w:pPr>
        <w:widowControl w:val="0"/>
        <w:autoSpaceDE w:val="0"/>
        <w:autoSpaceDN w:val="0"/>
        <w:adjustRightInd w:val="0"/>
        <w:spacing w:after="0" w:line="240" w:lineRule="auto"/>
        <w:ind w:left="120"/>
        <w:rPr>
          <w:rFonts w:ascii="Arial" w:hAnsi="Arial" w:cs="Arial"/>
          <w:sz w:val="24"/>
          <w:szCs w:val="24"/>
        </w:rPr>
      </w:pPr>
    </w:p>
    <w:p w14:paraId="04477EAF" w14:textId="77777777" w:rsidR="00E32626" w:rsidRDefault="00E32626">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50BB840" w14:textId="77777777" w:rsidR="000302B4" w:rsidRDefault="000302B4">
      <w:pPr>
        <w:widowControl w:val="0"/>
        <w:autoSpaceDE w:val="0"/>
        <w:autoSpaceDN w:val="0"/>
        <w:adjustRightInd w:val="0"/>
        <w:spacing w:after="60" w:line="240" w:lineRule="auto"/>
        <w:ind w:left="120"/>
        <w:rPr>
          <w:rFonts w:ascii="Arial" w:hAnsi="Arial" w:cs="Arial"/>
          <w:sz w:val="24"/>
          <w:szCs w:val="24"/>
        </w:rPr>
      </w:pPr>
    </w:p>
    <w:p w14:paraId="45D39FCB"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3" w:name="#SC9"/>
      <w:bookmarkEnd w:id="63"/>
    </w:p>
    <w:p w14:paraId="45BB368C" w14:textId="7D20B950" w:rsidR="00777518" w:rsidRDefault="00777518" w:rsidP="00777518">
      <w:pPr>
        <w:rPr>
          <w:rFonts w:ascii="Arial" w:hAnsi="Arial" w:cs="Arial"/>
          <w:b/>
          <w:bCs/>
        </w:rPr>
      </w:pPr>
      <w:r>
        <w:rPr>
          <w:rFonts w:ascii="Arial" w:hAnsi="Arial" w:cs="Arial"/>
          <w:b/>
        </w:rPr>
        <w:t xml:space="preserve">Contract </w:t>
      </w:r>
      <w:r w:rsidRPr="001C3A87">
        <w:rPr>
          <w:rFonts w:ascii="Arial" w:hAnsi="Arial" w:cs="Arial"/>
          <w:b/>
        </w:rPr>
        <w:t>70</w:t>
      </w:r>
      <w:r w:rsidR="00A26622">
        <w:rPr>
          <w:rFonts w:ascii="Arial" w:hAnsi="Arial" w:cs="Arial"/>
          <w:b/>
        </w:rPr>
        <w:t>1575561</w:t>
      </w:r>
      <w:r>
        <w:rPr>
          <w:rFonts w:ascii="Arial" w:hAnsi="Arial" w:cs="Arial"/>
          <w:b/>
        </w:rPr>
        <w:t xml:space="preserve"> </w:t>
      </w:r>
      <w:r w:rsidRPr="00703841">
        <w:rPr>
          <w:rFonts w:ascii="Arial" w:hAnsi="Arial" w:cs="Arial"/>
          <w:b/>
        </w:rPr>
        <w:t xml:space="preserve">for the </w:t>
      </w:r>
      <w:r w:rsidRPr="001C3A87">
        <w:rPr>
          <w:rFonts w:ascii="Arial" w:hAnsi="Arial" w:cs="Arial"/>
          <w:b/>
        </w:rPr>
        <w:t xml:space="preserve">Provision of </w:t>
      </w:r>
      <w:r>
        <w:rPr>
          <w:rFonts w:ascii="Arial" w:hAnsi="Arial" w:cs="Arial"/>
          <w:b/>
        </w:rPr>
        <w:t xml:space="preserve">Military Flight Planning Software </w:t>
      </w:r>
    </w:p>
    <w:p w14:paraId="3A286942" w14:textId="77777777" w:rsidR="00777518" w:rsidRDefault="00777518" w:rsidP="00777518">
      <w:pPr>
        <w:rPr>
          <w:rFonts w:ascii="Arial" w:hAnsi="Arial" w:cs="Arial"/>
        </w:rPr>
      </w:pPr>
    </w:p>
    <w:p w14:paraId="3B5ADEFF" w14:textId="77777777" w:rsidR="00777518" w:rsidRDefault="00777518" w:rsidP="00777518">
      <w:pPr>
        <w:rPr>
          <w:rFonts w:ascii="Arial" w:hAnsi="Arial" w:cs="Arial"/>
        </w:rPr>
      </w:pPr>
      <w:r>
        <w:rPr>
          <w:rFonts w:ascii="Arial" w:hAnsi="Arial" w:cs="Arial"/>
        </w:rPr>
        <w:t>This Contract shall come into effect on the date of signature by both parties.</w:t>
      </w:r>
    </w:p>
    <w:p w14:paraId="2829A432" w14:textId="77777777" w:rsidR="00777518" w:rsidRDefault="00777518" w:rsidP="00777518">
      <w:pPr>
        <w:rPr>
          <w:rFonts w:ascii="Arial" w:hAnsi="Arial" w:cs="Arial"/>
        </w:rPr>
      </w:pPr>
    </w:p>
    <w:p w14:paraId="608CD78C" w14:textId="77777777" w:rsidR="00777518" w:rsidRDefault="00777518" w:rsidP="00777518">
      <w:pPr>
        <w:rPr>
          <w:rFonts w:ascii="Arial" w:hAnsi="Arial" w:cs="Arial"/>
          <w:b/>
          <w:bCs/>
        </w:rPr>
      </w:pPr>
      <w:r>
        <w:rPr>
          <w:rFonts w:ascii="Arial" w:hAnsi="Arial" w:cs="Arial"/>
          <w:b/>
          <w:bCs/>
        </w:rPr>
        <w:t>For and on behalf of the Contractor:</w:t>
      </w:r>
    </w:p>
    <w:p w14:paraId="1635F758" w14:textId="77777777" w:rsidR="00777518" w:rsidRDefault="00777518" w:rsidP="00777518">
      <w:pPr>
        <w:rPr>
          <w:rFonts w:ascii="Arial" w:hAnsi="Arial" w:cs="Arial"/>
          <w:b/>
          <w:b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6062"/>
      </w:tblGrid>
      <w:tr w:rsidR="00777518" w14:paraId="31C3D479" w14:textId="77777777" w:rsidTr="001D1BFD">
        <w:tc>
          <w:tcPr>
            <w:tcW w:w="3119" w:type="dxa"/>
          </w:tcPr>
          <w:p w14:paraId="2F5EAA82" w14:textId="77777777" w:rsidR="00777518" w:rsidRDefault="00777518" w:rsidP="001D1BFD">
            <w:pPr>
              <w:rPr>
                <w:rFonts w:ascii="Times New Roman" w:hAnsi="Times New Roman"/>
                <w:sz w:val="24"/>
                <w:szCs w:val="24"/>
              </w:rPr>
            </w:pPr>
            <w:r>
              <w:t>Name and Title</w:t>
            </w:r>
          </w:p>
          <w:p w14:paraId="5DC01843" w14:textId="77777777" w:rsidR="00777518" w:rsidRDefault="00777518" w:rsidP="001D1BFD">
            <w:pPr>
              <w:rPr>
                <w:rFonts w:ascii="Arial" w:hAnsi="Arial" w:cs="Arial"/>
                <w:b/>
                <w:bCs/>
              </w:rPr>
            </w:pPr>
          </w:p>
        </w:tc>
        <w:tc>
          <w:tcPr>
            <w:tcW w:w="6628" w:type="dxa"/>
          </w:tcPr>
          <w:p w14:paraId="2D6FB6C8" w14:textId="77777777" w:rsidR="00777518" w:rsidRDefault="00777518" w:rsidP="001D1BFD">
            <w:pPr>
              <w:rPr>
                <w:rFonts w:ascii="Arial" w:hAnsi="Arial" w:cs="Arial"/>
                <w:b/>
                <w:bCs/>
              </w:rPr>
            </w:pPr>
          </w:p>
        </w:tc>
      </w:tr>
      <w:tr w:rsidR="00777518" w14:paraId="1F741B61" w14:textId="77777777" w:rsidTr="001D1BFD">
        <w:tc>
          <w:tcPr>
            <w:tcW w:w="3119" w:type="dxa"/>
          </w:tcPr>
          <w:p w14:paraId="40BAFA2D" w14:textId="77777777" w:rsidR="00777518" w:rsidRDefault="00777518" w:rsidP="001D1BFD">
            <w:pPr>
              <w:rPr>
                <w:rFonts w:ascii="Times New Roman" w:hAnsi="Times New Roman"/>
                <w:sz w:val="24"/>
                <w:szCs w:val="24"/>
              </w:rPr>
            </w:pPr>
            <w:r>
              <w:t>Signature</w:t>
            </w:r>
          </w:p>
          <w:p w14:paraId="601C707B" w14:textId="77777777" w:rsidR="00777518" w:rsidRDefault="00777518" w:rsidP="001D1BFD">
            <w:pPr>
              <w:rPr>
                <w:rFonts w:ascii="Arial" w:hAnsi="Arial" w:cs="Arial"/>
                <w:b/>
                <w:bCs/>
              </w:rPr>
            </w:pPr>
          </w:p>
        </w:tc>
        <w:tc>
          <w:tcPr>
            <w:tcW w:w="6628" w:type="dxa"/>
          </w:tcPr>
          <w:p w14:paraId="3E13FA3F" w14:textId="77777777" w:rsidR="00777518" w:rsidRDefault="00777518" w:rsidP="001D1BFD">
            <w:pPr>
              <w:rPr>
                <w:rFonts w:ascii="Arial" w:hAnsi="Arial" w:cs="Arial"/>
                <w:b/>
                <w:bCs/>
              </w:rPr>
            </w:pPr>
          </w:p>
        </w:tc>
      </w:tr>
      <w:tr w:rsidR="00777518" w14:paraId="729F73E8" w14:textId="77777777" w:rsidTr="001D1BFD">
        <w:tc>
          <w:tcPr>
            <w:tcW w:w="3119" w:type="dxa"/>
          </w:tcPr>
          <w:p w14:paraId="444B1F92" w14:textId="77777777" w:rsidR="00777518" w:rsidRDefault="00777518" w:rsidP="001D1BFD">
            <w:pPr>
              <w:rPr>
                <w:rFonts w:ascii="Times New Roman" w:hAnsi="Times New Roman"/>
                <w:sz w:val="24"/>
                <w:szCs w:val="24"/>
              </w:rPr>
            </w:pPr>
            <w:r>
              <w:t>Date</w:t>
            </w:r>
          </w:p>
          <w:p w14:paraId="1106FAE2" w14:textId="77777777" w:rsidR="00777518" w:rsidRDefault="00777518" w:rsidP="001D1BFD">
            <w:pPr>
              <w:rPr>
                <w:rFonts w:ascii="Arial" w:hAnsi="Arial" w:cs="Arial"/>
                <w:b/>
                <w:bCs/>
              </w:rPr>
            </w:pPr>
          </w:p>
        </w:tc>
        <w:tc>
          <w:tcPr>
            <w:tcW w:w="6628" w:type="dxa"/>
          </w:tcPr>
          <w:p w14:paraId="53D37795" w14:textId="77777777" w:rsidR="00777518" w:rsidRDefault="00777518" w:rsidP="001D1BFD">
            <w:pPr>
              <w:rPr>
                <w:rFonts w:ascii="Arial" w:hAnsi="Arial" w:cs="Arial"/>
                <w:b/>
                <w:bCs/>
              </w:rPr>
            </w:pPr>
          </w:p>
        </w:tc>
      </w:tr>
    </w:tbl>
    <w:p w14:paraId="6A2E70E2" w14:textId="77777777" w:rsidR="00777518" w:rsidRDefault="00777518" w:rsidP="00777518">
      <w:pPr>
        <w:ind w:right="580"/>
        <w:rPr>
          <w:rFonts w:ascii="Arial" w:hAnsi="Arial" w:cs="Arial"/>
          <w:b/>
          <w:bCs/>
        </w:rPr>
      </w:pPr>
    </w:p>
    <w:p w14:paraId="12AD73A2" w14:textId="77777777" w:rsidR="00777518" w:rsidRDefault="00777518" w:rsidP="00777518">
      <w:pPr>
        <w:ind w:right="580"/>
        <w:rPr>
          <w:rFonts w:ascii="Arial" w:hAnsi="Arial" w:cs="Arial"/>
          <w:b/>
          <w:bCs/>
        </w:rPr>
      </w:pPr>
      <w:r>
        <w:rPr>
          <w:rFonts w:ascii="Arial" w:hAnsi="Arial" w:cs="Arial"/>
          <w:b/>
          <w:bCs/>
        </w:rPr>
        <w:t>For and on behalf of the Secretary of State for Defence:</w:t>
      </w:r>
    </w:p>
    <w:p w14:paraId="2339C60D" w14:textId="77777777" w:rsidR="00777518" w:rsidRDefault="00777518" w:rsidP="00777518">
      <w:pPr>
        <w:ind w:right="580"/>
        <w:rPr>
          <w:rFonts w:ascii="Arial" w:hAnsi="Arial" w:cs="Arial"/>
          <w:b/>
          <w:b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6085"/>
      </w:tblGrid>
      <w:tr w:rsidR="00777518" w14:paraId="7558F085" w14:textId="77777777" w:rsidTr="001D1BFD">
        <w:tc>
          <w:tcPr>
            <w:tcW w:w="3119" w:type="dxa"/>
          </w:tcPr>
          <w:p w14:paraId="7A6F9D09" w14:textId="77777777" w:rsidR="00777518" w:rsidRDefault="00777518" w:rsidP="001D1BFD">
            <w:pPr>
              <w:rPr>
                <w:rFonts w:ascii="Times New Roman" w:hAnsi="Times New Roman"/>
                <w:sz w:val="24"/>
                <w:szCs w:val="24"/>
              </w:rPr>
            </w:pPr>
            <w:r>
              <w:t>Name and Title</w:t>
            </w:r>
          </w:p>
          <w:p w14:paraId="26E86AF1" w14:textId="77777777" w:rsidR="00777518" w:rsidRDefault="00777518" w:rsidP="001D1BFD">
            <w:pPr>
              <w:rPr>
                <w:rFonts w:ascii="Arial" w:hAnsi="Arial" w:cs="Arial"/>
                <w:b/>
                <w:bCs/>
              </w:rPr>
            </w:pPr>
          </w:p>
        </w:tc>
        <w:tc>
          <w:tcPr>
            <w:tcW w:w="6628" w:type="dxa"/>
          </w:tcPr>
          <w:p w14:paraId="5D1A47E7" w14:textId="77777777" w:rsidR="000302B4" w:rsidRPr="000302B4" w:rsidRDefault="000302B4" w:rsidP="000302B4">
            <w:pPr>
              <w:rPr>
                <w:rFonts w:ascii="Arial" w:hAnsi="Arial" w:cs="Arial"/>
                <w:b/>
                <w:bCs/>
              </w:rPr>
            </w:pPr>
            <w:r w:rsidRPr="000302B4">
              <w:rPr>
                <w:rFonts w:ascii="Arial" w:hAnsi="Arial" w:cs="Arial"/>
                <w:b/>
                <w:bCs/>
              </w:rPr>
              <w:t xml:space="preserve">Julie Harris </w:t>
            </w:r>
          </w:p>
          <w:p w14:paraId="3D5B5F04" w14:textId="5445581C" w:rsidR="00777518" w:rsidRDefault="000302B4" w:rsidP="000302B4">
            <w:pPr>
              <w:rPr>
                <w:rFonts w:ascii="Arial" w:hAnsi="Arial" w:cs="Arial"/>
                <w:b/>
                <w:bCs/>
              </w:rPr>
            </w:pPr>
            <w:r w:rsidRPr="000302B4">
              <w:rPr>
                <w:rFonts w:ascii="Arial" w:hAnsi="Arial" w:cs="Arial"/>
                <w:b/>
                <w:bCs/>
              </w:rPr>
              <w:t>Air-Comrcl Procure Team DCTT Ld Mgr</w:t>
            </w:r>
          </w:p>
        </w:tc>
      </w:tr>
      <w:tr w:rsidR="00777518" w14:paraId="1FD61147" w14:textId="77777777" w:rsidTr="001D1BFD">
        <w:tc>
          <w:tcPr>
            <w:tcW w:w="3119" w:type="dxa"/>
          </w:tcPr>
          <w:p w14:paraId="701016E0" w14:textId="77777777" w:rsidR="00777518" w:rsidRDefault="00777518" w:rsidP="001D1BFD">
            <w:pPr>
              <w:rPr>
                <w:rFonts w:ascii="Times New Roman" w:hAnsi="Times New Roman"/>
                <w:sz w:val="24"/>
                <w:szCs w:val="24"/>
              </w:rPr>
            </w:pPr>
            <w:r>
              <w:t>Signature</w:t>
            </w:r>
          </w:p>
          <w:p w14:paraId="344A7341" w14:textId="77777777" w:rsidR="00777518" w:rsidRDefault="00777518" w:rsidP="001D1BFD">
            <w:pPr>
              <w:rPr>
                <w:rFonts w:ascii="Arial" w:hAnsi="Arial" w:cs="Arial"/>
                <w:b/>
                <w:bCs/>
              </w:rPr>
            </w:pPr>
          </w:p>
        </w:tc>
        <w:tc>
          <w:tcPr>
            <w:tcW w:w="6628" w:type="dxa"/>
          </w:tcPr>
          <w:p w14:paraId="27346366" w14:textId="74B327EA" w:rsidR="00777518" w:rsidRPr="003E23C6" w:rsidRDefault="003E23C6" w:rsidP="001D1BFD">
            <w:pPr>
              <w:rPr>
                <w:rFonts w:ascii="Lucida Handwriting" w:hAnsi="Lucida Handwriting" w:cs="Arial"/>
                <w:b/>
                <w:bCs/>
              </w:rPr>
            </w:pPr>
            <w:r w:rsidRPr="003E23C6">
              <w:rPr>
                <w:rFonts w:ascii="Lucida Handwriting" w:hAnsi="Lucida Handwriting" w:cs="Arial"/>
                <w:b/>
                <w:bCs/>
              </w:rPr>
              <w:t>JM Harris</w:t>
            </w:r>
          </w:p>
        </w:tc>
      </w:tr>
      <w:tr w:rsidR="00777518" w14:paraId="6F6F95F6" w14:textId="77777777" w:rsidTr="001D1BFD">
        <w:tc>
          <w:tcPr>
            <w:tcW w:w="3119" w:type="dxa"/>
          </w:tcPr>
          <w:p w14:paraId="7261A6BC" w14:textId="77777777" w:rsidR="00777518" w:rsidRDefault="00777518" w:rsidP="001D1BFD">
            <w:pPr>
              <w:rPr>
                <w:rFonts w:ascii="Times New Roman" w:hAnsi="Times New Roman"/>
                <w:sz w:val="24"/>
                <w:szCs w:val="24"/>
              </w:rPr>
            </w:pPr>
            <w:r>
              <w:t>Date</w:t>
            </w:r>
          </w:p>
          <w:p w14:paraId="27466140" w14:textId="77777777" w:rsidR="00777518" w:rsidRDefault="00777518" w:rsidP="001D1BFD">
            <w:pPr>
              <w:rPr>
                <w:rFonts w:ascii="Arial" w:hAnsi="Arial" w:cs="Arial"/>
                <w:b/>
                <w:bCs/>
              </w:rPr>
            </w:pPr>
          </w:p>
        </w:tc>
        <w:tc>
          <w:tcPr>
            <w:tcW w:w="6628" w:type="dxa"/>
          </w:tcPr>
          <w:p w14:paraId="520D9DE7" w14:textId="38BA6A08" w:rsidR="00777518" w:rsidRDefault="003E23C6" w:rsidP="001D1BFD">
            <w:pPr>
              <w:rPr>
                <w:rFonts w:ascii="Arial" w:hAnsi="Arial" w:cs="Arial"/>
                <w:b/>
                <w:bCs/>
              </w:rPr>
            </w:pPr>
            <w:r>
              <w:rPr>
                <w:rFonts w:ascii="Arial" w:hAnsi="Arial" w:cs="Arial"/>
                <w:b/>
                <w:bCs/>
              </w:rPr>
              <w:t>27</w:t>
            </w:r>
            <w:r w:rsidRPr="003E23C6">
              <w:rPr>
                <w:rFonts w:ascii="Arial" w:hAnsi="Arial" w:cs="Arial"/>
                <w:b/>
                <w:bCs/>
                <w:vertAlign w:val="superscript"/>
              </w:rPr>
              <w:t>th</w:t>
            </w:r>
            <w:r>
              <w:rPr>
                <w:rFonts w:ascii="Arial" w:hAnsi="Arial" w:cs="Arial"/>
                <w:b/>
                <w:bCs/>
              </w:rPr>
              <w:t xml:space="preserve"> February 2023</w:t>
            </w:r>
          </w:p>
        </w:tc>
      </w:tr>
    </w:tbl>
    <w:p w14:paraId="26D8DF8D" w14:textId="77777777" w:rsidR="00777518" w:rsidRDefault="00777518" w:rsidP="00777518">
      <w:pPr>
        <w:widowControl w:val="0"/>
        <w:autoSpaceDE w:val="0"/>
        <w:autoSpaceDN w:val="0"/>
        <w:adjustRightInd w:val="0"/>
        <w:spacing w:after="0" w:line="240" w:lineRule="auto"/>
        <w:ind w:left="120"/>
        <w:rPr>
          <w:rFonts w:ascii="Arial" w:hAnsi="Arial" w:cs="Arial"/>
          <w:sz w:val="24"/>
          <w:szCs w:val="24"/>
        </w:rPr>
      </w:pPr>
    </w:p>
    <w:p w14:paraId="62A60CA1" w14:textId="77777777" w:rsidR="00E32626" w:rsidRDefault="00E32626">
      <w:pPr>
        <w:keepNext/>
        <w:widowControl w:val="0"/>
        <w:autoSpaceDE w:val="0"/>
        <w:autoSpaceDN w:val="0"/>
        <w:adjustRightInd w:val="0"/>
        <w:spacing w:before="200" w:after="200" w:line="240" w:lineRule="auto"/>
        <w:ind w:left="120"/>
        <w:rPr>
          <w:rFonts w:ascii="Arial" w:hAnsi="Arial" w:cs="Arial"/>
          <w:sz w:val="24"/>
          <w:szCs w:val="24"/>
        </w:rPr>
      </w:pPr>
    </w:p>
    <w:p w14:paraId="59E2E7AA" w14:textId="77777777" w:rsidR="00777518" w:rsidRDefault="00777518">
      <w:pPr>
        <w:keepNext/>
        <w:widowControl w:val="0"/>
        <w:autoSpaceDE w:val="0"/>
        <w:autoSpaceDN w:val="0"/>
        <w:adjustRightInd w:val="0"/>
        <w:spacing w:before="200" w:after="200" w:line="240" w:lineRule="auto"/>
        <w:ind w:left="120"/>
        <w:rPr>
          <w:rFonts w:ascii="Arial" w:hAnsi="Arial" w:cs="Arial"/>
          <w:sz w:val="24"/>
          <w:szCs w:val="24"/>
        </w:rPr>
      </w:pPr>
    </w:p>
    <w:p w14:paraId="199E3F0D" w14:textId="77777777" w:rsidR="00777518" w:rsidRDefault="00777518">
      <w:pPr>
        <w:keepNext/>
        <w:widowControl w:val="0"/>
        <w:autoSpaceDE w:val="0"/>
        <w:autoSpaceDN w:val="0"/>
        <w:adjustRightInd w:val="0"/>
        <w:spacing w:before="200" w:after="200" w:line="240" w:lineRule="auto"/>
        <w:ind w:left="120"/>
        <w:rPr>
          <w:rFonts w:ascii="Arial" w:hAnsi="Arial" w:cs="Arial"/>
          <w:sz w:val="24"/>
          <w:szCs w:val="24"/>
        </w:rPr>
      </w:pPr>
    </w:p>
    <w:p w14:paraId="47DB817B" w14:textId="7DA82F3C"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5F2F7B9B" w14:textId="77777777" w:rsidR="000302B4" w:rsidRDefault="000302B4">
      <w:pPr>
        <w:widowControl w:val="0"/>
        <w:autoSpaceDE w:val="0"/>
        <w:autoSpaceDN w:val="0"/>
        <w:adjustRightInd w:val="0"/>
        <w:spacing w:after="200" w:line="276" w:lineRule="auto"/>
        <w:ind w:left="120" w:right="114"/>
        <w:rPr>
          <w:rFonts w:ascii="Arial" w:hAnsi="Arial" w:cs="Arial"/>
          <w:sz w:val="24"/>
          <w:szCs w:val="24"/>
        </w:rPr>
      </w:pPr>
    </w:p>
    <w:p w14:paraId="4B03193C" w14:textId="77777777" w:rsidR="00E32626" w:rsidRDefault="00E32626">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50EBEC8F" w14:textId="77777777" w:rsidR="00E32626" w:rsidRDefault="00E3262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64" w:name="_Toc501022445_11"/>
      <w:r>
        <w:rPr>
          <w:rFonts w:ascii="Arial" w:hAnsi="Arial" w:cs="Arial"/>
          <w:b/>
          <w:bCs/>
          <w:color w:val="000000"/>
          <w:sz w:val="28"/>
          <w:szCs w:val="28"/>
        </w:rPr>
        <w:lastRenderedPageBreak/>
        <w:t>DEFFORM 111</w:t>
      </w:r>
      <w:bookmarkEnd w:id="64"/>
    </w:p>
    <w:p w14:paraId="05DF1B05"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1C45F6"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65" w:name="_Toc501022446_11_1"/>
      <w:r>
        <w:rPr>
          <w:rFonts w:ascii="Arial" w:hAnsi="Arial" w:cs="Arial"/>
          <w:b/>
          <w:bCs/>
          <w:color w:val="000000"/>
        </w:rPr>
        <w:t>DEFFORM 111</w:t>
      </w:r>
      <w:bookmarkEnd w:id="65"/>
    </w:p>
    <w:p w14:paraId="66B4E29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44653D67" w14:textId="77777777" w:rsidR="00E32626" w:rsidRDefault="00E32626">
      <w:pPr>
        <w:widowControl w:val="0"/>
        <w:autoSpaceDE w:val="0"/>
        <w:autoSpaceDN w:val="0"/>
        <w:adjustRightInd w:val="0"/>
        <w:spacing w:after="60" w:line="240" w:lineRule="auto"/>
        <w:ind w:left="840"/>
        <w:rPr>
          <w:rFonts w:ascii="Arial" w:hAnsi="Arial" w:cs="Arial"/>
          <w:sz w:val="24"/>
          <w:szCs w:val="24"/>
        </w:rPr>
      </w:pPr>
    </w:p>
    <w:p w14:paraId="7AF178F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1CBBD403"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AD3EFE">
        <w:rPr>
          <w:rFonts w:ascii="Arial" w:hAnsi="Arial" w:cs="Arial"/>
          <w:color w:val="000000"/>
        </w:rPr>
        <w:t>Simon Bratchell</w:t>
      </w:r>
    </w:p>
    <w:p w14:paraId="6CC136D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AD3EFE">
        <w:rPr>
          <w:rFonts w:ascii="Arial" w:hAnsi="Arial" w:cs="Arial"/>
          <w:color w:val="000000"/>
        </w:rPr>
        <w:t>RAF High Wycombe, Nimrod Building, 3 Site, Buckinghamshire, HP14 4UE</w:t>
      </w:r>
    </w:p>
    <w:p w14:paraId="4B623923"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w:t>
      </w:r>
      <w:r w:rsidR="00AD3EFE">
        <w:rPr>
          <w:rFonts w:ascii="Arial" w:hAnsi="Arial" w:cs="Arial"/>
          <w:color w:val="000000"/>
        </w:rPr>
        <w:t>simon.bratchell643@mod.gov.uk</w:t>
      </w:r>
      <w:r>
        <w:rPr>
          <w:rFonts w:ascii="Arial" w:hAnsi="Arial" w:cs="Arial"/>
          <w:color w:val="000000"/>
        </w:rPr>
        <w:t>       </w:t>
      </w:r>
      <w:r>
        <w:rPr>
          <w:rFonts w:ascii="Wingdings" w:hAnsi="Wingdings" w:cs="Wingdings"/>
          <w:color w:val="000000"/>
          <w:sz w:val="20"/>
          <w:szCs w:val="20"/>
        </w:rPr>
        <w:t>((</w:t>
      </w:r>
    </w:p>
    <w:p w14:paraId="1236DBF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5DA0796D"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705F325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p>
    <w:p w14:paraId="0F1C564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p>
    <w:p w14:paraId="4D27C879"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w:t>
      </w:r>
      <w:r>
        <w:rPr>
          <w:rFonts w:ascii="Wingdings" w:hAnsi="Wingdings" w:cs="Wingdings"/>
          <w:color w:val="000000"/>
          <w:sz w:val="20"/>
          <w:szCs w:val="20"/>
        </w:rPr>
        <w:t>((</w:t>
      </w:r>
    </w:p>
    <w:p w14:paraId="0A42B78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3C8698C5"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29F8D4B"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DFC33E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1F605E4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4F0E2542"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CB82FC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710E37E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4983FCA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677F6043"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1C9CD7E3"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812E85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1869543D"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BD165D4" w14:textId="77777777" w:rsidR="00E32626" w:rsidRDefault="00E32626">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4B3C3C4C"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0E217FC" w14:textId="77777777" w:rsidR="00E32626" w:rsidRDefault="00E32626">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5CBEF95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25711DF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F970A2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 </w:t>
      </w:r>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606E802B"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0A37DC6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1C0EE25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020CE5D1"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43D932BB"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E7C056D"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For all other enquiries contact DES Fin FA-AMET Policy, Level 4 Piccadilly Gate, Store </w:t>
      </w:r>
      <w:r>
        <w:rPr>
          <w:rFonts w:ascii="Arial" w:hAnsi="Arial" w:cs="Arial"/>
          <w:color w:val="000000"/>
        </w:rPr>
        <w:lastRenderedPageBreak/>
        <w:t>Street, Manchester, M1 2WD</w:t>
      </w:r>
    </w:p>
    <w:p w14:paraId="76E9211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68A7E20C"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0B97CD17"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59A39FF4"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53C411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39AB779"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017D70C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445D4C21"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4A3E57C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54BAE8D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2182DDF1"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489209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BB544D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441E8DC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6330C79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616567E2"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16"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0A4F314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B21508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681AEA3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6B980909"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429F7BE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7B62356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01A75F07"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CF5426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3801E98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7" w:history="1">
        <w:r>
          <w:rPr>
            <w:rFonts w:ascii="Arial" w:hAnsi="Arial" w:cs="Arial"/>
            <w:color w:val="0000FF"/>
            <w:u w:val="single"/>
          </w:rPr>
          <w:t>Leidos-FormsPublications@teamleidos.mod.uk</w:t>
        </w:r>
      </w:hyperlink>
    </w:p>
    <w:p w14:paraId="3C68992D"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3C92D4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7DA3BF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18" w:history="1">
        <w:r>
          <w:rPr>
            <w:rFonts w:ascii="Arial" w:hAnsi="Arial" w:cs="Arial"/>
            <w:color w:val="0000FF"/>
            <w:u w:val="single"/>
          </w:rPr>
          <w:t>https://www.aof.mod.uk/aofcontent/tactical/toolkit/index.htm</w:t>
        </w:r>
      </w:hyperlink>
    </w:p>
    <w:p w14:paraId="7A3BE173"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644EDBD"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7D615A53"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AD32D39"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6A632987" w14:textId="1EF75B2E" w:rsidR="00E32626" w:rsidRPr="00B247C0" w:rsidRDefault="00E32626" w:rsidP="00B247C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93D05B8" w14:textId="77777777" w:rsidR="00E32626" w:rsidRDefault="00E3262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66" w:name="_Toc501022445_13"/>
      <w:r>
        <w:rPr>
          <w:rFonts w:ascii="Arial" w:hAnsi="Arial" w:cs="Arial"/>
          <w:b/>
          <w:bCs/>
          <w:color w:val="000000"/>
          <w:sz w:val="28"/>
          <w:szCs w:val="28"/>
        </w:rPr>
        <w:lastRenderedPageBreak/>
        <w:t>Quality Assurance Conditions</w:t>
      </w:r>
      <w:bookmarkEnd w:id="66"/>
    </w:p>
    <w:p w14:paraId="35115057"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443F40B"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67" w:name="_Toc501022446_13_1"/>
      <w:r>
        <w:rPr>
          <w:rFonts w:ascii="Arial" w:hAnsi="Arial" w:cs="Arial"/>
          <w:b/>
          <w:bCs/>
          <w:color w:val="000000"/>
        </w:rPr>
        <w:t>No Specific QMS</w:t>
      </w:r>
      <w:bookmarkEnd w:id="67"/>
    </w:p>
    <w:p w14:paraId="6DF62D0D"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182B2AA9"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4B104E44"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4B975B5F"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08992F18"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bookmarkStart w:id="68" w:name="page_total_master0"/>
      <w:bookmarkStart w:id="69" w:name="page_total"/>
      <w:bookmarkEnd w:id="68"/>
      <w:bookmarkEnd w:id="69"/>
    </w:p>
    <w:sectPr w:rsidR="00E32626">
      <w:headerReference w:type="default" r:id="rId19"/>
      <w:footerReference w:type="default" r:id="rId2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40D3B" w14:textId="77777777" w:rsidR="00E21835" w:rsidRDefault="00E21835">
      <w:pPr>
        <w:spacing w:after="0" w:line="240" w:lineRule="auto"/>
      </w:pPr>
      <w:r>
        <w:separator/>
      </w:r>
    </w:p>
  </w:endnote>
  <w:endnote w:type="continuationSeparator" w:id="0">
    <w:p w14:paraId="485002B5" w14:textId="77777777" w:rsidR="00E21835" w:rsidRDefault="00E2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1851" w14:textId="323BD1EF" w:rsidR="0085732D" w:rsidRDefault="004B40A4" w:rsidP="00AC247F">
    <w:pPr>
      <w:widowControl w:val="0"/>
      <w:tabs>
        <w:tab w:val="center" w:pos="4621"/>
        <w:tab w:val="right" w:pos="9134"/>
      </w:tabs>
      <w:autoSpaceDE w:val="0"/>
      <w:autoSpaceDN w:val="0"/>
      <w:adjustRightInd w:val="0"/>
      <w:spacing w:after="0" w:line="240" w:lineRule="auto"/>
      <w:ind w:left="120" w:right="114"/>
      <w:jc w:val="center"/>
      <w:rPr>
        <w:rFonts w:ascii="Calibri" w:hAnsi="Calibri" w:cs="Calibri"/>
        <w:color w:val="000000"/>
      </w:rPr>
    </w:pPr>
    <w:r>
      <w:rPr>
        <w:rFonts w:ascii="Calibri" w:hAnsi="Calibri" w:cs="Calibri"/>
        <w:color w:val="000000"/>
      </w:rPr>
      <w:t xml:space="preserve">OFFICIAL SENSITIVE COMMERCIAL </w:t>
    </w:r>
  </w:p>
  <w:p w14:paraId="787AEA78" w14:textId="53C5FD0F" w:rsidR="00E32626" w:rsidRDefault="00E32626" w:rsidP="00AC247F">
    <w:pPr>
      <w:widowControl w:val="0"/>
      <w:tabs>
        <w:tab w:val="center" w:pos="4621"/>
        <w:tab w:val="right" w:pos="9134"/>
      </w:tabs>
      <w:autoSpaceDE w:val="0"/>
      <w:autoSpaceDN w:val="0"/>
      <w:adjustRightInd w:val="0"/>
      <w:spacing w:after="0" w:line="240" w:lineRule="auto"/>
      <w:ind w:left="120" w:right="114"/>
      <w:jc w:val="center"/>
      <w:rPr>
        <w:rFonts w:ascii="Arial" w:hAnsi="Arial" w:cs="Arial"/>
        <w:sz w:val="24"/>
        <w:szCs w:val="24"/>
      </w:rPr>
    </w:pPr>
    <w:r>
      <w:rPr>
        <w:rFonts w:ascii="Calibri" w:hAnsi="Calibri" w:cs="Calibri"/>
        <w:color w:val="000000"/>
      </w:rPr>
      <w:pgNum/>
    </w:r>
  </w:p>
  <w:p w14:paraId="1E81F867" w14:textId="77777777" w:rsidR="00E32626" w:rsidRDefault="00E32626">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9C4E" w14:textId="77777777" w:rsidR="00E21835" w:rsidRDefault="00E21835">
      <w:pPr>
        <w:spacing w:after="0" w:line="240" w:lineRule="auto"/>
      </w:pPr>
      <w:r>
        <w:separator/>
      </w:r>
    </w:p>
  </w:footnote>
  <w:footnote w:type="continuationSeparator" w:id="0">
    <w:p w14:paraId="3B4A872A" w14:textId="77777777" w:rsidR="00E21835" w:rsidRDefault="00E21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15E3" w14:textId="13D454CD" w:rsidR="0085732D" w:rsidRDefault="0085732D" w:rsidP="0085732D">
    <w:pPr>
      <w:pStyle w:val="Header"/>
      <w:jc w:val="center"/>
    </w:pPr>
    <w:r>
      <w:t xml:space="preserve">OFFICIAL SENSITIVE COMMERCIAL </w:t>
    </w:r>
  </w:p>
  <w:p w14:paraId="41FB1F2E" w14:textId="55A569A1" w:rsidR="00AC247F" w:rsidRDefault="00FA6FEF" w:rsidP="0085732D">
    <w:pPr>
      <w:pStyle w:val="Header"/>
      <w:jc w:val="right"/>
    </w:pPr>
    <w:r>
      <w:t>701575561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3166C40"/>
    <w:multiLevelType w:val="hybridMultilevel"/>
    <w:tmpl w:val="ADE6F8BA"/>
    <w:lvl w:ilvl="0" w:tplc="08090005">
      <w:start w:val="1"/>
      <w:numFmt w:val="bullet"/>
      <w:lvlText w:val=""/>
      <w:lvlJc w:val="left"/>
      <w:pPr>
        <w:ind w:left="1834" w:hanging="360"/>
      </w:pPr>
      <w:rPr>
        <w:rFonts w:ascii="Wingdings" w:hAnsi="Wingdings" w:hint="default"/>
      </w:rPr>
    </w:lvl>
    <w:lvl w:ilvl="1" w:tplc="08090003" w:tentative="1">
      <w:start w:val="1"/>
      <w:numFmt w:val="bullet"/>
      <w:lvlText w:val="o"/>
      <w:lvlJc w:val="left"/>
      <w:pPr>
        <w:ind w:left="2554" w:hanging="360"/>
      </w:pPr>
      <w:rPr>
        <w:rFonts w:ascii="Courier New" w:hAnsi="Courier New" w:cs="Courier New" w:hint="default"/>
      </w:rPr>
    </w:lvl>
    <w:lvl w:ilvl="2" w:tplc="08090005" w:tentative="1">
      <w:start w:val="1"/>
      <w:numFmt w:val="bullet"/>
      <w:lvlText w:val=""/>
      <w:lvlJc w:val="left"/>
      <w:pPr>
        <w:ind w:left="3274" w:hanging="360"/>
      </w:pPr>
      <w:rPr>
        <w:rFonts w:ascii="Wingdings" w:hAnsi="Wingdings" w:hint="default"/>
      </w:rPr>
    </w:lvl>
    <w:lvl w:ilvl="3" w:tplc="08090001" w:tentative="1">
      <w:start w:val="1"/>
      <w:numFmt w:val="bullet"/>
      <w:lvlText w:val=""/>
      <w:lvlJc w:val="left"/>
      <w:pPr>
        <w:ind w:left="3994" w:hanging="360"/>
      </w:pPr>
      <w:rPr>
        <w:rFonts w:ascii="Symbol" w:hAnsi="Symbol" w:hint="default"/>
      </w:rPr>
    </w:lvl>
    <w:lvl w:ilvl="4" w:tplc="08090003" w:tentative="1">
      <w:start w:val="1"/>
      <w:numFmt w:val="bullet"/>
      <w:lvlText w:val="o"/>
      <w:lvlJc w:val="left"/>
      <w:pPr>
        <w:ind w:left="4714" w:hanging="360"/>
      </w:pPr>
      <w:rPr>
        <w:rFonts w:ascii="Courier New" w:hAnsi="Courier New" w:cs="Courier New" w:hint="default"/>
      </w:rPr>
    </w:lvl>
    <w:lvl w:ilvl="5" w:tplc="08090005" w:tentative="1">
      <w:start w:val="1"/>
      <w:numFmt w:val="bullet"/>
      <w:lvlText w:val=""/>
      <w:lvlJc w:val="left"/>
      <w:pPr>
        <w:ind w:left="5434" w:hanging="360"/>
      </w:pPr>
      <w:rPr>
        <w:rFonts w:ascii="Wingdings" w:hAnsi="Wingdings" w:hint="default"/>
      </w:rPr>
    </w:lvl>
    <w:lvl w:ilvl="6" w:tplc="08090001" w:tentative="1">
      <w:start w:val="1"/>
      <w:numFmt w:val="bullet"/>
      <w:lvlText w:val=""/>
      <w:lvlJc w:val="left"/>
      <w:pPr>
        <w:ind w:left="6154" w:hanging="360"/>
      </w:pPr>
      <w:rPr>
        <w:rFonts w:ascii="Symbol" w:hAnsi="Symbol" w:hint="default"/>
      </w:rPr>
    </w:lvl>
    <w:lvl w:ilvl="7" w:tplc="08090003" w:tentative="1">
      <w:start w:val="1"/>
      <w:numFmt w:val="bullet"/>
      <w:lvlText w:val="o"/>
      <w:lvlJc w:val="left"/>
      <w:pPr>
        <w:ind w:left="6874" w:hanging="360"/>
      </w:pPr>
      <w:rPr>
        <w:rFonts w:ascii="Courier New" w:hAnsi="Courier New" w:cs="Courier New" w:hint="default"/>
      </w:rPr>
    </w:lvl>
    <w:lvl w:ilvl="8" w:tplc="08090005" w:tentative="1">
      <w:start w:val="1"/>
      <w:numFmt w:val="bullet"/>
      <w:lvlText w:val=""/>
      <w:lvlJc w:val="left"/>
      <w:pPr>
        <w:ind w:left="7594" w:hanging="360"/>
      </w:pPr>
      <w:rPr>
        <w:rFonts w:ascii="Wingdings" w:hAnsi="Wingdings" w:hint="default"/>
      </w:rPr>
    </w:lvl>
  </w:abstractNum>
  <w:abstractNum w:abstractNumId="2" w15:restartNumberingAfterBreak="0">
    <w:nsid w:val="176A7BA0"/>
    <w:multiLevelType w:val="hybridMultilevel"/>
    <w:tmpl w:val="DC62385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4" w15:restartNumberingAfterBreak="0">
    <w:nsid w:val="1FC32BBC"/>
    <w:multiLevelType w:val="hybridMultilevel"/>
    <w:tmpl w:val="DC565846"/>
    <w:lvl w:ilvl="0" w:tplc="113C880A">
      <w:start w:val="1"/>
      <w:numFmt w:val="lowerLetter"/>
      <w:lvlText w:val="%1."/>
      <w:lvlJc w:val="left"/>
      <w:pPr>
        <w:ind w:left="720" w:hanging="360"/>
      </w:pPr>
      <w:rPr>
        <w:rFonts w:cs="Times New Roman"/>
        <w:b w:val="0"/>
        <w:bCs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7243888"/>
    <w:multiLevelType w:val="multilevel"/>
    <w:tmpl w:val="016E50C8"/>
    <w:lvl w:ilvl="0">
      <w:start w:val="46"/>
      <w:numFmt w:val="decimal"/>
      <w:lvlText w:val="%1"/>
      <w:lvlJc w:val="left"/>
      <w:pPr>
        <w:ind w:left="375" w:hanging="375"/>
      </w:pPr>
      <w:rPr>
        <w:rFonts w:cs="Times New Roman" w:hint="default"/>
      </w:rPr>
    </w:lvl>
    <w:lvl w:ilvl="1">
      <w:start w:val="4"/>
      <w:numFmt w:val="decimal"/>
      <w:lvlText w:val="%1.%2"/>
      <w:lvlJc w:val="left"/>
      <w:pPr>
        <w:ind w:left="435" w:hanging="375"/>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6" w15:restartNumberingAfterBreak="0">
    <w:nsid w:val="30CC377C"/>
    <w:multiLevelType w:val="hybridMultilevel"/>
    <w:tmpl w:val="A01E3E94"/>
    <w:lvl w:ilvl="0" w:tplc="2BF4BD5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B23FE"/>
    <w:multiLevelType w:val="hybridMultilevel"/>
    <w:tmpl w:val="ED080BB2"/>
    <w:lvl w:ilvl="0" w:tplc="B1548EE2">
      <w:start w:val="1"/>
      <w:numFmt w:val="lowerLetter"/>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8"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3C873AE1"/>
    <w:multiLevelType w:val="singleLevel"/>
    <w:tmpl w:val="FD428FA0"/>
    <w:lvl w:ilvl="0">
      <w:start w:val="1"/>
      <w:numFmt w:val="decimal"/>
      <w:lvlText w:val="%1."/>
      <w:lvlJc w:val="left"/>
      <w:pPr>
        <w:tabs>
          <w:tab w:val="num" w:pos="720"/>
        </w:tabs>
        <w:ind w:left="720" w:hanging="720"/>
      </w:pPr>
    </w:lvl>
  </w:abstractNum>
  <w:abstractNum w:abstractNumId="10" w15:restartNumberingAfterBreak="0">
    <w:nsid w:val="51865B7E"/>
    <w:multiLevelType w:val="hybridMultilevel"/>
    <w:tmpl w:val="6BF28146"/>
    <w:lvl w:ilvl="0" w:tplc="08090013">
      <w:start w:val="1"/>
      <w:numFmt w:val="upp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15:restartNumberingAfterBreak="0">
    <w:nsid w:val="5885361F"/>
    <w:multiLevelType w:val="multilevel"/>
    <w:tmpl w:val="E4A2B276"/>
    <w:lvl w:ilvl="0">
      <w:start w:val="46"/>
      <w:numFmt w:val="decimal"/>
      <w:lvlText w:val="%1"/>
      <w:lvlJc w:val="left"/>
      <w:pPr>
        <w:ind w:left="492" w:hanging="492"/>
      </w:pPr>
      <w:rPr>
        <w:rFonts w:cs="Times New Roman" w:hint="default"/>
      </w:rPr>
    </w:lvl>
    <w:lvl w:ilvl="1">
      <w:start w:val="10"/>
      <w:numFmt w:val="decimal"/>
      <w:lvlText w:val="%1.%2"/>
      <w:lvlJc w:val="left"/>
      <w:pPr>
        <w:ind w:left="552" w:hanging="492"/>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12"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15:restartNumberingAfterBreak="0">
    <w:nsid w:val="7E4325EA"/>
    <w:multiLevelType w:val="hybridMultilevel"/>
    <w:tmpl w:val="56E87D54"/>
    <w:lvl w:ilvl="0" w:tplc="08090019">
      <w:start w:val="1"/>
      <w:numFmt w:val="lowerLetter"/>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15" w15:restartNumberingAfterBreak="0">
    <w:nsid w:val="7F355F92"/>
    <w:multiLevelType w:val="hybridMultilevel"/>
    <w:tmpl w:val="1C428266"/>
    <w:lvl w:ilvl="0" w:tplc="8D429C98">
      <w:numFmt w:val="bullet"/>
      <w:lvlText w:val=""/>
      <w:lvlJc w:val="left"/>
      <w:pPr>
        <w:ind w:left="1563" w:hanging="360"/>
      </w:pPr>
      <w:rPr>
        <w:rFonts w:ascii="Wingdings" w:eastAsiaTheme="minorEastAsia" w:hAnsi="Wingdings" w:cs="Wingdings" w:hint="default"/>
        <w:color w:val="000000"/>
        <w:sz w:val="20"/>
      </w:rPr>
    </w:lvl>
    <w:lvl w:ilvl="1" w:tplc="08090003" w:tentative="1">
      <w:start w:val="1"/>
      <w:numFmt w:val="bullet"/>
      <w:lvlText w:val="o"/>
      <w:lvlJc w:val="left"/>
      <w:pPr>
        <w:ind w:left="2283" w:hanging="360"/>
      </w:pPr>
      <w:rPr>
        <w:rFonts w:ascii="Courier New" w:hAnsi="Courier New" w:cs="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cs="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cs="Courier New" w:hint="default"/>
      </w:rPr>
    </w:lvl>
    <w:lvl w:ilvl="8" w:tplc="08090005" w:tentative="1">
      <w:start w:val="1"/>
      <w:numFmt w:val="bullet"/>
      <w:lvlText w:val=""/>
      <w:lvlJc w:val="left"/>
      <w:pPr>
        <w:ind w:left="7323" w:hanging="360"/>
      </w:pPr>
      <w:rPr>
        <w:rFonts w:ascii="Wingdings" w:hAnsi="Wingdings" w:hint="default"/>
      </w:rPr>
    </w:lvl>
  </w:abstractNum>
  <w:num w:numId="1">
    <w:abstractNumId w:val="8"/>
  </w:num>
  <w:num w:numId="2">
    <w:abstractNumId w:val="13"/>
  </w:num>
  <w:num w:numId="3">
    <w:abstractNumId w:val="0"/>
  </w:num>
  <w:num w:numId="4">
    <w:abstractNumId w:val="3"/>
  </w:num>
  <w:num w:numId="5">
    <w:abstractNumId w:val="12"/>
  </w:num>
  <w:num w:numId="6">
    <w:abstractNumId w:val="10"/>
  </w:num>
  <w:num w:numId="7">
    <w:abstractNumId w:val="11"/>
  </w:num>
  <w:num w:numId="8">
    <w:abstractNumId w:val="7"/>
  </w:num>
  <w:num w:numId="9">
    <w:abstractNumId w:val="4"/>
  </w:num>
  <w:num w:numId="10">
    <w:abstractNumId w:val="14"/>
  </w:num>
  <w:num w:numId="11">
    <w:abstractNumId w:val="5"/>
  </w:num>
  <w:num w:numId="12">
    <w:abstractNumId w:val="2"/>
  </w:num>
  <w:num w:numId="13">
    <w:abstractNumId w:val="1"/>
  </w:num>
  <w:num w:numId="14">
    <w:abstractNumId w:val="6"/>
  </w:num>
  <w:num w:numId="15">
    <w:abstractNumId w:val="15"/>
  </w:num>
  <w:num w:numId="1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A9"/>
    <w:rsid w:val="000000FF"/>
    <w:rsid w:val="000166BC"/>
    <w:rsid w:val="00020181"/>
    <w:rsid w:val="00021666"/>
    <w:rsid w:val="000302B4"/>
    <w:rsid w:val="0003062B"/>
    <w:rsid w:val="00034FBB"/>
    <w:rsid w:val="000351E5"/>
    <w:rsid w:val="00050E76"/>
    <w:rsid w:val="00064665"/>
    <w:rsid w:val="00075FF5"/>
    <w:rsid w:val="00086F02"/>
    <w:rsid w:val="000A222F"/>
    <w:rsid w:val="000C0F9A"/>
    <w:rsid w:val="000C3603"/>
    <w:rsid w:val="000C6FA6"/>
    <w:rsid w:val="000D00F5"/>
    <w:rsid w:val="000D1557"/>
    <w:rsid w:val="000D3BC2"/>
    <w:rsid w:val="000D4F6E"/>
    <w:rsid w:val="000D53C0"/>
    <w:rsid w:val="000E3D6A"/>
    <w:rsid w:val="000F2D30"/>
    <w:rsid w:val="001242FF"/>
    <w:rsid w:val="0012706D"/>
    <w:rsid w:val="00141318"/>
    <w:rsid w:val="0016268B"/>
    <w:rsid w:val="00166269"/>
    <w:rsid w:val="00190369"/>
    <w:rsid w:val="001A1B83"/>
    <w:rsid w:val="001C0AF9"/>
    <w:rsid w:val="001C32D8"/>
    <w:rsid w:val="001E5DEF"/>
    <w:rsid w:val="001E690B"/>
    <w:rsid w:val="00227A8E"/>
    <w:rsid w:val="00236261"/>
    <w:rsid w:val="00251AC2"/>
    <w:rsid w:val="00275BED"/>
    <w:rsid w:val="00293262"/>
    <w:rsid w:val="002C05A2"/>
    <w:rsid w:val="002D034E"/>
    <w:rsid w:val="002D0C77"/>
    <w:rsid w:val="002D1E80"/>
    <w:rsid w:val="002D22AB"/>
    <w:rsid w:val="00300F89"/>
    <w:rsid w:val="003062EF"/>
    <w:rsid w:val="00357F62"/>
    <w:rsid w:val="0037544E"/>
    <w:rsid w:val="0038079F"/>
    <w:rsid w:val="00390222"/>
    <w:rsid w:val="003E23C6"/>
    <w:rsid w:val="003F1F47"/>
    <w:rsid w:val="00416871"/>
    <w:rsid w:val="00421977"/>
    <w:rsid w:val="00423E80"/>
    <w:rsid w:val="00427E14"/>
    <w:rsid w:val="00437053"/>
    <w:rsid w:val="00442D36"/>
    <w:rsid w:val="00444C78"/>
    <w:rsid w:val="004578E4"/>
    <w:rsid w:val="00497F49"/>
    <w:rsid w:val="004A6448"/>
    <w:rsid w:val="004B40A4"/>
    <w:rsid w:val="004B7EE6"/>
    <w:rsid w:val="004C18E4"/>
    <w:rsid w:val="004F34F0"/>
    <w:rsid w:val="00502378"/>
    <w:rsid w:val="00511B18"/>
    <w:rsid w:val="00513ABD"/>
    <w:rsid w:val="00531485"/>
    <w:rsid w:val="005343A9"/>
    <w:rsid w:val="00535161"/>
    <w:rsid w:val="00535BE8"/>
    <w:rsid w:val="00555E19"/>
    <w:rsid w:val="00562F05"/>
    <w:rsid w:val="005653E8"/>
    <w:rsid w:val="005764A6"/>
    <w:rsid w:val="005A2A6C"/>
    <w:rsid w:val="005C4A04"/>
    <w:rsid w:val="005C4A23"/>
    <w:rsid w:val="005D6002"/>
    <w:rsid w:val="005D6EEA"/>
    <w:rsid w:val="005E2E64"/>
    <w:rsid w:val="005F2573"/>
    <w:rsid w:val="00602E6D"/>
    <w:rsid w:val="0060530A"/>
    <w:rsid w:val="00605C16"/>
    <w:rsid w:val="0061534D"/>
    <w:rsid w:val="00645EDD"/>
    <w:rsid w:val="00651E3A"/>
    <w:rsid w:val="0065363D"/>
    <w:rsid w:val="006538F9"/>
    <w:rsid w:val="006608C4"/>
    <w:rsid w:val="006741AA"/>
    <w:rsid w:val="00683BCE"/>
    <w:rsid w:val="0068793D"/>
    <w:rsid w:val="0069323C"/>
    <w:rsid w:val="006D4F7C"/>
    <w:rsid w:val="006F45E0"/>
    <w:rsid w:val="0073090E"/>
    <w:rsid w:val="00743B45"/>
    <w:rsid w:val="00762149"/>
    <w:rsid w:val="00777518"/>
    <w:rsid w:val="00787483"/>
    <w:rsid w:val="00787D92"/>
    <w:rsid w:val="007A49B2"/>
    <w:rsid w:val="007B5ECB"/>
    <w:rsid w:val="007E5732"/>
    <w:rsid w:val="007F0E2B"/>
    <w:rsid w:val="007F6419"/>
    <w:rsid w:val="00800F70"/>
    <w:rsid w:val="008106FB"/>
    <w:rsid w:val="00817E44"/>
    <w:rsid w:val="008211AD"/>
    <w:rsid w:val="0083351D"/>
    <w:rsid w:val="00834F82"/>
    <w:rsid w:val="00846A49"/>
    <w:rsid w:val="00856CED"/>
    <w:rsid w:val="0085732D"/>
    <w:rsid w:val="008A07BD"/>
    <w:rsid w:val="008A49A6"/>
    <w:rsid w:val="008B2E6E"/>
    <w:rsid w:val="008B79DE"/>
    <w:rsid w:val="008D0E45"/>
    <w:rsid w:val="008E0A34"/>
    <w:rsid w:val="008E112F"/>
    <w:rsid w:val="008E7C07"/>
    <w:rsid w:val="00904D5D"/>
    <w:rsid w:val="00914937"/>
    <w:rsid w:val="00916C42"/>
    <w:rsid w:val="00964B16"/>
    <w:rsid w:val="009801B3"/>
    <w:rsid w:val="00984A0A"/>
    <w:rsid w:val="0099167A"/>
    <w:rsid w:val="0099607C"/>
    <w:rsid w:val="009B5382"/>
    <w:rsid w:val="009C3FE3"/>
    <w:rsid w:val="009E7AD3"/>
    <w:rsid w:val="00A107D0"/>
    <w:rsid w:val="00A14E2F"/>
    <w:rsid w:val="00A21968"/>
    <w:rsid w:val="00A26622"/>
    <w:rsid w:val="00A269FF"/>
    <w:rsid w:val="00A30483"/>
    <w:rsid w:val="00A349E4"/>
    <w:rsid w:val="00A50809"/>
    <w:rsid w:val="00A5470A"/>
    <w:rsid w:val="00A5660E"/>
    <w:rsid w:val="00A735FD"/>
    <w:rsid w:val="00A771F2"/>
    <w:rsid w:val="00A80F15"/>
    <w:rsid w:val="00A97D58"/>
    <w:rsid w:val="00AA2A13"/>
    <w:rsid w:val="00AA6D2B"/>
    <w:rsid w:val="00AB5750"/>
    <w:rsid w:val="00AC247F"/>
    <w:rsid w:val="00AD3EFE"/>
    <w:rsid w:val="00AE0FB2"/>
    <w:rsid w:val="00AE12A8"/>
    <w:rsid w:val="00AE550D"/>
    <w:rsid w:val="00AE6E32"/>
    <w:rsid w:val="00B05E33"/>
    <w:rsid w:val="00B1721F"/>
    <w:rsid w:val="00B247C0"/>
    <w:rsid w:val="00B361B4"/>
    <w:rsid w:val="00B64A8D"/>
    <w:rsid w:val="00B8253E"/>
    <w:rsid w:val="00B96594"/>
    <w:rsid w:val="00B9664B"/>
    <w:rsid w:val="00BA0B7E"/>
    <w:rsid w:val="00BA7009"/>
    <w:rsid w:val="00BB32F1"/>
    <w:rsid w:val="00BC3D82"/>
    <w:rsid w:val="00BE740F"/>
    <w:rsid w:val="00BF1A25"/>
    <w:rsid w:val="00BF3C3E"/>
    <w:rsid w:val="00BF6534"/>
    <w:rsid w:val="00C349C9"/>
    <w:rsid w:val="00C61A85"/>
    <w:rsid w:val="00C81B7F"/>
    <w:rsid w:val="00C855BF"/>
    <w:rsid w:val="00C86A34"/>
    <w:rsid w:val="00C90809"/>
    <w:rsid w:val="00C90A32"/>
    <w:rsid w:val="00C91F46"/>
    <w:rsid w:val="00CA363E"/>
    <w:rsid w:val="00D11EE1"/>
    <w:rsid w:val="00D126BC"/>
    <w:rsid w:val="00D21645"/>
    <w:rsid w:val="00D4031C"/>
    <w:rsid w:val="00D47318"/>
    <w:rsid w:val="00D57FDF"/>
    <w:rsid w:val="00D664E2"/>
    <w:rsid w:val="00D77F5C"/>
    <w:rsid w:val="00D91923"/>
    <w:rsid w:val="00D97062"/>
    <w:rsid w:val="00DA4AC3"/>
    <w:rsid w:val="00DA6D3F"/>
    <w:rsid w:val="00DB62B0"/>
    <w:rsid w:val="00DD2A24"/>
    <w:rsid w:val="00DE15E4"/>
    <w:rsid w:val="00DE3C47"/>
    <w:rsid w:val="00DE71EF"/>
    <w:rsid w:val="00DF035E"/>
    <w:rsid w:val="00E11D3F"/>
    <w:rsid w:val="00E14172"/>
    <w:rsid w:val="00E21835"/>
    <w:rsid w:val="00E32626"/>
    <w:rsid w:val="00E40A78"/>
    <w:rsid w:val="00E42E71"/>
    <w:rsid w:val="00E54A2B"/>
    <w:rsid w:val="00EA077B"/>
    <w:rsid w:val="00EA2B81"/>
    <w:rsid w:val="00ED7611"/>
    <w:rsid w:val="00EF0073"/>
    <w:rsid w:val="00EF1585"/>
    <w:rsid w:val="00F01205"/>
    <w:rsid w:val="00F24C51"/>
    <w:rsid w:val="00F255C6"/>
    <w:rsid w:val="00F410C1"/>
    <w:rsid w:val="00F42B8D"/>
    <w:rsid w:val="00F52543"/>
    <w:rsid w:val="00F652BE"/>
    <w:rsid w:val="00F8112A"/>
    <w:rsid w:val="00F87348"/>
    <w:rsid w:val="00F910E7"/>
    <w:rsid w:val="00F93F71"/>
    <w:rsid w:val="00FA21A9"/>
    <w:rsid w:val="00FA5F21"/>
    <w:rsid w:val="00FA6FEF"/>
    <w:rsid w:val="00FC5D93"/>
    <w:rsid w:val="00FD34D4"/>
    <w:rsid w:val="00FF17B7"/>
    <w:rsid w:val="00FF7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7139F"/>
  <w14:defaultImageDpi w14:val="0"/>
  <w15:docId w15:val="{17D74DD4-0A89-4202-8195-5393B93D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35E"/>
    <w:pPr>
      <w:tabs>
        <w:tab w:val="center" w:pos="4513"/>
        <w:tab w:val="right" w:pos="9026"/>
      </w:tabs>
    </w:pPr>
  </w:style>
  <w:style w:type="character" w:customStyle="1" w:styleId="HeaderChar">
    <w:name w:val="Header Char"/>
    <w:basedOn w:val="DefaultParagraphFont"/>
    <w:link w:val="Header"/>
    <w:uiPriority w:val="99"/>
    <w:locked/>
    <w:rsid w:val="00DF035E"/>
    <w:rPr>
      <w:rFonts w:cs="Times New Roman"/>
    </w:rPr>
  </w:style>
  <w:style w:type="paragraph" w:styleId="Footer">
    <w:name w:val="footer"/>
    <w:basedOn w:val="Normal"/>
    <w:link w:val="FooterChar"/>
    <w:uiPriority w:val="99"/>
    <w:unhideWhenUsed/>
    <w:rsid w:val="00DF035E"/>
    <w:pPr>
      <w:tabs>
        <w:tab w:val="center" w:pos="4513"/>
        <w:tab w:val="right" w:pos="9026"/>
      </w:tabs>
    </w:pPr>
  </w:style>
  <w:style w:type="character" w:customStyle="1" w:styleId="FooterChar">
    <w:name w:val="Footer Char"/>
    <w:basedOn w:val="DefaultParagraphFont"/>
    <w:link w:val="Footer"/>
    <w:uiPriority w:val="99"/>
    <w:locked/>
    <w:rsid w:val="00DF035E"/>
    <w:rPr>
      <w:rFonts w:cs="Times New Roman"/>
    </w:rPr>
  </w:style>
  <w:style w:type="paragraph" w:styleId="ListParagraph">
    <w:name w:val="List Paragraph"/>
    <w:basedOn w:val="Normal"/>
    <w:uiPriority w:val="34"/>
    <w:qFormat/>
    <w:rsid w:val="00C61A85"/>
    <w:pPr>
      <w:ind w:left="720"/>
    </w:pPr>
  </w:style>
  <w:style w:type="character" w:styleId="Hyperlink">
    <w:name w:val="Hyperlink"/>
    <w:basedOn w:val="DefaultParagraphFont"/>
    <w:uiPriority w:val="99"/>
    <w:unhideWhenUsed/>
    <w:rsid w:val="00C61A85"/>
    <w:rPr>
      <w:rFonts w:cs="Times New Roman"/>
      <w:color w:val="0563C1" w:themeColor="hyperlink"/>
      <w:u w:val="single"/>
    </w:rPr>
  </w:style>
  <w:style w:type="character" w:styleId="UnresolvedMention">
    <w:name w:val="Unresolved Mention"/>
    <w:basedOn w:val="DefaultParagraphFont"/>
    <w:uiPriority w:val="99"/>
    <w:semiHidden/>
    <w:unhideWhenUsed/>
    <w:rsid w:val="00C61A85"/>
    <w:rPr>
      <w:rFonts w:cs="Times New Roman"/>
      <w:color w:val="605E5C"/>
      <w:shd w:val="clear" w:color="auto" w:fill="E1DFDD"/>
    </w:rPr>
  </w:style>
  <w:style w:type="paragraph" w:styleId="NoSpacing">
    <w:name w:val="No Spacing"/>
    <w:uiPriority w:val="1"/>
    <w:qFormat/>
    <w:rsid w:val="00C61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5985">
      <w:marLeft w:val="0"/>
      <w:marRight w:val="0"/>
      <w:marTop w:val="0"/>
      <w:marBottom w:val="0"/>
      <w:divBdr>
        <w:top w:val="none" w:sz="0" w:space="0" w:color="auto"/>
        <w:left w:val="none" w:sz="0" w:space="0" w:color="auto"/>
        <w:bottom w:val="none" w:sz="0" w:space="0" w:color="auto"/>
        <w:right w:val="none" w:sz="0" w:space="0" w:color="auto"/>
      </w:divBdr>
      <w:divsChild>
        <w:div w:id="14775925">
          <w:marLeft w:val="0"/>
          <w:marRight w:val="0"/>
          <w:marTop w:val="0"/>
          <w:marBottom w:val="0"/>
          <w:divBdr>
            <w:top w:val="none" w:sz="0" w:space="0" w:color="auto"/>
            <w:left w:val="none" w:sz="0" w:space="0" w:color="auto"/>
            <w:bottom w:val="none" w:sz="0" w:space="0" w:color="auto"/>
            <w:right w:val="none" w:sz="0" w:space="0" w:color="auto"/>
          </w:divBdr>
        </w:div>
        <w:div w:id="14775928">
          <w:marLeft w:val="0"/>
          <w:marRight w:val="0"/>
          <w:marTop w:val="0"/>
          <w:marBottom w:val="0"/>
          <w:divBdr>
            <w:top w:val="none" w:sz="0" w:space="0" w:color="auto"/>
            <w:left w:val="none" w:sz="0" w:space="0" w:color="auto"/>
            <w:bottom w:val="none" w:sz="0" w:space="0" w:color="auto"/>
            <w:right w:val="none" w:sz="0" w:space="0" w:color="auto"/>
          </w:divBdr>
        </w:div>
        <w:div w:id="14775933">
          <w:marLeft w:val="0"/>
          <w:marRight w:val="0"/>
          <w:marTop w:val="0"/>
          <w:marBottom w:val="0"/>
          <w:divBdr>
            <w:top w:val="none" w:sz="0" w:space="0" w:color="auto"/>
            <w:left w:val="none" w:sz="0" w:space="0" w:color="auto"/>
            <w:bottom w:val="none" w:sz="0" w:space="0" w:color="auto"/>
            <w:right w:val="none" w:sz="0" w:space="0" w:color="auto"/>
          </w:divBdr>
        </w:div>
        <w:div w:id="14775935">
          <w:marLeft w:val="0"/>
          <w:marRight w:val="0"/>
          <w:marTop w:val="0"/>
          <w:marBottom w:val="0"/>
          <w:divBdr>
            <w:top w:val="none" w:sz="0" w:space="0" w:color="auto"/>
            <w:left w:val="none" w:sz="0" w:space="0" w:color="auto"/>
            <w:bottom w:val="none" w:sz="0" w:space="0" w:color="auto"/>
            <w:right w:val="none" w:sz="0" w:space="0" w:color="auto"/>
          </w:divBdr>
        </w:div>
        <w:div w:id="14775936">
          <w:marLeft w:val="0"/>
          <w:marRight w:val="0"/>
          <w:marTop w:val="0"/>
          <w:marBottom w:val="0"/>
          <w:divBdr>
            <w:top w:val="none" w:sz="0" w:space="0" w:color="auto"/>
            <w:left w:val="none" w:sz="0" w:space="0" w:color="auto"/>
            <w:bottom w:val="none" w:sz="0" w:space="0" w:color="auto"/>
            <w:right w:val="none" w:sz="0" w:space="0" w:color="auto"/>
          </w:divBdr>
        </w:div>
        <w:div w:id="14775940">
          <w:marLeft w:val="0"/>
          <w:marRight w:val="0"/>
          <w:marTop w:val="0"/>
          <w:marBottom w:val="0"/>
          <w:divBdr>
            <w:top w:val="none" w:sz="0" w:space="0" w:color="auto"/>
            <w:left w:val="none" w:sz="0" w:space="0" w:color="auto"/>
            <w:bottom w:val="none" w:sz="0" w:space="0" w:color="auto"/>
            <w:right w:val="none" w:sz="0" w:space="0" w:color="auto"/>
          </w:divBdr>
        </w:div>
        <w:div w:id="14775942">
          <w:marLeft w:val="0"/>
          <w:marRight w:val="0"/>
          <w:marTop w:val="0"/>
          <w:marBottom w:val="0"/>
          <w:divBdr>
            <w:top w:val="none" w:sz="0" w:space="0" w:color="auto"/>
            <w:left w:val="none" w:sz="0" w:space="0" w:color="auto"/>
            <w:bottom w:val="none" w:sz="0" w:space="0" w:color="auto"/>
            <w:right w:val="none" w:sz="0" w:space="0" w:color="auto"/>
          </w:divBdr>
        </w:div>
        <w:div w:id="14775945">
          <w:marLeft w:val="0"/>
          <w:marRight w:val="0"/>
          <w:marTop w:val="0"/>
          <w:marBottom w:val="0"/>
          <w:divBdr>
            <w:top w:val="none" w:sz="0" w:space="0" w:color="auto"/>
            <w:left w:val="none" w:sz="0" w:space="0" w:color="auto"/>
            <w:bottom w:val="none" w:sz="0" w:space="0" w:color="auto"/>
            <w:right w:val="none" w:sz="0" w:space="0" w:color="auto"/>
          </w:divBdr>
        </w:div>
        <w:div w:id="14775947">
          <w:marLeft w:val="0"/>
          <w:marRight w:val="0"/>
          <w:marTop w:val="0"/>
          <w:marBottom w:val="0"/>
          <w:divBdr>
            <w:top w:val="none" w:sz="0" w:space="0" w:color="auto"/>
            <w:left w:val="none" w:sz="0" w:space="0" w:color="auto"/>
            <w:bottom w:val="none" w:sz="0" w:space="0" w:color="auto"/>
            <w:right w:val="none" w:sz="0" w:space="0" w:color="auto"/>
          </w:divBdr>
        </w:div>
        <w:div w:id="14775948">
          <w:marLeft w:val="0"/>
          <w:marRight w:val="0"/>
          <w:marTop w:val="0"/>
          <w:marBottom w:val="0"/>
          <w:divBdr>
            <w:top w:val="none" w:sz="0" w:space="0" w:color="auto"/>
            <w:left w:val="none" w:sz="0" w:space="0" w:color="auto"/>
            <w:bottom w:val="none" w:sz="0" w:space="0" w:color="auto"/>
            <w:right w:val="none" w:sz="0" w:space="0" w:color="auto"/>
          </w:divBdr>
        </w:div>
        <w:div w:id="14775951">
          <w:marLeft w:val="0"/>
          <w:marRight w:val="0"/>
          <w:marTop w:val="0"/>
          <w:marBottom w:val="0"/>
          <w:divBdr>
            <w:top w:val="none" w:sz="0" w:space="0" w:color="auto"/>
            <w:left w:val="none" w:sz="0" w:space="0" w:color="auto"/>
            <w:bottom w:val="none" w:sz="0" w:space="0" w:color="auto"/>
            <w:right w:val="none" w:sz="0" w:space="0" w:color="auto"/>
          </w:divBdr>
        </w:div>
        <w:div w:id="14775953">
          <w:marLeft w:val="0"/>
          <w:marRight w:val="0"/>
          <w:marTop w:val="0"/>
          <w:marBottom w:val="0"/>
          <w:divBdr>
            <w:top w:val="none" w:sz="0" w:space="0" w:color="auto"/>
            <w:left w:val="none" w:sz="0" w:space="0" w:color="auto"/>
            <w:bottom w:val="none" w:sz="0" w:space="0" w:color="auto"/>
            <w:right w:val="none" w:sz="0" w:space="0" w:color="auto"/>
          </w:divBdr>
        </w:div>
        <w:div w:id="14775954">
          <w:marLeft w:val="0"/>
          <w:marRight w:val="0"/>
          <w:marTop w:val="0"/>
          <w:marBottom w:val="0"/>
          <w:divBdr>
            <w:top w:val="none" w:sz="0" w:space="0" w:color="auto"/>
            <w:left w:val="none" w:sz="0" w:space="0" w:color="auto"/>
            <w:bottom w:val="none" w:sz="0" w:space="0" w:color="auto"/>
            <w:right w:val="none" w:sz="0" w:space="0" w:color="auto"/>
          </w:divBdr>
        </w:div>
        <w:div w:id="14775955">
          <w:marLeft w:val="0"/>
          <w:marRight w:val="0"/>
          <w:marTop w:val="0"/>
          <w:marBottom w:val="0"/>
          <w:divBdr>
            <w:top w:val="none" w:sz="0" w:space="0" w:color="auto"/>
            <w:left w:val="none" w:sz="0" w:space="0" w:color="auto"/>
            <w:bottom w:val="none" w:sz="0" w:space="0" w:color="auto"/>
            <w:right w:val="none" w:sz="0" w:space="0" w:color="auto"/>
          </w:divBdr>
        </w:div>
        <w:div w:id="14775962">
          <w:marLeft w:val="0"/>
          <w:marRight w:val="0"/>
          <w:marTop w:val="0"/>
          <w:marBottom w:val="0"/>
          <w:divBdr>
            <w:top w:val="none" w:sz="0" w:space="0" w:color="auto"/>
            <w:left w:val="none" w:sz="0" w:space="0" w:color="auto"/>
            <w:bottom w:val="none" w:sz="0" w:space="0" w:color="auto"/>
            <w:right w:val="none" w:sz="0" w:space="0" w:color="auto"/>
          </w:divBdr>
        </w:div>
        <w:div w:id="14775963">
          <w:marLeft w:val="0"/>
          <w:marRight w:val="0"/>
          <w:marTop w:val="0"/>
          <w:marBottom w:val="0"/>
          <w:divBdr>
            <w:top w:val="none" w:sz="0" w:space="0" w:color="auto"/>
            <w:left w:val="none" w:sz="0" w:space="0" w:color="auto"/>
            <w:bottom w:val="none" w:sz="0" w:space="0" w:color="auto"/>
            <w:right w:val="none" w:sz="0" w:space="0" w:color="auto"/>
          </w:divBdr>
        </w:div>
        <w:div w:id="14775967">
          <w:marLeft w:val="0"/>
          <w:marRight w:val="0"/>
          <w:marTop w:val="0"/>
          <w:marBottom w:val="0"/>
          <w:divBdr>
            <w:top w:val="none" w:sz="0" w:space="0" w:color="auto"/>
            <w:left w:val="none" w:sz="0" w:space="0" w:color="auto"/>
            <w:bottom w:val="none" w:sz="0" w:space="0" w:color="auto"/>
            <w:right w:val="none" w:sz="0" w:space="0" w:color="auto"/>
          </w:divBdr>
          <w:divsChild>
            <w:div w:id="14776014">
              <w:marLeft w:val="-75"/>
              <w:marRight w:val="0"/>
              <w:marTop w:val="30"/>
              <w:marBottom w:val="30"/>
              <w:divBdr>
                <w:top w:val="none" w:sz="0" w:space="0" w:color="auto"/>
                <w:left w:val="none" w:sz="0" w:space="0" w:color="auto"/>
                <w:bottom w:val="none" w:sz="0" w:space="0" w:color="auto"/>
                <w:right w:val="none" w:sz="0" w:space="0" w:color="auto"/>
              </w:divBdr>
              <w:divsChild>
                <w:div w:id="14775924">
                  <w:marLeft w:val="0"/>
                  <w:marRight w:val="0"/>
                  <w:marTop w:val="0"/>
                  <w:marBottom w:val="0"/>
                  <w:divBdr>
                    <w:top w:val="none" w:sz="0" w:space="0" w:color="auto"/>
                    <w:left w:val="none" w:sz="0" w:space="0" w:color="auto"/>
                    <w:bottom w:val="none" w:sz="0" w:space="0" w:color="auto"/>
                    <w:right w:val="none" w:sz="0" w:space="0" w:color="auto"/>
                  </w:divBdr>
                  <w:divsChild>
                    <w:div w:id="14776020">
                      <w:marLeft w:val="0"/>
                      <w:marRight w:val="0"/>
                      <w:marTop w:val="0"/>
                      <w:marBottom w:val="0"/>
                      <w:divBdr>
                        <w:top w:val="none" w:sz="0" w:space="0" w:color="auto"/>
                        <w:left w:val="none" w:sz="0" w:space="0" w:color="auto"/>
                        <w:bottom w:val="none" w:sz="0" w:space="0" w:color="auto"/>
                        <w:right w:val="none" w:sz="0" w:space="0" w:color="auto"/>
                      </w:divBdr>
                    </w:div>
                  </w:divsChild>
                </w:div>
                <w:div w:id="14775931">
                  <w:marLeft w:val="0"/>
                  <w:marRight w:val="0"/>
                  <w:marTop w:val="0"/>
                  <w:marBottom w:val="0"/>
                  <w:divBdr>
                    <w:top w:val="none" w:sz="0" w:space="0" w:color="auto"/>
                    <w:left w:val="none" w:sz="0" w:space="0" w:color="auto"/>
                    <w:bottom w:val="none" w:sz="0" w:space="0" w:color="auto"/>
                    <w:right w:val="none" w:sz="0" w:space="0" w:color="auto"/>
                  </w:divBdr>
                  <w:divsChild>
                    <w:div w:id="14775950">
                      <w:marLeft w:val="0"/>
                      <w:marRight w:val="0"/>
                      <w:marTop w:val="0"/>
                      <w:marBottom w:val="0"/>
                      <w:divBdr>
                        <w:top w:val="none" w:sz="0" w:space="0" w:color="auto"/>
                        <w:left w:val="none" w:sz="0" w:space="0" w:color="auto"/>
                        <w:bottom w:val="none" w:sz="0" w:space="0" w:color="auto"/>
                        <w:right w:val="none" w:sz="0" w:space="0" w:color="auto"/>
                      </w:divBdr>
                    </w:div>
                  </w:divsChild>
                </w:div>
                <w:div w:id="14775939">
                  <w:marLeft w:val="0"/>
                  <w:marRight w:val="0"/>
                  <w:marTop w:val="0"/>
                  <w:marBottom w:val="0"/>
                  <w:divBdr>
                    <w:top w:val="none" w:sz="0" w:space="0" w:color="auto"/>
                    <w:left w:val="none" w:sz="0" w:space="0" w:color="auto"/>
                    <w:bottom w:val="none" w:sz="0" w:space="0" w:color="auto"/>
                    <w:right w:val="none" w:sz="0" w:space="0" w:color="auto"/>
                  </w:divBdr>
                  <w:divsChild>
                    <w:div w:id="14775929">
                      <w:marLeft w:val="0"/>
                      <w:marRight w:val="0"/>
                      <w:marTop w:val="0"/>
                      <w:marBottom w:val="0"/>
                      <w:divBdr>
                        <w:top w:val="none" w:sz="0" w:space="0" w:color="auto"/>
                        <w:left w:val="none" w:sz="0" w:space="0" w:color="auto"/>
                        <w:bottom w:val="none" w:sz="0" w:space="0" w:color="auto"/>
                        <w:right w:val="none" w:sz="0" w:space="0" w:color="auto"/>
                      </w:divBdr>
                    </w:div>
                  </w:divsChild>
                </w:div>
                <w:div w:id="14775944">
                  <w:marLeft w:val="0"/>
                  <w:marRight w:val="0"/>
                  <w:marTop w:val="0"/>
                  <w:marBottom w:val="0"/>
                  <w:divBdr>
                    <w:top w:val="none" w:sz="0" w:space="0" w:color="auto"/>
                    <w:left w:val="none" w:sz="0" w:space="0" w:color="auto"/>
                    <w:bottom w:val="none" w:sz="0" w:space="0" w:color="auto"/>
                    <w:right w:val="none" w:sz="0" w:space="0" w:color="auto"/>
                  </w:divBdr>
                  <w:divsChild>
                    <w:div w:id="14776033">
                      <w:marLeft w:val="0"/>
                      <w:marRight w:val="0"/>
                      <w:marTop w:val="0"/>
                      <w:marBottom w:val="0"/>
                      <w:divBdr>
                        <w:top w:val="none" w:sz="0" w:space="0" w:color="auto"/>
                        <w:left w:val="none" w:sz="0" w:space="0" w:color="auto"/>
                        <w:bottom w:val="none" w:sz="0" w:space="0" w:color="auto"/>
                        <w:right w:val="none" w:sz="0" w:space="0" w:color="auto"/>
                      </w:divBdr>
                    </w:div>
                  </w:divsChild>
                </w:div>
                <w:div w:id="14775952">
                  <w:marLeft w:val="0"/>
                  <w:marRight w:val="0"/>
                  <w:marTop w:val="0"/>
                  <w:marBottom w:val="0"/>
                  <w:divBdr>
                    <w:top w:val="none" w:sz="0" w:space="0" w:color="auto"/>
                    <w:left w:val="none" w:sz="0" w:space="0" w:color="auto"/>
                    <w:bottom w:val="none" w:sz="0" w:space="0" w:color="auto"/>
                    <w:right w:val="none" w:sz="0" w:space="0" w:color="auto"/>
                  </w:divBdr>
                  <w:divsChild>
                    <w:div w:id="14775983">
                      <w:marLeft w:val="0"/>
                      <w:marRight w:val="0"/>
                      <w:marTop w:val="0"/>
                      <w:marBottom w:val="0"/>
                      <w:divBdr>
                        <w:top w:val="none" w:sz="0" w:space="0" w:color="auto"/>
                        <w:left w:val="none" w:sz="0" w:space="0" w:color="auto"/>
                        <w:bottom w:val="none" w:sz="0" w:space="0" w:color="auto"/>
                        <w:right w:val="none" w:sz="0" w:space="0" w:color="auto"/>
                      </w:divBdr>
                    </w:div>
                  </w:divsChild>
                </w:div>
                <w:div w:id="14775960">
                  <w:marLeft w:val="0"/>
                  <w:marRight w:val="0"/>
                  <w:marTop w:val="0"/>
                  <w:marBottom w:val="0"/>
                  <w:divBdr>
                    <w:top w:val="none" w:sz="0" w:space="0" w:color="auto"/>
                    <w:left w:val="none" w:sz="0" w:space="0" w:color="auto"/>
                    <w:bottom w:val="none" w:sz="0" w:space="0" w:color="auto"/>
                    <w:right w:val="none" w:sz="0" w:space="0" w:color="auto"/>
                  </w:divBdr>
                  <w:divsChild>
                    <w:div w:id="14775994">
                      <w:marLeft w:val="0"/>
                      <w:marRight w:val="0"/>
                      <w:marTop w:val="0"/>
                      <w:marBottom w:val="0"/>
                      <w:divBdr>
                        <w:top w:val="none" w:sz="0" w:space="0" w:color="auto"/>
                        <w:left w:val="none" w:sz="0" w:space="0" w:color="auto"/>
                        <w:bottom w:val="none" w:sz="0" w:space="0" w:color="auto"/>
                        <w:right w:val="none" w:sz="0" w:space="0" w:color="auto"/>
                      </w:divBdr>
                    </w:div>
                  </w:divsChild>
                </w:div>
                <w:div w:id="14775961">
                  <w:marLeft w:val="0"/>
                  <w:marRight w:val="0"/>
                  <w:marTop w:val="0"/>
                  <w:marBottom w:val="0"/>
                  <w:divBdr>
                    <w:top w:val="none" w:sz="0" w:space="0" w:color="auto"/>
                    <w:left w:val="none" w:sz="0" w:space="0" w:color="auto"/>
                    <w:bottom w:val="none" w:sz="0" w:space="0" w:color="auto"/>
                    <w:right w:val="none" w:sz="0" w:space="0" w:color="auto"/>
                  </w:divBdr>
                  <w:divsChild>
                    <w:div w:id="14775978">
                      <w:marLeft w:val="0"/>
                      <w:marRight w:val="0"/>
                      <w:marTop w:val="0"/>
                      <w:marBottom w:val="0"/>
                      <w:divBdr>
                        <w:top w:val="none" w:sz="0" w:space="0" w:color="auto"/>
                        <w:left w:val="none" w:sz="0" w:space="0" w:color="auto"/>
                        <w:bottom w:val="none" w:sz="0" w:space="0" w:color="auto"/>
                        <w:right w:val="none" w:sz="0" w:space="0" w:color="auto"/>
                      </w:divBdr>
                    </w:div>
                  </w:divsChild>
                </w:div>
                <w:div w:id="14775965">
                  <w:marLeft w:val="0"/>
                  <w:marRight w:val="0"/>
                  <w:marTop w:val="0"/>
                  <w:marBottom w:val="0"/>
                  <w:divBdr>
                    <w:top w:val="none" w:sz="0" w:space="0" w:color="auto"/>
                    <w:left w:val="none" w:sz="0" w:space="0" w:color="auto"/>
                    <w:bottom w:val="none" w:sz="0" w:space="0" w:color="auto"/>
                    <w:right w:val="none" w:sz="0" w:space="0" w:color="auto"/>
                  </w:divBdr>
                  <w:divsChild>
                    <w:div w:id="14776030">
                      <w:marLeft w:val="0"/>
                      <w:marRight w:val="0"/>
                      <w:marTop w:val="0"/>
                      <w:marBottom w:val="0"/>
                      <w:divBdr>
                        <w:top w:val="none" w:sz="0" w:space="0" w:color="auto"/>
                        <w:left w:val="none" w:sz="0" w:space="0" w:color="auto"/>
                        <w:bottom w:val="none" w:sz="0" w:space="0" w:color="auto"/>
                        <w:right w:val="none" w:sz="0" w:space="0" w:color="auto"/>
                      </w:divBdr>
                    </w:div>
                  </w:divsChild>
                </w:div>
                <w:div w:id="14775966">
                  <w:marLeft w:val="0"/>
                  <w:marRight w:val="0"/>
                  <w:marTop w:val="0"/>
                  <w:marBottom w:val="0"/>
                  <w:divBdr>
                    <w:top w:val="none" w:sz="0" w:space="0" w:color="auto"/>
                    <w:left w:val="none" w:sz="0" w:space="0" w:color="auto"/>
                    <w:bottom w:val="none" w:sz="0" w:space="0" w:color="auto"/>
                    <w:right w:val="none" w:sz="0" w:space="0" w:color="auto"/>
                  </w:divBdr>
                  <w:divsChild>
                    <w:div w:id="14776032">
                      <w:marLeft w:val="0"/>
                      <w:marRight w:val="0"/>
                      <w:marTop w:val="0"/>
                      <w:marBottom w:val="0"/>
                      <w:divBdr>
                        <w:top w:val="none" w:sz="0" w:space="0" w:color="auto"/>
                        <w:left w:val="none" w:sz="0" w:space="0" w:color="auto"/>
                        <w:bottom w:val="none" w:sz="0" w:space="0" w:color="auto"/>
                        <w:right w:val="none" w:sz="0" w:space="0" w:color="auto"/>
                      </w:divBdr>
                    </w:div>
                  </w:divsChild>
                </w:div>
                <w:div w:id="14775989">
                  <w:marLeft w:val="0"/>
                  <w:marRight w:val="0"/>
                  <w:marTop w:val="0"/>
                  <w:marBottom w:val="0"/>
                  <w:divBdr>
                    <w:top w:val="none" w:sz="0" w:space="0" w:color="auto"/>
                    <w:left w:val="none" w:sz="0" w:space="0" w:color="auto"/>
                    <w:bottom w:val="none" w:sz="0" w:space="0" w:color="auto"/>
                    <w:right w:val="none" w:sz="0" w:space="0" w:color="auto"/>
                  </w:divBdr>
                  <w:divsChild>
                    <w:div w:id="14776047">
                      <w:marLeft w:val="0"/>
                      <w:marRight w:val="0"/>
                      <w:marTop w:val="0"/>
                      <w:marBottom w:val="0"/>
                      <w:divBdr>
                        <w:top w:val="none" w:sz="0" w:space="0" w:color="auto"/>
                        <w:left w:val="none" w:sz="0" w:space="0" w:color="auto"/>
                        <w:bottom w:val="none" w:sz="0" w:space="0" w:color="auto"/>
                        <w:right w:val="none" w:sz="0" w:space="0" w:color="auto"/>
                      </w:divBdr>
                    </w:div>
                  </w:divsChild>
                </w:div>
                <w:div w:id="14776004">
                  <w:marLeft w:val="0"/>
                  <w:marRight w:val="0"/>
                  <w:marTop w:val="0"/>
                  <w:marBottom w:val="0"/>
                  <w:divBdr>
                    <w:top w:val="none" w:sz="0" w:space="0" w:color="auto"/>
                    <w:left w:val="none" w:sz="0" w:space="0" w:color="auto"/>
                    <w:bottom w:val="none" w:sz="0" w:space="0" w:color="auto"/>
                    <w:right w:val="none" w:sz="0" w:space="0" w:color="auto"/>
                  </w:divBdr>
                  <w:divsChild>
                    <w:div w:id="14775988">
                      <w:marLeft w:val="0"/>
                      <w:marRight w:val="0"/>
                      <w:marTop w:val="0"/>
                      <w:marBottom w:val="0"/>
                      <w:divBdr>
                        <w:top w:val="none" w:sz="0" w:space="0" w:color="auto"/>
                        <w:left w:val="none" w:sz="0" w:space="0" w:color="auto"/>
                        <w:bottom w:val="none" w:sz="0" w:space="0" w:color="auto"/>
                        <w:right w:val="none" w:sz="0" w:space="0" w:color="auto"/>
                      </w:divBdr>
                    </w:div>
                  </w:divsChild>
                </w:div>
                <w:div w:id="14776005">
                  <w:marLeft w:val="0"/>
                  <w:marRight w:val="0"/>
                  <w:marTop w:val="0"/>
                  <w:marBottom w:val="0"/>
                  <w:divBdr>
                    <w:top w:val="none" w:sz="0" w:space="0" w:color="auto"/>
                    <w:left w:val="none" w:sz="0" w:space="0" w:color="auto"/>
                    <w:bottom w:val="none" w:sz="0" w:space="0" w:color="auto"/>
                    <w:right w:val="none" w:sz="0" w:space="0" w:color="auto"/>
                  </w:divBdr>
                  <w:divsChild>
                    <w:div w:id="14775956">
                      <w:marLeft w:val="0"/>
                      <w:marRight w:val="0"/>
                      <w:marTop w:val="0"/>
                      <w:marBottom w:val="0"/>
                      <w:divBdr>
                        <w:top w:val="none" w:sz="0" w:space="0" w:color="auto"/>
                        <w:left w:val="none" w:sz="0" w:space="0" w:color="auto"/>
                        <w:bottom w:val="none" w:sz="0" w:space="0" w:color="auto"/>
                        <w:right w:val="none" w:sz="0" w:space="0" w:color="auto"/>
                      </w:divBdr>
                    </w:div>
                  </w:divsChild>
                </w:div>
                <w:div w:id="14776011">
                  <w:marLeft w:val="0"/>
                  <w:marRight w:val="0"/>
                  <w:marTop w:val="0"/>
                  <w:marBottom w:val="0"/>
                  <w:divBdr>
                    <w:top w:val="none" w:sz="0" w:space="0" w:color="auto"/>
                    <w:left w:val="none" w:sz="0" w:space="0" w:color="auto"/>
                    <w:bottom w:val="none" w:sz="0" w:space="0" w:color="auto"/>
                    <w:right w:val="none" w:sz="0" w:space="0" w:color="auto"/>
                  </w:divBdr>
                  <w:divsChild>
                    <w:div w:id="14775986">
                      <w:marLeft w:val="0"/>
                      <w:marRight w:val="0"/>
                      <w:marTop w:val="0"/>
                      <w:marBottom w:val="0"/>
                      <w:divBdr>
                        <w:top w:val="none" w:sz="0" w:space="0" w:color="auto"/>
                        <w:left w:val="none" w:sz="0" w:space="0" w:color="auto"/>
                        <w:bottom w:val="none" w:sz="0" w:space="0" w:color="auto"/>
                        <w:right w:val="none" w:sz="0" w:space="0" w:color="auto"/>
                      </w:divBdr>
                    </w:div>
                  </w:divsChild>
                </w:div>
                <w:div w:id="14776013">
                  <w:marLeft w:val="0"/>
                  <w:marRight w:val="0"/>
                  <w:marTop w:val="0"/>
                  <w:marBottom w:val="0"/>
                  <w:divBdr>
                    <w:top w:val="none" w:sz="0" w:space="0" w:color="auto"/>
                    <w:left w:val="none" w:sz="0" w:space="0" w:color="auto"/>
                    <w:bottom w:val="none" w:sz="0" w:space="0" w:color="auto"/>
                    <w:right w:val="none" w:sz="0" w:space="0" w:color="auto"/>
                  </w:divBdr>
                  <w:divsChild>
                    <w:div w:id="14776028">
                      <w:marLeft w:val="0"/>
                      <w:marRight w:val="0"/>
                      <w:marTop w:val="0"/>
                      <w:marBottom w:val="0"/>
                      <w:divBdr>
                        <w:top w:val="none" w:sz="0" w:space="0" w:color="auto"/>
                        <w:left w:val="none" w:sz="0" w:space="0" w:color="auto"/>
                        <w:bottom w:val="none" w:sz="0" w:space="0" w:color="auto"/>
                        <w:right w:val="none" w:sz="0" w:space="0" w:color="auto"/>
                      </w:divBdr>
                    </w:div>
                  </w:divsChild>
                </w:div>
                <w:div w:id="14776016">
                  <w:marLeft w:val="0"/>
                  <w:marRight w:val="0"/>
                  <w:marTop w:val="0"/>
                  <w:marBottom w:val="0"/>
                  <w:divBdr>
                    <w:top w:val="none" w:sz="0" w:space="0" w:color="auto"/>
                    <w:left w:val="none" w:sz="0" w:space="0" w:color="auto"/>
                    <w:bottom w:val="none" w:sz="0" w:space="0" w:color="auto"/>
                    <w:right w:val="none" w:sz="0" w:space="0" w:color="auto"/>
                  </w:divBdr>
                  <w:divsChild>
                    <w:div w:id="14775971">
                      <w:marLeft w:val="0"/>
                      <w:marRight w:val="0"/>
                      <w:marTop w:val="0"/>
                      <w:marBottom w:val="0"/>
                      <w:divBdr>
                        <w:top w:val="none" w:sz="0" w:space="0" w:color="auto"/>
                        <w:left w:val="none" w:sz="0" w:space="0" w:color="auto"/>
                        <w:bottom w:val="none" w:sz="0" w:space="0" w:color="auto"/>
                        <w:right w:val="none" w:sz="0" w:space="0" w:color="auto"/>
                      </w:divBdr>
                    </w:div>
                  </w:divsChild>
                </w:div>
                <w:div w:id="14776018">
                  <w:marLeft w:val="0"/>
                  <w:marRight w:val="0"/>
                  <w:marTop w:val="0"/>
                  <w:marBottom w:val="0"/>
                  <w:divBdr>
                    <w:top w:val="none" w:sz="0" w:space="0" w:color="auto"/>
                    <w:left w:val="none" w:sz="0" w:space="0" w:color="auto"/>
                    <w:bottom w:val="none" w:sz="0" w:space="0" w:color="auto"/>
                    <w:right w:val="none" w:sz="0" w:space="0" w:color="auto"/>
                  </w:divBdr>
                  <w:divsChild>
                    <w:div w:id="14775922">
                      <w:marLeft w:val="0"/>
                      <w:marRight w:val="0"/>
                      <w:marTop w:val="0"/>
                      <w:marBottom w:val="0"/>
                      <w:divBdr>
                        <w:top w:val="none" w:sz="0" w:space="0" w:color="auto"/>
                        <w:left w:val="none" w:sz="0" w:space="0" w:color="auto"/>
                        <w:bottom w:val="none" w:sz="0" w:space="0" w:color="auto"/>
                        <w:right w:val="none" w:sz="0" w:space="0" w:color="auto"/>
                      </w:divBdr>
                    </w:div>
                  </w:divsChild>
                </w:div>
                <w:div w:id="14776019">
                  <w:marLeft w:val="0"/>
                  <w:marRight w:val="0"/>
                  <w:marTop w:val="0"/>
                  <w:marBottom w:val="0"/>
                  <w:divBdr>
                    <w:top w:val="none" w:sz="0" w:space="0" w:color="auto"/>
                    <w:left w:val="none" w:sz="0" w:space="0" w:color="auto"/>
                    <w:bottom w:val="none" w:sz="0" w:space="0" w:color="auto"/>
                    <w:right w:val="none" w:sz="0" w:space="0" w:color="auto"/>
                  </w:divBdr>
                  <w:divsChild>
                    <w:div w:id="14776023">
                      <w:marLeft w:val="0"/>
                      <w:marRight w:val="0"/>
                      <w:marTop w:val="0"/>
                      <w:marBottom w:val="0"/>
                      <w:divBdr>
                        <w:top w:val="none" w:sz="0" w:space="0" w:color="auto"/>
                        <w:left w:val="none" w:sz="0" w:space="0" w:color="auto"/>
                        <w:bottom w:val="none" w:sz="0" w:space="0" w:color="auto"/>
                        <w:right w:val="none" w:sz="0" w:space="0" w:color="auto"/>
                      </w:divBdr>
                    </w:div>
                  </w:divsChild>
                </w:div>
                <w:div w:id="14776025">
                  <w:marLeft w:val="0"/>
                  <w:marRight w:val="0"/>
                  <w:marTop w:val="0"/>
                  <w:marBottom w:val="0"/>
                  <w:divBdr>
                    <w:top w:val="none" w:sz="0" w:space="0" w:color="auto"/>
                    <w:left w:val="none" w:sz="0" w:space="0" w:color="auto"/>
                    <w:bottom w:val="none" w:sz="0" w:space="0" w:color="auto"/>
                    <w:right w:val="none" w:sz="0" w:space="0" w:color="auto"/>
                  </w:divBdr>
                  <w:divsChild>
                    <w:div w:id="14775997">
                      <w:marLeft w:val="0"/>
                      <w:marRight w:val="0"/>
                      <w:marTop w:val="0"/>
                      <w:marBottom w:val="0"/>
                      <w:divBdr>
                        <w:top w:val="none" w:sz="0" w:space="0" w:color="auto"/>
                        <w:left w:val="none" w:sz="0" w:space="0" w:color="auto"/>
                        <w:bottom w:val="none" w:sz="0" w:space="0" w:color="auto"/>
                        <w:right w:val="none" w:sz="0" w:space="0" w:color="auto"/>
                      </w:divBdr>
                    </w:div>
                  </w:divsChild>
                </w:div>
                <w:div w:id="14776037">
                  <w:marLeft w:val="0"/>
                  <w:marRight w:val="0"/>
                  <w:marTop w:val="0"/>
                  <w:marBottom w:val="0"/>
                  <w:divBdr>
                    <w:top w:val="none" w:sz="0" w:space="0" w:color="auto"/>
                    <w:left w:val="none" w:sz="0" w:space="0" w:color="auto"/>
                    <w:bottom w:val="none" w:sz="0" w:space="0" w:color="auto"/>
                    <w:right w:val="none" w:sz="0" w:space="0" w:color="auto"/>
                  </w:divBdr>
                  <w:divsChild>
                    <w:div w:id="14775932">
                      <w:marLeft w:val="0"/>
                      <w:marRight w:val="0"/>
                      <w:marTop w:val="0"/>
                      <w:marBottom w:val="0"/>
                      <w:divBdr>
                        <w:top w:val="none" w:sz="0" w:space="0" w:color="auto"/>
                        <w:left w:val="none" w:sz="0" w:space="0" w:color="auto"/>
                        <w:bottom w:val="none" w:sz="0" w:space="0" w:color="auto"/>
                        <w:right w:val="none" w:sz="0" w:space="0" w:color="auto"/>
                      </w:divBdr>
                    </w:div>
                  </w:divsChild>
                </w:div>
                <w:div w:id="14776040">
                  <w:marLeft w:val="0"/>
                  <w:marRight w:val="0"/>
                  <w:marTop w:val="0"/>
                  <w:marBottom w:val="0"/>
                  <w:divBdr>
                    <w:top w:val="none" w:sz="0" w:space="0" w:color="auto"/>
                    <w:left w:val="none" w:sz="0" w:space="0" w:color="auto"/>
                    <w:bottom w:val="none" w:sz="0" w:space="0" w:color="auto"/>
                    <w:right w:val="none" w:sz="0" w:space="0" w:color="auto"/>
                  </w:divBdr>
                  <w:divsChild>
                    <w:div w:id="14776062">
                      <w:marLeft w:val="0"/>
                      <w:marRight w:val="0"/>
                      <w:marTop w:val="0"/>
                      <w:marBottom w:val="0"/>
                      <w:divBdr>
                        <w:top w:val="none" w:sz="0" w:space="0" w:color="auto"/>
                        <w:left w:val="none" w:sz="0" w:space="0" w:color="auto"/>
                        <w:bottom w:val="none" w:sz="0" w:space="0" w:color="auto"/>
                        <w:right w:val="none" w:sz="0" w:space="0" w:color="auto"/>
                      </w:divBdr>
                    </w:div>
                  </w:divsChild>
                </w:div>
                <w:div w:id="14776050">
                  <w:marLeft w:val="0"/>
                  <w:marRight w:val="0"/>
                  <w:marTop w:val="0"/>
                  <w:marBottom w:val="0"/>
                  <w:divBdr>
                    <w:top w:val="none" w:sz="0" w:space="0" w:color="auto"/>
                    <w:left w:val="none" w:sz="0" w:space="0" w:color="auto"/>
                    <w:bottom w:val="none" w:sz="0" w:space="0" w:color="auto"/>
                    <w:right w:val="none" w:sz="0" w:space="0" w:color="auto"/>
                  </w:divBdr>
                  <w:divsChild>
                    <w:div w:id="14775943">
                      <w:marLeft w:val="0"/>
                      <w:marRight w:val="0"/>
                      <w:marTop w:val="0"/>
                      <w:marBottom w:val="0"/>
                      <w:divBdr>
                        <w:top w:val="none" w:sz="0" w:space="0" w:color="auto"/>
                        <w:left w:val="none" w:sz="0" w:space="0" w:color="auto"/>
                        <w:bottom w:val="none" w:sz="0" w:space="0" w:color="auto"/>
                        <w:right w:val="none" w:sz="0" w:space="0" w:color="auto"/>
                      </w:divBdr>
                    </w:div>
                  </w:divsChild>
                </w:div>
                <w:div w:id="14776052">
                  <w:marLeft w:val="0"/>
                  <w:marRight w:val="0"/>
                  <w:marTop w:val="0"/>
                  <w:marBottom w:val="0"/>
                  <w:divBdr>
                    <w:top w:val="none" w:sz="0" w:space="0" w:color="auto"/>
                    <w:left w:val="none" w:sz="0" w:space="0" w:color="auto"/>
                    <w:bottom w:val="none" w:sz="0" w:space="0" w:color="auto"/>
                    <w:right w:val="none" w:sz="0" w:space="0" w:color="auto"/>
                  </w:divBdr>
                  <w:divsChild>
                    <w:div w:id="14775977">
                      <w:marLeft w:val="0"/>
                      <w:marRight w:val="0"/>
                      <w:marTop w:val="0"/>
                      <w:marBottom w:val="0"/>
                      <w:divBdr>
                        <w:top w:val="none" w:sz="0" w:space="0" w:color="auto"/>
                        <w:left w:val="none" w:sz="0" w:space="0" w:color="auto"/>
                        <w:bottom w:val="none" w:sz="0" w:space="0" w:color="auto"/>
                        <w:right w:val="none" w:sz="0" w:space="0" w:color="auto"/>
                      </w:divBdr>
                    </w:div>
                  </w:divsChild>
                </w:div>
                <w:div w:id="14776057">
                  <w:marLeft w:val="0"/>
                  <w:marRight w:val="0"/>
                  <w:marTop w:val="0"/>
                  <w:marBottom w:val="0"/>
                  <w:divBdr>
                    <w:top w:val="none" w:sz="0" w:space="0" w:color="auto"/>
                    <w:left w:val="none" w:sz="0" w:space="0" w:color="auto"/>
                    <w:bottom w:val="none" w:sz="0" w:space="0" w:color="auto"/>
                    <w:right w:val="none" w:sz="0" w:space="0" w:color="auto"/>
                  </w:divBdr>
                  <w:divsChild>
                    <w:div w:id="14775991">
                      <w:marLeft w:val="0"/>
                      <w:marRight w:val="0"/>
                      <w:marTop w:val="0"/>
                      <w:marBottom w:val="0"/>
                      <w:divBdr>
                        <w:top w:val="none" w:sz="0" w:space="0" w:color="auto"/>
                        <w:left w:val="none" w:sz="0" w:space="0" w:color="auto"/>
                        <w:bottom w:val="none" w:sz="0" w:space="0" w:color="auto"/>
                        <w:right w:val="none" w:sz="0" w:space="0" w:color="auto"/>
                      </w:divBdr>
                    </w:div>
                  </w:divsChild>
                </w:div>
                <w:div w:id="14776061">
                  <w:marLeft w:val="0"/>
                  <w:marRight w:val="0"/>
                  <w:marTop w:val="0"/>
                  <w:marBottom w:val="0"/>
                  <w:divBdr>
                    <w:top w:val="none" w:sz="0" w:space="0" w:color="auto"/>
                    <w:left w:val="none" w:sz="0" w:space="0" w:color="auto"/>
                    <w:bottom w:val="none" w:sz="0" w:space="0" w:color="auto"/>
                    <w:right w:val="none" w:sz="0" w:space="0" w:color="auto"/>
                  </w:divBdr>
                  <w:divsChild>
                    <w:div w:id="14776042">
                      <w:marLeft w:val="0"/>
                      <w:marRight w:val="0"/>
                      <w:marTop w:val="0"/>
                      <w:marBottom w:val="0"/>
                      <w:divBdr>
                        <w:top w:val="none" w:sz="0" w:space="0" w:color="auto"/>
                        <w:left w:val="none" w:sz="0" w:space="0" w:color="auto"/>
                        <w:bottom w:val="none" w:sz="0" w:space="0" w:color="auto"/>
                        <w:right w:val="none" w:sz="0" w:space="0" w:color="auto"/>
                      </w:divBdr>
                    </w:div>
                  </w:divsChild>
                </w:div>
                <w:div w:id="14776067">
                  <w:marLeft w:val="0"/>
                  <w:marRight w:val="0"/>
                  <w:marTop w:val="0"/>
                  <w:marBottom w:val="0"/>
                  <w:divBdr>
                    <w:top w:val="none" w:sz="0" w:space="0" w:color="auto"/>
                    <w:left w:val="none" w:sz="0" w:space="0" w:color="auto"/>
                    <w:bottom w:val="none" w:sz="0" w:space="0" w:color="auto"/>
                    <w:right w:val="none" w:sz="0" w:space="0" w:color="auto"/>
                  </w:divBdr>
                  <w:divsChild>
                    <w:div w:id="147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970">
          <w:marLeft w:val="0"/>
          <w:marRight w:val="0"/>
          <w:marTop w:val="0"/>
          <w:marBottom w:val="0"/>
          <w:divBdr>
            <w:top w:val="none" w:sz="0" w:space="0" w:color="auto"/>
            <w:left w:val="none" w:sz="0" w:space="0" w:color="auto"/>
            <w:bottom w:val="none" w:sz="0" w:space="0" w:color="auto"/>
            <w:right w:val="none" w:sz="0" w:space="0" w:color="auto"/>
          </w:divBdr>
        </w:div>
        <w:div w:id="14775973">
          <w:marLeft w:val="0"/>
          <w:marRight w:val="0"/>
          <w:marTop w:val="0"/>
          <w:marBottom w:val="0"/>
          <w:divBdr>
            <w:top w:val="none" w:sz="0" w:space="0" w:color="auto"/>
            <w:left w:val="none" w:sz="0" w:space="0" w:color="auto"/>
            <w:bottom w:val="none" w:sz="0" w:space="0" w:color="auto"/>
            <w:right w:val="none" w:sz="0" w:space="0" w:color="auto"/>
          </w:divBdr>
        </w:div>
        <w:div w:id="14775974">
          <w:marLeft w:val="0"/>
          <w:marRight w:val="0"/>
          <w:marTop w:val="0"/>
          <w:marBottom w:val="0"/>
          <w:divBdr>
            <w:top w:val="none" w:sz="0" w:space="0" w:color="auto"/>
            <w:left w:val="none" w:sz="0" w:space="0" w:color="auto"/>
            <w:bottom w:val="none" w:sz="0" w:space="0" w:color="auto"/>
            <w:right w:val="none" w:sz="0" w:space="0" w:color="auto"/>
          </w:divBdr>
        </w:div>
        <w:div w:id="14775975">
          <w:marLeft w:val="0"/>
          <w:marRight w:val="0"/>
          <w:marTop w:val="0"/>
          <w:marBottom w:val="0"/>
          <w:divBdr>
            <w:top w:val="none" w:sz="0" w:space="0" w:color="auto"/>
            <w:left w:val="none" w:sz="0" w:space="0" w:color="auto"/>
            <w:bottom w:val="none" w:sz="0" w:space="0" w:color="auto"/>
            <w:right w:val="none" w:sz="0" w:space="0" w:color="auto"/>
          </w:divBdr>
        </w:div>
        <w:div w:id="14775976">
          <w:marLeft w:val="0"/>
          <w:marRight w:val="0"/>
          <w:marTop w:val="0"/>
          <w:marBottom w:val="0"/>
          <w:divBdr>
            <w:top w:val="none" w:sz="0" w:space="0" w:color="auto"/>
            <w:left w:val="none" w:sz="0" w:space="0" w:color="auto"/>
            <w:bottom w:val="none" w:sz="0" w:space="0" w:color="auto"/>
            <w:right w:val="none" w:sz="0" w:space="0" w:color="auto"/>
          </w:divBdr>
        </w:div>
        <w:div w:id="14775979">
          <w:marLeft w:val="0"/>
          <w:marRight w:val="0"/>
          <w:marTop w:val="0"/>
          <w:marBottom w:val="0"/>
          <w:divBdr>
            <w:top w:val="none" w:sz="0" w:space="0" w:color="auto"/>
            <w:left w:val="none" w:sz="0" w:space="0" w:color="auto"/>
            <w:bottom w:val="none" w:sz="0" w:space="0" w:color="auto"/>
            <w:right w:val="none" w:sz="0" w:space="0" w:color="auto"/>
          </w:divBdr>
        </w:div>
        <w:div w:id="14775980">
          <w:marLeft w:val="0"/>
          <w:marRight w:val="0"/>
          <w:marTop w:val="0"/>
          <w:marBottom w:val="0"/>
          <w:divBdr>
            <w:top w:val="none" w:sz="0" w:space="0" w:color="auto"/>
            <w:left w:val="none" w:sz="0" w:space="0" w:color="auto"/>
            <w:bottom w:val="none" w:sz="0" w:space="0" w:color="auto"/>
            <w:right w:val="none" w:sz="0" w:space="0" w:color="auto"/>
          </w:divBdr>
        </w:div>
        <w:div w:id="14775981">
          <w:marLeft w:val="0"/>
          <w:marRight w:val="0"/>
          <w:marTop w:val="0"/>
          <w:marBottom w:val="0"/>
          <w:divBdr>
            <w:top w:val="none" w:sz="0" w:space="0" w:color="auto"/>
            <w:left w:val="none" w:sz="0" w:space="0" w:color="auto"/>
            <w:bottom w:val="none" w:sz="0" w:space="0" w:color="auto"/>
            <w:right w:val="none" w:sz="0" w:space="0" w:color="auto"/>
          </w:divBdr>
        </w:div>
        <w:div w:id="14775982">
          <w:marLeft w:val="0"/>
          <w:marRight w:val="0"/>
          <w:marTop w:val="0"/>
          <w:marBottom w:val="0"/>
          <w:divBdr>
            <w:top w:val="none" w:sz="0" w:space="0" w:color="auto"/>
            <w:left w:val="none" w:sz="0" w:space="0" w:color="auto"/>
            <w:bottom w:val="none" w:sz="0" w:space="0" w:color="auto"/>
            <w:right w:val="none" w:sz="0" w:space="0" w:color="auto"/>
          </w:divBdr>
        </w:div>
        <w:div w:id="14775993">
          <w:marLeft w:val="0"/>
          <w:marRight w:val="0"/>
          <w:marTop w:val="0"/>
          <w:marBottom w:val="0"/>
          <w:divBdr>
            <w:top w:val="none" w:sz="0" w:space="0" w:color="auto"/>
            <w:left w:val="none" w:sz="0" w:space="0" w:color="auto"/>
            <w:bottom w:val="none" w:sz="0" w:space="0" w:color="auto"/>
            <w:right w:val="none" w:sz="0" w:space="0" w:color="auto"/>
          </w:divBdr>
        </w:div>
        <w:div w:id="14775998">
          <w:marLeft w:val="0"/>
          <w:marRight w:val="0"/>
          <w:marTop w:val="0"/>
          <w:marBottom w:val="0"/>
          <w:divBdr>
            <w:top w:val="none" w:sz="0" w:space="0" w:color="auto"/>
            <w:left w:val="none" w:sz="0" w:space="0" w:color="auto"/>
            <w:bottom w:val="none" w:sz="0" w:space="0" w:color="auto"/>
            <w:right w:val="none" w:sz="0" w:space="0" w:color="auto"/>
          </w:divBdr>
        </w:div>
        <w:div w:id="14775999">
          <w:marLeft w:val="0"/>
          <w:marRight w:val="0"/>
          <w:marTop w:val="0"/>
          <w:marBottom w:val="0"/>
          <w:divBdr>
            <w:top w:val="none" w:sz="0" w:space="0" w:color="auto"/>
            <w:left w:val="none" w:sz="0" w:space="0" w:color="auto"/>
            <w:bottom w:val="none" w:sz="0" w:space="0" w:color="auto"/>
            <w:right w:val="none" w:sz="0" w:space="0" w:color="auto"/>
          </w:divBdr>
          <w:divsChild>
            <w:div w:id="14776065">
              <w:marLeft w:val="-75"/>
              <w:marRight w:val="0"/>
              <w:marTop w:val="30"/>
              <w:marBottom w:val="30"/>
              <w:divBdr>
                <w:top w:val="none" w:sz="0" w:space="0" w:color="auto"/>
                <w:left w:val="none" w:sz="0" w:space="0" w:color="auto"/>
                <w:bottom w:val="none" w:sz="0" w:space="0" w:color="auto"/>
                <w:right w:val="none" w:sz="0" w:space="0" w:color="auto"/>
              </w:divBdr>
              <w:divsChild>
                <w:div w:id="14775923">
                  <w:marLeft w:val="0"/>
                  <w:marRight w:val="0"/>
                  <w:marTop w:val="0"/>
                  <w:marBottom w:val="0"/>
                  <w:divBdr>
                    <w:top w:val="none" w:sz="0" w:space="0" w:color="auto"/>
                    <w:left w:val="none" w:sz="0" w:space="0" w:color="auto"/>
                    <w:bottom w:val="none" w:sz="0" w:space="0" w:color="auto"/>
                    <w:right w:val="none" w:sz="0" w:space="0" w:color="auto"/>
                  </w:divBdr>
                  <w:divsChild>
                    <w:div w:id="14776003">
                      <w:marLeft w:val="0"/>
                      <w:marRight w:val="0"/>
                      <w:marTop w:val="0"/>
                      <w:marBottom w:val="0"/>
                      <w:divBdr>
                        <w:top w:val="none" w:sz="0" w:space="0" w:color="auto"/>
                        <w:left w:val="none" w:sz="0" w:space="0" w:color="auto"/>
                        <w:bottom w:val="none" w:sz="0" w:space="0" w:color="auto"/>
                        <w:right w:val="none" w:sz="0" w:space="0" w:color="auto"/>
                      </w:divBdr>
                    </w:div>
                  </w:divsChild>
                </w:div>
                <w:div w:id="14775937">
                  <w:marLeft w:val="0"/>
                  <w:marRight w:val="0"/>
                  <w:marTop w:val="0"/>
                  <w:marBottom w:val="0"/>
                  <w:divBdr>
                    <w:top w:val="none" w:sz="0" w:space="0" w:color="auto"/>
                    <w:left w:val="none" w:sz="0" w:space="0" w:color="auto"/>
                    <w:bottom w:val="none" w:sz="0" w:space="0" w:color="auto"/>
                    <w:right w:val="none" w:sz="0" w:space="0" w:color="auto"/>
                  </w:divBdr>
                  <w:divsChild>
                    <w:div w:id="14775946">
                      <w:marLeft w:val="0"/>
                      <w:marRight w:val="0"/>
                      <w:marTop w:val="0"/>
                      <w:marBottom w:val="0"/>
                      <w:divBdr>
                        <w:top w:val="none" w:sz="0" w:space="0" w:color="auto"/>
                        <w:left w:val="none" w:sz="0" w:space="0" w:color="auto"/>
                        <w:bottom w:val="none" w:sz="0" w:space="0" w:color="auto"/>
                        <w:right w:val="none" w:sz="0" w:space="0" w:color="auto"/>
                      </w:divBdr>
                    </w:div>
                  </w:divsChild>
                </w:div>
                <w:div w:id="14775938">
                  <w:marLeft w:val="0"/>
                  <w:marRight w:val="0"/>
                  <w:marTop w:val="0"/>
                  <w:marBottom w:val="0"/>
                  <w:divBdr>
                    <w:top w:val="none" w:sz="0" w:space="0" w:color="auto"/>
                    <w:left w:val="none" w:sz="0" w:space="0" w:color="auto"/>
                    <w:bottom w:val="none" w:sz="0" w:space="0" w:color="auto"/>
                    <w:right w:val="none" w:sz="0" w:space="0" w:color="auto"/>
                  </w:divBdr>
                  <w:divsChild>
                    <w:div w:id="14775949">
                      <w:marLeft w:val="0"/>
                      <w:marRight w:val="0"/>
                      <w:marTop w:val="0"/>
                      <w:marBottom w:val="0"/>
                      <w:divBdr>
                        <w:top w:val="none" w:sz="0" w:space="0" w:color="auto"/>
                        <w:left w:val="none" w:sz="0" w:space="0" w:color="auto"/>
                        <w:bottom w:val="none" w:sz="0" w:space="0" w:color="auto"/>
                        <w:right w:val="none" w:sz="0" w:space="0" w:color="auto"/>
                      </w:divBdr>
                    </w:div>
                  </w:divsChild>
                </w:div>
                <w:div w:id="14775941">
                  <w:marLeft w:val="0"/>
                  <w:marRight w:val="0"/>
                  <w:marTop w:val="0"/>
                  <w:marBottom w:val="0"/>
                  <w:divBdr>
                    <w:top w:val="none" w:sz="0" w:space="0" w:color="auto"/>
                    <w:left w:val="none" w:sz="0" w:space="0" w:color="auto"/>
                    <w:bottom w:val="none" w:sz="0" w:space="0" w:color="auto"/>
                    <w:right w:val="none" w:sz="0" w:space="0" w:color="auto"/>
                  </w:divBdr>
                  <w:divsChild>
                    <w:div w:id="14775995">
                      <w:marLeft w:val="0"/>
                      <w:marRight w:val="0"/>
                      <w:marTop w:val="0"/>
                      <w:marBottom w:val="0"/>
                      <w:divBdr>
                        <w:top w:val="none" w:sz="0" w:space="0" w:color="auto"/>
                        <w:left w:val="none" w:sz="0" w:space="0" w:color="auto"/>
                        <w:bottom w:val="none" w:sz="0" w:space="0" w:color="auto"/>
                        <w:right w:val="none" w:sz="0" w:space="0" w:color="auto"/>
                      </w:divBdr>
                    </w:div>
                  </w:divsChild>
                </w:div>
                <w:div w:id="14775958">
                  <w:marLeft w:val="0"/>
                  <w:marRight w:val="0"/>
                  <w:marTop w:val="0"/>
                  <w:marBottom w:val="0"/>
                  <w:divBdr>
                    <w:top w:val="none" w:sz="0" w:space="0" w:color="auto"/>
                    <w:left w:val="none" w:sz="0" w:space="0" w:color="auto"/>
                    <w:bottom w:val="none" w:sz="0" w:space="0" w:color="auto"/>
                    <w:right w:val="none" w:sz="0" w:space="0" w:color="auto"/>
                  </w:divBdr>
                  <w:divsChild>
                    <w:div w:id="14776001">
                      <w:marLeft w:val="0"/>
                      <w:marRight w:val="0"/>
                      <w:marTop w:val="0"/>
                      <w:marBottom w:val="0"/>
                      <w:divBdr>
                        <w:top w:val="none" w:sz="0" w:space="0" w:color="auto"/>
                        <w:left w:val="none" w:sz="0" w:space="0" w:color="auto"/>
                        <w:bottom w:val="none" w:sz="0" w:space="0" w:color="auto"/>
                        <w:right w:val="none" w:sz="0" w:space="0" w:color="auto"/>
                      </w:divBdr>
                    </w:div>
                  </w:divsChild>
                </w:div>
                <w:div w:id="14775959">
                  <w:marLeft w:val="0"/>
                  <w:marRight w:val="0"/>
                  <w:marTop w:val="0"/>
                  <w:marBottom w:val="0"/>
                  <w:divBdr>
                    <w:top w:val="none" w:sz="0" w:space="0" w:color="auto"/>
                    <w:left w:val="none" w:sz="0" w:space="0" w:color="auto"/>
                    <w:bottom w:val="none" w:sz="0" w:space="0" w:color="auto"/>
                    <w:right w:val="none" w:sz="0" w:space="0" w:color="auto"/>
                  </w:divBdr>
                  <w:divsChild>
                    <w:div w:id="14776043">
                      <w:marLeft w:val="0"/>
                      <w:marRight w:val="0"/>
                      <w:marTop w:val="0"/>
                      <w:marBottom w:val="0"/>
                      <w:divBdr>
                        <w:top w:val="none" w:sz="0" w:space="0" w:color="auto"/>
                        <w:left w:val="none" w:sz="0" w:space="0" w:color="auto"/>
                        <w:bottom w:val="none" w:sz="0" w:space="0" w:color="auto"/>
                        <w:right w:val="none" w:sz="0" w:space="0" w:color="auto"/>
                      </w:divBdr>
                    </w:div>
                  </w:divsChild>
                </w:div>
                <w:div w:id="14775968">
                  <w:marLeft w:val="0"/>
                  <w:marRight w:val="0"/>
                  <w:marTop w:val="0"/>
                  <w:marBottom w:val="0"/>
                  <w:divBdr>
                    <w:top w:val="none" w:sz="0" w:space="0" w:color="auto"/>
                    <w:left w:val="none" w:sz="0" w:space="0" w:color="auto"/>
                    <w:bottom w:val="none" w:sz="0" w:space="0" w:color="auto"/>
                    <w:right w:val="none" w:sz="0" w:space="0" w:color="auto"/>
                  </w:divBdr>
                  <w:divsChild>
                    <w:div w:id="14776058">
                      <w:marLeft w:val="0"/>
                      <w:marRight w:val="0"/>
                      <w:marTop w:val="0"/>
                      <w:marBottom w:val="0"/>
                      <w:divBdr>
                        <w:top w:val="none" w:sz="0" w:space="0" w:color="auto"/>
                        <w:left w:val="none" w:sz="0" w:space="0" w:color="auto"/>
                        <w:bottom w:val="none" w:sz="0" w:space="0" w:color="auto"/>
                        <w:right w:val="none" w:sz="0" w:space="0" w:color="auto"/>
                      </w:divBdr>
                    </w:div>
                  </w:divsChild>
                </w:div>
                <w:div w:id="14775969">
                  <w:marLeft w:val="0"/>
                  <w:marRight w:val="0"/>
                  <w:marTop w:val="0"/>
                  <w:marBottom w:val="0"/>
                  <w:divBdr>
                    <w:top w:val="none" w:sz="0" w:space="0" w:color="auto"/>
                    <w:left w:val="none" w:sz="0" w:space="0" w:color="auto"/>
                    <w:bottom w:val="none" w:sz="0" w:space="0" w:color="auto"/>
                    <w:right w:val="none" w:sz="0" w:space="0" w:color="auto"/>
                  </w:divBdr>
                  <w:divsChild>
                    <w:div w:id="14776066">
                      <w:marLeft w:val="0"/>
                      <w:marRight w:val="0"/>
                      <w:marTop w:val="0"/>
                      <w:marBottom w:val="0"/>
                      <w:divBdr>
                        <w:top w:val="none" w:sz="0" w:space="0" w:color="auto"/>
                        <w:left w:val="none" w:sz="0" w:space="0" w:color="auto"/>
                        <w:bottom w:val="none" w:sz="0" w:space="0" w:color="auto"/>
                        <w:right w:val="none" w:sz="0" w:space="0" w:color="auto"/>
                      </w:divBdr>
                    </w:div>
                  </w:divsChild>
                </w:div>
                <w:div w:id="14775972">
                  <w:marLeft w:val="0"/>
                  <w:marRight w:val="0"/>
                  <w:marTop w:val="0"/>
                  <w:marBottom w:val="0"/>
                  <w:divBdr>
                    <w:top w:val="none" w:sz="0" w:space="0" w:color="auto"/>
                    <w:left w:val="none" w:sz="0" w:space="0" w:color="auto"/>
                    <w:bottom w:val="none" w:sz="0" w:space="0" w:color="auto"/>
                    <w:right w:val="none" w:sz="0" w:space="0" w:color="auto"/>
                  </w:divBdr>
                  <w:divsChild>
                    <w:div w:id="14775927">
                      <w:marLeft w:val="0"/>
                      <w:marRight w:val="0"/>
                      <w:marTop w:val="0"/>
                      <w:marBottom w:val="0"/>
                      <w:divBdr>
                        <w:top w:val="none" w:sz="0" w:space="0" w:color="auto"/>
                        <w:left w:val="none" w:sz="0" w:space="0" w:color="auto"/>
                        <w:bottom w:val="none" w:sz="0" w:space="0" w:color="auto"/>
                        <w:right w:val="none" w:sz="0" w:space="0" w:color="auto"/>
                      </w:divBdr>
                    </w:div>
                  </w:divsChild>
                </w:div>
                <w:div w:id="14775984">
                  <w:marLeft w:val="0"/>
                  <w:marRight w:val="0"/>
                  <w:marTop w:val="0"/>
                  <w:marBottom w:val="0"/>
                  <w:divBdr>
                    <w:top w:val="none" w:sz="0" w:space="0" w:color="auto"/>
                    <w:left w:val="none" w:sz="0" w:space="0" w:color="auto"/>
                    <w:bottom w:val="none" w:sz="0" w:space="0" w:color="auto"/>
                    <w:right w:val="none" w:sz="0" w:space="0" w:color="auto"/>
                  </w:divBdr>
                  <w:divsChild>
                    <w:div w:id="14775957">
                      <w:marLeft w:val="0"/>
                      <w:marRight w:val="0"/>
                      <w:marTop w:val="0"/>
                      <w:marBottom w:val="0"/>
                      <w:divBdr>
                        <w:top w:val="none" w:sz="0" w:space="0" w:color="auto"/>
                        <w:left w:val="none" w:sz="0" w:space="0" w:color="auto"/>
                        <w:bottom w:val="none" w:sz="0" w:space="0" w:color="auto"/>
                        <w:right w:val="none" w:sz="0" w:space="0" w:color="auto"/>
                      </w:divBdr>
                    </w:div>
                  </w:divsChild>
                </w:div>
                <w:div w:id="14775990">
                  <w:marLeft w:val="0"/>
                  <w:marRight w:val="0"/>
                  <w:marTop w:val="0"/>
                  <w:marBottom w:val="0"/>
                  <w:divBdr>
                    <w:top w:val="none" w:sz="0" w:space="0" w:color="auto"/>
                    <w:left w:val="none" w:sz="0" w:space="0" w:color="auto"/>
                    <w:bottom w:val="none" w:sz="0" w:space="0" w:color="auto"/>
                    <w:right w:val="none" w:sz="0" w:space="0" w:color="auto"/>
                  </w:divBdr>
                  <w:divsChild>
                    <w:div w:id="14776024">
                      <w:marLeft w:val="0"/>
                      <w:marRight w:val="0"/>
                      <w:marTop w:val="0"/>
                      <w:marBottom w:val="0"/>
                      <w:divBdr>
                        <w:top w:val="none" w:sz="0" w:space="0" w:color="auto"/>
                        <w:left w:val="none" w:sz="0" w:space="0" w:color="auto"/>
                        <w:bottom w:val="none" w:sz="0" w:space="0" w:color="auto"/>
                        <w:right w:val="none" w:sz="0" w:space="0" w:color="auto"/>
                      </w:divBdr>
                    </w:div>
                  </w:divsChild>
                </w:div>
                <w:div w:id="14775996">
                  <w:marLeft w:val="0"/>
                  <w:marRight w:val="0"/>
                  <w:marTop w:val="0"/>
                  <w:marBottom w:val="0"/>
                  <w:divBdr>
                    <w:top w:val="none" w:sz="0" w:space="0" w:color="auto"/>
                    <w:left w:val="none" w:sz="0" w:space="0" w:color="auto"/>
                    <w:bottom w:val="none" w:sz="0" w:space="0" w:color="auto"/>
                    <w:right w:val="none" w:sz="0" w:space="0" w:color="auto"/>
                  </w:divBdr>
                  <w:divsChild>
                    <w:div w:id="14775964">
                      <w:marLeft w:val="0"/>
                      <w:marRight w:val="0"/>
                      <w:marTop w:val="0"/>
                      <w:marBottom w:val="0"/>
                      <w:divBdr>
                        <w:top w:val="none" w:sz="0" w:space="0" w:color="auto"/>
                        <w:left w:val="none" w:sz="0" w:space="0" w:color="auto"/>
                        <w:bottom w:val="none" w:sz="0" w:space="0" w:color="auto"/>
                        <w:right w:val="none" w:sz="0" w:space="0" w:color="auto"/>
                      </w:divBdr>
                    </w:div>
                  </w:divsChild>
                </w:div>
                <w:div w:id="14776006">
                  <w:marLeft w:val="0"/>
                  <w:marRight w:val="0"/>
                  <w:marTop w:val="0"/>
                  <w:marBottom w:val="0"/>
                  <w:divBdr>
                    <w:top w:val="none" w:sz="0" w:space="0" w:color="auto"/>
                    <w:left w:val="none" w:sz="0" w:space="0" w:color="auto"/>
                    <w:bottom w:val="none" w:sz="0" w:space="0" w:color="auto"/>
                    <w:right w:val="none" w:sz="0" w:space="0" w:color="auto"/>
                  </w:divBdr>
                  <w:divsChild>
                    <w:div w:id="14775934">
                      <w:marLeft w:val="0"/>
                      <w:marRight w:val="0"/>
                      <w:marTop w:val="0"/>
                      <w:marBottom w:val="0"/>
                      <w:divBdr>
                        <w:top w:val="none" w:sz="0" w:space="0" w:color="auto"/>
                        <w:left w:val="none" w:sz="0" w:space="0" w:color="auto"/>
                        <w:bottom w:val="none" w:sz="0" w:space="0" w:color="auto"/>
                        <w:right w:val="none" w:sz="0" w:space="0" w:color="auto"/>
                      </w:divBdr>
                    </w:div>
                  </w:divsChild>
                </w:div>
                <w:div w:id="14776010">
                  <w:marLeft w:val="0"/>
                  <w:marRight w:val="0"/>
                  <w:marTop w:val="0"/>
                  <w:marBottom w:val="0"/>
                  <w:divBdr>
                    <w:top w:val="none" w:sz="0" w:space="0" w:color="auto"/>
                    <w:left w:val="none" w:sz="0" w:space="0" w:color="auto"/>
                    <w:bottom w:val="none" w:sz="0" w:space="0" w:color="auto"/>
                    <w:right w:val="none" w:sz="0" w:space="0" w:color="auto"/>
                  </w:divBdr>
                  <w:divsChild>
                    <w:div w:id="14776036">
                      <w:marLeft w:val="0"/>
                      <w:marRight w:val="0"/>
                      <w:marTop w:val="0"/>
                      <w:marBottom w:val="0"/>
                      <w:divBdr>
                        <w:top w:val="none" w:sz="0" w:space="0" w:color="auto"/>
                        <w:left w:val="none" w:sz="0" w:space="0" w:color="auto"/>
                        <w:bottom w:val="none" w:sz="0" w:space="0" w:color="auto"/>
                        <w:right w:val="none" w:sz="0" w:space="0" w:color="auto"/>
                      </w:divBdr>
                    </w:div>
                  </w:divsChild>
                </w:div>
                <w:div w:id="14776012">
                  <w:marLeft w:val="0"/>
                  <w:marRight w:val="0"/>
                  <w:marTop w:val="0"/>
                  <w:marBottom w:val="0"/>
                  <w:divBdr>
                    <w:top w:val="none" w:sz="0" w:space="0" w:color="auto"/>
                    <w:left w:val="none" w:sz="0" w:space="0" w:color="auto"/>
                    <w:bottom w:val="none" w:sz="0" w:space="0" w:color="auto"/>
                    <w:right w:val="none" w:sz="0" w:space="0" w:color="auto"/>
                  </w:divBdr>
                  <w:divsChild>
                    <w:div w:id="14775926">
                      <w:marLeft w:val="0"/>
                      <w:marRight w:val="0"/>
                      <w:marTop w:val="0"/>
                      <w:marBottom w:val="0"/>
                      <w:divBdr>
                        <w:top w:val="none" w:sz="0" w:space="0" w:color="auto"/>
                        <w:left w:val="none" w:sz="0" w:space="0" w:color="auto"/>
                        <w:bottom w:val="none" w:sz="0" w:space="0" w:color="auto"/>
                        <w:right w:val="none" w:sz="0" w:space="0" w:color="auto"/>
                      </w:divBdr>
                    </w:div>
                  </w:divsChild>
                </w:div>
                <w:div w:id="14776034">
                  <w:marLeft w:val="0"/>
                  <w:marRight w:val="0"/>
                  <w:marTop w:val="0"/>
                  <w:marBottom w:val="0"/>
                  <w:divBdr>
                    <w:top w:val="none" w:sz="0" w:space="0" w:color="auto"/>
                    <w:left w:val="none" w:sz="0" w:space="0" w:color="auto"/>
                    <w:bottom w:val="none" w:sz="0" w:space="0" w:color="auto"/>
                    <w:right w:val="none" w:sz="0" w:space="0" w:color="auto"/>
                  </w:divBdr>
                  <w:divsChild>
                    <w:div w:id="14776021">
                      <w:marLeft w:val="0"/>
                      <w:marRight w:val="0"/>
                      <w:marTop w:val="0"/>
                      <w:marBottom w:val="0"/>
                      <w:divBdr>
                        <w:top w:val="none" w:sz="0" w:space="0" w:color="auto"/>
                        <w:left w:val="none" w:sz="0" w:space="0" w:color="auto"/>
                        <w:bottom w:val="none" w:sz="0" w:space="0" w:color="auto"/>
                        <w:right w:val="none" w:sz="0" w:space="0" w:color="auto"/>
                      </w:divBdr>
                    </w:div>
                  </w:divsChild>
                </w:div>
                <w:div w:id="14776041">
                  <w:marLeft w:val="0"/>
                  <w:marRight w:val="0"/>
                  <w:marTop w:val="0"/>
                  <w:marBottom w:val="0"/>
                  <w:divBdr>
                    <w:top w:val="none" w:sz="0" w:space="0" w:color="auto"/>
                    <w:left w:val="none" w:sz="0" w:space="0" w:color="auto"/>
                    <w:bottom w:val="none" w:sz="0" w:space="0" w:color="auto"/>
                    <w:right w:val="none" w:sz="0" w:space="0" w:color="auto"/>
                  </w:divBdr>
                  <w:divsChild>
                    <w:div w:id="14775987">
                      <w:marLeft w:val="0"/>
                      <w:marRight w:val="0"/>
                      <w:marTop w:val="0"/>
                      <w:marBottom w:val="0"/>
                      <w:divBdr>
                        <w:top w:val="none" w:sz="0" w:space="0" w:color="auto"/>
                        <w:left w:val="none" w:sz="0" w:space="0" w:color="auto"/>
                        <w:bottom w:val="none" w:sz="0" w:space="0" w:color="auto"/>
                        <w:right w:val="none" w:sz="0" w:space="0" w:color="auto"/>
                      </w:divBdr>
                    </w:div>
                  </w:divsChild>
                </w:div>
                <w:div w:id="14776045">
                  <w:marLeft w:val="0"/>
                  <w:marRight w:val="0"/>
                  <w:marTop w:val="0"/>
                  <w:marBottom w:val="0"/>
                  <w:divBdr>
                    <w:top w:val="none" w:sz="0" w:space="0" w:color="auto"/>
                    <w:left w:val="none" w:sz="0" w:space="0" w:color="auto"/>
                    <w:bottom w:val="none" w:sz="0" w:space="0" w:color="auto"/>
                    <w:right w:val="none" w:sz="0" w:space="0" w:color="auto"/>
                  </w:divBdr>
                  <w:divsChild>
                    <w:div w:id="14775992">
                      <w:marLeft w:val="0"/>
                      <w:marRight w:val="0"/>
                      <w:marTop w:val="0"/>
                      <w:marBottom w:val="0"/>
                      <w:divBdr>
                        <w:top w:val="none" w:sz="0" w:space="0" w:color="auto"/>
                        <w:left w:val="none" w:sz="0" w:space="0" w:color="auto"/>
                        <w:bottom w:val="none" w:sz="0" w:space="0" w:color="auto"/>
                        <w:right w:val="none" w:sz="0" w:space="0" w:color="auto"/>
                      </w:divBdr>
                    </w:div>
                  </w:divsChild>
                </w:div>
                <w:div w:id="14776059">
                  <w:marLeft w:val="0"/>
                  <w:marRight w:val="0"/>
                  <w:marTop w:val="0"/>
                  <w:marBottom w:val="0"/>
                  <w:divBdr>
                    <w:top w:val="none" w:sz="0" w:space="0" w:color="auto"/>
                    <w:left w:val="none" w:sz="0" w:space="0" w:color="auto"/>
                    <w:bottom w:val="none" w:sz="0" w:space="0" w:color="auto"/>
                    <w:right w:val="none" w:sz="0" w:space="0" w:color="auto"/>
                  </w:divBdr>
                  <w:divsChild>
                    <w:div w:id="14775930">
                      <w:marLeft w:val="0"/>
                      <w:marRight w:val="0"/>
                      <w:marTop w:val="0"/>
                      <w:marBottom w:val="0"/>
                      <w:divBdr>
                        <w:top w:val="none" w:sz="0" w:space="0" w:color="auto"/>
                        <w:left w:val="none" w:sz="0" w:space="0" w:color="auto"/>
                        <w:bottom w:val="none" w:sz="0" w:space="0" w:color="auto"/>
                        <w:right w:val="none" w:sz="0" w:space="0" w:color="auto"/>
                      </w:divBdr>
                    </w:div>
                  </w:divsChild>
                </w:div>
                <w:div w:id="14776068">
                  <w:marLeft w:val="0"/>
                  <w:marRight w:val="0"/>
                  <w:marTop w:val="0"/>
                  <w:marBottom w:val="0"/>
                  <w:divBdr>
                    <w:top w:val="none" w:sz="0" w:space="0" w:color="auto"/>
                    <w:left w:val="none" w:sz="0" w:space="0" w:color="auto"/>
                    <w:bottom w:val="none" w:sz="0" w:space="0" w:color="auto"/>
                    <w:right w:val="none" w:sz="0" w:space="0" w:color="auto"/>
                  </w:divBdr>
                  <w:divsChild>
                    <w:div w:id="147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00">
          <w:marLeft w:val="0"/>
          <w:marRight w:val="0"/>
          <w:marTop w:val="0"/>
          <w:marBottom w:val="0"/>
          <w:divBdr>
            <w:top w:val="none" w:sz="0" w:space="0" w:color="auto"/>
            <w:left w:val="none" w:sz="0" w:space="0" w:color="auto"/>
            <w:bottom w:val="none" w:sz="0" w:space="0" w:color="auto"/>
            <w:right w:val="none" w:sz="0" w:space="0" w:color="auto"/>
          </w:divBdr>
        </w:div>
        <w:div w:id="14776002">
          <w:marLeft w:val="0"/>
          <w:marRight w:val="0"/>
          <w:marTop w:val="0"/>
          <w:marBottom w:val="0"/>
          <w:divBdr>
            <w:top w:val="none" w:sz="0" w:space="0" w:color="auto"/>
            <w:left w:val="none" w:sz="0" w:space="0" w:color="auto"/>
            <w:bottom w:val="none" w:sz="0" w:space="0" w:color="auto"/>
            <w:right w:val="none" w:sz="0" w:space="0" w:color="auto"/>
          </w:divBdr>
        </w:div>
        <w:div w:id="14776007">
          <w:marLeft w:val="0"/>
          <w:marRight w:val="0"/>
          <w:marTop w:val="0"/>
          <w:marBottom w:val="0"/>
          <w:divBdr>
            <w:top w:val="none" w:sz="0" w:space="0" w:color="auto"/>
            <w:left w:val="none" w:sz="0" w:space="0" w:color="auto"/>
            <w:bottom w:val="none" w:sz="0" w:space="0" w:color="auto"/>
            <w:right w:val="none" w:sz="0" w:space="0" w:color="auto"/>
          </w:divBdr>
        </w:div>
        <w:div w:id="14776008">
          <w:marLeft w:val="0"/>
          <w:marRight w:val="0"/>
          <w:marTop w:val="0"/>
          <w:marBottom w:val="0"/>
          <w:divBdr>
            <w:top w:val="none" w:sz="0" w:space="0" w:color="auto"/>
            <w:left w:val="none" w:sz="0" w:space="0" w:color="auto"/>
            <w:bottom w:val="none" w:sz="0" w:space="0" w:color="auto"/>
            <w:right w:val="none" w:sz="0" w:space="0" w:color="auto"/>
          </w:divBdr>
        </w:div>
        <w:div w:id="14776009">
          <w:marLeft w:val="0"/>
          <w:marRight w:val="0"/>
          <w:marTop w:val="0"/>
          <w:marBottom w:val="0"/>
          <w:divBdr>
            <w:top w:val="none" w:sz="0" w:space="0" w:color="auto"/>
            <w:left w:val="none" w:sz="0" w:space="0" w:color="auto"/>
            <w:bottom w:val="none" w:sz="0" w:space="0" w:color="auto"/>
            <w:right w:val="none" w:sz="0" w:space="0" w:color="auto"/>
          </w:divBdr>
        </w:div>
        <w:div w:id="14776015">
          <w:marLeft w:val="0"/>
          <w:marRight w:val="0"/>
          <w:marTop w:val="0"/>
          <w:marBottom w:val="0"/>
          <w:divBdr>
            <w:top w:val="none" w:sz="0" w:space="0" w:color="auto"/>
            <w:left w:val="none" w:sz="0" w:space="0" w:color="auto"/>
            <w:bottom w:val="none" w:sz="0" w:space="0" w:color="auto"/>
            <w:right w:val="none" w:sz="0" w:space="0" w:color="auto"/>
          </w:divBdr>
        </w:div>
        <w:div w:id="14776017">
          <w:marLeft w:val="0"/>
          <w:marRight w:val="0"/>
          <w:marTop w:val="0"/>
          <w:marBottom w:val="0"/>
          <w:divBdr>
            <w:top w:val="none" w:sz="0" w:space="0" w:color="auto"/>
            <w:left w:val="none" w:sz="0" w:space="0" w:color="auto"/>
            <w:bottom w:val="none" w:sz="0" w:space="0" w:color="auto"/>
            <w:right w:val="none" w:sz="0" w:space="0" w:color="auto"/>
          </w:divBdr>
        </w:div>
        <w:div w:id="14776022">
          <w:marLeft w:val="0"/>
          <w:marRight w:val="0"/>
          <w:marTop w:val="0"/>
          <w:marBottom w:val="0"/>
          <w:divBdr>
            <w:top w:val="none" w:sz="0" w:space="0" w:color="auto"/>
            <w:left w:val="none" w:sz="0" w:space="0" w:color="auto"/>
            <w:bottom w:val="none" w:sz="0" w:space="0" w:color="auto"/>
            <w:right w:val="none" w:sz="0" w:space="0" w:color="auto"/>
          </w:divBdr>
        </w:div>
        <w:div w:id="14776026">
          <w:marLeft w:val="0"/>
          <w:marRight w:val="0"/>
          <w:marTop w:val="0"/>
          <w:marBottom w:val="0"/>
          <w:divBdr>
            <w:top w:val="none" w:sz="0" w:space="0" w:color="auto"/>
            <w:left w:val="none" w:sz="0" w:space="0" w:color="auto"/>
            <w:bottom w:val="none" w:sz="0" w:space="0" w:color="auto"/>
            <w:right w:val="none" w:sz="0" w:space="0" w:color="auto"/>
          </w:divBdr>
        </w:div>
        <w:div w:id="14776029">
          <w:marLeft w:val="0"/>
          <w:marRight w:val="0"/>
          <w:marTop w:val="0"/>
          <w:marBottom w:val="0"/>
          <w:divBdr>
            <w:top w:val="none" w:sz="0" w:space="0" w:color="auto"/>
            <w:left w:val="none" w:sz="0" w:space="0" w:color="auto"/>
            <w:bottom w:val="none" w:sz="0" w:space="0" w:color="auto"/>
            <w:right w:val="none" w:sz="0" w:space="0" w:color="auto"/>
          </w:divBdr>
        </w:div>
        <w:div w:id="14776031">
          <w:marLeft w:val="0"/>
          <w:marRight w:val="0"/>
          <w:marTop w:val="0"/>
          <w:marBottom w:val="0"/>
          <w:divBdr>
            <w:top w:val="none" w:sz="0" w:space="0" w:color="auto"/>
            <w:left w:val="none" w:sz="0" w:space="0" w:color="auto"/>
            <w:bottom w:val="none" w:sz="0" w:space="0" w:color="auto"/>
            <w:right w:val="none" w:sz="0" w:space="0" w:color="auto"/>
          </w:divBdr>
        </w:div>
        <w:div w:id="14776035">
          <w:marLeft w:val="0"/>
          <w:marRight w:val="0"/>
          <w:marTop w:val="0"/>
          <w:marBottom w:val="0"/>
          <w:divBdr>
            <w:top w:val="none" w:sz="0" w:space="0" w:color="auto"/>
            <w:left w:val="none" w:sz="0" w:space="0" w:color="auto"/>
            <w:bottom w:val="none" w:sz="0" w:space="0" w:color="auto"/>
            <w:right w:val="none" w:sz="0" w:space="0" w:color="auto"/>
          </w:divBdr>
        </w:div>
        <w:div w:id="14776038">
          <w:marLeft w:val="0"/>
          <w:marRight w:val="0"/>
          <w:marTop w:val="0"/>
          <w:marBottom w:val="0"/>
          <w:divBdr>
            <w:top w:val="none" w:sz="0" w:space="0" w:color="auto"/>
            <w:left w:val="none" w:sz="0" w:space="0" w:color="auto"/>
            <w:bottom w:val="none" w:sz="0" w:space="0" w:color="auto"/>
            <w:right w:val="none" w:sz="0" w:space="0" w:color="auto"/>
          </w:divBdr>
        </w:div>
        <w:div w:id="14776039">
          <w:marLeft w:val="0"/>
          <w:marRight w:val="0"/>
          <w:marTop w:val="0"/>
          <w:marBottom w:val="0"/>
          <w:divBdr>
            <w:top w:val="none" w:sz="0" w:space="0" w:color="auto"/>
            <w:left w:val="none" w:sz="0" w:space="0" w:color="auto"/>
            <w:bottom w:val="none" w:sz="0" w:space="0" w:color="auto"/>
            <w:right w:val="none" w:sz="0" w:space="0" w:color="auto"/>
          </w:divBdr>
        </w:div>
        <w:div w:id="14776044">
          <w:marLeft w:val="0"/>
          <w:marRight w:val="0"/>
          <w:marTop w:val="0"/>
          <w:marBottom w:val="0"/>
          <w:divBdr>
            <w:top w:val="none" w:sz="0" w:space="0" w:color="auto"/>
            <w:left w:val="none" w:sz="0" w:space="0" w:color="auto"/>
            <w:bottom w:val="none" w:sz="0" w:space="0" w:color="auto"/>
            <w:right w:val="none" w:sz="0" w:space="0" w:color="auto"/>
          </w:divBdr>
        </w:div>
        <w:div w:id="14776046">
          <w:marLeft w:val="0"/>
          <w:marRight w:val="0"/>
          <w:marTop w:val="0"/>
          <w:marBottom w:val="0"/>
          <w:divBdr>
            <w:top w:val="none" w:sz="0" w:space="0" w:color="auto"/>
            <w:left w:val="none" w:sz="0" w:space="0" w:color="auto"/>
            <w:bottom w:val="none" w:sz="0" w:space="0" w:color="auto"/>
            <w:right w:val="none" w:sz="0" w:space="0" w:color="auto"/>
          </w:divBdr>
        </w:div>
        <w:div w:id="14776048">
          <w:marLeft w:val="0"/>
          <w:marRight w:val="0"/>
          <w:marTop w:val="0"/>
          <w:marBottom w:val="0"/>
          <w:divBdr>
            <w:top w:val="none" w:sz="0" w:space="0" w:color="auto"/>
            <w:left w:val="none" w:sz="0" w:space="0" w:color="auto"/>
            <w:bottom w:val="none" w:sz="0" w:space="0" w:color="auto"/>
            <w:right w:val="none" w:sz="0" w:space="0" w:color="auto"/>
          </w:divBdr>
        </w:div>
        <w:div w:id="14776049">
          <w:marLeft w:val="0"/>
          <w:marRight w:val="0"/>
          <w:marTop w:val="0"/>
          <w:marBottom w:val="0"/>
          <w:divBdr>
            <w:top w:val="none" w:sz="0" w:space="0" w:color="auto"/>
            <w:left w:val="none" w:sz="0" w:space="0" w:color="auto"/>
            <w:bottom w:val="none" w:sz="0" w:space="0" w:color="auto"/>
            <w:right w:val="none" w:sz="0" w:space="0" w:color="auto"/>
          </w:divBdr>
        </w:div>
        <w:div w:id="14776051">
          <w:marLeft w:val="0"/>
          <w:marRight w:val="0"/>
          <w:marTop w:val="0"/>
          <w:marBottom w:val="0"/>
          <w:divBdr>
            <w:top w:val="none" w:sz="0" w:space="0" w:color="auto"/>
            <w:left w:val="none" w:sz="0" w:space="0" w:color="auto"/>
            <w:bottom w:val="none" w:sz="0" w:space="0" w:color="auto"/>
            <w:right w:val="none" w:sz="0" w:space="0" w:color="auto"/>
          </w:divBdr>
        </w:div>
        <w:div w:id="14776053">
          <w:marLeft w:val="0"/>
          <w:marRight w:val="0"/>
          <w:marTop w:val="0"/>
          <w:marBottom w:val="0"/>
          <w:divBdr>
            <w:top w:val="none" w:sz="0" w:space="0" w:color="auto"/>
            <w:left w:val="none" w:sz="0" w:space="0" w:color="auto"/>
            <w:bottom w:val="none" w:sz="0" w:space="0" w:color="auto"/>
            <w:right w:val="none" w:sz="0" w:space="0" w:color="auto"/>
          </w:divBdr>
        </w:div>
        <w:div w:id="14776054">
          <w:marLeft w:val="0"/>
          <w:marRight w:val="0"/>
          <w:marTop w:val="0"/>
          <w:marBottom w:val="0"/>
          <w:divBdr>
            <w:top w:val="none" w:sz="0" w:space="0" w:color="auto"/>
            <w:left w:val="none" w:sz="0" w:space="0" w:color="auto"/>
            <w:bottom w:val="none" w:sz="0" w:space="0" w:color="auto"/>
            <w:right w:val="none" w:sz="0" w:space="0" w:color="auto"/>
          </w:divBdr>
        </w:div>
        <w:div w:id="14776055">
          <w:marLeft w:val="0"/>
          <w:marRight w:val="0"/>
          <w:marTop w:val="0"/>
          <w:marBottom w:val="0"/>
          <w:divBdr>
            <w:top w:val="none" w:sz="0" w:space="0" w:color="auto"/>
            <w:left w:val="none" w:sz="0" w:space="0" w:color="auto"/>
            <w:bottom w:val="none" w:sz="0" w:space="0" w:color="auto"/>
            <w:right w:val="none" w:sz="0" w:space="0" w:color="auto"/>
          </w:divBdr>
        </w:div>
        <w:div w:id="14776056">
          <w:marLeft w:val="0"/>
          <w:marRight w:val="0"/>
          <w:marTop w:val="0"/>
          <w:marBottom w:val="0"/>
          <w:divBdr>
            <w:top w:val="none" w:sz="0" w:space="0" w:color="auto"/>
            <w:left w:val="none" w:sz="0" w:space="0" w:color="auto"/>
            <w:bottom w:val="none" w:sz="0" w:space="0" w:color="auto"/>
            <w:right w:val="none" w:sz="0" w:space="0" w:color="auto"/>
          </w:divBdr>
        </w:div>
        <w:div w:id="14776060">
          <w:marLeft w:val="0"/>
          <w:marRight w:val="0"/>
          <w:marTop w:val="0"/>
          <w:marBottom w:val="0"/>
          <w:divBdr>
            <w:top w:val="none" w:sz="0" w:space="0" w:color="auto"/>
            <w:left w:val="none" w:sz="0" w:space="0" w:color="auto"/>
            <w:bottom w:val="none" w:sz="0" w:space="0" w:color="auto"/>
            <w:right w:val="none" w:sz="0" w:space="0" w:color="auto"/>
          </w:divBdr>
        </w:div>
        <w:div w:id="14776064">
          <w:marLeft w:val="0"/>
          <w:marRight w:val="0"/>
          <w:marTop w:val="0"/>
          <w:marBottom w:val="0"/>
          <w:divBdr>
            <w:top w:val="none" w:sz="0" w:space="0" w:color="auto"/>
            <w:left w:val="none" w:sz="0" w:space="0" w:color="auto"/>
            <w:bottom w:val="none" w:sz="0" w:space="0" w:color="auto"/>
            <w:right w:val="none" w:sz="0" w:space="0" w:color="auto"/>
          </w:divBdr>
        </w:div>
        <w:div w:id="14776069">
          <w:marLeft w:val="0"/>
          <w:marRight w:val="0"/>
          <w:marTop w:val="0"/>
          <w:marBottom w:val="0"/>
          <w:divBdr>
            <w:top w:val="none" w:sz="0" w:space="0" w:color="auto"/>
            <w:left w:val="none" w:sz="0" w:space="0" w:color="auto"/>
            <w:bottom w:val="none" w:sz="0" w:space="0" w:color="auto"/>
            <w:right w:val="none" w:sz="0" w:space="0" w:color="auto"/>
          </w:divBdr>
        </w:div>
      </w:divsChild>
    </w:div>
    <w:div w:id="121735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of.mod.uk" TargetMode="External"/><Relationship Id="rId18"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eidos-FormsPublications@teamleidos.mod.uk" TargetMode="External"/><Relationship Id="rId2" Type="http://schemas.openxmlformats.org/officeDocument/2006/relationships/customXml" Target="../customXml/item2.xml"/><Relationship Id="rId16" Type="http://schemas.openxmlformats.org/officeDocument/2006/relationships/hyperlink" Target="mailto:deswaterguard-ics-support@mo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dstan.mod.uk/faqs.html"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stan.mod.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672FE0917C20E47A13179F6D371053E" ma:contentTypeVersion="9" ma:contentTypeDescription="Designed to facilitate the storage of MOD Documents with a '.doc' or '.docx' extension" ma:contentTypeScope="" ma:versionID="686e34b318f6af000be3e3f67d51a75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ae82671-fdd3-4382-ac12-e0737c11ae5c" targetNamespace="http://schemas.microsoft.com/office/2006/metadata/properties" ma:root="true" ma:fieldsID="e7e22365d616aa68ee1149bdb37c2a0e" ns1:_="" ns2:_="" ns3:_="" ns4:_="" ns5:_="">
    <xsd:import namespace="http://schemas.microsoft.com/sharepoint/v3"/>
    <xsd:import namespace="04738c6d-ecc8-46f1-821f-82e308eab3d9"/>
    <xsd:import namespace="http://schemas.microsoft.com/sharepoint.v3"/>
    <xsd:import namespace="http://schemas.microsoft.com/sharepoint/v3/fields"/>
    <xsd:import namespace="1ae82671-fdd3-4382-ac12-e0737c11ae5c"/>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82671-fdd3-4382-ac12-e0737c11ae5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2022-09-23T05:22:46+00:00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669CE6CC-609F-4A04-AC09-60EAC8289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ae82671-fdd3-4382-ac12-e0737c11a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7955D-934E-4C40-B335-CC9466F2B503}">
  <ds:schemaRefs>
    <ds:schemaRef ds:uri="http://schemas.microsoft.com/sharepoint/events"/>
  </ds:schemaRefs>
</ds:datastoreItem>
</file>

<file path=customXml/itemProps3.xml><?xml version="1.0" encoding="utf-8"?>
<ds:datastoreItem xmlns:ds="http://schemas.openxmlformats.org/officeDocument/2006/customXml" ds:itemID="{C63C24AD-C44D-46B0-A449-62ACAE6E2335}">
  <ds:schemaRefs>
    <ds:schemaRef ds:uri="office.server.policy"/>
  </ds:schemaRefs>
</ds:datastoreItem>
</file>

<file path=customXml/itemProps4.xml><?xml version="1.0" encoding="utf-8"?>
<ds:datastoreItem xmlns:ds="http://schemas.openxmlformats.org/officeDocument/2006/customXml" ds:itemID="{E18A6903-FACD-40CF-8F37-7EDE22A5986B}">
  <ds:schemaRefs>
    <ds:schemaRef ds:uri="Microsoft.SharePoint.Taxonomy.ContentTypeSync"/>
  </ds:schemaRefs>
</ds:datastoreItem>
</file>

<file path=customXml/itemProps5.xml><?xml version="1.0" encoding="utf-8"?>
<ds:datastoreItem xmlns:ds="http://schemas.openxmlformats.org/officeDocument/2006/customXml" ds:itemID="{7FC784C5-3AC5-4951-B56B-2DD1AB0A8810}">
  <ds:schemaRefs>
    <ds:schemaRef ds:uri="http://schemas.microsoft.com/sharepoint/v3/contenttype/forms"/>
  </ds:schemaRefs>
</ds:datastoreItem>
</file>

<file path=customXml/itemProps6.xml><?xml version="1.0" encoding="utf-8"?>
<ds:datastoreItem xmlns:ds="http://schemas.openxmlformats.org/officeDocument/2006/customXml" ds:itemID="{0B2A08EB-5441-428A-BED5-010FD0D3709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24155</Words>
  <Characters>137687</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161519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Bratchell, Simon Mr (Air-Comrcl Proc Snr Off 2)</dc:creator>
  <cp:keywords/>
  <dc:description>Generated by Oracle BI Publisher 10.1.3.4.2</dc:description>
  <cp:lastModifiedBy>Harris, Julie C1 (Air-Comrcl Proc DCTT Ld Mgr)</cp:lastModifiedBy>
  <cp:revision>2</cp:revision>
  <dcterms:created xsi:type="dcterms:W3CDTF">2023-02-27T14:15:00Z</dcterms:created>
  <dcterms:modified xsi:type="dcterms:W3CDTF">2023-02-27T14:15:00Z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2022-09-21T06:14:46Z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d21594c4-c3cd-4dae-a54e-7a9f2a97fe19</vt:lpwstr>
  </property>
  <property fmtid="{D5CDD505-2E9C-101B-9397-08002B2CF9AE}" pid="8" name="MSIP_Label_d8a60473-494b-4586-a1bb-b0e663054676_ContentBits">
    <vt:lpwstr>0</vt:lpwstr>
  </property>
  <property fmtid="{D5CDD505-2E9C-101B-9397-08002B2CF9AE}" pid="9" name="ContentTypeId">
    <vt:lpwstr>0x010100D9D675D6CDED02438DC7CFF78D2F29E401000672FE0917C20E47A13179F6D371053E</vt:lpwstr>
  </property>
  <property fmtid="{D5CDD505-2E9C-101B-9397-08002B2CF9AE}" pid="10" name="Subject Category">
    <vt:lpwstr>4;#Information management|07795f02-7987-43cd-b575-f41fc8ac97cd</vt:lpwstr>
  </property>
  <property fmtid="{D5CDD505-2E9C-101B-9397-08002B2CF9AE}" pid="11" name="TaxKeyword">
    <vt:lpwstr/>
  </property>
  <property fmtid="{D5CDD505-2E9C-101B-9397-08002B2CF9AE}" pid="12" name="fileplanid">
    <vt:lpwstr>3;#04 Deliver the Unit's objectives|954cf193-6423-4137-9b07-8b4f402d8d43</vt:lpwstr>
  </property>
  <property fmtid="{D5CDD505-2E9C-101B-9397-08002B2CF9AE}" pid="13" name="Business Owner">
    <vt:lpwstr>2;#Air|bae4d02c-6a4f-4c05-88c9-3d9c33685563</vt:lpwstr>
  </property>
  <property fmtid="{D5CDD505-2E9C-101B-9397-08002B2CF9AE}" pid="14" name="Subject Keywords">
    <vt:lpwstr>1;#Information management|6a085f67-cdb7-474e-8082-e1093d41b8cb</vt:lpwstr>
  </property>
  <property fmtid="{D5CDD505-2E9C-101B-9397-08002B2CF9AE}" pid="15" name="_dlc_policyId">
    <vt:lpwstr/>
  </property>
  <property fmtid="{D5CDD505-2E9C-101B-9397-08002B2CF9AE}" pid="16" name="ItemRetentionFormula">
    <vt:lpwstr/>
  </property>
</Properties>
</file>