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D8" w:rsidRPr="0093723A" w:rsidRDefault="00196B29" w:rsidP="00E65F5D">
      <w:pPr>
        <w:rPr>
          <w:rFonts w:ascii="Arial" w:hAnsi="Arial" w:cs="Arial"/>
          <w:szCs w:val="22"/>
        </w:rPr>
      </w:pPr>
      <w:r>
        <w:rPr>
          <w:rFonts w:ascii="Arial" w:hAnsi="Arial" w:cs="Arial"/>
          <w:noProof/>
          <w:szCs w:val="22"/>
        </w:rPr>
        <w:drawing>
          <wp:anchor distT="0" distB="0" distL="114300" distR="114300" simplePos="0" relativeHeight="251657728" behindDoc="1" locked="0" layoutInCell="1" allowOverlap="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pic:spPr>
                </pic:pic>
              </a:graphicData>
            </a:graphic>
            <wp14:sizeRelH relativeFrom="page">
              <wp14:pctWidth>0</wp14:pctWidth>
            </wp14:sizeRelH>
            <wp14:sizeRelV relativeFrom="page">
              <wp14:pctHeight>0</wp14:pctHeight>
            </wp14:sizeRelV>
          </wp:anchor>
        </w:drawing>
      </w:r>
    </w:p>
    <w:p w:rsidR="008D7A7D" w:rsidRPr="0093723A" w:rsidRDefault="008D7A7D" w:rsidP="00E65F5D">
      <w:pPr>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A352F" w:rsidRPr="0093723A" w:rsidRDefault="000A352F" w:rsidP="00E65F5D">
      <w:pPr>
        <w:jc w:val="both"/>
        <w:rPr>
          <w:rFonts w:ascii="Arial" w:hAnsi="Arial" w:cs="Arial"/>
          <w:szCs w:val="22"/>
        </w:rPr>
      </w:pPr>
    </w:p>
    <w:p w:rsidR="008113C3" w:rsidRPr="0093723A" w:rsidRDefault="008113C3" w:rsidP="00E65F5D">
      <w:pPr>
        <w:jc w:val="both"/>
        <w:rPr>
          <w:rFonts w:ascii="Arial" w:hAnsi="Arial" w:cs="Arial"/>
          <w:szCs w:val="22"/>
        </w:rPr>
      </w:pPr>
    </w:p>
    <w:p w:rsidR="008113C3" w:rsidRPr="0093723A" w:rsidRDefault="008113C3" w:rsidP="00E65F5D">
      <w:pPr>
        <w:jc w:val="both"/>
        <w:rPr>
          <w:rFonts w:ascii="Arial" w:hAnsi="Arial" w:cs="Arial"/>
          <w:szCs w:val="22"/>
        </w:rPr>
      </w:pPr>
    </w:p>
    <w:p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1A7FAF">
        <w:rPr>
          <w:rFonts w:ascii="Arial" w:hAnsi="Arial" w:cs="Arial"/>
          <w:szCs w:val="22"/>
        </w:rPr>
        <w:t xml:space="preserve"> </w:t>
      </w:r>
      <w:r w:rsidR="001A7FAF" w:rsidRPr="001A7FAF">
        <w:rPr>
          <w:rFonts w:ascii="Arial" w:hAnsi="Arial" w:cs="Arial"/>
          <w:szCs w:val="22"/>
        </w:rPr>
        <w:t xml:space="preserve">ENV6001010R – </w:t>
      </w:r>
      <w:proofErr w:type="spellStart"/>
      <w:r w:rsidR="001A7FAF" w:rsidRPr="001A7FAF">
        <w:rPr>
          <w:rFonts w:ascii="Arial" w:hAnsi="Arial" w:cs="Arial"/>
          <w:szCs w:val="22"/>
        </w:rPr>
        <w:t>ENVUrban</w:t>
      </w:r>
      <w:proofErr w:type="spellEnd"/>
      <w:r w:rsidR="001A7FAF" w:rsidRPr="001A7FAF">
        <w:rPr>
          <w:rFonts w:ascii="Arial" w:hAnsi="Arial" w:cs="Arial"/>
          <w:szCs w:val="22"/>
        </w:rPr>
        <w:t xml:space="preserve"> Demonstrators</w:t>
      </w:r>
      <w:r w:rsidRPr="0093723A">
        <w:rPr>
          <w:rFonts w:ascii="Arial" w:hAnsi="Arial" w:cs="Arial"/>
          <w:szCs w:val="22"/>
        </w:rPr>
        <w:tab/>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r w:rsidRPr="0093723A">
        <w:rPr>
          <w:rFonts w:ascii="Arial" w:hAnsi="Arial" w:cs="Arial"/>
          <w:szCs w:val="22"/>
        </w:rPr>
        <w:t>Date:</w:t>
      </w:r>
      <w:r w:rsidR="008259FA">
        <w:rPr>
          <w:rFonts w:ascii="Arial" w:hAnsi="Arial" w:cs="Arial"/>
          <w:szCs w:val="22"/>
        </w:rPr>
        <w:t xml:space="preserve"> </w:t>
      </w:r>
      <w:r w:rsidR="001E5390">
        <w:rPr>
          <w:rFonts w:ascii="Arial" w:hAnsi="Arial" w:cs="Arial"/>
          <w:szCs w:val="22"/>
        </w:rPr>
        <w:t>4</w:t>
      </w:r>
      <w:r w:rsidR="001E5390" w:rsidRPr="001E5390">
        <w:rPr>
          <w:rFonts w:ascii="Arial" w:hAnsi="Arial" w:cs="Arial"/>
          <w:szCs w:val="22"/>
          <w:vertAlign w:val="superscript"/>
        </w:rPr>
        <w:t>th</w:t>
      </w:r>
      <w:r w:rsidR="001E5390">
        <w:rPr>
          <w:rFonts w:ascii="Arial" w:hAnsi="Arial" w:cs="Arial"/>
          <w:szCs w:val="22"/>
        </w:rPr>
        <w:t xml:space="preserve"> </w:t>
      </w:r>
      <w:r w:rsidR="008259FA">
        <w:rPr>
          <w:rFonts w:ascii="Arial" w:hAnsi="Arial" w:cs="Arial"/>
          <w:szCs w:val="22"/>
        </w:rPr>
        <w:t>January 2017</w:t>
      </w:r>
      <w:r w:rsidRPr="0093723A">
        <w:rPr>
          <w:rFonts w:ascii="Arial" w:hAnsi="Arial" w:cs="Arial"/>
          <w:szCs w:val="22"/>
        </w:rPr>
        <w:tab/>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1A7FAF" w:rsidP="00E65F5D">
      <w:pPr>
        <w:jc w:val="both"/>
        <w:rPr>
          <w:rFonts w:ascii="Arial" w:hAnsi="Arial" w:cs="Arial"/>
          <w:szCs w:val="22"/>
        </w:rPr>
      </w:pPr>
      <w:r>
        <w:rPr>
          <w:rFonts w:ascii="Arial" w:hAnsi="Arial" w:cs="Arial"/>
          <w:szCs w:val="22"/>
        </w:rPr>
        <w:t>To whom it may concern</w:t>
      </w:r>
      <w:r w:rsidR="00031189" w:rsidRPr="0093723A">
        <w:rPr>
          <w:rFonts w:ascii="Arial" w:hAnsi="Arial" w:cs="Arial"/>
          <w:color w:val="FF0000"/>
          <w:szCs w:val="22"/>
        </w:rPr>
        <w:t>,</w:t>
      </w:r>
    </w:p>
    <w:p w:rsidR="00031189" w:rsidRPr="0093723A" w:rsidRDefault="00031189" w:rsidP="00E65F5D">
      <w:pPr>
        <w:jc w:val="both"/>
        <w:rPr>
          <w:rFonts w:ascii="Arial" w:hAnsi="Arial" w:cs="Arial"/>
          <w:szCs w:val="22"/>
        </w:rPr>
      </w:pPr>
    </w:p>
    <w:p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1A7FAF" w:rsidRPr="001A7FAF">
        <w:rPr>
          <w:rFonts w:ascii="Arial" w:hAnsi="Arial" w:cs="Arial"/>
          <w:b/>
          <w:szCs w:val="22"/>
        </w:rPr>
        <w:t xml:space="preserve">ENV6001010R – </w:t>
      </w:r>
      <w:proofErr w:type="spellStart"/>
      <w:r w:rsidR="001A7FAF" w:rsidRPr="001A7FAF">
        <w:rPr>
          <w:rFonts w:ascii="Arial" w:hAnsi="Arial" w:cs="Arial"/>
          <w:b/>
          <w:szCs w:val="22"/>
        </w:rPr>
        <w:t>ENVUrban</w:t>
      </w:r>
      <w:proofErr w:type="spellEnd"/>
      <w:r w:rsidR="001A7FAF" w:rsidRPr="001A7FAF">
        <w:rPr>
          <w:rFonts w:ascii="Arial" w:hAnsi="Arial" w:cs="Arial"/>
          <w:b/>
          <w:szCs w:val="22"/>
        </w:rPr>
        <w:t xml:space="preserve"> Demonstrators</w:t>
      </w:r>
    </w:p>
    <w:p w:rsidR="00031189" w:rsidRDefault="000878DD" w:rsidP="001E5390">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1A7FAF" w:rsidRPr="001A7FAF">
        <w:rPr>
          <w:rFonts w:ascii="Arial" w:hAnsi="Arial" w:cs="Arial"/>
          <w:b/>
          <w:szCs w:val="22"/>
        </w:rPr>
        <w:t xml:space="preserve">Urban Demonstrators - </w:t>
      </w:r>
      <w:r w:rsidR="001E5390" w:rsidRPr="001E5390">
        <w:rPr>
          <w:rFonts w:ascii="Arial" w:hAnsi="Arial" w:cs="Arial"/>
          <w:b/>
          <w:szCs w:val="22"/>
        </w:rPr>
        <w:t>Urban Water Management Workshops</w:t>
      </w:r>
    </w:p>
    <w:p w:rsidR="001E5390" w:rsidRPr="0093723A" w:rsidRDefault="001E5390" w:rsidP="001E5390">
      <w:pPr>
        <w:jc w:val="both"/>
        <w:rPr>
          <w:rFonts w:ascii="Arial" w:hAnsi="Arial" w:cs="Arial"/>
          <w:szCs w:val="22"/>
        </w:rPr>
      </w:pPr>
    </w:p>
    <w:p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rsidR="00050B8F" w:rsidRDefault="00050B8F" w:rsidP="00EE4E96">
      <w:pPr>
        <w:jc w:val="right"/>
        <w:rPr>
          <w:rFonts w:ascii="Arial" w:hAnsi="Arial" w:cs="Arial"/>
          <w:szCs w:val="22"/>
        </w:rPr>
      </w:pPr>
    </w:p>
    <w:p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i/>
          <w:szCs w:val="22"/>
        </w:rPr>
      </w:pPr>
      <w:r w:rsidRPr="0093723A">
        <w:rPr>
          <w:rFonts w:ascii="Arial" w:hAnsi="Arial" w:cs="Arial"/>
          <w:szCs w:val="22"/>
        </w:rPr>
        <w:t>Your response should be returned to the following email address by</w:t>
      </w:r>
      <w:r w:rsidR="001A7FAF">
        <w:rPr>
          <w:rFonts w:ascii="Arial" w:hAnsi="Arial" w:cs="Arial"/>
          <w:szCs w:val="22"/>
        </w:rPr>
        <w:t xml:space="preserve"> 5pm on the 1</w:t>
      </w:r>
      <w:r w:rsidR="001E5390">
        <w:rPr>
          <w:rFonts w:ascii="Arial" w:hAnsi="Arial" w:cs="Arial"/>
          <w:szCs w:val="22"/>
        </w:rPr>
        <w:t>3</w:t>
      </w:r>
      <w:r w:rsidR="001A7FAF" w:rsidRPr="001A7FAF">
        <w:rPr>
          <w:rFonts w:ascii="Arial" w:hAnsi="Arial" w:cs="Arial"/>
          <w:szCs w:val="22"/>
          <w:vertAlign w:val="superscript"/>
        </w:rPr>
        <w:t>th</w:t>
      </w:r>
      <w:r w:rsidR="001A7FAF">
        <w:rPr>
          <w:rFonts w:ascii="Arial" w:hAnsi="Arial" w:cs="Arial"/>
          <w:szCs w:val="22"/>
        </w:rPr>
        <w:t xml:space="preserve"> January 2017.</w:t>
      </w:r>
      <w:r w:rsidR="00AB6556" w:rsidRPr="001C31F6">
        <w:rPr>
          <w:rFonts w:ascii="Arial" w:hAnsi="Arial" w:cs="Arial"/>
          <w:color w:val="FF0000"/>
          <w:szCs w:val="22"/>
        </w:rPr>
        <w:t xml:space="preserve"> </w:t>
      </w:r>
    </w:p>
    <w:p w:rsidR="007D26D8" w:rsidRPr="001A7FAF" w:rsidRDefault="001A7FAF" w:rsidP="001A7FAF">
      <w:pPr>
        <w:ind w:firstLine="720"/>
        <w:rPr>
          <w:rFonts w:ascii="Arial" w:hAnsi="Arial" w:cs="Arial"/>
          <w:szCs w:val="22"/>
        </w:rPr>
      </w:pPr>
      <w:r w:rsidRPr="001A7FAF">
        <w:rPr>
          <w:rFonts w:ascii="Arial" w:hAnsi="Arial" w:cs="Arial"/>
          <w:szCs w:val="22"/>
        </w:rPr>
        <w:t>antonia.scarr@environment-agency.gov.uk</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Please confirm, by email, whether you intend to submit a quote. If you have any queries, please do not hesitate to contact me.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Yours </w:t>
      </w:r>
      <w:r w:rsidR="001A7FAF">
        <w:rPr>
          <w:rFonts w:ascii="Arial" w:hAnsi="Arial" w:cs="Arial"/>
          <w:szCs w:val="22"/>
        </w:rPr>
        <w:t>faithfully</w:t>
      </w:r>
    </w:p>
    <w:p w:rsidR="00031189" w:rsidRPr="0093723A" w:rsidRDefault="00031189" w:rsidP="00E65F5D">
      <w:pPr>
        <w:ind w:left="720" w:hanging="720"/>
        <w:jc w:val="both"/>
        <w:rPr>
          <w:rFonts w:ascii="Arial" w:hAnsi="Arial" w:cs="Arial"/>
          <w:szCs w:val="22"/>
        </w:rPr>
      </w:pPr>
    </w:p>
    <w:p w:rsidR="00031189" w:rsidRPr="0093723A" w:rsidRDefault="00031189" w:rsidP="00E65F5D">
      <w:pPr>
        <w:jc w:val="both"/>
        <w:rPr>
          <w:rFonts w:ascii="Arial" w:hAnsi="Arial" w:cs="Arial"/>
          <w:szCs w:val="22"/>
        </w:rPr>
      </w:pPr>
    </w:p>
    <w:p w:rsidR="00031189" w:rsidRPr="001A7FAF" w:rsidRDefault="001A7FAF" w:rsidP="00E65F5D">
      <w:pPr>
        <w:ind w:left="720" w:hanging="720"/>
        <w:jc w:val="both"/>
        <w:rPr>
          <w:rFonts w:ascii="Arial" w:hAnsi="Arial" w:cs="Arial"/>
          <w:szCs w:val="22"/>
        </w:rPr>
      </w:pPr>
      <w:r w:rsidRPr="001A7FAF">
        <w:rPr>
          <w:rFonts w:ascii="Arial" w:hAnsi="Arial" w:cs="Arial"/>
          <w:szCs w:val="22"/>
        </w:rPr>
        <w:t>Antonia Scarr</w:t>
      </w:r>
    </w:p>
    <w:p w:rsidR="001A7FAF" w:rsidRPr="001A7FAF" w:rsidRDefault="001A7FAF" w:rsidP="00E65F5D">
      <w:pPr>
        <w:ind w:left="720" w:hanging="720"/>
        <w:jc w:val="both"/>
        <w:rPr>
          <w:rFonts w:ascii="Arial" w:hAnsi="Arial" w:cs="Arial"/>
          <w:szCs w:val="22"/>
        </w:rPr>
      </w:pPr>
    </w:p>
    <w:p w:rsidR="001A7FAF" w:rsidRPr="001A7FAF" w:rsidRDefault="00AB6556" w:rsidP="001A7FAF">
      <w:pPr>
        <w:rPr>
          <w:rFonts w:ascii="Arial" w:hAnsi="Arial" w:cs="Arial"/>
          <w:szCs w:val="22"/>
        </w:rPr>
      </w:pPr>
      <w:r w:rsidRPr="001A7FAF">
        <w:rPr>
          <w:rFonts w:ascii="Arial" w:hAnsi="Arial" w:cs="Arial"/>
          <w:szCs w:val="22"/>
        </w:rPr>
        <w:t xml:space="preserve">Title: </w:t>
      </w:r>
      <w:r w:rsidR="001A7FAF" w:rsidRPr="001A7FAF">
        <w:rPr>
          <w:rFonts w:ascii="Arial" w:hAnsi="Arial" w:cs="Arial"/>
          <w:szCs w:val="22"/>
        </w:rPr>
        <w:t>Senior Advisor</w:t>
      </w:r>
    </w:p>
    <w:p w:rsidR="00031189" w:rsidRPr="0093723A" w:rsidRDefault="00031189" w:rsidP="00E65F5D">
      <w:pPr>
        <w:ind w:left="720" w:hanging="720"/>
        <w:jc w:val="both"/>
        <w:rPr>
          <w:rFonts w:ascii="Arial" w:hAnsi="Arial" w:cs="Arial"/>
          <w:color w:val="FF0000"/>
          <w:szCs w:val="22"/>
        </w:rPr>
      </w:pPr>
    </w:p>
    <w:p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1A7FAF">
        <w:rPr>
          <w:rFonts w:ascii="Arial" w:hAnsi="Arial" w:cs="Arial"/>
          <w:szCs w:val="22"/>
        </w:rPr>
        <w:tab/>
      </w:r>
      <w:r w:rsidR="001A7FAF" w:rsidRPr="001A7FAF">
        <w:rPr>
          <w:rFonts w:ascii="Arial" w:hAnsi="Arial" w:cs="Arial"/>
          <w:szCs w:val="22"/>
        </w:rPr>
        <w:t>antonia.scarr</w:t>
      </w:r>
      <w:r w:rsidRPr="0093723A">
        <w:rPr>
          <w:rFonts w:ascii="Arial" w:hAnsi="Arial" w:cs="Arial"/>
          <w:szCs w:val="22"/>
        </w:rPr>
        <w:t>@environment-agency.gov.uk</w:t>
      </w:r>
    </w:p>
    <w:p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Pr="0093723A">
        <w:rPr>
          <w:rFonts w:ascii="Arial" w:hAnsi="Arial" w:cs="Arial"/>
          <w:szCs w:val="22"/>
        </w:rPr>
        <w:tab/>
      </w:r>
      <w:r w:rsidR="001A7FAF" w:rsidRPr="001A7FAF">
        <w:rPr>
          <w:rFonts w:ascii="Arial" w:hAnsi="Arial" w:cs="Arial"/>
          <w:szCs w:val="22"/>
        </w:rPr>
        <w:t>07867905126</w:t>
      </w: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50B8F" w:rsidRPr="001A7FAF" w:rsidRDefault="00031189" w:rsidP="001A7FAF">
      <w:pPr>
        <w:ind w:left="720" w:hanging="720"/>
        <w:jc w:val="both"/>
        <w:rPr>
          <w:rFonts w:ascii="Arial" w:hAnsi="Arial" w:cs="Arial"/>
          <w:szCs w:val="22"/>
        </w:rPr>
      </w:pPr>
      <w:r w:rsidRPr="0093723A">
        <w:rPr>
          <w:rFonts w:ascii="Arial" w:hAnsi="Arial" w:cs="Arial"/>
          <w:b/>
          <w:szCs w:val="22"/>
        </w:rPr>
        <w:t>The Environment Agency</w:t>
      </w:r>
      <w:r w:rsidRPr="001A7FAF">
        <w:rPr>
          <w:rFonts w:ascii="Arial" w:hAnsi="Arial" w:cs="Arial"/>
          <w:b/>
          <w:szCs w:val="22"/>
        </w:rPr>
        <w:t xml:space="preserve">, </w:t>
      </w:r>
      <w:r w:rsidR="001A7FAF" w:rsidRPr="001A7FAF">
        <w:rPr>
          <w:rFonts w:ascii="Arial" w:hAnsi="Arial" w:cs="Arial"/>
          <w:b/>
          <w:szCs w:val="22"/>
        </w:rPr>
        <w:t>Ergon House, Horseferry Road, London, SW1P 2AL</w:t>
      </w:r>
      <w:r w:rsidR="00FE42D1" w:rsidRPr="0093723A">
        <w:rPr>
          <w:rFonts w:ascii="Arial" w:hAnsi="Arial" w:cs="Arial"/>
          <w:b/>
          <w:color w:val="FF0000"/>
          <w:szCs w:val="22"/>
        </w:rPr>
        <w:br w:type="page"/>
      </w:r>
      <w:r w:rsidR="000878DD" w:rsidRPr="001A7FAF">
        <w:rPr>
          <w:rFonts w:ascii="Arial" w:hAnsi="Arial" w:cs="Arial"/>
          <w:b/>
          <w:sz w:val="28"/>
          <w:szCs w:val="28"/>
          <w:u w:val="single"/>
        </w:rPr>
        <w:lastRenderedPageBreak/>
        <w:t>Request for Quot</w:t>
      </w:r>
      <w:r w:rsidR="00B94CDD" w:rsidRPr="001A7FAF">
        <w:rPr>
          <w:rFonts w:ascii="Arial" w:hAnsi="Arial" w:cs="Arial"/>
          <w:b/>
          <w:sz w:val="28"/>
          <w:szCs w:val="28"/>
          <w:u w:val="single"/>
        </w:rPr>
        <w:t>ation</w:t>
      </w:r>
    </w:p>
    <w:p w:rsidR="001A553D" w:rsidRPr="001A7FAF" w:rsidRDefault="001A553D" w:rsidP="00E65F5D">
      <w:pPr>
        <w:spacing w:before="240"/>
        <w:rPr>
          <w:rFonts w:ascii="Arial" w:hAnsi="Arial" w:cs="Arial"/>
          <w:b/>
          <w:szCs w:val="22"/>
        </w:rPr>
      </w:pPr>
      <w:r w:rsidRPr="001A7FAF">
        <w:rPr>
          <w:rFonts w:ascii="Arial" w:hAnsi="Arial" w:cs="Arial"/>
          <w:b/>
          <w:szCs w:val="22"/>
        </w:rPr>
        <w:t>Ref:</w:t>
      </w:r>
      <w:r w:rsidRPr="001A7FAF">
        <w:rPr>
          <w:rFonts w:ascii="Arial" w:hAnsi="Arial" w:cs="Arial"/>
          <w:b/>
          <w:szCs w:val="22"/>
        </w:rPr>
        <w:tab/>
      </w:r>
      <w:r w:rsidR="001A7FAF" w:rsidRPr="001A7FAF">
        <w:rPr>
          <w:rFonts w:ascii="Arial" w:hAnsi="Arial" w:cs="Arial"/>
          <w:b/>
          <w:szCs w:val="22"/>
        </w:rPr>
        <w:t xml:space="preserve">ENV6001010R – </w:t>
      </w:r>
      <w:proofErr w:type="spellStart"/>
      <w:r w:rsidR="001A7FAF" w:rsidRPr="001A7FAF">
        <w:rPr>
          <w:rFonts w:ascii="Arial" w:hAnsi="Arial" w:cs="Arial"/>
          <w:b/>
          <w:szCs w:val="22"/>
        </w:rPr>
        <w:t>ENVUrban</w:t>
      </w:r>
      <w:proofErr w:type="spellEnd"/>
      <w:r w:rsidR="001A7FAF" w:rsidRPr="001A7FAF">
        <w:rPr>
          <w:rFonts w:ascii="Arial" w:hAnsi="Arial" w:cs="Arial"/>
          <w:b/>
          <w:szCs w:val="22"/>
        </w:rPr>
        <w:t xml:space="preserve"> Demonstrators </w:t>
      </w:r>
    </w:p>
    <w:p w:rsidR="001A553D" w:rsidRDefault="001A553D" w:rsidP="00E65F5D">
      <w:pPr>
        <w:jc w:val="both"/>
        <w:rPr>
          <w:rFonts w:ascii="Arial" w:hAnsi="Arial" w:cs="Arial"/>
          <w:b/>
          <w:szCs w:val="22"/>
        </w:rPr>
      </w:pPr>
      <w:r w:rsidRPr="001A7FAF">
        <w:rPr>
          <w:rFonts w:ascii="Arial" w:hAnsi="Arial" w:cs="Arial"/>
          <w:b/>
          <w:szCs w:val="22"/>
        </w:rPr>
        <w:t>Title:</w:t>
      </w:r>
      <w:r w:rsidRPr="001A7FAF">
        <w:rPr>
          <w:rFonts w:ascii="Arial" w:hAnsi="Arial" w:cs="Arial"/>
          <w:b/>
          <w:szCs w:val="22"/>
        </w:rPr>
        <w:tab/>
      </w:r>
      <w:r w:rsidR="001A7FAF" w:rsidRPr="001A7FAF">
        <w:rPr>
          <w:rFonts w:ascii="Arial" w:hAnsi="Arial" w:cs="Arial"/>
          <w:b/>
          <w:szCs w:val="22"/>
        </w:rPr>
        <w:t xml:space="preserve">Urban Demonstrators - </w:t>
      </w:r>
      <w:r w:rsidR="001E5390" w:rsidRPr="001E5390">
        <w:rPr>
          <w:rFonts w:ascii="Arial" w:hAnsi="Arial" w:cs="Arial"/>
          <w:b/>
          <w:szCs w:val="22"/>
        </w:rPr>
        <w:t>Urban Water Management Workshops</w:t>
      </w:r>
    </w:p>
    <w:p w:rsidR="001A7FAF" w:rsidRDefault="001A7FAF" w:rsidP="00E65F5D">
      <w:pPr>
        <w:jc w:val="both"/>
        <w:rPr>
          <w:rFonts w:ascii="Arial" w:hAnsi="Arial" w:cs="Arial"/>
          <w:b/>
          <w:szCs w:val="22"/>
        </w:rPr>
      </w:pPr>
    </w:p>
    <w:p w:rsidR="005700D8" w:rsidRDefault="005700D8" w:rsidP="00E65F5D">
      <w:pPr>
        <w:jc w:val="both"/>
        <w:rPr>
          <w:rFonts w:ascii="Arial" w:hAnsi="Arial" w:cs="Arial"/>
          <w:szCs w:val="22"/>
        </w:rPr>
      </w:pPr>
    </w:p>
    <w:p w:rsidR="001A7FAF" w:rsidRPr="0093723A" w:rsidRDefault="001A7FAF" w:rsidP="00E65F5D">
      <w:pPr>
        <w:jc w:val="both"/>
        <w:rPr>
          <w:rFonts w:ascii="Arial" w:hAnsi="Arial" w:cs="Arial"/>
          <w:szCs w:val="22"/>
        </w:rPr>
      </w:pPr>
    </w:p>
    <w:p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rsidR="003014F2" w:rsidRPr="0093723A" w:rsidRDefault="003014F2" w:rsidP="00E65F5D">
      <w:pPr>
        <w:rPr>
          <w:rFonts w:ascii="Arial" w:hAnsi="Arial" w:cs="Arial"/>
          <w:b/>
          <w:szCs w:val="22"/>
          <w:u w:val="single"/>
        </w:rPr>
      </w:pPr>
    </w:p>
    <w:p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rsidR="00491B79" w:rsidRPr="0093723A" w:rsidRDefault="00491B79" w:rsidP="00E65F5D">
      <w:pPr>
        <w:widowControl w:val="0"/>
        <w:rPr>
          <w:rFonts w:ascii="Arial" w:hAnsi="Arial" w:cs="Arial"/>
          <w:szCs w:val="22"/>
        </w:rPr>
      </w:pPr>
    </w:p>
    <w:p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rsidR="00491B79" w:rsidRPr="0093723A" w:rsidRDefault="00491B79" w:rsidP="00E65F5D">
      <w:pPr>
        <w:widowControl w:val="0"/>
        <w:rPr>
          <w:rFonts w:ascii="Arial" w:hAnsi="Arial" w:cs="Arial"/>
          <w:szCs w:val="22"/>
        </w:rPr>
      </w:pPr>
    </w:p>
    <w:p w:rsidR="00491B79" w:rsidRPr="0093723A" w:rsidRDefault="000444D9" w:rsidP="00E65F5D">
      <w:pPr>
        <w:widowControl w:val="0"/>
        <w:rPr>
          <w:rFonts w:ascii="Arial" w:hAnsi="Arial" w:cs="Arial"/>
          <w:szCs w:val="22"/>
        </w:rPr>
      </w:pPr>
      <w:hyperlink r:id="rId7"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b/>
          <w:szCs w:val="22"/>
          <w:u w:val="single"/>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rsidR="00491B79" w:rsidRPr="0093723A" w:rsidRDefault="00491B79" w:rsidP="00E65F5D">
      <w:pPr>
        <w:widowControl w:val="0"/>
        <w:rPr>
          <w:rFonts w:ascii="Arial" w:hAnsi="Arial" w:cs="Arial"/>
          <w:szCs w:val="22"/>
        </w:rPr>
      </w:pP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and Coastal Risk Management (design, construction and maintenance)</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rsidR="00491B79" w:rsidRPr="0093723A" w:rsidRDefault="00491B79" w:rsidP="00E65F5D">
      <w:pPr>
        <w:widowControl w:val="0"/>
        <w:rPr>
          <w:rFonts w:ascii="Arial" w:hAnsi="Arial" w:cs="Arial"/>
          <w:b/>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rsidR="00491B79" w:rsidRPr="0093723A" w:rsidRDefault="00491B79" w:rsidP="00E65F5D">
      <w:pPr>
        <w:widowControl w:val="0"/>
        <w:rPr>
          <w:rFonts w:ascii="Arial" w:hAnsi="Arial" w:cs="Arial"/>
          <w:szCs w:val="22"/>
        </w:rPr>
      </w:pPr>
    </w:p>
    <w:p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procurement strategy</w:t>
      </w:r>
      <w:r w:rsidRPr="0093723A">
        <w:rPr>
          <w:rFonts w:ascii="Arial" w:hAnsi="Arial" w:cs="Arial"/>
          <w:szCs w:val="22"/>
        </w:rPr>
        <w:t xml:space="preserve"> 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rsidR="00AD6F35" w:rsidRDefault="00AD6F35" w:rsidP="00E65F5D">
      <w:pPr>
        <w:widowControl w:val="0"/>
        <w:rPr>
          <w:rFonts w:ascii="Arial" w:hAnsi="Arial" w:cs="Arial"/>
          <w:szCs w:val="22"/>
        </w:rPr>
      </w:pPr>
    </w:p>
    <w:p w:rsidR="00491B79" w:rsidRPr="0093723A" w:rsidRDefault="000444D9" w:rsidP="00E65F5D">
      <w:pPr>
        <w:widowControl w:val="0"/>
        <w:rPr>
          <w:rFonts w:ascii="Arial" w:hAnsi="Arial" w:cs="Arial"/>
          <w:szCs w:val="22"/>
        </w:rPr>
      </w:pPr>
      <w:hyperlink r:id="rId8"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rsidR="00A323E2" w:rsidRPr="0093723A" w:rsidRDefault="00A323E2" w:rsidP="00E65F5D">
      <w:pPr>
        <w:widowControl w:val="0"/>
        <w:rPr>
          <w:rFonts w:ascii="Arial" w:hAnsi="Arial" w:cs="Arial"/>
          <w:color w:val="8DB3E2"/>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rsidR="00491B79" w:rsidRPr="0093723A" w:rsidRDefault="00491B79" w:rsidP="00E65F5D">
      <w:pPr>
        <w:widowControl w:val="0"/>
        <w:rPr>
          <w:rFonts w:ascii="Arial" w:hAnsi="Arial" w:cs="Arial"/>
          <w:szCs w:val="22"/>
        </w:rPr>
      </w:pPr>
    </w:p>
    <w:p w:rsidR="00491B79" w:rsidRPr="0093723A" w:rsidRDefault="000444D9" w:rsidP="00E65F5D">
      <w:pPr>
        <w:widowControl w:val="0"/>
        <w:rPr>
          <w:rFonts w:ascii="Arial" w:hAnsi="Arial" w:cs="Arial"/>
          <w:szCs w:val="22"/>
        </w:rPr>
      </w:pPr>
      <w:hyperlink r:id="rId9"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szCs w:val="22"/>
        </w:rPr>
      </w:pPr>
    </w:p>
    <w:p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rsidR="00491B79" w:rsidRPr="0093723A" w:rsidRDefault="00491B79" w:rsidP="00E65F5D">
      <w:pPr>
        <w:shd w:val="clear" w:color="auto" w:fill="FFFFFF"/>
        <w:rPr>
          <w:rFonts w:ascii="Arial" w:hAnsi="Arial" w:cs="Arial"/>
          <w:szCs w:val="22"/>
        </w:rPr>
      </w:pPr>
    </w:p>
    <w:p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rsidR="00491B79" w:rsidRPr="0093723A" w:rsidRDefault="00491B79" w:rsidP="00E65F5D">
      <w:pPr>
        <w:shd w:val="clear" w:color="auto" w:fill="FFFFFF"/>
        <w:rPr>
          <w:rFonts w:ascii="Arial" w:hAnsi="Arial" w:cs="Arial"/>
          <w:szCs w:val="22"/>
        </w:rPr>
      </w:pPr>
      <w:r w:rsidRPr="0093723A">
        <w:rPr>
          <w:rFonts w:ascii="Arial" w:hAnsi="Arial" w:cs="Arial"/>
          <w:szCs w:val="22"/>
        </w:rPr>
        <w:lastRenderedPageBreak/>
        <w:t>For further information and to see our commitments to Diversity and Equality, please visit our website.</w:t>
      </w:r>
    </w:p>
    <w:p w:rsidR="00491B79" w:rsidRPr="0093723A" w:rsidRDefault="00491B79" w:rsidP="00E65F5D">
      <w:pPr>
        <w:shd w:val="clear" w:color="auto" w:fill="FFFFFF"/>
        <w:rPr>
          <w:rFonts w:ascii="Arial" w:hAnsi="Arial" w:cs="Arial"/>
          <w:szCs w:val="22"/>
        </w:rPr>
      </w:pPr>
    </w:p>
    <w:p w:rsidR="00491B79" w:rsidRPr="0093723A" w:rsidRDefault="000444D9" w:rsidP="00E65F5D">
      <w:pPr>
        <w:shd w:val="clear" w:color="auto" w:fill="FFFFFF"/>
        <w:rPr>
          <w:rFonts w:ascii="Arial" w:hAnsi="Arial" w:cs="Arial"/>
          <w:szCs w:val="22"/>
          <w:u w:val="single"/>
        </w:rPr>
      </w:pPr>
      <w:hyperlink r:id="rId10"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1"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2"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rsidR="00EA6FE1" w:rsidRPr="0093723A" w:rsidRDefault="00EA6FE1" w:rsidP="00E65F5D">
      <w:pPr>
        <w:jc w:val="both"/>
        <w:rPr>
          <w:rFonts w:ascii="Arial" w:hAnsi="Arial" w:cs="Arial"/>
          <w:b/>
          <w:szCs w:val="22"/>
          <w:u w:val="single"/>
        </w:rPr>
      </w:pPr>
    </w:p>
    <w:p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rsidR="00D92EC1" w:rsidRPr="0093723A" w:rsidRDefault="00D92EC1" w:rsidP="00E65F5D">
      <w:pPr>
        <w:jc w:val="both"/>
        <w:rPr>
          <w:rFonts w:ascii="Arial" w:hAnsi="Arial" w:cs="Arial"/>
          <w:szCs w:val="22"/>
        </w:rPr>
      </w:pPr>
    </w:p>
    <w:p w:rsidR="003D07B3" w:rsidRPr="00970458" w:rsidRDefault="003D07B3" w:rsidP="003D07B3">
      <w:pPr>
        <w:pStyle w:val="Heading2"/>
        <w:numPr>
          <w:ilvl w:val="0"/>
          <w:numId w:val="0"/>
        </w:numPr>
        <w:rPr>
          <w:rFonts w:cs="Arial"/>
          <w:i/>
          <w:sz w:val="20"/>
        </w:rPr>
      </w:pPr>
      <w:r w:rsidRPr="00970458">
        <w:rPr>
          <w:rFonts w:cs="Arial"/>
          <w:sz w:val="20"/>
        </w:rPr>
        <w:t>Scope of work</w:t>
      </w:r>
    </w:p>
    <w:p w:rsidR="003C74EF" w:rsidRPr="00407DC8" w:rsidRDefault="003C74EF" w:rsidP="00E65F5D">
      <w:pPr>
        <w:jc w:val="both"/>
        <w:rPr>
          <w:rFonts w:ascii="Arial" w:hAnsi="Arial" w:cs="Arial"/>
          <w:b/>
          <w:szCs w:val="22"/>
          <w:u w:val="single"/>
        </w:rPr>
      </w:pPr>
    </w:p>
    <w:p w:rsidR="00407DC8" w:rsidRPr="00407DC8" w:rsidRDefault="00407DC8" w:rsidP="00407DC8">
      <w:pPr>
        <w:jc w:val="both"/>
        <w:rPr>
          <w:rFonts w:ascii="Arial" w:hAnsi="Arial" w:cs="Arial"/>
        </w:rPr>
      </w:pPr>
      <w:r w:rsidRPr="00407DC8">
        <w:rPr>
          <w:rFonts w:ascii="Arial" w:hAnsi="Arial" w:cs="Arial"/>
        </w:rPr>
        <w:t xml:space="preserve">Collaborative and integrated management of the urban water environment can yield multiple benefits including reduced flood risk, improved water quality and enhanced community well-being through engagement with green-blue spaces. With the growth of catchment partnerships across England, the framework now exists to drive forward such collaborative working and with it cost-effective delivery. More needs to be done, however, to engage certain key stakeholders within the urban environment, particularly ‘local authorities’ (Local Government, planners, transport departments, Local Enterprise Partnerships etc.) to convey not only the benefits to them of such collaborative engagement but also the importance of sustainable management of water resources  to economic growth and regeneration.  </w:t>
      </w:r>
    </w:p>
    <w:p w:rsidR="00407DC8" w:rsidRPr="00407DC8" w:rsidRDefault="00407DC8" w:rsidP="00407DC8">
      <w:pPr>
        <w:jc w:val="both"/>
        <w:rPr>
          <w:rFonts w:ascii="Arial" w:hAnsi="Arial" w:cs="Arial"/>
        </w:rPr>
      </w:pPr>
    </w:p>
    <w:p w:rsidR="00407DC8" w:rsidRPr="00407DC8" w:rsidRDefault="00407DC8" w:rsidP="00407DC8">
      <w:pPr>
        <w:jc w:val="both"/>
        <w:rPr>
          <w:rFonts w:ascii="Arial" w:hAnsi="Arial" w:cs="Arial"/>
        </w:rPr>
      </w:pPr>
      <w:r w:rsidRPr="00407DC8">
        <w:rPr>
          <w:rFonts w:ascii="Arial" w:hAnsi="Arial" w:cs="Arial"/>
        </w:rPr>
        <w:t xml:space="preserve">The catchment based approach (CaBA) provides the mechanism to undertake local authority engagement at a national scale. Backed with targeted high quality communications resources that capture the growing number of collaborative urban delivery case studies, such engagement could encompass a series of regional workshops. </w:t>
      </w:r>
    </w:p>
    <w:p w:rsidR="00407DC8" w:rsidRPr="00407DC8" w:rsidRDefault="00407DC8" w:rsidP="00407DC8">
      <w:pPr>
        <w:jc w:val="both"/>
        <w:rPr>
          <w:rFonts w:ascii="Arial" w:hAnsi="Arial" w:cs="Arial"/>
        </w:rPr>
      </w:pPr>
    </w:p>
    <w:p w:rsidR="00407DC8" w:rsidRPr="00407DC8" w:rsidRDefault="00407DC8" w:rsidP="00407DC8">
      <w:pPr>
        <w:jc w:val="both"/>
        <w:rPr>
          <w:rFonts w:ascii="Arial" w:hAnsi="Arial" w:cs="Arial"/>
        </w:rPr>
      </w:pPr>
      <w:r w:rsidRPr="00407DC8">
        <w:rPr>
          <w:rFonts w:ascii="Arial" w:hAnsi="Arial" w:cs="Arial"/>
        </w:rPr>
        <w:t xml:space="preserve">These </w:t>
      </w:r>
      <w:r w:rsidR="008C6FCF">
        <w:rPr>
          <w:rFonts w:ascii="Arial" w:hAnsi="Arial" w:cs="Arial"/>
        </w:rPr>
        <w:t xml:space="preserve">four - </w:t>
      </w:r>
      <w:r w:rsidRPr="00407DC8">
        <w:rPr>
          <w:rFonts w:ascii="Arial" w:hAnsi="Arial" w:cs="Arial"/>
        </w:rPr>
        <w:t xml:space="preserve">five workshops would bring together key stakeholders, including local authorities, to drive knowledge exchange and the building of capacity across a range of issues including strategic targeting and design of interventions, opportunities for collaboration, current barriers to delivery and funding. </w:t>
      </w:r>
    </w:p>
    <w:p w:rsidR="002277F4" w:rsidRDefault="002277F4" w:rsidP="00E65F5D">
      <w:pPr>
        <w:pStyle w:val="Heading2"/>
        <w:numPr>
          <w:ilvl w:val="0"/>
          <w:numId w:val="0"/>
        </w:numPr>
        <w:rPr>
          <w:rFonts w:cs="Arial"/>
          <w:sz w:val="20"/>
          <w:szCs w:val="22"/>
        </w:rPr>
      </w:pPr>
    </w:p>
    <w:p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rsidR="005700D8" w:rsidRPr="0093723A" w:rsidRDefault="005700D8" w:rsidP="00E65F5D">
      <w:pPr>
        <w:rPr>
          <w:rFonts w:ascii="Arial" w:hAnsi="Arial" w:cs="Arial"/>
          <w:szCs w:val="22"/>
        </w:rPr>
      </w:pPr>
    </w:p>
    <w:p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w:t>
      </w:r>
      <w:r w:rsidRPr="0015113C">
        <w:rPr>
          <w:rFonts w:ascii="Arial" w:hAnsi="Arial" w:cs="Arial"/>
          <w:szCs w:val="22"/>
        </w:rPr>
        <w:t xml:space="preserve">of </w:t>
      </w:r>
      <w:r w:rsidR="002277F4" w:rsidRPr="0015113C">
        <w:rPr>
          <w:rFonts w:ascii="Arial" w:hAnsi="Arial" w:cs="Arial"/>
          <w:szCs w:val="22"/>
        </w:rPr>
        <w:t xml:space="preserve">2 </w:t>
      </w:r>
      <w:r w:rsidRPr="0015113C">
        <w:rPr>
          <w:rFonts w:ascii="Arial" w:hAnsi="Arial" w:cs="Arial"/>
          <w:szCs w:val="22"/>
        </w:rPr>
        <w:t>months /</w:t>
      </w:r>
      <w:r w:rsidR="002277F4" w:rsidRPr="0015113C">
        <w:rPr>
          <w:rFonts w:ascii="Arial" w:hAnsi="Arial" w:cs="Arial"/>
          <w:szCs w:val="22"/>
        </w:rPr>
        <w:t xml:space="preserve"> 1</w:t>
      </w:r>
      <w:r w:rsidR="0015113C">
        <w:rPr>
          <w:rFonts w:ascii="Arial" w:hAnsi="Arial" w:cs="Arial"/>
          <w:szCs w:val="22"/>
        </w:rPr>
        <w:t xml:space="preserve"> </w:t>
      </w:r>
      <w:r w:rsidRPr="0015113C">
        <w:rPr>
          <w:rFonts w:ascii="Arial" w:hAnsi="Arial" w:cs="Arial"/>
          <w:szCs w:val="22"/>
        </w:rPr>
        <w:t xml:space="preserve">week to end no later than </w:t>
      </w:r>
      <w:r w:rsidR="002277F4" w:rsidRPr="0015113C">
        <w:rPr>
          <w:rFonts w:ascii="Arial" w:hAnsi="Arial" w:cs="Arial"/>
          <w:szCs w:val="22"/>
        </w:rPr>
        <w:t>31/03/17.</w:t>
      </w:r>
      <w:r w:rsidRPr="0015113C">
        <w:rPr>
          <w:rFonts w:ascii="Arial" w:hAnsi="Arial" w:cs="Arial"/>
          <w:szCs w:val="22"/>
        </w:rPr>
        <w:t xml:space="preserve"> Prices will remain fixed for the duration of the contract award period. We may at our sole discretion extend this contract to include related </w:t>
      </w:r>
      <w:r w:rsidRPr="0093723A">
        <w:rPr>
          <w:rFonts w:ascii="Arial" w:hAnsi="Arial" w:cs="Arial"/>
          <w:szCs w:val="22"/>
        </w:rPr>
        <w:t>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rsidR="00AB6556" w:rsidRPr="0093723A" w:rsidRDefault="00AB6556" w:rsidP="00E65F5D">
      <w:pPr>
        <w:rPr>
          <w:rFonts w:ascii="Arial" w:hAnsi="Arial" w:cs="Arial"/>
          <w:szCs w:val="22"/>
        </w:rPr>
      </w:pPr>
    </w:p>
    <w:p w:rsidR="00AB6556" w:rsidRDefault="00AB6556" w:rsidP="00E65F5D">
      <w:pPr>
        <w:rPr>
          <w:rFonts w:ascii="Arial" w:hAnsi="Arial" w:cs="Arial"/>
          <w:szCs w:val="22"/>
        </w:rPr>
      </w:pPr>
      <w:r w:rsidRPr="0093723A">
        <w:rPr>
          <w:rFonts w:ascii="Arial" w:hAnsi="Arial" w:cs="Arial"/>
          <w:szCs w:val="22"/>
        </w:rPr>
        <w:t xml:space="preserve">The Environment Agency Conditions of Contract </w:t>
      </w:r>
      <w:r w:rsidRPr="0015113C">
        <w:rPr>
          <w:rFonts w:ascii="Arial" w:hAnsi="Arial" w:cs="Arial"/>
          <w:szCs w:val="22"/>
        </w:rPr>
        <w:t>for Services</w:t>
      </w:r>
      <w:r w:rsidR="0015113C" w:rsidRPr="0015113C">
        <w:rPr>
          <w:rFonts w:ascii="Arial" w:hAnsi="Arial" w:cs="Arial"/>
          <w:szCs w:val="22"/>
        </w:rPr>
        <w:t xml:space="preserve"> </w:t>
      </w:r>
      <w:r w:rsidRPr="0015113C">
        <w:rPr>
          <w:rFonts w:ascii="Arial" w:hAnsi="Arial" w:cs="Arial"/>
          <w:szCs w:val="22"/>
        </w:rPr>
        <w:t xml:space="preserve">shall </w:t>
      </w:r>
      <w:r w:rsidRPr="0093723A">
        <w:rPr>
          <w:rFonts w:ascii="Arial" w:hAnsi="Arial" w:cs="Arial"/>
          <w:szCs w:val="22"/>
        </w:rPr>
        <w:t xml:space="preserve">apply to this contract. </w:t>
      </w:r>
    </w:p>
    <w:p w:rsidR="00FA1F8B" w:rsidRPr="0093723A" w:rsidRDefault="00FA1F8B" w:rsidP="00E65F5D">
      <w:pPr>
        <w:rPr>
          <w:rFonts w:ascii="Arial" w:hAnsi="Arial" w:cs="Arial"/>
          <w:szCs w:val="22"/>
        </w:rPr>
      </w:pPr>
    </w:p>
    <w:p w:rsidR="00F7147C" w:rsidRPr="0093723A"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2277F4">
        <w:rPr>
          <w:rFonts w:cs="Arial"/>
          <w:b/>
          <w:sz w:val="20"/>
          <w:szCs w:val="22"/>
        </w:rPr>
        <w:t>Antonia Scarr – antonia.scarr@environment-agency.gov.uk.</w:t>
      </w:r>
    </w:p>
    <w:p w:rsidR="005700D8" w:rsidRPr="0093723A" w:rsidRDefault="005700D8" w:rsidP="00E65F5D">
      <w:pPr>
        <w:rPr>
          <w:rFonts w:ascii="Arial" w:hAnsi="Arial" w:cs="Arial"/>
          <w:szCs w:val="22"/>
        </w:rPr>
      </w:pPr>
    </w:p>
    <w:p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rsidR="00296D92" w:rsidRDefault="00296D92" w:rsidP="00296D92"/>
    <w:p w:rsidR="00296D92" w:rsidRPr="0093723A" w:rsidRDefault="002277F4" w:rsidP="00296D92">
      <w:pPr>
        <w:ind w:right="-21"/>
        <w:rPr>
          <w:rFonts w:ascii="Arial" w:hAnsi="Arial" w:cs="Arial"/>
          <w:szCs w:val="22"/>
        </w:rPr>
      </w:pPr>
      <w:r w:rsidRPr="002277F4">
        <w:rPr>
          <w:rFonts w:ascii="Arial" w:hAnsi="Arial" w:cs="Arial"/>
          <w:szCs w:val="22"/>
        </w:rPr>
        <w:t>Antonia Scarr</w:t>
      </w:r>
      <w:r w:rsidR="00296D92" w:rsidRPr="002277F4">
        <w:rPr>
          <w:rFonts w:ascii="Arial" w:hAnsi="Arial" w:cs="Arial"/>
          <w:szCs w:val="22"/>
        </w:rPr>
        <w:t xml:space="preserve"> will </w:t>
      </w:r>
      <w:r w:rsidR="00296D92" w:rsidRPr="0093723A">
        <w:rPr>
          <w:rFonts w:ascii="Arial" w:hAnsi="Arial" w:cs="Arial"/>
          <w:szCs w:val="22"/>
        </w:rPr>
        <w:t>be your contact for any questions linked to the content of the quote pack or the process. Please submit any questions by email and note that both the question and the response will be circulated to all tenderers.</w:t>
      </w:r>
    </w:p>
    <w:p w:rsidR="00296D92" w:rsidRDefault="00296D92" w:rsidP="00E65F5D">
      <w:pPr>
        <w:pStyle w:val="Heading2"/>
        <w:numPr>
          <w:ilvl w:val="0"/>
          <w:numId w:val="0"/>
        </w:numPr>
        <w:rPr>
          <w:rFonts w:cs="Arial"/>
          <w:sz w:val="20"/>
          <w:szCs w:val="22"/>
        </w:rPr>
      </w:pPr>
    </w:p>
    <w:p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rsidR="00C11EBA" w:rsidRPr="00C11EBA" w:rsidRDefault="00C11EBA" w:rsidP="00C11EBA"/>
    <w:p w:rsidR="005700D8" w:rsidRPr="0093723A" w:rsidRDefault="00680D18" w:rsidP="00E65F5D">
      <w:pPr>
        <w:pStyle w:val="Heading2"/>
        <w:numPr>
          <w:ilvl w:val="0"/>
          <w:numId w:val="0"/>
        </w:numPr>
        <w:rPr>
          <w:rFonts w:cs="Arial"/>
          <w:sz w:val="20"/>
          <w:szCs w:val="22"/>
        </w:rPr>
      </w:pPr>
      <w:r w:rsidRPr="0093723A">
        <w:rPr>
          <w:rFonts w:cs="Arial"/>
          <w:sz w:val="20"/>
          <w:szCs w:val="22"/>
        </w:rPr>
        <w:lastRenderedPageBreak/>
        <w:t>Evaluation C</w:t>
      </w:r>
      <w:r w:rsidR="005700D8" w:rsidRPr="0093723A">
        <w:rPr>
          <w:rFonts w:cs="Arial"/>
          <w:sz w:val="20"/>
          <w:szCs w:val="22"/>
        </w:rPr>
        <w:t>riteria</w:t>
      </w:r>
    </w:p>
    <w:p w:rsidR="00BD6C51" w:rsidRPr="0093723A" w:rsidRDefault="00BD6C51" w:rsidP="00E65F5D">
      <w:pPr>
        <w:ind w:right="-21"/>
        <w:rPr>
          <w:rFonts w:ascii="Arial" w:hAnsi="Arial" w:cs="Arial"/>
          <w:szCs w:val="22"/>
        </w:rPr>
      </w:pPr>
    </w:p>
    <w:p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rsidR="005700D8" w:rsidRPr="0093723A" w:rsidRDefault="005700D8" w:rsidP="00E65F5D">
      <w:pPr>
        <w:rPr>
          <w:rFonts w:ascii="Arial" w:hAnsi="Arial" w:cs="Arial"/>
          <w:szCs w:val="22"/>
        </w:rPr>
      </w:pPr>
    </w:p>
    <w:p w:rsidR="00E71837" w:rsidRPr="0075251B" w:rsidRDefault="005700D8" w:rsidP="00E65F5D">
      <w:pPr>
        <w:numPr>
          <w:ilvl w:val="0"/>
          <w:numId w:val="1"/>
        </w:numPr>
        <w:rPr>
          <w:rFonts w:ascii="Arial" w:hAnsi="Arial" w:cs="Arial"/>
          <w:szCs w:val="22"/>
        </w:rPr>
      </w:pPr>
      <w:r w:rsidRPr="0075251B">
        <w:rPr>
          <w:rFonts w:ascii="Arial" w:hAnsi="Arial" w:cs="Arial"/>
          <w:szCs w:val="22"/>
        </w:rPr>
        <w:t xml:space="preserve">Price </w:t>
      </w:r>
      <w:r w:rsidR="00C87218" w:rsidRPr="0075251B">
        <w:rPr>
          <w:rFonts w:ascii="Arial" w:hAnsi="Arial" w:cs="Arial"/>
          <w:szCs w:val="22"/>
        </w:rPr>
        <w:t>– 60%</w:t>
      </w:r>
    </w:p>
    <w:p w:rsidR="00E71837" w:rsidRPr="0075251B" w:rsidRDefault="00E71837" w:rsidP="00E65F5D">
      <w:pPr>
        <w:rPr>
          <w:rFonts w:ascii="Arial" w:hAnsi="Arial" w:cs="Arial"/>
          <w:szCs w:val="22"/>
        </w:rPr>
      </w:pPr>
    </w:p>
    <w:p w:rsidR="005700D8" w:rsidRPr="0093723A" w:rsidRDefault="00E71837" w:rsidP="00E65F5D">
      <w:pPr>
        <w:numPr>
          <w:ilvl w:val="0"/>
          <w:numId w:val="1"/>
        </w:numPr>
        <w:rPr>
          <w:rFonts w:ascii="Arial" w:hAnsi="Arial" w:cs="Arial"/>
          <w:szCs w:val="22"/>
        </w:rPr>
      </w:pPr>
      <w:r w:rsidRPr="0075251B">
        <w:rPr>
          <w:rFonts w:ascii="Arial" w:hAnsi="Arial" w:cs="Arial"/>
          <w:szCs w:val="22"/>
        </w:rPr>
        <w:t>Quality – 40%</w:t>
      </w:r>
      <w:r w:rsidR="005700D8" w:rsidRPr="0093723A">
        <w:rPr>
          <w:rFonts w:ascii="Arial" w:hAnsi="Arial" w:cs="Arial"/>
          <w:szCs w:val="22"/>
        </w:rPr>
        <w:br/>
      </w:r>
    </w:p>
    <w:p w:rsidR="00921556" w:rsidRPr="0093723A" w:rsidRDefault="00921556" w:rsidP="00E65F5D">
      <w:pPr>
        <w:rPr>
          <w:rFonts w:ascii="Arial" w:hAnsi="Arial" w:cs="Arial"/>
          <w:color w:val="FF0000"/>
          <w:szCs w:val="22"/>
        </w:rPr>
      </w:pPr>
    </w:p>
    <w:p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rsidR="009F257C" w:rsidRPr="0093723A" w:rsidRDefault="009F257C" w:rsidP="00E65F5D">
      <w:pPr>
        <w:rPr>
          <w:rFonts w:ascii="Arial" w:hAnsi="Arial" w:cs="Arial"/>
          <w:szCs w:val="22"/>
        </w:rPr>
      </w:pP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3"/>
        <w:gridCol w:w="1134"/>
        <w:gridCol w:w="1559"/>
        <w:gridCol w:w="2280"/>
        <w:gridCol w:w="2126"/>
      </w:tblGrid>
      <w:tr w:rsidR="0075251B" w:rsidRPr="00B6484B" w:rsidTr="00B15715">
        <w:tc>
          <w:tcPr>
            <w:tcW w:w="1123" w:type="dxa"/>
          </w:tcPr>
          <w:p w:rsidR="0075251B" w:rsidRPr="00B6484B" w:rsidRDefault="0075251B" w:rsidP="00CD310C">
            <w:pPr>
              <w:pStyle w:val="Body"/>
              <w:spacing w:after="0"/>
              <w:rPr>
                <w:b/>
              </w:rPr>
            </w:pPr>
            <w:r w:rsidRPr="00B6484B">
              <w:rPr>
                <w:b/>
              </w:rPr>
              <w:t>Criterion Number</w:t>
            </w:r>
          </w:p>
        </w:tc>
        <w:tc>
          <w:tcPr>
            <w:tcW w:w="1134" w:type="dxa"/>
          </w:tcPr>
          <w:p w:rsidR="0075251B" w:rsidRPr="00B6484B" w:rsidRDefault="0075251B" w:rsidP="00CD310C">
            <w:pPr>
              <w:pStyle w:val="Body"/>
              <w:spacing w:after="0"/>
              <w:rPr>
                <w:b/>
              </w:rPr>
            </w:pPr>
            <w:r w:rsidRPr="00B6484B">
              <w:rPr>
                <w:b/>
              </w:rPr>
              <w:t>Criterion</w:t>
            </w:r>
          </w:p>
        </w:tc>
        <w:tc>
          <w:tcPr>
            <w:tcW w:w="1559" w:type="dxa"/>
          </w:tcPr>
          <w:p w:rsidR="0075251B" w:rsidRPr="00B6484B" w:rsidRDefault="0075251B" w:rsidP="00CD310C">
            <w:pPr>
              <w:pStyle w:val="Body"/>
              <w:spacing w:after="0"/>
              <w:rPr>
                <w:b/>
              </w:rPr>
            </w:pPr>
            <w:r w:rsidRPr="00B6484B">
              <w:rPr>
                <w:b/>
              </w:rPr>
              <w:t>Criteria Weighting %</w:t>
            </w:r>
          </w:p>
        </w:tc>
        <w:tc>
          <w:tcPr>
            <w:tcW w:w="2280" w:type="dxa"/>
          </w:tcPr>
          <w:p w:rsidR="0075251B" w:rsidRPr="00B6484B" w:rsidRDefault="0075251B" w:rsidP="00CD310C">
            <w:pPr>
              <w:pStyle w:val="Body"/>
              <w:spacing w:after="0"/>
              <w:rPr>
                <w:b/>
              </w:rPr>
            </w:pPr>
            <w:r w:rsidRPr="00B6484B">
              <w:rPr>
                <w:b/>
              </w:rPr>
              <w:t>Sub-Criteria</w:t>
            </w:r>
          </w:p>
        </w:tc>
        <w:tc>
          <w:tcPr>
            <w:tcW w:w="2126" w:type="dxa"/>
          </w:tcPr>
          <w:p w:rsidR="0075251B" w:rsidRPr="00B6484B" w:rsidRDefault="0075251B" w:rsidP="00CD310C">
            <w:pPr>
              <w:pStyle w:val="Body"/>
              <w:spacing w:after="0"/>
              <w:rPr>
                <w:b/>
              </w:rPr>
            </w:pPr>
            <w:r w:rsidRPr="00B6484B">
              <w:rPr>
                <w:b/>
              </w:rPr>
              <w:t>Sub-criteria %</w:t>
            </w:r>
          </w:p>
          <w:p w:rsidR="0075251B" w:rsidRPr="00B6484B" w:rsidRDefault="0075251B" w:rsidP="00CD310C">
            <w:pPr>
              <w:pStyle w:val="Body"/>
              <w:spacing w:after="0"/>
              <w:rPr>
                <w:b/>
              </w:rPr>
            </w:pPr>
            <w:r w:rsidRPr="00B6484B">
              <w:rPr>
                <w:b/>
              </w:rPr>
              <w:t>weightings</w:t>
            </w:r>
          </w:p>
        </w:tc>
      </w:tr>
      <w:tr w:rsidR="0075251B" w:rsidRPr="00B6484B" w:rsidTr="00B15715">
        <w:trPr>
          <w:trHeight w:val="740"/>
        </w:trPr>
        <w:tc>
          <w:tcPr>
            <w:tcW w:w="1123" w:type="dxa"/>
          </w:tcPr>
          <w:p w:rsidR="0075251B" w:rsidRPr="00B6484B" w:rsidRDefault="0075251B" w:rsidP="00CD310C">
            <w:pPr>
              <w:pStyle w:val="Body"/>
            </w:pPr>
            <w:r w:rsidRPr="00B6484B">
              <w:t>1</w:t>
            </w:r>
          </w:p>
        </w:tc>
        <w:tc>
          <w:tcPr>
            <w:tcW w:w="1134" w:type="dxa"/>
          </w:tcPr>
          <w:p w:rsidR="0075251B" w:rsidRPr="00B6484B" w:rsidRDefault="0075251B" w:rsidP="00CD310C">
            <w:pPr>
              <w:pStyle w:val="Body"/>
            </w:pPr>
            <w:r w:rsidRPr="00B6484B">
              <w:t>Quality</w:t>
            </w:r>
          </w:p>
        </w:tc>
        <w:tc>
          <w:tcPr>
            <w:tcW w:w="1559" w:type="dxa"/>
          </w:tcPr>
          <w:p w:rsidR="0075251B" w:rsidRPr="00B6484B" w:rsidRDefault="0075251B" w:rsidP="00CD310C">
            <w:pPr>
              <w:pStyle w:val="Body"/>
            </w:pPr>
            <w:r w:rsidRPr="00B6484B">
              <w:t>40 %</w:t>
            </w:r>
          </w:p>
        </w:tc>
        <w:tc>
          <w:tcPr>
            <w:tcW w:w="2280" w:type="dxa"/>
          </w:tcPr>
          <w:p w:rsidR="0075251B" w:rsidRPr="00B6484B" w:rsidRDefault="0075251B" w:rsidP="00CD310C">
            <w:pPr>
              <w:pStyle w:val="Style3"/>
              <w:spacing w:after="0" w:line="240" w:lineRule="auto"/>
              <w:ind w:left="176"/>
              <w:outlineLvl w:val="1"/>
              <w:rPr>
                <w:color w:val="000000"/>
                <w:sz w:val="20"/>
                <w:szCs w:val="20"/>
              </w:rPr>
            </w:pPr>
            <w:r w:rsidRPr="00B6484B">
              <w:rPr>
                <w:color w:val="000000"/>
                <w:sz w:val="20"/>
                <w:szCs w:val="20"/>
              </w:rPr>
              <w:t>Staff</w:t>
            </w:r>
          </w:p>
          <w:p w:rsidR="0075251B" w:rsidRPr="00B6484B" w:rsidRDefault="0075251B" w:rsidP="00CD310C">
            <w:pPr>
              <w:pStyle w:val="Style3"/>
              <w:spacing w:after="0" w:line="240" w:lineRule="auto"/>
              <w:ind w:left="176"/>
              <w:outlineLvl w:val="1"/>
              <w:rPr>
                <w:color w:val="000000"/>
                <w:sz w:val="20"/>
                <w:szCs w:val="20"/>
              </w:rPr>
            </w:pPr>
            <w:r w:rsidRPr="00B6484B">
              <w:rPr>
                <w:color w:val="000000"/>
                <w:sz w:val="20"/>
                <w:szCs w:val="20"/>
              </w:rPr>
              <w:t>Methodology</w:t>
            </w:r>
          </w:p>
          <w:p w:rsidR="0075251B" w:rsidRPr="0075251B" w:rsidRDefault="0075251B" w:rsidP="0075251B">
            <w:pPr>
              <w:pStyle w:val="Style3"/>
              <w:spacing w:after="0" w:line="240" w:lineRule="auto"/>
              <w:ind w:left="176"/>
              <w:outlineLvl w:val="1"/>
              <w:rPr>
                <w:color w:val="000000"/>
                <w:sz w:val="20"/>
                <w:szCs w:val="20"/>
              </w:rPr>
            </w:pPr>
            <w:r w:rsidRPr="00B6484B">
              <w:rPr>
                <w:color w:val="000000"/>
                <w:sz w:val="20"/>
                <w:szCs w:val="20"/>
              </w:rPr>
              <w:t>Project Management</w:t>
            </w:r>
          </w:p>
        </w:tc>
        <w:tc>
          <w:tcPr>
            <w:tcW w:w="2126" w:type="dxa"/>
          </w:tcPr>
          <w:p w:rsidR="0075251B" w:rsidRPr="00B6484B" w:rsidRDefault="005868A9" w:rsidP="00CD310C">
            <w:pPr>
              <w:pStyle w:val="Style3"/>
              <w:spacing w:after="0" w:line="240" w:lineRule="auto"/>
              <w:ind w:left="176"/>
              <w:outlineLvl w:val="1"/>
              <w:rPr>
                <w:color w:val="000000"/>
                <w:sz w:val="20"/>
                <w:szCs w:val="20"/>
              </w:rPr>
            </w:pPr>
            <w:r>
              <w:rPr>
                <w:color w:val="000000"/>
                <w:sz w:val="20"/>
                <w:szCs w:val="20"/>
              </w:rPr>
              <w:t>4</w:t>
            </w:r>
            <w:r w:rsidR="0075251B" w:rsidRPr="00B6484B">
              <w:rPr>
                <w:color w:val="000000"/>
                <w:sz w:val="20"/>
                <w:szCs w:val="20"/>
              </w:rPr>
              <w:t>0 %</w:t>
            </w:r>
          </w:p>
          <w:p w:rsidR="0075251B" w:rsidRPr="00B6484B" w:rsidRDefault="0075251B" w:rsidP="00CD310C">
            <w:pPr>
              <w:pStyle w:val="Style3"/>
              <w:spacing w:after="0" w:line="240" w:lineRule="auto"/>
              <w:ind w:left="176"/>
              <w:outlineLvl w:val="1"/>
              <w:rPr>
                <w:color w:val="000000"/>
                <w:sz w:val="20"/>
                <w:szCs w:val="20"/>
              </w:rPr>
            </w:pPr>
            <w:r w:rsidRPr="00B6484B">
              <w:rPr>
                <w:color w:val="000000"/>
                <w:sz w:val="20"/>
                <w:szCs w:val="20"/>
              </w:rPr>
              <w:t>50%</w:t>
            </w:r>
          </w:p>
          <w:p w:rsidR="0075251B" w:rsidRPr="00B6484B" w:rsidRDefault="005868A9" w:rsidP="0075251B">
            <w:pPr>
              <w:pStyle w:val="Style3"/>
              <w:spacing w:after="0" w:line="240" w:lineRule="auto"/>
              <w:ind w:left="176"/>
              <w:outlineLvl w:val="1"/>
            </w:pPr>
            <w:r>
              <w:rPr>
                <w:color w:val="000000"/>
                <w:sz w:val="20"/>
                <w:szCs w:val="20"/>
              </w:rPr>
              <w:t>1</w:t>
            </w:r>
            <w:r w:rsidR="0075251B" w:rsidRPr="00B6484B">
              <w:rPr>
                <w:color w:val="000000"/>
                <w:sz w:val="20"/>
                <w:szCs w:val="20"/>
              </w:rPr>
              <w:t>0%</w:t>
            </w:r>
          </w:p>
        </w:tc>
      </w:tr>
      <w:tr w:rsidR="0075251B" w:rsidRPr="00B6484B" w:rsidTr="00B15715">
        <w:tc>
          <w:tcPr>
            <w:tcW w:w="1123" w:type="dxa"/>
          </w:tcPr>
          <w:p w:rsidR="0075251B" w:rsidRPr="00B6484B" w:rsidRDefault="0075251B" w:rsidP="00CD310C">
            <w:pPr>
              <w:pStyle w:val="Body"/>
              <w:spacing w:after="0"/>
            </w:pPr>
            <w:r w:rsidRPr="00B6484B">
              <w:t>2</w:t>
            </w:r>
          </w:p>
        </w:tc>
        <w:tc>
          <w:tcPr>
            <w:tcW w:w="1134" w:type="dxa"/>
          </w:tcPr>
          <w:p w:rsidR="0075251B" w:rsidRPr="00B6484B" w:rsidRDefault="0075251B" w:rsidP="00CD310C">
            <w:pPr>
              <w:pStyle w:val="Body"/>
              <w:spacing w:after="0"/>
            </w:pPr>
            <w:r w:rsidRPr="00B6484B">
              <w:t>Contract Price and discounts</w:t>
            </w:r>
          </w:p>
        </w:tc>
        <w:tc>
          <w:tcPr>
            <w:tcW w:w="1559" w:type="dxa"/>
          </w:tcPr>
          <w:p w:rsidR="0075251B" w:rsidRPr="00B6484B" w:rsidRDefault="0075251B" w:rsidP="00CD310C">
            <w:pPr>
              <w:pStyle w:val="Body"/>
              <w:spacing w:after="0"/>
            </w:pPr>
            <w:r w:rsidRPr="00B6484B">
              <w:t>60 %</w:t>
            </w:r>
          </w:p>
        </w:tc>
        <w:tc>
          <w:tcPr>
            <w:tcW w:w="2280" w:type="dxa"/>
          </w:tcPr>
          <w:p w:rsidR="0075251B" w:rsidRPr="00B6484B" w:rsidRDefault="0075251B" w:rsidP="00CD310C">
            <w:pPr>
              <w:pStyle w:val="Style3"/>
              <w:spacing w:after="0" w:line="240" w:lineRule="auto"/>
              <w:ind w:left="176"/>
              <w:outlineLvl w:val="1"/>
              <w:rPr>
                <w:color w:val="000000"/>
                <w:sz w:val="20"/>
                <w:szCs w:val="20"/>
              </w:rPr>
            </w:pPr>
            <w:r w:rsidRPr="00B6484B">
              <w:rPr>
                <w:rFonts w:eastAsia="Times New Roman"/>
                <w:color w:val="000000"/>
                <w:sz w:val="20"/>
                <w:szCs w:val="20"/>
                <w:lang w:eastAsia="en-GB"/>
              </w:rPr>
              <w:t>Value for Money</w:t>
            </w:r>
          </w:p>
        </w:tc>
        <w:tc>
          <w:tcPr>
            <w:tcW w:w="2126" w:type="dxa"/>
          </w:tcPr>
          <w:p w:rsidR="0075251B" w:rsidRPr="00B6484B" w:rsidRDefault="0075251B" w:rsidP="00CD310C">
            <w:pPr>
              <w:pStyle w:val="Body"/>
              <w:spacing w:after="0"/>
            </w:pPr>
          </w:p>
        </w:tc>
      </w:tr>
    </w:tbl>
    <w:p w:rsidR="006D38D0" w:rsidRPr="002F4C87" w:rsidRDefault="006D38D0" w:rsidP="00E65F5D">
      <w:pPr>
        <w:ind w:left="720"/>
        <w:rPr>
          <w:rFonts w:ascii="Arial" w:hAnsi="Arial" w:cs="Arial"/>
          <w:color w:val="FF0000"/>
          <w:szCs w:val="22"/>
        </w:rPr>
      </w:pPr>
    </w:p>
    <w:p w:rsidR="0075251B" w:rsidRPr="00B029CE" w:rsidRDefault="0075251B" w:rsidP="0075251B">
      <w:pPr>
        <w:pStyle w:val="PlainText"/>
        <w:rPr>
          <w:rFonts w:ascii="Arial" w:hAnsi="Arial" w:cs="Arial"/>
          <w:b/>
        </w:rPr>
      </w:pPr>
      <w:r w:rsidRPr="00B029CE">
        <w:rPr>
          <w:rFonts w:ascii="Arial" w:hAnsi="Arial" w:cs="Arial"/>
          <w:b/>
        </w:rPr>
        <w:t>Please include in your tender:</w:t>
      </w:r>
    </w:p>
    <w:p w:rsidR="0075251B" w:rsidRDefault="0075251B" w:rsidP="0075251B">
      <w:pPr>
        <w:pStyle w:val="PlainText"/>
        <w:rPr>
          <w:rFonts w:ascii="Arial" w:hAnsi="Arial" w:cs="Arial"/>
        </w:rPr>
      </w:pPr>
    </w:p>
    <w:p w:rsidR="0075251B" w:rsidRPr="007E493A" w:rsidRDefault="0075251B" w:rsidP="0075251B">
      <w:pPr>
        <w:pStyle w:val="PlainText"/>
        <w:numPr>
          <w:ilvl w:val="0"/>
          <w:numId w:val="44"/>
        </w:numPr>
        <w:rPr>
          <w:rFonts w:ascii="Arial" w:hAnsi="Arial" w:cs="Arial"/>
        </w:rPr>
      </w:pPr>
      <w:r w:rsidRPr="007E493A">
        <w:rPr>
          <w:rFonts w:ascii="Arial" w:hAnsi="Arial" w:cs="Arial"/>
        </w:rPr>
        <w:t xml:space="preserve">Your key personnel who will be directly involved with this contract. </w:t>
      </w:r>
    </w:p>
    <w:p w:rsidR="0075251B" w:rsidRPr="007E493A" w:rsidRDefault="0075251B" w:rsidP="0075251B">
      <w:pPr>
        <w:pStyle w:val="PlainText"/>
        <w:numPr>
          <w:ilvl w:val="0"/>
          <w:numId w:val="44"/>
        </w:numPr>
        <w:rPr>
          <w:rFonts w:ascii="Arial" w:hAnsi="Arial" w:cs="Arial"/>
        </w:rPr>
      </w:pPr>
      <w:r w:rsidRPr="007E493A">
        <w:rPr>
          <w:rFonts w:ascii="Arial" w:hAnsi="Arial" w:cs="Arial"/>
        </w:rPr>
        <w:t>Your proposed methodology</w:t>
      </w:r>
    </w:p>
    <w:p w:rsidR="0075251B" w:rsidRPr="007E493A" w:rsidRDefault="0075251B" w:rsidP="0075251B">
      <w:pPr>
        <w:pStyle w:val="PlainText"/>
        <w:numPr>
          <w:ilvl w:val="0"/>
          <w:numId w:val="44"/>
        </w:numPr>
        <w:rPr>
          <w:rFonts w:ascii="Arial" w:hAnsi="Arial" w:cs="Arial"/>
        </w:rPr>
      </w:pPr>
      <w:r w:rsidRPr="007E493A">
        <w:rPr>
          <w:rFonts w:ascii="Arial" w:hAnsi="Arial" w:cs="Arial"/>
        </w:rPr>
        <w:t>Your measurement of success in each of the deliverables.</w:t>
      </w:r>
    </w:p>
    <w:p w:rsidR="0075251B" w:rsidRPr="007E493A" w:rsidRDefault="0075251B" w:rsidP="0075251B">
      <w:pPr>
        <w:pStyle w:val="PlainText"/>
        <w:numPr>
          <w:ilvl w:val="0"/>
          <w:numId w:val="44"/>
        </w:numPr>
        <w:rPr>
          <w:rFonts w:ascii="Arial" w:hAnsi="Arial" w:cs="Arial"/>
        </w:rPr>
      </w:pPr>
      <w:r w:rsidRPr="007E493A">
        <w:rPr>
          <w:rFonts w:ascii="Arial" w:hAnsi="Arial" w:cs="Arial"/>
        </w:rPr>
        <w:t>Your recent experience of carrying out similar contracts</w:t>
      </w:r>
    </w:p>
    <w:p w:rsidR="0075251B" w:rsidRDefault="0075251B" w:rsidP="0075251B">
      <w:pPr>
        <w:pStyle w:val="PlainText"/>
        <w:numPr>
          <w:ilvl w:val="0"/>
          <w:numId w:val="44"/>
        </w:numPr>
        <w:rPr>
          <w:rFonts w:ascii="Arial" w:hAnsi="Arial" w:cs="Arial"/>
        </w:rPr>
      </w:pPr>
      <w:r w:rsidRPr="007E493A">
        <w:rPr>
          <w:rFonts w:ascii="Arial" w:hAnsi="Arial" w:cs="Arial"/>
        </w:rPr>
        <w:t>Management of sustainable impacts</w:t>
      </w:r>
    </w:p>
    <w:p w:rsidR="004C13AC" w:rsidRPr="0093723A" w:rsidRDefault="004C13AC" w:rsidP="00E65F5D">
      <w:pPr>
        <w:rPr>
          <w:rFonts w:ascii="Arial" w:hAnsi="Arial" w:cs="Arial"/>
          <w:b/>
          <w:i/>
          <w:color w:val="FF0000"/>
          <w:szCs w:val="22"/>
        </w:rPr>
      </w:pPr>
    </w:p>
    <w:p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rsidR="003A6912" w:rsidRDefault="003A6912" w:rsidP="00E65F5D">
      <w:pPr>
        <w:pStyle w:val="BodyText"/>
        <w:spacing w:after="0"/>
        <w:rPr>
          <w:rFonts w:ascii="Arial" w:hAnsi="Arial" w:cs="Arial"/>
          <w:b/>
          <w:sz w:val="22"/>
          <w:szCs w:val="22"/>
          <w:u w:val="single"/>
        </w:rPr>
      </w:pPr>
    </w:p>
    <w:p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rsidR="000D2F4D" w:rsidRPr="0093723A" w:rsidRDefault="000D2F4D" w:rsidP="000D2F4D">
      <w:pPr>
        <w:ind w:right="-1"/>
        <w:jc w:val="both"/>
        <w:rPr>
          <w:rFonts w:ascii="Arial" w:hAnsi="Arial" w:cs="Arial"/>
          <w:b/>
          <w:szCs w:val="22"/>
          <w:u w:val="single"/>
        </w:rPr>
      </w:pPr>
    </w:p>
    <w:p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rsidR="000D2F4D" w:rsidRPr="0093723A" w:rsidRDefault="000D2F4D" w:rsidP="000D2F4D">
      <w:pPr>
        <w:ind w:right="-1"/>
        <w:jc w:val="both"/>
        <w:rPr>
          <w:rFonts w:ascii="Arial" w:hAnsi="Arial" w:cs="Arial"/>
          <w:szCs w:val="22"/>
        </w:rPr>
      </w:pPr>
    </w:p>
    <w:p w:rsidR="000D2F4D" w:rsidRPr="0093723A" w:rsidRDefault="000D2F4D" w:rsidP="000D2F4D">
      <w:pPr>
        <w:jc w:val="both"/>
        <w:rPr>
          <w:rFonts w:ascii="Arial" w:hAnsi="Arial" w:cs="Arial"/>
          <w:b/>
          <w:szCs w:val="22"/>
        </w:rPr>
      </w:pPr>
      <w:r w:rsidRPr="0093723A">
        <w:rPr>
          <w:rFonts w:ascii="Arial" w:hAnsi="Arial" w:cs="Arial"/>
          <w:b/>
          <w:szCs w:val="22"/>
        </w:rPr>
        <w:lastRenderedPageBreak/>
        <w:t>Please note, the following information requested must be provided. Incomplete tender submissions may be discounted.</w:t>
      </w:r>
    </w:p>
    <w:p w:rsidR="000D2F4D" w:rsidRPr="0093723A" w:rsidRDefault="000D2F4D" w:rsidP="000D2F4D">
      <w:pPr>
        <w:jc w:val="both"/>
        <w:rPr>
          <w:rFonts w:ascii="Arial" w:hAnsi="Arial" w:cs="Arial"/>
          <w:szCs w:val="22"/>
        </w:rPr>
      </w:pPr>
    </w:p>
    <w:p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rsidR="000D2F4D" w:rsidRPr="0093723A" w:rsidRDefault="000D2F4D" w:rsidP="000D2F4D">
      <w:pPr>
        <w:pStyle w:val="BodyText"/>
        <w:numPr>
          <w:ilvl w:val="0"/>
          <w:numId w:val="7"/>
        </w:numPr>
        <w:spacing w:after="0"/>
        <w:rPr>
          <w:rFonts w:ascii="Arial" w:hAnsi="Arial" w:cs="Arial"/>
          <w:szCs w:val="22"/>
        </w:rPr>
      </w:pPr>
      <w:proofErr w:type="gramStart"/>
      <w:r>
        <w:rPr>
          <w:rFonts w:ascii="Arial" w:hAnsi="Arial" w:cs="Arial"/>
          <w:szCs w:val="22"/>
        </w:rPr>
        <w:t>c</w:t>
      </w:r>
      <w:r w:rsidRPr="0093723A">
        <w:rPr>
          <w:rFonts w:ascii="Arial" w:hAnsi="Arial" w:cs="Arial"/>
          <w:szCs w:val="22"/>
        </w:rPr>
        <w:t>onfirmation</w:t>
      </w:r>
      <w:proofErr w:type="gramEnd"/>
      <w:r w:rsidRPr="0093723A">
        <w:rPr>
          <w:rFonts w:ascii="Arial" w:hAnsi="Arial" w:cs="Arial"/>
          <w:szCs w:val="22"/>
        </w:rPr>
        <w:t xml:space="preserve">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sidR="00B15715">
        <w:rPr>
          <w:rFonts w:ascii="Arial" w:hAnsi="Arial" w:cs="Arial"/>
          <w:szCs w:val="22"/>
        </w:rPr>
        <w:t>;</w:t>
      </w:r>
    </w:p>
    <w:p w:rsidR="000D2F4D" w:rsidRPr="00CD310C" w:rsidRDefault="000D2F4D" w:rsidP="000D2F4D">
      <w:pPr>
        <w:pStyle w:val="BodyText"/>
        <w:numPr>
          <w:ilvl w:val="0"/>
          <w:numId w:val="7"/>
        </w:numPr>
        <w:spacing w:after="0"/>
        <w:rPr>
          <w:rFonts w:ascii="Arial" w:hAnsi="Arial" w:cs="Arial"/>
          <w:szCs w:val="22"/>
        </w:rPr>
      </w:pPr>
      <w:r w:rsidRPr="00CD310C">
        <w:rPr>
          <w:rFonts w:ascii="Arial" w:hAnsi="Arial" w:cs="Arial"/>
          <w:szCs w:val="22"/>
        </w:rPr>
        <w:t xml:space="preserve">details of the personnel you are proposing to carry out the service, including CV’s of your key personnel; </w:t>
      </w:r>
    </w:p>
    <w:p w:rsidR="000D2F4D" w:rsidRPr="00CD310C" w:rsidRDefault="000D2F4D" w:rsidP="000D2F4D">
      <w:pPr>
        <w:pStyle w:val="BodyText3"/>
        <w:numPr>
          <w:ilvl w:val="0"/>
          <w:numId w:val="7"/>
        </w:numPr>
        <w:spacing w:after="0"/>
        <w:rPr>
          <w:rFonts w:ascii="Arial" w:hAnsi="Arial" w:cs="Arial"/>
          <w:sz w:val="20"/>
          <w:szCs w:val="22"/>
        </w:rPr>
      </w:pPr>
      <w:r w:rsidRPr="00CD310C">
        <w:rPr>
          <w:rFonts w:ascii="Arial" w:hAnsi="Arial" w:cs="Arial"/>
          <w:sz w:val="20"/>
          <w:szCs w:val="22"/>
        </w:rPr>
        <w:t>details of proposed methodology</w:t>
      </w:r>
      <w:r w:rsidR="00B15715">
        <w:rPr>
          <w:rFonts w:ascii="Arial" w:hAnsi="Arial" w:cs="Arial"/>
          <w:sz w:val="20"/>
          <w:szCs w:val="22"/>
        </w:rPr>
        <w:t>;</w:t>
      </w:r>
    </w:p>
    <w:p w:rsidR="000D2F4D" w:rsidRPr="00CD310C" w:rsidRDefault="000D2F4D" w:rsidP="000D2F4D">
      <w:pPr>
        <w:pStyle w:val="BodyText3"/>
        <w:numPr>
          <w:ilvl w:val="0"/>
          <w:numId w:val="7"/>
        </w:numPr>
        <w:spacing w:after="0"/>
        <w:rPr>
          <w:rFonts w:ascii="Arial" w:hAnsi="Arial" w:cs="Arial"/>
          <w:sz w:val="20"/>
          <w:szCs w:val="22"/>
        </w:rPr>
      </w:pPr>
      <w:r w:rsidRPr="00CD310C">
        <w:rPr>
          <w:rFonts w:ascii="Arial" w:hAnsi="Arial" w:cs="Arial"/>
          <w:sz w:val="20"/>
          <w:szCs w:val="22"/>
        </w:rPr>
        <w:t>details of how you measure your succ</w:t>
      </w:r>
      <w:r w:rsidR="00B15715">
        <w:rPr>
          <w:rFonts w:ascii="Arial" w:hAnsi="Arial" w:cs="Arial"/>
          <w:sz w:val="20"/>
          <w:szCs w:val="22"/>
        </w:rPr>
        <w:t>ess in each of the deliverables;</w:t>
      </w:r>
    </w:p>
    <w:p w:rsidR="000D2F4D" w:rsidRDefault="000D2F4D" w:rsidP="000D2F4D">
      <w:pPr>
        <w:numPr>
          <w:ilvl w:val="0"/>
          <w:numId w:val="7"/>
        </w:numPr>
        <w:rPr>
          <w:rFonts w:ascii="Arial" w:hAnsi="Arial" w:cs="Arial"/>
          <w:szCs w:val="22"/>
        </w:rPr>
      </w:pPr>
      <w:r w:rsidRPr="00CD310C">
        <w:rPr>
          <w:rFonts w:ascii="Arial" w:hAnsi="Arial" w:cs="Arial"/>
          <w:szCs w:val="22"/>
        </w:rPr>
        <w:t>detail your recent experience of carrying out similar contracts</w:t>
      </w:r>
      <w:r w:rsidR="00B15715">
        <w:rPr>
          <w:rFonts w:ascii="Arial" w:hAnsi="Arial" w:cs="Arial"/>
          <w:szCs w:val="22"/>
        </w:rPr>
        <w:t>;</w:t>
      </w:r>
    </w:p>
    <w:p w:rsidR="00CD310C" w:rsidRPr="00CD310C" w:rsidRDefault="00CD310C" w:rsidP="000D2F4D">
      <w:pPr>
        <w:numPr>
          <w:ilvl w:val="0"/>
          <w:numId w:val="7"/>
        </w:numPr>
        <w:rPr>
          <w:rFonts w:ascii="Arial" w:hAnsi="Arial" w:cs="Arial"/>
          <w:szCs w:val="22"/>
        </w:rPr>
      </w:pPr>
      <w:proofErr w:type="gramStart"/>
      <w:r>
        <w:rPr>
          <w:rFonts w:ascii="Arial" w:hAnsi="Arial" w:cs="Arial"/>
          <w:szCs w:val="22"/>
        </w:rPr>
        <w:t>detail</w:t>
      </w:r>
      <w:r w:rsidR="00B002F0">
        <w:rPr>
          <w:rFonts w:ascii="Arial" w:hAnsi="Arial" w:cs="Arial"/>
          <w:szCs w:val="22"/>
        </w:rPr>
        <w:t>s</w:t>
      </w:r>
      <w:proofErr w:type="gramEnd"/>
      <w:r>
        <w:rPr>
          <w:rFonts w:ascii="Arial" w:hAnsi="Arial" w:cs="Arial"/>
          <w:szCs w:val="22"/>
        </w:rPr>
        <w:t xml:space="preserve"> of how you will be able to complete the work by the end of March.</w:t>
      </w:r>
    </w:p>
    <w:p w:rsidR="003A6912" w:rsidRDefault="003A6912" w:rsidP="00E65F5D">
      <w:pPr>
        <w:pStyle w:val="BodyText"/>
        <w:spacing w:after="0"/>
        <w:rPr>
          <w:rFonts w:ascii="Arial" w:hAnsi="Arial" w:cs="Arial"/>
          <w:b/>
          <w:sz w:val="22"/>
          <w:szCs w:val="22"/>
          <w:u w:val="single"/>
        </w:rPr>
      </w:pPr>
    </w:p>
    <w:p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rsidR="003C74EF" w:rsidRPr="0093723A" w:rsidRDefault="003C74EF" w:rsidP="003C74EF">
      <w:pPr>
        <w:pStyle w:val="BodyText"/>
        <w:spacing w:after="0"/>
        <w:rPr>
          <w:rFonts w:ascii="Arial" w:hAnsi="Arial" w:cs="Arial"/>
          <w:b/>
          <w:szCs w:val="22"/>
          <w:u w:val="single"/>
        </w:rPr>
      </w:pPr>
    </w:p>
    <w:p w:rsidR="006739AF" w:rsidRPr="0093723A" w:rsidRDefault="006739AF" w:rsidP="00E65F5D">
      <w:pPr>
        <w:pStyle w:val="Heading1"/>
        <w:numPr>
          <w:ilvl w:val="0"/>
          <w:numId w:val="0"/>
        </w:numPr>
        <w:rPr>
          <w:rFonts w:cs="Arial"/>
          <w:sz w:val="20"/>
          <w:szCs w:val="22"/>
        </w:rPr>
      </w:pPr>
    </w:p>
    <w:p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rsidR="003C74EF" w:rsidRPr="0093723A" w:rsidRDefault="003C74EF" w:rsidP="00E65F5D">
      <w:pPr>
        <w:pStyle w:val="BodyText"/>
        <w:spacing w:after="0"/>
        <w:rPr>
          <w:rFonts w:ascii="Arial" w:hAnsi="Arial" w:cs="Arial"/>
          <w:b/>
          <w:szCs w:val="22"/>
          <w:u w:val="single"/>
        </w:rPr>
      </w:pPr>
    </w:p>
    <w:p w:rsidR="00E65F5D" w:rsidRPr="0093723A" w:rsidRDefault="00E65F5D" w:rsidP="00E65F5D">
      <w:pPr>
        <w:spacing w:line="276" w:lineRule="auto"/>
        <w:ind w:left="720"/>
        <w:rPr>
          <w:rFonts w:ascii="Arial" w:hAnsi="Arial" w:cs="Arial"/>
          <w:szCs w:val="22"/>
        </w:rPr>
      </w:pPr>
    </w:p>
    <w:p w:rsidR="00C24614" w:rsidRPr="0093723A" w:rsidRDefault="00C24614" w:rsidP="00E65F5D">
      <w:pPr>
        <w:pStyle w:val="Heading1"/>
        <w:numPr>
          <w:ilvl w:val="0"/>
          <w:numId w:val="34"/>
        </w:numPr>
        <w:rPr>
          <w:rFonts w:cs="Arial"/>
          <w:sz w:val="20"/>
          <w:szCs w:val="22"/>
          <w:u w:val="single"/>
        </w:rPr>
      </w:pPr>
      <w:r w:rsidRPr="0093723A">
        <w:rPr>
          <w:rFonts w:cs="Arial"/>
          <w:sz w:val="20"/>
          <w:szCs w:val="22"/>
          <w:u w:val="single"/>
        </w:rPr>
        <w:t>Background to the Requirement</w:t>
      </w:r>
    </w:p>
    <w:p w:rsidR="00C24614" w:rsidRPr="0093723A" w:rsidRDefault="00C24614" w:rsidP="00E65F5D">
      <w:pPr>
        <w:ind w:left="720"/>
        <w:rPr>
          <w:rFonts w:ascii="Arial" w:hAnsi="Arial" w:cs="Arial"/>
          <w:color w:val="FF0000"/>
          <w:szCs w:val="22"/>
        </w:rPr>
      </w:pPr>
    </w:p>
    <w:p w:rsidR="009800BC" w:rsidRPr="00407DC8" w:rsidRDefault="009800BC" w:rsidP="00E65F5D">
      <w:pPr>
        <w:rPr>
          <w:rFonts w:ascii="Arial" w:hAnsi="Arial" w:cs="Arial"/>
          <w:spacing w:val="-3"/>
        </w:rPr>
      </w:pPr>
      <w:r w:rsidRPr="00407DC8">
        <w:rPr>
          <w:rFonts w:ascii="Arial" w:hAnsi="Arial" w:cs="Arial"/>
          <w:spacing w:val="-3"/>
        </w:rPr>
        <w:t>This work w</w:t>
      </w:r>
      <w:r w:rsidR="00655B7F">
        <w:rPr>
          <w:rFonts w:ascii="Arial" w:hAnsi="Arial" w:cs="Arial"/>
          <w:spacing w:val="-3"/>
        </w:rPr>
        <w:t>ill</w:t>
      </w:r>
      <w:r w:rsidRPr="00407DC8">
        <w:rPr>
          <w:rFonts w:ascii="Arial" w:hAnsi="Arial" w:cs="Arial"/>
          <w:spacing w:val="-3"/>
        </w:rPr>
        <w:t xml:space="preserve"> be delivered as part of the CaBA partnership programme. Other partners w</w:t>
      </w:r>
      <w:r w:rsidR="00655B7F">
        <w:rPr>
          <w:rFonts w:ascii="Arial" w:hAnsi="Arial" w:cs="Arial"/>
          <w:spacing w:val="-3"/>
        </w:rPr>
        <w:t>ill</w:t>
      </w:r>
      <w:r w:rsidRPr="00407DC8">
        <w:rPr>
          <w:rFonts w:ascii="Arial" w:hAnsi="Arial" w:cs="Arial"/>
          <w:spacing w:val="-3"/>
        </w:rPr>
        <w:t xml:space="preserve"> also be delivering actions as part of the whole programme. Part 1 of the urban demonstrators was procured by Defra. </w:t>
      </w:r>
      <w:r w:rsidR="00B15715" w:rsidRPr="00407DC8">
        <w:rPr>
          <w:rFonts w:ascii="Arial" w:hAnsi="Arial" w:cs="Arial"/>
          <w:spacing w:val="-3"/>
        </w:rPr>
        <w:t>These reports are now available,</w:t>
      </w:r>
      <w:r w:rsidR="00E000AB">
        <w:rPr>
          <w:rFonts w:ascii="Arial" w:hAnsi="Arial" w:cs="Arial"/>
          <w:spacing w:val="-3"/>
        </w:rPr>
        <w:t xml:space="preserve"> at</w:t>
      </w:r>
      <w:r w:rsidR="00B15715" w:rsidRPr="00407DC8">
        <w:rPr>
          <w:rFonts w:ascii="Arial" w:hAnsi="Arial" w:cs="Arial"/>
          <w:spacing w:val="-3"/>
        </w:rPr>
        <w:t xml:space="preserve"> </w:t>
      </w:r>
      <w:hyperlink r:id="rId13" w:history="1">
        <w:r w:rsidR="00B15715" w:rsidRPr="00407DC8">
          <w:rPr>
            <w:rStyle w:val="Hyperlink"/>
            <w:rFonts w:ascii="Arial" w:hAnsi="Arial" w:cs="Arial"/>
            <w:color w:val="auto"/>
            <w:spacing w:val="-3"/>
          </w:rPr>
          <w:t>http://urbanwat</w:t>
        </w:r>
        <w:r w:rsidR="00B15715" w:rsidRPr="00407DC8">
          <w:rPr>
            <w:rStyle w:val="Hyperlink"/>
            <w:rFonts w:ascii="Arial" w:hAnsi="Arial" w:cs="Arial"/>
            <w:color w:val="auto"/>
            <w:spacing w:val="-3"/>
          </w:rPr>
          <w:t>e</w:t>
        </w:r>
        <w:r w:rsidR="00B15715" w:rsidRPr="00407DC8">
          <w:rPr>
            <w:rStyle w:val="Hyperlink"/>
            <w:rFonts w:ascii="Arial" w:hAnsi="Arial" w:cs="Arial"/>
            <w:color w:val="auto"/>
            <w:spacing w:val="-3"/>
          </w:rPr>
          <w:t>r-eco.services/project-outputs/</w:t>
        </w:r>
      </w:hyperlink>
      <w:r w:rsidR="00B15715" w:rsidRPr="00407DC8">
        <w:rPr>
          <w:rFonts w:ascii="Arial" w:hAnsi="Arial" w:cs="Arial"/>
          <w:spacing w:val="-3"/>
        </w:rPr>
        <w:t xml:space="preserve"> and</w:t>
      </w:r>
      <w:r w:rsidR="00E000AB">
        <w:rPr>
          <w:rFonts w:ascii="Arial" w:hAnsi="Arial" w:cs="Arial"/>
          <w:spacing w:val="-3"/>
        </w:rPr>
        <w:t>/ or</w:t>
      </w:r>
      <w:r w:rsidR="00B15715" w:rsidRPr="00407DC8">
        <w:rPr>
          <w:rFonts w:ascii="Arial" w:hAnsi="Arial" w:cs="Arial"/>
          <w:spacing w:val="-3"/>
        </w:rPr>
        <w:t xml:space="preserve"> from Antonia Scarr.</w:t>
      </w:r>
    </w:p>
    <w:p w:rsidR="009800BC" w:rsidRPr="00407DC8" w:rsidRDefault="009800BC" w:rsidP="00E65F5D">
      <w:pPr>
        <w:rPr>
          <w:rFonts w:ascii="Arial" w:hAnsi="Arial" w:cs="Arial"/>
          <w:spacing w:val="-3"/>
        </w:rPr>
      </w:pPr>
    </w:p>
    <w:p w:rsidR="009800BC" w:rsidRPr="00407DC8" w:rsidRDefault="009800BC" w:rsidP="009800BC">
      <w:pPr>
        <w:pStyle w:val="Style3"/>
        <w:spacing w:after="0" w:line="240" w:lineRule="auto"/>
        <w:outlineLvl w:val="1"/>
        <w:rPr>
          <w:sz w:val="20"/>
          <w:szCs w:val="20"/>
        </w:rPr>
      </w:pPr>
      <w:r w:rsidRPr="00407DC8">
        <w:rPr>
          <w:sz w:val="20"/>
          <w:szCs w:val="20"/>
        </w:rPr>
        <w:t>These projects address the most significant challenges in the urban environment including significant sources of pollution and the measures used to tackle their impact. They include sharing data sets, case studies and knowledge with stakeholders (e.g. local aut</w:t>
      </w:r>
      <w:r w:rsidR="00407DC8">
        <w:rPr>
          <w:sz w:val="20"/>
          <w:szCs w:val="20"/>
        </w:rPr>
        <w:t>horities and water companies)</w:t>
      </w:r>
      <w:r w:rsidRPr="00407DC8">
        <w:rPr>
          <w:sz w:val="20"/>
          <w:szCs w:val="20"/>
        </w:rPr>
        <w:t xml:space="preserve">. </w:t>
      </w:r>
    </w:p>
    <w:p w:rsidR="009800BC" w:rsidRPr="00407DC8" w:rsidRDefault="009800BC" w:rsidP="009800BC">
      <w:pPr>
        <w:pStyle w:val="Style3"/>
        <w:spacing w:after="0" w:line="240" w:lineRule="auto"/>
        <w:outlineLvl w:val="1"/>
        <w:rPr>
          <w:sz w:val="20"/>
          <w:szCs w:val="20"/>
        </w:rPr>
      </w:pPr>
    </w:p>
    <w:p w:rsidR="009800BC" w:rsidRPr="00407DC8" w:rsidRDefault="009800BC" w:rsidP="009800BC">
      <w:pPr>
        <w:pStyle w:val="Style3"/>
        <w:spacing w:after="0" w:line="240" w:lineRule="auto"/>
        <w:outlineLvl w:val="1"/>
        <w:rPr>
          <w:sz w:val="20"/>
          <w:szCs w:val="20"/>
        </w:rPr>
      </w:pPr>
      <w:r w:rsidRPr="00407DC8">
        <w:rPr>
          <w:sz w:val="20"/>
          <w:szCs w:val="20"/>
        </w:rPr>
        <w:t>T</w:t>
      </w:r>
      <w:r w:rsidR="00B15715" w:rsidRPr="00407DC8">
        <w:rPr>
          <w:sz w:val="20"/>
          <w:szCs w:val="20"/>
        </w:rPr>
        <w:t>hese projects</w:t>
      </w:r>
      <w:r w:rsidRPr="00407DC8">
        <w:rPr>
          <w:sz w:val="20"/>
          <w:szCs w:val="20"/>
        </w:rPr>
        <w:t>:</w:t>
      </w:r>
    </w:p>
    <w:p w:rsidR="009800BC" w:rsidRPr="00407DC8" w:rsidRDefault="009800BC" w:rsidP="009800BC">
      <w:pPr>
        <w:pStyle w:val="Style3"/>
        <w:numPr>
          <w:ilvl w:val="0"/>
          <w:numId w:val="47"/>
        </w:numPr>
        <w:spacing w:after="0" w:line="240" w:lineRule="auto"/>
        <w:outlineLvl w:val="1"/>
        <w:rPr>
          <w:sz w:val="20"/>
          <w:szCs w:val="20"/>
        </w:rPr>
      </w:pPr>
      <w:r w:rsidRPr="00407DC8">
        <w:rPr>
          <w:sz w:val="20"/>
          <w:szCs w:val="20"/>
        </w:rPr>
        <w:t xml:space="preserve">Help </w:t>
      </w:r>
      <w:r w:rsidR="00B15715" w:rsidRPr="00407DC8">
        <w:rPr>
          <w:sz w:val="20"/>
          <w:szCs w:val="20"/>
        </w:rPr>
        <w:t xml:space="preserve">us to </w:t>
      </w:r>
      <w:r w:rsidRPr="00407DC8">
        <w:rPr>
          <w:sz w:val="20"/>
          <w:szCs w:val="20"/>
        </w:rPr>
        <w:t>meet our statutory requirements for our water bodies and ground water to meet ‘good’ status</w:t>
      </w:r>
      <w:r w:rsidR="00B15715" w:rsidRPr="00407DC8">
        <w:rPr>
          <w:sz w:val="20"/>
          <w:szCs w:val="20"/>
        </w:rPr>
        <w:t xml:space="preserve"> (under the Water Framework Directive)</w:t>
      </w:r>
      <w:r w:rsidRPr="00407DC8">
        <w:rPr>
          <w:sz w:val="20"/>
          <w:szCs w:val="20"/>
        </w:rPr>
        <w:t>.</w:t>
      </w:r>
    </w:p>
    <w:p w:rsidR="009800BC" w:rsidRPr="00407DC8" w:rsidRDefault="009800BC" w:rsidP="009800BC">
      <w:pPr>
        <w:pStyle w:val="Style3"/>
        <w:numPr>
          <w:ilvl w:val="0"/>
          <w:numId w:val="47"/>
        </w:numPr>
        <w:spacing w:after="0" w:line="240" w:lineRule="auto"/>
        <w:outlineLvl w:val="1"/>
        <w:rPr>
          <w:sz w:val="20"/>
          <w:szCs w:val="20"/>
        </w:rPr>
      </w:pPr>
      <w:r w:rsidRPr="00407DC8">
        <w:rPr>
          <w:sz w:val="20"/>
          <w:szCs w:val="20"/>
        </w:rPr>
        <w:t xml:space="preserve">Complement our River Basin Management Plans by adding greater detail on how we will deal with this difficult and complex area. </w:t>
      </w:r>
    </w:p>
    <w:p w:rsidR="009800BC" w:rsidRPr="00407DC8" w:rsidRDefault="009800BC" w:rsidP="009800BC">
      <w:pPr>
        <w:pStyle w:val="Style3"/>
        <w:numPr>
          <w:ilvl w:val="0"/>
          <w:numId w:val="47"/>
        </w:numPr>
        <w:spacing w:after="0" w:line="240" w:lineRule="auto"/>
        <w:outlineLvl w:val="1"/>
        <w:rPr>
          <w:sz w:val="20"/>
          <w:szCs w:val="20"/>
        </w:rPr>
      </w:pPr>
      <w:r w:rsidRPr="00407DC8">
        <w:rPr>
          <w:sz w:val="20"/>
          <w:szCs w:val="20"/>
        </w:rPr>
        <w:t>Identify innovative means of attracting more financing into river</w:t>
      </w:r>
      <w:r w:rsidR="00B15715" w:rsidRPr="00407DC8">
        <w:rPr>
          <w:sz w:val="20"/>
          <w:szCs w:val="20"/>
        </w:rPr>
        <w:t xml:space="preserve"> and coastal</w:t>
      </w:r>
      <w:r w:rsidRPr="00407DC8">
        <w:rPr>
          <w:sz w:val="20"/>
          <w:szCs w:val="20"/>
        </w:rPr>
        <w:t xml:space="preserve"> catchments.</w:t>
      </w:r>
    </w:p>
    <w:p w:rsidR="009800BC" w:rsidRPr="00407DC8" w:rsidRDefault="009800BC" w:rsidP="009800BC">
      <w:pPr>
        <w:pStyle w:val="Style3"/>
        <w:spacing w:after="0" w:line="240" w:lineRule="auto"/>
        <w:outlineLvl w:val="1"/>
        <w:rPr>
          <w:sz w:val="20"/>
          <w:szCs w:val="20"/>
        </w:rPr>
      </w:pPr>
    </w:p>
    <w:p w:rsidR="009800BC" w:rsidRPr="00407DC8" w:rsidRDefault="009800BC" w:rsidP="009800BC">
      <w:pPr>
        <w:rPr>
          <w:rFonts w:ascii="Arial" w:eastAsiaTheme="minorHAnsi" w:hAnsi="Arial" w:cs="Arial"/>
          <w:lang w:eastAsia="en-US"/>
        </w:rPr>
      </w:pPr>
      <w:r w:rsidRPr="00407DC8">
        <w:rPr>
          <w:rFonts w:ascii="Arial" w:eastAsiaTheme="minorHAnsi" w:hAnsi="Arial" w:cs="Arial"/>
          <w:lang w:eastAsia="en-US"/>
        </w:rPr>
        <w:t xml:space="preserve">The projects deliver work which improves the quality of surface, coastal and </w:t>
      </w:r>
      <w:proofErr w:type="spellStart"/>
      <w:r w:rsidRPr="00407DC8">
        <w:rPr>
          <w:rFonts w:ascii="Arial" w:eastAsiaTheme="minorHAnsi" w:hAnsi="Arial" w:cs="Arial"/>
          <w:lang w:eastAsia="en-US"/>
        </w:rPr>
        <w:t>groundwaters</w:t>
      </w:r>
      <w:proofErr w:type="spellEnd"/>
      <w:r w:rsidRPr="00407DC8">
        <w:rPr>
          <w:rFonts w:ascii="Arial" w:eastAsiaTheme="minorHAnsi" w:hAnsi="Arial" w:cs="Arial"/>
          <w:lang w:eastAsia="en-US"/>
        </w:rPr>
        <w:t xml:space="preserve">, thus meeting our Corporate Strategy priorities for the </w:t>
      </w:r>
      <w:r w:rsidR="00B15715" w:rsidRPr="00407DC8">
        <w:rPr>
          <w:rFonts w:ascii="Arial" w:hAnsi="Arial" w:cs="Arial"/>
        </w:rPr>
        <w:t>Water Framework Directive</w:t>
      </w:r>
      <w:r w:rsidRPr="00407DC8">
        <w:rPr>
          <w:rFonts w:ascii="Arial" w:eastAsiaTheme="minorHAnsi" w:hAnsi="Arial" w:cs="Arial"/>
          <w:lang w:eastAsia="en-US"/>
        </w:rPr>
        <w:t xml:space="preserve"> an</w:t>
      </w:r>
      <w:r w:rsidR="00B15715" w:rsidRPr="00407DC8">
        <w:rPr>
          <w:rFonts w:ascii="Arial" w:eastAsiaTheme="minorHAnsi" w:hAnsi="Arial" w:cs="Arial"/>
          <w:lang w:eastAsia="en-US"/>
        </w:rPr>
        <w:t>d delivering Defra priorities.</w:t>
      </w:r>
    </w:p>
    <w:p w:rsidR="009800BC" w:rsidRPr="00407DC8" w:rsidRDefault="009800BC" w:rsidP="009800BC">
      <w:pPr>
        <w:rPr>
          <w:rFonts w:ascii="Arial" w:eastAsiaTheme="minorHAnsi" w:hAnsi="Arial" w:cs="Arial"/>
          <w:lang w:eastAsia="en-US"/>
        </w:rPr>
      </w:pPr>
    </w:p>
    <w:p w:rsidR="00407DC8" w:rsidRPr="00407DC8" w:rsidRDefault="009800BC" w:rsidP="00407DC8">
      <w:pPr>
        <w:pStyle w:val="Default"/>
        <w:rPr>
          <w:sz w:val="20"/>
          <w:szCs w:val="20"/>
        </w:rPr>
      </w:pPr>
      <w:r w:rsidRPr="00407DC8">
        <w:rPr>
          <w:color w:val="auto"/>
          <w:sz w:val="20"/>
          <w:szCs w:val="20"/>
        </w:rPr>
        <w:t>The</w:t>
      </w:r>
      <w:r w:rsidR="00B15715" w:rsidRPr="00407DC8">
        <w:rPr>
          <w:color w:val="auto"/>
          <w:sz w:val="20"/>
          <w:szCs w:val="20"/>
        </w:rPr>
        <w:t xml:space="preserve"> first</w:t>
      </w:r>
      <w:r w:rsidRPr="00407DC8">
        <w:rPr>
          <w:color w:val="auto"/>
          <w:sz w:val="20"/>
          <w:szCs w:val="20"/>
        </w:rPr>
        <w:t xml:space="preserve"> urban demonstrators study </w:t>
      </w:r>
      <w:r w:rsidR="00407DC8" w:rsidRPr="00407DC8">
        <w:rPr>
          <w:color w:val="auto"/>
          <w:sz w:val="20"/>
          <w:szCs w:val="20"/>
        </w:rPr>
        <w:t>found that a</w:t>
      </w:r>
      <w:r w:rsidR="00407DC8" w:rsidRPr="00407DC8">
        <w:rPr>
          <w:sz w:val="20"/>
          <w:szCs w:val="20"/>
        </w:rPr>
        <w:t xml:space="preserve">dopting a collaborative and integrated approach to urban water management maximises the multiple benefits that can be realised including; reduced flood risk, improved water quality, enhanced biodiversity, increased recreational opportunities, enhanced community health and well-being through recreation and engagement with green-blue spaces (now well proven through a wealth of academic research), reduced crime, and improvement of local economies. </w:t>
      </w:r>
    </w:p>
    <w:p w:rsidR="00407DC8" w:rsidRPr="00407DC8" w:rsidRDefault="00407DC8" w:rsidP="00407DC8">
      <w:pPr>
        <w:pStyle w:val="Default"/>
        <w:rPr>
          <w:color w:val="auto"/>
          <w:sz w:val="20"/>
          <w:szCs w:val="20"/>
        </w:rPr>
      </w:pPr>
    </w:p>
    <w:p w:rsidR="00407DC8" w:rsidRDefault="00407DC8" w:rsidP="00407DC8">
      <w:pPr>
        <w:autoSpaceDE w:val="0"/>
        <w:autoSpaceDN w:val="0"/>
        <w:adjustRightInd w:val="0"/>
        <w:rPr>
          <w:rFonts w:ascii="Arial" w:hAnsi="Arial" w:cs="Arial"/>
          <w:color w:val="000000"/>
        </w:rPr>
      </w:pPr>
      <w:r w:rsidRPr="00407DC8">
        <w:rPr>
          <w:rFonts w:ascii="Arial" w:hAnsi="Arial" w:cs="Arial"/>
          <w:color w:val="000000"/>
        </w:rPr>
        <w:t xml:space="preserve">Realising multiple benefits will often require the establishment of ‘multi-functional spaces’, for example using and enhancing existing green spaces for recreational benefits and also to manage floodwater and enhance biodiversity. </w:t>
      </w:r>
    </w:p>
    <w:p w:rsidR="008C6FCF" w:rsidRPr="00407DC8" w:rsidRDefault="008C6FCF" w:rsidP="00407DC8">
      <w:pPr>
        <w:autoSpaceDE w:val="0"/>
        <w:autoSpaceDN w:val="0"/>
        <w:adjustRightInd w:val="0"/>
        <w:rPr>
          <w:rFonts w:ascii="Arial" w:hAnsi="Arial" w:cs="Arial"/>
          <w:color w:val="000000"/>
        </w:rPr>
      </w:pPr>
    </w:p>
    <w:p w:rsidR="00407DC8" w:rsidRPr="00407DC8" w:rsidRDefault="005868A9" w:rsidP="00407DC8">
      <w:pPr>
        <w:autoSpaceDE w:val="0"/>
        <w:autoSpaceDN w:val="0"/>
        <w:adjustRightInd w:val="0"/>
        <w:rPr>
          <w:rFonts w:ascii="Arial" w:hAnsi="Arial" w:cs="Arial"/>
          <w:color w:val="000000"/>
        </w:rPr>
      </w:pPr>
      <w:r>
        <w:rPr>
          <w:rFonts w:ascii="Arial" w:hAnsi="Arial" w:cs="Arial"/>
          <w:color w:val="000000"/>
        </w:rPr>
        <w:t xml:space="preserve">The </w:t>
      </w:r>
      <w:r w:rsidR="00407DC8" w:rsidRPr="00407DC8">
        <w:rPr>
          <w:rFonts w:ascii="Arial" w:hAnsi="Arial" w:cs="Arial"/>
          <w:color w:val="000000"/>
        </w:rPr>
        <w:t xml:space="preserve">CaBA partnerships provide the framework to draw together a wide range of organisations, to help them to understand each other’s strengths and objectives, to breakdown silo thinking, and to collectively agree priorities for action. Collaboration also </w:t>
      </w:r>
      <w:r w:rsidR="00407DC8" w:rsidRPr="00407DC8">
        <w:rPr>
          <w:rFonts w:ascii="Arial" w:hAnsi="Arial" w:cs="Arial"/>
          <w:color w:val="000000"/>
        </w:rPr>
        <w:lastRenderedPageBreak/>
        <w:t xml:space="preserve">means that multiple funding sources can be accessed enabling partnerships to ‘get more for less’ and realise cost-effective delivery. </w:t>
      </w:r>
    </w:p>
    <w:p w:rsidR="00407DC8" w:rsidRPr="00407DC8" w:rsidRDefault="00407DC8" w:rsidP="00407DC8">
      <w:pPr>
        <w:autoSpaceDE w:val="0"/>
        <w:autoSpaceDN w:val="0"/>
        <w:adjustRightInd w:val="0"/>
        <w:rPr>
          <w:rFonts w:ascii="Arial" w:hAnsi="Arial" w:cs="Arial"/>
          <w:color w:val="000000"/>
        </w:rPr>
      </w:pPr>
    </w:p>
    <w:p w:rsidR="00407DC8" w:rsidRPr="00407DC8" w:rsidRDefault="00407DC8" w:rsidP="00407DC8">
      <w:pPr>
        <w:autoSpaceDE w:val="0"/>
        <w:autoSpaceDN w:val="0"/>
        <w:adjustRightInd w:val="0"/>
        <w:rPr>
          <w:rFonts w:ascii="Arial" w:hAnsi="Arial" w:cs="Arial"/>
          <w:color w:val="000000"/>
        </w:rPr>
      </w:pPr>
      <w:r w:rsidRPr="00407DC8">
        <w:rPr>
          <w:rFonts w:ascii="Arial" w:hAnsi="Arial" w:cs="Arial"/>
          <w:color w:val="000000"/>
        </w:rPr>
        <w:t xml:space="preserve">Inaction means that flood risk, poor water quality, rivers with low aesthetic value, community disengagement and antisocial behaviour can remain significant issues in our towns and cities to the detriment of local people and economies. Moreover, the predicted future increase in the frequency and magnitude of intense rainfall events, coupled with progressive urban creep will, in the absence of any action, exacerbate a range of problems. </w:t>
      </w:r>
    </w:p>
    <w:p w:rsidR="00407DC8" w:rsidRPr="00407DC8" w:rsidRDefault="00407DC8" w:rsidP="00407DC8">
      <w:pPr>
        <w:autoSpaceDE w:val="0"/>
        <w:autoSpaceDN w:val="0"/>
        <w:adjustRightInd w:val="0"/>
        <w:rPr>
          <w:rFonts w:ascii="Arial" w:hAnsi="Arial" w:cs="Arial"/>
          <w:color w:val="000000"/>
        </w:rPr>
      </w:pPr>
    </w:p>
    <w:p w:rsidR="00407DC8" w:rsidRPr="001E5390" w:rsidRDefault="00407DC8" w:rsidP="00407DC8">
      <w:pPr>
        <w:pStyle w:val="Default"/>
        <w:rPr>
          <w:color w:val="FF0000"/>
          <w:sz w:val="20"/>
          <w:szCs w:val="20"/>
        </w:rPr>
      </w:pPr>
      <w:r w:rsidRPr="00407DC8">
        <w:rPr>
          <w:rFonts w:eastAsia="Times New Roman"/>
          <w:sz w:val="20"/>
          <w:szCs w:val="20"/>
          <w:lang w:eastAsia="en-GB"/>
        </w:rPr>
        <w:t>A growing number of examples of collaborative delivery in the urban environment are emerging, often involving local authorities (LAs). This work would look to</w:t>
      </w:r>
      <w:r w:rsidRPr="00407DC8">
        <w:rPr>
          <w:color w:val="auto"/>
          <w:sz w:val="20"/>
          <w:szCs w:val="20"/>
        </w:rPr>
        <w:t xml:space="preserve"> bring together key stakeholders, including local authorities, to drive knowledge exchange and the building of capacity across a range of issues</w:t>
      </w:r>
      <w:r>
        <w:rPr>
          <w:color w:val="auto"/>
        </w:rPr>
        <w:t>.</w:t>
      </w:r>
    </w:p>
    <w:p w:rsidR="00C24614" w:rsidRPr="0093723A" w:rsidRDefault="00C24614" w:rsidP="00E65F5D">
      <w:pPr>
        <w:rPr>
          <w:rFonts w:ascii="Arial" w:hAnsi="Arial" w:cs="Arial"/>
          <w:sz w:val="18"/>
        </w:rPr>
      </w:pPr>
    </w:p>
    <w:p w:rsidR="006739AF" w:rsidRPr="0093723A" w:rsidRDefault="006739AF" w:rsidP="00E65F5D">
      <w:pPr>
        <w:pStyle w:val="Heading1"/>
        <w:numPr>
          <w:ilvl w:val="0"/>
          <w:numId w:val="34"/>
        </w:numPr>
        <w:rPr>
          <w:rFonts w:cs="Arial"/>
          <w:sz w:val="20"/>
          <w:szCs w:val="22"/>
          <w:u w:val="single"/>
        </w:rPr>
      </w:pPr>
      <w:r w:rsidRPr="0093723A">
        <w:rPr>
          <w:rFonts w:cs="Arial"/>
          <w:sz w:val="20"/>
          <w:szCs w:val="22"/>
          <w:u w:val="single"/>
        </w:rPr>
        <w:t>Specific Objectives/Deliverables</w:t>
      </w:r>
    </w:p>
    <w:p w:rsidR="006739AF" w:rsidRPr="0093723A" w:rsidRDefault="006739AF" w:rsidP="00E65F5D">
      <w:pPr>
        <w:pStyle w:val="Heading1"/>
        <w:numPr>
          <w:ilvl w:val="0"/>
          <w:numId w:val="0"/>
        </w:numPr>
        <w:rPr>
          <w:rFonts w:cs="Arial"/>
          <w:sz w:val="20"/>
          <w:szCs w:val="22"/>
        </w:rPr>
      </w:pPr>
    </w:p>
    <w:p w:rsidR="00EF0C71" w:rsidRPr="008C6FCF" w:rsidRDefault="003D07B3" w:rsidP="00EF0C71">
      <w:pPr>
        <w:jc w:val="both"/>
        <w:rPr>
          <w:rFonts w:ascii="Arial" w:hAnsi="Arial" w:cs="Arial"/>
        </w:rPr>
      </w:pPr>
      <w:r w:rsidRPr="008C6FCF">
        <w:rPr>
          <w:rFonts w:ascii="Arial" w:hAnsi="Arial" w:cs="Arial"/>
        </w:rPr>
        <w:t xml:space="preserve">This </w:t>
      </w:r>
      <w:r w:rsidR="00EF0C71" w:rsidRPr="008C6FCF">
        <w:rPr>
          <w:rFonts w:ascii="Arial" w:hAnsi="Arial" w:cs="Arial"/>
        </w:rPr>
        <w:t>fixed term contract would be to design four to five workshops</w:t>
      </w:r>
      <w:r w:rsidR="00EF0C71" w:rsidRPr="008C6FCF">
        <w:rPr>
          <w:rFonts w:ascii="Arial" w:hAnsi="Arial" w:cs="Arial"/>
        </w:rPr>
        <w:t xml:space="preserve"> bring</w:t>
      </w:r>
      <w:r w:rsidR="00EF0C71" w:rsidRPr="008C6FCF">
        <w:rPr>
          <w:rFonts w:ascii="Arial" w:hAnsi="Arial" w:cs="Arial"/>
        </w:rPr>
        <w:t>ing</w:t>
      </w:r>
      <w:r w:rsidR="00EF0C71" w:rsidRPr="008C6FCF">
        <w:rPr>
          <w:rFonts w:ascii="Arial" w:hAnsi="Arial" w:cs="Arial"/>
        </w:rPr>
        <w:t xml:space="preserve"> together key stakeholders, including local authorities, to drive knowledge exchange and the building of capacity across a range of issues including strategic targeting and design of interventions, opportunities for collaboration, current barriers to delivery and funding. These collaborative workshops and accompanying guidance literature would be complemented by direct engagement with both national (e.g. LGA) and umbrella organisations such</w:t>
      </w:r>
      <w:r w:rsidR="008C6FCF">
        <w:rPr>
          <w:rFonts w:ascii="Arial" w:hAnsi="Arial" w:cs="Arial"/>
        </w:rPr>
        <w:t xml:space="preserve"> as the CaBA urban working group</w:t>
      </w:r>
      <w:r w:rsidR="00EF0C71" w:rsidRPr="008C6FCF">
        <w:rPr>
          <w:rFonts w:ascii="Arial" w:hAnsi="Arial" w:cs="Arial"/>
        </w:rPr>
        <w:t>.  Roll-out of the national engagement program</w:t>
      </w:r>
      <w:r w:rsidR="008C6FCF">
        <w:rPr>
          <w:rFonts w:ascii="Arial" w:hAnsi="Arial" w:cs="Arial"/>
        </w:rPr>
        <w:t>me</w:t>
      </w:r>
      <w:r w:rsidR="00EF0C71" w:rsidRPr="008C6FCF">
        <w:rPr>
          <w:rFonts w:ascii="Arial" w:hAnsi="Arial" w:cs="Arial"/>
        </w:rPr>
        <w:t xml:space="preserve"> would fully exploit the expertise currently provided by the select few local authorities who are currently engaged with the catchment based approach.</w:t>
      </w:r>
    </w:p>
    <w:p w:rsidR="00EF0C71" w:rsidRDefault="00EF0C71" w:rsidP="00EF0C71">
      <w:pPr>
        <w:jc w:val="both"/>
        <w:rPr>
          <w:rFonts w:cs="Arial"/>
          <w:color w:val="FF0000"/>
        </w:rPr>
      </w:pPr>
    </w:p>
    <w:p w:rsidR="00EF0C71" w:rsidRPr="008C6FCF" w:rsidRDefault="008C6FCF" w:rsidP="00EF0C71">
      <w:pPr>
        <w:jc w:val="both"/>
        <w:rPr>
          <w:rFonts w:ascii="Arial" w:hAnsi="Arial" w:cs="Arial"/>
        </w:rPr>
      </w:pPr>
      <w:r>
        <w:rPr>
          <w:rFonts w:ascii="Arial" w:hAnsi="Arial" w:cs="Arial"/>
        </w:rPr>
        <w:t>Deliverables and actions:</w:t>
      </w:r>
    </w:p>
    <w:p w:rsidR="00EF0C71" w:rsidRPr="008C6FCF" w:rsidRDefault="00EF0C71" w:rsidP="008C6FCF">
      <w:pPr>
        <w:pStyle w:val="ListParagraph"/>
        <w:numPr>
          <w:ilvl w:val="0"/>
          <w:numId w:val="48"/>
        </w:numPr>
        <w:spacing w:after="0"/>
        <w:ind w:left="714" w:hanging="357"/>
        <w:jc w:val="both"/>
        <w:rPr>
          <w:rFonts w:cs="Arial"/>
          <w:sz w:val="20"/>
          <w:szCs w:val="20"/>
        </w:rPr>
      </w:pPr>
      <w:r w:rsidRPr="008C6FCF">
        <w:rPr>
          <w:rFonts w:cs="Arial"/>
          <w:sz w:val="20"/>
          <w:szCs w:val="20"/>
        </w:rPr>
        <w:t xml:space="preserve">Develop </w:t>
      </w:r>
      <w:r w:rsidR="008C6FCF" w:rsidRPr="008C6FCF">
        <w:rPr>
          <w:rFonts w:cs="Arial"/>
          <w:sz w:val="20"/>
          <w:szCs w:val="20"/>
        </w:rPr>
        <w:t>communication plan</w:t>
      </w:r>
      <w:r w:rsidRPr="008C6FCF">
        <w:rPr>
          <w:rFonts w:cs="Arial"/>
          <w:sz w:val="20"/>
          <w:szCs w:val="20"/>
        </w:rPr>
        <w:t xml:space="preserve"> </w:t>
      </w:r>
    </w:p>
    <w:p w:rsidR="00EF0C71" w:rsidRPr="008C6FCF" w:rsidRDefault="00EF0C71" w:rsidP="008C6FCF">
      <w:pPr>
        <w:pStyle w:val="ListParagraph"/>
        <w:numPr>
          <w:ilvl w:val="0"/>
          <w:numId w:val="48"/>
        </w:numPr>
        <w:spacing w:after="0"/>
        <w:ind w:left="714" w:hanging="357"/>
        <w:jc w:val="both"/>
        <w:rPr>
          <w:rFonts w:cs="Arial"/>
          <w:sz w:val="20"/>
          <w:szCs w:val="20"/>
        </w:rPr>
      </w:pPr>
      <w:r w:rsidRPr="008C6FCF">
        <w:rPr>
          <w:rFonts w:cs="Arial"/>
          <w:sz w:val="20"/>
          <w:szCs w:val="20"/>
        </w:rPr>
        <w:t>Identify locations</w:t>
      </w:r>
    </w:p>
    <w:p w:rsidR="00EF0C71" w:rsidRPr="008C6FCF" w:rsidRDefault="00EF0C71" w:rsidP="008C6FCF">
      <w:pPr>
        <w:pStyle w:val="ListParagraph"/>
        <w:numPr>
          <w:ilvl w:val="0"/>
          <w:numId w:val="48"/>
        </w:numPr>
        <w:spacing w:after="0"/>
        <w:ind w:left="714" w:hanging="357"/>
        <w:jc w:val="both"/>
        <w:rPr>
          <w:rFonts w:cs="Arial"/>
          <w:sz w:val="20"/>
          <w:szCs w:val="20"/>
        </w:rPr>
      </w:pPr>
      <w:r w:rsidRPr="008C6FCF">
        <w:rPr>
          <w:rFonts w:cs="Arial"/>
          <w:sz w:val="20"/>
          <w:szCs w:val="20"/>
        </w:rPr>
        <w:t xml:space="preserve">Identify target audience </w:t>
      </w:r>
    </w:p>
    <w:p w:rsidR="008C6FCF" w:rsidRDefault="008C6FCF" w:rsidP="008C6FCF">
      <w:pPr>
        <w:pStyle w:val="ListParagraph"/>
        <w:numPr>
          <w:ilvl w:val="0"/>
          <w:numId w:val="48"/>
        </w:numPr>
        <w:spacing w:after="0"/>
        <w:ind w:left="714" w:hanging="357"/>
        <w:jc w:val="both"/>
        <w:rPr>
          <w:rFonts w:cs="Arial"/>
          <w:sz w:val="20"/>
          <w:szCs w:val="20"/>
        </w:rPr>
      </w:pPr>
      <w:r w:rsidRPr="008C6FCF">
        <w:rPr>
          <w:rFonts w:cs="Arial"/>
          <w:sz w:val="20"/>
          <w:szCs w:val="20"/>
        </w:rPr>
        <w:t>Deliver workshops</w:t>
      </w:r>
    </w:p>
    <w:p w:rsidR="008C6FCF" w:rsidRPr="008C6FCF" w:rsidRDefault="008C6FCF" w:rsidP="008C6FCF">
      <w:pPr>
        <w:pStyle w:val="ListParagraph"/>
        <w:numPr>
          <w:ilvl w:val="0"/>
          <w:numId w:val="48"/>
        </w:numPr>
        <w:spacing w:after="0"/>
        <w:ind w:left="714" w:hanging="357"/>
        <w:jc w:val="both"/>
        <w:rPr>
          <w:rFonts w:cs="Arial"/>
          <w:sz w:val="20"/>
          <w:szCs w:val="20"/>
        </w:rPr>
      </w:pPr>
      <w:r>
        <w:rPr>
          <w:rFonts w:cs="Arial"/>
          <w:sz w:val="20"/>
          <w:szCs w:val="20"/>
        </w:rPr>
        <w:t>Write up deliverables</w:t>
      </w:r>
      <w:r w:rsidR="005868A9">
        <w:rPr>
          <w:rFonts w:cs="Arial"/>
          <w:sz w:val="20"/>
          <w:szCs w:val="20"/>
        </w:rPr>
        <w:t>, case studies</w:t>
      </w:r>
      <w:r>
        <w:rPr>
          <w:rFonts w:cs="Arial"/>
          <w:sz w:val="20"/>
          <w:szCs w:val="20"/>
        </w:rPr>
        <w:t xml:space="preserve"> and benefits of the workshops</w:t>
      </w:r>
    </w:p>
    <w:p w:rsidR="008C6FCF" w:rsidRPr="008C6FCF" w:rsidRDefault="008C6FCF" w:rsidP="008C6FCF">
      <w:pPr>
        <w:pStyle w:val="ListParagraph"/>
        <w:numPr>
          <w:ilvl w:val="0"/>
          <w:numId w:val="48"/>
        </w:numPr>
        <w:spacing w:after="0"/>
        <w:ind w:left="714" w:hanging="357"/>
        <w:jc w:val="both"/>
        <w:rPr>
          <w:rFonts w:cs="Arial"/>
          <w:sz w:val="20"/>
          <w:szCs w:val="20"/>
        </w:rPr>
      </w:pPr>
      <w:r w:rsidRPr="008C6FCF">
        <w:rPr>
          <w:rFonts w:cs="Arial"/>
          <w:sz w:val="20"/>
          <w:szCs w:val="20"/>
        </w:rPr>
        <w:t>Project management</w:t>
      </w:r>
    </w:p>
    <w:p w:rsidR="00EF0C71" w:rsidRPr="008C6FCF" w:rsidRDefault="00EF0C71" w:rsidP="00EF0C71">
      <w:pPr>
        <w:jc w:val="both"/>
        <w:rPr>
          <w:rFonts w:ascii="Arial" w:hAnsi="Arial" w:cs="Arial"/>
        </w:rPr>
      </w:pPr>
    </w:p>
    <w:p w:rsidR="00EF0C71" w:rsidRPr="008C6FCF" w:rsidRDefault="00EF0C71" w:rsidP="00EF0C71">
      <w:pPr>
        <w:jc w:val="both"/>
        <w:rPr>
          <w:rFonts w:ascii="Arial" w:hAnsi="Arial" w:cs="Arial"/>
        </w:rPr>
      </w:pPr>
      <w:r w:rsidRPr="008C6FCF">
        <w:rPr>
          <w:rFonts w:ascii="Arial" w:hAnsi="Arial" w:cs="Arial"/>
        </w:rPr>
        <w:t>These workshops will be written up to provide case studies to illustrate the benefits from this work. The work will be delivered in liaison with the CaBA urban working group. The benefits from the previous workshops have been written up and are available here: http://urbanwater-eco.services/project/urban-demo-workshops/</w:t>
      </w:r>
    </w:p>
    <w:p w:rsidR="00EF0C71" w:rsidRPr="00EF0C71" w:rsidRDefault="00EF0C71" w:rsidP="00EF0C71">
      <w:pPr>
        <w:jc w:val="both"/>
        <w:rPr>
          <w:rFonts w:cs="Arial"/>
          <w:color w:val="FF0000"/>
        </w:rPr>
      </w:pPr>
    </w:p>
    <w:p w:rsidR="006739AF" w:rsidRPr="0093723A" w:rsidRDefault="006739AF" w:rsidP="00E65F5D">
      <w:pPr>
        <w:pStyle w:val="Heading3"/>
        <w:numPr>
          <w:ilvl w:val="0"/>
          <w:numId w:val="0"/>
        </w:numPr>
        <w:rPr>
          <w:rFonts w:ascii="Arial" w:hAnsi="Arial" w:cs="Arial"/>
          <w:sz w:val="20"/>
          <w:szCs w:val="22"/>
        </w:rPr>
      </w:pPr>
    </w:p>
    <w:p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Timescales/Deadlines</w:t>
      </w:r>
    </w:p>
    <w:p w:rsidR="006739AF" w:rsidRPr="0093723A" w:rsidRDefault="006739AF" w:rsidP="00E65F5D">
      <w:pPr>
        <w:rPr>
          <w:rFonts w:ascii="Arial" w:hAnsi="Arial" w:cs="Arial"/>
          <w:color w:val="FF0000"/>
          <w:szCs w:val="22"/>
        </w:rPr>
      </w:pPr>
    </w:p>
    <w:p w:rsidR="003D07B3" w:rsidRPr="000B2D7B" w:rsidRDefault="008C6FCF" w:rsidP="003D07B3">
      <w:pPr>
        <w:jc w:val="both"/>
        <w:rPr>
          <w:rFonts w:ascii="Arial" w:hAnsi="Arial" w:cs="Arial"/>
        </w:rPr>
      </w:pPr>
      <w:r w:rsidRPr="008C6FCF">
        <w:rPr>
          <w:rFonts w:ascii="Arial" w:hAnsi="Arial" w:cs="Arial"/>
        </w:rPr>
        <w:t xml:space="preserve">This fixed contract would deliver </w:t>
      </w:r>
      <w:r w:rsidRPr="008C6FCF">
        <w:rPr>
          <w:rFonts w:ascii="Arial" w:hAnsi="Arial" w:cs="Arial"/>
        </w:rPr>
        <w:t>4-</w:t>
      </w:r>
      <w:r w:rsidRPr="008C6FCF">
        <w:rPr>
          <w:rFonts w:ascii="Arial" w:hAnsi="Arial" w:cs="Arial"/>
        </w:rPr>
        <w:t>5 workshops and disseminate the outputs. Work would start in January and be completed by the end of March 2017.</w:t>
      </w:r>
      <w:r w:rsidR="003D07B3">
        <w:rPr>
          <w:rFonts w:ascii="Arial" w:hAnsi="Arial" w:cs="Arial"/>
        </w:rPr>
        <w:t xml:space="preserve"> Funding for this work is only available for this financial year.</w:t>
      </w:r>
    </w:p>
    <w:p w:rsidR="006739AF" w:rsidRPr="0093723A" w:rsidRDefault="006739AF" w:rsidP="00E65F5D">
      <w:pPr>
        <w:rPr>
          <w:rFonts w:ascii="Arial" w:hAnsi="Arial" w:cs="Arial"/>
          <w:szCs w:val="22"/>
        </w:rPr>
      </w:pPr>
    </w:p>
    <w:p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Skills of Personnel Required</w:t>
      </w:r>
    </w:p>
    <w:p w:rsidR="002D6A3B" w:rsidRDefault="002D6A3B" w:rsidP="002D6A3B">
      <w:pPr>
        <w:rPr>
          <w:rFonts w:ascii="Arial" w:hAnsi="Arial" w:cs="Arial"/>
          <w:szCs w:val="22"/>
        </w:rPr>
      </w:pPr>
    </w:p>
    <w:p w:rsidR="003D07B3" w:rsidRPr="008C6FCF" w:rsidRDefault="003D07B3" w:rsidP="002D6A3B">
      <w:pPr>
        <w:rPr>
          <w:rFonts w:ascii="Arial" w:hAnsi="Arial" w:cs="Arial"/>
          <w:szCs w:val="22"/>
        </w:rPr>
      </w:pPr>
      <w:r w:rsidRPr="00970458">
        <w:rPr>
          <w:rFonts w:ascii="Arial" w:hAnsi="Arial" w:cs="Arial"/>
        </w:rPr>
        <w:t xml:space="preserve">To deliver this </w:t>
      </w:r>
      <w:r w:rsidRPr="008C6FCF">
        <w:rPr>
          <w:rFonts w:ascii="Arial" w:hAnsi="Arial" w:cs="Arial"/>
        </w:rPr>
        <w:t>work we would anticipate that the contractor would needs skills in analysis and communication to the diverse range of parties likely to be involved. You would need to demonstrate knowledge and experience of:</w:t>
      </w:r>
    </w:p>
    <w:p w:rsidR="003D07B3" w:rsidRPr="008C6FCF" w:rsidRDefault="003D07B3" w:rsidP="003D07B3">
      <w:pPr>
        <w:pStyle w:val="PlainText"/>
        <w:rPr>
          <w:rFonts w:ascii="Arial" w:hAnsi="Arial" w:cs="Arial"/>
        </w:rPr>
      </w:pPr>
    </w:p>
    <w:p w:rsidR="002D6A3B" w:rsidRPr="008C6FCF" w:rsidRDefault="002D6A3B" w:rsidP="002D6A3B">
      <w:pPr>
        <w:pStyle w:val="Heading1"/>
        <w:numPr>
          <w:ilvl w:val="0"/>
          <w:numId w:val="46"/>
        </w:numPr>
        <w:rPr>
          <w:rFonts w:cs="Arial"/>
          <w:b w:val="0"/>
          <w:sz w:val="20"/>
        </w:rPr>
      </w:pPr>
      <w:r w:rsidRPr="008C6FCF">
        <w:rPr>
          <w:rFonts w:cs="Arial"/>
          <w:b w:val="0"/>
          <w:sz w:val="20"/>
        </w:rPr>
        <w:t>Excellent Communication skills (written and verbal)</w:t>
      </w:r>
      <w:r w:rsidR="009800BC" w:rsidRPr="008C6FCF">
        <w:rPr>
          <w:rFonts w:cs="Arial"/>
          <w:b w:val="0"/>
          <w:sz w:val="20"/>
        </w:rPr>
        <w:t>.</w:t>
      </w:r>
    </w:p>
    <w:p w:rsidR="002D6A3B" w:rsidRPr="008C6FCF" w:rsidRDefault="002D6A3B" w:rsidP="002D6A3B">
      <w:pPr>
        <w:pStyle w:val="Header"/>
        <w:numPr>
          <w:ilvl w:val="0"/>
          <w:numId w:val="46"/>
        </w:numPr>
        <w:tabs>
          <w:tab w:val="clear" w:pos="4153"/>
          <w:tab w:val="clear" w:pos="8306"/>
        </w:tabs>
        <w:rPr>
          <w:rFonts w:ascii="Arial" w:hAnsi="Arial" w:cs="Arial"/>
        </w:rPr>
      </w:pPr>
      <w:r w:rsidRPr="008C6FCF">
        <w:rPr>
          <w:rFonts w:ascii="Arial" w:hAnsi="Arial" w:cs="Arial"/>
        </w:rPr>
        <w:t>Ability to work collaboratively and share knowledge</w:t>
      </w:r>
      <w:r w:rsidR="009800BC" w:rsidRPr="008C6FCF">
        <w:rPr>
          <w:rFonts w:ascii="Arial" w:hAnsi="Arial" w:cs="Arial"/>
        </w:rPr>
        <w:t>.</w:t>
      </w:r>
    </w:p>
    <w:p w:rsidR="005868A9" w:rsidRDefault="003D07B3" w:rsidP="003D07B3">
      <w:pPr>
        <w:pStyle w:val="PlainText"/>
        <w:numPr>
          <w:ilvl w:val="0"/>
          <w:numId w:val="44"/>
        </w:numPr>
        <w:rPr>
          <w:rFonts w:ascii="Arial" w:hAnsi="Arial" w:cs="Arial"/>
        </w:rPr>
      </w:pPr>
      <w:r w:rsidRPr="008C6FCF">
        <w:rPr>
          <w:rFonts w:ascii="Arial" w:hAnsi="Arial" w:cs="Arial"/>
        </w:rPr>
        <w:t xml:space="preserve">A strong network </w:t>
      </w:r>
      <w:r w:rsidR="008C6FCF" w:rsidRPr="008C6FCF">
        <w:rPr>
          <w:rFonts w:ascii="Arial" w:hAnsi="Arial" w:cs="Arial"/>
        </w:rPr>
        <w:t>to enable d</w:t>
      </w:r>
      <w:r w:rsidR="005868A9">
        <w:rPr>
          <w:rFonts w:ascii="Arial" w:hAnsi="Arial" w:cs="Arial"/>
        </w:rPr>
        <w:t>elivery in this short timescale</w:t>
      </w:r>
    </w:p>
    <w:p w:rsidR="003D07B3" w:rsidRPr="008C6FCF" w:rsidRDefault="005868A9" w:rsidP="003D07B3">
      <w:pPr>
        <w:pStyle w:val="PlainText"/>
        <w:numPr>
          <w:ilvl w:val="0"/>
          <w:numId w:val="44"/>
        </w:numPr>
        <w:rPr>
          <w:rFonts w:ascii="Arial" w:hAnsi="Arial" w:cs="Arial"/>
        </w:rPr>
      </w:pPr>
      <w:r>
        <w:rPr>
          <w:rFonts w:ascii="Arial" w:hAnsi="Arial" w:cs="Arial"/>
        </w:rPr>
        <w:t>U</w:t>
      </w:r>
      <w:r w:rsidR="003D07B3" w:rsidRPr="008C6FCF">
        <w:rPr>
          <w:rFonts w:ascii="Arial" w:hAnsi="Arial" w:cs="Arial"/>
        </w:rPr>
        <w:t>nderst</w:t>
      </w:r>
      <w:r w:rsidR="008C6FCF" w:rsidRPr="008C6FCF">
        <w:rPr>
          <w:rFonts w:ascii="Arial" w:hAnsi="Arial" w:cs="Arial"/>
        </w:rPr>
        <w:t xml:space="preserve">anding of the environmental issues in an urban </w:t>
      </w:r>
      <w:r w:rsidR="000444D9">
        <w:rPr>
          <w:rFonts w:ascii="Arial" w:hAnsi="Arial" w:cs="Arial"/>
        </w:rPr>
        <w:t>environment</w:t>
      </w:r>
      <w:r w:rsidR="008C6FCF" w:rsidRPr="008C6FCF">
        <w:rPr>
          <w:rFonts w:ascii="Arial" w:hAnsi="Arial" w:cs="Arial"/>
        </w:rPr>
        <w:t xml:space="preserve"> and the catchment based approach.</w:t>
      </w:r>
    </w:p>
    <w:p w:rsidR="005868A9" w:rsidRPr="008C6FCF" w:rsidRDefault="005868A9" w:rsidP="005868A9">
      <w:pPr>
        <w:pStyle w:val="ListParagraph"/>
        <w:numPr>
          <w:ilvl w:val="0"/>
          <w:numId w:val="44"/>
        </w:numPr>
        <w:spacing w:after="0"/>
        <w:jc w:val="both"/>
        <w:rPr>
          <w:rFonts w:eastAsia="Times New Roman" w:cs="Arial"/>
          <w:sz w:val="20"/>
          <w:szCs w:val="20"/>
          <w:lang w:eastAsia="en-GB"/>
        </w:rPr>
      </w:pPr>
      <w:r w:rsidRPr="008C6FCF">
        <w:rPr>
          <w:rFonts w:cs="Arial"/>
          <w:sz w:val="20"/>
          <w:szCs w:val="20"/>
        </w:rPr>
        <w:t>Innovation and creativity.</w:t>
      </w:r>
    </w:p>
    <w:p w:rsidR="002D6A3B" w:rsidRDefault="002D6A3B" w:rsidP="00E65F5D">
      <w:pPr>
        <w:rPr>
          <w:rFonts w:ascii="Arial" w:hAnsi="Arial" w:cs="Arial"/>
          <w:color w:val="FF0000"/>
          <w:szCs w:val="22"/>
        </w:rPr>
      </w:pPr>
    </w:p>
    <w:p w:rsidR="003014F2" w:rsidRPr="0093723A" w:rsidRDefault="003014F2" w:rsidP="00E65F5D">
      <w:pPr>
        <w:pStyle w:val="BodyText"/>
        <w:spacing w:after="0"/>
        <w:rPr>
          <w:rFonts w:ascii="Arial" w:hAnsi="Arial" w:cs="Arial"/>
          <w:b/>
          <w:szCs w:val="22"/>
          <w:u w:val="single"/>
        </w:rPr>
      </w:pPr>
    </w:p>
    <w:p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rsidR="00D557F7" w:rsidRPr="0093723A" w:rsidRDefault="00D557F7" w:rsidP="00E65F5D">
      <w:pPr>
        <w:jc w:val="both"/>
        <w:rPr>
          <w:rFonts w:ascii="Arial" w:hAnsi="Arial" w:cs="Arial"/>
          <w:b/>
          <w:szCs w:val="22"/>
          <w:u w:val="single"/>
        </w:rPr>
      </w:pPr>
    </w:p>
    <w:p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rsidR="00BC2742" w:rsidRPr="0093723A" w:rsidRDefault="00BC2742" w:rsidP="00E65F5D">
      <w:pPr>
        <w:jc w:val="both"/>
        <w:rPr>
          <w:rFonts w:ascii="Arial" w:hAnsi="Arial" w:cs="Arial"/>
          <w:b/>
          <w:szCs w:val="22"/>
          <w:u w:val="single"/>
        </w:rPr>
      </w:pPr>
    </w:p>
    <w:p w:rsidR="006739AF" w:rsidRPr="0093723A" w:rsidRDefault="006739AF" w:rsidP="00E65F5D">
      <w:pPr>
        <w:pStyle w:val="CcList"/>
        <w:rPr>
          <w:rFonts w:cs="Arial"/>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CD310C">
        <w:rPr>
          <w:rFonts w:cs="Arial"/>
          <w:b/>
          <w:sz w:val="20"/>
          <w:szCs w:val="22"/>
        </w:rPr>
        <w:t>Antonia Scarr – antonia.scarr@environment-agency.gov.uk.</w:t>
      </w:r>
    </w:p>
    <w:p w:rsidR="00FB55C7" w:rsidRPr="0093723A" w:rsidRDefault="00FB55C7" w:rsidP="00E65F5D">
      <w:pPr>
        <w:pStyle w:val="CcList"/>
        <w:rPr>
          <w:rFonts w:cs="Arial"/>
          <w:i/>
          <w:color w:val="FF0000"/>
          <w:sz w:val="20"/>
          <w:szCs w:val="22"/>
        </w:rPr>
      </w:pPr>
    </w:p>
    <w:p w:rsidR="006739AF" w:rsidRPr="008C6FCF" w:rsidRDefault="002D6A3B" w:rsidP="00E65F5D">
      <w:pPr>
        <w:rPr>
          <w:rFonts w:ascii="Arial" w:hAnsi="Arial" w:cs="Arial"/>
          <w:szCs w:val="22"/>
        </w:rPr>
      </w:pPr>
      <w:r w:rsidRPr="008C6FCF">
        <w:rPr>
          <w:rFonts w:ascii="Arial" w:hAnsi="Arial" w:cs="Arial"/>
          <w:szCs w:val="22"/>
        </w:rPr>
        <w:t xml:space="preserve">This work should also look to report development and findings to the CaBA urban working group. </w:t>
      </w:r>
    </w:p>
    <w:p w:rsidR="00EA6FE1" w:rsidRPr="002D6A3B" w:rsidRDefault="00EA6FE1" w:rsidP="00E65F5D">
      <w:pPr>
        <w:rPr>
          <w:rFonts w:ascii="Arial" w:hAnsi="Arial" w:cs="Arial"/>
          <w:szCs w:val="22"/>
        </w:rPr>
      </w:pPr>
    </w:p>
    <w:p w:rsidR="00A946D1" w:rsidRPr="002D6A3B" w:rsidRDefault="00A946D1" w:rsidP="00E65F5D">
      <w:pPr>
        <w:rPr>
          <w:rFonts w:ascii="Arial" w:hAnsi="Arial" w:cs="Arial"/>
          <w:szCs w:val="22"/>
        </w:rPr>
      </w:pPr>
      <w:r w:rsidRPr="002D6A3B">
        <w:rPr>
          <w:rFonts w:ascii="Arial" w:hAnsi="Arial" w:cs="Arial"/>
          <w:szCs w:val="22"/>
        </w:rPr>
        <w:t xml:space="preserve">We will raise purchase orders to cover the cost of the services and will issue to the awarded supplier following contract award. </w:t>
      </w:r>
      <w:r w:rsidR="00CD310C" w:rsidRPr="002D6A3B">
        <w:rPr>
          <w:rFonts w:ascii="Arial" w:hAnsi="Arial" w:cs="Arial"/>
          <w:szCs w:val="22"/>
        </w:rPr>
        <w:t>Work would be invoiced following completion of the contract.</w:t>
      </w:r>
    </w:p>
    <w:p w:rsidR="00A946D1" w:rsidRDefault="00A946D1" w:rsidP="00E65F5D">
      <w:pPr>
        <w:rPr>
          <w:rFonts w:ascii="Arial" w:hAnsi="Arial" w:cs="Arial"/>
          <w:szCs w:val="22"/>
        </w:rPr>
      </w:pPr>
    </w:p>
    <w:p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Pr>
          <w:rFonts w:ascii="Arial" w:hAnsi="Arial" w:cs="Arial"/>
          <w:szCs w:val="22"/>
        </w:rPr>
        <w:t xml:space="preserve">The timescale for payment of invoices will be up to 30 days after we have received a valid invoice. </w:t>
      </w:r>
    </w:p>
    <w:p w:rsidR="006277E6" w:rsidRDefault="006277E6" w:rsidP="00E65F5D">
      <w:pPr>
        <w:rPr>
          <w:rFonts w:ascii="Arial" w:hAnsi="Arial" w:cs="Arial"/>
          <w:szCs w:val="22"/>
        </w:rPr>
      </w:pPr>
    </w:p>
    <w:p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rsidR="006D6FE0" w:rsidRDefault="006D6FE0" w:rsidP="00E65F5D">
      <w:pPr>
        <w:rPr>
          <w:rFonts w:ascii="Arial" w:hAnsi="Arial" w:cs="Arial"/>
          <w:szCs w:val="22"/>
        </w:rPr>
      </w:pPr>
    </w:p>
    <w:p w:rsidR="006D6FE0" w:rsidRDefault="006D6FE0" w:rsidP="006D6FE0">
      <w:pPr>
        <w:rPr>
          <w:rFonts w:ascii="Arial" w:hAnsi="Arial" w:cs="Arial"/>
          <w:b/>
          <w:bCs/>
        </w:rPr>
      </w:pPr>
      <w:r>
        <w:rPr>
          <w:rFonts w:ascii="Arial" w:hAnsi="Arial" w:cs="Arial"/>
          <w:b/>
          <w:bCs/>
        </w:rPr>
        <w:t xml:space="preserve">Sustainability Considerations </w:t>
      </w:r>
    </w:p>
    <w:p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rsidR="006D6FE0" w:rsidRDefault="006D6FE0" w:rsidP="006D6FE0">
      <w:pPr>
        <w:rPr>
          <w:rFonts w:ascii="Arial" w:hAnsi="Arial" w:cs="Arial"/>
        </w:rPr>
      </w:pPr>
    </w:p>
    <w:p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rsidR="006D6FE0" w:rsidRDefault="006D6FE0" w:rsidP="006D6FE0">
      <w:pPr>
        <w:rPr>
          <w:rFonts w:ascii="Arial" w:hAnsi="Arial" w:cs="Arial"/>
        </w:rPr>
      </w:pPr>
    </w:p>
    <w:p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rsidR="006D6FE0" w:rsidRDefault="000444D9" w:rsidP="006D6FE0">
      <w:pPr>
        <w:rPr>
          <w:rFonts w:ascii="Arial" w:hAnsi="Arial" w:cs="Arial"/>
        </w:rPr>
      </w:pPr>
      <w:hyperlink r:id="rId14" w:history="1">
        <w:r w:rsidR="006D6FE0">
          <w:rPr>
            <w:rStyle w:val="Hyperlink"/>
          </w:rPr>
          <w:t>https://www.gov.uk/government/organisations/environment-agency/about/equality-and-diversity</w:t>
        </w:r>
      </w:hyperlink>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Health and Safety </w:t>
      </w:r>
    </w:p>
    <w:p w:rsidR="006D6FE0" w:rsidRDefault="006D6FE0" w:rsidP="006D6FE0">
      <w:pPr>
        <w:rPr>
          <w:rFonts w:ascii="Arial" w:hAnsi="Arial" w:cs="Arial"/>
        </w:rPr>
      </w:pPr>
      <w:r>
        <w:rPr>
          <w:rFonts w:ascii="Arial" w:hAnsi="Arial" w:cs="Arial"/>
        </w:rPr>
        <w:t xml:space="preserve">Contractors will be responsible for making sure all required health and safety aspects including risk assessments are undertaken and required management measures are in place </w:t>
      </w:r>
      <w:r>
        <w:rPr>
          <w:rFonts w:ascii="Arial" w:hAnsi="Arial" w:cs="Arial"/>
        </w:rPr>
        <w:lastRenderedPageBreak/>
        <w:t>to protect worker exposure. This includes management of all partners, consortium members and subcontractors.</w:t>
      </w:r>
    </w:p>
    <w:p w:rsidR="006D6FE0" w:rsidRDefault="006D6FE0" w:rsidP="006D6FE0">
      <w:pPr>
        <w:rPr>
          <w:rFonts w:ascii="Arial" w:hAnsi="Arial" w:cs="Arial"/>
          <w:color w:val="000000"/>
        </w:rPr>
      </w:pPr>
    </w:p>
    <w:p w:rsidR="006D6FE0" w:rsidRDefault="006D6FE0" w:rsidP="006D6FE0">
      <w:pPr>
        <w:rPr>
          <w:rFonts w:ascii="Arial" w:hAnsi="Arial" w:cs="Arial"/>
          <w:color w:val="000000"/>
        </w:rPr>
      </w:pPr>
    </w:p>
    <w:p w:rsidR="006D6FE0" w:rsidRDefault="006D6FE0" w:rsidP="006D6FE0">
      <w:pPr>
        <w:rPr>
          <w:rFonts w:ascii="Arial" w:hAnsi="Arial" w:cs="Arial"/>
          <w:b/>
          <w:bCs/>
          <w:color w:val="000000"/>
          <w:u w:val="single"/>
        </w:rPr>
      </w:pPr>
      <w:r>
        <w:rPr>
          <w:rFonts w:ascii="Arial" w:hAnsi="Arial" w:cs="Arial"/>
          <w:b/>
          <w:bCs/>
          <w:color w:val="000000"/>
          <w:u w:val="single"/>
        </w:rPr>
        <w:t>IEM2020:</w:t>
      </w:r>
    </w:p>
    <w:p w:rsidR="006D6FE0" w:rsidRDefault="006D6FE0" w:rsidP="006D6FE0">
      <w:pPr>
        <w:rPr>
          <w:rFonts w:ascii="Arial" w:hAnsi="Arial" w:cs="Arial"/>
          <w:color w:val="000000"/>
        </w:rPr>
      </w:pPr>
    </w:p>
    <w:p w:rsidR="006D6FE0" w:rsidRDefault="006D6FE0" w:rsidP="006D6FE0">
      <w:pPr>
        <w:pStyle w:val="Heading2"/>
        <w:spacing w:after="240"/>
        <w:rPr>
          <w:rFonts w:cs="Arial"/>
          <w:sz w:val="20"/>
        </w:rPr>
      </w:pPr>
      <w:bookmarkStart w:id="0" w:name="_Toc439969824"/>
      <w:r>
        <w:rPr>
          <w:sz w:val="20"/>
        </w:rPr>
        <w:t>Sustainability Objectives</w:t>
      </w:r>
      <w:bookmarkEnd w:id="0"/>
    </w:p>
    <w:p w:rsidR="006D6FE0" w:rsidRDefault="006D6FE0" w:rsidP="006D6FE0">
      <w:pPr>
        <w:rPr>
          <w:rFonts w:ascii="Arial" w:eastAsia="Calibri" w:hAnsi="Arial" w:cs="Arial"/>
          <w:b/>
          <w:bCs/>
        </w:rPr>
      </w:pPr>
    </w:p>
    <w:p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supply chain accounts for over 70% of our total environmental impacts.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rsidR="006D6FE0" w:rsidRPr="00A946D1" w:rsidRDefault="006D6FE0" w:rsidP="00E65F5D">
      <w:pPr>
        <w:rPr>
          <w:rFonts w:ascii="Arial" w:hAnsi="Arial" w:cs="Arial"/>
          <w:szCs w:val="22"/>
        </w:rPr>
      </w:pPr>
    </w:p>
    <w:p w:rsidR="00491B79" w:rsidRPr="0093723A" w:rsidRDefault="00491B79" w:rsidP="00E65F5D">
      <w:pPr>
        <w:pStyle w:val="BodyText"/>
        <w:spacing w:after="0"/>
        <w:jc w:val="both"/>
        <w:rPr>
          <w:rFonts w:ascii="Arial" w:hAnsi="Arial" w:cs="Arial"/>
          <w:szCs w:val="22"/>
        </w:rPr>
      </w:pPr>
    </w:p>
    <w:p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rsidR="005700D8" w:rsidRPr="0093723A" w:rsidRDefault="005700D8" w:rsidP="00E65F5D">
      <w:pPr>
        <w:pStyle w:val="Heading2"/>
        <w:numPr>
          <w:ilvl w:val="0"/>
          <w:numId w:val="0"/>
        </w:numPr>
        <w:tabs>
          <w:tab w:val="left" w:pos="426"/>
        </w:tabs>
        <w:rPr>
          <w:rFonts w:cs="Arial"/>
          <w:sz w:val="20"/>
          <w:szCs w:val="22"/>
        </w:rPr>
      </w:pPr>
    </w:p>
    <w:p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rsidR="005700D8" w:rsidRPr="0093723A" w:rsidRDefault="005700D8"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rsidR="007931F6" w:rsidRPr="0093723A" w:rsidRDefault="007931F6"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rsidR="005700D8" w:rsidRPr="0093723A" w:rsidRDefault="005700D8" w:rsidP="00E65F5D">
      <w:pPr>
        <w:ind w:right="-1"/>
        <w:jc w:val="both"/>
        <w:rPr>
          <w:rFonts w:ascii="Arial" w:hAnsi="Arial" w:cs="Arial"/>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rsidR="00702558" w:rsidRPr="0093723A" w:rsidRDefault="00702558" w:rsidP="00E65F5D">
      <w:pPr>
        <w:ind w:right="-1"/>
        <w:jc w:val="both"/>
        <w:rPr>
          <w:rFonts w:ascii="Arial" w:hAnsi="Arial" w:cs="Arial"/>
          <w:szCs w:val="22"/>
        </w:rPr>
      </w:pPr>
    </w:p>
    <w:p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lastRenderedPageBreak/>
        <w:t>Alternative Offers</w:t>
      </w:r>
    </w:p>
    <w:p w:rsidR="00702558" w:rsidRPr="0093723A" w:rsidRDefault="00702558" w:rsidP="00E65F5D">
      <w:pPr>
        <w:rPr>
          <w:rFonts w:ascii="Arial" w:hAnsi="Arial" w:cs="Arial"/>
          <w:szCs w:val="22"/>
        </w:rPr>
      </w:pPr>
    </w:p>
    <w:p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00FB55C7" w:rsidRPr="0093723A" w:rsidRDefault="00FB55C7" w:rsidP="00E65F5D">
      <w:pPr>
        <w:pStyle w:val="Heading2"/>
        <w:numPr>
          <w:ilvl w:val="0"/>
          <w:numId w:val="0"/>
        </w:numPr>
        <w:rPr>
          <w:rFonts w:cs="Arial"/>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rsidR="005700D8" w:rsidRPr="0093723A" w:rsidRDefault="005700D8" w:rsidP="00E65F5D">
      <w:pPr>
        <w:jc w:val="both"/>
        <w:rPr>
          <w:rFonts w:ascii="Arial" w:hAnsi="Arial" w:cs="Arial"/>
          <w:szCs w:val="22"/>
        </w:rPr>
      </w:pPr>
    </w:p>
    <w:p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rsidR="00AC670A" w:rsidRPr="0093723A" w:rsidRDefault="00AC670A" w:rsidP="00E65F5D">
      <w:pPr>
        <w:rPr>
          <w:rFonts w:ascii="Arial" w:hAnsi="Arial" w:cs="Arial"/>
          <w:szCs w:val="22"/>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rsidR="005700D8" w:rsidRPr="0093723A" w:rsidRDefault="005700D8" w:rsidP="00E65F5D">
      <w:pPr>
        <w:pStyle w:val="Header"/>
        <w:tabs>
          <w:tab w:val="clear" w:pos="4153"/>
          <w:tab w:val="clear" w:pos="8306"/>
        </w:tabs>
        <w:rPr>
          <w:rFonts w:ascii="Arial" w:hAnsi="Arial" w:cs="Arial"/>
          <w:szCs w:val="22"/>
        </w:rPr>
      </w:pPr>
    </w:p>
    <w:p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rsidR="005700D8" w:rsidRPr="0093723A" w:rsidRDefault="005700D8" w:rsidP="00E65F5D">
      <w:pPr>
        <w:jc w:val="both"/>
        <w:rPr>
          <w:rFonts w:ascii="Arial" w:hAnsi="Arial" w:cs="Arial"/>
          <w:szCs w:val="22"/>
        </w:rPr>
      </w:pPr>
    </w:p>
    <w:p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rsidR="005700D8" w:rsidRPr="0093723A" w:rsidRDefault="005700D8" w:rsidP="00E65F5D">
      <w:pPr>
        <w:pStyle w:val="Header"/>
        <w:tabs>
          <w:tab w:val="clear" w:pos="4153"/>
          <w:tab w:val="clear" w:pos="8306"/>
        </w:tabs>
        <w:rPr>
          <w:rFonts w:ascii="Arial" w:hAnsi="Arial" w:cs="Arial"/>
          <w:szCs w:val="22"/>
        </w:rPr>
      </w:pPr>
    </w:p>
    <w:p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rsidR="00A946D1" w:rsidRDefault="00A946D1" w:rsidP="00E65F5D">
      <w:pPr>
        <w:pStyle w:val="AgencyStdParagraph"/>
        <w:widowControl/>
        <w:rPr>
          <w:rFonts w:ascii="Arial" w:hAnsi="Arial" w:cs="Arial"/>
          <w:sz w:val="20"/>
          <w:szCs w:val="22"/>
        </w:rPr>
      </w:pPr>
    </w:p>
    <w:p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rsidR="001F22CB" w:rsidRDefault="001F22CB" w:rsidP="00E65F5D">
      <w:pPr>
        <w:pStyle w:val="AgencyStdParagraph"/>
        <w:widowControl/>
        <w:rPr>
          <w:rFonts w:ascii="Arial" w:hAnsi="Arial" w:cs="Arial"/>
          <w:sz w:val="20"/>
          <w:szCs w:val="22"/>
        </w:rPr>
      </w:pPr>
    </w:p>
    <w:p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rsidR="005700D8" w:rsidRPr="0093723A" w:rsidRDefault="005700D8" w:rsidP="00E65F5D">
      <w:pPr>
        <w:pStyle w:val="Header"/>
        <w:tabs>
          <w:tab w:val="clear" w:pos="4153"/>
          <w:tab w:val="clear" w:pos="8306"/>
        </w:tabs>
        <w:jc w:val="both"/>
        <w:rPr>
          <w:rFonts w:ascii="Arial" w:hAnsi="Arial" w:cs="Arial"/>
          <w:szCs w:val="22"/>
        </w:rPr>
      </w:pPr>
    </w:p>
    <w:p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rsidR="005700D8" w:rsidRPr="0093723A" w:rsidRDefault="005700D8" w:rsidP="00E65F5D">
      <w:pPr>
        <w:rPr>
          <w:rFonts w:ascii="Arial" w:hAnsi="Arial" w:cs="Arial"/>
          <w:szCs w:val="22"/>
        </w:rPr>
      </w:pPr>
    </w:p>
    <w:p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rsidR="005700D8" w:rsidRPr="0093723A" w:rsidRDefault="005700D8" w:rsidP="00E65F5D">
      <w:pPr>
        <w:jc w:val="both"/>
        <w:rPr>
          <w:rFonts w:ascii="Arial" w:hAnsi="Arial" w:cs="Arial"/>
          <w:szCs w:val="22"/>
        </w:rPr>
      </w:pPr>
    </w:p>
    <w:p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rsidR="005700D8" w:rsidRPr="0093723A" w:rsidRDefault="005700D8" w:rsidP="00E65F5D">
      <w:pPr>
        <w:pStyle w:val="AgencyStdParagraph"/>
        <w:widowControl/>
        <w:rPr>
          <w:rFonts w:ascii="Arial" w:hAnsi="Arial" w:cs="Arial"/>
          <w:sz w:val="20"/>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rsidR="005700D8" w:rsidRPr="0093723A" w:rsidRDefault="005700D8" w:rsidP="00E65F5D">
      <w:pPr>
        <w:jc w:val="both"/>
        <w:rPr>
          <w:rFonts w:ascii="Arial" w:hAnsi="Arial" w:cs="Arial"/>
          <w:szCs w:val="22"/>
        </w:rPr>
      </w:pPr>
    </w:p>
    <w:p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rsidR="005700D8" w:rsidRPr="0093723A" w:rsidRDefault="00103932" w:rsidP="00103932">
      <w:pPr>
        <w:jc w:val="both"/>
        <w:rPr>
          <w:rFonts w:ascii="Arial" w:hAnsi="Arial" w:cs="Arial"/>
          <w:szCs w:val="22"/>
        </w:rPr>
      </w:pPr>
      <w:r>
        <w:rPr>
          <w:rFonts w:ascii="Arial" w:hAnsi="Arial" w:cs="Arial"/>
          <w:szCs w:val="22"/>
        </w:rPr>
        <w:br w:type="page"/>
      </w:r>
    </w:p>
    <w:p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rsidR="002F4C87" w:rsidRPr="0093723A" w:rsidRDefault="002F4C87" w:rsidP="002F4C87">
      <w:pPr>
        <w:rPr>
          <w:rFonts w:ascii="Arial" w:hAnsi="Arial" w:cs="Arial"/>
          <w:szCs w:val="22"/>
        </w:rPr>
      </w:pP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rsidR="002F4C87" w:rsidRPr="0093723A" w:rsidRDefault="002F4C87" w:rsidP="002F4C87">
      <w:pPr>
        <w:pStyle w:val="BodyText"/>
        <w:spacing w:after="0"/>
        <w:rPr>
          <w:rFonts w:ascii="Arial" w:hAnsi="Arial" w:cs="Arial"/>
          <w:szCs w:val="22"/>
        </w:rPr>
      </w:pPr>
      <w:r w:rsidRPr="0093723A">
        <w:rPr>
          <w:rFonts w:ascii="Arial" w:hAnsi="Arial" w:cs="Arial"/>
          <w:szCs w:val="22"/>
        </w:rPr>
        <w:t>All costs must be quoted on this schedule. Any costs</w:t>
      </w:r>
      <w:r w:rsidR="00CD310C">
        <w:rPr>
          <w:rFonts w:ascii="Arial" w:hAnsi="Arial" w:cs="Arial"/>
          <w:szCs w:val="22"/>
        </w:rPr>
        <w:t xml:space="preserve"> not detailed will not be paid. Please add information to attached excel spreadsheet </w:t>
      </w:r>
      <w:r w:rsidR="00C70288">
        <w:rPr>
          <w:rFonts w:ascii="Arial" w:hAnsi="Arial" w:cs="Arial"/>
          <w:szCs w:val="22"/>
        </w:rPr>
        <w:t>named Appendix A.</w:t>
      </w:r>
    </w:p>
    <w:p w:rsidR="002F4C87" w:rsidRPr="0093723A" w:rsidRDefault="002F4C87" w:rsidP="002F4C87">
      <w:pPr>
        <w:pStyle w:val="BodyText"/>
        <w:spacing w:after="0"/>
        <w:rPr>
          <w:rFonts w:ascii="Arial" w:hAnsi="Arial" w:cs="Arial"/>
          <w:szCs w:val="22"/>
        </w:rPr>
      </w:pPr>
    </w:p>
    <w:p w:rsidR="002F4C87" w:rsidRPr="0093723A" w:rsidRDefault="002F4C87" w:rsidP="002F4C87">
      <w:pPr>
        <w:pStyle w:val="BodyText"/>
        <w:spacing w:after="0"/>
        <w:rPr>
          <w:rFonts w:ascii="Arial" w:hAnsi="Arial" w:cs="Arial"/>
          <w:b/>
          <w:color w:val="FF0000"/>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Staff Costs</w:t>
      </w: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rsidR="002F4C87" w:rsidRPr="0093723A" w:rsidRDefault="002F4C87" w:rsidP="002F4C87">
      <w:pPr>
        <w:rPr>
          <w:rFonts w:ascii="Arial" w:hAnsi="Arial" w:cs="Arial"/>
          <w:szCs w:val="22"/>
        </w:rPr>
      </w:pPr>
      <w:r w:rsidRPr="0093723A">
        <w:rPr>
          <w:rFonts w:ascii="Arial" w:hAnsi="Arial" w:cs="Arial"/>
          <w:szCs w:val="22"/>
        </w:rPr>
        <w:t>(Please also advise how many hours you constitute a working day)</w:t>
      </w:r>
    </w:p>
    <w:p w:rsidR="002F4C87" w:rsidRDefault="002F4C87" w:rsidP="002F4C87">
      <w:pPr>
        <w:pStyle w:val="BodyText"/>
        <w:spacing w:after="0"/>
        <w:rPr>
          <w:rFonts w:ascii="Arial" w:hAnsi="Arial" w:cs="Arial"/>
          <w:b/>
          <w:spacing w:val="-3"/>
          <w:szCs w:val="22"/>
        </w:rPr>
      </w:pPr>
    </w:p>
    <w:p w:rsidR="007C5BBB" w:rsidRPr="0093723A" w:rsidRDefault="007C5BBB" w:rsidP="002F4C87">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tblGrid>
      <w:tr w:rsidR="002F4C87" w:rsidRPr="0093723A" w:rsidTr="002F4C87">
        <w:trPr>
          <w:trHeight w:val="561"/>
        </w:trPr>
        <w:tc>
          <w:tcPr>
            <w:tcW w:w="2268" w:type="dxa"/>
            <w:shd w:val="solid" w:color="0000FF" w:fill="000000"/>
            <w:vAlign w:val="center"/>
          </w:tcPr>
          <w:p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p>
        </w:tc>
        <w:tc>
          <w:tcPr>
            <w:tcW w:w="1351" w:type="dxa"/>
            <w:shd w:val="solid" w:color="0000FF" w:fill="000000"/>
          </w:tcPr>
          <w:p w:rsidR="002F4C87" w:rsidRPr="0093723A" w:rsidRDefault="002F4C87" w:rsidP="002F4C87">
            <w:pPr>
              <w:tabs>
                <w:tab w:val="left" w:pos="0"/>
              </w:tabs>
              <w:suppressAutoHyphens/>
              <w:jc w:val="center"/>
              <w:rPr>
                <w:rFonts w:ascii="Arial" w:hAnsi="Arial" w:cs="Arial"/>
                <w:b/>
                <w:color w:val="FFFFFF"/>
                <w:spacing w:val="-3"/>
                <w:szCs w:val="22"/>
              </w:rPr>
            </w:pPr>
          </w:p>
          <w:p w:rsidR="002F4C87" w:rsidRPr="0093723A" w:rsidRDefault="002F4C87" w:rsidP="002F4C87">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r>
      <w:tr w:rsidR="002F4C87" w:rsidRPr="0093723A" w:rsidTr="002F4C87">
        <w:trPr>
          <w:trHeight w:val="444"/>
        </w:trPr>
        <w:tc>
          <w:tcPr>
            <w:tcW w:w="2268" w:type="dxa"/>
            <w:vAlign w:val="center"/>
          </w:tcPr>
          <w:p w:rsidR="002F4C87" w:rsidRPr="0093723A" w:rsidRDefault="002F4C87" w:rsidP="002F4C87">
            <w:pPr>
              <w:tabs>
                <w:tab w:val="left" w:pos="0"/>
              </w:tabs>
              <w:suppressAutoHyphens/>
              <w:rPr>
                <w:rFonts w:ascii="Arial" w:hAnsi="Arial" w:cs="Arial"/>
                <w:spacing w:val="-3"/>
                <w:szCs w:val="22"/>
              </w:rPr>
            </w:pPr>
          </w:p>
        </w:tc>
        <w:tc>
          <w:tcPr>
            <w:tcW w:w="2760"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tcPr>
          <w:p w:rsidR="002F4C87" w:rsidRPr="0093723A" w:rsidRDefault="002F4C87" w:rsidP="002F4C87">
            <w:pPr>
              <w:tabs>
                <w:tab w:val="left" w:pos="0"/>
              </w:tabs>
              <w:suppressAutoHyphens/>
              <w:rPr>
                <w:rFonts w:ascii="Arial" w:hAnsi="Arial" w:cs="Arial"/>
                <w:spacing w:val="-3"/>
                <w:szCs w:val="22"/>
              </w:rPr>
            </w:pPr>
          </w:p>
        </w:tc>
      </w:tr>
      <w:tr w:rsidR="002F4C87" w:rsidRPr="0093723A" w:rsidTr="002F4C87">
        <w:trPr>
          <w:trHeight w:val="423"/>
        </w:trPr>
        <w:tc>
          <w:tcPr>
            <w:tcW w:w="2268" w:type="dxa"/>
            <w:vAlign w:val="center"/>
          </w:tcPr>
          <w:p w:rsidR="002F4C87" w:rsidRPr="0093723A" w:rsidRDefault="002F4C87" w:rsidP="002F4C87">
            <w:pPr>
              <w:tabs>
                <w:tab w:val="left" w:pos="0"/>
              </w:tabs>
              <w:suppressAutoHyphens/>
              <w:rPr>
                <w:rFonts w:ascii="Arial" w:hAnsi="Arial" w:cs="Arial"/>
                <w:spacing w:val="-3"/>
                <w:szCs w:val="22"/>
              </w:rPr>
            </w:pPr>
          </w:p>
        </w:tc>
        <w:tc>
          <w:tcPr>
            <w:tcW w:w="2760"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tcPr>
          <w:p w:rsidR="002F4C87" w:rsidRPr="0093723A" w:rsidRDefault="002F4C87" w:rsidP="002F4C87">
            <w:pPr>
              <w:tabs>
                <w:tab w:val="left" w:pos="0"/>
              </w:tabs>
              <w:suppressAutoHyphens/>
              <w:rPr>
                <w:rFonts w:ascii="Arial" w:hAnsi="Arial" w:cs="Arial"/>
                <w:spacing w:val="-3"/>
                <w:szCs w:val="22"/>
              </w:rPr>
            </w:pPr>
          </w:p>
        </w:tc>
      </w:tr>
      <w:tr w:rsidR="002F4C87" w:rsidRPr="0093723A" w:rsidTr="002F4C87">
        <w:trPr>
          <w:trHeight w:val="415"/>
        </w:trPr>
        <w:tc>
          <w:tcPr>
            <w:tcW w:w="2268" w:type="dxa"/>
            <w:vAlign w:val="center"/>
          </w:tcPr>
          <w:p w:rsidR="002F4C87" w:rsidRPr="0093723A" w:rsidRDefault="002F4C87" w:rsidP="002F4C87">
            <w:pPr>
              <w:tabs>
                <w:tab w:val="left" w:pos="0"/>
              </w:tabs>
              <w:suppressAutoHyphens/>
              <w:rPr>
                <w:rFonts w:ascii="Arial" w:hAnsi="Arial" w:cs="Arial"/>
                <w:spacing w:val="-3"/>
                <w:szCs w:val="22"/>
              </w:rPr>
            </w:pPr>
          </w:p>
        </w:tc>
        <w:tc>
          <w:tcPr>
            <w:tcW w:w="2760"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tcPr>
          <w:p w:rsidR="002F4C87" w:rsidRPr="0093723A" w:rsidRDefault="002F4C87" w:rsidP="002F4C87">
            <w:pPr>
              <w:tabs>
                <w:tab w:val="left" w:pos="0"/>
              </w:tabs>
              <w:suppressAutoHyphens/>
              <w:rPr>
                <w:rFonts w:ascii="Arial" w:hAnsi="Arial" w:cs="Arial"/>
                <w:spacing w:val="-3"/>
                <w:szCs w:val="22"/>
              </w:rPr>
            </w:pPr>
          </w:p>
        </w:tc>
      </w:tr>
      <w:tr w:rsidR="002F4C87" w:rsidRPr="0093723A" w:rsidTr="00544F4A">
        <w:trPr>
          <w:trHeight w:val="420"/>
        </w:trPr>
        <w:tc>
          <w:tcPr>
            <w:tcW w:w="2268" w:type="dxa"/>
            <w:vAlign w:val="center"/>
          </w:tcPr>
          <w:p w:rsidR="002F4C87" w:rsidRPr="0093723A" w:rsidRDefault="002F4C87" w:rsidP="002F4C87">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p>
        </w:tc>
        <w:tc>
          <w:tcPr>
            <w:tcW w:w="2760" w:type="dxa"/>
            <w:vAlign w:val="center"/>
          </w:tcPr>
          <w:p w:rsidR="002F4C87" w:rsidRPr="0093723A" w:rsidRDefault="002F4C87" w:rsidP="002F4C87">
            <w:pPr>
              <w:tabs>
                <w:tab w:val="left" w:pos="0"/>
              </w:tabs>
              <w:suppressAutoHyphens/>
              <w:rPr>
                <w:rFonts w:ascii="Arial" w:hAnsi="Arial" w:cs="Arial"/>
                <w:spacing w:val="-3"/>
                <w:szCs w:val="22"/>
              </w:rPr>
            </w:pPr>
          </w:p>
        </w:tc>
        <w:tc>
          <w:tcPr>
            <w:tcW w:w="1351" w:type="dxa"/>
            <w:vAlign w:val="center"/>
          </w:tcPr>
          <w:p w:rsidR="002F4C87" w:rsidRPr="0093723A" w:rsidRDefault="00544F4A" w:rsidP="002F4C87">
            <w:pPr>
              <w:tabs>
                <w:tab w:val="left" w:pos="0"/>
              </w:tabs>
              <w:suppressAutoHyphens/>
              <w:rPr>
                <w:rFonts w:ascii="Arial" w:hAnsi="Arial" w:cs="Arial"/>
                <w:spacing w:val="-3"/>
                <w:szCs w:val="22"/>
              </w:rPr>
            </w:pPr>
            <w:r>
              <w:rPr>
                <w:rFonts w:ascii="Arial" w:hAnsi="Arial" w:cs="Arial"/>
                <w:spacing w:val="-3"/>
                <w:szCs w:val="22"/>
              </w:rPr>
              <w:t>£</w:t>
            </w:r>
          </w:p>
        </w:tc>
        <w:tc>
          <w:tcPr>
            <w:tcW w:w="1351" w:type="dxa"/>
            <w:vAlign w:val="center"/>
          </w:tcPr>
          <w:p w:rsidR="002F4C87" w:rsidRPr="0093723A" w:rsidRDefault="002F4C87" w:rsidP="00544F4A">
            <w:pPr>
              <w:tabs>
                <w:tab w:val="left" w:pos="0"/>
              </w:tabs>
              <w:suppressAutoHyphens/>
              <w:rPr>
                <w:rFonts w:ascii="Arial" w:hAnsi="Arial" w:cs="Arial"/>
                <w:spacing w:val="-3"/>
                <w:szCs w:val="22"/>
              </w:rPr>
            </w:pPr>
          </w:p>
        </w:tc>
      </w:tr>
    </w:tbl>
    <w:p w:rsidR="002F4C87" w:rsidRPr="0093723A" w:rsidRDefault="002F4C87" w:rsidP="002F4C87">
      <w:pPr>
        <w:pStyle w:val="BodyText"/>
        <w:spacing w:after="0"/>
        <w:rPr>
          <w:rFonts w:ascii="Arial" w:hAnsi="Arial" w:cs="Arial"/>
          <w:spacing w:val="-3"/>
          <w:szCs w:val="22"/>
        </w:rPr>
      </w:pPr>
    </w:p>
    <w:p w:rsidR="007C5BBB" w:rsidRDefault="007C5BBB" w:rsidP="002F4C87">
      <w:pPr>
        <w:pStyle w:val="BodyText"/>
        <w:spacing w:after="0"/>
        <w:rPr>
          <w:rFonts w:ascii="Arial" w:hAnsi="Arial" w:cs="Arial"/>
          <w:spacing w:val="-3"/>
          <w:szCs w:val="22"/>
        </w:rPr>
      </w:pPr>
    </w:p>
    <w:p w:rsidR="002F4C87" w:rsidRPr="0093723A" w:rsidRDefault="002F4C87" w:rsidP="002F4C87">
      <w:pPr>
        <w:pStyle w:val="BodyText"/>
        <w:spacing w:after="0"/>
        <w:rPr>
          <w:rFonts w:ascii="Arial" w:hAnsi="Arial" w:cs="Arial"/>
          <w:spacing w:val="-3"/>
          <w:szCs w:val="22"/>
        </w:rPr>
      </w:pPr>
      <w:r w:rsidRPr="0093723A">
        <w:rPr>
          <w:rFonts w:ascii="Arial" w:hAnsi="Arial" w:cs="Arial"/>
          <w:spacing w:val="-3"/>
          <w:szCs w:val="22"/>
        </w:rPr>
        <w:t>Please detail your task costs in the table below.</w:t>
      </w:r>
    </w:p>
    <w:p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B326B6" w:rsidRPr="0093723A" w:rsidTr="00B326B6">
        <w:trPr>
          <w:trHeight w:val="340"/>
        </w:trPr>
        <w:tc>
          <w:tcPr>
            <w:tcW w:w="5246" w:type="dxa"/>
            <w:tcBorders>
              <w:top w:val="single" w:sz="6" w:space="0" w:color="auto"/>
              <w:left w:val="single" w:sz="18"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275" w:type="dxa"/>
            <w:tcBorders>
              <w:top w:val="single" w:sz="6" w:space="0" w:color="auto"/>
              <w:left w:val="single" w:sz="6"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955" w:type="dxa"/>
            <w:tcBorders>
              <w:top w:val="single" w:sz="6" w:space="0" w:color="auto"/>
              <w:left w:val="single" w:sz="6" w:space="0" w:color="auto"/>
              <w:bottom w:val="single" w:sz="18" w:space="0" w:color="auto"/>
              <w:right w:val="single" w:sz="6" w:space="0" w:color="auto"/>
            </w:tcBorders>
          </w:tcPr>
          <w:p w:rsidR="00B326B6" w:rsidRPr="0093723A" w:rsidRDefault="00B326B6" w:rsidP="002F4C87">
            <w:pPr>
              <w:jc w:val="right"/>
              <w:rPr>
                <w:rFonts w:ascii="Arial" w:hAnsi="Arial" w:cs="Arial"/>
                <w:snapToGrid w:val="0"/>
                <w:color w:val="000000"/>
                <w:sz w:val="18"/>
                <w:lang w:eastAsia="en-US"/>
              </w:rPr>
            </w:pPr>
          </w:p>
        </w:tc>
        <w:tc>
          <w:tcPr>
            <w:tcW w:w="1443" w:type="dxa"/>
            <w:tcBorders>
              <w:top w:val="single" w:sz="6" w:space="0" w:color="auto"/>
              <w:left w:val="single" w:sz="6" w:space="0" w:color="auto"/>
              <w:bottom w:val="single" w:sz="18" w:space="0" w:color="auto"/>
              <w:right w:val="single" w:sz="18" w:space="0" w:color="auto"/>
            </w:tcBorders>
          </w:tcPr>
          <w:p w:rsidR="00B326B6" w:rsidRPr="0093723A" w:rsidRDefault="00B326B6"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rsidR="002F4C87" w:rsidRPr="0093723A" w:rsidRDefault="002F4C87" w:rsidP="002F4C87">
            <w:pPr>
              <w:rPr>
                <w:rFonts w:ascii="Arial" w:hAnsi="Arial" w:cs="Arial"/>
                <w:snapToGrid w:val="0"/>
                <w:color w:val="000000"/>
                <w:sz w:val="18"/>
                <w:lang w:eastAsia="en-US"/>
              </w:rPr>
            </w:pPr>
            <w:r w:rsidRPr="0093723A">
              <w:rPr>
                <w:rFonts w:ascii="Arial" w:hAnsi="Arial" w:cs="Arial"/>
                <w:b/>
                <w:snapToGrid w:val="0"/>
                <w:color w:val="000000"/>
                <w:sz w:val="18"/>
                <w:lang w:eastAsia="en-US"/>
              </w:rPr>
              <w:t>Expenses (please detail type, i.e. travel etc)</w:t>
            </w:r>
          </w:p>
        </w:tc>
        <w:tc>
          <w:tcPr>
            <w:tcW w:w="1443" w:type="dxa"/>
            <w:tcBorders>
              <w:top w:val="single" w:sz="6" w:space="0" w:color="auto"/>
              <w:left w:val="single" w:sz="6" w:space="0" w:color="auto"/>
              <w:bottom w:val="single" w:sz="6" w:space="0" w:color="auto"/>
              <w:right w:val="single" w:sz="18" w:space="0" w:color="auto"/>
            </w:tcBorders>
          </w:tcPr>
          <w:p w:rsidR="002F4C87" w:rsidRPr="0093723A" w:rsidRDefault="002F4C87" w:rsidP="002F4C87">
            <w:pPr>
              <w:rPr>
                <w:rFonts w:ascii="Arial" w:hAnsi="Arial" w:cs="Arial"/>
                <w:snapToGrid w:val="0"/>
                <w:color w:val="000000"/>
                <w:sz w:val="18"/>
                <w:lang w:eastAsia="en-US"/>
              </w:rPr>
            </w:pPr>
          </w:p>
        </w:tc>
      </w:tr>
      <w:tr w:rsidR="002F4C87" w:rsidRPr="0093723A" w:rsidTr="002F4C87">
        <w:trPr>
          <w:cantSplit/>
          <w:trHeight w:val="331"/>
        </w:trPr>
        <w:tc>
          <w:tcPr>
            <w:tcW w:w="7476" w:type="dxa"/>
            <w:gridSpan w:val="3"/>
            <w:tcBorders>
              <w:top w:val="single" w:sz="6" w:space="0" w:color="auto"/>
              <w:left w:val="single" w:sz="18" w:space="0" w:color="auto"/>
              <w:bottom w:val="single" w:sz="18" w:space="0" w:color="auto"/>
              <w:right w:val="single" w:sz="6" w:space="0" w:color="auto"/>
            </w:tcBorders>
          </w:tcPr>
          <w:p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Discounts applied (please detail)</w:t>
            </w:r>
          </w:p>
        </w:tc>
        <w:tc>
          <w:tcPr>
            <w:tcW w:w="1443" w:type="dxa"/>
            <w:tcBorders>
              <w:top w:val="single" w:sz="6" w:space="0" w:color="auto"/>
              <w:left w:val="single" w:sz="6"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56"/>
        </w:trPr>
        <w:tc>
          <w:tcPr>
            <w:tcW w:w="7476" w:type="dxa"/>
            <w:gridSpan w:val="3"/>
            <w:tcBorders>
              <w:top w:val="single" w:sz="18" w:space="0" w:color="auto"/>
              <w:left w:val="single" w:sz="18" w:space="0" w:color="auto"/>
              <w:bottom w:val="single" w:sz="18" w:space="0" w:color="auto"/>
            </w:tcBorders>
          </w:tcPr>
          <w:p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bl>
    <w:p w:rsidR="007C5BBB" w:rsidRPr="007C5BBB" w:rsidRDefault="007C5BBB" w:rsidP="002F4C87">
      <w:pPr>
        <w:pStyle w:val="BodyText"/>
        <w:spacing w:after="0"/>
        <w:rPr>
          <w:rFonts w:ascii="Arial" w:hAnsi="Arial" w:cs="Arial"/>
          <w:b/>
          <w:color w:val="FF0000"/>
          <w:spacing w:val="-3"/>
          <w:szCs w:val="22"/>
        </w:rPr>
      </w:pPr>
    </w:p>
    <w:p w:rsidR="007C5BBB" w:rsidRPr="0093723A" w:rsidRDefault="007C5BBB" w:rsidP="002F4C87">
      <w:pPr>
        <w:pStyle w:val="BodyText"/>
        <w:spacing w:after="0"/>
        <w:rPr>
          <w:rFonts w:ascii="Arial" w:hAnsi="Arial" w:cs="Arial"/>
          <w:spacing w:val="-3"/>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t>Other costs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rsidR="002F4C87" w:rsidRPr="0093723A" w:rsidRDefault="002F4C87" w:rsidP="002F4C87">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2F4C87" w:rsidRPr="0093723A" w:rsidTr="002F4C87">
        <w:trPr>
          <w:trHeight w:val="48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u w:val="single"/>
              </w:rPr>
            </w:pPr>
            <w:r w:rsidRPr="0093723A">
              <w:rPr>
                <w:rFonts w:ascii="Arial" w:hAnsi="Arial" w:cs="Arial"/>
                <w:b/>
                <w:szCs w:val="22"/>
              </w:rPr>
              <w:t xml:space="preserve">COST  </w:t>
            </w:r>
            <w:r w:rsidRPr="0093723A">
              <w:rPr>
                <w:rFonts w:ascii="Arial" w:hAnsi="Arial" w:cs="Arial"/>
                <w:szCs w:val="22"/>
              </w:rPr>
              <w:t>£</w:t>
            </w:r>
          </w:p>
        </w:tc>
      </w:tr>
      <w:tr w:rsidR="002F4C87" w:rsidRPr="0093723A" w:rsidTr="002F4C87">
        <w:trPr>
          <w:trHeight w:val="395"/>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rPr>
            </w:pPr>
            <w:r w:rsidRPr="0093723A">
              <w:rPr>
                <w:rFonts w:ascii="Arial" w:hAnsi="Arial" w:cs="Arial"/>
                <w:b/>
                <w:szCs w:val="22"/>
              </w:rPr>
              <w:t>1.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11"/>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2.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63"/>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rPr>
            </w:pPr>
            <w:r w:rsidRPr="0093723A">
              <w:rPr>
                <w:rFonts w:ascii="Arial" w:hAnsi="Arial" w:cs="Arial"/>
                <w:b/>
                <w:szCs w:val="22"/>
              </w:rPr>
              <w:t>3. Other costs (please detail)</w:t>
            </w:r>
          </w:p>
          <w:p w:rsidR="002F4C87" w:rsidRPr="0093723A" w:rsidRDefault="002F4C87" w:rsidP="002F4C87">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56"/>
        </w:trPr>
        <w:tc>
          <w:tcPr>
            <w:tcW w:w="599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pStyle w:val="BodyText"/>
        <w:spacing w:after="0"/>
        <w:rPr>
          <w:rFonts w:ascii="Arial" w:hAnsi="Arial" w:cs="Arial"/>
          <w:b/>
          <w:szCs w:val="22"/>
        </w:rPr>
      </w:pPr>
    </w:p>
    <w:p w:rsidR="002F4C87" w:rsidRPr="0093723A" w:rsidRDefault="002F4C87" w:rsidP="002F4C87">
      <w:pPr>
        <w:pStyle w:val="BodyText"/>
        <w:spacing w:after="0"/>
        <w:rPr>
          <w:rFonts w:ascii="Arial" w:hAnsi="Arial" w:cs="Arial"/>
          <w:b/>
          <w:szCs w:val="22"/>
        </w:rPr>
      </w:pPr>
      <w:r w:rsidRPr="0093723A">
        <w:rPr>
          <w:rFonts w:ascii="Arial" w:hAnsi="Arial" w:cs="Arial"/>
          <w:b/>
          <w:szCs w:val="22"/>
        </w:rPr>
        <w:lastRenderedPageBreak/>
        <w:t>Discounts, rebates and reductions</w:t>
      </w:r>
    </w:p>
    <w:p w:rsidR="002F4C87" w:rsidRPr="0093723A" w:rsidRDefault="002F4C87" w:rsidP="002F4C87">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rsidR="002F4C87" w:rsidRPr="0093723A" w:rsidRDefault="002F4C87" w:rsidP="002F4C87">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rPr>
          <w:trHeight w:val="47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7C5BBB" w:rsidP="002F4C87">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93723A" w:rsidRDefault="002F4C87" w:rsidP="002F4C87">
      <w:pPr>
        <w:rPr>
          <w:rFonts w:ascii="Arial" w:hAnsi="Arial" w:cs="Arial"/>
          <w:b/>
          <w:szCs w:val="22"/>
        </w:rPr>
      </w:pPr>
    </w:p>
    <w:p w:rsidR="002F4C87" w:rsidRPr="0093723A" w:rsidRDefault="002F4C87" w:rsidP="002F4C87">
      <w:pPr>
        <w:rPr>
          <w:rFonts w:ascii="Arial" w:hAnsi="Arial" w:cs="Arial"/>
          <w:b/>
          <w:szCs w:val="22"/>
        </w:rPr>
      </w:pPr>
      <w:r w:rsidRPr="0093723A">
        <w:rPr>
          <w:rFonts w:ascii="Arial" w:hAnsi="Arial" w:cs="Arial"/>
          <w:b/>
          <w:szCs w:val="22"/>
        </w:rPr>
        <w:t>Total Overall Cost</w:t>
      </w:r>
    </w:p>
    <w:p w:rsidR="002F4C87" w:rsidRPr="0093723A" w:rsidRDefault="002F4C87" w:rsidP="002F4C87">
      <w:pPr>
        <w:rPr>
          <w:rFonts w:ascii="Arial" w:hAnsi="Arial" w:cs="Arial"/>
          <w:b/>
          <w:szCs w:val="22"/>
        </w:rPr>
      </w:pPr>
    </w:p>
    <w:p w:rsidR="002F4C87" w:rsidRPr="0093723A" w:rsidRDefault="002F4C87" w:rsidP="002F4C87">
      <w:pPr>
        <w:rPr>
          <w:rFonts w:ascii="Arial" w:hAnsi="Arial" w:cs="Arial"/>
          <w:szCs w:val="22"/>
        </w:rPr>
      </w:pPr>
      <w:r w:rsidRPr="0093723A">
        <w:rPr>
          <w:rFonts w:ascii="Arial" w:hAnsi="Arial" w:cs="Arial"/>
          <w:szCs w:val="22"/>
        </w:rPr>
        <w:t>Please detail the total fixed cost for the project</w:t>
      </w:r>
    </w:p>
    <w:p w:rsidR="002F4C87" w:rsidRPr="0093723A" w:rsidRDefault="002F4C87" w:rsidP="002F4C87">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jc w:val="center"/>
              <w:rPr>
                <w:rFonts w:ascii="Arial" w:hAnsi="Arial" w:cs="Arial"/>
                <w:b/>
                <w:szCs w:val="22"/>
              </w:rPr>
            </w:pPr>
            <w:r w:rsidRPr="0093723A">
              <w:rPr>
                <w:rFonts w:ascii="Arial" w:hAnsi="Arial" w:cs="Arial"/>
                <w:b/>
                <w:szCs w:val="22"/>
              </w:rPr>
              <w:t>TOTAL AMOUNT</w:t>
            </w:r>
          </w:p>
          <w:p w:rsidR="002F4C87" w:rsidRPr="0093723A" w:rsidRDefault="002F4C87" w:rsidP="002F4C87">
            <w:pPr>
              <w:jc w:val="center"/>
              <w:rPr>
                <w:rFonts w:ascii="Arial" w:hAnsi="Arial" w:cs="Arial"/>
                <w:b/>
                <w:szCs w:val="22"/>
                <w:u w:val="single"/>
              </w:rPr>
            </w:pPr>
            <w:r w:rsidRPr="0093723A">
              <w:rPr>
                <w:rFonts w:ascii="Arial" w:hAnsi="Arial" w:cs="Arial"/>
                <w:szCs w:val="22"/>
              </w:rPr>
              <w:t>£</w:t>
            </w: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Staff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548"/>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r w:rsidR="002F4C87" w:rsidRPr="0093723A" w:rsidTr="002F4C87">
        <w:trPr>
          <w:trHeight w:val="480"/>
        </w:trPr>
        <w:tc>
          <w:tcPr>
            <w:tcW w:w="6096"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p w:rsidR="002F4C87" w:rsidRPr="0093723A" w:rsidRDefault="002F4C87" w:rsidP="002F4C87">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rsidR="002F4C87" w:rsidRPr="0093723A" w:rsidRDefault="002F4C87" w:rsidP="002F4C87">
            <w:pPr>
              <w:spacing w:line="120" w:lineRule="exact"/>
              <w:rPr>
                <w:rFonts w:ascii="Arial" w:hAnsi="Arial" w:cs="Arial"/>
                <w:b/>
                <w:szCs w:val="22"/>
                <w:u w:val="single"/>
              </w:rPr>
            </w:pPr>
          </w:p>
          <w:p w:rsidR="002F4C87" w:rsidRPr="0093723A" w:rsidRDefault="002F4C87" w:rsidP="002F4C87">
            <w:pPr>
              <w:rPr>
                <w:rFonts w:ascii="Arial" w:hAnsi="Arial" w:cs="Arial"/>
                <w:b/>
                <w:szCs w:val="22"/>
                <w:u w:val="single"/>
              </w:rPr>
            </w:pPr>
          </w:p>
        </w:tc>
      </w:tr>
    </w:tbl>
    <w:p w:rsidR="002F4C87" w:rsidRPr="00544F4A" w:rsidRDefault="002F4C87" w:rsidP="002F4C87">
      <w:pPr>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rsidR="002F4C87" w:rsidRPr="00544F4A" w:rsidRDefault="002F4C87" w:rsidP="002F4C87">
      <w:pPr>
        <w:pStyle w:val="BodyText"/>
        <w:spacing w:after="0"/>
        <w:jc w:val="both"/>
        <w:rPr>
          <w:rFonts w:ascii="Arial" w:hAnsi="Arial" w:cs="Arial"/>
        </w:rPr>
      </w:pPr>
    </w:p>
    <w:p w:rsidR="002F4C87" w:rsidRPr="00544F4A" w:rsidRDefault="002F4C87" w:rsidP="00544F4A">
      <w:pPr>
        <w:pStyle w:val="BodyText"/>
        <w:numPr>
          <w:ilvl w:val="0"/>
          <w:numId w:val="39"/>
        </w:numPr>
        <w:spacing w:after="0"/>
        <w:ind w:hanging="436"/>
        <w:jc w:val="both"/>
        <w:rPr>
          <w:rFonts w:ascii="Arial" w:hAnsi="Arial" w:cs="Arial"/>
        </w:rPr>
      </w:pPr>
      <w:r w:rsidRPr="00544F4A">
        <w:rPr>
          <w:rFonts w:ascii="Arial" w:hAnsi="Arial" w:cs="Arial"/>
        </w:rPr>
        <w:t>Travel by rail: standard class should be used at all times</w:t>
      </w:r>
    </w:p>
    <w:p w:rsidR="002F4C87" w:rsidRPr="00544F4A" w:rsidRDefault="002F4C87" w:rsidP="00544F4A">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rsidR="002F4C87" w:rsidRPr="00544F4A" w:rsidRDefault="002F4C87" w:rsidP="002F4C87">
      <w:pPr>
        <w:jc w:val="both"/>
        <w:rPr>
          <w:rFonts w:ascii="Arial" w:hAnsi="Arial" w:cs="Arial"/>
          <w:b/>
          <w:bCs/>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rsidR="002F4C87" w:rsidRDefault="002F4C87" w:rsidP="00E65F5D">
      <w:pPr>
        <w:rPr>
          <w:rFonts w:ascii="Arial" w:hAnsi="Arial" w:cs="Arial"/>
          <w:szCs w:val="22"/>
        </w:rPr>
      </w:pPr>
    </w:p>
    <w:p w:rsidR="00EE4E96" w:rsidRDefault="00EE4E96" w:rsidP="00E65F5D">
      <w:pPr>
        <w:rPr>
          <w:rFonts w:ascii="Arial" w:hAnsi="Arial" w:cs="Arial"/>
          <w:b/>
          <w:szCs w:val="22"/>
        </w:rPr>
      </w:pPr>
    </w:p>
    <w:p w:rsidR="00EE4E96" w:rsidRDefault="00EE4E96" w:rsidP="00E65F5D">
      <w:pPr>
        <w:rPr>
          <w:rFonts w:ascii="Arial" w:hAnsi="Arial" w:cs="Arial"/>
          <w:b/>
          <w:szCs w:val="22"/>
        </w:rPr>
      </w:pPr>
    </w:p>
    <w:p w:rsidR="00EE4E96" w:rsidRDefault="00EE4E96" w:rsidP="00E65F5D">
      <w:pPr>
        <w:rPr>
          <w:rFonts w:ascii="Arial" w:hAnsi="Arial" w:cs="Arial"/>
          <w:b/>
          <w:szCs w:val="22"/>
        </w:rPr>
      </w:pPr>
    </w:p>
    <w:p w:rsidR="00EE4E96" w:rsidRDefault="00EE4E96" w:rsidP="00E65F5D">
      <w:pPr>
        <w:rPr>
          <w:rFonts w:ascii="Arial" w:hAnsi="Arial" w:cs="Arial"/>
          <w:b/>
          <w:szCs w:val="22"/>
        </w:rPr>
      </w:pPr>
    </w:p>
    <w:p w:rsidR="00895C87" w:rsidRPr="0093723A" w:rsidRDefault="006A3118" w:rsidP="00E65F5D">
      <w:pPr>
        <w:rPr>
          <w:rFonts w:ascii="Arial" w:hAnsi="Arial" w:cs="Arial"/>
          <w:b/>
          <w:szCs w:val="22"/>
        </w:rPr>
      </w:pPr>
      <w:r w:rsidRPr="0093723A">
        <w:rPr>
          <w:rFonts w:ascii="Arial" w:hAnsi="Arial" w:cs="Arial"/>
          <w:b/>
          <w:szCs w:val="22"/>
        </w:rPr>
        <w:lastRenderedPageBreak/>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rsidR="00895C87" w:rsidRPr="0093723A" w:rsidRDefault="00895C87" w:rsidP="00E65F5D">
      <w:pPr>
        <w:pStyle w:val="BodyText3"/>
        <w:spacing w:after="0"/>
        <w:rPr>
          <w:rFonts w:ascii="Arial" w:hAnsi="Arial" w:cs="Arial"/>
          <w:caps/>
          <w:sz w:val="20"/>
          <w:szCs w:val="22"/>
        </w:rPr>
      </w:pPr>
    </w:p>
    <w:p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Environment Agency</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pStyle w:val="Header"/>
              <w:tabs>
                <w:tab w:val="clear" w:pos="4153"/>
                <w:tab w:val="clear" w:pos="8306"/>
              </w:tabs>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Contractor</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jc w:val="both"/>
        <w:rPr>
          <w:rFonts w:ascii="Arial" w:hAnsi="Arial" w:cs="Arial"/>
          <w:szCs w:val="22"/>
        </w:rPr>
      </w:pPr>
    </w:p>
    <w:p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rsidR="0093252F" w:rsidRPr="0093723A" w:rsidRDefault="0093252F" w:rsidP="00E65F5D">
      <w:pPr>
        <w:rPr>
          <w:rFonts w:ascii="Arial" w:hAnsi="Arial" w:cs="Arial"/>
          <w:szCs w:val="22"/>
        </w:rPr>
      </w:pPr>
    </w:p>
    <w:p w:rsidR="00F1537C" w:rsidRDefault="00F1537C" w:rsidP="00E65F5D">
      <w:pPr>
        <w:rPr>
          <w:rFonts w:ascii="Arial" w:hAnsi="Arial" w:cs="Arial"/>
          <w:b/>
          <w:szCs w:val="22"/>
        </w:rPr>
      </w:pPr>
      <w:r>
        <w:rPr>
          <w:rFonts w:ascii="Arial" w:hAnsi="Arial" w:cs="Arial"/>
          <w:b/>
          <w:szCs w:val="22"/>
        </w:rPr>
        <w:t>APPENDIX C – ACCEPTANCE OF TERMS AND CONDITIONS</w:t>
      </w:r>
    </w:p>
    <w:p w:rsidR="00F1537C" w:rsidRDefault="00F1537C" w:rsidP="00E65F5D">
      <w:pPr>
        <w:rPr>
          <w:rFonts w:ascii="Arial" w:hAnsi="Arial" w:cs="Arial"/>
          <w:b/>
          <w:szCs w:val="22"/>
        </w:rPr>
      </w:pPr>
    </w:p>
    <w:p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 xml:space="preserve">accept in full the terms and conditions named in Section 2 and </w:t>
      </w:r>
      <w:r w:rsidR="0015113C">
        <w:rPr>
          <w:rFonts w:ascii="Arial" w:hAnsi="Arial" w:cs="Arial"/>
          <w:szCs w:val="22"/>
        </w:rPr>
        <w:t>attached to the opportunity to tender</w:t>
      </w:r>
      <w:r>
        <w:rPr>
          <w:rFonts w:ascii="Arial" w:hAnsi="Arial" w:cs="Arial"/>
          <w:szCs w:val="22"/>
        </w:rPr>
        <w:t xml:space="preserve"> document</w:t>
      </w:r>
      <w:r w:rsidR="00C11EBA">
        <w:rPr>
          <w:rFonts w:ascii="Arial" w:hAnsi="Arial" w:cs="Arial"/>
          <w:szCs w:val="22"/>
        </w:rPr>
        <w:t xml:space="preserve">. </w:t>
      </w:r>
    </w:p>
    <w:p w:rsidR="00C11EBA" w:rsidRDefault="00C11EBA" w:rsidP="00E65F5D">
      <w:pPr>
        <w:rPr>
          <w:rFonts w:ascii="Arial" w:hAnsi="Arial" w:cs="Arial"/>
          <w:color w:val="FF0000"/>
          <w:szCs w:val="22"/>
        </w:rPr>
      </w:pPr>
    </w:p>
    <w:p w:rsidR="00C11EBA" w:rsidRDefault="00C11EBA" w:rsidP="00E65F5D">
      <w:pPr>
        <w:rPr>
          <w:rFonts w:ascii="Arial" w:hAnsi="Arial" w:cs="Arial"/>
          <w:color w:val="FF0000"/>
          <w:szCs w:val="22"/>
        </w:rPr>
      </w:pPr>
    </w:p>
    <w:p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bookmarkStart w:id="1" w:name="_GoBack"/>
      <w:bookmarkEnd w:id="1"/>
    </w:p>
    <w:sectPr w:rsidR="008811D3" w:rsidRPr="00C11EBA">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1BC4934"/>
    <w:multiLevelType w:val="hybridMultilevel"/>
    <w:tmpl w:val="4358D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F041C"/>
    <w:multiLevelType w:val="hybridMultilevel"/>
    <w:tmpl w:val="A1CA6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4761E"/>
    <w:multiLevelType w:val="hybridMultilevel"/>
    <w:tmpl w:val="63CCE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3E37E3"/>
    <w:multiLevelType w:val="hybridMultilevel"/>
    <w:tmpl w:val="28B4E246"/>
    <w:lvl w:ilvl="0" w:tplc="0D8AD9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10"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12"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5" w15:restartNumberingAfterBreak="0">
    <w:nsid w:val="1F3736A9"/>
    <w:multiLevelType w:val="hybridMultilevel"/>
    <w:tmpl w:val="58BC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A37ACD"/>
    <w:multiLevelType w:val="hybridMultilevel"/>
    <w:tmpl w:val="BD8ADE34"/>
    <w:lvl w:ilvl="0" w:tplc="E5101E38">
      <w:start w:val="1"/>
      <w:numFmt w:val="upperLetter"/>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7"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C3325F0"/>
    <w:multiLevelType w:val="hybridMultilevel"/>
    <w:tmpl w:val="5FDCF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7"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30"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6"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3"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4"/>
  </w:num>
  <w:num w:numId="2">
    <w:abstractNumId w:val="29"/>
  </w:num>
  <w:num w:numId="3">
    <w:abstractNumId w:val="5"/>
  </w:num>
  <w:num w:numId="4">
    <w:abstractNumId w:val="37"/>
  </w:num>
  <w:num w:numId="5">
    <w:abstractNumId w:val="11"/>
  </w:num>
  <w:num w:numId="6">
    <w:abstractNumId w:val="6"/>
  </w:num>
  <w:num w:numId="7">
    <w:abstractNumId w:val="18"/>
  </w:num>
  <w:num w:numId="8">
    <w:abstractNumId w:val="34"/>
  </w:num>
  <w:num w:numId="9">
    <w:abstractNumId w:val="31"/>
  </w:num>
  <w:num w:numId="10">
    <w:abstractNumId w:val="20"/>
  </w:num>
  <w:num w:numId="11">
    <w:abstractNumId w:val="33"/>
  </w:num>
  <w:num w:numId="12">
    <w:abstractNumId w:val="44"/>
  </w:num>
  <w:num w:numId="13">
    <w:abstractNumId w:val="13"/>
  </w:num>
  <w:num w:numId="14">
    <w:abstractNumId w:val="38"/>
  </w:num>
  <w:num w:numId="15">
    <w:abstractNumId w:val="28"/>
  </w:num>
  <w:num w:numId="16">
    <w:abstractNumId w:val="40"/>
  </w:num>
  <w:num w:numId="17">
    <w:abstractNumId w:val="10"/>
  </w:num>
  <w:num w:numId="18">
    <w:abstractNumId w:val="43"/>
  </w:num>
  <w:num w:numId="19">
    <w:abstractNumId w:val="39"/>
  </w:num>
  <w:num w:numId="20">
    <w:abstractNumId w:val="24"/>
  </w:num>
  <w:num w:numId="21">
    <w:abstractNumId w:val="9"/>
  </w:num>
  <w:num w:numId="22">
    <w:abstractNumId w:val="17"/>
  </w:num>
  <w:num w:numId="23">
    <w:abstractNumId w:val="21"/>
  </w:num>
  <w:num w:numId="24">
    <w:abstractNumId w:val="19"/>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36"/>
  </w:num>
  <w:num w:numId="28">
    <w:abstractNumId w:val="23"/>
  </w:num>
  <w:num w:numId="29">
    <w:abstractNumId w:val="30"/>
  </w:num>
  <w:num w:numId="30">
    <w:abstractNumId w:val="7"/>
  </w:num>
  <w:num w:numId="31">
    <w:abstractNumId w:val="32"/>
  </w:num>
  <w:num w:numId="32">
    <w:abstractNumId w:val="27"/>
  </w:num>
  <w:num w:numId="33">
    <w:abstractNumId w:val="22"/>
  </w:num>
  <w:num w:numId="34">
    <w:abstractNumId w:val="26"/>
  </w:num>
  <w:num w:numId="35">
    <w:abstractNumId w:val="12"/>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14"/>
  </w:num>
  <w:num w:numId="39">
    <w:abstractNumId w:val="35"/>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2"/>
  </w:num>
  <w:num w:numId="43">
    <w:abstractNumId w:val="8"/>
  </w:num>
  <w:num w:numId="44">
    <w:abstractNumId w:val="1"/>
  </w:num>
  <w:num w:numId="45">
    <w:abstractNumId w:val="16"/>
  </w:num>
  <w:num w:numId="46">
    <w:abstractNumId w:val="25"/>
  </w:num>
  <w:num w:numId="47">
    <w:abstractNumId w:val="3"/>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31189"/>
    <w:rsid w:val="000444D9"/>
    <w:rsid w:val="00044F35"/>
    <w:rsid w:val="00050B8F"/>
    <w:rsid w:val="00050E06"/>
    <w:rsid w:val="00063451"/>
    <w:rsid w:val="00065A58"/>
    <w:rsid w:val="000878DD"/>
    <w:rsid w:val="00097CC0"/>
    <w:rsid w:val="000A352F"/>
    <w:rsid w:val="000A4DB3"/>
    <w:rsid w:val="000B2D7B"/>
    <w:rsid w:val="000B5C91"/>
    <w:rsid w:val="000D1CA8"/>
    <w:rsid w:val="000D2F4D"/>
    <w:rsid w:val="000E2DE0"/>
    <w:rsid w:val="000E6B62"/>
    <w:rsid w:val="00103932"/>
    <w:rsid w:val="00110822"/>
    <w:rsid w:val="00122B02"/>
    <w:rsid w:val="00137C20"/>
    <w:rsid w:val="00137E82"/>
    <w:rsid w:val="0015113C"/>
    <w:rsid w:val="00180764"/>
    <w:rsid w:val="001839AA"/>
    <w:rsid w:val="001948DB"/>
    <w:rsid w:val="00196B29"/>
    <w:rsid w:val="001A3679"/>
    <w:rsid w:val="001A553D"/>
    <w:rsid w:val="001A7FAF"/>
    <w:rsid w:val="001C31F6"/>
    <w:rsid w:val="001E5390"/>
    <w:rsid w:val="001F2201"/>
    <w:rsid w:val="001F22CB"/>
    <w:rsid w:val="002170E6"/>
    <w:rsid w:val="00222854"/>
    <w:rsid w:val="00222DA0"/>
    <w:rsid w:val="002277F4"/>
    <w:rsid w:val="0023711F"/>
    <w:rsid w:val="00242637"/>
    <w:rsid w:val="00263331"/>
    <w:rsid w:val="002877CB"/>
    <w:rsid w:val="00296D92"/>
    <w:rsid w:val="002A69DB"/>
    <w:rsid w:val="002B4CC9"/>
    <w:rsid w:val="002D6A3B"/>
    <w:rsid w:val="002E5FCC"/>
    <w:rsid w:val="002F4C87"/>
    <w:rsid w:val="002F5AC6"/>
    <w:rsid w:val="002F7873"/>
    <w:rsid w:val="003014F2"/>
    <w:rsid w:val="003318A9"/>
    <w:rsid w:val="00334A8C"/>
    <w:rsid w:val="0034416E"/>
    <w:rsid w:val="00361B16"/>
    <w:rsid w:val="00375CE2"/>
    <w:rsid w:val="0038340B"/>
    <w:rsid w:val="00395856"/>
    <w:rsid w:val="003A6912"/>
    <w:rsid w:val="003B2D83"/>
    <w:rsid w:val="003B578A"/>
    <w:rsid w:val="003C1C3E"/>
    <w:rsid w:val="003C74EF"/>
    <w:rsid w:val="003D07B3"/>
    <w:rsid w:val="00407DC8"/>
    <w:rsid w:val="00411E0E"/>
    <w:rsid w:val="00426B85"/>
    <w:rsid w:val="00467724"/>
    <w:rsid w:val="00485093"/>
    <w:rsid w:val="00491B79"/>
    <w:rsid w:val="004979D1"/>
    <w:rsid w:val="004C13AC"/>
    <w:rsid w:val="004C7FC4"/>
    <w:rsid w:val="004F2DDC"/>
    <w:rsid w:val="004F51A0"/>
    <w:rsid w:val="004F5E11"/>
    <w:rsid w:val="00502E9B"/>
    <w:rsid w:val="005141BA"/>
    <w:rsid w:val="00515472"/>
    <w:rsid w:val="005250C5"/>
    <w:rsid w:val="00536906"/>
    <w:rsid w:val="00544F4A"/>
    <w:rsid w:val="005628EA"/>
    <w:rsid w:val="00567108"/>
    <w:rsid w:val="005700D8"/>
    <w:rsid w:val="00575D5D"/>
    <w:rsid w:val="00582130"/>
    <w:rsid w:val="005868A9"/>
    <w:rsid w:val="005D63B0"/>
    <w:rsid w:val="005F4C38"/>
    <w:rsid w:val="005F5BD2"/>
    <w:rsid w:val="0061427E"/>
    <w:rsid w:val="006201E0"/>
    <w:rsid w:val="006277E6"/>
    <w:rsid w:val="00634961"/>
    <w:rsid w:val="006378A0"/>
    <w:rsid w:val="00646663"/>
    <w:rsid w:val="006515A9"/>
    <w:rsid w:val="00655B7F"/>
    <w:rsid w:val="00664FF6"/>
    <w:rsid w:val="006739AF"/>
    <w:rsid w:val="00680D18"/>
    <w:rsid w:val="006A3118"/>
    <w:rsid w:val="006B2A00"/>
    <w:rsid w:val="006C3EEF"/>
    <w:rsid w:val="006D38D0"/>
    <w:rsid w:val="006D6FE0"/>
    <w:rsid w:val="006E4951"/>
    <w:rsid w:val="00702558"/>
    <w:rsid w:val="00710211"/>
    <w:rsid w:val="00734DA1"/>
    <w:rsid w:val="0074406A"/>
    <w:rsid w:val="00750582"/>
    <w:rsid w:val="00751216"/>
    <w:rsid w:val="0075251B"/>
    <w:rsid w:val="0076219C"/>
    <w:rsid w:val="007652CF"/>
    <w:rsid w:val="00766C82"/>
    <w:rsid w:val="0077327A"/>
    <w:rsid w:val="00775063"/>
    <w:rsid w:val="00777EF1"/>
    <w:rsid w:val="007931F6"/>
    <w:rsid w:val="007C058A"/>
    <w:rsid w:val="007C5BBB"/>
    <w:rsid w:val="007D26AD"/>
    <w:rsid w:val="007D26D8"/>
    <w:rsid w:val="007E3780"/>
    <w:rsid w:val="00801D1C"/>
    <w:rsid w:val="00810644"/>
    <w:rsid w:val="008113C3"/>
    <w:rsid w:val="008259FA"/>
    <w:rsid w:val="00825B21"/>
    <w:rsid w:val="00837491"/>
    <w:rsid w:val="00841632"/>
    <w:rsid w:val="008811D3"/>
    <w:rsid w:val="00884196"/>
    <w:rsid w:val="00886D27"/>
    <w:rsid w:val="00895C87"/>
    <w:rsid w:val="008C4BA6"/>
    <w:rsid w:val="008C6FCF"/>
    <w:rsid w:val="008D7A7D"/>
    <w:rsid w:val="00921556"/>
    <w:rsid w:val="009319A9"/>
    <w:rsid w:val="0093252F"/>
    <w:rsid w:val="00932EA0"/>
    <w:rsid w:val="0093723A"/>
    <w:rsid w:val="00941D4B"/>
    <w:rsid w:val="0095254E"/>
    <w:rsid w:val="009715FD"/>
    <w:rsid w:val="009800BC"/>
    <w:rsid w:val="0098516F"/>
    <w:rsid w:val="00996F23"/>
    <w:rsid w:val="009B4EC1"/>
    <w:rsid w:val="009C0CF9"/>
    <w:rsid w:val="009C2291"/>
    <w:rsid w:val="009E0923"/>
    <w:rsid w:val="009E79DE"/>
    <w:rsid w:val="009E7B02"/>
    <w:rsid w:val="009F257C"/>
    <w:rsid w:val="009F5493"/>
    <w:rsid w:val="00A233EE"/>
    <w:rsid w:val="00A323E2"/>
    <w:rsid w:val="00A5269C"/>
    <w:rsid w:val="00A53D8C"/>
    <w:rsid w:val="00A61C4E"/>
    <w:rsid w:val="00A73AF8"/>
    <w:rsid w:val="00A946D1"/>
    <w:rsid w:val="00AA18E7"/>
    <w:rsid w:val="00AB6556"/>
    <w:rsid w:val="00AC670A"/>
    <w:rsid w:val="00AD6F35"/>
    <w:rsid w:val="00AE2331"/>
    <w:rsid w:val="00B002F0"/>
    <w:rsid w:val="00B131B6"/>
    <w:rsid w:val="00B151D0"/>
    <w:rsid w:val="00B15715"/>
    <w:rsid w:val="00B16B8C"/>
    <w:rsid w:val="00B30644"/>
    <w:rsid w:val="00B326B6"/>
    <w:rsid w:val="00B411CA"/>
    <w:rsid w:val="00B46DFC"/>
    <w:rsid w:val="00B507DB"/>
    <w:rsid w:val="00B52604"/>
    <w:rsid w:val="00B54C10"/>
    <w:rsid w:val="00B86D78"/>
    <w:rsid w:val="00B94CDD"/>
    <w:rsid w:val="00BC26AA"/>
    <w:rsid w:val="00BC2742"/>
    <w:rsid w:val="00BD6C51"/>
    <w:rsid w:val="00BE3CF5"/>
    <w:rsid w:val="00BF3654"/>
    <w:rsid w:val="00C11EBA"/>
    <w:rsid w:val="00C24614"/>
    <w:rsid w:val="00C2768F"/>
    <w:rsid w:val="00C33F87"/>
    <w:rsid w:val="00C401D9"/>
    <w:rsid w:val="00C40F42"/>
    <w:rsid w:val="00C56BE7"/>
    <w:rsid w:val="00C70288"/>
    <w:rsid w:val="00C82830"/>
    <w:rsid w:val="00C87218"/>
    <w:rsid w:val="00CA7693"/>
    <w:rsid w:val="00CD310C"/>
    <w:rsid w:val="00CE58EF"/>
    <w:rsid w:val="00CE79BB"/>
    <w:rsid w:val="00D2044C"/>
    <w:rsid w:val="00D333F1"/>
    <w:rsid w:val="00D557F7"/>
    <w:rsid w:val="00D75420"/>
    <w:rsid w:val="00D768C4"/>
    <w:rsid w:val="00D777EF"/>
    <w:rsid w:val="00D85F07"/>
    <w:rsid w:val="00D92EC1"/>
    <w:rsid w:val="00DB50BC"/>
    <w:rsid w:val="00DC6C71"/>
    <w:rsid w:val="00DC7AB9"/>
    <w:rsid w:val="00E000AB"/>
    <w:rsid w:val="00E00656"/>
    <w:rsid w:val="00E06F31"/>
    <w:rsid w:val="00E21861"/>
    <w:rsid w:val="00E60F04"/>
    <w:rsid w:val="00E62EE7"/>
    <w:rsid w:val="00E65F5D"/>
    <w:rsid w:val="00E71837"/>
    <w:rsid w:val="00E828AF"/>
    <w:rsid w:val="00E84EE9"/>
    <w:rsid w:val="00EA6FE1"/>
    <w:rsid w:val="00ED68F5"/>
    <w:rsid w:val="00EE4C72"/>
    <w:rsid w:val="00EE4E96"/>
    <w:rsid w:val="00EF0C71"/>
    <w:rsid w:val="00F1537C"/>
    <w:rsid w:val="00F175BF"/>
    <w:rsid w:val="00F35228"/>
    <w:rsid w:val="00F60126"/>
    <w:rsid w:val="00F7147C"/>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81CB04-E8BD-4685-BC3B-7B1BFDF9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basedOn w:val="DefaultParagraphFon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99"/>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basedOn w:val="DefaultParagraphFont"/>
    <w:link w:val="ENVABodyText"/>
    <w:rsid w:val="00841632"/>
    <w:rPr>
      <w:rFonts w:ascii="Arial" w:hAnsi="Arial" w:cs="Arial"/>
      <w:sz w:val="24"/>
      <w:szCs w:val="24"/>
    </w:rPr>
  </w:style>
  <w:style w:type="character" w:styleId="Strong">
    <w:name w:val="Strong"/>
    <w:basedOn w:val="DefaultParagraphFont"/>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basedOn w:val="DefaultParagraphFont"/>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basedOn w:val="DefaultParagraphFont"/>
    <w:link w:val="BalloonText"/>
    <w:rsid w:val="000878DD"/>
    <w:rPr>
      <w:rFonts w:ascii="Tahoma" w:hAnsi="Tahoma" w:cs="Tahoma"/>
      <w:sz w:val="16"/>
      <w:szCs w:val="16"/>
    </w:rPr>
  </w:style>
  <w:style w:type="character" w:styleId="CommentReference">
    <w:name w:val="annotation reference"/>
    <w:basedOn w:val="DefaultParagraphFont"/>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basedOn w:val="CommentText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basedOn w:val="DefaultParagraphFont"/>
    <w:link w:val="ListParagraph"/>
    <w:uiPriority w:val="99"/>
    <w:locked/>
    <w:rsid w:val="006D6FE0"/>
    <w:rPr>
      <w:rFonts w:ascii="Arial" w:eastAsia="Calibri" w:hAnsi="Arial"/>
      <w:sz w:val="24"/>
      <w:szCs w:val="22"/>
      <w:lang w:eastAsia="en-US"/>
    </w:rPr>
  </w:style>
  <w:style w:type="paragraph" w:customStyle="1" w:styleId="Body">
    <w:name w:val="Body"/>
    <w:basedOn w:val="Normal"/>
    <w:rsid w:val="0075251B"/>
    <w:pPr>
      <w:spacing w:after="240"/>
      <w:jc w:val="both"/>
    </w:pPr>
    <w:rPr>
      <w:rFonts w:ascii="Arial" w:hAnsi="Arial" w:cs="Arial"/>
      <w:lang w:eastAsia="en-US"/>
    </w:rPr>
  </w:style>
  <w:style w:type="paragraph" w:customStyle="1" w:styleId="Style3">
    <w:name w:val="Style3"/>
    <w:basedOn w:val="Normal"/>
    <w:link w:val="Style3Char"/>
    <w:qFormat/>
    <w:rsid w:val="0075251B"/>
    <w:pPr>
      <w:spacing w:after="160" w:line="259" w:lineRule="auto"/>
    </w:pPr>
    <w:rPr>
      <w:rFonts w:ascii="Arial" w:eastAsiaTheme="minorHAnsi" w:hAnsi="Arial" w:cs="Arial"/>
      <w:sz w:val="28"/>
      <w:szCs w:val="24"/>
      <w:lang w:eastAsia="en-US"/>
    </w:rPr>
  </w:style>
  <w:style w:type="character" w:customStyle="1" w:styleId="Style3Char">
    <w:name w:val="Style3 Char"/>
    <w:basedOn w:val="DefaultParagraphFont"/>
    <w:link w:val="Style3"/>
    <w:rsid w:val="0075251B"/>
    <w:rPr>
      <w:rFonts w:ascii="Arial" w:eastAsiaTheme="minorHAnsi" w:hAnsi="Arial" w:cs="Arial"/>
      <w:sz w:val="28"/>
      <w:szCs w:val="24"/>
      <w:lang w:eastAsia="en-US"/>
    </w:rPr>
  </w:style>
  <w:style w:type="paragraph" w:customStyle="1" w:styleId="Default">
    <w:name w:val="Default"/>
    <w:rsid w:val="009800BC"/>
    <w:pPr>
      <w:autoSpaceDE w:val="0"/>
      <w:autoSpaceDN w:val="0"/>
      <w:adjustRightInd w:val="0"/>
    </w:pPr>
    <w:rPr>
      <w:rFonts w:ascii="Arial" w:eastAsiaTheme="minorHAnsi" w:hAnsi="Arial" w:cs="Arial"/>
      <w:color w:val="000000"/>
      <w:sz w:val="24"/>
      <w:szCs w:val="24"/>
      <w:lang w:eastAsia="en-US"/>
    </w:rPr>
  </w:style>
  <w:style w:type="character" w:styleId="FollowedHyperlink">
    <w:name w:val="FollowedHyperlink"/>
    <w:basedOn w:val="DefaultParagraphFont"/>
    <w:rsid w:val="00407D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991517998">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environment-agency/about/procurement" TargetMode="External"/><Relationship Id="rId13" Type="http://schemas.openxmlformats.org/officeDocument/2006/relationships/hyperlink" Target="http://urbanwater-eco.services/project-outputs/" TargetMode="External"/><Relationship Id="rId3" Type="http://schemas.openxmlformats.org/officeDocument/2006/relationships/styles" Target="styles.xml"/><Relationship Id="rId7" Type="http://schemas.openxmlformats.org/officeDocument/2006/relationships/hyperlink" Target="https://www.gov.uk/government/organisations/environment-agency/about" TargetMode="External"/><Relationship Id="rId12" Type="http://schemas.openxmlformats.org/officeDocument/2006/relationships/hyperlink" Target="https://www.gov.uk/browse/business/waste-environment/environmental-regula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browse/business/waste-environ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overnment/organisations/environment-agency/about/procurement" TargetMode="External"/><Relationship Id="rId4" Type="http://schemas.openxmlformats.org/officeDocument/2006/relationships/settings" Target="settings.xml"/><Relationship Id="rId9" Type="http://schemas.openxmlformats.org/officeDocument/2006/relationships/hyperlink" Target="http://naturalresources.wales/splash?orig=/" TargetMode="External"/><Relationship Id="rId14" Type="http://schemas.openxmlformats.org/officeDocument/2006/relationships/hyperlink" Target="https://www.gov.uk/government/organisations/environment-agency/about/equality-and-d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901B6B-8E9F-4E6C-894D-AC0EE5481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13</Pages>
  <Words>4011</Words>
  <Characters>24210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504_16 Request for quotation</vt:lpstr>
    </vt:vector>
  </TitlesOfParts>
  <Company>Environment Agency</Company>
  <LinksUpToDate>false</LinksUpToDate>
  <CharactersWithSpaces>28165</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 Request for quotation</dc:title>
  <dc:subject/>
  <dc:creator>IROWAND</dc:creator>
  <cp:keywords>504_16, Procurement, under 50,000, contract, template, tender, tender pack, quotes, inivitation, request for quotation, pricing schedule, covering letter,</cp:keywords>
  <dc:description>Version 1, Issued: 22/06/2016</dc:description>
  <cp:lastModifiedBy>Scarr, Antonia</cp:lastModifiedBy>
  <cp:revision>8</cp:revision>
  <cp:lastPrinted>2016-03-18T08:32:00Z</cp:lastPrinted>
  <dcterms:created xsi:type="dcterms:W3CDTF">2017-01-04T08:53:00Z</dcterms:created>
  <dcterms:modified xsi:type="dcterms:W3CDTF">2017-01-04T16:11:00Z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