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7AEE2" w14:textId="77777777" w:rsidR="000259C8" w:rsidRDefault="000259C8">
      <w:bookmarkStart w:id="0" w:name="_GoBack"/>
      <w:bookmarkEnd w:id="0"/>
    </w:p>
    <w:tbl>
      <w:tblPr>
        <w:tblStyle w:val="TableGrid"/>
        <w:tblW w:w="0" w:type="auto"/>
        <w:tblLook w:val="04A0" w:firstRow="1" w:lastRow="0" w:firstColumn="1" w:lastColumn="0" w:noHBand="0" w:noVBand="1"/>
      </w:tblPr>
      <w:tblGrid>
        <w:gridCol w:w="9016"/>
      </w:tblGrid>
      <w:tr w:rsidR="001F1BB4" w14:paraId="536FD635" w14:textId="77777777" w:rsidTr="001F1BB4">
        <w:tc>
          <w:tcPr>
            <w:tcW w:w="9016" w:type="dxa"/>
            <w:tcBorders>
              <w:top w:val="nil"/>
              <w:left w:val="nil"/>
              <w:bottom w:val="nil"/>
              <w:right w:val="nil"/>
            </w:tcBorders>
          </w:tcPr>
          <w:p w14:paraId="737B1209" w14:textId="77777777" w:rsidR="001F1BB4" w:rsidRDefault="001F1BB4" w:rsidP="00701511">
            <w:r w:rsidRPr="00EF17AE">
              <w:rPr>
                <w:rFonts w:cs="Arial"/>
                <w:noProof/>
                <w:sz w:val="72"/>
                <w:szCs w:val="72"/>
                <w:lang w:eastAsia="en-GB"/>
              </w:rPr>
              <w:drawing>
                <wp:inline distT="0" distB="0" distL="0" distR="0" wp14:anchorId="0E9E7CE0" wp14:editId="7129659A">
                  <wp:extent cx="2363230" cy="1457325"/>
                  <wp:effectExtent l="0" t="0" r="0" b="0"/>
                  <wp:docPr id="22"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008" cy="1481238"/>
                          </a:xfrm>
                          <a:prstGeom prst="rect">
                            <a:avLst/>
                          </a:prstGeom>
                          <a:noFill/>
                          <a:ln>
                            <a:noFill/>
                          </a:ln>
                          <a:extLst/>
                        </pic:spPr>
                      </pic:pic>
                    </a:graphicData>
                  </a:graphic>
                </wp:inline>
              </w:drawing>
            </w:r>
          </w:p>
        </w:tc>
      </w:tr>
    </w:tbl>
    <w:p w14:paraId="0479A1AC" w14:textId="77777777" w:rsidR="001F1BB4" w:rsidRDefault="001F1BB4" w:rsidP="00A81D1D"/>
    <w:p w14:paraId="493C04F9" w14:textId="77777777" w:rsidR="001F1BB4" w:rsidRDefault="001F1BB4" w:rsidP="00A81D1D"/>
    <w:p w14:paraId="1E9794DC" w14:textId="77777777" w:rsidR="001F1BB4" w:rsidRDefault="001F1BB4" w:rsidP="00651D5C"/>
    <w:p w14:paraId="38366B94" w14:textId="77777777" w:rsidR="001F1BB4" w:rsidRDefault="001F1BB4" w:rsidP="00A81D1D"/>
    <w:p w14:paraId="1AC9D453" w14:textId="77777777" w:rsidR="00733DAB" w:rsidRPr="001F1BB4" w:rsidRDefault="00A81D1D" w:rsidP="003E22CE">
      <w:pPr>
        <w:spacing w:after="240" w:line="240" w:lineRule="auto"/>
        <w:rPr>
          <w:b/>
          <w:sz w:val="32"/>
          <w:szCs w:val="32"/>
        </w:rPr>
      </w:pPr>
      <w:r w:rsidRPr="001F1BB4">
        <w:rPr>
          <w:b/>
          <w:sz w:val="32"/>
          <w:szCs w:val="32"/>
        </w:rPr>
        <w:t>HM Revenue &amp; Customs</w:t>
      </w:r>
    </w:p>
    <w:p w14:paraId="4BE33989" w14:textId="77777777" w:rsidR="00A81D1D" w:rsidRPr="001F1BB4" w:rsidRDefault="00477BB7" w:rsidP="003E22CE">
      <w:pPr>
        <w:spacing w:after="240" w:line="240" w:lineRule="auto"/>
        <w:rPr>
          <w:sz w:val="28"/>
          <w:szCs w:val="28"/>
        </w:rPr>
      </w:pPr>
      <w:r>
        <w:rPr>
          <w:sz w:val="28"/>
          <w:szCs w:val="28"/>
        </w:rPr>
        <w:t>100 Parliament Street</w:t>
      </w:r>
    </w:p>
    <w:p w14:paraId="67231E40" w14:textId="77777777" w:rsidR="00A81D1D" w:rsidRPr="001F1BB4" w:rsidRDefault="00477BB7" w:rsidP="003E22CE">
      <w:pPr>
        <w:spacing w:after="240" w:line="240" w:lineRule="auto"/>
        <w:rPr>
          <w:sz w:val="28"/>
          <w:szCs w:val="28"/>
        </w:rPr>
      </w:pPr>
      <w:r>
        <w:rPr>
          <w:sz w:val="28"/>
          <w:szCs w:val="28"/>
        </w:rPr>
        <w:t>Westminster</w:t>
      </w:r>
    </w:p>
    <w:p w14:paraId="494C6327" w14:textId="77777777" w:rsidR="00733DAB" w:rsidRPr="001F1BB4" w:rsidRDefault="00477BB7" w:rsidP="003E22CE">
      <w:pPr>
        <w:spacing w:after="240" w:line="240" w:lineRule="auto"/>
        <w:rPr>
          <w:sz w:val="28"/>
          <w:szCs w:val="28"/>
        </w:rPr>
      </w:pPr>
      <w:r>
        <w:rPr>
          <w:sz w:val="28"/>
          <w:szCs w:val="28"/>
        </w:rPr>
        <w:t>London SW1A 2BQ</w:t>
      </w:r>
    </w:p>
    <w:p w14:paraId="1284AA35" w14:textId="77777777" w:rsidR="00733DAB" w:rsidRPr="001F1BB4" w:rsidRDefault="00EC1935" w:rsidP="003E22CE">
      <w:pPr>
        <w:spacing w:after="240" w:line="240" w:lineRule="auto"/>
        <w:rPr>
          <w:sz w:val="28"/>
          <w:szCs w:val="28"/>
        </w:rPr>
      </w:pPr>
      <w:proofErr w:type="gramStart"/>
      <w:r>
        <w:rPr>
          <w:sz w:val="28"/>
          <w:szCs w:val="28"/>
        </w:rPr>
        <w:t>and</w:t>
      </w:r>
      <w:proofErr w:type="gramEnd"/>
    </w:p>
    <w:p w14:paraId="06828155" w14:textId="0E0B5F39" w:rsidR="00733DAB" w:rsidRPr="00846BA3" w:rsidRDefault="00DA152A" w:rsidP="003E22CE">
      <w:pPr>
        <w:spacing w:after="240" w:line="240" w:lineRule="auto"/>
        <w:rPr>
          <w:sz w:val="28"/>
          <w:szCs w:val="28"/>
        </w:rPr>
      </w:pPr>
      <w:r w:rsidRPr="00846BA3">
        <w:rPr>
          <w:sz w:val="28"/>
          <w:szCs w:val="28"/>
        </w:rPr>
        <w:t>ACL</w:t>
      </w:r>
      <w:r w:rsidR="00D95E54" w:rsidRPr="00846BA3">
        <w:rPr>
          <w:sz w:val="28"/>
          <w:szCs w:val="28"/>
        </w:rPr>
        <w:t xml:space="preserve"> Europe Ltd</w:t>
      </w:r>
    </w:p>
    <w:p w14:paraId="4D2BAF1C" w14:textId="087E281D" w:rsidR="000D0777" w:rsidRPr="00846BA3" w:rsidRDefault="00D95E54" w:rsidP="003E22CE">
      <w:pPr>
        <w:spacing w:after="240" w:line="240" w:lineRule="auto"/>
        <w:rPr>
          <w:sz w:val="28"/>
          <w:szCs w:val="28"/>
        </w:rPr>
      </w:pPr>
      <w:r w:rsidRPr="00846BA3">
        <w:rPr>
          <w:sz w:val="28"/>
          <w:szCs w:val="28"/>
        </w:rPr>
        <w:t>100 New Bridge Street</w:t>
      </w:r>
    </w:p>
    <w:p w14:paraId="26904A46" w14:textId="19FD8384" w:rsidR="00D95E54" w:rsidRPr="00846BA3" w:rsidRDefault="00D95E54" w:rsidP="003E22CE">
      <w:pPr>
        <w:spacing w:after="240" w:line="240" w:lineRule="auto"/>
        <w:rPr>
          <w:sz w:val="28"/>
          <w:szCs w:val="28"/>
        </w:rPr>
      </w:pPr>
      <w:r w:rsidRPr="00846BA3">
        <w:rPr>
          <w:sz w:val="28"/>
          <w:szCs w:val="28"/>
        </w:rPr>
        <w:t>London</w:t>
      </w:r>
    </w:p>
    <w:p w14:paraId="1FB5BC17" w14:textId="31F7CC9D" w:rsidR="00D95E54" w:rsidRPr="001F1BB4" w:rsidRDefault="00D95E54" w:rsidP="003E22CE">
      <w:pPr>
        <w:spacing w:after="240" w:line="240" w:lineRule="auto"/>
        <w:rPr>
          <w:sz w:val="28"/>
          <w:szCs w:val="28"/>
        </w:rPr>
      </w:pPr>
      <w:r w:rsidRPr="00846BA3">
        <w:rPr>
          <w:sz w:val="28"/>
          <w:szCs w:val="28"/>
        </w:rPr>
        <w:t>EC4V 6JA</w:t>
      </w:r>
    </w:p>
    <w:p w14:paraId="57A857B2" w14:textId="77777777" w:rsidR="00733DAB" w:rsidRDefault="00733DAB" w:rsidP="00A81D1D"/>
    <w:p w14:paraId="70391BE1" w14:textId="77777777" w:rsidR="00A81D1D" w:rsidRDefault="00A81D1D" w:rsidP="00A81D1D"/>
    <w:p w14:paraId="59EF8D3C" w14:textId="24104DAB" w:rsidR="00A81D1D" w:rsidRDefault="00A81D1D" w:rsidP="00651D5C">
      <w:r>
        <w:t xml:space="preserve">Commercial Directorate Ref: </w:t>
      </w:r>
      <w:r w:rsidR="00DA152A" w:rsidRPr="00846BA3">
        <w:t>ACL Software Training SR159835417</w:t>
      </w:r>
    </w:p>
    <w:p w14:paraId="560A126F" w14:textId="77777777" w:rsidR="00A81D1D" w:rsidRDefault="00A81D1D" w:rsidP="00EC1935">
      <w:r>
        <w:br w:type="page"/>
      </w:r>
    </w:p>
    <w:p w14:paraId="56A20E8D" w14:textId="287169DF" w:rsidR="005C20E5" w:rsidRPr="00EB1B6E" w:rsidRDefault="005C20E5" w:rsidP="00EB1B6E">
      <w:pPr>
        <w:pStyle w:val="TOC1"/>
        <w:rPr>
          <w:rFonts w:asciiTheme="minorHAnsi" w:eastAsiaTheme="minorEastAsia" w:hAnsiTheme="minorHAnsi"/>
          <w:b w:val="0"/>
          <w:lang w:eastAsia="en-GB"/>
        </w:rPr>
      </w:pPr>
      <w:r>
        <w:lastRenderedPageBreak/>
        <w:fldChar w:fldCharType="begin"/>
      </w:r>
      <w:r>
        <w:instrText xml:space="preserve"> TOC \o "1-3" \n \h \z \u </w:instrText>
      </w:r>
      <w:r>
        <w:fldChar w:fldCharType="separate"/>
      </w:r>
      <w:hyperlink w:anchor="_Toc455047617" w:history="1">
        <w:r w:rsidRPr="009D387F">
          <w:rPr>
            <w:rStyle w:val="Hyperlink"/>
          </w:rPr>
          <w:t>Form of Agreement</w:t>
        </w:r>
      </w:hyperlink>
    </w:p>
    <w:p w14:paraId="73440864" w14:textId="77777777" w:rsidR="00EB1B6E" w:rsidRDefault="00EB1B6E">
      <w:pPr>
        <w:pStyle w:val="TOC1"/>
      </w:pPr>
    </w:p>
    <w:p w14:paraId="22151915" w14:textId="77777777" w:rsidR="005C20E5" w:rsidRDefault="00DC7120">
      <w:pPr>
        <w:pStyle w:val="TOC1"/>
        <w:rPr>
          <w:rFonts w:asciiTheme="minorHAnsi" w:eastAsiaTheme="minorEastAsia" w:hAnsiTheme="minorHAnsi"/>
          <w:b w:val="0"/>
          <w:lang w:eastAsia="en-GB"/>
        </w:rPr>
      </w:pPr>
      <w:hyperlink w:anchor="_Toc455047661" w:history="1">
        <w:r w:rsidR="005C20E5" w:rsidRPr="009D387F">
          <w:rPr>
            <w:rStyle w:val="Hyperlink"/>
          </w:rPr>
          <w:t>Schedules</w:t>
        </w:r>
      </w:hyperlink>
    </w:p>
    <w:p w14:paraId="1E6FF6A6" w14:textId="77777777" w:rsidR="005C20E5" w:rsidRDefault="00DC7120">
      <w:pPr>
        <w:pStyle w:val="TOC1"/>
        <w:tabs>
          <w:tab w:val="left" w:pos="1540"/>
        </w:tabs>
        <w:rPr>
          <w:rFonts w:asciiTheme="minorHAnsi" w:eastAsiaTheme="minorEastAsia" w:hAnsiTheme="minorHAnsi"/>
          <w:b w:val="0"/>
          <w:lang w:eastAsia="en-GB"/>
        </w:rPr>
      </w:pPr>
      <w:hyperlink w:anchor="_Toc455047662" w:history="1">
        <w:r w:rsidR="005C20E5" w:rsidRPr="009D387F">
          <w:rPr>
            <w:rStyle w:val="Hyperlink"/>
          </w:rPr>
          <w:t>Schedule A</w:t>
        </w:r>
        <w:r w:rsidR="005C20E5">
          <w:rPr>
            <w:rFonts w:asciiTheme="minorHAnsi" w:eastAsiaTheme="minorEastAsia" w:hAnsiTheme="minorHAnsi"/>
            <w:b w:val="0"/>
            <w:lang w:eastAsia="en-GB"/>
          </w:rPr>
          <w:tab/>
        </w:r>
        <w:r w:rsidR="005C20E5" w:rsidRPr="009D387F">
          <w:rPr>
            <w:rStyle w:val="Hyperlink"/>
          </w:rPr>
          <w:t>Service Order</w:t>
        </w:r>
      </w:hyperlink>
    </w:p>
    <w:p w14:paraId="485604BD" w14:textId="73C7CA91" w:rsidR="005C20E5" w:rsidRDefault="00DC7120">
      <w:pPr>
        <w:pStyle w:val="TOC1"/>
        <w:tabs>
          <w:tab w:val="left" w:pos="1540"/>
        </w:tabs>
        <w:rPr>
          <w:rStyle w:val="Hyperlink"/>
        </w:rPr>
      </w:pPr>
      <w:hyperlink w:anchor="_Toc455047663" w:history="1">
        <w:r w:rsidR="005C20E5" w:rsidRPr="009D387F">
          <w:rPr>
            <w:rStyle w:val="Hyperlink"/>
          </w:rPr>
          <w:t>Schedule B</w:t>
        </w:r>
        <w:r w:rsidR="005C20E5">
          <w:rPr>
            <w:rFonts w:asciiTheme="minorHAnsi" w:eastAsiaTheme="minorEastAsia" w:hAnsiTheme="minorHAnsi"/>
            <w:b w:val="0"/>
            <w:lang w:eastAsia="en-GB"/>
          </w:rPr>
          <w:tab/>
        </w:r>
        <w:r w:rsidR="004921B2" w:rsidRPr="004921B2">
          <w:t xml:space="preserve">Not Applicable - </w:t>
        </w:r>
        <w:r w:rsidR="008B26F2" w:rsidRPr="003118F2">
          <w:t>Service levels and KPIs</w:t>
        </w:r>
        <w:r w:rsidR="003118F2">
          <w:rPr>
            <w:rStyle w:val="Hyperlink"/>
          </w:rPr>
          <w:t xml:space="preserve">  </w:t>
        </w:r>
      </w:hyperlink>
    </w:p>
    <w:p w14:paraId="2700969C" w14:textId="27449897" w:rsidR="003118F2" w:rsidRPr="003118F2" w:rsidRDefault="003118F2" w:rsidP="00DE3D32">
      <w:pPr>
        <w:tabs>
          <w:tab w:val="left" w:pos="1560"/>
        </w:tabs>
        <w:ind w:left="1560" w:hanging="1560"/>
        <w:rPr>
          <w:b/>
        </w:rPr>
      </w:pPr>
      <w:r w:rsidRPr="003118F2">
        <w:rPr>
          <w:b/>
        </w:rPr>
        <w:t>Schedule C</w:t>
      </w:r>
      <w:r w:rsidRPr="003118F2">
        <w:rPr>
          <w:b/>
        </w:rPr>
        <w:tab/>
      </w:r>
      <w:r w:rsidR="00DE3D32">
        <w:rPr>
          <w:b/>
        </w:rPr>
        <w:t xml:space="preserve">Not Applicable - </w:t>
      </w:r>
      <w:r w:rsidR="008B26F2" w:rsidRPr="008B26F2">
        <w:rPr>
          <w:b/>
        </w:rPr>
        <w:t>Contract Management Plan and Management Information</w:t>
      </w:r>
    </w:p>
    <w:p w14:paraId="5C9EB13E" w14:textId="170B42D6" w:rsidR="005C20E5" w:rsidRDefault="00DC7120">
      <w:pPr>
        <w:pStyle w:val="TOC1"/>
        <w:tabs>
          <w:tab w:val="left" w:pos="1540"/>
        </w:tabs>
        <w:rPr>
          <w:rStyle w:val="Hyperlink"/>
        </w:rPr>
      </w:pPr>
      <w:hyperlink w:anchor="_Toc455047664" w:history="1">
        <w:r w:rsidR="003118F2">
          <w:rPr>
            <w:rStyle w:val="Hyperlink"/>
          </w:rPr>
          <w:t>Schedule D</w:t>
        </w:r>
        <w:r w:rsidR="005C20E5">
          <w:rPr>
            <w:rFonts w:asciiTheme="minorHAnsi" w:eastAsiaTheme="minorEastAsia" w:hAnsiTheme="minorHAnsi"/>
            <w:b w:val="0"/>
            <w:lang w:eastAsia="en-GB"/>
          </w:rPr>
          <w:tab/>
        </w:r>
        <w:r w:rsidR="00EB1B6E" w:rsidRPr="003D1062">
          <w:rPr>
            <w:rStyle w:val="Hyperlink"/>
          </w:rPr>
          <w:t xml:space="preserve"> </w:t>
        </w:r>
        <w:r w:rsidR="004E665F" w:rsidRPr="003D1062">
          <w:rPr>
            <w:rStyle w:val="Hyperlink"/>
          </w:rPr>
          <w:t>N</w:t>
        </w:r>
        <w:r w:rsidR="004E665F" w:rsidRPr="004E665F">
          <w:rPr>
            <w:rStyle w:val="Hyperlink"/>
          </w:rPr>
          <w:t xml:space="preserve">ot Applicable - </w:t>
        </w:r>
        <w:r w:rsidR="003118F2">
          <w:rPr>
            <w:rStyle w:val="Hyperlink"/>
          </w:rPr>
          <w:t>Exit Management Plan</w:t>
        </w:r>
      </w:hyperlink>
    </w:p>
    <w:p w14:paraId="03066EED" w14:textId="3C0D810C" w:rsidR="00EB1B6E" w:rsidRPr="00EB1B6E" w:rsidRDefault="00EB1B6E" w:rsidP="00EB1B6E">
      <w:pPr>
        <w:rPr>
          <w:b/>
        </w:rPr>
      </w:pPr>
      <w:r w:rsidRPr="00EB1B6E">
        <w:rPr>
          <w:b/>
        </w:rPr>
        <w:t>Schedule E</w:t>
      </w:r>
      <w:r w:rsidRPr="00EB1B6E">
        <w:rPr>
          <w:b/>
        </w:rPr>
        <w:tab/>
      </w:r>
      <w:r>
        <w:rPr>
          <w:b/>
        </w:rPr>
        <w:t xml:space="preserve">  </w:t>
      </w:r>
      <w:r w:rsidRPr="00EB1B6E">
        <w:rPr>
          <w:b/>
        </w:rPr>
        <w:t>HMRC Terms and Conditions</w:t>
      </w:r>
    </w:p>
    <w:p w14:paraId="6FCF4539" w14:textId="77777777" w:rsidR="00176FDE" w:rsidRDefault="00EB1B6E" w:rsidP="00EB1B6E">
      <w:pPr>
        <w:rPr>
          <w:b/>
        </w:rPr>
      </w:pPr>
      <w:r w:rsidRPr="00EB1B6E">
        <w:rPr>
          <w:b/>
        </w:rPr>
        <w:t xml:space="preserve">Schedule F   </w:t>
      </w:r>
      <w:r w:rsidRPr="00EB1B6E">
        <w:rPr>
          <w:b/>
        </w:rPr>
        <w:tab/>
      </w:r>
      <w:r>
        <w:rPr>
          <w:b/>
        </w:rPr>
        <w:t xml:space="preserve">  </w:t>
      </w:r>
      <w:r w:rsidR="00F311D6">
        <w:rPr>
          <w:b/>
        </w:rPr>
        <w:t>Contractor Quote</w:t>
      </w:r>
    </w:p>
    <w:p w14:paraId="2F008AA9" w14:textId="772B9F76" w:rsidR="00EB1B6E" w:rsidRPr="00EB1B6E" w:rsidRDefault="00EB1B6E" w:rsidP="00EB1B6E">
      <w:pPr>
        <w:rPr>
          <w:b/>
        </w:rPr>
      </w:pPr>
      <w:r w:rsidRPr="00EB1B6E">
        <w:rPr>
          <w:b/>
        </w:rPr>
        <w:tab/>
      </w:r>
      <w:r w:rsidRPr="00EB1B6E">
        <w:rPr>
          <w:b/>
        </w:rPr>
        <w:tab/>
      </w:r>
    </w:p>
    <w:p w14:paraId="4F0277CE" w14:textId="77777777" w:rsidR="005C20E5" w:rsidRDefault="005C20E5">
      <w:pPr>
        <w:pStyle w:val="TOC1"/>
        <w:tabs>
          <w:tab w:val="left" w:pos="1540"/>
        </w:tabs>
        <w:rPr>
          <w:rFonts w:asciiTheme="minorHAnsi" w:eastAsiaTheme="minorEastAsia" w:hAnsiTheme="minorHAnsi"/>
          <w:b w:val="0"/>
          <w:lang w:eastAsia="en-GB"/>
        </w:rPr>
      </w:pPr>
    </w:p>
    <w:p w14:paraId="2CBB0356" w14:textId="77777777" w:rsidR="005C20E5" w:rsidRDefault="005C20E5" w:rsidP="005C20E5">
      <w:pPr>
        <w:jc w:val="both"/>
      </w:pPr>
      <w:r>
        <w:fldChar w:fldCharType="end"/>
      </w:r>
    </w:p>
    <w:p w14:paraId="1D7BCA7E" w14:textId="77777777" w:rsidR="00651D5C" w:rsidRDefault="00651D5C" w:rsidP="00EC1935">
      <w:pPr>
        <w:jc w:val="both"/>
      </w:pPr>
      <w:r>
        <w:br w:type="page"/>
      </w:r>
    </w:p>
    <w:p w14:paraId="31140BDB" w14:textId="77777777" w:rsidR="00733DAB" w:rsidRDefault="00A81D1D" w:rsidP="00FE5D70">
      <w:pPr>
        <w:pStyle w:val="Heading1"/>
        <w:numPr>
          <w:ilvl w:val="0"/>
          <w:numId w:val="0"/>
        </w:numPr>
      </w:pPr>
      <w:bookmarkStart w:id="1" w:name="_Toc447527456"/>
      <w:bookmarkStart w:id="2" w:name="_Toc455047617"/>
      <w:r>
        <w:lastRenderedPageBreak/>
        <w:t>Form of Agreement</w:t>
      </w:r>
      <w:bookmarkEnd w:id="1"/>
      <w:bookmarkEnd w:id="2"/>
    </w:p>
    <w:p w14:paraId="6917A05B" w14:textId="2F1F0EC6" w:rsidR="00A81D1D" w:rsidRDefault="00A81D1D" w:rsidP="00A81D1D">
      <w:r>
        <w:t>This Agreement is made between Her Majesty’s Revenue and Customs (</w:t>
      </w:r>
      <w:r w:rsidRPr="00A81D1D">
        <w:t>the Client</w:t>
      </w:r>
      <w:r w:rsidR="008C1374">
        <w:t xml:space="preserve">) of 100 Parliament Street, Westminster, London, SW1A 2BQ </w:t>
      </w:r>
      <w:r w:rsidR="00EF1C9C">
        <w:t xml:space="preserve">and </w:t>
      </w:r>
      <w:r w:rsidR="00AB3B52" w:rsidRPr="00846BA3">
        <w:t>ACL</w:t>
      </w:r>
      <w:r w:rsidR="00D95E54" w:rsidRPr="00846BA3">
        <w:t xml:space="preserve"> Europe Ltd</w:t>
      </w:r>
      <w:r>
        <w:t xml:space="preserve"> (the Contractor) whose m</w:t>
      </w:r>
      <w:r w:rsidR="00EF1C9C">
        <w:t xml:space="preserve">ain or registered office is at </w:t>
      </w:r>
      <w:r w:rsidR="00D95E54" w:rsidRPr="00846BA3">
        <w:t>100 New Bridge Street, London, EC4V 6JA</w:t>
      </w:r>
      <w:r w:rsidRPr="00846BA3">
        <w:t>,</w:t>
      </w:r>
      <w:r>
        <w:t xml:space="preserve"> together referred to as “the </w:t>
      </w:r>
      <w:r w:rsidR="00EF1C9C">
        <w:t xml:space="preserve">Parties” and is effective as of </w:t>
      </w:r>
      <w:r w:rsidR="002D6D41" w:rsidRPr="00846BA3">
        <w:t>19</w:t>
      </w:r>
      <w:r w:rsidR="002D6D41" w:rsidRPr="00846BA3">
        <w:rPr>
          <w:vertAlign w:val="superscript"/>
        </w:rPr>
        <w:t>th</w:t>
      </w:r>
      <w:r w:rsidR="002D6D41" w:rsidRPr="00846BA3">
        <w:t xml:space="preserve"> November 20</w:t>
      </w:r>
      <w:r w:rsidR="00073B92" w:rsidRPr="00846BA3">
        <w:t>18</w:t>
      </w:r>
      <w:r w:rsidR="00073B92">
        <w:t xml:space="preserve"> </w:t>
      </w:r>
      <w:r>
        <w:t>(“Commencement Date”)</w:t>
      </w:r>
    </w:p>
    <w:p w14:paraId="4A6FAE0E" w14:textId="77777777" w:rsidR="00A81D1D" w:rsidRDefault="00A81D1D" w:rsidP="00A81D1D">
      <w:r>
        <w:t>It is agreed that:</w:t>
      </w:r>
    </w:p>
    <w:p w14:paraId="3975379D" w14:textId="77777777" w:rsidR="00A81D1D" w:rsidRDefault="00A81D1D" w:rsidP="00A81D1D">
      <w:r>
        <w:t>This Form of Agreement together with the Terms and Conditions and Schedules are the documents that collectively form the “Contract”.</w:t>
      </w:r>
    </w:p>
    <w:p w14:paraId="60E3446C" w14:textId="77777777" w:rsidR="00A81D1D" w:rsidRDefault="00A81D1D" w:rsidP="00A81D1D">
      <w: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09C4BA88" w14:textId="77777777" w:rsidR="00A81D1D" w:rsidRDefault="00A81D1D" w:rsidP="00A81D1D">
      <w:r>
        <w:t>Signed for and on behalf of:</w:t>
      </w:r>
    </w:p>
    <w:tbl>
      <w:tblPr>
        <w:tblStyle w:val="TableGrid"/>
        <w:tblW w:w="0" w:type="auto"/>
        <w:tblLook w:val="04A0" w:firstRow="1" w:lastRow="0" w:firstColumn="1" w:lastColumn="0" w:noHBand="0" w:noVBand="1"/>
      </w:tblPr>
      <w:tblGrid>
        <w:gridCol w:w="1555"/>
        <w:gridCol w:w="2953"/>
        <w:gridCol w:w="1583"/>
        <w:gridCol w:w="2925"/>
      </w:tblGrid>
      <w:tr w:rsidR="00A81D1D" w14:paraId="1BAE10C7" w14:textId="77777777" w:rsidTr="00846BA3">
        <w:tc>
          <w:tcPr>
            <w:tcW w:w="1555" w:type="dxa"/>
            <w:shd w:val="clear" w:color="auto" w:fill="BFBFBF" w:themeFill="background1" w:themeFillShade="BF"/>
          </w:tcPr>
          <w:p w14:paraId="5B3497F8" w14:textId="77777777" w:rsidR="00A81D1D" w:rsidRDefault="00A81D1D" w:rsidP="00A81D1D">
            <w:pPr>
              <w:spacing w:before="120" w:after="120" w:line="360" w:lineRule="auto"/>
              <w:jc w:val="center"/>
            </w:pPr>
          </w:p>
        </w:tc>
        <w:tc>
          <w:tcPr>
            <w:tcW w:w="2953" w:type="dxa"/>
          </w:tcPr>
          <w:p w14:paraId="0BB6F783" w14:textId="77777777" w:rsidR="00A81D1D" w:rsidRDefault="00A81D1D" w:rsidP="00A81D1D">
            <w:pPr>
              <w:spacing w:before="120" w:after="120" w:line="360" w:lineRule="auto"/>
              <w:jc w:val="center"/>
            </w:pPr>
            <w:r w:rsidRPr="00A81D1D">
              <w:rPr>
                <w:b/>
              </w:rPr>
              <w:t>HM Revenue &amp; Customs</w:t>
            </w:r>
            <w:r>
              <w:t>:</w:t>
            </w:r>
          </w:p>
        </w:tc>
        <w:tc>
          <w:tcPr>
            <w:tcW w:w="1583" w:type="dxa"/>
            <w:shd w:val="clear" w:color="auto" w:fill="BFBFBF" w:themeFill="background1" w:themeFillShade="BF"/>
          </w:tcPr>
          <w:p w14:paraId="05421E15" w14:textId="77777777" w:rsidR="00A81D1D" w:rsidRDefault="00A81D1D" w:rsidP="00A81D1D">
            <w:pPr>
              <w:spacing w:before="120" w:after="120" w:line="360" w:lineRule="auto"/>
              <w:jc w:val="center"/>
            </w:pPr>
          </w:p>
        </w:tc>
        <w:tc>
          <w:tcPr>
            <w:tcW w:w="2925" w:type="dxa"/>
            <w:shd w:val="clear" w:color="auto" w:fill="auto"/>
          </w:tcPr>
          <w:p w14:paraId="5488B5AA" w14:textId="03AE677E" w:rsidR="00A81D1D" w:rsidRPr="00A81D1D" w:rsidRDefault="00AB3B52" w:rsidP="00AB3B52">
            <w:pPr>
              <w:spacing w:before="120" w:after="120" w:line="360" w:lineRule="auto"/>
              <w:jc w:val="center"/>
              <w:rPr>
                <w:b/>
              </w:rPr>
            </w:pPr>
            <w:r w:rsidRPr="00846BA3">
              <w:rPr>
                <w:b/>
              </w:rPr>
              <w:t>ACL</w:t>
            </w:r>
            <w:r w:rsidR="00D95E54" w:rsidRPr="00846BA3">
              <w:rPr>
                <w:b/>
              </w:rPr>
              <w:t xml:space="preserve"> Europe Ltd</w:t>
            </w:r>
          </w:p>
        </w:tc>
      </w:tr>
      <w:tr w:rsidR="00A81D1D" w14:paraId="1DD3C213" w14:textId="77777777" w:rsidTr="00A81D1D">
        <w:tc>
          <w:tcPr>
            <w:tcW w:w="1555" w:type="dxa"/>
            <w:shd w:val="clear" w:color="auto" w:fill="BFBFBF" w:themeFill="background1" w:themeFillShade="BF"/>
          </w:tcPr>
          <w:p w14:paraId="7FC669D9" w14:textId="77777777" w:rsidR="00A81D1D" w:rsidRDefault="00A81D1D" w:rsidP="00A81D1D">
            <w:pPr>
              <w:spacing w:before="120" w:after="120" w:line="480" w:lineRule="auto"/>
            </w:pPr>
            <w:r>
              <w:t>Signature:</w:t>
            </w:r>
          </w:p>
        </w:tc>
        <w:tc>
          <w:tcPr>
            <w:tcW w:w="2953" w:type="dxa"/>
          </w:tcPr>
          <w:p w14:paraId="79D79593" w14:textId="77777777" w:rsidR="00A81D1D" w:rsidRDefault="00A81D1D" w:rsidP="00A81D1D">
            <w:pPr>
              <w:spacing w:before="120" w:after="120" w:line="480" w:lineRule="auto"/>
            </w:pPr>
          </w:p>
        </w:tc>
        <w:tc>
          <w:tcPr>
            <w:tcW w:w="1583" w:type="dxa"/>
            <w:shd w:val="clear" w:color="auto" w:fill="BFBFBF" w:themeFill="background1" w:themeFillShade="BF"/>
          </w:tcPr>
          <w:p w14:paraId="5E923065" w14:textId="77777777" w:rsidR="00A81D1D" w:rsidRDefault="00A81D1D" w:rsidP="00A81D1D">
            <w:pPr>
              <w:spacing w:before="120" w:after="120" w:line="480" w:lineRule="auto"/>
            </w:pPr>
            <w:r>
              <w:t>Signature:</w:t>
            </w:r>
          </w:p>
        </w:tc>
        <w:tc>
          <w:tcPr>
            <w:tcW w:w="2925" w:type="dxa"/>
          </w:tcPr>
          <w:p w14:paraId="2957869B" w14:textId="77777777" w:rsidR="00A81D1D" w:rsidRDefault="00A81D1D" w:rsidP="00A81D1D">
            <w:pPr>
              <w:spacing w:before="120" w:after="120" w:line="480" w:lineRule="auto"/>
            </w:pPr>
          </w:p>
        </w:tc>
      </w:tr>
      <w:tr w:rsidR="00A81D1D" w14:paraId="50685747" w14:textId="77777777" w:rsidTr="00A81D1D">
        <w:tc>
          <w:tcPr>
            <w:tcW w:w="1555" w:type="dxa"/>
            <w:shd w:val="clear" w:color="auto" w:fill="BFBFBF" w:themeFill="background1" w:themeFillShade="BF"/>
          </w:tcPr>
          <w:p w14:paraId="5FC91D9B" w14:textId="77777777" w:rsidR="00A81D1D" w:rsidRDefault="00A81D1D" w:rsidP="00A81D1D">
            <w:pPr>
              <w:spacing w:before="120" w:after="120" w:line="480" w:lineRule="auto"/>
            </w:pPr>
            <w:r>
              <w:t>Name:</w:t>
            </w:r>
          </w:p>
        </w:tc>
        <w:tc>
          <w:tcPr>
            <w:tcW w:w="2953" w:type="dxa"/>
          </w:tcPr>
          <w:p w14:paraId="4181A0D2" w14:textId="77777777" w:rsidR="00A81D1D" w:rsidRDefault="00A81D1D" w:rsidP="00A81D1D">
            <w:pPr>
              <w:spacing w:before="120" w:after="120" w:line="480" w:lineRule="auto"/>
            </w:pPr>
          </w:p>
        </w:tc>
        <w:tc>
          <w:tcPr>
            <w:tcW w:w="1583" w:type="dxa"/>
            <w:shd w:val="clear" w:color="auto" w:fill="BFBFBF" w:themeFill="background1" w:themeFillShade="BF"/>
          </w:tcPr>
          <w:p w14:paraId="25036624" w14:textId="77777777" w:rsidR="00A81D1D" w:rsidRDefault="00A81D1D" w:rsidP="00A81D1D">
            <w:pPr>
              <w:spacing w:before="120" w:after="120" w:line="480" w:lineRule="auto"/>
            </w:pPr>
            <w:r>
              <w:t>Name:</w:t>
            </w:r>
          </w:p>
        </w:tc>
        <w:tc>
          <w:tcPr>
            <w:tcW w:w="2925" w:type="dxa"/>
          </w:tcPr>
          <w:p w14:paraId="0E72425B" w14:textId="77777777" w:rsidR="00A81D1D" w:rsidRDefault="00A81D1D" w:rsidP="00A81D1D">
            <w:pPr>
              <w:spacing w:before="120" w:after="120" w:line="480" w:lineRule="auto"/>
            </w:pPr>
          </w:p>
        </w:tc>
      </w:tr>
      <w:tr w:rsidR="00A81D1D" w14:paraId="6324BC6B" w14:textId="77777777" w:rsidTr="00A81D1D">
        <w:tc>
          <w:tcPr>
            <w:tcW w:w="1555" w:type="dxa"/>
            <w:shd w:val="clear" w:color="auto" w:fill="BFBFBF" w:themeFill="background1" w:themeFillShade="BF"/>
          </w:tcPr>
          <w:p w14:paraId="4DE91DCD" w14:textId="77777777" w:rsidR="00A81D1D" w:rsidRDefault="00A81D1D" w:rsidP="00A81D1D">
            <w:pPr>
              <w:spacing w:before="120" w:after="120" w:line="480" w:lineRule="auto"/>
            </w:pPr>
            <w:r>
              <w:t>Capacity:</w:t>
            </w:r>
          </w:p>
        </w:tc>
        <w:tc>
          <w:tcPr>
            <w:tcW w:w="2953" w:type="dxa"/>
          </w:tcPr>
          <w:p w14:paraId="0329279B" w14:textId="77777777" w:rsidR="00A81D1D" w:rsidRDefault="00A81D1D" w:rsidP="00A81D1D">
            <w:pPr>
              <w:spacing w:before="120" w:after="120" w:line="480" w:lineRule="auto"/>
            </w:pPr>
          </w:p>
        </w:tc>
        <w:tc>
          <w:tcPr>
            <w:tcW w:w="1583" w:type="dxa"/>
            <w:shd w:val="clear" w:color="auto" w:fill="BFBFBF" w:themeFill="background1" w:themeFillShade="BF"/>
          </w:tcPr>
          <w:p w14:paraId="5CE10886" w14:textId="77777777" w:rsidR="00A81D1D" w:rsidRDefault="00A81D1D" w:rsidP="00A81D1D">
            <w:pPr>
              <w:spacing w:before="120" w:after="120" w:line="480" w:lineRule="auto"/>
            </w:pPr>
            <w:r>
              <w:t>Capacity:</w:t>
            </w:r>
          </w:p>
        </w:tc>
        <w:tc>
          <w:tcPr>
            <w:tcW w:w="2925" w:type="dxa"/>
          </w:tcPr>
          <w:p w14:paraId="4010E4C2" w14:textId="77777777" w:rsidR="00A81D1D" w:rsidRDefault="00A81D1D" w:rsidP="00A81D1D">
            <w:pPr>
              <w:spacing w:before="120" w:after="120" w:line="480" w:lineRule="auto"/>
            </w:pPr>
          </w:p>
        </w:tc>
      </w:tr>
      <w:tr w:rsidR="00A81D1D" w14:paraId="36E5E4DC" w14:textId="77777777" w:rsidTr="00A81D1D">
        <w:tc>
          <w:tcPr>
            <w:tcW w:w="1555" w:type="dxa"/>
            <w:shd w:val="clear" w:color="auto" w:fill="BFBFBF" w:themeFill="background1" w:themeFillShade="BF"/>
          </w:tcPr>
          <w:p w14:paraId="135D3BD3" w14:textId="77777777" w:rsidR="00A81D1D" w:rsidRDefault="00A81D1D" w:rsidP="00A81D1D">
            <w:pPr>
              <w:spacing w:before="120" w:after="120" w:line="480" w:lineRule="auto"/>
            </w:pPr>
            <w:r>
              <w:t>Date:</w:t>
            </w:r>
          </w:p>
        </w:tc>
        <w:tc>
          <w:tcPr>
            <w:tcW w:w="2953" w:type="dxa"/>
          </w:tcPr>
          <w:p w14:paraId="7ACCD727" w14:textId="77777777" w:rsidR="00A81D1D" w:rsidRDefault="00A81D1D" w:rsidP="00A81D1D">
            <w:pPr>
              <w:spacing w:before="120" w:after="120" w:line="480" w:lineRule="auto"/>
            </w:pPr>
          </w:p>
        </w:tc>
        <w:tc>
          <w:tcPr>
            <w:tcW w:w="1583" w:type="dxa"/>
            <w:shd w:val="clear" w:color="auto" w:fill="BFBFBF" w:themeFill="background1" w:themeFillShade="BF"/>
          </w:tcPr>
          <w:p w14:paraId="1F66FAA4" w14:textId="77777777" w:rsidR="00A81D1D" w:rsidRDefault="00A81D1D" w:rsidP="00A81D1D">
            <w:pPr>
              <w:spacing w:before="120" w:after="120" w:line="480" w:lineRule="auto"/>
            </w:pPr>
            <w:r>
              <w:t>Date:</w:t>
            </w:r>
          </w:p>
        </w:tc>
        <w:tc>
          <w:tcPr>
            <w:tcW w:w="2925" w:type="dxa"/>
          </w:tcPr>
          <w:p w14:paraId="4CAA28A3" w14:textId="77777777" w:rsidR="00A81D1D" w:rsidRDefault="00A81D1D" w:rsidP="00A81D1D">
            <w:pPr>
              <w:spacing w:before="120" w:after="120" w:line="480" w:lineRule="auto"/>
            </w:pPr>
          </w:p>
        </w:tc>
      </w:tr>
      <w:tr w:rsidR="00A81D1D" w14:paraId="09ECFABF" w14:textId="77777777" w:rsidTr="00A81D1D">
        <w:tc>
          <w:tcPr>
            <w:tcW w:w="1555" w:type="dxa"/>
            <w:shd w:val="clear" w:color="auto" w:fill="BFBFBF" w:themeFill="background1" w:themeFillShade="BF"/>
          </w:tcPr>
          <w:p w14:paraId="2C899820" w14:textId="77777777" w:rsidR="00A81D1D" w:rsidRDefault="00A81D1D" w:rsidP="00A81D1D">
            <w:pPr>
              <w:spacing w:before="120" w:after="120" w:line="480" w:lineRule="auto"/>
            </w:pPr>
            <w:r>
              <w:t>Address:</w:t>
            </w:r>
          </w:p>
        </w:tc>
        <w:tc>
          <w:tcPr>
            <w:tcW w:w="2953" w:type="dxa"/>
          </w:tcPr>
          <w:p w14:paraId="359DD30D" w14:textId="77777777" w:rsidR="00A81D1D" w:rsidRDefault="00A81D1D" w:rsidP="00A81D1D">
            <w:pPr>
              <w:spacing w:before="120" w:after="120" w:line="480" w:lineRule="auto"/>
            </w:pPr>
          </w:p>
        </w:tc>
        <w:tc>
          <w:tcPr>
            <w:tcW w:w="1583" w:type="dxa"/>
            <w:shd w:val="clear" w:color="auto" w:fill="BFBFBF" w:themeFill="background1" w:themeFillShade="BF"/>
          </w:tcPr>
          <w:p w14:paraId="02B661E2" w14:textId="77777777" w:rsidR="00A81D1D" w:rsidRDefault="00A81D1D" w:rsidP="00A81D1D">
            <w:pPr>
              <w:spacing w:before="120" w:after="120" w:line="480" w:lineRule="auto"/>
            </w:pPr>
            <w:r>
              <w:t>Address:</w:t>
            </w:r>
          </w:p>
        </w:tc>
        <w:tc>
          <w:tcPr>
            <w:tcW w:w="2925" w:type="dxa"/>
          </w:tcPr>
          <w:p w14:paraId="29D5CB82" w14:textId="77777777" w:rsidR="00A81D1D" w:rsidRDefault="00A81D1D" w:rsidP="00A81D1D">
            <w:pPr>
              <w:spacing w:before="120" w:after="120" w:line="480" w:lineRule="auto"/>
            </w:pPr>
          </w:p>
        </w:tc>
      </w:tr>
      <w:tr w:rsidR="00A81D1D" w14:paraId="78FFF4A5" w14:textId="77777777" w:rsidTr="00A81D1D">
        <w:tc>
          <w:tcPr>
            <w:tcW w:w="1555" w:type="dxa"/>
            <w:shd w:val="clear" w:color="auto" w:fill="BFBFBF" w:themeFill="background1" w:themeFillShade="BF"/>
          </w:tcPr>
          <w:p w14:paraId="635C2490" w14:textId="77777777" w:rsidR="00A81D1D" w:rsidRDefault="00A81D1D" w:rsidP="00A81D1D">
            <w:pPr>
              <w:spacing w:before="120" w:after="120" w:line="480" w:lineRule="auto"/>
            </w:pPr>
            <w:r>
              <w:t>Telephone:</w:t>
            </w:r>
          </w:p>
        </w:tc>
        <w:tc>
          <w:tcPr>
            <w:tcW w:w="2953" w:type="dxa"/>
          </w:tcPr>
          <w:p w14:paraId="60F38479" w14:textId="77777777" w:rsidR="00A81D1D" w:rsidRDefault="00A81D1D" w:rsidP="00A81D1D">
            <w:pPr>
              <w:spacing w:before="120" w:after="120" w:line="480" w:lineRule="auto"/>
            </w:pPr>
          </w:p>
        </w:tc>
        <w:tc>
          <w:tcPr>
            <w:tcW w:w="1583" w:type="dxa"/>
            <w:shd w:val="clear" w:color="auto" w:fill="BFBFBF" w:themeFill="background1" w:themeFillShade="BF"/>
          </w:tcPr>
          <w:p w14:paraId="792DFFD4" w14:textId="77777777" w:rsidR="00A81D1D" w:rsidRDefault="00A81D1D" w:rsidP="00A81D1D">
            <w:pPr>
              <w:spacing w:before="120" w:after="120" w:line="480" w:lineRule="auto"/>
            </w:pPr>
            <w:r>
              <w:t>Telephone:</w:t>
            </w:r>
          </w:p>
        </w:tc>
        <w:tc>
          <w:tcPr>
            <w:tcW w:w="2925" w:type="dxa"/>
          </w:tcPr>
          <w:p w14:paraId="74BC5B1A" w14:textId="77777777" w:rsidR="00A81D1D" w:rsidRDefault="00A81D1D" w:rsidP="00A81D1D">
            <w:pPr>
              <w:spacing w:before="120" w:after="120" w:line="480" w:lineRule="auto"/>
            </w:pPr>
          </w:p>
        </w:tc>
      </w:tr>
      <w:tr w:rsidR="00A81D1D" w14:paraId="52BC8241" w14:textId="77777777" w:rsidTr="00A81D1D">
        <w:tc>
          <w:tcPr>
            <w:tcW w:w="1555" w:type="dxa"/>
            <w:shd w:val="clear" w:color="auto" w:fill="BFBFBF" w:themeFill="background1" w:themeFillShade="BF"/>
          </w:tcPr>
          <w:p w14:paraId="0E59560E" w14:textId="77777777" w:rsidR="00A81D1D" w:rsidRDefault="00A81D1D" w:rsidP="00A81D1D">
            <w:pPr>
              <w:spacing w:before="120" w:after="120" w:line="480" w:lineRule="auto"/>
            </w:pPr>
            <w:r>
              <w:t>email:</w:t>
            </w:r>
          </w:p>
        </w:tc>
        <w:tc>
          <w:tcPr>
            <w:tcW w:w="2953" w:type="dxa"/>
          </w:tcPr>
          <w:p w14:paraId="14471129" w14:textId="77777777" w:rsidR="00A81D1D" w:rsidRDefault="00A81D1D" w:rsidP="00A81D1D">
            <w:pPr>
              <w:spacing w:before="120" w:after="120" w:line="480" w:lineRule="auto"/>
            </w:pPr>
          </w:p>
        </w:tc>
        <w:tc>
          <w:tcPr>
            <w:tcW w:w="1583" w:type="dxa"/>
            <w:shd w:val="clear" w:color="auto" w:fill="BFBFBF" w:themeFill="background1" w:themeFillShade="BF"/>
          </w:tcPr>
          <w:p w14:paraId="0569FC9C" w14:textId="77777777" w:rsidR="00A81D1D" w:rsidRDefault="00A81D1D" w:rsidP="00A81D1D">
            <w:pPr>
              <w:spacing w:before="120" w:after="120" w:line="480" w:lineRule="auto"/>
            </w:pPr>
            <w:r>
              <w:t>email:</w:t>
            </w:r>
          </w:p>
        </w:tc>
        <w:tc>
          <w:tcPr>
            <w:tcW w:w="2925" w:type="dxa"/>
          </w:tcPr>
          <w:p w14:paraId="4E0C8E50" w14:textId="77777777" w:rsidR="00A81D1D" w:rsidRDefault="00A81D1D" w:rsidP="00A81D1D">
            <w:pPr>
              <w:spacing w:before="120" w:after="120" w:line="480" w:lineRule="auto"/>
            </w:pPr>
          </w:p>
        </w:tc>
      </w:tr>
    </w:tbl>
    <w:p w14:paraId="24DDE6BC" w14:textId="77777777" w:rsidR="00A81D1D" w:rsidRDefault="00A81D1D">
      <w:r>
        <w:br w:type="page"/>
      </w:r>
    </w:p>
    <w:p w14:paraId="12D14021" w14:textId="77777777" w:rsidR="006F3349" w:rsidRDefault="006F3349" w:rsidP="006F3349"/>
    <w:p w14:paraId="0095E10C" w14:textId="77777777" w:rsidR="006F3349" w:rsidRDefault="006F3349" w:rsidP="006F3349"/>
    <w:p w14:paraId="10E73F89" w14:textId="459EF67D" w:rsidR="00733DAB" w:rsidRDefault="00651D5C" w:rsidP="006F3349">
      <w:pPr>
        <w:pStyle w:val="Heading1"/>
        <w:numPr>
          <w:ilvl w:val="0"/>
          <w:numId w:val="0"/>
        </w:numPr>
      </w:pPr>
      <w:bookmarkStart w:id="3" w:name="_Toc447527501"/>
      <w:bookmarkStart w:id="4" w:name="_Toc455047662"/>
      <w:r>
        <w:t xml:space="preserve">Schedule </w:t>
      </w:r>
      <w:proofErr w:type="gramStart"/>
      <w:r w:rsidR="00A81D1D">
        <w:t>A</w:t>
      </w:r>
      <w:proofErr w:type="gramEnd"/>
      <w:r w:rsidR="006F3349">
        <w:tab/>
      </w:r>
      <w:r>
        <w:t>Service Order</w:t>
      </w:r>
      <w:bookmarkEnd w:id="3"/>
      <w:bookmarkEnd w:id="4"/>
    </w:p>
    <w:tbl>
      <w:tblPr>
        <w:tblStyle w:val="TableGrid"/>
        <w:tblW w:w="0" w:type="auto"/>
        <w:tblInd w:w="-10" w:type="dxa"/>
        <w:tblLook w:val="04A0" w:firstRow="1" w:lastRow="0" w:firstColumn="1" w:lastColumn="0" w:noHBand="0" w:noVBand="1"/>
      </w:tblPr>
      <w:tblGrid>
        <w:gridCol w:w="1176"/>
        <w:gridCol w:w="2652"/>
        <w:gridCol w:w="5188"/>
      </w:tblGrid>
      <w:tr w:rsidR="00733DAB" w14:paraId="66DE3E76" w14:textId="77777777" w:rsidTr="005B04C5">
        <w:trPr>
          <w:trHeight w:val="366"/>
        </w:trPr>
        <w:tc>
          <w:tcPr>
            <w:tcW w:w="9016" w:type="dxa"/>
            <w:gridSpan w:val="3"/>
            <w:shd w:val="clear" w:color="auto" w:fill="D9D9D9" w:themeFill="background1" w:themeFillShade="D9"/>
          </w:tcPr>
          <w:p w14:paraId="127D2AC3" w14:textId="77777777" w:rsidR="00733DAB" w:rsidRPr="005B04C5" w:rsidRDefault="00733DAB" w:rsidP="00733DAB">
            <w:pPr>
              <w:jc w:val="center"/>
              <w:rPr>
                <w:b/>
              </w:rPr>
            </w:pPr>
            <w:r w:rsidRPr="005B04C5">
              <w:rPr>
                <w:b/>
              </w:rPr>
              <w:t>HM REVENUE &amp; CUSTOMS SERVICE ORDER</w:t>
            </w:r>
          </w:p>
        </w:tc>
      </w:tr>
      <w:tr w:rsidR="005B04C5" w:rsidRPr="00651D5C" w14:paraId="683CCCE6" w14:textId="77777777" w:rsidTr="005B04C5">
        <w:trPr>
          <w:trHeight w:hRule="exact" w:val="567"/>
        </w:trPr>
        <w:tc>
          <w:tcPr>
            <w:tcW w:w="1176" w:type="dxa"/>
            <w:tcBorders>
              <w:right w:val="nil"/>
            </w:tcBorders>
            <w:shd w:val="clear" w:color="auto" w:fill="D9D9D9" w:themeFill="background1" w:themeFillShade="D9"/>
            <w:vAlign w:val="center"/>
          </w:tcPr>
          <w:p w14:paraId="770F1F3A" w14:textId="77777777" w:rsidR="005B04C5" w:rsidRPr="00651D5C" w:rsidRDefault="005B04C5" w:rsidP="00651D5C">
            <w:pPr>
              <w:rPr>
                <w:b/>
              </w:rPr>
            </w:pPr>
            <w:r w:rsidRPr="00651D5C">
              <w:rPr>
                <w:b/>
              </w:rPr>
              <w:t>A1.</w:t>
            </w:r>
          </w:p>
        </w:tc>
        <w:tc>
          <w:tcPr>
            <w:tcW w:w="7840" w:type="dxa"/>
            <w:gridSpan w:val="2"/>
            <w:tcBorders>
              <w:left w:val="nil"/>
            </w:tcBorders>
            <w:shd w:val="clear" w:color="auto" w:fill="D9D9D9" w:themeFill="background1" w:themeFillShade="D9"/>
            <w:vAlign w:val="center"/>
          </w:tcPr>
          <w:p w14:paraId="1A2DDAE0" w14:textId="77777777" w:rsidR="005B04C5" w:rsidRPr="00651D5C" w:rsidRDefault="005B04C5" w:rsidP="00651D5C">
            <w:pPr>
              <w:jc w:val="center"/>
              <w:rPr>
                <w:b/>
              </w:rPr>
            </w:pPr>
            <w:r w:rsidRPr="00651D5C">
              <w:rPr>
                <w:b/>
              </w:rPr>
              <w:t>HMRC Information</w:t>
            </w:r>
          </w:p>
          <w:p w14:paraId="6C327EF1" w14:textId="77777777" w:rsidR="005B04C5" w:rsidRPr="00651D5C" w:rsidRDefault="005B04C5" w:rsidP="00651D5C">
            <w:pPr>
              <w:jc w:val="center"/>
              <w:rPr>
                <w:b/>
              </w:rPr>
            </w:pPr>
            <w:r w:rsidRPr="00651D5C">
              <w:rPr>
                <w:b/>
                <w:sz w:val="16"/>
                <w:szCs w:val="16"/>
              </w:rPr>
              <w:t>Purchase Order to be issued under separate cover</w:t>
            </w:r>
          </w:p>
        </w:tc>
      </w:tr>
      <w:tr w:rsidR="00733DAB" w14:paraId="2400BC76" w14:textId="77777777" w:rsidTr="005B04C5">
        <w:tc>
          <w:tcPr>
            <w:tcW w:w="3828" w:type="dxa"/>
            <w:gridSpan w:val="2"/>
            <w:shd w:val="clear" w:color="auto" w:fill="D9D9D9" w:themeFill="background1" w:themeFillShade="D9"/>
          </w:tcPr>
          <w:p w14:paraId="7F8D7C60" w14:textId="77777777" w:rsidR="00733DAB" w:rsidRDefault="00733DAB" w:rsidP="00A81D1D">
            <w:r>
              <w:t>CD Reference:</w:t>
            </w:r>
          </w:p>
        </w:tc>
        <w:tc>
          <w:tcPr>
            <w:tcW w:w="5188" w:type="dxa"/>
          </w:tcPr>
          <w:p w14:paraId="71E9737F" w14:textId="235816EF" w:rsidR="00733DAB" w:rsidRPr="00B55563" w:rsidRDefault="00AB3B52" w:rsidP="00A81D1D">
            <w:r w:rsidRPr="00B55563">
              <w:t>ACL Software Training SR159835417</w:t>
            </w:r>
          </w:p>
        </w:tc>
      </w:tr>
      <w:tr w:rsidR="00733DAB" w14:paraId="5409B718" w14:textId="77777777" w:rsidTr="005B04C5">
        <w:tc>
          <w:tcPr>
            <w:tcW w:w="3828" w:type="dxa"/>
            <w:gridSpan w:val="2"/>
            <w:shd w:val="clear" w:color="auto" w:fill="D9D9D9" w:themeFill="background1" w:themeFillShade="D9"/>
          </w:tcPr>
          <w:p w14:paraId="4B4AAEF1" w14:textId="77777777" w:rsidR="00733DAB" w:rsidRDefault="00733DAB" w:rsidP="00A81D1D">
            <w:r>
              <w:t>Purchase / Limit Order No</w:t>
            </w:r>
          </w:p>
        </w:tc>
        <w:tc>
          <w:tcPr>
            <w:tcW w:w="5188" w:type="dxa"/>
          </w:tcPr>
          <w:p w14:paraId="0B26369C" w14:textId="5D6547E6" w:rsidR="00733DAB" w:rsidRPr="00B55563" w:rsidRDefault="004678E4" w:rsidP="00A81D1D">
            <w:r w:rsidRPr="00B55563">
              <w:t>To be confirmed separately</w:t>
            </w:r>
          </w:p>
        </w:tc>
      </w:tr>
      <w:tr w:rsidR="00733DAB" w14:paraId="40239013" w14:textId="77777777" w:rsidTr="005B04C5">
        <w:tc>
          <w:tcPr>
            <w:tcW w:w="3828" w:type="dxa"/>
            <w:gridSpan w:val="2"/>
            <w:tcBorders>
              <w:bottom w:val="single" w:sz="4" w:space="0" w:color="auto"/>
            </w:tcBorders>
            <w:shd w:val="clear" w:color="auto" w:fill="D9D9D9" w:themeFill="background1" w:themeFillShade="D9"/>
          </w:tcPr>
          <w:p w14:paraId="13C1E4F2" w14:textId="77777777" w:rsidR="00733DAB" w:rsidRDefault="00733DAB" w:rsidP="00A81D1D">
            <w:r>
              <w:t>Material Group:</w:t>
            </w:r>
          </w:p>
          <w:p w14:paraId="1078C77F" w14:textId="77777777" w:rsidR="00733DAB" w:rsidRPr="00733DAB" w:rsidRDefault="00733DAB" w:rsidP="00A81D1D">
            <w:pPr>
              <w:rPr>
                <w:sz w:val="16"/>
                <w:szCs w:val="16"/>
              </w:rPr>
            </w:pPr>
            <w:r w:rsidRPr="00733DAB">
              <w:rPr>
                <w:sz w:val="16"/>
                <w:szCs w:val="16"/>
              </w:rPr>
              <w:t>For HMRC use only</w:t>
            </w:r>
          </w:p>
        </w:tc>
        <w:tc>
          <w:tcPr>
            <w:tcW w:w="5188" w:type="dxa"/>
            <w:tcBorders>
              <w:bottom w:val="single" w:sz="4" w:space="0" w:color="auto"/>
            </w:tcBorders>
          </w:tcPr>
          <w:p w14:paraId="048A13BB" w14:textId="05749616" w:rsidR="00733DAB" w:rsidRDefault="00733DAB" w:rsidP="00A81D1D"/>
        </w:tc>
      </w:tr>
      <w:tr w:rsidR="00733DAB" w14:paraId="529BD826" w14:textId="77777777" w:rsidTr="005B04C5">
        <w:trPr>
          <w:trHeight w:hRule="exact" w:val="340"/>
        </w:trPr>
        <w:tc>
          <w:tcPr>
            <w:tcW w:w="9016" w:type="dxa"/>
            <w:gridSpan w:val="3"/>
            <w:tcBorders>
              <w:bottom w:val="nil"/>
            </w:tcBorders>
            <w:shd w:val="clear" w:color="auto" w:fill="D9D9D9" w:themeFill="background1" w:themeFillShade="D9"/>
            <w:vAlign w:val="center"/>
          </w:tcPr>
          <w:p w14:paraId="2F5B0A03" w14:textId="77777777" w:rsidR="00733DAB" w:rsidRDefault="00733DAB" w:rsidP="005B04C5">
            <w:pPr>
              <w:jc w:val="center"/>
            </w:pPr>
            <w:r>
              <w:t>HMRC Commercial Contact</w:t>
            </w:r>
          </w:p>
        </w:tc>
      </w:tr>
      <w:tr w:rsidR="00733DAB" w14:paraId="716D989B" w14:textId="77777777" w:rsidTr="005B04C5">
        <w:tc>
          <w:tcPr>
            <w:tcW w:w="3828" w:type="dxa"/>
            <w:gridSpan w:val="2"/>
            <w:tcBorders>
              <w:top w:val="nil"/>
              <w:bottom w:val="nil"/>
            </w:tcBorders>
            <w:shd w:val="clear" w:color="auto" w:fill="D9D9D9" w:themeFill="background1" w:themeFillShade="D9"/>
          </w:tcPr>
          <w:p w14:paraId="3FC01973" w14:textId="77777777" w:rsidR="00733DAB" w:rsidRDefault="00733DAB" w:rsidP="00A81D1D">
            <w:r>
              <w:t>Name:</w:t>
            </w:r>
          </w:p>
        </w:tc>
        <w:tc>
          <w:tcPr>
            <w:tcW w:w="5188" w:type="dxa"/>
            <w:tcBorders>
              <w:top w:val="single" w:sz="4" w:space="0" w:color="auto"/>
            </w:tcBorders>
          </w:tcPr>
          <w:p w14:paraId="479D1CFB" w14:textId="0FF12BFB" w:rsidR="00733DAB" w:rsidRDefault="00E4480E" w:rsidP="00A81D1D">
            <w:r w:rsidRPr="00B55563">
              <w:t>Not Applicable</w:t>
            </w:r>
          </w:p>
        </w:tc>
      </w:tr>
      <w:tr w:rsidR="00733DAB" w14:paraId="10336E68" w14:textId="77777777" w:rsidTr="005B04C5">
        <w:tc>
          <w:tcPr>
            <w:tcW w:w="3828" w:type="dxa"/>
            <w:gridSpan w:val="2"/>
            <w:tcBorders>
              <w:top w:val="nil"/>
              <w:bottom w:val="nil"/>
            </w:tcBorders>
            <w:shd w:val="clear" w:color="auto" w:fill="D9D9D9" w:themeFill="background1" w:themeFillShade="D9"/>
          </w:tcPr>
          <w:p w14:paraId="148460D5" w14:textId="77777777" w:rsidR="00733DAB" w:rsidRDefault="00733DAB" w:rsidP="00A81D1D">
            <w:r>
              <w:t>Contact Telephone No.:</w:t>
            </w:r>
          </w:p>
        </w:tc>
        <w:tc>
          <w:tcPr>
            <w:tcW w:w="5188" w:type="dxa"/>
          </w:tcPr>
          <w:p w14:paraId="35837BDC" w14:textId="77777777" w:rsidR="00733DAB" w:rsidRDefault="00733DAB" w:rsidP="00A81D1D"/>
        </w:tc>
      </w:tr>
      <w:tr w:rsidR="00733DAB" w14:paraId="007755BC" w14:textId="77777777" w:rsidTr="005B04C5">
        <w:tc>
          <w:tcPr>
            <w:tcW w:w="3828" w:type="dxa"/>
            <w:gridSpan w:val="2"/>
            <w:tcBorders>
              <w:top w:val="nil"/>
              <w:bottom w:val="single" w:sz="4" w:space="0" w:color="auto"/>
            </w:tcBorders>
            <w:shd w:val="clear" w:color="auto" w:fill="D9D9D9" w:themeFill="background1" w:themeFillShade="D9"/>
          </w:tcPr>
          <w:p w14:paraId="201F4A33" w14:textId="77777777" w:rsidR="00733DAB" w:rsidRDefault="00733DAB" w:rsidP="00A81D1D">
            <w:r>
              <w:t>email:</w:t>
            </w:r>
          </w:p>
        </w:tc>
        <w:tc>
          <w:tcPr>
            <w:tcW w:w="5188" w:type="dxa"/>
            <w:tcBorders>
              <w:bottom w:val="single" w:sz="4" w:space="0" w:color="auto"/>
            </w:tcBorders>
          </w:tcPr>
          <w:p w14:paraId="6B6E45C4" w14:textId="77777777" w:rsidR="00733DAB" w:rsidRDefault="00733DAB" w:rsidP="00A81D1D"/>
        </w:tc>
      </w:tr>
      <w:tr w:rsidR="00733DAB" w14:paraId="6D483553" w14:textId="77777777" w:rsidTr="005B04C5">
        <w:trPr>
          <w:trHeight w:hRule="exact" w:val="340"/>
        </w:trPr>
        <w:tc>
          <w:tcPr>
            <w:tcW w:w="9016" w:type="dxa"/>
            <w:gridSpan w:val="3"/>
            <w:tcBorders>
              <w:bottom w:val="nil"/>
            </w:tcBorders>
            <w:shd w:val="clear" w:color="auto" w:fill="D9D9D9" w:themeFill="background1" w:themeFillShade="D9"/>
            <w:vAlign w:val="center"/>
          </w:tcPr>
          <w:p w14:paraId="7D20C591" w14:textId="77777777" w:rsidR="00733DAB" w:rsidRDefault="00733DAB" w:rsidP="005B04C5">
            <w:pPr>
              <w:jc w:val="center"/>
            </w:pPr>
            <w:r>
              <w:t>HMRC Work Manager</w:t>
            </w:r>
          </w:p>
        </w:tc>
      </w:tr>
      <w:tr w:rsidR="00733DAB" w14:paraId="7FF5C4FE" w14:textId="77777777" w:rsidTr="005B04C5">
        <w:tc>
          <w:tcPr>
            <w:tcW w:w="3828" w:type="dxa"/>
            <w:gridSpan w:val="2"/>
            <w:tcBorders>
              <w:top w:val="nil"/>
              <w:bottom w:val="nil"/>
            </w:tcBorders>
            <w:shd w:val="clear" w:color="auto" w:fill="D9D9D9" w:themeFill="background1" w:themeFillShade="D9"/>
          </w:tcPr>
          <w:p w14:paraId="06329AE1" w14:textId="77777777" w:rsidR="00733DAB" w:rsidRDefault="00733DAB" w:rsidP="00A81D1D">
            <w:r>
              <w:t>Name:</w:t>
            </w:r>
          </w:p>
        </w:tc>
        <w:tc>
          <w:tcPr>
            <w:tcW w:w="5188" w:type="dxa"/>
            <w:tcBorders>
              <w:top w:val="single" w:sz="4" w:space="0" w:color="auto"/>
            </w:tcBorders>
          </w:tcPr>
          <w:p w14:paraId="5E6C689A" w14:textId="135A6178" w:rsidR="00733DAB" w:rsidRPr="00790F86" w:rsidRDefault="00D4768A" w:rsidP="00A81D1D">
            <w:r>
              <w:t>Redacted FOIA 2000 S41</w:t>
            </w:r>
          </w:p>
        </w:tc>
      </w:tr>
      <w:tr w:rsidR="00733DAB" w14:paraId="2A30498F" w14:textId="77777777" w:rsidTr="005B04C5">
        <w:tc>
          <w:tcPr>
            <w:tcW w:w="3828" w:type="dxa"/>
            <w:gridSpan w:val="2"/>
            <w:tcBorders>
              <w:top w:val="nil"/>
              <w:bottom w:val="nil"/>
            </w:tcBorders>
            <w:shd w:val="clear" w:color="auto" w:fill="D9D9D9" w:themeFill="background1" w:themeFillShade="D9"/>
          </w:tcPr>
          <w:p w14:paraId="12933771" w14:textId="77777777" w:rsidR="00733DAB" w:rsidRDefault="00733DAB" w:rsidP="00A81D1D">
            <w:r>
              <w:t>Contact Telephone No.:</w:t>
            </w:r>
          </w:p>
        </w:tc>
        <w:tc>
          <w:tcPr>
            <w:tcW w:w="5188" w:type="dxa"/>
          </w:tcPr>
          <w:p w14:paraId="34C2A492" w14:textId="1910B5D1" w:rsidR="00733DAB" w:rsidRPr="00790F86" w:rsidRDefault="00D4768A" w:rsidP="00A81D1D">
            <w:r>
              <w:t>Redacted FOIA 2000 S41</w:t>
            </w:r>
          </w:p>
        </w:tc>
      </w:tr>
      <w:tr w:rsidR="00733DAB" w14:paraId="0C074F9A" w14:textId="77777777" w:rsidTr="005B04C5">
        <w:tc>
          <w:tcPr>
            <w:tcW w:w="3828" w:type="dxa"/>
            <w:gridSpan w:val="2"/>
            <w:tcBorders>
              <w:top w:val="nil"/>
              <w:bottom w:val="nil"/>
            </w:tcBorders>
            <w:shd w:val="clear" w:color="auto" w:fill="D9D9D9" w:themeFill="background1" w:themeFillShade="D9"/>
          </w:tcPr>
          <w:p w14:paraId="1982C898" w14:textId="77777777" w:rsidR="00733DAB" w:rsidRDefault="00733DAB" w:rsidP="00A81D1D">
            <w:r>
              <w:t>Contact Address:</w:t>
            </w:r>
          </w:p>
        </w:tc>
        <w:tc>
          <w:tcPr>
            <w:tcW w:w="5188" w:type="dxa"/>
          </w:tcPr>
          <w:p w14:paraId="49563A4C" w14:textId="115AD1CF" w:rsidR="00733DAB" w:rsidRPr="00790F86" w:rsidRDefault="00D4768A" w:rsidP="00A81D1D">
            <w:r>
              <w:t>Redacted FOIA 2000 S41</w:t>
            </w:r>
          </w:p>
        </w:tc>
      </w:tr>
      <w:tr w:rsidR="00733DAB" w14:paraId="2EC54141" w14:textId="77777777" w:rsidTr="005B04C5">
        <w:tc>
          <w:tcPr>
            <w:tcW w:w="3828" w:type="dxa"/>
            <w:gridSpan w:val="2"/>
            <w:tcBorders>
              <w:top w:val="nil"/>
            </w:tcBorders>
            <w:shd w:val="clear" w:color="auto" w:fill="D9D9D9" w:themeFill="background1" w:themeFillShade="D9"/>
          </w:tcPr>
          <w:p w14:paraId="0F858032" w14:textId="77777777" w:rsidR="00733DAB" w:rsidRDefault="00733DAB" w:rsidP="00A81D1D">
            <w:r>
              <w:t>email:</w:t>
            </w:r>
          </w:p>
        </w:tc>
        <w:tc>
          <w:tcPr>
            <w:tcW w:w="5188" w:type="dxa"/>
          </w:tcPr>
          <w:p w14:paraId="0F93A8F4" w14:textId="4A64C953" w:rsidR="00733DAB" w:rsidRPr="00790F86" w:rsidRDefault="00D4768A" w:rsidP="00A81D1D">
            <w:r>
              <w:t>Redacted FOIA 2000 S41</w:t>
            </w:r>
          </w:p>
        </w:tc>
      </w:tr>
      <w:tr w:rsidR="00733DAB" w14:paraId="52AD88AF" w14:textId="77777777" w:rsidTr="005B04C5">
        <w:tc>
          <w:tcPr>
            <w:tcW w:w="3828" w:type="dxa"/>
            <w:gridSpan w:val="2"/>
            <w:tcBorders>
              <w:bottom w:val="single" w:sz="4" w:space="0" w:color="auto"/>
            </w:tcBorders>
            <w:shd w:val="clear" w:color="auto" w:fill="D9D9D9" w:themeFill="background1" w:themeFillShade="D9"/>
          </w:tcPr>
          <w:p w14:paraId="60651F52" w14:textId="77777777" w:rsidR="00733DAB" w:rsidRDefault="00733DAB" w:rsidP="00A81D1D">
            <w:r>
              <w:t>HMRC Authorised Officer:</w:t>
            </w:r>
          </w:p>
          <w:p w14:paraId="226F7C49" w14:textId="77777777" w:rsidR="00733DAB" w:rsidRPr="00733DAB" w:rsidRDefault="00733DAB" w:rsidP="00A81D1D">
            <w:pPr>
              <w:rPr>
                <w:sz w:val="16"/>
                <w:szCs w:val="16"/>
              </w:rPr>
            </w:pPr>
            <w:r w:rsidRPr="00733DAB">
              <w:rPr>
                <w:sz w:val="16"/>
                <w:szCs w:val="16"/>
              </w:rPr>
              <w:t>(Sponsor/Budget Approver/Invoicing &amp; timesheets)</w:t>
            </w:r>
          </w:p>
        </w:tc>
        <w:tc>
          <w:tcPr>
            <w:tcW w:w="5188" w:type="dxa"/>
            <w:tcBorders>
              <w:bottom w:val="single" w:sz="4" w:space="0" w:color="auto"/>
            </w:tcBorders>
          </w:tcPr>
          <w:p w14:paraId="29FFBAC9" w14:textId="145AFF5B" w:rsidR="00733DAB" w:rsidRPr="00790F86" w:rsidRDefault="00D4768A" w:rsidP="00A81D1D">
            <w:r>
              <w:t>Redacted FOIA 2000 S41</w:t>
            </w:r>
          </w:p>
        </w:tc>
      </w:tr>
      <w:tr w:rsidR="00733DAB" w14:paraId="6BBBBC04" w14:textId="77777777" w:rsidTr="005B04C5">
        <w:tc>
          <w:tcPr>
            <w:tcW w:w="3828" w:type="dxa"/>
            <w:gridSpan w:val="2"/>
            <w:tcBorders>
              <w:left w:val="nil"/>
              <w:right w:val="nil"/>
            </w:tcBorders>
          </w:tcPr>
          <w:p w14:paraId="66618F58" w14:textId="77777777" w:rsidR="00733DAB" w:rsidRDefault="00733DAB" w:rsidP="00A81D1D"/>
        </w:tc>
        <w:tc>
          <w:tcPr>
            <w:tcW w:w="5188" w:type="dxa"/>
            <w:tcBorders>
              <w:left w:val="nil"/>
              <w:right w:val="nil"/>
            </w:tcBorders>
          </w:tcPr>
          <w:p w14:paraId="47C500C7" w14:textId="77777777" w:rsidR="00733DAB" w:rsidRDefault="00733DAB" w:rsidP="00A81D1D"/>
        </w:tc>
      </w:tr>
      <w:tr w:rsidR="005B04C5" w14:paraId="429052FE" w14:textId="77777777" w:rsidTr="005B04C5">
        <w:trPr>
          <w:trHeight w:hRule="exact" w:val="567"/>
        </w:trPr>
        <w:tc>
          <w:tcPr>
            <w:tcW w:w="1176" w:type="dxa"/>
            <w:tcBorders>
              <w:right w:val="nil"/>
            </w:tcBorders>
            <w:shd w:val="clear" w:color="auto" w:fill="D9D9D9" w:themeFill="background1" w:themeFillShade="D9"/>
            <w:vAlign w:val="center"/>
          </w:tcPr>
          <w:p w14:paraId="1C28CA9C" w14:textId="77777777" w:rsidR="005B04C5" w:rsidRPr="00651D5C" w:rsidRDefault="005B04C5" w:rsidP="00651D5C">
            <w:pPr>
              <w:rPr>
                <w:b/>
              </w:rPr>
            </w:pPr>
            <w:r w:rsidRPr="00651D5C">
              <w:rPr>
                <w:b/>
              </w:rPr>
              <w:t>A2.</w:t>
            </w:r>
          </w:p>
        </w:tc>
        <w:tc>
          <w:tcPr>
            <w:tcW w:w="7840" w:type="dxa"/>
            <w:gridSpan w:val="2"/>
            <w:tcBorders>
              <w:left w:val="nil"/>
            </w:tcBorders>
            <w:shd w:val="clear" w:color="auto" w:fill="D9D9D9" w:themeFill="background1" w:themeFillShade="D9"/>
            <w:vAlign w:val="center"/>
          </w:tcPr>
          <w:p w14:paraId="63F17E8A" w14:textId="77777777" w:rsidR="005B04C5" w:rsidRPr="00651D5C" w:rsidRDefault="005B04C5" w:rsidP="00651D5C">
            <w:pPr>
              <w:jc w:val="center"/>
              <w:rPr>
                <w:b/>
              </w:rPr>
            </w:pPr>
            <w:r w:rsidRPr="00651D5C">
              <w:rPr>
                <w:b/>
              </w:rPr>
              <w:t>Contractor Information</w:t>
            </w:r>
          </w:p>
        </w:tc>
      </w:tr>
      <w:tr w:rsidR="00733DAB" w14:paraId="2D1D470D" w14:textId="77777777" w:rsidTr="005B04C5">
        <w:tc>
          <w:tcPr>
            <w:tcW w:w="3828" w:type="dxa"/>
            <w:gridSpan w:val="2"/>
            <w:shd w:val="clear" w:color="auto" w:fill="D9D9D9" w:themeFill="background1" w:themeFillShade="D9"/>
          </w:tcPr>
          <w:p w14:paraId="35CCB277" w14:textId="77777777" w:rsidR="00733DAB" w:rsidRDefault="00733DAB" w:rsidP="00A81D1D">
            <w:r>
              <w:t>Vendor (Supplier):</w:t>
            </w:r>
          </w:p>
        </w:tc>
        <w:tc>
          <w:tcPr>
            <w:tcW w:w="5188" w:type="dxa"/>
          </w:tcPr>
          <w:p w14:paraId="08E7510E" w14:textId="649AC659" w:rsidR="00733DAB" w:rsidRPr="00B55563" w:rsidRDefault="00AB3B52" w:rsidP="00A81D1D">
            <w:r w:rsidRPr="00B55563">
              <w:t>ACL</w:t>
            </w:r>
            <w:r w:rsidR="00D753A9" w:rsidRPr="00B55563">
              <w:t xml:space="preserve"> Europe Ltd</w:t>
            </w:r>
          </w:p>
        </w:tc>
      </w:tr>
      <w:tr w:rsidR="00733DAB" w14:paraId="10103FEA" w14:textId="77777777" w:rsidTr="005B04C5">
        <w:tc>
          <w:tcPr>
            <w:tcW w:w="3828" w:type="dxa"/>
            <w:gridSpan w:val="2"/>
            <w:shd w:val="clear" w:color="auto" w:fill="D9D9D9" w:themeFill="background1" w:themeFillShade="D9"/>
          </w:tcPr>
          <w:p w14:paraId="573B83B4" w14:textId="77777777" w:rsidR="00733DAB" w:rsidRDefault="00733DAB" w:rsidP="00A81D1D">
            <w:r>
              <w:t>Contact:</w:t>
            </w:r>
          </w:p>
        </w:tc>
        <w:tc>
          <w:tcPr>
            <w:tcW w:w="5188" w:type="dxa"/>
          </w:tcPr>
          <w:p w14:paraId="21388342" w14:textId="7DA82478" w:rsidR="00733DAB" w:rsidRPr="00B55563" w:rsidRDefault="00D4768A" w:rsidP="00A81D1D">
            <w:r>
              <w:t>Redacted FOIA 2000 S41</w:t>
            </w:r>
          </w:p>
        </w:tc>
      </w:tr>
      <w:tr w:rsidR="00733DAB" w14:paraId="04D9C31D" w14:textId="77777777" w:rsidTr="005B04C5">
        <w:tc>
          <w:tcPr>
            <w:tcW w:w="3828" w:type="dxa"/>
            <w:gridSpan w:val="2"/>
            <w:shd w:val="clear" w:color="auto" w:fill="D9D9D9" w:themeFill="background1" w:themeFillShade="D9"/>
          </w:tcPr>
          <w:p w14:paraId="5A70ABAE" w14:textId="77777777" w:rsidR="00733DAB" w:rsidRDefault="00733DAB" w:rsidP="00A81D1D">
            <w:r>
              <w:t>Contact Tel No:</w:t>
            </w:r>
          </w:p>
        </w:tc>
        <w:tc>
          <w:tcPr>
            <w:tcW w:w="5188" w:type="dxa"/>
          </w:tcPr>
          <w:p w14:paraId="2F770A7A" w14:textId="3691937F" w:rsidR="00733DAB" w:rsidRPr="00B55563" w:rsidRDefault="00D4768A" w:rsidP="00A81D1D">
            <w:r>
              <w:t>Redacted FOIA 2000 S41</w:t>
            </w:r>
          </w:p>
        </w:tc>
      </w:tr>
      <w:tr w:rsidR="00733DAB" w14:paraId="7B4CB58F" w14:textId="77777777" w:rsidTr="005B04C5">
        <w:tc>
          <w:tcPr>
            <w:tcW w:w="3828" w:type="dxa"/>
            <w:gridSpan w:val="2"/>
            <w:shd w:val="clear" w:color="auto" w:fill="D9D9D9" w:themeFill="background1" w:themeFillShade="D9"/>
          </w:tcPr>
          <w:p w14:paraId="311EEC61" w14:textId="77777777" w:rsidR="00733DAB" w:rsidRDefault="00733DAB" w:rsidP="00A81D1D">
            <w:r>
              <w:t>Contact Address:</w:t>
            </w:r>
          </w:p>
        </w:tc>
        <w:tc>
          <w:tcPr>
            <w:tcW w:w="5188" w:type="dxa"/>
          </w:tcPr>
          <w:p w14:paraId="0A5F0B99" w14:textId="2C6B79C0" w:rsidR="00733DAB" w:rsidRPr="00B55563" w:rsidRDefault="00D4768A" w:rsidP="00A81D1D">
            <w:r>
              <w:t>Redacted FOIA 2000 S41</w:t>
            </w:r>
          </w:p>
        </w:tc>
      </w:tr>
      <w:tr w:rsidR="00733DAB" w14:paraId="6EA5DDF5" w14:textId="77777777" w:rsidTr="005B04C5">
        <w:tc>
          <w:tcPr>
            <w:tcW w:w="3828" w:type="dxa"/>
            <w:gridSpan w:val="2"/>
            <w:shd w:val="clear" w:color="auto" w:fill="D9D9D9" w:themeFill="background1" w:themeFillShade="D9"/>
          </w:tcPr>
          <w:p w14:paraId="48DE2C01" w14:textId="77777777" w:rsidR="00733DAB" w:rsidRDefault="00733DAB" w:rsidP="00A81D1D">
            <w:r>
              <w:t>email:</w:t>
            </w:r>
          </w:p>
        </w:tc>
        <w:tc>
          <w:tcPr>
            <w:tcW w:w="5188" w:type="dxa"/>
          </w:tcPr>
          <w:p w14:paraId="0E4B025A" w14:textId="38F9BD4C" w:rsidR="00733DAB" w:rsidRPr="00B55563" w:rsidRDefault="00D4768A" w:rsidP="00A81D1D">
            <w:r>
              <w:t>Redacted FOIA 2000 S41</w:t>
            </w:r>
          </w:p>
        </w:tc>
      </w:tr>
      <w:tr w:rsidR="00733DAB" w14:paraId="170CFD5B" w14:textId="77777777" w:rsidTr="005B04C5">
        <w:tc>
          <w:tcPr>
            <w:tcW w:w="3828" w:type="dxa"/>
            <w:gridSpan w:val="2"/>
            <w:tcBorders>
              <w:bottom w:val="single" w:sz="4" w:space="0" w:color="auto"/>
            </w:tcBorders>
            <w:shd w:val="clear" w:color="auto" w:fill="D9D9D9" w:themeFill="background1" w:themeFillShade="D9"/>
          </w:tcPr>
          <w:p w14:paraId="6C40E0BC" w14:textId="77777777" w:rsidR="00733DAB" w:rsidRDefault="00733DAB" w:rsidP="00A81D1D">
            <w:r>
              <w:t>Contractor / Key Personnel:</w:t>
            </w:r>
          </w:p>
        </w:tc>
        <w:tc>
          <w:tcPr>
            <w:tcW w:w="5188" w:type="dxa"/>
            <w:tcBorders>
              <w:bottom w:val="single" w:sz="4" w:space="0" w:color="auto"/>
            </w:tcBorders>
          </w:tcPr>
          <w:p w14:paraId="0FFA7952" w14:textId="224C07CD" w:rsidR="00733DAB" w:rsidRPr="00B55563" w:rsidRDefault="00D4768A" w:rsidP="00A81D1D">
            <w:r>
              <w:t>Redacted FOIA 2000 S41</w:t>
            </w:r>
          </w:p>
        </w:tc>
      </w:tr>
      <w:tr w:rsidR="00733DAB" w14:paraId="2CDD74F0" w14:textId="77777777" w:rsidTr="005B04C5">
        <w:tc>
          <w:tcPr>
            <w:tcW w:w="3828" w:type="dxa"/>
            <w:gridSpan w:val="2"/>
            <w:tcBorders>
              <w:left w:val="nil"/>
              <w:right w:val="nil"/>
            </w:tcBorders>
          </w:tcPr>
          <w:p w14:paraId="6860593C" w14:textId="77777777" w:rsidR="00733DAB" w:rsidRDefault="00733DAB" w:rsidP="00A81D1D"/>
        </w:tc>
        <w:tc>
          <w:tcPr>
            <w:tcW w:w="5188" w:type="dxa"/>
            <w:tcBorders>
              <w:left w:val="nil"/>
              <w:right w:val="nil"/>
            </w:tcBorders>
          </w:tcPr>
          <w:p w14:paraId="534C3015" w14:textId="77777777" w:rsidR="00733DAB" w:rsidRDefault="00733DAB" w:rsidP="00A81D1D"/>
        </w:tc>
      </w:tr>
      <w:tr w:rsidR="005B04C5" w14:paraId="264107BF" w14:textId="77777777" w:rsidTr="005B04C5">
        <w:trPr>
          <w:trHeight w:hRule="exact" w:val="567"/>
        </w:trPr>
        <w:tc>
          <w:tcPr>
            <w:tcW w:w="1176" w:type="dxa"/>
            <w:tcBorders>
              <w:right w:val="nil"/>
            </w:tcBorders>
            <w:shd w:val="clear" w:color="auto" w:fill="D9D9D9" w:themeFill="background1" w:themeFillShade="D9"/>
            <w:vAlign w:val="center"/>
          </w:tcPr>
          <w:p w14:paraId="46DBF6D3" w14:textId="77777777" w:rsidR="005B04C5" w:rsidRPr="00651D5C" w:rsidRDefault="005B04C5" w:rsidP="00651D5C">
            <w:pPr>
              <w:rPr>
                <w:b/>
              </w:rPr>
            </w:pPr>
            <w:r w:rsidRPr="00651D5C">
              <w:rPr>
                <w:b/>
              </w:rPr>
              <w:t>A3.</w:t>
            </w:r>
          </w:p>
        </w:tc>
        <w:tc>
          <w:tcPr>
            <w:tcW w:w="7840" w:type="dxa"/>
            <w:gridSpan w:val="2"/>
            <w:tcBorders>
              <w:left w:val="nil"/>
            </w:tcBorders>
            <w:shd w:val="clear" w:color="auto" w:fill="D9D9D9" w:themeFill="background1" w:themeFillShade="D9"/>
            <w:vAlign w:val="center"/>
          </w:tcPr>
          <w:p w14:paraId="7F98DC1C" w14:textId="77777777" w:rsidR="005B04C5" w:rsidRPr="00651D5C" w:rsidRDefault="005B04C5" w:rsidP="00651D5C">
            <w:pPr>
              <w:jc w:val="center"/>
              <w:rPr>
                <w:b/>
              </w:rPr>
            </w:pPr>
            <w:r w:rsidRPr="00651D5C">
              <w:rPr>
                <w:b/>
              </w:rPr>
              <w:t>Contractual Detail</w:t>
            </w:r>
          </w:p>
        </w:tc>
      </w:tr>
      <w:tr w:rsidR="00733DAB" w14:paraId="3C44F9D7" w14:textId="77777777" w:rsidTr="005B04C5">
        <w:trPr>
          <w:trHeight w:val="1742"/>
        </w:trPr>
        <w:tc>
          <w:tcPr>
            <w:tcW w:w="3828" w:type="dxa"/>
            <w:gridSpan w:val="2"/>
            <w:tcBorders>
              <w:bottom w:val="single" w:sz="4" w:space="0" w:color="auto"/>
            </w:tcBorders>
          </w:tcPr>
          <w:p w14:paraId="27D301AE" w14:textId="77777777" w:rsidR="00733DAB" w:rsidRDefault="00733DAB" w:rsidP="00733DAB">
            <w:r>
              <w:t>Special Terms and Conditions:</w:t>
            </w:r>
          </w:p>
          <w:p w14:paraId="64F43B23" w14:textId="77777777" w:rsidR="00733DAB" w:rsidRPr="00733DAB" w:rsidRDefault="00733DAB" w:rsidP="00733DAB">
            <w:pPr>
              <w:rPr>
                <w:sz w:val="16"/>
                <w:szCs w:val="16"/>
              </w:rPr>
            </w:pPr>
            <w:proofErr w:type="gramStart"/>
            <w:r w:rsidRPr="00733DAB">
              <w:rPr>
                <w:sz w:val="16"/>
                <w:szCs w:val="16"/>
              </w:rPr>
              <w:t>e.g</w:t>
            </w:r>
            <w:proofErr w:type="gramEnd"/>
            <w:r w:rsidRPr="00733DAB">
              <w:rPr>
                <w:sz w:val="16"/>
                <w:szCs w:val="16"/>
              </w:rPr>
              <w:t>. overtime, expenses, travel &amp; subsistence, notice period.</w:t>
            </w:r>
          </w:p>
        </w:tc>
        <w:tc>
          <w:tcPr>
            <w:tcW w:w="5188" w:type="dxa"/>
            <w:tcBorders>
              <w:bottom w:val="single" w:sz="4" w:space="0" w:color="auto"/>
            </w:tcBorders>
          </w:tcPr>
          <w:p w14:paraId="088DA022" w14:textId="7A320A43" w:rsidR="00733DAB" w:rsidRPr="00B55563" w:rsidRDefault="00F311D6" w:rsidP="00A56E84">
            <w:r w:rsidRPr="00B55563">
              <w:t>HMRC policy of payment after provision of goods/service and within 30 days of valid invoice shall over-ride contractor payment requirement detailed in the contractor quote at Schedule F</w:t>
            </w:r>
          </w:p>
        </w:tc>
      </w:tr>
    </w:tbl>
    <w:p w14:paraId="3D317D81" w14:textId="77777777" w:rsidR="005B04C5" w:rsidRDefault="005B04C5">
      <w:r>
        <w:rPr>
          <w:b/>
        </w:rPr>
        <w:br w:type="page"/>
      </w:r>
    </w:p>
    <w:tbl>
      <w:tblPr>
        <w:tblStyle w:val="TableGrid"/>
        <w:tblW w:w="0" w:type="auto"/>
        <w:tblLook w:val="04A0" w:firstRow="1" w:lastRow="0" w:firstColumn="1" w:lastColumn="0" w:noHBand="0" w:noVBand="1"/>
      </w:tblPr>
      <w:tblGrid>
        <w:gridCol w:w="1171"/>
        <w:gridCol w:w="2620"/>
        <w:gridCol w:w="4067"/>
        <w:gridCol w:w="1158"/>
      </w:tblGrid>
      <w:tr w:rsidR="005B04C5" w:rsidRPr="00651D5C" w14:paraId="2B7874C8" w14:textId="77777777" w:rsidTr="00E74C57">
        <w:trPr>
          <w:trHeight w:hRule="exact" w:val="567"/>
        </w:trPr>
        <w:tc>
          <w:tcPr>
            <w:tcW w:w="1176" w:type="dxa"/>
            <w:tcBorders>
              <w:right w:val="nil"/>
            </w:tcBorders>
            <w:shd w:val="clear" w:color="auto" w:fill="D9D9D9" w:themeFill="background1" w:themeFillShade="D9"/>
            <w:vAlign w:val="center"/>
          </w:tcPr>
          <w:p w14:paraId="2EA893E2" w14:textId="77777777" w:rsidR="005B04C5" w:rsidRPr="00651D5C" w:rsidRDefault="005B04C5" w:rsidP="00651D5C">
            <w:pPr>
              <w:rPr>
                <w:b/>
              </w:rPr>
            </w:pPr>
            <w:r w:rsidRPr="00651D5C">
              <w:rPr>
                <w:b/>
              </w:rPr>
              <w:lastRenderedPageBreak/>
              <w:t>A4.</w:t>
            </w:r>
          </w:p>
        </w:tc>
        <w:tc>
          <w:tcPr>
            <w:tcW w:w="7840" w:type="dxa"/>
            <w:gridSpan w:val="3"/>
            <w:tcBorders>
              <w:left w:val="nil"/>
            </w:tcBorders>
            <w:shd w:val="clear" w:color="auto" w:fill="D9D9D9" w:themeFill="background1" w:themeFillShade="D9"/>
            <w:vAlign w:val="center"/>
          </w:tcPr>
          <w:p w14:paraId="143E0CA9" w14:textId="77777777" w:rsidR="005B04C5" w:rsidRPr="00651D5C" w:rsidRDefault="005B04C5" w:rsidP="00651D5C">
            <w:pPr>
              <w:jc w:val="center"/>
              <w:rPr>
                <w:b/>
              </w:rPr>
            </w:pPr>
            <w:r w:rsidRPr="00651D5C">
              <w:rPr>
                <w:b/>
              </w:rPr>
              <w:t>Project Information</w:t>
            </w:r>
          </w:p>
        </w:tc>
      </w:tr>
      <w:tr w:rsidR="00733DAB" w14:paraId="42D1426B" w14:textId="77777777" w:rsidTr="005B04C5">
        <w:tc>
          <w:tcPr>
            <w:tcW w:w="3823" w:type="dxa"/>
            <w:gridSpan w:val="2"/>
            <w:tcBorders>
              <w:bottom w:val="nil"/>
            </w:tcBorders>
            <w:shd w:val="clear" w:color="auto" w:fill="D9D9D9" w:themeFill="background1" w:themeFillShade="D9"/>
          </w:tcPr>
          <w:p w14:paraId="4724D7C6" w14:textId="77777777" w:rsidR="00733DAB" w:rsidRDefault="00733DAB" w:rsidP="00733DAB">
            <w:r>
              <w:t>Project Title</w:t>
            </w:r>
          </w:p>
        </w:tc>
        <w:tc>
          <w:tcPr>
            <w:tcW w:w="5193" w:type="dxa"/>
            <w:gridSpan w:val="2"/>
          </w:tcPr>
          <w:p w14:paraId="6B76ACD4" w14:textId="6EE2B179" w:rsidR="00733DAB" w:rsidRPr="00B55563" w:rsidRDefault="007C203D" w:rsidP="00A81D1D">
            <w:r w:rsidRPr="00B55563">
              <w:t>ACL Software Training SR159835417</w:t>
            </w:r>
          </w:p>
        </w:tc>
      </w:tr>
      <w:tr w:rsidR="00733DAB" w14:paraId="4EC79B57" w14:textId="77777777" w:rsidTr="005B04C5">
        <w:tc>
          <w:tcPr>
            <w:tcW w:w="3823" w:type="dxa"/>
            <w:gridSpan w:val="2"/>
            <w:tcBorders>
              <w:top w:val="nil"/>
              <w:bottom w:val="nil"/>
            </w:tcBorders>
            <w:shd w:val="clear" w:color="auto" w:fill="D9D9D9" w:themeFill="background1" w:themeFillShade="D9"/>
          </w:tcPr>
          <w:p w14:paraId="70EDD105" w14:textId="77777777" w:rsidR="00733DAB" w:rsidRDefault="00733DAB" w:rsidP="00733DAB">
            <w:r>
              <w:t>Primary Location:</w:t>
            </w:r>
          </w:p>
          <w:p w14:paraId="6E7897F6" w14:textId="77777777" w:rsidR="00733DAB" w:rsidRPr="00733DAB" w:rsidRDefault="00733DAB" w:rsidP="00733DAB">
            <w:pPr>
              <w:rPr>
                <w:sz w:val="16"/>
                <w:szCs w:val="16"/>
              </w:rPr>
            </w:pPr>
            <w:r w:rsidRPr="00733DAB">
              <w:rPr>
                <w:sz w:val="16"/>
                <w:szCs w:val="16"/>
              </w:rPr>
              <w:t>(including full address)</w:t>
            </w:r>
          </w:p>
        </w:tc>
        <w:tc>
          <w:tcPr>
            <w:tcW w:w="5193" w:type="dxa"/>
            <w:gridSpan w:val="2"/>
          </w:tcPr>
          <w:p w14:paraId="236AAEFB" w14:textId="698731A5" w:rsidR="00733DAB" w:rsidRPr="00B55563" w:rsidRDefault="003542F1" w:rsidP="00A81D1D">
            <w:r w:rsidRPr="00B55563">
              <w:t>Section A6 refers</w:t>
            </w:r>
          </w:p>
        </w:tc>
      </w:tr>
      <w:tr w:rsidR="00733DAB" w14:paraId="38D85CDD" w14:textId="77777777" w:rsidTr="005B04C5">
        <w:tc>
          <w:tcPr>
            <w:tcW w:w="3823" w:type="dxa"/>
            <w:gridSpan w:val="2"/>
            <w:tcBorders>
              <w:top w:val="nil"/>
              <w:bottom w:val="nil"/>
            </w:tcBorders>
            <w:shd w:val="clear" w:color="auto" w:fill="D9D9D9" w:themeFill="background1" w:themeFillShade="D9"/>
          </w:tcPr>
          <w:p w14:paraId="5A9F2F5F" w14:textId="77777777" w:rsidR="00733DAB" w:rsidRDefault="00733DAB" w:rsidP="00733DAB">
            <w:r>
              <w:t>Start Date:</w:t>
            </w:r>
          </w:p>
        </w:tc>
        <w:tc>
          <w:tcPr>
            <w:tcW w:w="5193" w:type="dxa"/>
            <w:gridSpan w:val="2"/>
          </w:tcPr>
          <w:p w14:paraId="27E93664" w14:textId="2C15A3C7" w:rsidR="00733DAB" w:rsidRPr="00B55563" w:rsidRDefault="00073B92" w:rsidP="00A81D1D">
            <w:r w:rsidRPr="00B55563">
              <w:t>1</w:t>
            </w:r>
            <w:r w:rsidR="002D6D41" w:rsidRPr="00B55563">
              <w:t>9</w:t>
            </w:r>
            <w:r w:rsidR="002D6D41" w:rsidRPr="00B55563">
              <w:rPr>
                <w:vertAlign w:val="superscript"/>
              </w:rPr>
              <w:t>th</w:t>
            </w:r>
            <w:r w:rsidR="002D6D41" w:rsidRPr="00B55563">
              <w:t xml:space="preserve"> November 2018</w:t>
            </w:r>
          </w:p>
        </w:tc>
      </w:tr>
      <w:tr w:rsidR="00733DAB" w14:paraId="4EE4A961" w14:textId="77777777" w:rsidTr="005B04C5">
        <w:tc>
          <w:tcPr>
            <w:tcW w:w="3823" w:type="dxa"/>
            <w:gridSpan w:val="2"/>
            <w:tcBorders>
              <w:top w:val="nil"/>
              <w:bottom w:val="single" w:sz="4" w:space="0" w:color="auto"/>
            </w:tcBorders>
            <w:shd w:val="clear" w:color="auto" w:fill="D9D9D9" w:themeFill="background1" w:themeFillShade="D9"/>
          </w:tcPr>
          <w:p w14:paraId="5F6F6F83" w14:textId="77777777" w:rsidR="00733DAB" w:rsidRDefault="00733DAB" w:rsidP="00733DAB">
            <w:r>
              <w:t>End Date:</w:t>
            </w:r>
          </w:p>
        </w:tc>
        <w:tc>
          <w:tcPr>
            <w:tcW w:w="5193" w:type="dxa"/>
            <w:gridSpan w:val="2"/>
            <w:tcBorders>
              <w:bottom w:val="single" w:sz="4" w:space="0" w:color="auto"/>
            </w:tcBorders>
          </w:tcPr>
          <w:p w14:paraId="5115DDA3" w14:textId="7DCF49CD" w:rsidR="00733DAB" w:rsidRPr="00B55563" w:rsidRDefault="00073B92" w:rsidP="00A81D1D">
            <w:r w:rsidRPr="00B55563">
              <w:t>12</w:t>
            </w:r>
            <w:r w:rsidR="002D6D41" w:rsidRPr="00B55563">
              <w:rPr>
                <w:vertAlign w:val="superscript"/>
              </w:rPr>
              <w:t>th</w:t>
            </w:r>
            <w:r w:rsidR="002D6D41" w:rsidRPr="00B55563">
              <w:t xml:space="preserve"> December 2018</w:t>
            </w:r>
          </w:p>
        </w:tc>
      </w:tr>
      <w:tr w:rsidR="00733DAB" w14:paraId="2F7AE069" w14:textId="77777777" w:rsidTr="005B04C5">
        <w:tc>
          <w:tcPr>
            <w:tcW w:w="3823" w:type="dxa"/>
            <w:gridSpan w:val="2"/>
            <w:tcBorders>
              <w:left w:val="nil"/>
              <w:right w:val="nil"/>
            </w:tcBorders>
          </w:tcPr>
          <w:p w14:paraId="3542CF0C" w14:textId="77777777" w:rsidR="00733DAB" w:rsidRDefault="00733DAB" w:rsidP="00733DAB"/>
        </w:tc>
        <w:tc>
          <w:tcPr>
            <w:tcW w:w="5193" w:type="dxa"/>
            <w:gridSpan w:val="2"/>
            <w:tcBorders>
              <w:left w:val="nil"/>
              <w:right w:val="nil"/>
            </w:tcBorders>
          </w:tcPr>
          <w:p w14:paraId="5F0DCCE9" w14:textId="77777777" w:rsidR="00733DAB" w:rsidRDefault="00733DAB" w:rsidP="00A81D1D"/>
        </w:tc>
      </w:tr>
      <w:tr w:rsidR="005B04C5" w14:paraId="15DC2DD2" w14:textId="77777777" w:rsidTr="00E74C57">
        <w:trPr>
          <w:trHeight w:hRule="exact" w:val="567"/>
        </w:trPr>
        <w:tc>
          <w:tcPr>
            <w:tcW w:w="1176" w:type="dxa"/>
            <w:tcBorders>
              <w:right w:val="nil"/>
            </w:tcBorders>
            <w:shd w:val="clear" w:color="auto" w:fill="D9D9D9" w:themeFill="background1" w:themeFillShade="D9"/>
            <w:vAlign w:val="center"/>
          </w:tcPr>
          <w:p w14:paraId="17FFE6DA" w14:textId="77777777" w:rsidR="005B04C5" w:rsidRPr="00651D5C" w:rsidRDefault="005B04C5" w:rsidP="00651D5C">
            <w:pPr>
              <w:rPr>
                <w:b/>
              </w:rPr>
            </w:pPr>
            <w:r w:rsidRPr="00651D5C">
              <w:rPr>
                <w:b/>
              </w:rPr>
              <w:t>A5.</w:t>
            </w:r>
          </w:p>
        </w:tc>
        <w:tc>
          <w:tcPr>
            <w:tcW w:w="7840" w:type="dxa"/>
            <w:gridSpan w:val="3"/>
            <w:tcBorders>
              <w:left w:val="nil"/>
            </w:tcBorders>
            <w:shd w:val="clear" w:color="auto" w:fill="D9D9D9" w:themeFill="background1" w:themeFillShade="D9"/>
            <w:vAlign w:val="center"/>
          </w:tcPr>
          <w:p w14:paraId="4F47F058" w14:textId="77777777" w:rsidR="005B04C5" w:rsidRPr="00651D5C" w:rsidRDefault="005B04C5" w:rsidP="00651D5C">
            <w:pPr>
              <w:jc w:val="center"/>
              <w:rPr>
                <w:b/>
              </w:rPr>
            </w:pPr>
            <w:r w:rsidRPr="00651D5C">
              <w:rPr>
                <w:b/>
              </w:rPr>
              <w:t>Commercial Detail</w:t>
            </w:r>
          </w:p>
        </w:tc>
      </w:tr>
      <w:tr w:rsidR="00B5735D" w14:paraId="1A8EF434" w14:textId="77777777" w:rsidTr="00B5735D">
        <w:tc>
          <w:tcPr>
            <w:tcW w:w="7933" w:type="dxa"/>
            <w:gridSpan w:val="3"/>
          </w:tcPr>
          <w:p w14:paraId="3AD6A090" w14:textId="77777777" w:rsidR="00B5735D" w:rsidRDefault="00B5735D" w:rsidP="00B5735D"/>
        </w:tc>
        <w:tc>
          <w:tcPr>
            <w:tcW w:w="1083" w:type="dxa"/>
            <w:vAlign w:val="center"/>
          </w:tcPr>
          <w:p w14:paraId="56DA94E5" w14:textId="77777777" w:rsidR="00B5735D" w:rsidRDefault="00B5735D" w:rsidP="00B5735D">
            <w:r>
              <w:t>£</w:t>
            </w:r>
          </w:p>
        </w:tc>
      </w:tr>
      <w:tr w:rsidR="00B5735D" w14:paraId="4CDFC4E6" w14:textId="77777777" w:rsidTr="00B5735D">
        <w:tc>
          <w:tcPr>
            <w:tcW w:w="7933" w:type="dxa"/>
            <w:gridSpan w:val="3"/>
          </w:tcPr>
          <w:p w14:paraId="793B2EA7" w14:textId="77777777" w:rsidR="00B5735D" w:rsidRDefault="00B5735D" w:rsidP="00B5735D"/>
        </w:tc>
        <w:tc>
          <w:tcPr>
            <w:tcW w:w="1083" w:type="dxa"/>
            <w:vAlign w:val="center"/>
          </w:tcPr>
          <w:p w14:paraId="6E79AC9C" w14:textId="77777777" w:rsidR="00B5735D" w:rsidRDefault="00B5735D" w:rsidP="00B5735D">
            <w:r>
              <w:t>£</w:t>
            </w:r>
          </w:p>
        </w:tc>
      </w:tr>
      <w:tr w:rsidR="00B5735D" w14:paraId="75DD25AF" w14:textId="77777777" w:rsidTr="001E25D8">
        <w:trPr>
          <w:trHeight w:val="815"/>
        </w:trPr>
        <w:tc>
          <w:tcPr>
            <w:tcW w:w="9016" w:type="dxa"/>
            <w:gridSpan w:val="4"/>
          </w:tcPr>
          <w:p w14:paraId="3B34DBB3" w14:textId="378AE979" w:rsidR="00B5735D" w:rsidRDefault="00AE1783" w:rsidP="0020608F">
            <w:r w:rsidRPr="00B55563">
              <w:t>C</w:t>
            </w:r>
            <w:r w:rsidR="00D078AA" w:rsidRPr="00B55563">
              <w:t>ontractor quote at Schedule F refers</w:t>
            </w:r>
          </w:p>
        </w:tc>
      </w:tr>
      <w:tr w:rsidR="005B04C5" w14:paraId="4A5C4F80" w14:textId="77777777" w:rsidTr="00B5735D">
        <w:tc>
          <w:tcPr>
            <w:tcW w:w="7933" w:type="dxa"/>
            <w:gridSpan w:val="3"/>
            <w:tcBorders>
              <w:bottom w:val="single" w:sz="4" w:space="0" w:color="auto"/>
            </w:tcBorders>
            <w:shd w:val="clear" w:color="auto" w:fill="D9D9D9" w:themeFill="background1" w:themeFillShade="D9"/>
          </w:tcPr>
          <w:p w14:paraId="3FFBAB9A" w14:textId="77777777" w:rsidR="005B04C5" w:rsidRPr="009109A7" w:rsidRDefault="005B04C5" w:rsidP="005B04C5">
            <w:pPr>
              <w:shd w:val="clear" w:color="auto" w:fill="D9D9D9" w:themeFill="background1" w:themeFillShade="D9"/>
              <w:jc w:val="right"/>
              <w:rPr>
                <w:b/>
              </w:rPr>
            </w:pPr>
            <w:r w:rsidRPr="009109A7">
              <w:rPr>
                <w:b/>
              </w:rPr>
              <w:t>Grand Total (£)</w:t>
            </w:r>
          </w:p>
          <w:p w14:paraId="34F304B1" w14:textId="77777777" w:rsidR="005B04C5" w:rsidRPr="009109A7" w:rsidRDefault="005B04C5" w:rsidP="005B04C5">
            <w:pPr>
              <w:shd w:val="clear" w:color="auto" w:fill="D9D9D9" w:themeFill="background1" w:themeFillShade="D9"/>
              <w:jc w:val="right"/>
              <w:rPr>
                <w:sz w:val="16"/>
                <w:szCs w:val="16"/>
              </w:rPr>
            </w:pPr>
            <w:r w:rsidRPr="009109A7">
              <w:rPr>
                <w:sz w:val="16"/>
                <w:szCs w:val="16"/>
              </w:rPr>
              <w:t>exclusive of VAT:</w:t>
            </w:r>
          </w:p>
        </w:tc>
        <w:tc>
          <w:tcPr>
            <w:tcW w:w="1083" w:type="dxa"/>
            <w:tcBorders>
              <w:bottom w:val="single" w:sz="4" w:space="0" w:color="auto"/>
            </w:tcBorders>
          </w:tcPr>
          <w:p w14:paraId="6A07DAA8" w14:textId="12C5DD8E" w:rsidR="005B04C5" w:rsidRDefault="00D4768A" w:rsidP="009109A7">
            <w:r>
              <w:t xml:space="preserve">Redacted </w:t>
            </w:r>
            <w:r>
              <w:t>FOIA 2000 S43</w:t>
            </w:r>
          </w:p>
        </w:tc>
      </w:tr>
      <w:tr w:rsidR="005B04C5" w14:paraId="2EABC1F2" w14:textId="77777777" w:rsidTr="005B04C5">
        <w:tc>
          <w:tcPr>
            <w:tcW w:w="9016" w:type="dxa"/>
            <w:gridSpan w:val="4"/>
            <w:tcBorders>
              <w:left w:val="nil"/>
              <w:right w:val="nil"/>
            </w:tcBorders>
          </w:tcPr>
          <w:p w14:paraId="5262ADA0" w14:textId="77777777" w:rsidR="005B04C5" w:rsidRDefault="005B04C5" w:rsidP="009109A7"/>
        </w:tc>
      </w:tr>
      <w:tr w:rsidR="009109A7" w14:paraId="0624C79E" w14:textId="77777777" w:rsidTr="005B04C5">
        <w:tc>
          <w:tcPr>
            <w:tcW w:w="9016" w:type="dxa"/>
            <w:gridSpan w:val="4"/>
            <w:vAlign w:val="center"/>
          </w:tcPr>
          <w:p w14:paraId="20003B46" w14:textId="56FC6D0B" w:rsidR="009109A7" w:rsidRDefault="0020608F" w:rsidP="005B04C5">
            <w:r>
              <w:t>HMRC operates an Enterprise Resource Planning (electronic trading/ordering) system and has a Purchase Order Mandatory Policy. Suppliers will be required to provide information so that they can be adopted onto the system. Payment will be made by BACS within 30 days of receipt of valid invoice.</w:t>
            </w:r>
          </w:p>
          <w:p w14:paraId="35792D72" w14:textId="77777777" w:rsidR="0020608F" w:rsidRDefault="0020608F" w:rsidP="005B04C5"/>
          <w:p w14:paraId="444F0198" w14:textId="386BE89F" w:rsidR="0020608F" w:rsidRDefault="0020608F" w:rsidP="005B04C5">
            <w:r>
              <w:t xml:space="preserve">Invoices should be sent to </w:t>
            </w:r>
            <w:r w:rsidR="00D4768A">
              <w:t>Redacted FOIA 2000 S41</w:t>
            </w:r>
          </w:p>
          <w:p w14:paraId="621C7E19" w14:textId="77777777" w:rsidR="0020608F" w:rsidRDefault="0020608F" w:rsidP="005B04C5"/>
          <w:p w14:paraId="1204A361" w14:textId="77777777" w:rsidR="0020608F" w:rsidRDefault="0020608F" w:rsidP="005B04C5">
            <w:r>
              <w:t>All invoices should include Purchase Order details. Invoices received without a Purchase Order number may be rejected.</w:t>
            </w:r>
          </w:p>
          <w:p w14:paraId="1C0BA77B" w14:textId="0FCEF7C9" w:rsidR="0020608F" w:rsidRDefault="0020608F" w:rsidP="005B04C5"/>
        </w:tc>
      </w:tr>
    </w:tbl>
    <w:p w14:paraId="4C0AB923" w14:textId="77777777" w:rsidR="00733DAB" w:rsidRDefault="00733DAB" w:rsidP="00A81D1D"/>
    <w:p w14:paraId="526D4B28" w14:textId="77777777" w:rsidR="009109A7" w:rsidRDefault="009109A7">
      <w:r>
        <w:br w:type="page"/>
      </w:r>
    </w:p>
    <w:tbl>
      <w:tblPr>
        <w:tblStyle w:val="TableGrid"/>
        <w:tblW w:w="0" w:type="auto"/>
        <w:tblLook w:val="04A0" w:firstRow="1" w:lastRow="0" w:firstColumn="1" w:lastColumn="0" w:noHBand="0" w:noVBand="1"/>
      </w:tblPr>
      <w:tblGrid>
        <w:gridCol w:w="1176"/>
        <w:gridCol w:w="7840"/>
      </w:tblGrid>
      <w:tr w:rsidR="005B04C5" w14:paraId="0166A8E4" w14:textId="77777777" w:rsidTr="00E74C57">
        <w:trPr>
          <w:trHeight w:hRule="exact" w:val="567"/>
        </w:trPr>
        <w:tc>
          <w:tcPr>
            <w:tcW w:w="1176" w:type="dxa"/>
            <w:tcBorders>
              <w:right w:val="nil"/>
            </w:tcBorders>
            <w:shd w:val="clear" w:color="auto" w:fill="D9D9D9" w:themeFill="background1" w:themeFillShade="D9"/>
            <w:vAlign w:val="center"/>
          </w:tcPr>
          <w:p w14:paraId="45E91665" w14:textId="77777777" w:rsidR="005B04C5" w:rsidRPr="00651D5C" w:rsidRDefault="005B04C5" w:rsidP="00651D5C">
            <w:pPr>
              <w:rPr>
                <w:b/>
              </w:rPr>
            </w:pPr>
            <w:r w:rsidRPr="00651D5C">
              <w:rPr>
                <w:b/>
              </w:rPr>
              <w:lastRenderedPageBreak/>
              <w:t>A6.</w:t>
            </w:r>
          </w:p>
        </w:tc>
        <w:tc>
          <w:tcPr>
            <w:tcW w:w="7840" w:type="dxa"/>
            <w:tcBorders>
              <w:left w:val="nil"/>
            </w:tcBorders>
            <w:shd w:val="clear" w:color="auto" w:fill="D9D9D9" w:themeFill="background1" w:themeFillShade="D9"/>
            <w:vAlign w:val="center"/>
          </w:tcPr>
          <w:p w14:paraId="1A0D0ADE" w14:textId="77777777" w:rsidR="005B04C5" w:rsidRPr="00651D5C" w:rsidRDefault="005B04C5" w:rsidP="00651D5C">
            <w:pPr>
              <w:jc w:val="center"/>
              <w:rPr>
                <w:b/>
              </w:rPr>
            </w:pPr>
            <w:r w:rsidRPr="00651D5C">
              <w:rPr>
                <w:b/>
              </w:rPr>
              <w:t>Specification of Requirements / Role Description / Deliverables</w:t>
            </w:r>
          </w:p>
        </w:tc>
      </w:tr>
      <w:tr w:rsidR="005B04C5" w14:paraId="293CAC76" w14:textId="77777777" w:rsidTr="005B04C5">
        <w:tc>
          <w:tcPr>
            <w:tcW w:w="9016" w:type="dxa"/>
            <w:gridSpan w:val="2"/>
          </w:tcPr>
          <w:p w14:paraId="5A69D5D1" w14:textId="77777777" w:rsidR="005B04C5" w:rsidRPr="005B04C5" w:rsidRDefault="005B04C5" w:rsidP="00651D5C">
            <w:r w:rsidRPr="005B04C5">
              <w:t>The section below should be used to provide clear details relating to the requirements for delivery of the project/assignment.  It should include, where appropriate, milestones / key deliverables with dates, and proposals for skills transfer.</w:t>
            </w:r>
          </w:p>
        </w:tc>
      </w:tr>
      <w:tr w:rsidR="009109A7" w14:paraId="7C988ABA" w14:textId="77777777" w:rsidTr="009109A7">
        <w:trPr>
          <w:trHeight w:val="12153"/>
        </w:trPr>
        <w:tc>
          <w:tcPr>
            <w:tcW w:w="9016" w:type="dxa"/>
            <w:gridSpan w:val="2"/>
          </w:tcPr>
          <w:p w14:paraId="381C00FA" w14:textId="1A058189" w:rsidR="0040420A" w:rsidRDefault="0040420A" w:rsidP="00A81D1D"/>
          <w:p w14:paraId="20757F69" w14:textId="77777777" w:rsidR="00687D0A" w:rsidRDefault="00687D0A" w:rsidP="00687D0A">
            <w:pPr>
              <w:rPr>
                <w:highlight w:val="yellow"/>
              </w:rPr>
            </w:pPr>
          </w:p>
          <w:p w14:paraId="197A8220" w14:textId="15636468" w:rsidR="00E4480E" w:rsidRPr="00790F86" w:rsidRDefault="00E4480E" w:rsidP="00E4480E">
            <w:r w:rsidRPr="006020BE">
              <w:t>Provision</w:t>
            </w:r>
            <w:r w:rsidRPr="00790F86">
              <w:t xml:space="preserve"> of classroom train</w:t>
            </w:r>
            <w:r w:rsidR="006E7D93" w:rsidRPr="00790F86">
              <w:t>ing on ACL101, ACL201 and ACL303</w:t>
            </w:r>
            <w:r w:rsidRPr="00790F86">
              <w:t xml:space="preserve"> as follows:</w:t>
            </w:r>
          </w:p>
          <w:p w14:paraId="0BDECD7C" w14:textId="77777777" w:rsidR="00E4480E" w:rsidRPr="00790F86" w:rsidRDefault="00E4480E" w:rsidP="00E4480E"/>
          <w:p w14:paraId="7D7DC8F0" w14:textId="77777777" w:rsidR="00E4480E" w:rsidRPr="00790F86" w:rsidRDefault="00E4480E" w:rsidP="00E4480E">
            <w:r w:rsidRPr="00790F86">
              <w:t>ACL101 and ACL201</w:t>
            </w:r>
          </w:p>
          <w:p w14:paraId="5D92968C" w14:textId="46031F4A" w:rsidR="00E4480E" w:rsidRPr="00790F86" w:rsidRDefault="0070729D" w:rsidP="00E4480E">
            <w:r w:rsidRPr="00790F86">
              <w:t>T</w:t>
            </w:r>
            <w:r w:rsidR="00E4480E" w:rsidRPr="00790F86">
              <w:t>hese 2 course</w:t>
            </w:r>
            <w:r w:rsidR="006214A9" w:rsidRPr="00790F86">
              <w:t>s</w:t>
            </w:r>
            <w:r w:rsidR="00E4480E" w:rsidRPr="00790F86">
              <w:t xml:space="preserve"> to be run back to back as one combined training course</w:t>
            </w:r>
          </w:p>
          <w:p w14:paraId="5BA66055" w14:textId="17E84C0B" w:rsidR="00E4480E" w:rsidRPr="00790F86" w:rsidRDefault="00AE1783" w:rsidP="00E4480E">
            <w:r w:rsidRPr="00790F86">
              <w:t>Number of Delegates: 10</w:t>
            </w:r>
          </w:p>
          <w:p w14:paraId="64BBBFCF" w14:textId="77777777" w:rsidR="00D4768A" w:rsidRDefault="00E4480E" w:rsidP="00E4480E">
            <w:r w:rsidRPr="00790F86">
              <w:t xml:space="preserve">Location: </w:t>
            </w:r>
            <w:r w:rsidR="00D4768A">
              <w:t>Redacted FOIA 2000 S41</w:t>
            </w:r>
          </w:p>
          <w:p w14:paraId="2F15EA85" w14:textId="11BA438A" w:rsidR="00E4480E" w:rsidRPr="00790F86" w:rsidRDefault="00E4480E" w:rsidP="00E4480E">
            <w:r w:rsidRPr="00790F86">
              <w:t xml:space="preserve">Dates </w:t>
            </w:r>
            <w:r w:rsidR="002D6D41" w:rsidRPr="00790F86">
              <w:t>of Training: 19</w:t>
            </w:r>
            <w:r w:rsidR="002D6D41" w:rsidRPr="00790F86">
              <w:rPr>
                <w:vertAlign w:val="superscript"/>
              </w:rPr>
              <w:t>th</w:t>
            </w:r>
            <w:r w:rsidR="002D6D41" w:rsidRPr="00790F86">
              <w:t xml:space="preserve"> to 23</w:t>
            </w:r>
            <w:r w:rsidR="002D6D41" w:rsidRPr="00790F86">
              <w:rPr>
                <w:vertAlign w:val="superscript"/>
              </w:rPr>
              <w:t>rd</w:t>
            </w:r>
            <w:r w:rsidR="002D6D41" w:rsidRPr="00790F86">
              <w:t xml:space="preserve"> November 2018 </w:t>
            </w:r>
          </w:p>
          <w:p w14:paraId="76D2B5FF" w14:textId="77777777" w:rsidR="00E4480E" w:rsidRPr="00790F86" w:rsidRDefault="00E4480E" w:rsidP="00E4480E">
            <w:r w:rsidRPr="00790F86">
              <w:t>Materials: ACL to provide laptop hire for all delegates</w:t>
            </w:r>
          </w:p>
          <w:p w14:paraId="0C9CF4FF" w14:textId="48AF707B" w:rsidR="00E4480E" w:rsidRPr="00790F86" w:rsidRDefault="0051780B" w:rsidP="00E4480E">
            <w:r w:rsidRPr="00790F86">
              <w:t xml:space="preserve">Refreshments: </w:t>
            </w:r>
            <w:r w:rsidR="00E4480E" w:rsidRPr="00790F86">
              <w:t>tea and coffee at morning and afternoon breaks (delegates will provide their own lunch)</w:t>
            </w:r>
          </w:p>
          <w:p w14:paraId="7C6F89C3" w14:textId="77777777" w:rsidR="00E4480E" w:rsidRPr="00790F86" w:rsidRDefault="00E4480E" w:rsidP="00E4480E"/>
          <w:p w14:paraId="5E0507B5" w14:textId="77777777" w:rsidR="00E4480E" w:rsidRPr="00790F86" w:rsidRDefault="00E4480E" w:rsidP="00E4480E">
            <w:r w:rsidRPr="00790F86">
              <w:t>ACL101 and ACL201</w:t>
            </w:r>
          </w:p>
          <w:p w14:paraId="02058CFD" w14:textId="00D42437" w:rsidR="00E4480E" w:rsidRPr="00790F86" w:rsidRDefault="0051780B" w:rsidP="00E4480E">
            <w:r w:rsidRPr="00790F86">
              <w:t>T</w:t>
            </w:r>
            <w:r w:rsidR="00E4480E" w:rsidRPr="00790F86">
              <w:t>hese 2 course</w:t>
            </w:r>
            <w:r w:rsidR="006214A9" w:rsidRPr="00790F86">
              <w:t>s</w:t>
            </w:r>
            <w:r w:rsidR="00E4480E" w:rsidRPr="00790F86">
              <w:t xml:space="preserve"> to be run back to back as one combined training course</w:t>
            </w:r>
          </w:p>
          <w:p w14:paraId="29FE7E68" w14:textId="77777777" w:rsidR="00E4480E" w:rsidRPr="00790F86" w:rsidRDefault="00E4480E" w:rsidP="00E4480E">
            <w:r w:rsidRPr="00790F86">
              <w:t>Number of Delegates: 12</w:t>
            </w:r>
          </w:p>
          <w:p w14:paraId="234433FA" w14:textId="58CA0E8A" w:rsidR="00E4480E" w:rsidRPr="00790F86" w:rsidRDefault="00E4480E" w:rsidP="00E4480E">
            <w:r w:rsidRPr="00790F86">
              <w:t>Lo</w:t>
            </w:r>
            <w:r w:rsidR="0051780B" w:rsidRPr="00790F86">
              <w:t xml:space="preserve">cation: </w:t>
            </w:r>
            <w:r w:rsidR="00D4768A">
              <w:t>Redacted FOIA 2000 S41</w:t>
            </w:r>
          </w:p>
          <w:p w14:paraId="0A8AC049" w14:textId="4AEF026A" w:rsidR="00E4480E" w:rsidRPr="00790F86" w:rsidRDefault="00E4480E" w:rsidP="00E4480E">
            <w:r w:rsidRPr="00790F86">
              <w:t xml:space="preserve">Dates </w:t>
            </w:r>
            <w:r w:rsidR="0051780B" w:rsidRPr="00790F86">
              <w:t>of Training: 26</w:t>
            </w:r>
            <w:r w:rsidR="0051780B" w:rsidRPr="00790F86">
              <w:rPr>
                <w:vertAlign w:val="superscript"/>
              </w:rPr>
              <w:t>th</w:t>
            </w:r>
            <w:r w:rsidR="0051780B" w:rsidRPr="00790F86">
              <w:t xml:space="preserve"> to 30</w:t>
            </w:r>
            <w:r w:rsidR="0051780B" w:rsidRPr="00790F86">
              <w:rPr>
                <w:vertAlign w:val="superscript"/>
              </w:rPr>
              <w:t>th</w:t>
            </w:r>
            <w:r w:rsidR="0051780B" w:rsidRPr="00790F86">
              <w:t xml:space="preserve"> November 2018</w:t>
            </w:r>
          </w:p>
          <w:p w14:paraId="07FF686B" w14:textId="77777777" w:rsidR="00E4480E" w:rsidRPr="00790F86" w:rsidRDefault="00E4480E" w:rsidP="00E4480E">
            <w:r w:rsidRPr="00790F86">
              <w:t>Materials: ACL to provide laptop hire for all delegates</w:t>
            </w:r>
          </w:p>
          <w:p w14:paraId="6C5597AD" w14:textId="0689CAFD" w:rsidR="00E4480E" w:rsidRPr="00790F86" w:rsidRDefault="0051780B" w:rsidP="00E4480E">
            <w:r w:rsidRPr="00790F86">
              <w:t xml:space="preserve">Refreshments: </w:t>
            </w:r>
            <w:r w:rsidR="00E4480E" w:rsidRPr="00790F86">
              <w:t>tea and coffee at morning and afternoon breaks (delegates will provide their own lunch)</w:t>
            </w:r>
          </w:p>
          <w:p w14:paraId="2AA8BAA4" w14:textId="77777777" w:rsidR="00E4480E" w:rsidRPr="00790F86" w:rsidRDefault="00E4480E" w:rsidP="00E4480E"/>
          <w:p w14:paraId="260CE38C" w14:textId="65123DCD" w:rsidR="00E4480E" w:rsidRPr="00790F86" w:rsidRDefault="00524804" w:rsidP="00E4480E">
            <w:r w:rsidRPr="00790F86">
              <w:t>ACL303</w:t>
            </w:r>
          </w:p>
          <w:p w14:paraId="57822DA7" w14:textId="77777777" w:rsidR="00E4480E" w:rsidRPr="00790F86" w:rsidRDefault="00E4480E" w:rsidP="00E4480E">
            <w:r w:rsidRPr="00790F86">
              <w:t>Number of Delegates: 6</w:t>
            </w:r>
          </w:p>
          <w:p w14:paraId="2413AA65" w14:textId="77777777" w:rsidR="00D4768A" w:rsidRDefault="00E4480E" w:rsidP="00E4480E">
            <w:r w:rsidRPr="00790F86">
              <w:t xml:space="preserve">Location: </w:t>
            </w:r>
            <w:r w:rsidR="00D4768A">
              <w:t>Redacted FOIA 2000 S41</w:t>
            </w:r>
          </w:p>
          <w:p w14:paraId="7A464542" w14:textId="217C9E50" w:rsidR="00E4480E" w:rsidRPr="00790F86" w:rsidRDefault="0051780B" w:rsidP="00E4480E">
            <w:r w:rsidRPr="00790F86">
              <w:t xml:space="preserve">Dates of Training: </w:t>
            </w:r>
            <w:r w:rsidR="006214A9" w:rsidRPr="00790F86">
              <w:t>10</w:t>
            </w:r>
            <w:r w:rsidR="006214A9" w:rsidRPr="00790F86">
              <w:rPr>
                <w:vertAlign w:val="superscript"/>
              </w:rPr>
              <w:t>th</w:t>
            </w:r>
            <w:r w:rsidR="006214A9" w:rsidRPr="00790F86">
              <w:t xml:space="preserve"> to 12</w:t>
            </w:r>
            <w:r w:rsidR="006214A9" w:rsidRPr="00790F86">
              <w:rPr>
                <w:vertAlign w:val="superscript"/>
              </w:rPr>
              <w:t>th</w:t>
            </w:r>
            <w:r w:rsidR="006214A9" w:rsidRPr="00790F86">
              <w:t xml:space="preserve"> December 2018</w:t>
            </w:r>
            <w:r w:rsidRPr="00790F86">
              <w:t xml:space="preserve"> </w:t>
            </w:r>
          </w:p>
          <w:p w14:paraId="74DBECC9" w14:textId="77777777" w:rsidR="00E4480E" w:rsidRPr="00790F86" w:rsidRDefault="00E4480E" w:rsidP="00E4480E">
            <w:r w:rsidRPr="00790F86">
              <w:t>Materials: ACL to provide laptop hire for all delegates</w:t>
            </w:r>
          </w:p>
          <w:p w14:paraId="3417C5F1" w14:textId="11A886F0" w:rsidR="00E4480E" w:rsidRPr="00790F86" w:rsidRDefault="0051780B" w:rsidP="00E4480E">
            <w:r w:rsidRPr="00790F86">
              <w:t xml:space="preserve">Refreshments: </w:t>
            </w:r>
            <w:r w:rsidR="00E4480E" w:rsidRPr="00790F86">
              <w:t>tea and coffee at morning and afternoon breaks (delegates will provide their own lunch)</w:t>
            </w:r>
          </w:p>
          <w:p w14:paraId="4676DD93" w14:textId="77777777" w:rsidR="0040420A" w:rsidRPr="00790F86" w:rsidRDefault="0040420A" w:rsidP="00A81D1D"/>
          <w:p w14:paraId="60472B6D" w14:textId="77777777" w:rsidR="004921B2" w:rsidRPr="00790F86" w:rsidRDefault="004921B2" w:rsidP="0011670A"/>
          <w:p w14:paraId="7F9C579D" w14:textId="5BCF9381" w:rsidR="00D16CBF" w:rsidRPr="00790F86" w:rsidRDefault="00D16CBF" w:rsidP="0011670A">
            <w:r w:rsidRPr="00790F86">
              <w:t>At the end of the training, delegates will understand functionality of the latest version of ACL and how to apply it in their workplace</w:t>
            </w:r>
          </w:p>
          <w:p w14:paraId="6A632FB3" w14:textId="77777777" w:rsidR="00D16CBF" w:rsidRPr="00790F86" w:rsidRDefault="00D16CBF" w:rsidP="0011670A"/>
          <w:p w14:paraId="6C3DBEB3" w14:textId="2BDA2250" w:rsidR="0011670A" w:rsidRPr="00790F86" w:rsidRDefault="0068357E" w:rsidP="0011670A">
            <w:r w:rsidRPr="00790F86">
              <w:t>Contractor</w:t>
            </w:r>
            <w:r w:rsidR="0011670A" w:rsidRPr="00790F86">
              <w:t xml:space="preserve"> and HMRC Work Manager to discuss finer details e.g. start and end times of the training, at a time to be agreed between the parties.</w:t>
            </w:r>
          </w:p>
          <w:p w14:paraId="17B101A3" w14:textId="3C68E247" w:rsidR="0011670A" w:rsidRDefault="0011670A" w:rsidP="00A81D1D"/>
        </w:tc>
      </w:tr>
    </w:tbl>
    <w:p w14:paraId="030EEA79" w14:textId="77777777" w:rsidR="009109A7" w:rsidRDefault="009109A7">
      <w:r>
        <w:br w:type="page"/>
      </w:r>
    </w:p>
    <w:p w14:paraId="6E45E2D2" w14:textId="77777777" w:rsidR="00733DAB" w:rsidRPr="00651D5C" w:rsidRDefault="00A81D1D" w:rsidP="00651D5C">
      <w:pPr>
        <w:rPr>
          <w:b/>
          <w:sz w:val="28"/>
          <w:szCs w:val="28"/>
        </w:rPr>
      </w:pPr>
      <w:r w:rsidRPr="00651D5C">
        <w:rPr>
          <w:b/>
          <w:sz w:val="28"/>
          <w:szCs w:val="28"/>
        </w:rPr>
        <w:lastRenderedPageBreak/>
        <w:t>Expenses</w:t>
      </w:r>
    </w:p>
    <w:p w14:paraId="0A1B7B58" w14:textId="77777777" w:rsidR="00733DAB" w:rsidRDefault="00A81D1D" w:rsidP="00A81D1D">
      <w:r>
        <w:t>The aim of HMRC is to make our travel practices more sustainable by:</w:t>
      </w:r>
    </w:p>
    <w:p w14:paraId="5B579C7C" w14:textId="77777777" w:rsidR="00A81D1D" w:rsidRDefault="00A81D1D" w:rsidP="005B04C5">
      <w:pPr>
        <w:pStyle w:val="ListParagraph"/>
        <w:numPr>
          <w:ilvl w:val="0"/>
          <w:numId w:val="7"/>
        </w:numPr>
        <w:ind w:left="357" w:hanging="357"/>
      </w:pPr>
      <w:r>
        <w:t>reducing our business travel footprint;</w:t>
      </w:r>
    </w:p>
    <w:p w14:paraId="4B1B1FC2" w14:textId="77777777" w:rsidR="00A81D1D" w:rsidRDefault="00A81D1D" w:rsidP="005B04C5">
      <w:pPr>
        <w:pStyle w:val="ListParagraph"/>
        <w:numPr>
          <w:ilvl w:val="0"/>
          <w:numId w:val="7"/>
        </w:numPr>
        <w:ind w:left="357" w:hanging="357"/>
      </w:pPr>
      <w:r>
        <w:t>choosing alternatives to travel (such as telephone or video conference);</w:t>
      </w:r>
    </w:p>
    <w:p w14:paraId="6A9E1FBA" w14:textId="77777777" w:rsidR="00733DAB" w:rsidRDefault="00A81D1D" w:rsidP="005B04C5">
      <w:pPr>
        <w:pStyle w:val="ListParagraph"/>
        <w:numPr>
          <w:ilvl w:val="0"/>
          <w:numId w:val="7"/>
        </w:numPr>
        <w:ind w:left="357" w:hanging="357"/>
      </w:pPr>
      <w:proofErr w:type="gramStart"/>
      <w:r>
        <w:t>adopting</w:t>
      </w:r>
      <w:proofErr w:type="gramEnd"/>
      <w:r>
        <w:t xml:space="preserve"> more sustainable ways of travelling when it is necessary to do so (public transport over private vehicles).</w:t>
      </w:r>
    </w:p>
    <w:p w14:paraId="4F3422FF" w14:textId="77777777" w:rsidR="00733DAB" w:rsidRPr="009109A7" w:rsidRDefault="00A81D1D" w:rsidP="00A81D1D">
      <w:pPr>
        <w:rPr>
          <w:b/>
        </w:rPr>
      </w:pPr>
      <w:r w:rsidRPr="009109A7">
        <w:rPr>
          <w:b/>
        </w:rPr>
        <w:t xml:space="preserve">To help HMRC meet </w:t>
      </w:r>
      <w:proofErr w:type="spellStart"/>
      <w:proofErr w:type="gramStart"/>
      <w:r w:rsidRPr="009109A7">
        <w:rPr>
          <w:b/>
        </w:rPr>
        <w:t>it’s</w:t>
      </w:r>
      <w:proofErr w:type="spellEnd"/>
      <w:proofErr w:type="gramEnd"/>
      <w:r w:rsidRPr="009109A7">
        <w:rPr>
          <w:b/>
        </w:rPr>
        <w:t xml:space="preserve"> target of reducing carbon emissions from business travel by at least 10% please consider:</w:t>
      </w:r>
    </w:p>
    <w:p w14:paraId="1E2F7737" w14:textId="77777777" w:rsidR="00A81D1D" w:rsidRDefault="00A81D1D" w:rsidP="005B04C5">
      <w:pPr>
        <w:pStyle w:val="ListParagraph"/>
        <w:numPr>
          <w:ilvl w:val="0"/>
          <w:numId w:val="7"/>
        </w:numPr>
        <w:ind w:left="357" w:hanging="357"/>
      </w:pPr>
      <w:r>
        <w:t xml:space="preserve">Avoiding travel by using telephone and video conferencing as the default medium. </w:t>
      </w:r>
    </w:p>
    <w:p w14:paraId="1DFD4602" w14:textId="77777777" w:rsidR="00733DAB" w:rsidRDefault="00A81D1D" w:rsidP="005B04C5">
      <w:pPr>
        <w:pStyle w:val="ListParagraph"/>
        <w:numPr>
          <w:ilvl w:val="0"/>
          <w:numId w:val="7"/>
        </w:numPr>
        <w:ind w:left="357" w:hanging="357"/>
      </w:pPr>
      <w:r>
        <w:t xml:space="preserve">Only using private cars as the last option after public transport and hire cars. </w:t>
      </w:r>
    </w:p>
    <w:p w14:paraId="18738A14" w14:textId="77777777" w:rsidR="00733DAB" w:rsidRDefault="00A81D1D" w:rsidP="005B04C5">
      <w:pPr>
        <w:pStyle w:val="ListParagraph"/>
        <w:numPr>
          <w:ilvl w:val="0"/>
          <w:numId w:val="8"/>
        </w:numPr>
        <w:ind w:left="357" w:hanging="357"/>
      </w:pPr>
      <w:r>
        <w:t>Travel to and from the Primary Location</w:t>
      </w:r>
      <w:r w:rsidR="009109A7">
        <w:t xml:space="preserve"> will be met from the day rate.</w:t>
      </w:r>
    </w:p>
    <w:p w14:paraId="2384E275" w14:textId="77777777" w:rsidR="00733DAB" w:rsidRDefault="00A81D1D" w:rsidP="005B04C5">
      <w:pPr>
        <w:pStyle w:val="ListParagraph"/>
        <w:numPr>
          <w:ilvl w:val="0"/>
          <w:numId w:val="8"/>
        </w:numPr>
        <w:ind w:left="357" w:hanging="357"/>
      </w:pPr>
      <w: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p>
    <w:tbl>
      <w:tblPr>
        <w:tblStyle w:val="TableGrid"/>
        <w:tblW w:w="0" w:type="auto"/>
        <w:tblLook w:val="04A0" w:firstRow="1" w:lastRow="0" w:firstColumn="1" w:lastColumn="0" w:noHBand="0" w:noVBand="1"/>
      </w:tblPr>
      <w:tblGrid>
        <w:gridCol w:w="5098"/>
        <w:gridCol w:w="3918"/>
      </w:tblGrid>
      <w:tr w:rsidR="009109A7" w14:paraId="15186458" w14:textId="77777777" w:rsidTr="005B04C5">
        <w:tc>
          <w:tcPr>
            <w:tcW w:w="9016" w:type="dxa"/>
            <w:gridSpan w:val="2"/>
            <w:shd w:val="clear" w:color="auto" w:fill="D9D9D9" w:themeFill="background1" w:themeFillShade="D9"/>
          </w:tcPr>
          <w:p w14:paraId="3BF05707" w14:textId="77777777" w:rsidR="009109A7" w:rsidRPr="009109A7" w:rsidRDefault="009109A7" w:rsidP="009109A7">
            <w:pPr>
              <w:jc w:val="center"/>
              <w:rPr>
                <w:b/>
              </w:rPr>
            </w:pPr>
            <w:r w:rsidRPr="009109A7">
              <w:rPr>
                <w:b/>
              </w:rPr>
              <w:t>Short-term Night Subsistence Allowances</w:t>
            </w:r>
          </w:p>
          <w:p w14:paraId="0E478E0C" w14:textId="77777777" w:rsidR="009109A7" w:rsidRPr="009109A7" w:rsidRDefault="009109A7" w:rsidP="009109A7">
            <w:pPr>
              <w:jc w:val="center"/>
              <w:rPr>
                <w:b/>
              </w:rPr>
            </w:pPr>
            <w:r w:rsidRPr="009109A7">
              <w:rPr>
                <w:b/>
              </w:rPr>
              <w:t>Bed &amp; Breakfast Capped Rates</w:t>
            </w:r>
          </w:p>
          <w:p w14:paraId="6A21286A" w14:textId="77777777" w:rsidR="009109A7" w:rsidRPr="009109A7" w:rsidRDefault="00322754" w:rsidP="009109A7">
            <w:pPr>
              <w:jc w:val="center"/>
              <w:rPr>
                <w:sz w:val="16"/>
                <w:szCs w:val="16"/>
              </w:rPr>
            </w:pPr>
            <w:r>
              <w:rPr>
                <w:b/>
                <w:sz w:val="16"/>
                <w:szCs w:val="16"/>
              </w:rPr>
              <w:t>Effective from 01/04/17</w:t>
            </w:r>
          </w:p>
        </w:tc>
      </w:tr>
      <w:tr w:rsidR="009109A7" w14:paraId="36B0DFEC" w14:textId="77777777" w:rsidTr="00322754">
        <w:tc>
          <w:tcPr>
            <w:tcW w:w="5098" w:type="dxa"/>
          </w:tcPr>
          <w:p w14:paraId="63CE44C8" w14:textId="77777777" w:rsidR="009109A7" w:rsidRPr="0081721F" w:rsidRDefault="009109A7" w:rsidP="009109A7">
            <w:r w:rsidRPr="0081721F">
              <w:t>Location</w:t>
            </w:r>
          </w:p>
        </w:tc>
        <w:tc>
          <w:tcPr>
            <w:tcW w:w="3918" w:type="dxa"/>
          </w:tcPr>
          <w:p w14:paraId="7B318B10" w14:textId="77777777" w:rsidR="009109A7" w:rsidRPr="0081721F" w:rsidRDefault="009109A7" w:rsidP="009109A7">
            <w:r w:rsidRPr="0081721F">
              <w:t>Maximum Nightly Rate</w:t>
            </w:r>
          </w:p>
        </w:tc>
      </w:tr>
      <w:tr w:rsidR="009109A7" w14:paraId="1AD9F0C9" w14:textId="77777777" w:rsidTr="00322754">
        <w:tc>
          <w:tcPr>
            <w:tcW w:w="5098" w:type="dxa"/>
          </w:tcPr>
          <w:p w14:paraId="3A8B24FF" w14:textId="77777777" w:rsidR="009109A7" w:rsidRPr="00C57AD6" w:rsidRDefault="009109A7" w:rsidP="009109A7">
            <w:r w:rsidRPr="00C57AD6">
              <w:t>London / within M25</w:t>
            </w:r>
            <w:r w:rsidR="00322754">
              <w:t xml:space="preserve"> (excluding Heathrow Airport</w:t>
            </w:r>
          </w:p>
        </w:tc>
        <w:tc>
          <w:tcPr>
            <w:tcW w:w="3918" w:type="dxa"/>
          </w:tcPr>
          <w:p w14:paraId="07171053" w14:textId="77777777" w:rsidR="009109A7" w:rsidRPr="00C57AD6" w:rsidRDefault="00322754" w:rsidP="009109A7">
            <w:r>
              <w:t>£13</w:t>
            </w:r>
            <w:r w:rsidR="009109A7" w:rsidRPr="00C57AD6">
              <w:t xml:space="preserve">0 </w:t>
            </w:r>
          </w:p>
        </w:tc>
      </w:tr>
      <w:tr w:rsidR="009109A7" w14:paraId="7F23DE09" w14:textId="77777777" w:rsidTr="00322754">
        <w:tc>
          <w:tcPr>
            <w:tcW w:w="5098" w:type="dxa"/>
          </w:tcPr>
          <w:p w14:paraId="35F6FE13" w14:textId="77777777" w:rsidR="009109A7" w:rsidRPr="00C57AD6" w:rsidRDefault="009109A7" w:rsidP="009109A7">
            <w:r w:rsidRPr="00C57AD6">
              <w:t>Bristol; Heathrow</w:t>
            </w:r>
            <w:r w:rsidR="00322754">
              <w:t xml:space="preserve"> Airport</w:t>
            </w:r>
          </w:p>
        </w:tc>
        <w:tc>
          <w:tcPr>
            <w:tcW w:w="3918" w:type="dxa"/>
          </w:tcPr>
          <w:p w14:paraId="5F7DFB70" w14:textId="77777777" w:rsidR="009109A7" w:rsidRPr="00C57AD6" w:rsidRDefault="00322754" w:rsidP="009109A7">
            <w:r>
              <w:t>£10</w:t>
            </w:r>
            <w:r w:rsidR="009109A7" w:rsidRPr="00C57AD6">
              <w:t xml:space="preserve">0 </w:t>
            </w:r>
          </w:p>
        </w:tc>
      </w:tr>
      <w:tr w:rsidR="009109A7" w14:paraId="7AA1FCF7" w14:textId="77777777" w:rsidTr="00322754">
        <w:tc>
          <w:tcPr>
            <w:tcW w:w="5098" w:type="dxa"/>
          </w:tcPr>
          <w:p w14:paraId="1E0A041F" w14:textId="77777777" w:rsidR="009109A7" w:rsidRPr="00C57AD6" w:rsidRDefault="009109A7" w:rsidP="009109A7">
            <w:r w:rsidRPr="00C57AD6">
              <w:t>Oxford; Portsmouth</w:t>
            </w:r>
          </w:p>
        </w:tc>
        <w:tc>
          <w:tcPr>
            <w:tcW w:w="3918" w:type="dxa"/>
          </w:tcPr>
          <w:p w14:paraId="014CCEB1" w14:textId="77777777" w:rsidR="009109A7" w:rsidRPr="00C57AD6" w:rsidRDefault="00322754" w:rsidP="009109A7">
            <w:r>
              <w:t>£9</w:t>
            </w:r>
            <w:r w:rsidR="009109A7" w:rsidRPr="00C57AD6">
              <w:t xml:space="preserve">5 </w:t>
            </w:r>
          </w:p>
        </w:tc>
      </w:tr>
      <w:tr w:rsidR="009109A7" w14:paraId="729AEB8B" w14:textId="77777777" w:rsidTr="00322754">
        <w:tc>
          <w:tcPr>
            <w:tcW w:w="5098" w:type="dxa"/>
          </w:tcPr>
          <w:p w14:paraId="3372976E" w14:textId="77777777" w:rsidR="009109A7" w:rsidRPr="00C57AD6" w:rsidRDefault="009109A7" w:rsidP="009109A7">
            <w:r w:rsidRPr="00C57AD6">
              <w:t>Elsewhere in UK</w:t>
            </w:r>
          </w:p>
        </w:tc>
        <w:tc>
          <w:tcPr>
            <w:tcW w:w="3918" w:type="dxa"/>
          </w:tcPr>
          <w:p w14:paraId="4E28142D" w14:textId="77777777" w:rsidR="009109A7" w:rsidRPr="00C57AD6" w:rsidRDefault="00322754" w:rsidP="009109A7">
            <w:r>
              <w:t>£9</w:t>
            </w:r>
            <w:r w:rsidR="009109A7" w:rsidRPr="00C57AD6">
              <w:t xml:space="preserve">0 </w:t>
            </w:r>
          </w:p>
        </w:tc>
      </w:tr>
      <w:tr w:rsidR="009109A7" w14:paraId="2C2DAA39" w14:textId="77777777" w:rsidTr="005B04C5">
        <w:tc>
          <w:tcPr>
            <w:tcW w:w="9016" w:type="dxa"/>
            <w:gridSpan w:val="2"/>
            <w:shd w:val="clear" w:color="auto" w:fill="D9D9D9" w:themeFill="background1" w:themeFillShade="D9"/>
          </w:tcPr>
          <w:p w14:paraId="3C4B3499" w14:textId="77777777" w:rsidR="009109A7" w:rsidRDefault="009109A7" w:rsidP="009109A7">
            <w:pPr>
              <w:jc w:val="center"/>
            </w:pPr>
            <w:r w:rsidRPr="009109A7">
              <w:rPr>
                <w:b/>
              </w:rPr>
              <w:t>Travel</w:t>
            </w:r>
          </w:p>
        </w:tc>
      </w:tr>
      <w:tr w:rsidR="009109A7" w14:paraId="063CF18B" w14:textId="77777777" w:rsidTr="00322754">
        <w:tc>
          <w:tcPr>
            <w:tcW w:w="5098" w:type="dxa"/>
          </w:tcPr>
          <w:p w14:paraId="6EE821F9" w14:textId="77777777" w:rsidR="009109A7" w:rsidRPr="002011EE" w:rsidRDefault="009109A7" w:rsidP="009109A7">
            <w:r w:rsidRPr="002011EE">
              <w:t>Mileage Allowance</w:t>
            </w:r>
          </w:p>
        </w:tc>
        <w:tc>
          <w:tcPr>
            <w:tcW w:w="3918" w:type="dxa"/>
          </w:tcPr>
          <w:p w14:paraId="5A6C426B" w14:textId="77777777" w:rsidR="009109A7" w:rsidRPr="002011EE" w:rsidRDefault="009109A7" w:rsidP="009109A7">
            <w:r w:rsidRPr="002011EE">
              <w:t>45 pence per mile</w:t>
            </w:r>
          </w:p>
        </w:tc>
      </w:tr>
      <w:tr w:rsidR="009109A7" w14:paraId="08ACD39A" w14:textId="77777777" w:rsidTr="00322754">
        <w:tc>
          <w:tcPr>
            <w:tcW w:w="5098" w:type="dxa"/>
          </w:tcPr>
          <w:p w14:paraId="6B0B1FD6" w14:textId="77777777" w:rsidR="009109A7" w:rsidRPr="002011EE" w:rsidRDefault="009109A7" w:rsidP="009109A7">
            <w:r w:rsidRPr="002011EE">
              <w:t>Rail Travel</w:t>
            </w:r>
          </w:p>
        </w:tc>
        <w:tc>
          <w:tcPr>
            <w:tcW w:w="3918" w:type="dxa"/>
          </w:tcPr>
          <w:p w14:paraId="24D13361" w14:textId="77777777" w:rsidR="009109A7" w:rsidRPr="002011EE" w:rsidRDefault="009109A7" w:rsidP="009109A7">
            <w:r w:rsidRPr="002011EE">
              <w:t>Standard Class</w:t>
            </w:r>
          </w:p>
        </w:tc>
      </w:tr>
      <w:tr w:rsidR="009109A7" w14:paraId="197B712A" w14:textId="77777777" w:rsidTr="00322754">
        <w:tc>
          <w:tcPr>
            <w:tcW w:w="5098" w:type="dxa"/>
          </w:tcPr>
          <w:p w14:paraId="693E79BC" w14:textId="77777777" w:rsidR="009109A7" w:rsidRPr="002011EE" w:rsidRDefault="009109A7" w:rsidP="009109A7">
            <w:r w:rsidRPr="002011EE">
              <w:t>Air Travel</w:t>
            </w:r>
          </w:p>
        </w:tc>
        <w:tc>
          <w:tcPr>
            <w:tcW w:w="3918" w:type="dxa"/>
          </w:tcPr>
          <w:p w14:paraId="1CD10361" w14:textId="77777777" w:rsidR="009109A7" w:rsidRPr="002011EE" w:rsidRDefault="009109A7" w:rsidP="009109A7">
            <w:r w:rsidRPr="002011EE">
              <w:t>Economy Class</w:t>
            </w:r>
          </w:p>
        </w:tc>
      </w:tr>
    </w:tbl>
    <w:p w14:paraId="2FB11254" w14:textId="77777777" w:rsidR="009109A7" w:rsidRDefault="009109A7" w:rsidP="009109A7"/>
    <w:p w14:paraId="3718F197" w14:textId="77777777" w:rsidR="00733DAB" w:rsidRDefault="00A81D1D" w:rsidP="005B04C5">
      <w:pPr>
        <w:pStyle w:val="ListParagraph"/>
        <w:numPr>
          <w:ilvl w:val="0"/>
          <w:numId w:val="8"/>
        </w:numPr>
        <w:ind w:left="357" w:hanging="357"/>
      </w:pPr>
      <w:r>
        <w:t xml:space="preserve">Hotel Reservation and Tickets shall be booked via HMRC’s travel and hotel booking service. Further information will be provided by the HMRC Work Manager. Bookings should always be approved by the HMRC Work Manager.  </w:t>
      </w:r>
    </w:p>
    <w:p w14:paraId="52F8F5DC" w14:textId="77777777" w:rsidR="00733DAB" w:rsidRDefault="00A81D1D" w:rsidP="005B04C5">
      <w:pPr>
        <w:pStyle w:val="ListParagraph"/>
        <w:numPr>
          <w:ilvl w:val="0"/>
          <w:numId w:val="8"/>
        </w:numPr>
        <w:ind w:left="357" w:hanging="357"/>
      </w:pPr>
      <w:r>
        <w:t>All other expenses will be payable at the discretion of HMRC. The Contractor shall not incur any such expenses without the prior approval of the HMRC Work Manager. Any expense incurred by the Contractor without prior approval shall not be reimbursed.</w:t>
      </w:r>
    </w:p>
    <w:p w14:paraId="33FCE81E" w14:textId="77777777" w:rsidR="009109A7" w:rsidRDefault="009109A7">
      <w:r>
        <w:br w:type="page"/>
      </w:r>
    </w:p>
    <w:p w14:paraId="08618FA8" w14:textId="77777777" w:rsidR="00733DAB" w:rsidRDefault="00651D5C" w:rsidP="005B04C5">
      <w:pPr>
        <w:pStyle w:val="Heading1"/>
        <w:numPr>
          <w:ilvl w:val="0"/>
          <w:numId w:val="0"/>
        </w:numPr>
        <w:rPr>
          <w:rFonts w:cs="Arial"/>
          <w:szCs w:val="28"/>
        </w:rPr>
      </w:pPr>
      <w:bookmarkStart w:id="5" w:name="_Toc447527502"/>
      <w:bookmarkStart w:id="6" w:name="_Toc455047663"/>
      <w:r>
        <w:lastRenderedPageBreak/>
        <w:t xml:space="preserve">Schedule </w:t>
      </w:r>
      <w:r w:rsidR="00A81D1D">
        <w:t>B</w:t>
      </w:r>
      <w:r w:rsidR="006F3349">
        <w:tab/>
      </w:r>
      <w:bookmarkEnd w:id="5"/>
      <w:bookmarkEnd w:id="6"/>
      <w:r w:rsidR="008B26F2" w:rsidRPr="00495720">
        <w:rPr>
          <w:rFonts w:cs="Arial"/>
          <w:szCs w:val="28"/>
        </w:rPr>
        <w:t>Service levels and KPIs</w:t>
      </w:r>
    </w:p>
    <w:p w14:paraId="0557D19A" w14:textId="77777777" w:rsidR="004921B2" w:rsidRDefault="004921B2" w:rsidP="004921B2"/>
    <w:p w14:paraId="1510AA62" w14:textId="5787268A" w:rsidR="004921B2" w:rsidRPr="004921B2" w:rsidRDefault="004921B2" w:rsidP="004921B2">
      <w:r>
        <w:t>Not Applicable</w:t>
      </w:r>
    </w:p>
    <w:p w14:paraId="21D0E1D2" w14:textId="77777777" w:rsidR="008B26F2" w:rsidRPr="00EF1C9C" w:rsidRDefault="008B26F2">
      <w:pPr>
        <w:rPr>
          <w:rFonts w:eastAsiaTheme="majorEastAsia" w:cs="Arial"/>
          <w:b/>
          <w:sz w:val="28"/>
          <w:szCs w:val="28"/>
        </w:rPr>
      </w:pPr>
    </w:p>
    <w:p w14:paraId="6CF96BF5" w14:textId="3397A0B8" w:rsidR="00A81D1D" w:rsidRPr="00EF1C9C" w:rsidRDefault="00651D5C" w:rsidP="00EF1C9C">
      <w:pPr>
        <w:rPr>
          <w:rFonts w:eastAsiaTheme="majorEastAsia" w:cs="Arial"/>
          <w:b/>
          <w:sz w:val="28"/>
          <w:szCs w:val="28"/>
        </w:rPr>
      </w:pPr>
      <w:bookmarkStart w:id="7" w:name="_Toc447527503"/>
      <w:bookmarkStart w:id="8" w:name="_Toc455047664"/>
      <w:r w:rsidRPr="00EF1C9C">
        <w:rPr>
          <w:rFonts w:eastAsiaTheme="majorEastAsia" w:cs="Arial"/>
          <w:b/>
          <w:sz w:val="28"/>
          <w:szCs w:val="28"/>
        </w:rPr>
        <w:t xml:space="preserve">Schedule </w:t>
      </w:r>
      <w:r w:rsidR="009109A7" w:rsidRPr="00EF1C9C">
        <w:rPr>
          <w:rFonts w:eastAsiaTheme="majorEastAsia" w:cs="Arial"/>
          <w:b/>
          <w:sz w:val="28"/>
          <w:szCs w:val="28"/>
        </w:rPr>
        <w:t>C</w:t>
      </w:r>
      <w:r w:rsidR="006F3349" w:rsidRPr="00EF1C9C">
        <w:rPr>
          <w:rFonts w:eastAsiaTheme="majorEastAsia" w:cs="Arial"/>
          <w:b/>
          <w:sz w:val="28"/>
          <w:szCs w:val="28"/>
        </w:rPr>
        <w:tab/>
      </w:r>
      <w:bookmarkEnd w:id="7"/>
      <w:bookmarkEnd w:id="8"/>
      <w:r w:rsidR="008B26F2" w:rsidRPr="00EF1C9C">
        <w:rPr>
          <w:rFonts w:eastAsiaTheme="majorEastAsia" w:cs="Arial"/>
          <w:b/>
          <w:sz w:val="28"/>
          <w:szCs w:val="28"/>
        </w:rPr>
        <w:t>Contract Management Plan and Management Information</w:t>
      </w:r>
    </w:p>
    <w:p w14:paraId="682026B1" w14:textId="347931BD" w:rsidR="004A6C04" w:rsidRDefault="004A6C04" w:rsidP="004A6C04">
      <w:r>
        <w:t>Not Applicable</w:t>
      </w:r>
    </w:p>
    <w:p w14:paraId="3C342000" w14:textId="77777777" w:rsidR="00D267C6" w:rsidRPr="004A6C04" w:rsidRDefault="00D267C6" w:rsidP="004A6C04"/>
    <w:p w14:paraId="16BB0FB7" w14:textId="144BD4EC" w:rsidR="00733DAB" w:rsidRPr="00D267C6" w:rsidRDefault="00651D5C" w:rsidP="00D267C6">
      <w:pPr>
        <w:rPr>
          <w:rFonts w:eastAsiaTheme="majorEastAsia" w:cs="Arial"/>
          <w:b/>
          <w:sz w:val="28"/>
          <w:szCs w:val="28"/>
        </w:rPr>
      </w:pPr>
      <w:bookmarkStart w:id="9" w:name="_Toc447527504"/>
      <w:bookmarkStart w:id="10" w:name="_Toc455047665"/>
      <w:r w:rsidRPr="00D267C6">
        <w:rPr>
          <w:rFonts w:eastAsiaTheme="majorEastAsia" w:cs="Arial"/>
          <w:b/>
          <w:sz w:val="28"/>
          <w:szCs w:val="28"/>
        </w:rPr>
        <w:t xml:space="preserve">Schedule </w:t>
      </w:r>
      <w:r w:rsidR="00A81D1D" w:rsidRPr="00D267C6">
        <w:rPr>
          <w:rFonts w:eastAsiaTheme="majorEastAsia" w:cs="Arial"/>
          <w:b/>
          <w:sz w:val="28"/>
          <w:szCs w:val="28"/>
        </w:rPr>
        <w:t>D</w:t>
      </w:r>
      <w:r w:rsidR="006F3349" w:rsidRPr="00D267C6">
        <w:rPr>
          <w:rFonts w:eastAsiaTheme="majorEastAsia" w:cs="Arial"/>
          <w:b/>
          <w:sz w:val="28"/>
          <w:szCs w:val="28"/>
        </w:rPr>
        <w:tab/>
      </w:r>
      <w:bookmarkEnd w:id="9"/>
      <w:bookmarkEnd w:id="10"/>
      <w:r w:rsidR="00495720" w:rsidRPr="00D267C6">
        <w:rPr>
          <w:rFonts w:eastAsiaTheme="majorEastAsia" w:cs="Arial"/>
          <w:b/>
          <w:sz w:val="28"/>
          <w:szCs w:val="28"/>
        </w:rPr>
        <w:t>Exit Management Plan</w:t>
      </w:r>
    </w:p>
    <w:p w14:paraId="779A5DF1" w14:textId="335715FE" w:rsidR="00495720" w:rsidRPr="004E665F" w:rsidRDefault="004E665F" w:rsidP="004E665F">
      <w:pPr>
        <w:tabs>
          <w:tab w:val="left" w:pos="567"/>
        </w:tabs>
        <w:spacing w:after="0" w:line="240" w:lineRule="auto"/>
        <w:rPr>
          <w:rFonts w:cs="Arial"/>
        </w:rPr>
      </w:pPr>
      <w:r w:rsidRPr="004E665F">
        <w:rPr>
          <w:rFonts w:cs="Arial"/>
          <w:bCs/>
        </w:rPr>
        <w:t>Not Applicable</w:t>
      </w:r>
    </w:p>
    <w:p w14:paraId="7812CFBF" w14:textId="77777777" w:rsidR="006762B5" w:rsidRDefault="006762B5" w:rsidP="006762B5">
      <w:pPr>
        <w:pStyle w:val="ListParagraph"/>
        <w:rPr>
          <w:rFonts w:cs="Arial"/>
        </w:rPr>
      </w:pPr>
    </w:p>
    <w:p w14:paraId="3B6436FE" w14:textId="008EC5C1" w:rsidR="006762B5" w:rsidRDefault="00715C53" w:rsidP="006762B5">
      <w:pPr>
        <w:pStyle w:val="Heading10"/>
      </w:pPr>
      <w:r>
        <w:t xml:space="preserve">Schedule E </w:t>
      </w:r>
      <w:r>
        <w:tab/>
        <w:t>HMRC Terms and Conditions</w:t>
      </w:r>
    </w:p>
    <w:p w14:paraId="1EE5FD83" w14:textId="77777777" w:rsidR="00D16CBF" w:rsidRDefault="00D16CBF" w:rsidP="006762B5">
      <w:pPr>
        <w:pStyle w:val="Heading10"/>
      </w:pPr>
    </w:p>
    <w:bookmarkStart w:id="11" w:name="_MON_1602412588"/>
    <w:bookmarkEnd w:id="11"/>
    <w:p w14:paraId="783B52BE" w14:textId="77777777" w:rsidR="00D16CBF" w:rsidRDefault="00DC7120" w:rsidP="006762B5">
      <w:pPr>
        <w:pStyle w:val="Heading10"/>
      </w:pPr>
      <w:r>
        <w:object w:dxaOrig="1534" w:dyaOrig="994" w14:anchorId="0D347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5pt;height:49.5pt" o:ole="">
            <v:imagedata r:id="rId9" o:title=""/>
          </v:shape>
          <o:OLEObject Type="Embed" ProgID="Word.Document.12" ShapeID="_x0000_i1032" DrawAspect="Icon" ObjectID="_1604209019" r:id="rId10">
            <o:FieldCodes>\s</o:FieldCodes>
          </o:OLEObject>
        </w:object>
      </w:r>
    </w:p>
    <w:p w14:paraId="7A29653B" w14:textId="532B67A2" w:rsidR="00715C53" w:rsidRDefault="00715C53" w:rsidP="006762B5">
      <w:pPr>
        <w:pStyle w:val="Heading10"/>
      </w:pPr>
      <w:r>
        <w:t>Schedule F</w:t>
      </w:r>
      <w:r>
        <w:tab/>
      </w:r>
      <w:r w:rsidR="00F311D6">
        <w:t>Contractor Quote</w:t>
      </w:r>
    </w:p>
    <w:p w14:paraId="7501A080" w14:textId="77777777" w:rsidR="00EB05B1" w:rsidRDefault="00EB05B1" w:rsidP="006762B5">
      <w:pPr>
        <w:pStyle w:val="Heading10"/>
      </w:pPr>
    </w:p>
    <w:p w14:paraId="5A77347A" w14:textId="1FB82AC1" w:rsidR="00EB05B1" w:rsidRPr="00D4768A" w:rsidRDefault="00D4768A" w:rsidP="006762B5">
      <w:pPr>
        <w:pStyle w:val="Heading10"/>
        <w:rPr>
          <w:rFonts w:eastAsiaTheme="minorHAnsi" w:cstheme="minorBidi"/>
          <w:b w:val="0"/>
          <w:sz w:val="22"/>
          <w:szCs w:val="22"/>
        </w:rPr>
      </w:pPr>
      <w:r w:rsidRPr="00D4768A">
        <w:rPr>
          <w:rFonts w:eastAsiaTheme="minorHAnsi" w:cstheme="minorBidi"/>
          <w:b w:val="0"/>
          <w:sz w:val="22"/>
          <w:szCs w:val="22"/>
        </w:rPr>
        <w:t>Redacted FOIA 2000 S43</w:t>
      </w:r>
    </w:p>
    <w:p w14:paraId="75471109" w14:textId="77777777" w:rsidR="00176FDE" w:rsidRDefault="00176FDE" w:rsidP="006762B5">
      <w:pPr>
        <w:pStyle w:val="Heading10"/>
      </w:pPr>
    </w:p>
    <w:p w14:paraId="426588CB" w14:textId="5F91701F" w:rsidR="00176FDE" w:rsidRDefault="00176FDE" w:rsidP="006762B5">
      <w:pPr>
        <w:pStyle w:val="Heading10"/>
      </w:pPr>
    </w:p>
    <w:sectPr w:rsidR="00176FDE" w:rsidSect="006762B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E03E1" w14:textId="77777777" w:rsidR="00967A91" w:rsidRDefault="00967A91" w:rsidP="005D7B4D">
      <w:pPr>
        <w:spacing w:after="0" w:line="240" w:lineRule="auto"/>
      </w:pPr>
      <w:r>
        <w:separator/>
      </w:r>
    </w:p>
  </w:endnote>
  <w:endnote w:type="continuationSeparator" w:id="0">
    <w:p w14:paraId="649F3B56" w14:textId="77777777" w:rsidR="00967A91" w:rsidRDefault="00967A91" w:rsidP="005D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Univers 45 Ligh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B4277" w14:textId="77777777" w:rsidR="00264F09" w:rsidRDefault="00264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5963"/>
    </w:tblGrid>
    <w:tr w:rsidR="00264F09" w:rsidRPr="005D7B4D" w14:paraId="391C602E" w14:textId="77777777" w:rsidTr="006F3349">
      <w:tc>
        <w:tcPr>
          <w:tcW w:w="4508" w:type="dxa"/>
          <w:tcBorders>
            <w:top w:val="single" w:sz="4" w:space="0" w:color="auto"/>
          </w:tcBorders>
        </w:tcPr>
        <w:p w14:paraId="336A7254" w14:textId="2D0F25C6" w:rsidR="00264F09" w:rsidRPr="005D7B4D" w:rsidRDefault="00264F09">
          <w:pPr>
            <w:pStyle w:val="Footer"/>
            <w:rPr>
              <w:sz w:val="16"/>
              <w:szCs w:val="16"/>
            </w:rPr>
          </w:pPr>
          <w:r w:rsidRPr="005D7B4D">
            <w:rPr>
              <w:sz w:val="16"/>
              <w:szCs w:val="16"/>
            </w:rPr>
            <w:fldChar w:fldCharType="begin"/>
          </w:r>
          <w:r w:rsidRPr="005D7B4D">
            <w:rPr>
              <w:sz w:val="16"/>
              <w:szCs w:val="16"/>
            </w:rPr>
            <w:instrText xml:space="preserve"> FILENAME  \* Lower  \* MERGEFORMAT </w:instrText>
          </w:r>
          <w:r w:rsidRPr="005D7B4D">
            <w:rPr>
              <w:sz w:val="16"/>
              <w:szCs w:val="16"/>
            </w:rPr>
            <w:fldChar w:fldCharType="separate"/>
          </w:r>
          <w:r>
            <w:rPr>
              <w:noProof/>
              <w:sz w:val="16"/>
              <w:szCs w:val="16"/>
            </w:rPr>
            <w:t>160404 draft short form contract v2.6  19 9 2016</w:t>
          </w:r>
          <w:r w:rsidRPr="005D7B4D">
            <w:rPr>
              <w:sz w:val="16"/>
              <w:szCs w:val="16"/>
            </w:rPr>
            <w:fldChar w:fldCharType="end"/>
          </w:r>
        </w:p>
      </w:tc>
      <w:tc>
        <w:tcPr>
          <w:tcW w:w="9100" w:type="dxa"/>
          <w:tcBorders>
            <w:top w:val="single" w:sz="4" w:space="0" w:color="auto"/>
          </w:tcBorders>
        </w:tcPr>
        <w:p w14:paraId="15B0C258" w14:textId="77777777" w:rsidR="00264F09" w:rsidRPr="005D7B4D" w:rsidRDefault="00264F09" w:rsidP="005D7B4D">
          <w:pPr>
            <w:pStyle w:val="Footer"/>
            <w:jc w:val="right"/>
            <w:rPr>
              <w:sz w:val="16"/>
              <w:szCs w:val="16"/>
            </w:rPr>
          </w:pPr>
          <w:r w:rsidRPr="005D7B4D">
            <w:rPr>
              <w:sz w:val="16"/>
              <w:szCs w:val="16"/>
            </w:rPr>
            <w:t xml:space="preserve">Last updated: </w:t>
          </w:r>
          <w:r w:rsidRPr="005D7B4D">
            <w:rPr>
              <w:sz w:val="16"/>
              <w:szCs w:val="16"/>
            </w:rPr>
            <w:fldChar w:fldCharType="begin"/>
          </w:r>
          <w:r w:rsidRPr="005D7B4D">
            <w:rPr>
              <w:sz w:val="16"/>
              <w:szCs w:val="16"/>
            </w:rPr>
            <w:instrText xml:space="preserve"> SAVEDATE  \@ "dd/MM/yyyy"  \* MERGEFORMAT </w:instrText>
          </w:r>
          <w:r w:rsidRPr="005D7B4D">
            <w:rPr>
              <w:sz w:val="16"/>
              <w:szCs w:val="16"/>
            </w:rPr>
            <w:fldChar w:fldCharType="separate"/>
          </w:r>
          <w:r w:rsidR="00D4768A">
            <w:rPr>
              <w:noProof/>
              <w:sz w:val="16"/>
              <w:szCs w:val="16"/>
            </w:rPr>
            <w:t>12/11/2018</w:t>
          </w:r>
          <w:r w:rsidRPr="005D7B4D">
            <w:rPr>
              <w:sz w:val="16"/>
              <w:szCs w:val="16"/>
            </w:rPr>
            <w:fldChar w:fldCharType="end"/>
          </w:r>
        </w:p>
      </w:tc>
    </w:tr>
    <w:tr w:rsidR="00264F09" w:rsidRPr="005D7B4D" w14:paraId="3214FE2A" w14:textId="77777777" w:rsidTr="006F3349">
      <w:tc>
        <w:tcPr>
          <w:tcW w:w="4508" w:type="dxa"/>
        </w:tcPr>
        <w:p w14:paraId="10A29B5E" w14:textId="77777777" w:rsidR="00264F09" w:rsidRPr="005D7B4D" w:rsidRDefault="00264F09">
          <w:pPr>
            <w:pStyle w:val="Footer"/>
            <w:rPr>
              <w:sz w:val="16"/>
              <w:szCs w:val="16"/>
            </w:rPr>
          </w:pPr>
        </w:p>
      </w:tc>
      <w:tc>
        <w:tcPr>
          <w:tcW w:w="9100" w:type="dxa"/>
        </w:tcPr>
        <w:p w14:paraId="492F2E6E" w14:textId="77777777" w:rsidR="00264F09" w:rsidRPr="005D7B4D" w:rsidRDefault="00264F09" w:rsidP="005D7B4D">
          <w:pPr>
            <w:pStyle w:val="Footer"/>
            <w:jc w:val="right"/>
            <w:rPr>
              <w:sz w:val="16"/>
              <w:szCs w:val="16"/>
            </w:rPr>
          </w:pPr>
          <w:r w:rsidRPr="005D7B4D">
            <w:rPr>
              <w:sz w:val="16"/>
              <w:szCs w:val="16"/>
            </w:rPr>
            <w:t xml:space="preserve">Page </w:t>
          </w:r>
          <w:r w:rsidRPr="005D7B4D">
            <w:rPr>
              <w:sz w:val="16"/>
              <w:szCs w:val="16"/>
            </w:rPr>
            <w:fldChar w:fldCharType="begin"/>
          </w:r>
          <w:r w:rsidRPr="005D7B4D">
            <w:rPr>
              <w:sz w:val="16"/>
              <w:szCs w:val="16"/>
            </w:rPr>
            <w:instrText xml:space="preserve"> PAGE   \* MERGEFORMAT </w:instrText>
          </w:r>
          <w:r w:rsidRPr="005D7B4D">
            <w:rPr>
              <w:sz w:val="16"/>
              <w:szCs w:val="16"/>
            </w:rPr>
            <w:fldChar w:fldCharType="separate"/>
          </w:r>
          <w:r w:rsidR="00DC7120">
            <w:rPr>
              <w:noProof/>
              <w:sz w:val="16"/>
              <w:szCs w:val="16"/>
            </w:rPr>
            <w:t>8</w:t>
          </w:r>
          <w:r w:rsidRPr="005D7B4D">
            <w:rPr>
              <w:sz w:val="16"/>
              <w:szCs w:val="16"/>
            </w:rPr>
            <w:fldChar w:fldCharType="end"/>
          </w:r>
          <w:r w:rsidRPr="005D7B4D">
            <w:rPr>
              <w:sz w:val="16"/>
              <w:szCs w:val="16"/>
            </w:rPr>
            <w:t xml:space="preserve"> of </w:t>
          </w:r>
          <w:r w:rsidRPr="005D7B4D">
            <w:rPr>
              <w:sz w:val="16"/>
              <w:szCs w:val="16"/>
            </w:rPr>
            <w:fldChar w:fldCharType="begin"/>
          </w:r>
          <w:r w:rsidRPr="005D7B4D">
            <w:rPr>
              <w:sz w:val="16"/>
              <w:szCs w:val="16"/>
            </w:rPr>
            <w:instrText xml:space="preserve"> NUMPAGES   \* MERGEFORMAT </w:instrText>
          </w:r>
          <w:r w:rsidRPr="005D7B4D">
            <w:rPr>
              <w:sz w:val="16"/>
              <w:szCs w:val="16"/>
            </w:rPr>
            <w:fldChar w:fldCharType="separate"/>
          </w:r>
          <w:r w:rsidR="00DC7120">
            <w:rPr>
              <w:noProof/>
              <w:sz w:val="16"/>
              <w:szCs w:val="16"/>
            </w:rPr>
            <w:t>8</w:t>
          </w:r>
          <w:r w:rsidRPr="005D7B4D">
            <w:rPr>
              <w:sz w:val="16"/>
              <w:szCs w:val="16"/>
            </w:rPr>
            <w:fldChar w:fldCharType="end"/>
          </w:r>
        </w:p>
      </w:tc>
    </w:tr>
  </w:tbl>
  <w:p w14:paraId="6A6760AE" w14:textId="77777777" w:rsidR="00264F09" w:rsidRPr="005D7B4D" w:rsidRDefault="00264F09">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2B47F" w14:textId="77777777" w:rsidR="00264F09" w:rsidRDefault="00264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9B348" w14:textId="77777777" w:rsidR="00967A91" w:rsidRDefault="00967A91" w:rsidP="005D7B4D">
      <w:pPr>
        <w:spacing w:after="0" w:line="240" w:lineRule="auto"/>
      </w:pPr>
      <w:r>
        <w:separator/>
      </w:r>
    </w:p>
  </w:footnote>
  <w:footnote w:type="continuationSeparator" w:id="0">
    <w:p w14:paraId="28DA408E" w14:textId="77777777" w:rsidR="00967A91" w:rsidRDefault="00967A91" w:rsidP="005D7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43ADD" w14:textId="77777777" w:rsidR="00264F09" w:rsidRDefault="00264F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186CC" w14:textId="445AB858" w:rsidR="00264F09" w:rsidRDefault="00264F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0AC0F" w14:textId="77777777" w:rsidR="00264F09" w:rsidRDefault="00264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11D"/>
    <w:multiLevelType w:val="hybridMultilevel"/>
    <w:tmpl w:val="9A4E1F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45973"/>
    <w:multiLevelType w:val="hybridMultilevel"/>
    <w:tmpl w:val="CD7A80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30894"/>
    <w:multiLevelType w:val="hybridMultilevel"/>
    <w:tmpl w:val="8EAAA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C7786"/>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7848E6"/>
    <w:multiLevelType w:val="hybridMultilevel"/>
    <w:tmpl w:val="DB9C6C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524B5"/>
    <w:multiLevelType w:val="hybridMultilevel"/>
    <w:tmpl w:val="275C3662"/>
    <w:lvl w:ilvl="0" w:tplc="F35E02C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170B240C"/>
    <w:multiLevelType w:val="hybridMultilevel"/>
    <w:tmpl w:val="FD426542"/>
    <w:lvl w:ilvl="0" w:tplc="55C4ADDA">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8" w15:restartNumberingAfterBreak="0">
    <w:nsid w:val="1D6F50DF"/>
    <w:multiLevelType w:val="hybridMultilevel"/>
    <w:tmpl w:val="50C4E49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1F8442A3"/>
    <w:multiLevelType w:val="hybridMultilevel"/>
    <w:tmpl w:val="3D9845A8"/>
    <w:lvl w:ilvl="0" w:tplc="08090017">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0" w15:restartNumberingAfterBreak="0">
    <w:nsid w:val="23873888"/>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3E42C2"/>
    <w:multiLevelType w:val="hybridMultilevel"/>
    <w:tmpl w:val="A580BC88"/>
    <w:lvl w:ilvl="0" w:tplc="A4D875FA">
      <w:start w:val="1"/>
      <w:numFmt w:val="upperLetter"/>
      <w:pStyle w:val="Heading1"/>
      <w:lvlText w:val="%1."/>
      <w:lvlJc w:val="left"/>
      <w:pPr>
        <w:ind w:left="720" w:hanging="360"/>
      </w:pPr>
      <w:rPr>
        <w:rFonts w:ascii="Arial" w:hAnsi="Arial" w:hint="default"/>
        <w:b/>
        <w:i w:val="0"/>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273F7"/>
    <w:multiLevelType w:val="multilevel"/>
    <w:tmpl w:val="3B98BB66"/>
    <w:styleLink w:val="ContractTemplate"/>
    <w:lvl w:ilvl="0">
      <w:start w:val="1"/>
      <w:numFmt w:val="upperLetter"/>
      <w:lvlText w:val="%1"/>
      <w:lvlJc w:val="left"/>
      <w:pPr>
        <w:ind w:left="720" w:hanging="720"/>
      </w:pPr>
      <w:rPr>
        <w:rFonts w:ascii="Arial" w:hAnsi="Arial" w:hint="default"/>
        <w:b/>
        <w:sz w:val="28"/>
      </w:rPr>
    </w:lvl>
    <w:lvl w:ilvl="1">
      <w:start w:val="1"/>
      <w:numFmt w:val="none"/>
      <w:lvlText w:val="A2"/>
      <w:lvlJc w:val="left"/>
      <w:pPr>
        <w:ind w:left="720" w:hanging="360"/>
      </w:pPr>
      <w:rPr>
        <w:rFonts w:ascii="Arial" w:hAnsi="Arial" w:hint="default"/>
        <w:sz w:val="22"/>
      </w:rPr>
    </w:lvl>
    <w:lvl w:ilvl="2">
      <w:start w:val="1"/>
      <w:numFmt w:val="none"/>
      <w:lvlText w:val="A2.1"/>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BF6AAA"/>
    <w:multiLevelType w:val="hybridMultilevel"/>
    <w:tmpl w:val="8FA08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8A3DDB"/>
    <w:multiLevelType w:val="hybridMultilevel"/>
    <w:tmpl w:val="87FEA34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 w15:restartNumberingAfterBreak="0">
    <w:nsid w:val="31E0250D"/>
    <w:multiLevelType w:val="hybridMultilevel"/>
    <w:tmpl w:val="50C4E49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34BC5DB5"/>
    <w:multiLevelType w:val="hybridMultilevel"/>
    <w:tmpl w:val="4AA2B168"/>
    <w:lvl w:ilvl="0" w:tplc="C5DE478C">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17" w15:restartNumberingAfterBreak="0">
    <w:nsid w:val="3A521047"/>
    <w:multiLevelType w:val="multilevel"/>
    <w:tmpl w:val="6D7A483E"/>
    <w:lvl w:ilvl="0">
      <w:start w:val="1"/>
      <w:numFmt w:val="lowerLetter"/>
      <w:lvlText w:val="%1)"/>
      <w:lvlJc w:val="left"/>
      <w:pPr>
        <w:ind w:left="720" w:hanging="720"/>
      </w:pPr>
      <w:rPr>
        <w:rFonts w:hint="default"/>
      </w:rPr>
    </w:lvl>
    <w:lvl w:ilvl="1">
      <w:start w:val="1"/>
      <w:numFmt w:val="upperLetter"/>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1925D1"/>
    <w:multiLevelType w:val="hybridMultilevel"/>
    <w:tmpl w:val="F844E9B6"/>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9" w15:restartNumberingAfterBreak="0">
    <w:nsid w:val="3D757D2D"/>
    <w:multiLevelType w:val="hybridMultilevel"/>
    <w:tmpl w:val="2BAA78AE"/>
    <w:lvl w:ilvl="0" w:tplc="A68E493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F58660D"/>
    <w:multiLevelType w:val="multilevel"/>
    <w:tmpl w:val="7AAEE9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94AE6"/>
    <w:multiLevelType w:val="hybridMultilevel"/>
    <w:tmpl w:val="41C6CD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A119B8"/>
    <w:multiLevelType w:val="hybridMultilevel"/>
    <w:tmpl w:val="B12E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EF5F89"/>
    <w:multiLevelType w:val="hybridMultilevel"/>
    <w:tmpl w:val="B89E32B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ED0CD3"/>
    <w:multiLevelType w:val="hybridMultilevel"/>
    <w:tmpl w:val="0C42A78C"/>
    <w:lvl w:ilvl="0" w:tplc="6032BB04">
      <w:start w:val="1"/>
      <w:numFmt w:val="decimal"/>
      <w:pStyle w:val="Heading2"/>
      <w:lvlText w:val="A%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50F175F5"/>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E46F87"/>
    <w:multiLevelType w:val="hybridMultilevel"/>
    <w:tmpl w:val="F46ED4E4"/>
    <w:lvl w:ilvl="0" w:tplc="D056F6F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64A2691"/>
    <w:multiLevelType w:val="hybridMultilevel"/>
    <w:tmpl w:val="C570EF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B92AE8"/>
    <w:multiLevelType w:val="hybridMultilevel"/>
    <w:tmpl w:val="5B1EFD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254BB9"/>
    <w:multiLevelType w:val="hybridMultilevel"/>
    <w:tmpl w:val="9190A9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D02E3B"/>
    <w:multiLevelType w:val="hybridMultilevel"/>
    <w:tmpl w:val="53E867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D52315"/>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7730310"/>
    <w:multiLevelType w:val="hybridMultilevel"/>
    <w:tmpl w:val="4D4A62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7E5C6B"/>
    <w:multiLevelType w:val="hybridMultilevel"/>
    <w:tmpl w:val="9A4E1F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143F6"/>
    <w:multiLevelType w:val="hybridMultilevel"/>
    <w:tmpl w:val="079087BC"/>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5" w15:restartNumberingAfterBreak="0">
    <w:nsid w:val="72B7207A"/>
    <w:multiLevelType w:val="hybridMultilevel"/>
    <w:tmpl w:val="2DC2EC46"/>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6" w15:restartNumberingAfterBreak="0">
    <w:nsid w:val="74D311C0"/>
    <w:multiLevelType w:val="hybridMultilevel"/>
    <w:tmpl w:val="4BD4563E"/>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7" w15:restartNumberingAfterBreak="0">
    <w:nsid w:val="76062668"/>
    <w:multiLevelType w:val="hybridMultilevel"/>
    <w:tmpl w:val="49A0E8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7">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5F25A8"/>
    <w:multiLevelType w:val="hybridMultilevel"/>
    <w:tmpl w:val="C960E5C2"/>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num w:numId="1">
    <w:abstractNumId w:val="31"/>
  </w:num>
  <w:num w:numId="2">
    <w:abstractNumId w:val="23"/>
  </w:num>
  <w:num w:numId="3">
    <w:abstractNumId w:val="17"/>
  </w:num>
  <w:num w:numId="4">
    <w:abstractNumId w:val="12"/>
  </w:num>
  <w:num w:numId="5">
    <w:abstractNumId w:val="3"/>
  </w:num>
  <w:num w:numId="6">
    <w:abstractNumId w:val="21"/>
  </w:num>
  <w:num w:numId="7">
    <w:abstractNumId w:val="36"/>
  </w:num>
  <w:num w:numId="8">
    <w:abstractNumId w:val="22"/>
  </w:num>
  <w:num w:numId="9">
    <w:abstractNumId w:val="11"/>
  </w:num>
  <w:num w:numId="10">
    <w:abstractNumId w:val="24"/>
  </w:num>
  <w:num w:numId="11">
    <w:abstractNumId w:val="25"/>
  </w:num>
  <w:num w:numId="12">
    <w:abstractNumId w:val="10"/>
  </w:num>
  <w:num w:numId="13">
    <w:abstractNumId w:val="32"/>
  </w:num>
  <w:num w:numId="14">
    <w:abstractNumId w:val="27"/>
  </w:num>
  <w:num w:numId="15">
    <w:abstractNumId w:val="1"/>
  </w:num>
  <w:num w:numId="16">
    <w:abstractNumId w:val="4"/>
  </w:num>
  <w:num w:numId="17">
    <w:abstractNumId w:val="37"/>
  </w:num>
  <w:num w:numId="18">
    <w:abstractNumId w:val="18"/>
  </w:num>
  <w:num w:numId="19">
    <w:abstractNumId w:val="34"/>
  </w:num>
  <w:num w:numId="20">
    <w:abstractNumId w:val="38"/>
  </w:num>
  <w:num w:numId="21">
    <w:abstractNumId w:val="35"/>
  </w:num>
  <w:num w:numId="22">
    <w:abstractNumId w:val="33"/>
  </w:num>
  <w:num w:numId="23">
    <w:abstractNumId w:val="0"/>
  </w:num>
  <w:num w:numId="24">
    <w:abstractNumId w:val="14"/>
  </w:num>
  <w:num w:numId="25">
    <w:abstractNumId w:val="15"/>
  </w:num>
  <w:num w:numId="26">
    <w:abstractNumId w:val="8"/>
  </w:num>
  <w:num w:numId="27">
    <w:abstractNumId w:val="9"/>
  </w:num>
  <w:num w:numId="28">
    <w:abstractNumId w:val="29"/>
  </w:num>
  <w:num w:numId="29">
    <w:abstractNumId w:val="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6"/>
  </w:num>
  <w:num w:numId="33">
    <w:abstractNumId w:val="19"/>
  </w:num>
  <w:num w:numId="34">
    <w:abstractNumId w:val="30"/>
  </w:num>
  <w:num w:numId="35">
    <w:abstractNumId w:val="28"/>
  </w:num>
  <w:num w:numId="36">
    <w:abstractNumId w:val="7"/>
  </w:num>
  <w:num w:numId="37">
    <w:abstractNumId w:val="16"/>
  </w:num>
  <w:num w:numId="38">
    <w:abstractNumId w:val="6"/>
  </w:num>
  <w:num w:numId="39">
    <w:abstractNumId w:val="2"/>
  </w:num>
  <w:num w:numId="4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1D"/>
    <w:rsid w:val="00007F26"/>
    <w:rsid w:val="000259C8"/>
    <w:rsid w:val="00060DE8"/>
    <w:rsid w:val="00073B92"/>
    <w:rsid w:val="00074A6F"/>
    <w:rsid w:val="00084B85"/>
    <w:rsid w:val="000A612B"/>
    <w:rsid w:val="000B677D"/>
    <w:rsid w:val="000C4261"/>
    <w:rsid w:val="000D0777"/>
    <w:rsid w:val="000E6435"/>
    <w:rsid w:val="000E6D9E"/>
    <w:rsid w:val="000F29AA"/>
    <w:rsid w:val="0011670A"/>
    <w:rsid w:val="0012201E"/>
    <w:rsid w:val="001532F8"/>
    <w:rsid w:val="0017102F"/>
    <w:rsid w:val="00176FDE"/>
    <w:rsid w:val="0018482A"/>
    <w:rsid w:val="001B154F"/>
    <w:rsid w:val="001E25D8"/>
    <w:rsid w:val="001F1BB4"/>
    <w:rsid w:val="00200C4F"/>
    <w:rsid w:val="00204DF8"/>
    <w:rsid w:val="0020608F"/>
    <w:rsid w:val="0022215A"/>
    <w:rsid w:val="00227D5A"/>
    <w:rsid w:val="0023400E"/>
    <w:rsid w:val="00253F0C"/>
    <w:rsid w:val="0025736E"/>
    <w:rsid w:val="00264F09"/>
    <w:rsid w:val="002866A3"/>
    <w:rsid w:val="002A4DE5"/>
    <w:rsid w:val="002B3B7A"/>
    <w:rsid w:val="002D6D41"/>
    <w:rsid w:val="003118F2"/>
    <w:rsid w:val="00322754"/>
    <w:rsid w:val="003325A7"/>
    <w:rsid w:val="003542F1"/>
    <w:rsid w:val="00354C37"/>
    <w:rsid w:val="00376FBC"/>
    <w:rsid w:val="00377D17"/>
    <w:rsid w:val="003A1193"/>
    <w:rsid w:val="003D1062"/>
    <w:rsid w:val="003E22CE"/>
    <w:rsid w:val="0040420A"/>
    <w:rsid w:val="004678E4"/>
    <w:rsid w:val="00477BB7"/>
    <w:rsid w:val="004921B2"/>
    <w:rsid w:val="00495720"/>
    <w:rsid w:val="004A6C04"/>
    <w:rsid w:val="004B3837"/>
    <w:rsid w:val="004E665F"/>
    <w:rsid w:val="0051780B"/>
    <w:rsid w:val="00520012"/>
    <w:rsid w:val="00524804"/>
    <w:rsid w:val="005256AC"/>
    <w:rsid w:val="00562003"/>
    <w:rsid w:val="0058550A"/>
    <w:rsid w:val="00595015"/>
    <w:rsid w:val="005B04C5"/>
    <w:rsid w:val="005C20E5"/>
    <w:rsid w:val="005D7B4D"/>
    <w:rsid w:val="006020BE"/>
    <w:rsid w:val="00603E1C"/>
    <w:rsid w:val="006066F7"/>
    <w:rsid w:val="006214A9"/>
    <w:rsid w:val="00651D5C"/>
    <w:rsid w:val="006530D4"/>
    <w:rsid w:val="00664503"/>
    <w:rsid w:val="006762B5"/>
    <w:rsid w:val="00677A0A"/>
    <w:rsid w:val="006803E4"/>
    <w:rsid w:val="0068357E"/>
    <w:rsid w:val="00687D0A"/>
    <w:rsid w:val="00696DAB"/>
    <w:rsid w:val="006B1734"/>
    <w:rsid w:val="006B6186"/>
    <w:rsid w:val="006E7D93"/>
    <w:rsid w:val="006F085F"/>
    <w:rsid w:val="006F3349"/>
    <w:rsid w:val="00701511"/>
    <w:rsid w:val="0070729D"/>
    <w:rsid w:val="00713BE1"/>
    <w:rsid w:val="00715C53"/>
    <w:rsid w:val="0072025A"/>
    <w:rsid w:val="00733DAB"/>
    <w:rsid w:val="007523B2"/>
    <w:rsid w:val="00765F5B"/>
    <w:rsid w:val="0077627A"/>
    <w:rsid w:val="00790F86"/>
    <w:rsid w:val="007C203D"/>
    <w:rsid w:val="007D2494"/>
    <w:rsid w:val="007F4B5B"/>
    <w:rsid w:val="00813343"/>
    <w:rsid w:val="008163DB"/>
    <w:rsid w:val="00846BA3"/>
    <w:rsid w:val="008A4467"/>
    <w:rsid w:val="008B042A"/>
    <w:rsid w:val="008B26F2"/>
    <w:rsid w:val="008C1374"/>
    <w:rsid w:val="008D7B73"/>
    <w:rsid w:val="009109A7"/>
    <w:rsid w:val="00912D7B"/>
    <w:rsid w:val="00933902"/>
    <w:rsid w:val="00967A91"/>
    <w:rsid w:val="009716BD"/>
    <w:rsid w:val="00975662"/>
    <w:rsid w:val="00993AA3"/>
    <w:rsid w:val="0099588A"/>
    <w:rsid w:val="009B1C97"/>
    <w:rsid w:val="009F245D"/>
    <w:rsid w:val="00A0363E"/>
    <w:rsid w:val="00A14A75"/>
    <w:rsid w:val="00A30582"/>
    <w:rsid w:val="00A56E84"/>
    <w:rsid w:val="00A6307A"/>
    <w:rsid w:val="00A73F4B"/>
    <w:rsid w:val="00A7434B"/>
    <w:rsid w:val="00A81D1D"/>
    <w:rsid w:val="00A878EF"/>
    <w:rsid w:val="00AB3B52"/>
    <w:rsid w:val="00AB61AC"/>
    <w:rsid w:val="00AB6574"/>
    <w:rsid w:val="00AE1783"/>
    <w:rsid w:val="00B057E6"/>
    <w:rsid w:val="00B41060"/>
    <w:rsid w:val="00B51FB8"/>
    <w:rsid w:val="00B55563"/>
    <w:rsid w:val="00B5735D"/>
    <w:rsid w:val="00BB0090"/>
    <w:rsid w:val="00BD711B"/>
    <w:rsid w:val="00BE393A"/>
    <w:rsid w:val="00BF1B7E"/>
    <w:rsid w:val="00BF5067"/>
    <w:rsid w:val="00C57510"/>
    <w:rsid w:val="00C7586A"/>
    <w:rsid w:val="00CA38FE"/>
    <w:rsid w:val="00CC2D51"/>
    <w:rsid w:val="00CD659E"/>
    <w:rsid w:val="00CE5972"/>
    <w:rsid w:val="00CF7867"/>
    <w:rsid w:val="00D040F3"/>
    <w:rsid w:val="00D078AA"/>
    <w:rsid w:val="00D168E3"/>
    <w:rsid w:val="00D16CBF"/>
    <w:rsid w:val="00D21EC7"/>
    <w:rsid w:val="00D267C6"/>
    <w:rsid w:val="00D4768A"/>
    <w:rsid w:val="00D6456D"/>
    <w:rsid w:val="00D747AA"/>
    <w:rsid w:val="00D753A9"/>
    <w:rsid w:val="00D95E54"/>
    <w:rsid w:val="00D95E9F"/>
    <w:rsid w:val="00DA152A"/>
    <w:rsid w:val="00DB5C6F"/>
    <w:rsid w:val="00DC7120"/>
    <w:rsid w:val="00DD377C"/>
    <w:rsid w:val="00DD46E3"/>
    <w:rsid w:val="00DE3D32"/>
    <w:rsid w:val="00DE45C9"/>
    <w:rsid w:val="00DF3C34"/>
    <w:rsid w:val="00DF7D20"/>
    <w:rsid w:val="00E047E6"/>
    <w:rsid w:val="00E4480E"/>
    <w:rsid w:val="00E528D8"/>
    <w:rsid w:val="00E66CBC"/>
    <w:rsid w:val="00E74C57"/>
    <w:rsid w:val="00E87EC2"/>
    <w:rsid w:val="00EB05B1"/>
    <w:rsid w:val="00EB1B6E"/>
    <w:rsid w:val="00EC1935"/>
    <w:rsid w:val="00EE6E8B"/>
    <w:rsid w:val="00EF1C9C"/>
    <w:rsid w:val="00F311D6"/>
    <w:rsid w:val="00F52C35"/>
    <w:rsid w:val="00F84776"/>
    <w:rsid w:val="00FB3F1B"/>
    <w:rsid w:val="00FC489F"/>
    <w:rsid w:val="00FE2118"/>
    <w:rsid w:val="00FE5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4DCD1"/>
  <w15:chartTrackingRefBased/>
  <w15:docId w15:val="{76D9509D-8329-4F89-8E67-5AD6D627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D1D"/>
    <w:rPr>
      <w:rFonts w:ascii="Arial" w:hAnsi="Arial"/>
      <w:sz w:val="22"/>
    </w:rPr>
  </w:style>
  <w:style w:type="paragraph" w:styleId="Heading1">
    <w:name w:val="heading 1"/>
    <w:basedOn w:val="Normal"/>
    <w:next w:val="Normal"/>
    <w:link w:val="Heading1Char"/>
    <w:uiPriority w:val="9"/>
    <w:qFormat/>
    <w:rsid w:val="00FE5D70"/>
    <w:pPr>
      <w:keepNext/>
      <w:keepLines/>
      <w:numPr>
        <w:numId w:val="9"/>
      </w:numPr>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F7D20"/>
    <w:pPr>
      <w:keepNext/>
      <w:keepLines/>
      <w:numPr>
        <w:numId w:val="10"/>
      </w:numPr>
      <w:spacing w:before="120" w:after="0" w:line="36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F3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7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A81D1D"/>
    <w:rPr>
      <w:rFonts w:ascii="Arial" w:eastAsiaTheme="majorEastAsia" w:hAnsi="Arial" w:cstheme="majorBidi"/>
      <w:b/>
      <w:sz w:val="22"/>
      <w:szCs w:val="26"/>
    </w:rPr>
  </w:style>
  <w:style w:type="table" w:styleId="TableGrid">
    <w:name w:val="Table Grid"/>
    <w:basedOn w:val="TableNormal"/>
    <w:rsid w:val="00A81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D1D"/>
    <w:pPr>
      <w:ind w:left="720"/>
      <w:contextualSpacing/>
    </w:pPr>
  </w:style>
  <w:style w:type="numbering" w:customStyle="1" w:styleId="ContractTemplate">
    <w:name w:val="Contract Template"/>
    <w:uiPriority w:val="99"/>
    <w:rsid w:val="00F84776"/>
    <w:pPr>
      <w:numPr>
        <w:numId w:val="4"/>
      </w:numPr>
    </w:pPr>
  </w:style>
  <w:style w:type="paragraph" w:styleId="TOC1">
    <w:name w:val="toc 1"/>
    <w:basedOn w:val="Normal"/>
    <w:next w:val="Normal"/>
    <w:autoRedefine/>
    <w:uiPriority w:val="39"/>
    <w:unhideWhenUsed/>
    <w:rsid w:val="006F3349"/>
    <w:pPr>
      <w:tabs>
        <w:tab w:val="right" w:leader="dot" w:pos="9016"/>
      </w:tabs>
      <w:spacing w:after="100"/>
    </w:pPr>
    <w:rPr>
      <w:b/>
      <w:noProof/>
    </w:rPr>
  </w:style>
  <w:style w:type="paragraph" w:styleId="TOC2">
    <w:name w:val="toc 2"/>
    <w:basedOn w:val="Normal"/>
    <w:next w:val="Normal"/>
    <w:autoRedefine/>
    <w:uiPriority w:val="39"/>
    <w:unhideWhenUsed/>
    <w:rsid w:val="00651D5C"/>
    <w:pPr>
      <w:spacing w:after="100"/>
      <w:ind w:left="220"/>
    </w:pPr>
  </w:style>
  <w:style w:type="character" w:styleId="Hyperlink">
    <w:name w:val="Hyperlink"/>
    <w:basedOn w:val="DefaultParagraphFont"/>
    <w:uiPriority w:val="99"/>
    <w:unhideWhenUsed/>
    <w:rsid w:val="00651D5C"/>
    <w:rPr>
      <w:color w:val="0563C1" w:themeColor="hyperlink"/>
      <w:u w:val="single"/>
    </w:rPr>
  </w:style>
  <w:style w:type="paragraph" w:styleId="Header">
    <w:name w:val="header"/>
    <w:basedOn w:val="Normal"/>
    <w:link w:val="HeaderChar"/>
    <w:uiPriority w:val="99"/>
    <w:unhideWhenUsed/>
    <w:rsid w:val="005D7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B4D"/>
    <w:rPr>
      <w:rFonts w:ascii="Arial" w:hAnsi="Arial"/>
      <w:sz w:val="22"/>
    </w:rPr>
  </w:style>
  <w:style w:type="paragraph" w:styleId="Footer">
    <w:name w:val="footer"/>
    <w:basedOn w:val="Normal"/>
    <w:link w:val="FooterChar"/>
    <w:uiPriority w:val="99"/>
    <w:unhideWhenUsed/>
    <w:rsid w:val="005D7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4D"/>
    <w:rPr>
      <w:rFonts w:ascii="Arial" w:hAnsi="Arial"/>
      <w:sz w:val="22"/>
    </w:rPr>
  </w:style>
  <w:style w:type="paragraph" w:customStyle="1" w:styleId="Titlepage">
    <w:name w:val="Title page"/>
    <w:basedOn w:val="Normal"/>
    <w:rsid w:val="006F3349"/>
    <w:rPr>
      <w:rFonts w:eastAsia="MS Mincho" w:cs="Times New Roman"/>
      <w:b/>
      <w:sz w:val="36"/>
      <w:szCs w:val="24"/>
      <w:lang w:eastAsia="ja-JP"/>
    </w:rPr>
  </w:style>
  <w:style w:type="paragraph" w:customStyle="1" w:styleId="Heading10">
    <w:name w:val="Heading1"/>
    <w:basedOn w:val="Heading1"/>
    <w:link w:val="Heading1Char0"/>
    <w:qFormat/>
    <w:rsid w:val="006F3349"/>
    <w:pPr>
      <w:numPr>
        <w:numId w:val="0"/>
      </w:numPr>
    </w:pPr>
    <w:rPr>
      <w:rFonts w:eastAsia="Times New Roman" w:cs="Times New Roman"/>
    </w:rPr>
  </w:style>
  <w:style w:type="character" w:customStyle="1" w:styleId="Heading1Char0">
    <w:name w:val="Heading1 Char"/>
    <w:link w:val="Heading10"/>
    <w:rsid w:val="006F3349"/>
    <w:rPr>
      <w:rFonts w:ascii="Arial" w:eastAsia="Times New Roman" w:hAnsi="Arial" w:cs="Times New Roman"/>
      <w:b/>
      <w:sz w:val="28"/>
      <w:szCs w:val="32"/>
    </w:rPr>
  </w:style>
  <w:style w:type="character" w:customStyle="1" w:styleId="Heading3Char">
    <w:name w:val="Heading 3 Char"/>
    <w:basedOn w:val="DefaultParagraphFont"/>
    <w:link w:val="Heading3"/>
    <w:uiPriority w:val="9"/>
    <w:semiHidden/>
    <w:rsid w:val="006F3349"/>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1"/>
    <w:rsid w:val="006F3349"/>
    <w:rPr>
      <w:rFonts w:ascii="Calibri" w:eastAsia="Times New Roman" w:hAnsi="Calibri" w:cs="Times New Roman"/>
      <w:b/>
      <w:sz w:val="20"/>
      <w:szCs w:val="20"/>
      <w:lang w:eastAsia="en-GB"/>
    </w:rPr>
  </w:style>
  <w:style w:type="character" w:customStyle="1" w:styleId="FootnoteTextChar">
    <w:name w:val="Footnote Text Char"/>
    <w:basedOn w:val="DefaultParagraphFont"/>
    <w:uiPriority w:val="99"/>
    <w:semiHidden/>
    <w:rsid w:val="006F3349"/>
    <w:rPr>
      <w:rFonts w:ascii="Arial" w:hAnsi="Arial"/>
      <w:szCs w:val="20"/>
    </w:rPr>
  </w:style>
  <w:style w:type="character" w:styleId="FootnoteReference">
    <w:name w:val="footnote reference"/>
    <w:rsid w:val="006F3349"/>
    <w:rPr>
      <w:rFonts w:cs="Times New Roman"/>
      <w:vertAlign w:val="superscript"/>
    </w:rPr>
  </w:style>
  <w:style w:type="character" w:customStyle="1" w:styleId="FootnoteTextChar1">
    <w:name w:val="Footnote Text Char1"/>
    <w:link w:val="FootnoteText"/>
    <w:uiPriority w:val="99"/>
    <w:locked/>
    <w:rsid w:val="006F3349"/>
    <w:rPr>
      <w:rFonts w:ascii="Calibri" w:eastAsia="Times New Roman" w:hAnsi="Calibri" w:cs="Times New Roman"/>
      <w:b/>
      <w:szCs w:val="20"/>
      <w:lang w:eastAsia="en-GB"/>
    </w:rPr>
  </w:style>
  <w:style w:type="paragraph" w:customStyle="1" w:styleId="Default">
    <w:name w:val="Default"/>
    <w:rsid w:val="006F334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3">
    <w:name w:val="toc 3"/>
    <w:basedOn w:val="Normal"/>
    <w:next w:val="Normal"/>
    <w:autoRedefine/>
    <w:uiPriority w:val="39"/>
    <w:unhideWhenUsed/>
    <w:rsid w:val="006F3349"/>
    <w:pPr>
      <w:spacing w:after="100"/>
      <w:ind w:left="440"/>
    </w:pPr>
  </w:style>
  <w:style w:type="paragraph" w:styleId="TOCHeading">
    <w:name w:val="TOC Heading"/>
    <w:basedOn w:val="Heading1"/>
    <w:next w:val="Normal"/>
    <w:uiPriority w:val="39"/>
    <w:unhideWhenUsed/>
    <w:qFormat/>
    <w:rsid w:val="00EC1935"/>
    <w:pPr>
      <w:numPr>
        <w:numId w:val="0"/>
      </w:numPr>
      <w:spacing w:after="0"/>
      <w:outlineLvl w:val="9"/>
    </w:pPr>
    <w:rPr>
      <w:rFonts w:asciiTheme="majorHAnsi" w:hAnsiTheme="majorHAnsi"/>
      <w:b w:val="0"/>
      <w:color w:val="2E74B5" w:themeColor="accent1" w:themeShade="BF"/>
      <w:sz w:val="32"/>
      <w:lang w:val="en-US"/>
    </w:rPr>
  </w:style>
  <w:style w:type="paragraph" w:styleId="BalloonText">
    <w:name w:val="Balloon Text"/>
    <w:basedOn w:val="Normal"/>
    <w:link w:val="BalloonTextChar"/>
    <w:uiPriority w:val="99"/>
    <w:semiHidden/>
    <w:unhideWhenUsed/>
    <w:rsid w:val="00234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00E"/>
    <w:rPr>
      <w:rFonts w:ascii="Segoe UI" w:hAnsi="Segoe UI" w:cs="Segoe UI"/>
      <w:sz w:val="18"/>
      <w:szCs w:val="18"/>
    </w:rPr>
  </w:style>
  <w:style w:type="paragraph" w:customStyle="1" w:styleId="Bodytextprebullet">
    <w:name w:val="Body text pre bullet"/>
    <w:basedOn w:val="Normal"/>
    <w:rsid w:val="00B5735D"/>
    <w:pPr>
      <w:keepNext/>
      <w:spacing w:before="240" w:after="140" w:line="240" w:lineRule="auto"/>
    </w:pPr>
    <w:rPr>
      <w:rFonts w:ascii="Univers 45 Light" w:eastAsia="Times New Roman" w:hAnsi="Univers 45 Light" w:cs="Times New Roman"/>
      <w:color w:val="000000"/>
      <w:sz w:val="20"/>
    </w:rPr>
  </w:style>
  <w:style w:type="character" w:styleId="CommentReference">
    <w:name w:val="annotation reference"/>
    <w:basedOn w:val="DefaultParagraphFont"/>
    <w:uiPriority w:val="99"/>
    <w:semiHidden/>
    <w:unhideWhenUsed/>
    <w:rsid w:val="008B042A"/>
    <w:rPr>
      <w:sz w:val="16"/>
      <w:szCs w:val="16"/>
    </w:rPr>
  </w:style>
  <w:style w:type="paragraph" w:styleId="CommentText">
    <w:name w:val="annotation text"/>
    <w:basedOn w:val="Normal"/>
    <w:link w:val="CommentTextChar"/>
    <w:uiPriority w:val="99"/>
    <w:semiHidden/>
    <w:unhideWhenUsed/>
    <w:rsid w:val="008B042A"/>
    <w:pPr>
      <w:spacing w:line="240" w:lineRule="auto"/>
    </w:pPr>
    <w:rPr>
      <w:sz w:val="20"/>
      <w:szCs w:val="20"/>
    </w:rPr>
  </w:style>
  <w:style w:type="character" w:customStyle="1" w:styleId="CommentTextChar">
    <w:name w:val="Comment Text Char"/>
    <w:basedOn w:val="DefaultParagraphFont"/>
    <w:link w:val="CommentText"/>
    <w:uiPriority w:val="99"/>
    <w:semiHidden/>
    <w:rsid w:val="008B042A"/>
    <w:rPr>
      <w:rFonts w:ascii="Arial" w:hAnsi="Arial"/>
      <w:szCs w:val="20"/>
    </w:rPr>
  </w:style>
  <w:style w:type="paragraph" w:styleId="CommentSubject">
    <w:name w:val="annotation subject"/>
    <w:basedOn w:val="CommentText"/>
    <w:next w:val="CommentText"/>
    <w:link w:val="CommentSubjectChar"/>
    <w:uiPriority w:val="99"/>
    <w:semiHidden/>
    <w:unhideWhenUsed/>
    <w:rsid w:val="008B042A"/>
    <w:rPr>
      <w:b/>
      <w:bCs/>
    </w:rPr>
  </w:style>
  <w:style w:type="character" w:customStyle="1" w:styleId="CommentSubjectChar">
    <w:name w:val="Comment Subject Char"/>
    <w:basedOn w:val="CommentTextChar"/>
    <w:link w:val="CommentSubject"/>
    <w:uiPriority w:val="99"/>
    <w:semiHidden/>
    <w:rsid w:val="008B042A"/>
    <w:rPr>
      <w:rFonts w:ascii="Arial" w:hAnsi="Arial"/>
      <w:b/>
      <w:bCs/>
      <w:szCs w:val="20"/>
    </w:rPr>
  </w:style>
  <w:style w:type="character" w:styleId="FollowedHyperlink">
    <w:name w:val="FollowedHyperlink"/>
    <w:basedOn w:val="DefaultParagraphFont"/>
    <w:uiPriority w:val="99"/>
    <w:semiHidden/>
    <w:unhideWhenUsed/>
    <w:rsid w:val="00DD37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99708">
      <w:bodyDiv w:val="1"/>
      <w:marLeft w:val="0"/>
      <w:marRight w:val="0"/>
      <w:marTop w:val="0"/>
      <w:marBottom w:val="0"/>
      <w:divBdr>
        <w:top w:val="none" w:sz="0" w:space="0" w:color="auto"/>
        <w:left w:val="none" w:sz="0" w:space="0" w:color="auto"/>
        <w:bottom w:val="none" w:sz="0" w:space="0" w:color="auto"/>
        <w:right w:val="none" w:sz="0" w:space="0" w:color="auto"/>
      </w:divBdr>
    </w:div>
    <w:div w:id="11216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5BA7-8812-494F-8FFA-57B37065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HMRC</Company>
  <LinksUpToDate>false</LinksUpToDate>
  <CharactersWithSpaces>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Grieve</dc:creator>
  <cp:keywords/>
  <dc:description/>
  <cp:lastModifiedBy>Mckay, Denise (Commercial Directorate)</cp:lastModifiedBy>
  <cp:revision>96</cp:revision>
  <cp:lastPrinted>2016-09-19T12:41:00Z</cp:lastPrinted>
  <dcterms:created xsi:type="dcterms:W3CDTF">2017-02-09T14:14:00Z</dcterms:created>
  <dcterms:modified xsi:type="dcterms:W3CDTF">2018-11-20T08:50:00Z</dcterms:modified>
  <cp:contentStatus/>
</cp:coreProperties>
</file>