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37B215C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036F6A">
              <w:rPr>
                <w:rFonts w:ascii="Arial" w:hAnsi="Arial" w:cs="Arial"/>
                <w:b/>
                <w:sz w:val="22"/>
              </w:rPr>
              <w:t>261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03EDEC87" w:rsidR="00727813" w:rsidRDefault="00036F6A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Faithful &amp; Gould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9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01BC5647" w:rsidR="00906CE7" w:rsidRDefault="00036F6A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07 September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067A012B" w14:textId="4B12B61A" w:rsidR="00727813" w:rsidRDefault="00036F6A" w:rsidP="00036F6A">
      <w:pPr>
        <w:jc w:val="center"/>
        <w:rPr>
          <w:rFonts w:ascii="Arial" w:hAnsi="Arial" w:cs="Arial"/>
          <w:b/>
          <w:bCs/>
        </w:rPr>
      </w:pPr>
      <w:r w:rsidRPr="00036F6A">
        <w:rPr>
          <w:rFonts w:ascii="Arial" w:hAnsi="Arial" w:cs="Arial"/>
          <w:b/>
          <w:bCs/>
        </w:rPr>
        <w:t>2-261 M271 Redbridge Roundabout - Commercial assurance</w:t>
      </w:r>
    </w:p>
    <w:p w14:paraId="27E0E321" w14:textId="77777777" w:rsidR="00036F6A" w:rsidRPr="00036F6A" w:rsidRDefault="00036F6A" w:rsidP="00036F6A">
      <w:pPr>
        <w:jc w:val="center"/>
        <w:rPr>
          <w:rFonts w:ascii="Arial" w:hAnsi="Arial" w:cs="Arial"/>
          <w:b/>
          <w:bCs/>
        </w:rPr>
      </w:pPr>
    </w:p>
    <w:p w14:paraId="6CEF2466" w14:textId="21C321CA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8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36F6A">
            <w:rPr>
              <w:rStyle w:val="Style1"/>
            </w:rPr>
            <w:t>27 August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37E37689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12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36F6A">
            <w:rPr>
              <w:rStyle w:val="Style1"/>
            </w:rPr>
            <w:t>01 December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36F6A">
            <w:rPr>
              <w:rStyle w:val="Style1"/>
            </w:rPr>
            <w:t>31 December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5E463B1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36F6A">
        <w:rPr>
          <w:rFonts w:ascii="Arial" w:hAnsi="Arial" w:cs="Arial"/>
          <w:b/>
        </w:rPr>
        <w:t>240,539.06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169AF2BA" w:rsidR="00627D44" w:rsidRPr="00627D44" w:rsidRDefault="008A4282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b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3484FDC7" w:rsidR="00BC2E32" w:rsidRDefault="008A4282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</w:t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6" w:name="Email"/>
      <w:bookmarkEnd w:id="16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12"/>
        <w:gridCol w:w="2669"/>
        <w:gridCol w:w="2943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8A4282" w:rsidP="00627D44">
            <w:pPr>
              <w:rPr>
                <w:rFonts w:ascii="Arial" w:hAnsi="Arial" w:cs="Arial"/>
              </w:rPr>
            </w:pPr>
            <w:hyperlink r:id="rId11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73065E43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036F6A">
              <w:rPr>
                <w:rFonts w:ascii="Arial" w:hAnsi="Arial" w:cs="Arial"/>
              </w:rPr>
              <w:t>261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BB2FD84" w:rsidR="00627D44" w:rsidRPr="00627D44" w:rsidRDefault="008A428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742C837" w:rsidR="00627D44" w:rsidRPr="00627D44" w:rsidRDefault="008A428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18" w:name="_GoBack"/>
            <w:bookmarkEnd w:id="18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06412" w14:textId="77777777" w:rsidR="00F6529E" w:rsidRDefault="00F6529E">
      <w:r>
        <w:separator/>
      </w:r>
    </w:p>
  </w:endnote>
  <w:endnote w:type="continuationSeparator" w:id="0">
    <w:p w14:paraId="4ECF0881" w14:textId="77777777" w:rsidR="00F6529E" w:rsidRDefault="00F6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036F6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A686A" w14:textId="77777777" w:rsidR="00F6529E" w:rsidRDefault="00F6529E">
      <w:r>
        <w:separator/>
      </w:r>
    </w:p>
  </w:footnote>
  <w:footnote w:type="continuationSeparator" w:id="0">
    <w:p w14:paraId="6801E81A" w14:textId="77777777" w:rsidR="00F6529E" w:rsidRDefault="00F6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36F6A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A4282"/>
    <w:rsid w:val="008D7107"/>
    <w:rsid w:val="00906CE7"/>
    <w:rsid w:val="0096338C"/>
    <w:rsid w:val="009F3E17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AA7B5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AFF60-3E0A-408F-B1F0-A335461AB95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d96d557-fe0a-401b-b22a-1f9bf6aaeec3"/>
    <ds:schemaRef ds:uri="b6373999-c4ab-4d34-864b-71434e699f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AC5FC9-7DEE-4B1E-AC0E-DE529C3F3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E2AD5-8C5F-47BD-B728-B9DCEC9D8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881A21-1113-4581-803F-8D8AF388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329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Karra, Rita</cp:lastModifiedBy>
  <cp:revision>2</cp:revision>
  <cp:lastPrinted>2016-01-12T11:01:00Z</cp:lastPrinted>
  <dcterms:created xsi:type="dcterms:W3CDTF">2020-09-11T10:12:00Z</dcterms:created>
  <dcterms:modified xsi:type="dcterms:W3CDTF">2020-09-11T10:12:00Z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