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54E29" w14:textId="77777777" w:rsidR="003E6DF7" w:rsidRDefault="00505AFD">
      <w:pPr>
        <w:spacing w:before="1528" w:line="20" w:lineRule="exact"/>
      </w:pPr>
      <w:r>
        <w:rPr>
          <w:noProof/>
          <w:lang w:val="en-GB" w:eastAsia="en-GB"/>
        </w:rPr>
        <mc:AlternateContent>
          <mc:Choice Requires="wps">
            <w:drawing>
              <wp:anchor distT="0" distB="0" distL="0" distR="0" simplePos="0" relativeHeight="251644928" behindDoc="1" locked="0" layoutInCell="1" allowOverlap="1" wp14:anchorId="45D4B11E" wp14:editId="0B9BB16E">
                <wp:simplePos x="0" y="0"/>
                <wp:positionH relativeFrom="page">
                  <wp:posOffset>5721350</wp:posOffset>
                </wp:positionH>
                <wp:positionV relativeFrom="page">
                  <wp:posOffset>182245</wp:posOffset>
                </wp:positionV>
                <wp:extent cx="1118235" cy="349885"/>
                <wp:effectExtent l="0" t="0" r="0" b="0"/>
                <wp:wrapSquare wrapText="bothSides"/>
                <wp:docPr id="3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340C" w14:textId="77777777" w:rsidR="00806E46" w:rsidRDefault="00806E46">
                            <w:pPr>
                              <w:spacing w:before="2" w:line="273" w:lineRule="exact"/>
                              <w:ind w:firstLine="216"/>
                              <w:textAlignment w:val="baseline"/>
                              <w:rPr>
                                <w:rFonts w:ascii="Arial" w:eastAsia="Arial" w:hAnsi="Arial"/>
                                <w:b/>
                                <w:color w:val="808080"/>
                                <w:spacing w:val="-2"/>
                                <w:sz w:val="24"/>
                              </w:rPr>
                            </w:pPr>
                            <w:r>
                              <w:rPr>
                                <w:rFonts w:ascii="Arial" w:eastAsia="Arial" w:hAnsi="Arial"/>
                                <w:b/>
                                <w:color w:val="808080"/>
                                <w:spacing w:val="-2"/>
                                <w:sz w:val="24"/>
                              </w:rPr>
                              <w:t>DEFFORM 47 (Edn 15 Feb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4B11E" id="_x0000_t202" coordsize="21600,21600" o:spt="202" path="m,l,21600r21600,l21600,xe">
                <v:stroke joinstyle="miter"/>
                <v:path gradientshapeok="t" o:connecttype="rect"/>
              </v:shapetype>
              <v:shape id="_x0000_s0" o:spid="_x0000_s1026" type="#_x0000_t202" style="position:absolute;margin-left:450.5pt;margin-top:14.35pt;width:88.05pt;height:27.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" filled="f" stroked="f">
                <v:textbox inset="0,0,0,0">
                  <w:txbxContent>
                    <w:p w14:paraId="60C9340C" w14:textId="77777777" w:rsidR="00806E46" w:rsidRDefault="00806E46">
                      <w:pPr>
                        <w:spacing w:before="2" w:line="273" w:lineRule="exact"/>
                        <w:ind w:firstLine="216"/>
                        <w:textAlignment w:val="baseline"/>
                        <w:rPr>
                          <w:rFonts w:ascii="Arial" w:eastAsia="Arial" w:hAnsi="Arial"/>
                          <w:b/>
                          <w:color w:val="808080"/>
                          <w:spacing w:val="-2"/>
                          <w:sz w:val="24"/>
                        </w:rPr>
                      </w:pPr>
                      <w:r>
                        <w:rPr>
                          <w:rFonts w:ascii="Arial" w:eastAsia="Arial" w:hAnsi="Arial"/>
                          <w:b/>
                          <w:color w:val="808080"/>
                          <w:spacing w:val="-2"/>
                          <w:sz w:val="24"/>
                        </w:rPr>
                        <w:t>DEFFORM 47 (Edn 15 Feb 21)</w:t>
                      </w:r>
                    </w:p>
                  </w:txbxContent>
                </v:textbox>
                <w10:wrap type="square" anchorx="page" anchory="pag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982"/>
      </w:tblGrid>
      <w:tr w:rsidR="00806E46" w14:paraId="4DEB5D43" w14:textId="77777777" w:rsidTr="78DDC29F">
        <w:trPr>
          <w:trHeight w:hRule="exact" w:val="1762"/>
        </w:trPr>
        <w:tc>
          <w:tcPr>
            <w:tcW w:w="1982"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26446A2A" w14:textId="77777777" w:rsidR="00806E46" w:rsidRDefault="00806E46">
            <w:pPr>
              <w:spacing w:before="15"/>
              <w:jc w:val="center"/>
              <w:textAlignment w:val="baseline"/>
            </w:pPr>
            <w:r>
              <w:rPr>
                <w:noProof/>
                <w:lang w:val="en-GB" w:eastAsia="en-GB"/>
              </w:rPr>
              <w:drawing>
                <wp:inline distT="0" distB="0" distL="0" distR="0" wp14:anchorId="6EF28128" wp14:editId="4AF06FE7">
                  <wp:extent cx="1258570" cy="1045845"/>
                  <wp:effectExtent l="0" t="0" r="0" b="0"/>
                  <wp:docPr id="1"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1258570" cy="1045845"/>
                          </a:xfrm>
                          <a:prstGeom prst="rect">
                            <a:avLst/>
                          </a:prstGeom>
                        </pic:spPr>
                      </pic:pic>
                    </a:graphicData>
                  </a:graphic>
                </wp:inline>
              </w:drawing>
            </w:r>
          </w:p>
        </w:tc>
      </w:tr>
    </w:tbl>
    <w:p w14:paraId="5965BBDD" w14:textId="77777777" w:rsidR="003E6DF7" w:rsidRDefault="003E6DF7">
      <w:pPr>
        <w:spacing w:after="281" w:line="20" w:lineRule="exact"/>
      </w:pPr>
    </w:p>
    <w:p w14:paraId="2EE4F609" w14:textId="77777777" w:rsidR="003E6DF7" w:rsidRDefault="003E6DF7">
      <w:pPr>
        <w:spacing w:after="281" w:line="20" w:lineRule="exact"/>
        <w:sectPr w:rsidR="003E6DF7">
          <w:headerReference w:type="even" r:id="rId8"/>
          <w:headerReference w:type="default" r:id="rId9"/>
          <w:footerReference w:type="even" r:id="rId10"/>
          <w:footerReference w:type="default" r:id="rId11"/>
          <w:headerReference w:type="first" r:id="rId12"/>
          <w:footerReference w:type="first" r:id="rId13"/>
          <w:pgSz w:w="11909" w:h="16843"/>
          <w:pgMar w:top="280" w:right="6176" w:bottom="3607" w:left="1133" w:header="720" w:footer="720" w:gutter="0"/>
          <w:cols w:space="720"/>
        </w:sectPr>
      </w:pPr>
    </w:p>
    <w:p w14:paraId="20BF8E90" w14:textId="323B1836" w:rsidR="003E6DF7" w:rsidRDefault="00505AFD" w:rsidP="00806E46">
      <w:pPr>
        <w:spacing w:before="5" w:after="300" w:line="249" w:lineRule="exact"/>
        <w:textAlignment w:val="baseline"/>
        <w:rPr>
          <w:rFonts w:ascii="Arial" w:eastAsia="Arial" w:hAnsi="Arial"/>
          <w:color w:val="000000"/>
        </w:rPr>
      </w:pPr>
      <w:r>
        <w:rPr>
          <w:rFonts w:ascii="Arial" w:eastAsia="Arial" w:hAnsi="Arial"/>
          <w:color w:val="000000"/>
        </w:rPr>
        <w:t>Email:</w:t>
      </w:r>
      <w:r w:rsidR="00806E46">
        <w:rPr>
          <w:rFonts w:ascii="Arial" w:eastAsia="Arial" w:hAnsi="Arial"/>
          <w:color w:val="000000"/>
        </w:rPr>
        <w:t xml:space="preserve"> </w:t>
      </w:r>
      <w:hyperlink r:id="rId14" w:history="1">
        <w:r w:rsidR="00806E46" w:rsidRPr="00C41F97">
          <w:rPr>
            <w:rStyle w:val="Hyperlink"/>
            <w:rFonts w:ascii="Arial" w:eastAsia="Arial" w:hAnsi="Arial"/>
          </w:rPr>
          <w:t>DIOComrcl-OPC@mod.gov.uk</w:t>
        </w:r>
      </w:hyperlink>
      <w:r w:rsidR="00806E46">
        <w:rPr>
          <w:rFonts w:ascii="Arial" w:eastAsia="Arial" w:hAnsi="Arial"/>
          <w:color w:val="000000"/>
        </w:rPr>
        <w:t xml:space="preserve"> </w:t>
      </w:r>
    </w:p>
    <w:p w14:paraId="62862DDD" w14:textId="77777777" w:rsidR="00806E46" w:rsidRDefault="00806E46">
      <w:pPr>
        <w:spacing w:before="277" w:line="252" w:lineRule="exact"/>
        <w:textAlignment w:val="baseline"/>
        <w:rPr>
          <w:rFonts w:ascii="Arial" w:eastAsia="Arial" w:hAnsi="Arial"/>
          <w:color w:val="000000"/>
          <w:spacing w:val="-1"/>
        </w:rPr>
      </w:pPr>
    </w:p>
    <w:p w14:paraId="0BC064D1" w14:textId="076C585A" w:rsidR="003E6DF7" w:rsidRDefault="00505AFD">
      <w:pPr>
        <w:spacing w:before="277" w:line="252" w:lineRule="exact"/>
        <w:textAlignment w:val="baseline"/>
        <w:rPr>
          <w:rFonts w:ascii="Arial" w:eastAsia="Arial" w:hAnsi="Arial"/>
          <w:color w:val="000000"/>
          <w:spacing w:val="-1"/>
        </w:rPr>
      </w:pPr>
      <w:r>
        <w:rPr>
          <w:rFonts w:ascii="Arial" w:eastAsia="Arial" w:hAnsi="Arial"/>
          <w:color w:val="000000"/>
          <w:spacing w:val="-1"/>
        </w:rPr>
        <w:t>Dear Sir/Madam</w:t>
      </w:r>
      <w:r w:rsidR="00847C26">
        <w:rPr>
          <w:rFonts w:ascii="Arial" w:eastAsia="Arial" w:hAnsi="Arial"/>
          <w:color w:val="000000"/>
          <w:spacing w:val="-1"/>
        </w:rPr>
        <w:t>,</w:t>
      </w:r>
    </w:p>
    <w:p w14:paraId="1DB544AC" w14:textId="668A9BE4" w:rsidR="00847C26" w:rsidRPr="00A65BEC" w:rsidRDefault="00847C26" w:rsidP="00A65BEC">
      <w:r w:rsidRPr="00847C26">
        <w:rPr>
          <w:rFonts w:ascii="Arial" w:eastAsia="Arial" w:hAnsi="Arial"/>
          <w:b/>
          <w:bCs/>
          <w:u w:val="single"/>
        </w:rPr>
        <w:t xml:space="preserve">Invitation To Negotiate (ITN) </w:t>
      </w:r>
      <w:r w:rsidR="00247F82">
        <w:rPr>
          <w:rFonts w:ascii="Arial" w:eastAsia="Arial" w:hAnsi="Arial"/>
          <w:b/>
          <w:bCs/>
          <w:u w:val="single"/>
        </w:rPr>
        <w:t xml:space="preserve">- </w:t>
      </w:r>
      <w:r w:rsidR="00247F82" w:rsidRPr="00247F82">
        <w:rPr>
          <w:rFonts w:ascii="Arial" w:eastAsia="Arial" w:hAnsi="Arial"/>
          <w:b/>
          <w:bCs/>
          <w:u w:val="single"/>
        </w:rPr>
        <w:t xml:space="preserve">Overseas Prime Contract, Germany and Wider Europe Total </w:t>
      </w:r>
      <w:r w:rsidR="00247F82">
        <w:rPr>
          <w:rFonts w:ascii="Arial" w:eastAsia="Arial" w:hAnsi="Arial"/>
          <w:b/>
          <w:bCs/>
          <w:u w:val="single"/>
        </w:rPr>
        <w:t>Facilities Management (</w:t>
      </w:r>
      <w:r w:rsidRPr="00847C26">
        <w:rPr>
          <w:rFonts w:ascii="Arial" w:eastAsia="Arial" w:hAnsi="Arial"/>
          <w:b/>
          <w:bCs/>
          <w:u w:val="single"/>
        </w:rPr>
        <w:t>Reference</w:t>
      </w:r>
      <w:r w:rsidRPr="00A65BEC">
        <w:rPr>
          <w:rFonts w:ascii="Arial" w:eastAsia="Arial" w:hAnsi="Arial"/>
          <w:b/>
          <w:bCs/>
          <w:u w:val="single"/>
        </w:rPr>
        <w:t xml:space="preserve"> N</w:t>
      </w:r>
      <w:r w:rsidRPr="00A65BEC">
        <w:rPr>
          <w:rFonts w:ascii="Arial" w:eastAsia="Arial" w:hAnsi="Arial" w:cs="Arial"/>
          <w:b/>
          <w:bCs/>
          <w:u w:val="single"/>
        </w:rPr>
        <w:t>o</w:t>
      </w:r>
      <w:r w:rsidR="00A65BEC" w:rsidRPr="00A65BEC">
        <w:rPr>
          <w:rFonts w:ascii="Arial" w:eastAsia="Arial" w:hAnsi="Arial" w:cs="Arial"/>
          <w:b/>
          <w:bCs/>
          <w:u w:val="single"/>
        </w:rPr>
        <w:t xml:space="preserve"> </w:t>
      </w:r>
      <w:r w:rsidR="00A65BEC" w:rsidRPr="00A65BEC">
        <w:rPr>
          <w:rFonts w:ascii="Arial" w:hAnsi="Arial" w:cs="Arial"/>
          <w:b/>
          <w:bCs/>
          <w:u w:val="single"/>
        </w:rPr>
        <w:t>701551481</w:t>
      </w:r>
      <w:r w:rsidR="00247F82">
        <w:rPr>
          <w:rFonts w:ascii="Arial" w:hAnsi="Arial" w:cs="Arial"/>
          <w:b/>
          <w:bCs/>
          <w:u w:val="single"/>
        </w:rPr>
        <w:t>)</w:t>
      </w:r>
    </w:p>
    <w:p w14:paraId="64D13E09" w14:textId="7B09780A" w:rsidR="003E6DF7" w:rsidRDefault="00505AFD" w:rsidP="00247F82">
      <w:pPr>
        <w:numPr>
          <w:ilvl w:val="0"/>
          <w:numId w:val="1"/>
        </w:numPr>
        <w:spacing w:before="370" w:line="254" w:lineRule="exact"/>
        <w:ind w:right="144"/>
        <w:textAlignment w:val="baseline"/>
        <w:rPr>
          <w:rFonts w:ascii="Arial" w:eastAsia="Arial" w:hAnsi="Arial"/>
          <w:color w:val="000000"/>
        </w:rPr>
      </w:pPr>
      <w:r>
        <w:rPr>
          <w:rFonts w:ascii="Arial" w:eastAsia="Arial" w:hAnsi="Arial"/>
          <w:color w:val="000000"/>
        </w:rPr>
        <w:t xml:space="preserve">You are </w:t>
      </w:r>
      <w:r w:rsidRPr="004F6928">
        <w:rPr>
          <w:rFonts w:ascii="Arial" w:eastAsia="Arial" w:hAnsi="Arial"/>
        </w:rPr>
        <w:t xml:space="preserve">invited to tender for </w:t>
      </w:r>
      <w:r w:rsidR="004F6928" w:rsidRPr="004F6928">
        <w:rPr>
          <w:rFonts w:ascii="Arial" w:eastAsia="Arial" w:hAnsi="Arial"/>
        </w:rPr>
        <w:t>the Overseas Prime Contract, Germany and Wider Europe Total Facilities Management</w:t>
      </w:r>
      <w:r w:rsidRPr="004F6928">
        <w:rPr>
          <w:rFonts w:ascii="Arial" w:eastAsia="Arial" w:hAnsi="Arial"/>
        </w:rPr>
        <w:t xml:space="preserve"> in competition in accordance with the attached documentation.</w:t>
      </w:r>
    </w:p>
    <w:p w14:paraId="4A45B968" w14:textId="7828D91F" w:rsidR="003E6DF7" w:rsidRPr="00B42CD9" w:rsidRDefault="00505AFD" w:rsidP="00B42CD9">
      <w:pPr>
        <w:numPr>
          <w:ilvl w:val="0"/>
          <w:numId w:val="1"/>
        </w:numPr>
        <w:spacing w:before="238" w:line="252" w:lineRule="exact"/>
        <w:jc w:val="both"/>
        <w:textAlignment w:val="baseline"/>
        <w:rPr>
          <w:rFonts w:ascii="Arial" w:eastAsia="Arial" w:hAnsi="Arial"/>
          <w:lang w:val="en-GB"/>
        </w:rPr>
      </w:pPr>
      <w:r w:rsidRPr="00B42CD9">
        <w:rPr>
          <w:rFonts w:ascii="Arial" w:eastAsia="Arial" w:hAnsi="Arial"/>
        </w:rPr>
        <w:t xml:space="preserve">The requirement is for </w:t>
      </w:r>
      <w:r w:rsidR="00B42CD9" w:rsidRPr="00B42CD9">
        <w:rPr>
          <w:rFonts w:ascii="Arial" w:eastAsia="Arial" w:hAnsi="Arial"/>
          <w:lang w:val="en-GB"/>
        </w:rPr>
        <w:t xml:space="preserve">the provision of Hard and minimal Soft Facilities Management in support of the Ministry of Defence Overseas Estates in Germany and Wider Europe in order to provide a fully operational estate that meets Statutory Compliance and Mandatory Compliance requirements. </w:t>
      </w:r>
      <w:r w:rsidR="00B42CD9" w:rsidRPr="00B42CD9">
        <w:rPr>
          <w:rFonts w:ascii="Arial" w:eastAsia="Arial" w:hAnsi="Arial"/>
        </w:rPr>
        <w:t xml:space="preserve">Please note, there will be a requirement to provide support to Operations if the need arises as part of Module V. </w:t>
      </w:r>
    </w:p>
    <w:p w14:paraId="6FE6B853" w14:textId="7C70C941" w:rsidR="003E6DF7" w:rsidRPr="00806E46" w:rsidRDefault="00505AFD">
      <w:pPr>
        <w:numPr>
          <w:ilvl w:val="0"/>
          <w:numId w:val="1"/>
        </w:numPr>
        <w:spacing w:before="244" w:line="250" w:lineRule="exact"/>
        <w:ind w:right="288"/>
        <w:textAlignment w:val="baseline"/>
        <w:rPr>
          <w:rFonts w:ascii="Arial" w:eastAsia="Arial" w:hAnsi="Arial"/>
          <w:color w:val="000000"/>
        </w:rPr>
      </w:pPr>
      <w:r w:rsidRPr="00806E46">
        <w:rPr>
          <w:rFonts w:ascii="Arial" w:eastAsia="Arial" w:hAnsi="Arial"/>
          <w:color w:val="000000"/>
        </w:rPr>
        <w:t>The anticipated date for the Contract award decision is</w:t>
      </w:r>
      <w:r w:rsidR="004F6928" w:rsidRPr="00806E46">
        <w:rPr>
          <w:rFonts w:ascii="Arial" w:eastAsia="Arial" w:hAnsi="Arial"/>
          <w:color w:val="000000"/>
        </w:rPr>
        <w:t xml:space="preserve"> </w:t>
      </w:r>
      <w:r w:rsidR="00682AF5" w:rsidRPr="00682AF5">
        <w:rPr>
          <w:rFonts w:ascii="Arial" w:eastAsia="Arial" w:hAnsi="Arial"/>
          <w:color w:val="000000"/>
        </w:rPr>
        <w:t>April</w:t>
      </w:r>
      <w:r w:rsidR="004F6928" w:rsidRPr="00682AF5">
        <w:rPr>
          <w:rFonts w:ascii="Arial" w:eastAsia="Arial" w:hAnsi="Arial"/>
          <w:color w:val="000000"/>
        </w:rPr>
        <w:t xml:space="preserve"> 202</w:t>
      </w:r>
      <w:r w:rsidR="00682AF5" w:rsidRPr="00682AF5">
        <w:rPr>
          <w:rFonts w:ascii="Arial" w:eastAsia="Arial" w:hAnsi="Arial"/>
          <w:color w:val="000000"/>
        </w:rPr>
        <w:t>3</w:t>
      </w:r>
      <w:r w:rsidRPr="00682AF5">
        <w:rPr>
          <w:rFonts w:ascii="Arial" w:eastAsia="Arial" w:hAnsi="Arial"/>
        </w:rPr>
        <w:t>,</w:t>
      </w:r>
      <w:r w:rsidRPr="00806E46">
        <w:rPr>
          <w:rFonts w:ascii="Arial" w:eastAsia="Arial" w:hAnsi="Arial"/>
        </w:rPr>
        <w:t xml:space="preserve"> </w:t>
      </w:r>
      <w:r w:rsidRPr="00806E46">
        <w:rPr>
          <w:rFonts w:ascii="Arial" w:eastAsia="Arial" w:hAnsi="Arial"/>
          <w:color w:val="000000"/>
        </w:rPr>
        <w:t>please note that this is an indicative date and may change.</w:t>
      </w:r>
    </w:p>
    <w:p w14:paraId="13EBF0BF" w14:textId="1B89DC81" w:rsidR="00806E46" w:rsidRPr="00682AF5" w:rsidRDefault="00505AFD" w:rsidP="00806E46">
      <w:pPr>
        <w:numPr>
          <w:ilvl w:val="0"/>
          <w:numId w:val="1"/>
        </w:numPr>
        <w:spacing w:before="243" w:line="252" w:lineRule="exact"/>
        <w:ind w:right="288"/>
        <w:textAlignment w:val="baseline"/>
        <w:rPr>
          <w:rFonts w:ascii="Arial" w:eastAsia="Arial" w:hAnsi="Arial"/>
          <w:color w:val="0D0D0D" w:themeColor="text1" w:themeTint="F2"/>
        </w:rPr>
      </w:pPr>
      <w:r w:rsidRPr="00806E46">
        <w:rPr>
          <w:rFonts w:ascii="Arial" w:eastAsia="Arial" w:hAnsi="Arial"/>
          <w:color w:val="000000"/>
        </w:rPr>
        <w:t>You must submit your Tender to the Defence Sourcing Portal by</w:t>
      </w:r>
      <w:r w:rsidRPr="00806E46">
        <w:rPr>
          <w:rFonts w:ascii="Arial" w:eastAsia="Arial" w:hAnsi="Arial"/>
          <w:color w:val="FF0000"/>
        </w:rPr>
        <w:t xml:space="preserve"> </w:t>
      </w:r>
      <w:r w:rsidR="00806E46" w:rsidRPr="00682AF5">
        <w:rPr>
          <w:rFonts w:ascii="Arial" w:eastAsia="Arial" w:hAnsi="Arial"/>
          <w:color w:val="0D0D0D" w:themeColor="text1" w:themeTint="F2"/>
        </w:rPr>
        <w:t>1</w:t>
      </w:r>
      <w:r w:rsidR="00682AF5" w:rsidRPr="00682AF5">
        <w:rPr>
          <w:rFonts w:ascii="Arial" w:eastAsia="Arial" w:hAnsi="Arial"/>
          <w:color w:val="0D0D0D" w:themeColor="text1" w:themeTint="F2"/>
        </w:rPr>
        <w:t>2</w:t>
      </w:r>
      <w:r w:rsidR="00806E46" w:rsidRPr="00682AF5">
        <w:rPr>
          <w:rFonts w:ascii="Arial" w:eastAsia="Arial" w:hAnsi="Arial"/>
          <w:color w:val="0D0D0D" w:themeColor="text1" w:themeTint="F2"/>
        </w:rPr>
        <w:t xml:space="preserve">00 hrs on Monday </w:t>
      </w:r>
      <w:r w:rsidR="0087241B" w:rsidRPr="00682AF5">
        <w:rPr>
          <w:rFonts w:ascii="Arial" w:eastAsia="Arial" w:hAnsi="Arial"/>
          <w:color w:val="0D0D0D" w:themeColor="text1" w:themeTint="F2"/>
        </w:rPr>
        <w:t>2</w:t>
      </w:r>
      <w:r w:rsidR="00682AF5" w:rsidRPr="00682AF5">
        <w:rPr>
          <w:rFonts w:ascii="Arial" w:eastAsia="Arial" w:hAnsi="Arial"/>
          <w:color w:val="0D0D0D" w:themeColor="text1" w:themeTint="F2"/>
        </w:rPr>
        <w:t>5</w:t>
      </w:r>
      <w:r w:rsidR="0087241B" w:rsidRPr="00682AF5">
        <w:rPr>
          <w:rFonts w:ascii="Arial" w:eastAsia="Arial" w:hAnsi="Arial"/>
          <w:color w:val="0D0D0D" w:themeColor="text1" w:themeTint="F2"/>
          <w:vertAlign w:val="superscript"/>
        </w:rPr>
        <w:t>th</w:t>
      </w:r>
      <w:r w:rsidR="0087241B" w:rsidRPr="00682AF5">
        <w:rPr>
          <w:rFonts w:ascii="Arial" w:eastAsia="Arial" w:hAnsi="Arial"/>
          <w:color w:val="0D0D0D" w:themeColor="text1" w:themeTint="F2"/>
        </w:rPr>
        <w:t xml:space="preserve"> Ju</w:t>
      </w:r>
      <w:r w:rsidR="00682AF5" w:rsidRPr="00682AF5">
        <w:rPr>
          <w:rFonts w:ascii="Arial" w:eastAsia="Arial" w:hAnsi="Arial"/>
          <w:color w:val="0D0D0D" w:themeColor="text1" w:themeTint="F2"/>
        </w:rPr>
        <w:t>ly</w:t>
      </w:r>
      <w:r w:rsidR="00806E46" w:rsidRPr="00682AF5">
        <w:rPr>
          <w:rFonts w:ascii="Arial" w:eastAsia="Arial" w:hAnsi="Arial"/>
          <w:color w:val="0D0D0D" w:themeColor="text1" w:themeTint="F2"/>
        </w:rPr>
        <w:t xml:space="preserve"> 2022</w:t>
      </w:r>
    </w:p>
    <w:p w14:paraId="6126DA3C" w14:textId="57D23492" w:rsidR="003E6DF7" w:rsidRDefault="00505AFD" w:rsidP="00806E46">
      <w:pPr>
        <w:spacing w:before="243" w:line="252" w:lineRule="exact"/>
        <w:ind w:right="288"/>
        <w:textAlignment w:val="baseline"/>
        <w:rPr>
          <w:rFonts w:ascii="Arial" w:eastAsia="Arial" w:hAnsi="Arial"/>
          <w:color w:val="000000"/>
        </w:rPr>
      </w:pPr>
      <w:r w:rsidRPr="00806E46">
        <w:rPr>
          <w:rFonts w:ascii="Arial" w:eastAsia="Arial" w:hAnsi="Arial"/>
          <w:color w:val="000000"/>
        </w:rPr>
        <w:t>Yours faithfully</w:t>
      </w:r>
      <w:r w:rsidR="004F6928" w:rsidRPr="00806E46">
        <w:rPr>
          <w:rFonts w:ascii="Arial" w:eastAsia="Arial" w:hAnsi="Arial"/>
          <w:color w:val="000000"/>
        </w:rPr>
        <w:t>,</w:t>
      </w:r>
    </w:p>
    <w:p w14:paraId="3637A15A" w14:textId="6D09183A" w:rsidR="00806E46" w:rsidRPr="005926E0" w:rsidRDefault="005926E0" w:rsidP="00806E46">
      <w:pPr>
        <w:spacing w:before="243" w:line="252" w:lineRule="exact"/>
        <w:ind w:right="288"/>
        <w:textAlignment w:val="baseline"/>
        <w:rPr>
          <w:rFonts w:ascii="Arial" w:eastAsia="Arial" w:hAnsi="Arial"/>
          <w:color w:val="FF0000"/>
        </w:rPr>
      </w:pPr>
      <w:r w:rsidRPr="005926E0">
        <w:rPr>
          <w:rFonts w:ascii="Arial" w:eastAsia="Arial" w:hAnsi="Arial"/>
          <w:color w:val="FF0000"/>
        </w:rPr>
        <w:t>REDACTED</w:t>
      </w:r>
    </w:p>
    <w:p w14:paraId="369E4A8B" w14:textId="277D8E95" w:rsidR="00806E46" w:rsidRPr="00806E46" w:rsidRDefault="00806E46" w:rsidP="00806E46">
      <w:pPr>
        <w:spacing w:before="243" w:line="252" w:lineRule="exact"/>
        <w:ind w:right="288"/>
        <w:textAlignment w:val="baseline"/>
        <w:rPr>
          <w:rFonts w:ascii="Arial" w:eastAsia="Arial" w:hAnsi="Arial"/>
          <w:color w:val="000000"/>
        </w:rPr>
      </w:pPr>
      <w:r>
        <w:rPr>
          <w:rFonts w:ascii="Arial" w:eastAsia="Arial" w:hAnsi="Arial"/>
          <w:color w:val="000000"/>
        </w:rPr>
        <w:t>Germany and Wider Europe Commercial Lead</w:t>
      </w:r>
    </w:p>
    <w:p w14:paraId="3CC0EFE8" w14:textId="6CC5FBCC" w:rsidR="004F6928" w:rsidRPr="004F6928" w:rsidRDefault="004F6928" w:rsidP="004F6928">
      <w:pPr>
        <w:spacing w:before="243" w:line="252" w:lineRule="exact"/>
        <w:textAlignment w:val="baseline"/>
        <w:rPr>
          <w:rFonts w:ascii="Arial" w:eastAsia="Arial" w:hAnsi="Arial"/>
          <w:color w:val="000000"/>
        </w:rPr>
        <w:sectPr w:rsidR="004F6928" w:rsidRPr="004F6928">
          <w:type w:val="continuous"/>
          <w:pgSz w:w="11909" w:h="16843"/>
          <w:pgMar w:top="280" w:right="1056" w:bottom="3607" w:left="1133" w:header="720" w:footer="720" w:gutter="0"/>
          <w:cols w:space="720"/>
        </w:sectPr>
      </w:pPr>
    </w:p>
    <w:p w14:paraId="50C064F2" w14:textId="77777777" w:rsidR="003E6DF7" w:rsidRDefault="00505AFD">
      <w:pPr>
        <w:spacing w:before="10" w:after="5454" w:line="274" w:lineRule="exact"/>
        <w:ind w:firstLine="216"/>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7FED68FC" w14:textId="77777777" w:rsidR="003E6DF7" w:rsidRDefault="003E6DF7">
      <w:pPr>
        <w:spacing w:before="10" w:after="5454" w:line="274" w:lineRule="exact"/>
        <w:sectPr w:rsidR="003E6DF7">
          <w:pgSz w:w="11909" w:h="16843"/>
          <w:pgMar w:top="280" w:right="1099" w:bottom="111" w:left="9010" w:header="720" w:footer="720" w:gutter="0"/>
          <w:cols w:space="720"/>
        </w:sectPr>
      </w:pPr>
    </w:p>
    <w:p w14:paraId="51E179EA" w14:textId="2ACEC624" w:rsidR="003E6DF7" w:rsidRPr="004F6928" w:rsidRDefault="00505AFD">
      <w:pPr>
        <w:spacing w:before="6" w:after="7920" w:line="414" w:lineRule="exact"/>
        <w:jc w:val="center"/>
        <w:textAlignment w:val="baseline"/>
        <w:rPr>
          <w:rFonts w:ascii="Arial" w:eastAsia="Arial" w:hAnsi="Arial"/>
          <w:b/>
          <w:spacing w:val="-10"/>
          <w:w w:val="105"/>
          <w:sz w:val="36"/>
        </w:rPr>
      </w:pPr>
      <w:r w:rsidRPr="004F6928">
        <w:rPr>
          <w:rFonts w:ascii="Arial" w:eastAsia="Arial" w:hAnsi="Arial"/>
          <w:b/>
          <w:spacing w:val="-10"/>
          <w:w w:val="105"/>
          <w:sz w:val="36"/>
        </w:rPr>
        <w:t xml:space="preserve">Invitation </w:t>
      </w:r>
      <w:r w:rsidR="004F6928" w:rsidRPr="004F6928">
        <w:rPr>
          <w:rFonts w:ascii="Arial" w:eastAsia="Arial" w:hAnsi="Arial"/>
          <w:b/>
          <w:spacing w:val="-10"/>
          <w:w w:val="105"/>
          <w:sz w:val="36"/>
        </w:rPr>
        <w:t>to</w:t>
      </w:r>
      <w:r w:rsidRPr="004F6928">
        <w:rPr>
          <w:rFonts w:ascii="Arial" w:eastAsia="Arial" w:hAnsi="Arial"/>
          <w:b/>
          <w:spacing w:val="-10"/>
          <w:w w:val="105"/>
          <w:sz w:val="36"/>
        </w:rPr>
        <w:t xml:space="preserve"> </w:t>
      </w:r>
      <w:r w:rsidR="004F6928" w:rsidRPr="004F6928">
        <w:rPr>
          <w:rFonts w:ascii="Arial" w:eastAsia="Arial" w:hAnsi="Arial"/>
          <w:b/>
          <w:spacing w:val="-10"/>
          <w:w w:val="105"/>
          <w:sz w:val="36"/>
        </w:rPr>
        <w:t xml:space="preserve">Negotiate for Overseas Prime Contract, Germany and Wider Europe Total Facilities Management </w:t>
      </w:r>
    </w:p>
    <w:p w14:paraId="520EF547" w14:textId="77777777" w:rsidR="003E6DF7" w:rsidRDefault="003E6DF7">
      <w:pPr>
        <w:spacing w:before="6" w:after="7920" w:line="414" w:lineRule="exact"/>
        <w:sectPr w:rsidR="003E6DF7">
          <w:type w:val="continuous"/>
          <w:pgSz w:w="11909" w:h="16843"/>
          <w:pgMar w:top="280" w:right="1622" w:bottom="111" w:left="1627" w:header="720" w:footer="720" w:gutter="0"/>
          <w:cols w:space="720"/>
        </w:sectPr>
      </w:pPr>
    </w:p>
    <w:p w14:paraId="22E47485" w14:textId="77777777" w:rsidR="003E6DF7" w:rsidRDefault="00505AFD">
      <w:pPr>
        <w:spacing w:before="1" w:line="229" w:lineRule="exact"/>
        <w:jc w:val="center"/>
        <w:textAlignment w:val="baseline"/>
        <w:rPr>
          <w:rFonts w:ascii="Arial" w:eastAsia="Arial" w:hAnsi="Arial"/>
          <w:color w:val="000000"/>
          <w:spacing w:val="13"/>
          <w:sz w:val="20"/>
        </w:rPr>
      </w:pPr>
      <w:r>
        <w:rPr>
          <w:rFonts w:ascii="Arial" w:eastAsia="Arial" w:hAnsi="Arial"/>
          <w:color w:val="000000"/>
          <w:spacing w:val="13"/>
          <w:sz w:val="20"/>
        </w:rPr>
        <w:lastRenderedPageBreak/>
        <w:t>1 of 18</w:t>
      </w:r>
    </w:p>
    <w:p w14:paraId="3156CFFC" w14:textId="77777777" w:rsidR="003E6DF7" w:rsidRDefault="003E6DF7">
      <w:pPr>
        <w:sectPr w:rsidR="003E6DF7">
          <w:type w:val="continuous"/>
          <w:pgSz w:w="11909" w:h="16843"/>
          <w:pgMar w:top="280" w:right="3650" w:bottom="111" w:left="3659" w:header="720" w:footer="720" w:gutter="0"/>
          <w:cols w:space="720"/>
        </w:sectPr>
      </w:pPr>
    </w:p>
    <w:p w14:paraId="6A75BCD4"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41D9F964" w14:textId="77777777" w:rsidR="003E6DF7" w:rsidRDefault="00505AFD">
      <w:pPr>
        <w:spacing w:before="255" w:line="319" w:lineRule="exact"/>
        <w:jc w:val="center"/>
        <w:textAlignment w:val="baseline"/>
        <w:rPr>
          <w:rFonts w:ascii="Arial" w:eastAsia="Arial" w:hAnsi="Arial"/>
          <w:b/>
          <w:color w:val="000000"/>
          <w:spacing w:val="-1"/>
          <w:sz w:val="28"/>
        </w:rPr>
      </w:pPr>
      <w:r>
        <w:rPr>
          <w:rFonts w:ascii="Arial" w:eastAsia="Arial" w:hAnsi="Arial"/>
          <w:b/>
          <w:color w:val="000000"/>
          <w:spacing w:val="-1"/>
          <w:sz w:val="28"/>
        </w:rPr>
        <w:t>Contents</w:t>
      </w:r>
    </w:p>
    <w:p w14:paraId="62414C24" w14:textId="19EDE268" w:rsidR="003E6DF7" w:rsidRDefault="00505AFD">
      <w:pPr>
        <w:spacing w:before="121" w:line="253" w:lineRule="exact"/>
        <w:jc w:val="both"/>
        <w:textAlignment w:val="baseline"/>
        <w:rPr>
          <w:rFonts w:ascii="Arial" w:eastAsia="Arial" w:hAnsi="Arial"/>
          <w:color w:val="000000"/>
        </w:rPr>
      </w:pPr>
      <w:r>
        <w:rPr>
          <w:rFonts w:ascii="Arial" w:eastAsia="Arial" w:hAnsi="Arial"/>
          <w:color w:val="000000"/>
        </w:rPr>
        <w:t xml:space="preserve">This Invitation to </w:t>
      </w:r>
      <w:r w:rsidR="004F6928">
        <w:rPr>
          <w:rFonts w:ascii="Arial" w:eastAsia="Arial" w:hAnsi="Arial"/>
          <w:color w:val="000000"/>
        </w:rPr>
        <w:t>Negotiate</w:t>
      </w:r>
      <w:r>
        <w:rPr>
          <w:rFonts w:ascii="Arial" w:eastAsia="Arial" w:hAnsi="Arial"/>
          <w:color w:val="000000"/>
        </w:rPr>
        <w:t xml:space="preserve"> sets out the requirements that Tenderers must meet to submit a valid Tender</w:t>
      </w:r>
      <w:r w:rsidRPr="007120F6">
        <w:rPr>
          <w:rFonts w:ascii="Arial" w:eastAsia="Arial" w:hAnsi="Arial"/>
          <w:color w:val="000000"/>
        </w:rPr>
        <w:t>.</w:t>
      </w:r>
      <w:r>
        <w:rPr>
          <w:rFonts w:ascii="Arial" w:eastAsia="Arial" w:hAnsi="Arial"/>
          <w:color w:val="000000"/>
        </w:rPr>
        <w:t xml:space="preserve"> It also contains the draft Contract, further related documents and forms and sets out the Authority’s position with respect to the competition.</w:t>
      </w:r>
    </w:p>
    <w:p w14:paraId="7E12E09C" w14:textId="56138101" w:rsidR="003E6DF7" w:rsidRDefault="00505AFD">
      <w:pPr>
        <w:spacing w:before="121" w:line="253" w:lineRule="exact"/>
        <w:textAlignment w:val="baseline"/>
        <w:rPr>
          <w:rFonts w:ascii="Arial" w:eastAsia="Arial" w:hAnsi="Arial"/>
          <w:color w:val="000000"/>
        </w:rPr>
      </w:pPr>
      <w:r>
        <w:rPr>
          <w:rFonts w:ascii="Arial" w:eastAsia="Arial" w:hAnsi="Arial"/>
          <w:color w:val="000000"/>
        </w:rPr>
        <w:t>This invitation consists of the following documentation:</w:t>
      </w:r>
      <w:r>
        <w:rPr>
          <w:rFonts w:ascii="Arial" w:eastAsia="Arial" w:hAnsi="Arial"/>
          <w:color w:val="FF0000"/>
        </w:rPr>
        <w:t xml:space="preserve"> </w:t>
      </w:r>
    </w:p>
    <w:p w14:paraId="353FB137" w14:textId="52C821A5" w:rsidR="003E6DF7" w:rsidRDefault="00505AFD">
      <w:pPr>
        <w:numPr>
          <w:ilvl w:val="0"/>
          <w:numId w:val="2"/>
        </w:numPr>
        <w:tabs>
          <w:tab w:val="clear" w:pos="360"/>
          <w:tab w:val="left" w:pos="792"/>
        </w:tabs>
        <w:spacing w:before="135" w:line="253" w:lineRule="exact"/>
        <w:ind w:left="792" w:right="360" w:hanging="360"/>
        <w:textAlignment w:val="baseline"/>
        <w:rPr>
          <w:rFonts w:ascii="Arial" w:eastAsia="Arial" w:hAnsi="Arial"/>
          <w:color w:val="000000"/>
        </w:rPr>
      </w:pPr>
      <w:r>
        <w:rPr>
          <w:rFonts w:ascii="Arial" w:eastAsia="Arial" w:hAnsi="Arial"/>
          <w:color w:val="000000"/>
        </w:rPr>
        <w:t>DEFFORM 47 – Invitation To</w:t>
      </w:r>
      <w:r w:rsidRPr="004F6928">
        <w:rPr>
          <w:rFonts w:ascii="Arial" w:eastAsia="Arial" w:hAnsi="Arial"/>
        </w:rPr>
        <w:t xml:space="preserve"> </w:t>
      </w:r>
      <w:r w:rsidR="004F6928" w:rsidRPr="004F6928">
        <w:rPr>
          <w:rFonts w:ascii="Arial" w:eastAsia="Arial" w:hAnsi="Arial"/>
        </w:rPr>
        <w:t>Negotiate</w:t>
      </w:r>
      <w:r w:rsidR="004F6928">
        <w:rPr>
          <w:rFonts w:ascii="Arial" w:eastAsia="Arial" w:hAnsi="Arial"/>
        </w:rPr>
        <w:t>:</w:t>
      </w:r>
      <w:r w:rsidR="004F6928" w:rsidRPr="004F6928">
        <w:rPr>
          <w:rFonts w:ascii="Arial" w:eastAsia="Arial" w:hAnsi="Arial"/>
        </w:rPr>
        <w:t xml:space="preserve"> </w:t>
      </w:r>
      <w:r>
        <w:rPr>
          <w:rFonts w:ascii="Arial" w:eastAsia="Arial" w:hAnsi="Arial"/>
          <w:color w:val="000000"/>
        </w:rPr>
        <w:t>The DEFFORM 47 sets out the key requirements that Tenderers must meet to submit a valid Tender. It also sets out the conditions relating to this competition. For ease it is broken into:</w:t>
      </w:r>
    </w:p>
    <w:p w14:paraId="677E5E39" w14:textId="77777777" w:rsidR="003E6DF7" w:rsidRDefault="00505AFD">
      <w:pPr>
        <w:numPr>
          <w:ilvl w:val="0"/>
          <w:numId w:val="3"/>
        </w:numPr>
        <w:tabs>
          <w:tab w:val="clear" w:pos="360"/>
          <w:tab w:val="left" w:pos="1512"/>
          <w:tab w:val="left" w:pos="8424"/>
        </w:tabs>
        <w:spacing w:before="117" w:line="253" w:lineRule="exact"/>
        <w:ind w:left="1512" w:hanging="360"/>
        <w:textAlignment w:val="baseline"/>
        <w:rPr>
          <w:rFonts w:ascii="Arial" w:eastAsia="Arial" w:hAnsi="Arial"/>
          <w:color w:val="000000"/>
          <w:spacing w:val="3"/>
        </w:rPr>
      </w:pPr>
      <w:r>
        <w:rPr>
          <w:rFonts w:ascii="Arial" w:eastAsia="Arial" w:hAnsi="Arial"/>
          <w:color w:val="000000"/>
          <w:spacing w:val="3"/>
        </w:rPr>
        <w:t>Section A – Introduction</w:t>
      </w:r>
      <w:r>
        <w:rPr>
          <w:rFonts w:ascii="Arial" w:eastAsia="Arial" w:hAnsi="Arial"/>
          <w:color w:val="000000"/>
          <w:spacing w:val="3"/>
        </w:rPr>
        <w:tab/>
        <w:t>Page 3</w:t>
      </w:r>
    </w:p>
    <w:p w14:paraId="75F1A957" w14:textId="77777777" w:rsidR="003E6DF7" w:rsidRDefault="00505AFD">
      <w:pPr>
        <w:numPr>
          <w:ilvl w:val="0"/>
          <w:numId w:val="3"/>
        </w:numPr>
        <w:tabs>
          <w:tab w:val="clear" w:pos="360"/>
          <w:tab w:val="left" w:pos="1512"/>
          <w:tab w:val="left" w:pos="8424"/>
        </w:tabs>
        <w:spacing w:before="121" w:line="253" w:lineRule="exact"/>
        <w:ind w:left="1512" w:hanging="360"/>
        <w:textAlignment w:val="baseline"/>
        <w:rPr>
          <w:rFonts w:ascii="Arial" w:eastAsia="Arial" w:hAnsi="Arial"/>
          <w:color w:val="000000"/>
          <w:spacing w:val="2"/>
        </w:rPr>
      </w:pPr>
      <w:r>
        <w:rPr>
          <w:rFonts w:ascii="Arial" w:eastAsia="Arial" w:hAnsi="Arial"/>
          <w:color w:val="000000"/>
          <w:spacing w:val="2"/>
        </w:rPr>
        <w:t>Section B – Key Tendering Activities</w:t>
      </w:r>
      <w:r>
        <w:rPr>
          <w:rFonts w:ascii="Arial" w:eastAsia="Arial" w:hAnsi="Arial"/>
          <w:color w:val="000000"/>
          <w:spacing w:val="2"/>
        </w:rPr>
        <w:tab/>
        <w:t>Page 8</w:t>
      </w:r>
    </w:p>
    <w:p w14:paraId="52FA5961" w14:textId="77777777" w:rsidR="003E6DF7" w:rsidRDefault="00505AFD">
      <w:pPr>
        <w:numPr>
          <w:ilvl w:val="0"/>
          <w:numId w:val="3"/>
        </w:numPr>
        <w:tabs>
          <w:tab w:val="clear" w:pos="360"/>
          <w:tab w:val="left" w:pos="1512"/>
          <w:tab w:val="left" w:pos="8424"/>
        </w:tabs>
        <w:spacing w:before="122" w:line="253" w:lineRule="exact"/>
        <w:ind w:left="1512" w:hanging="360"/>
        <w:textAlignment w:val="baseline"/>
        <w:rPr>
          <w:rFonts w:ascii="Arial" w:eastAsia="Arial" w:hAnsi="Arial"/>
          <w:color w:val="000000"/>
          <w:spacing w:val="2"/>
        </w:rPr>
      </w:pPr>
      <w:r>
        <w:rPr>
          <w:rFonts w:ascii="Arial" w:eastAsia="Arial" w:hAnsi="Arial"/>
          <w:color w:val="000000"/>
          <w:spacing w:val="2"/>
        </w:rPr>
        <w:t>Section C – Instructions on Preparing Tenders</w:t>
      </w:r>
      <w:r>
        <w:rPr>
          <w:rFonts w:ascii="Arial" w:eastAsia="Arial" w:hAnsi="Arial"/>
          <w:color w:val="000000"/>
          <w:spacing w:val="2"/>
        </w:rPr>
        <w:tab/>
        <w:t>Page 10</w:t>
      </w:r>
    </w:p>
    <w:p w14:paraId="6943B1EE" w14:textId="77777777" w:rsidR="003E6DF7" w:rsidRDefault="00505AFD">
      <w:pPr>
        <w:numPr>
          <w:ilvl w:val="0"/>
          <w:numId w:val="3"/>
        </w:numPr>
        <w:tabs>
          <w:tab w:val="clear" w:pos="360"/>
          <w:tab w:val="left" w:pos="1512"/>
          <w:tab w:val="left" w:pos="8424"/>
        </w:tabs>
        <w:spacing w:before="121" w:line="253" w:lineRule="exact"/>
        <w:ind w:left="1512" w:hanging="360"/>
        <w:textAlignment w:val="baseline"/>
        <w:rPr>
          <w:rFonts w:ascii="Arial" w:eastAsia="Arial" w:hAnsi="Arial"/>
          <w:color w:val="000000"/>
          <w:spacing w:val="2"/>
        </w:rPr>
      </w:pPr>
      <w:r>
        <w:rPr>
          <w:rFonts w:ascii="Arial" w:eastAsia="Arial" w:hAnsi="Arial"/>
          <w:color w:val="000000"/>
          <w:spacing w:val="2"/>
        </w:rPr>
        <w:t>Section D – Tender Evaluation</w:t>
      </w:r>
      <w:r>
        <w:rPr>
          <w:rFonts w:ascii="Arial" w:eastAsia="Arial" w:hAnsi="Arial"/>
          <w:color w:val="000000"/>
          <w:spacing w:val="2"/>
        </w:rPr>
        <w:tab/>
        <w:t>Page 11</w:t>
      </w:r>
    </w:p>
    <w:p w14:paraId="650DF38A" w14:textId="77777777" w:rsidR="003E6DF7" w:rsidRDefault="00505AFD">
      <w:pPr>
        <w:numPr>
          <w:ilvl w:val="0"/>
          <w:numId w:val="3"/>
        </w:numPr>
        <w:tabs>
          <w:tab w:val="clear" w:pos="360"/>
          <w:tab w:val="left" w:pos="1512"/>
          <w:tab w:val="left" w:pos="8424"/>
        </w:tabs>
        <w:spacing w:before="122" w:line="253" w:lineRule="exact"/>
        <w:ind w:left="1512" w:hanging="360"/>
        <w:textAlignment w:val="baseline"/>
        <w:rPr>
          <w:rFonts w:ascii="Arial" w:eastAsia="Arial" w:hAnsi="Arial"/>
          <w:color w:val="000000"/>
          <w:spacing w:val="2"/>
        </w:rPr>
      </w:pPr>
      <w:r>
        <w:rPr>
          <w:rFonts w:ascii="Arial" w:eastAsia="Arial" w:hAnsi="Arial"/>
          <w:color w:val="000000"/>
          <w:spacing w:val="2"/>
        </w:rPr>
        <w:t>Section E – Instructions on Submitting Tenders</w:t>
      </w:r>
      <w:r>
        <w:rPr>
          <w:rFonts w:ascii="Arial" w:eastAsia="Arial" w:hAnsi="Arial"/>
          <w:color w:val="000000"/>
          <w:spacing w:val="2"/>
        </w:rPr>
        <w:tab/>
        <w:t>Page 12</w:t>
      </w:r>
    </w:p>
    <w:p w14:paraId="6344ED8A" w14:textId="77777777" w:rsidR="003E6DF7" w:rsidRDefault="00505AFD">
      <w:pPr>
        <w:numPr>
          <w:ilvl w:val="0"/>
          <w:numId w:val="3"/>
        </w:numPr>
        <w:tabs>
          <w:tab w:val="clear" w:pos="360"/>
          <w:tab w:val="left" w:pos="1512"/>
          <w:tab w:val="left" w:pos="8424"/>
        </w:tabs>
        <w:spacing w:before="116" w:line="253" w:lineRule="exact"/>
        <w:ind w:left="1512" w:hanging="360"/>
        <w:textAlignment w:val="baseline"/>
        <w:rPr>
          <w:rFonts w:ascii="Arial" w:eastAsia="Arial" w:hAnsi="Arial"/>
          <w:color w:val="000000"/>
          <w:spacing w:val="2"/>
        </w:rPr>
      </w:pPr>
      <w:r>
        <w:rPr>
          <w:rFonts w:ascii="Arial" w:eastAsia="Arial" w:hAnsi="Arial"/>
          <w:color w:val="000000"/>
          <w:spacing w:val="2"/>
        </w:rPr>
        <w:t>Section F – Conditions of Tendering</w:t>
      </w:r>
      <w:r>
        <w:rPr>
          <w:rFonts w:ascii="Arial" w:eastAsia="Arial" w:hAnsi="Arial"/>
          <w:color w:val="000000"/>
          <w:spacing w:val="2"/>
        </w:rPr>
        <w:tab/>
        <w:t>Page 14</w:t>
      </w:r>
    </w:p>
    <w:p w14:paraId="6659C35D" w14:textId="77777777" w:rsidR="003E6DF7" w:rsidRDefault="00505AFD">
      <w:pPr>
        <w:numPr>
          <w:ilvl w:val="0"/>
          <w:numId w:val="3"/>
        </w:numPr>
        <w:tabs>
          <w:tab w:val="clear" w:pos="360"/>
          <w:tab w:val="left" w:pos="1512"/>
          <w:tab w:val="left" w:pos="8424"/>
        </w:tabs>
        <w:spacing w:before="122" w:line="253" w:lineRule="exact"/>
        <w:ind w:left="1512" w:hanging="360"/>
        <w:textAlignment w:val="baseline"/>
        <w:rPr>
          <w:rFonts w:ascii="Arial" w:eastAsia="Arial" w:hAnsi="Arial"/>
          <w:color w:val="000000"/>
          <w:spacing w:val="1"/>
        </w:rPr>
      </w:pPr>
      <w:r>
        <w:rPr>
          <w:rFonts w:ascii="Arial" w:eastAsia="Arial" w:hAnsi="Arial"/>
          <w:color w:val="000000"/>
          <w:spacing w:val="1"/>
        </w:rPr>
        <w:t>DEFFORM 47 Annex A – Tender Submission Document (Offer)</w:t>
      </w:r>
      <w:r>
        <w:rPr>
          <w:rFonts w:ascii="Arial" w:eastAsia="Arial" w:hAnsi="Arial"/>
          <w:color w:val="000000"/>
          <w:spacing w:val="1"/>
        </w:rPr>
        <w:tab/>
        <w:t>Page A1</w:t>
      </w:r>
    </w:p>
    <w:p w14:paraId="1CA8A6C5" w14:textId="77777777" w:rsidR="003E6DF7" w:rsidRDefault="00505AFD">
      <w:pPr>
        <w:tabs>
          <w:tab w:val="left" w:pos="2232"/>
        </w:tabs>
        <w:spacing w:line="252" w:lineRule="exact"/>
        <w:ind w:left="2232" w:right="360" w:hanging="360"/>
        <w:textAlignment w:val="baseline"/>
        <w:rPr>
          <w:rFonts w:ascii="Wingdings" w:eastAsia="Wingdings" w:hAnsi="Wingdings"/>
          <w:color w:val="000000"/>
        </w:rPr>
      </w:pPr>
      <w:r>
        <w:rPr>
          <w:rFonts w:ascii="Wingdings" w:eastAsia="Wingdings" w:hAnsi="Wingdings"/>
          <w:color w:val="000000"/>
        </w:rPr>
        <w:t></w:t>
      </w:r>
      <w:r>
        <w:rPr>
          <w:rFonts w:ascii="Arial" w:eastAsia="Arial" w:hAnsi="Arial"/>
          <w:color w:val="000000"/>
        </w:rPr>
        <w:tab/>
        <w:t>Appendix 1 to DEFFORM 47 Annex A (Offer) – Information on Mandatory Declarations</w:t>
      </w:r>
    </w:p>
    <w:p w14:paraId="0D12A132" w14:textId="77777777" w:rsidR="003E6DF7" w:rsidRDefault="00505AFD">
      <w:pPr>
        <w:numPr>
          <w:ilvl w:val="0"/>
          <w:numId w:val="2"/>
        </w:numPr>
        <w:tabs>
          <w:tab w:val="clear" w:pos="360"/>
          <w:tab w:val="left" w:pos="792"/>
        </w:tabs>
        <w:spacing w:before="140" w:line="253" w:lineRule="exact"/>
        <w:ind w:left="792" w:hanging="360"/>
        <w:textAlignment w:val="baseline"/>
        <w:rPr>
          <w:rFonts w:ascii="Arial" w:eastAsia="Arial" w:hAnsi="Arial"/>
          <w:color w:val="000000"/>
        </w:rPr>
      </w:pPr>
      <w:r>
        <w:rPr>
          <w:rFonts w:ascii="Arial" w:eastAsia="Arial" w:hAnsi="Arial"/>
          <w:color w:val="000000"/>
        </w:rPr>
        <w:t>Contract Documents (As per the contents table in the Terms and Conditions)</w:t>
      </w:r>
    </w:p>
    <w:p w14:paraId="15470F5B" w14:textId="7AFB47B2" w:rsidR="003E6DF7" w:rsidRPr="00504DD8" w:rsidRDefault="00505AFD" w:rsidP="00504DD8">
      <w:pPr>
        <w:numPr>
          <w:ilvl w:val="0"/>
          <w:numId w:val="3"/>
        </w:numPr>
        <w:tabs>
          <w:tab w:val="clear" w:pos="360"/>
          <w:tab w:val="left" w:pos="1512"/>
        </w:tabs>
        <w:spacing w:before="118" w:line="253" w:lineRule="exact"/>
        <w:ind w:left="1512" w:hanging="360"/>
        <w:jc w:val="both"/>
        <w:textAlignment w:val="baseline"/>
        <w:rPr>
          <w:rFonts w:ascii="Arial" w:eastAsia="Arial" w:hAnsi="Arial"/>
          <w:color w:val="000000"/>
        </w:rPr>
      </w:pPr>
      <w:r>
        <w:rPr>
          <w:rFonts w:ascii="Arial" w:eastAsia="Arial" w:hAnsi="Arial"/>
          <w:color w:val="000000"/>
        </w:rPr>
        <w:t>Terms &amp; Conditions which includes the Schedule of Requirements and any additional Schedules, Annexes and/or Appendices</w:t>
      </w:r>
    </w:p>
    <w:p w14:paraId="6224CD94" w14:textId="70B845DE" w:rsidR="003E6DF7" w:rsidRDefault="003E6DF7" w:rsidP="00FE1501">
      <w:pPr>
        <w:tabs>
          <w:tab w:val="left" w:pos="360"/>
          <w:tab w:val="left" w:pos="792"/>
        </w:tabs>
        <w:spacing w:before="132" w:line="253" w:lineRule="exact"/>
        <w:ind w:left="432"/>
        <w:jc w:val="both"/>
        <w:textAlignment w:val="baseline"/>
        <w:rPr>
          <w:rFonts w:ascii="Arial" w:eastAsia="Arial" w:hAnsi="Arial"/>
          <w:color w:val="000000"/>
        </w:rPr>
      </w:pPr>
    </w:p>
    <w:p w14:paraId="4DE114AB" w14:textId="4EEF7E85"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Annexes:</w:t>
      </w:r>
    </w:p>
    <w:p w14:paraId="54D5980C" w14:textId="2F182D4D"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A – DEFFORM 47A </w:t>
      </w:r>
    </w:p>
    <w:p w14:paraId="4D8EA50F" w14:textId="69A5F409"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B – </w:t>
      </w:r>
      <w:r w:rsidR="005C4511">
        <w:rPr>
          <w:rFonts w:ascii="Arial" w:eastAsia="Arial" w:hAnsi="Arial"/>
          <w:color w:val="000000"/>
        </w:rPr>
        <w:t xml:space="preserve">Evaluation Criteria (including questions, and scoring matrix) </w:t>
      </w:r>
    </w:p>
    <w:p w14:paraId="15DC1DE8" w14:textId="3560B0C8"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C – </w:t>
      </w:r>
      <w:r w:rsidR="005C4511">
        <w:rPr>
          <w:rFonts w:ascii="Arial" w:eastAsia="Arial" w:hAnsi="Arial"/>
          <w:color w:val="000000"/>
        </w:rPr>
        <w:t xml:space="preserve">Negotiations Annex </w:t>
      </w:r>
    </w:p>
    <w:p w14:paraId="7FE9EEEB" w14:textId="46F9600B"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D – </w:t>
      </w:r>
      <w:r w:rsidR="005C4511">
        <w:rPr>
          <w:rFonts w:ascii="Arial" w:eastAsia="Arial" w:hAnsi="Arial"/>
          <w:color w:val="000000"/>
        </w:rPr>
        <w:t xml:space="preserve">Statement Relating to Good Standing </w:t>
      </w:r>
    </w:p>
    <w:p w14:paraId="5194986D" w14:textId="0FCAA800"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E – </w:t>
      </w:r>
      <w:r w:rsidR="005C4511">
        <w:rPr>
          <w:rFonts w:ascii="Arial" w:eastAsia="Arial" w:hAnsi="Arial"/>
          <w:color w:val="000000"/>
        </w:rPr>
        <w:t xml:space="preserve">Document Naming Conventions </w:t>
      </w:r>
    </w:p>
    <w:p w14:paraId="5D1C2A13" w14:textId="6A641023"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F – </w:t>
      </w:r>
      <w:r w:rsidR="00FE1501">
        <w:rPr>
          <w:rFonts w:ascii="Arial" w:eastAsia="Arial" w:hAnsi="Arial"/>
          <w:color w:val="000000"/>
        </w:rPr>
        <w:t>DEFFORM 539A – Tenderer’s Commercially Sensitive Information Form</w:t>
      </w:r>
    </w:p>
    <w:p w14:paraId="62E8B020" w14:textId="00284C20"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G – </w:t>
      </w:r>
      <w:r w:rsidR="00577E16">
        <w:rPr>
          <w:rFonts w:ascii="Arial" w:eastAsia="Arial" w:hAnsi="Arial"/>
          <w:color w:val="000000"/>
        </w:rPr>
        <w:t>Sub-Contractor Form</w:t>
      </w:r>
    </w:p>
    <w:p w14:paraId="7CCB2206" w14:textId="67A91D66" w:rsidR="00522DD4" w:rsidRDefault="00522DD4"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H – </w:t>
      </w:r>
      <w:r w:rsidR="005C4511">
        <w:rPr>
          <w:rFonts w:ascii="Arial" w:eastAsia="Arial" w:hAnsi="Arial"/>
          <w:color w:val="000000"/>
        </w:rPr>
        <w:t xml:space="preserve">Insurance Response </w:t>
      </w:r>
    </w:p>
    <w:p w14:paraId="5DD9CF8F" w14:textId="3AEB2695" w:rsidR="00AF41C3" w:rsidRDefault="00AF41C3"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I – DEFFORM 68 – Hazardous Materials </w:t>
      </w:r>
    </w:p>
    <w:p w14:paraId="16FFFF83" w14:textId="37C2D0A0" w:rsidR="00AF41C3" w:rsidRDefault="00AF41C3"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Annex J – DEFFORM 528 </w:t>
      </w:r>
    </w:p>
    <w:p w14:paraId="4CD601CD" w14:textId="55B58AF8" w:rsidR="00522DD4" w:rsidRDefault="00262F21" w:rsidP="00522DD4">
      <w:pPr>
        <w:tabs>
          <w:tab w:val="left" w:pos="360"/>
          <w:tab w:val="left" w:pos="792"/>
        </w:tabs>
        <w:spacing w:before="132" w:line="253" w:lineRule="exact"/>
        <w:jc w:val="both"/>
        <w:textAlignment w:val="baseline"/>
        <w:rPr>
          <w:rFonts w:ascii="Arial" w:eastAsia="Arial" w:hAnsi="Arial"/>
          <w:color w:val="000000"/>
        </w:rPr>
      </w:pPr>
      <w:r>
        <w:rPr>
          <w:rFonts w:ascii="Arial" w:eastAsia="Arial" w:hAnsi="Arial"/>
          <w:color w:val="000000"/>
        </w:rPr>
        <w:t xml:space="preserve">Please note – all relevant DEFFOMS can be found at this link: </w:t>
      </w:r>
      <w:hyperlink r:id="rId15" w:history="1">
        <w:r>
          <w:rPr>
            <w:rStyle w:val="Hyperlink"/>
          </w:rPr>
          <w:t>DEFFORM, Electronic Defence Forms by number - Commercial Toolkit - KiD - UK MOD</w:t>
        </w:r>
      </w:hyperlink>
    </w:p>
    <w:p w14:paraId="04549863" w14:textId="77777777" w:rsidR="003E6DF7" w:rsidRDefault="003E6DF7">
      <w:pPr>
        <w:spacing w:before="136" w:after="6938" w:line="253" w:lineRule="exact"/>
        <w:rPr>
          <w:rFonts w:ascii="Arial" w:eastAsia="Arial" w:hAnsi="Arial"/>
          <w:color w:val="FF0000"/>
        </w:rPr>
      </w:pPr>
    </w:p>
    <w:p w14:paraId="5A924489" w14:textId="50A5D120" w:rsidR="00522DD4" w:rsidRDefault="00522DD4">
      <w:pPr>
        <w:spacing w:before="136" w:after="6938" w:line="253" w:lineRule="exact"/>
        <w:sectPr w:rsidR="00522DD4">
          <w:pgSz w:w="11909" w:h="16843"/>
          <w:pgMar w:top="280" w:right="1099" w:bottom="111" w:left="1090" w:header="720" w:footer="720" w:gutter="0"/>
          <w:cols w:space="720"/>
        </w:sectPr>
      </w:pPr>
    </w:p>
    <w:p w14:paraId="385C1E3A" w14:textId="77777777" w:rsidR="003E6DF7" w:rsidRDefault="00505AFD">
      <w:pPr>
        <w:spacing w:before="1" w:line="229" w:lineRule="exact"/>
        <w:jc w:val="center"/>
        <w:textAlignment w:val="baseline"/>
        <w:rPr>
          <w:rFonts w:ascii="Arial" w:eastAsia="Arial" w:hAnsi="Arial"/>
          <w:color w:val="000000"/>
          <w:spacing w:val="15"/>
          <w:sz w:val="20"/>
        </w:rPr>
      </w:pPr>
      <w:r>
        <w:rPr>
          <w:rFonts w:ascii="Arial" w:eastAsia="Arial" w:hAnsi="Arial"/>
          <w:color w:val="000000"/>
          <w:spacing w:val="15"/>
          <w:sz w:val="20"/>
        </w:rPr>
        <w:lastRenderedPageBreak/>
        <w:t>2 of 18</w:t>
      </w:r>
    </w:p>
    <w:p w14:paraId="41006479" w14:textId="77777777" w:rsidR="003E6DF7" w:rsidRDefault="003E6DF7">
      <w:pPr>
        <w:sectPr w:rsidR="003E6DF7">
          <w:type w:val="continuous"/>
          <w:pgSz w:w="11909" w:h="16843"/>
          <w:pgMar w:top="280" w:right="3657" w:bottom="111" w:left="3652" w:header="720" w:footer="720" w:gutter="0"/>
          <w:cols w:space="720"/>
        </w:sectPr>
      </w:pPr>
    </w:p>
    <w:p w14:paraId="471B41C9"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7BB78EF6" w14:textId="77777777" w:rsidR="003E6DF7" w:rsidRDefault="00505AFD">
      <w:pPr>
        <w:spacing w:before="255" w:line="319" w:lineRule="exact"/>
        <w:ind w:left="72"/>
        <w:jc w:val="center"/>
        <w:textAlignment w:val="baseline"/>
        <w:rPr>
          <w:rFonts w:ascii="Arial" w:eastAsia="Arial" w:hAnsi="Arial"/>
          <w:b/>
          <w:color w:val="000000"/>
          <w:spacing w:val="-1"/>
          <w:sz w:val="28"/>
        </w:rPr>
      </w:pPr>
      <w:r>
        <w:rPr>
          <w:rFonts w:ascii="Arial" w:eastAsia="Arial" w:hAnsi="Arial"/>
          <w:b/>
          <w:color w:val="000000"/>
          <w:spacing w:val="-1"/>
          <w:sz w:val="28"/>
        </w:rPr>
        <w:t>Section A – Introduction</w:t>
      </w:r>
    </w:p>
    <w:p w14:paraId="4BF4767E" w14:textId="77777777" w:rsidR="003E6DF7" w:rsidRDefault="00505AFD">
      <w:pPr>
        <w:spacing w:before="126"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DEFFORM 47 Definitions</w:t>
      </w:r>
    </w:p>
    <w:p w14:paraId="7C7294D0" w14:textId="2C7F6CA6" w:rsidR="003E6DF7" w:rsidRDefault="00505AFD">
      <w:pPr>
        <w:spacing w:before="118" w:line="251" w:lineRule="exact"/>
        <w:ind w:left="72"/>
        <w:textAlignment w:val="baseline"/>
        <w:rPr>
          <w:rFonts w:ascii="Arial" w:eastAsia="Arial" w:hAnsi="Arial"/>
          <w:color w:val="000000"/>
        </w:rPr>
      </w:pPr>
      <w:r>
        <w:rPr>
          <w:rFonts w:ascii="Arial" w:eastAsia="Arial" w:hAnsi="Arial"/>
          <w:color w:val="000000"/>
        </w:rPr>
        <w:t>In this IT</w:t>
      </w:r>
      <w:r w:rsidR="004F6928">
        <w:rPr>
          <w:rFonts w:ascii="Arial" w:eastAsia="Arial" w:hAnsi="Arial"/>
          <w:color w:val="000000"/>
        </w:rPr>
        <w:t>N</w:t>
      </w:r>
      <w:r>
        <w:rPr>
          <w:rFonts w:ascii="Arial" w:eastAsia="Arial" w:hAnsi="Arial"/>
          <w:color w:val="000000"/>
        </w:rPr>
        <w:t xml:space="preserve"> the following words and expressions shall have the meanings given to them below:</w:t>
      </w:r>
    </w:p>
    <w:p w14:paraId="52C3F5FC" w14:textId="4514CDD5" w:rsidR="003E6DF7" w:rsidRDefault="00505AFD">
      <w:pPr>
        <w:numPr>
          <w:ilvl w:val="0"/>
          <w:numId w:val="4"/>
        </w:numPr>
        <w:tabs>
          <w:tab w:val="clear" w:pos="504"/>
          <w:tab w:val="left" w:pos="576"/>
        </w:tabs>
        <w:spacing w:before="121" w:line="254" w:lineRule="exact"/>
        <w:ind w:left="72" w:right="576"/>
        <w:textAlignment w:val="baseline"/>
        <w:rPr>
          <w:rFonts w:ascii="Arial" w:eastAsia="Arial" w:hAnsi="Arial"/>
          <w:color w:val="000000"/>
        </w:rPr>
      </w:pPr>
      <w:r>
        <w:rPr>
          <w:rFonts w:ascii="Arial" w:eastAsia="Arial" w:hAnsi="Arial"/>
          <w:color w:val="000000"/>
        </w:rPr>
        <w:t>“The Authority” means the Secretary of State for Defence of the United Kingdom of Great Britain and Northern Ireland, acting as part of the Crown.</w:t>
      </w:r>
      <w:r w:rsidR="00A65BEC">
        <w:rPr>
          <w:rFonts w:ascii="Arial" w:eastAsia="Arial" w:hAnsi="Arial"/>
          <w:color w:val="000000"/>
        </w:rPr>
        <w:t xml:space="preserve"> For the purposes of Booklets 2 to 6 ‘’The Authority’’ will be known as ‘’</w:t>
      </w:r>
      <w:r w:rsidR="00B91A8F">
        <w:rPr>
          <w:rFonts w:ascii="Arial" w:eastAsia="Arial" w:hAnsi="Arial"/>
          <w:color w:val="000000"/>
        </w:rPr>
        <w:t>The Employer</w:t>
      </w:r>
      <w:r w:rsidR="00A65BEC">
        <w:rPr>
          <w:rFonts w:ascii="Arial" w:eastAsia="Arial" w:hAnsi="Arial"/>
          <w:color w:val="000000"/>
        </w:rPr>
        <w:t>”</w:t>
      </w:r>
      <w:r w:rsidR="0063647A">
        <w:rPr>
          <w:rFonts w:ascii="Arial" w:eastAsia="Arial" w:hAnsi="Arial"/>
          <w:color w:val="000000"/>
        </w:rPr>
        <w:t>.</w:t>
      </w:r>
    </w:p>
    <w:p w14:paraId="42C0994A" w14:textId="77777777" w:rsidR="003E6DF7" w:rsidRDefault="00505AFD">
      <w:pPr>
        <w:numPr>
          <w:ilvl w:val="0"/>
          <w:numId w:val="4"/>
        </w:numPr>
        <w:tabs>
          <w:tab w:val="clear" w:pos="504"/>
          <w:tab w:val="left" w:pos="576"/>
        </w:tabs>
        <w:spacing w:before="118" w:line="252" w:lineRule="exact"/>
        <w:ind w:left="72" w:right="72"/>
        <w:textAlignment w:val="baseline"/>
        <w:rPr>
          <w:rFonts w:ascii="Arial" w:eastAsia="Arial" w:hAnsi="Arial"/>
          <w:color w:val="000000"/>
        </w:rPr>
      </w:pPr>
      <w:r>
        <w:rPr>
          <w:rFonts w:ascii="Arial" w:eastAsia="Arial" w:hAnsi="Arial"/>
          <w:color w:val="000000"/>
        </w:rPr>
        <w:t>“Compliance Regime” is a legally enforceable set of rules, procedures, physical barriers and controls that, together, act to prevent the flow of sensitive or protected information to parties to whom it may give an unfair advantage.</w:t>
      </w:r>
    </w:p>
    <w:p w14:paraId="71C5966E" w14:textId="77777777" w:rsidR="003E6DF7" w:rsidRDefault="00505AFD">
      <w:pPr>
        <w:numPr>
          <w:ilvl w:val="0"/>
          <w:numId w:val="4"/>
        </w:numPr>
        <w:tabs>
          <w:tab w:val="clear" w:pos="504"/>
          <w:tab w:val="left" w:pos="576"/>
        </w:tabs>
        <w:spacing w:before="129" w:line="250" w:lineRule="exact"/>
        <w:ind w:left="72" w:right="360"/>
        <w:textAlignment w:val="baseline"/>
        <w:rPr>
          <w:rFonts w:ascii="Arial" w:eastAsia="Arial" w:hAnsi="Arial"/>
          <w:color w:val="000000"/>
        </w:rPr>
      </w:pPr>
      <w:r>
        <w:rPr>
          <w:rFonts w:ascii="Arial" w:eastAsia="Arial" w:hAnsi="Arial"/>
          <w:color w:val="000000"/>
        </w:rPr>
        <w:t>“Conditions of Tendering” means the conditions set out in this DEFFORM 47 that govern the competition.</w:t>
      </w:r>
    </w:p>
    <w:p w14:paraId="4428DF0A" w14:textId="77777777" w:rsidR="003E6DF7" w:rsidRDefault="00505AFD">
      <w:pPr>
        <w:numPr>
          <w:ilvl w:val="0"/>
          <w:numId w:val="4"/>
        </w:numPr>
        <w:tabs>
          <w:tab w:val="clear" w:pos="504"/>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6F015DD1" w14:textId="77777777" w:rsidR="003E6DF7" w:rsidRDefault="00505AFD">
      <w:pPr>
        <w:numPr>
          <w:ilvl w:val="0"/>
          <w:numId w:val="4"/>
        </w:numPr>
        <w:tabs>
          <w:tab w:val="clear" w:pos="504"/>
          <w:tab w:val="left" w:pos="576"/>
        </w:tabs>
        <w:spacing w:before="124" w:line="250" w:lineRule="exact"/>
        <w:ind w:left="72" w:right="432"/>
        <w:textAlignment w:val="baseline"/>
        <w:rPr>
          <w:rFonts w:ascii="Arial" w:eastAsia="Arial" w:hAnsi="Arial"/>
          <w:color w:val="000000"/>
          <w:spacing w:val="-3"/>
        </w:rPr>
      </w:pPr>
      <w:r>
        <w:rPr>
          <w:rFonts w:ascii="Arial" w:eastAsia="Arial" w:hAnsi="Arial"/>
          <w:color w:val="000000"/>
          <w:spacing w:val="-3"/>
        </w:rPr>
        <w:t>“Contract” means a Contract entered into between the successful Tenderer or consortium members and the Authority, should the Authority award a Contract as a result of this competition.</w:t>
      </w:r>
    </w:p>
    <w:p w14:paraId="22791D4E" w14:textId="77777777" w:rsidR="003E6DF7" w:rsidRDefault="00505AFD">
      <w:pPr>
        <w:numPr>
          <w:ilvl w:val="0"/>
          <w:numId w:val="4"/>
        </w:numPr>
        <w:tabs>
          <w:tab w:val="clear" w:pos="504"/>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1B65EEEA" w14:textId="77777777" w:rsidR="003E6DF7" w:rsidRDefault="00505AFD">
      <w:pPr>
        <w:numPr>
          <w:ilvl w:val="0"/>
          <w:numId w:val="4"/>
        </w:numPr>
        <w:tabs>
          <w:tab w:val="clear" w:pos="504"/>
          <w:tab w:val="left" w:pos="576"/>
        </w:tabs>
        <w:spacing w:before="123" w:line="252" w:lineRule="exact"/>
        <w:ind w:left="72" w:right="432"/>
        <w:textAlignment w:val="baseline"/>
        <w:rPr>
          <w:rFonts w:ascii="Arial" w:eastAsia="Arial" w:hAnsi="Arial"/>
          <w:color w:val="000000"/>
          <w:spacing w:val="-3"/>
        </w:rPr>
      </w:pPr>
      <w:r>
        <w:rPr>
          <w:rFonts w:ascii="Arial" w:eastAsia="Arial" w:hAnsi="Arial"/>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08B359D" w14:textId="7DB29DFA" w:rsidR="003E6DF7" w:rsidRDefault="00505AFD">
      <w:pPr>
        <w:numPr>
          <w:ilvl w:val="0"/>
          <w:numId w:val="4"/>
        </w:numPr>
        <w:tabs>
          <w:tab w:val="clear" w:pos="504"/>
          <w:tab w:val="left" w:pos="576"/>
        </w:tabs>
        <w:spacing w:before="123" w:after="109" w:line="251" w:lineRule="exact"/>
        <w:ind w:left="72"/>
        <w:textAlignment w:val="baseline"/>
        <w:rPr>
          <w:rFonts w:ascii="Arial" w:eastAsia="Arial" w:hAnsi="Arial"/>
          <w:color w:val="000000"/>
          <w:spacing w:val="-1"/>
        </w:rPr>
      </w:pPr>
      <w:r>
        <w:rPr>
          <w:rFonts w:ascii="Arial" w:eastAsia="Arial" w:hAnsi="Arial"/>
          <w:color w:val="000000"/>
          <w:spacing w:val="-1"/>
        </w:rPr>
        <w:t>“Cyber Security Model” means the model defined in DEFCON 658.</w:t>
      </w:r>
    </w:p>
    <w:p w14:paraId="6794A11F" w14:textId="77777777" w:rsidR="003E6DF7" w:rsidRPr="004F6928" w:rsidRDefault="00505AFD">
      <w:pPr>
        <w:numPr>
          <w:ilvl w:val="0"/>
          <w:numId w:val="4"/>
        </w:numPr>
        <w:tabs>
          <w:tab w:val="clear" w:pos="504"/>
          <w:tab w:val="left" w:pos="576"/>
          <w:tab w:val="right" w:pos="9720"/>
        </w:tabs>
        <w:spacing w:line="254" w:lineRule="exact"/>
        <w:ind w:left="72"/>
        <w:textAlignment w:val="baseline"/>
        <w:rPr>
          <w:rFonts w:ascii="Arial" w:eastAsia="Arial" w:hAnsi="Arial"/>
          <w:color w:val="000000"/>
          <w:spacing w:val="-3"/>
        </w:rPr>
      </w:pPr>
      <w:r w:rsidRPr="004F6928">
        <w:rPr>
          <w:rFonts w:ascii="Arial" w:eastAsia="Arial" w:hAnsi="Arial"/>
          <w:color w:val="000000"/>
          <w:spacing w:val="-3"/>
        </w:rPr>
        <w:t xml:space="preserve">“Defence Sourcing Portal” means the electronic platform in which Tenders are submitted to the </w:t>
      </w:r>
      <w:r w:rsidRPr="004F6928">
        <w:rPr>
          <w:rFonts w:ascii="Arial" w:eastAsia="Arial" w:hAnsi="Arial"/>
          <w:color w:val="000000"/>
          <w:spacing w:val="-3"/>
        </w:rPr>
        <w:br/>
        <w:t>Authority.</w:t>
      </w:r>
    </w:p>
    <w:p w14:paraId="4BF62157" w14:textId="77777777" w:rsidR="003E6DF7" w:rsidRDefault="00505AFD">
      <w:pPr>
        <w:numPr>
          <w:ilvl w:val="0"/>
          <w:numId w:val="4"/>
        </w:numPr>
        <w:tabs>
          <w:tab w:val="clear" w:pos="504"/>
          <w:tab w:val="left" w:pos="576"/>
        </w:tabs>
        <w:spacing w:before="124" w:line="250" w:lineRule="exact"/>
        <w:ind w:left="72"/>
        <w:textAlignment w:val="baseline"/>
        <w:rPr>
          <w:rFonts w:ascii="Arial" w:eastAsia="Arial" w:hAnsi="Arial"/>
          <w:color w:val="000000"/>
        </w:rPr>
      </w:pPr>
      <w:r>
        <w:rPr>
          <w:rFonts w:ascii="Arial" w:eastAsia="Arial" w:hAnsi="Arial"/>
          <w:color w:val="000000"/>
        </w:rPr>
        <w:t>“Government Furnished Information” means information or data issued or made available to the Tenderer in connection with the Contract by or on behalf of the Authority.</w:t>
      </w:r>
    </w:p>
    <w:p w14:paraId="3C69E2D8" w14:textId="3483BCD0" w:rsidR="003E6DF7" w:rsidRDefault="00505AFD">
      <w:pPr>
        <w:numPr>
          <w:ilvl w:val="0"/>
          <w:numId w:val="4"/>
        </w:numPr>
        <w:tabs>
          <w:tab w:val="clear" w:pos="504"/>
          <w:tab w:val="left" w:pos="576"/>
        </w:tabs>
        <w:spacing w:before="121" w:line="253" w:lineRule="exact"/>
        <w:ind w:left="72"/>
        <w:textAlignment w:val="baseline"/>
        <w:rPr>
          <w:rFonts w:ascii="Arial" w:eastAsia="Arial" w:hAnsi="Arial"/>
          <w:color w:val="000000"/>
        </w:rPr>
      </w:pPr>
      <w:r>
        <w:rPr>
          <w:rFonts w:ascii="Arial" w:eastAsia="Arial" w:hAnsi="Arial"/>
          <w:color w:val="000000"/>
        </w:rPr>
        <w:t>“IT</w:t>
      </w:r>
      <w:r w:rsidR="004F6928">
        <w:rPr>
          <w:rFonts w:ascii="Arial" w:eastAsia="Arial" w:hAnsi="Arial"/>
          <w:color w:val="000000"/>
        </w:rPr>
        <w:t>N</w:t>
      </w:r>
      <w:r>
        <w:rPr>
          <w:rFonts w:ascii="Arial" w:eastAsia="Arial" w:hAnsi="Arial"/>
          <w:color w:val="000000"/>
        </w:rPr>
        <w:t xml:space="preserve"> Documentation” means this IT</w:t>
      </w:r>
      <w:r w:rsidR="004F6928">
        <w:rPr>
          <w:rFonts w:ascii="Arial" w:eastAsia="Arial" w:hAnsi="Arial"/>
          <w:color w:val="000000"/>
        </w:rPr>
        <w:t>N</w:t>
      </w:r>
      <w:r>
        <w:rPr>
          <w:rFonts w:ascii="Arial" w:eastAsia="Arial" w:hAnsi="Arial"/>
          <w:color w:val="000000"/>
        </w:rPr>
        <w:t xml:space="preserve"> and any information in any medium or form (for example drawings, handbooks, manuals, instructions, specifications and notes of pre-tender clarification meetings), issued to you, or to which you have been granted access by the Authority, for the purposes of responding to this IT</w:t>
      </w:r>
      <w:r w:rsidR="00314617">
        <w:rPr>
          <w:rFonts w:ascii="Arial" w:eastAsia="Arial" w:hAnsi="Arial"/>
          <w:color w:val="000000"/>
        </w:rPr>
        <w:t>N</w:t>
      </w:r>
      <w:r>
        <w:rPr>
          <w:rFonts w:ascii="Arial" w:eastAsia="Arial" w:hAnsi="Arial"/>
          <w:color w:val="000000"/>
        </w:rPr>
        <w:t>.</w:t>
      </w:r>
    </w:p>
    <w:p w14:paraId="453042F3" w14:textId="39D540CE" w:rsidR="003E6DF7" w:rsidRDefault="00505AFD">
      <w:pPr>
        <w:numPr>
          <w:ilvl w:val="0"/>
          <w:numId w:val="4"/>
        </w:numPr>
        <w:tabs>
          <w:tab w:val="clear" w:pos="504"/>
          <w:tab w:val="left" w:pos="576"/>
        </w:tabs>
        <w:spacing w:before="122" w:line="252" w:lineRule="exact"/>
        <w:ind w:left="72" w:right="432"/>
        <w:textAlignment w:val="baseline"/>
        <w:rPr>
          <w:rFonts w:ascii="Arial" w:eastAsia="Arial" w:hAnsi="Arial"/>
          <w:color w:val="000000"/>
        </w:rPr>
      </w:pPr>
      <w:r>
        <w:rPr>
          <w:rFonts w:ascii="Arial" w:eastAsia="Arial" w:hAnsi="Arial"/>
          <w:color w:val="000000"/>
        </w:rPr>
        <w:t>“IT</w:t>
      </w:r>
      <w:r w:rsidR="00314617">
        <w:rPr>
          <w:rFonts w:ascii="Arial" w:eastAsia="Arial" w:hAnsi="Arial"/>
          <w:color w:val="000000"/>
        </w:rPr>
        <w:t>N</w:t>
      </w:r>
      <w:r>
        <w:rPr>
          <w:rFonts w:ascii="Arial" w:eastAsia="Arial" w:hAnsi="Arial"/>
          <w:color w:val="000000"/>
        </w:rPr>
        <w:t xml:space="preserve"> Material” means any other material (including patterns and samples), equipment or software, in any medium or form issued to you, or to which you have been granted access, by the Authority for the purposes of responding to this IT</w:t>
      </w:r>
      <w:r w:rsidR="00314617">
        <w:rPr>
          <w:rFonts w:ascii="Arial" w:eastAsia="Arial" w:hAnsi="Arial"/>
          <w:color w:val="000000"/>
        </w:rPr>
        <w:t>N</w:t>
      </w:r>
      <w:r>
        <w:rPr>
          <w:rFonts w:ascii="Arial" w:eastAsia="Arial" w:hAnsi="Arial"/>
          <w:color w:val="000000"/>
        </w:rPr>
        <w:t>.</w:t>
      </w:r>
    </w:p>
    <w:p w14:paraId="67852CE1" w14:textId="77777777" w:rsidR="003E6DF7" w:rsidRDefault="00505AFD">
      <w:pPr>
        <w:numPr>
          <w:ilvl w:val="0"/>
          <w:numId w:val="4"/>
        </w:numPr>
        <w:tabs>
          <w:tab w:val="clear" w:pos="504"/>
          <w:tab w:val="left" w:pos="576"/>
        </w:tabs>
        <w:spacing w:before="123" w:line="252" w:lineRule="exact"/>
        <w:ind w:left="72" w:right="216"/>
        <w:textAlignment w:val="baseline"/>
        <w:rPr>
          <w:rFonts w:ascii="Arial" w:eastAsia="Arial" w:hAnsi="Arial"/>
          <w:color w:val="000000"/>
          <w:spacing w:val="-2"/>
        </w:rPr>
      </w:pPr>
      <w:r>
        <w:rPr>
          <w:rFonts w:ascii="Arial" w:eastAsia="Arial" w:hAnsi="Arial"/>
          <w:color w:val="000000"/>
          <w:spacing w:val="-2"/>
        </w:rPr>
        <w:t>“Schedule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B17B450" w14:textId="2ED81C64" w:rsidR="003E6DF7" w:rsidRDefault="00505AFD">
      <w:pPr>
        <w:numPr>
          <w:ilvl w:val="0"/>
          <w:numId w:val="4"/>
        </w:numPr>
        <w:tabs>
          <w:tab w:val="clear" w:pos="504"/>
          <w:tab w:val="left" w:pos="576"/>
        </w:tabs>
        <w:spacing w:before="120" w:line="254" w:lineRule="exact"/>
        <w:ind w:left="72"/>
        <w:textAlignment w:val="baseline"/>
        <w:rPr>
          <w:rFonts w:ascii="Arial" w:eastAsia="Arial" w:hAnsi="Arial"/>
          <w:color w:val="000000"/>
        </w:rPr>
      </w:pPr>
      <w:r>
        <w:rPr>
          <w:rFonts w:ascii="Arial" w:eastAsia="Arial" w:hAnsi="Arial"/>
          <w:color w:val="000000"/>
        </w:rPr>
        <w:t>The “Statement of Requirement”</w:t>
      </w:r>
      <w:r>
        <w:rPr>
          <w:rFonts w:ascii="Arial" w:eastAsia="Arial" w:hAnsi="Arial"/>
          <w:color w:val="FF0000"/>
        </w:rPr>
        <w:t xml:space="preserve"> </w:t>
      </w:r>
      <w:r>
        <w:rPr>
          <w:rFonts w:ascii="Arial" w:eastAsia="Arial" w:hAnsi="Arial"/>
          <w:color w:val="000000"/>
        </w:rPr>
        <w:t xml:space="preserve">means </w:t>
      </w:r>
      <w:r w:rsidR="00811B84" w:rsidRPr="004F6928">
        <w:rPr>
          <w:rFonts w:ascii="Arial" w:eastAsia="Arial" w:hAnsi="Arial"/>
        </w:rPr>
        <w:t xml:space="preserve">Booklet 3: Service Information </w:t>
      </w:r>
      <w:r>
        <w:rPr>
          <w:rFonts w:ascii="Arial" w:eastAsia="Arial" w:hAnsi="Arial"/>
          <w:color w:val="000000"/>
        </w:rPr>
        <w:t>that part of the Contract which details the technical requirements and acceptance criteria of the Contractor Deliverables.</w:t>
      </w:r>
    </w:p>
    <w:p w14:paraId="576D5593" w14:textId="74900FDD" w:rsidR="003E6DF7" w:rsidRDefault="00505AFD">
      <w:pPr>
        <w:numPr>
          <w:ilvl w:val="0"/>
          <w:numId w:val="4"/>
        </w:numPr>
        <w:tabs>
          <w:tab w:val="clear" w:pos="504"/>
          <w:tab w:val="left" w:pos="576"/>
        </w:tabs>
        <w:spacing w:before="123" w:line="252" w:lineRule="exact"/>
        <w:ind w:left="72" w:right="216"/>
        <w:textAlignment w:val="baseline"/>
        <w:rPr>
          <w:rFonts w:ascii="Arial" w:eastAsia="Arial" w:hAnsi="Arial"/>
          <w:color w:val="000000"/>
        </w:rPr>
      </w:pPr>
      <w:r>
        <w:rPr>
          <w:rFonts w:ascii="Arial" w:eastAsia="Arial" w:hAnsi="Arial"/>
          <w:color w:val="000000"/>
        </w:rPr>
        <w:t>A ‘Sub-Contractor’ means any party engaged or intended to be engaged by the Contractor at any level of sub-contracting to provide Contractor Deliverables for the purpose of performing this Contract.</w:t>
      </w:r>
      <w:r>
        <w:rPr>
          <w:rFonts w:ascii="Arial" w:eastAsia="Arial" w:hAnsi="Arial"/>
          <w:color w:val="FF0000"/>
        </w:rPr>
        <w:t xml:space="preserve"> </w:t>
      </w:r>
    </w:p>
    <w:p w14:paraId="1878D3A1" w14:textId="77777777" w:rsidR="003E6DF7" w:rsidRDefault="00505AFD">
      <w:pPr>
        <w:numPr>
          <w:ilvl w:val="0"/>
          <w:numId w:val="4"/>
        </w:numPr>
        <w:tabs>
          <w:tab w:val="clear" w:pos="504"/>
          <w:tab w:val="left" w:pos="576"/>
        </w:tabs>
        <w:spacing w:before="121" w:line="253" w:lineRule="exact"/>
        <w:ind w:left="72"/>
        <w:textAlignment w:val="baseline"/>
        <w:rPr>
          <w:rFonts w:ascii="Arial" w:eastAsia="Arial" w:hAnsi="Arial"/>
          <w:color w:val="000000"/>
        </w:rPr>
      </w:pPr>
      <w:r>
        <w:rPr>
          <w:rFonts w:ascii="Arial" w:eastAsia="Arial" w:hAnsi="Arial"/>
          <w:color w:val="000000"/>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E5B7830" w14:textId="77777777" w:rsidR="003E6DF7" w:rsidRDefault="00505AFD">
      <w:pPr>
        <w:numPr>
          <w:ilvl w:val="0"/>
          <w:numId w:val="4"/>
        </w:numPr>
        <w:tabs>
          <w:tab w:val="clear" w:pos="504"/>
          <w:tab w:val="left" w:pos="576"/>
        </w:tabs>
        <w:spacing w:before="118" w:after="675" w:line="251" w:lineRule="exact"/>
        <w:ind w:left="72"/>
        <w:textAlignment w:val="baseline"/>
        <w:rPr>
          <w:rFonts w:ascii="Arial" w:eastAsia="Arial" w:hAnsi="Arial"/>
          <w:color w:val="000000"/>
          <w:spacing w:val="-2"/>
        </w:rPr>
      </w:pPr>
      <w:r>
        <w:rPr>
          <w:rFonts w:ascii="Arial" w:eastAsia="Arial" w:hAnsi="Arial"/>
          <w:color w:val="000000"/>
          <w:spacing w:val="-2"/>
        </w:rPr>
        <w:t>A “Tender” is the offer that you are making to the Authority.</w:t>
      </w:r>
    </w:p>
    <w:p w14:paraId="461ECC30" w14:textId="77777777" w:rsidR="003E6DF7" w:rsidRDefault="003E6DF7">
      <w:pPr>
        <w:spacing w:before="118" w:after="675" w:line="251" w:lineRule="exact"/>
        <w:sectPr w:rsidR="003E6DF7">
          <w:pgSz w:w="11909" w:h="16843"/>
          <w:pgMar w:top="280" w:right="1099" w:bottom="111" w:left="1090" w:header="720" w:footer="720" w:gutter="0"/>
          <w:cols w:space="720"/>
        </w:sectPr>
      </w:pPr>
    </w:p>
    <w:p w14:paraId="6997E2CA" w14:textId="77777777" w:rsidR="003E6DF7" w:rsidRDefault="003E6DF7">
      <w:pPr>
        <w:sectPr w:rsidR="003E6DF7">
          <w:type w:val="continuous"/>
          <w:pgSz w:w="11909" w:h="16843"/>
          <w:pgMar w:top="280" w:right="3657" w:bottom="111" w:left="3652" w:header="720" w:footer="720" w:gutter="0"/>
          <w:cols w:space="720"/>
        </w:sectPr>
      </w:pPr>
    </w:p>
    <w:p w14:paraId="02E45C98"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0DC0D457" w14:textId="77777777" w:rsidR="003E6DF7" w:rsidRDefault="00505AFD">
      <w:pPr>
        <w:spacing w:before="257" w:line="250" w:lineRule="exact"/>
        <w:ind w:right="360"/>
        <w:textAlignment w:val="baseline"/>
        <w:rPr>
          <w:rFonts w:ascii="Arial" w:eastAsia="Arial" w:hAnsi="Arial"/>
          <w:color w:val="000000"/>
        </w:rPr>
      </w:pPr>
      <w:r>
        <w:rPr>
          <w:rFonts w:ascii="Arial" w:eastAsia="Arial" w:hAnsi="Arial"/>
          <w:color w:val="000000"/>
        </w:rPr>
        <w:t>A18. “Tenderer” means the economic operator submitting a response to this Invitation to Tender. Where “you” is used this means an action on you the Tenderer.</w:t>
      </w:r>
    </w:p>
    <w:p w14:paraId="399ECC06" w14:textId="77777777" w:rsidR="003E6DF7" w:rsidRDefault="00505AFD">
      <w:pPr>
        <w:spacing w:before="122" w:line="252" w:lineRule="exact"/>
        <w:ind w:right="360"/>
        <w:textAlignment w:val="baseline"/>
        <w:rPr>
          <w:rFonts w:ascii="Arial" w:eastAsia="Arial" w:hAnsi="Arial"/>
          <w:color w:val="000000"/>
        </w:rPr>
      </w:pPr>
      <w:r>
        <w:rPr>
          <w:rFonts w:ascii="Arial" w:eastAsia="Arial" w:hAnsi="Arial"/>
          <w:color w:val="000000"/>
        </w:rPr>
        <w:t>A19. A “Third Party” is any person (including a natural person, corporate or unincorporated body (whether or not having separate legal personality)), other than the Authority, the Tenderer or their respective employees.</w:t>
      </w:r>
    </w:p>
    <w:p w14:paraId="1C05D86D" w14:textId="77777777" w:rsidR="003E6DF7" w:rsidRDefault="00505AFD">
      <w:pPr>
        <w:spacing w:before="126" w:line="295" w:lineRule="exact"/>
        <w:textAlignment w:val="baseline"/>
        <w:rPr>
          <w:rFonts w:ascii="Arial" w:eastAsia="Arial" w:hAnsi="Arial"/>
          <w:b/>
          <w:color w:val="000000"/>
          <w:spacing w:val="-4"/>
          <w:sz w:val="26"/>
        </w:rPr>
      </w:pPr>
      <w:r>
        <w:rPr>
          <w:rFonts w:ascii="Arial" w:eastAsia="Arial" w:hAnsi="Arial"/>
          <w:b/>
          <w:color w:val="000000"/>
          <w:spacing w:val="-4"/>
          <w:sz w:val="26"/>
        </w:rPr>
        <w:t>Purpose</w:t>
      </w:r>
    </w:p>
    <w:p w14:paraId="274C83B3" w14:textId="2BE6C3D9" w:rsidR="003E6DF7" w:rsidRDefault="00505AFD">
      <w:pPr>
        <w:spacing w:before="124" w:line="252" w:lineRule="exact"/>
        <w:ind w:right="72"/>
        <w:textAlignment w:val="baseline"/>
        <w:rPr>
          <w:rFonts w:ascii="Arial" w:eastAsia="Arial" w:hAnsi="Arial"/>
          <w:color w:val="000000"/>
        </w:rPr>
      </w:pPr>
      <w:r>
        <w:rPr>
          <w:rFonts w:ascii="Arial" w:eastAsia="Arial" w:hAnsi="Arial"/>
          <w:color w:val="000000"/>
        </w:rPr>
        <w:t>A20. The purpose of this IT</w:t>
      </w:r>
      <w:r w:rsidR="00314617">
        <w:rPr>
          <w:rFonts w:ascii="Arial" w:eastAsia="Arial" w:hAnsi="Arial"/>
          <w:color w:val="000000"/>
        </w:rPr>
        <w:t>N</w:t>
      </w:r>
      <w:r>
        <w:rPr>
          <w:rFonts w:ascii="Arial" w:eastAsia="Arial" w:hAnsi="Arial"/>
          <w:color w:val="000000"/>
        </w:rPr>
        <w:t xml:space="preserve"> is to invite you to submit a Tender, in accordance with the instructions set out in this IT</w:t>
      </w:r>
      <w:r w:rsidR="00314617">
        <w:rPr>
          <w:rFonts w:ascii="Arial" w:eastAsia="Arial" w:hAnsi="Arial"/>
          <w:color w:val="000000"/>
        </w:rPr>
        <w:t>N</w:t>
      </w:r>
      <w:r>
        <w:rPr>
          <w:rFonts w:ascii="Arial" w:eastAsia="Arial" w:hAnsi="Arial"/>
          <w:color w:val="000000"/>
        </w:rPr>
        <w:t>, to propose a solution and best price to meet the Authority’s requirement. This documentation explains and sets out the:</w:t>
      </w:r>
    </w:p>
    <w:p w14:paraId="3D65230C" w14:textId="77777777" w:rsidR="003E6DF7" w:rsidRDefault="00505AFD">
      <w:pPr>
        <w:numPr>
          <w:ilvl w:val="0"/>
          <w:numId w:val="5"/>
        </w:numPr>
        <w:tabs>
          <w:tab w:val="clear" w:pos="576"/>
          <w:tab w:val="left" w:pos="1152"/>
        </w:tabs>
        <w:spacing w:before="119" w:line="251" w:lineRule="exact"/>
        <w:ind w:left="576"/>
        <w:textAlignment w:val="baseline"/>
        <w:rPr>
          <w:rFonts w:ascii="Arial" w:eastAsia="Arial" w:hAnsi="Arial"/>
          <w:color w:val="000000"/>
        </w:rPr>
      </w:pPr>
      <w:r>
        <w:rPr>
          <w:rFonts w:ascii="Arial" w:eastAsia="Arial" w:hAnsi="Arial"/>
          <w:color w:val="000000"/>
        </w:rPr>
        <w:t>timetable for the next stages of the procurement;</w:t>
      </w:r>
    </w:p>
    <w:p w14:paraId="6BFE65F6" w14:textId="7A0BC113" w:rsidR="003E6DF7" w:rsidRDefault="00505AFD">
      <w:pPr>
        <w:numPr>
          <w:ilvl w:val="0"/>
          <w:numId w:val="5"/>
        </w:numPr>
        <w:tabs>
          <w:tab w:val="clear" w:pos="576"/>
          <w:tab w:val="left" w:pos="1152"/>
        </w:tabs>
        <w:spacing w:before="128" w:line="251" w:lineRule="exact"/>
        <w:ind w:left="576"/>
        <w:textAlignment w:val="baseline"/>
        <w:rPr>
          <w:rFonts w:ascii="Arial" w:eastAsia="Arial" w:hAnsi="Arial"/>
          <w:color w:val="000000"/>
        </w:rPr>
      </w:pPr>
      <w:r>
        <w:rPr>
          <w:rFonts w:ascii="Arial" w:eastAsia="Arial" w:hAnsi="Arial"/>
          <w:color w:val="000000"/>
        </w:rPr>
        <w:t>instructions, conditions and processes that govern this competition;</w:t>
      </w:r>
    </w:p>
    <w:p w14:paraId="199A9012" w14:textId="77777777" w:rsidR="003E6DF7" w:rsidRDefault="00505AFD">
      <w:pPr>
        <w:numPr>
          <w:ilvl w:val="0"/>
          <w:numId w:val="5"/>
        </w:numPr>
        <w:tabs>
          <w:tab w:val="clear" w:pos="576"/>
          <w:tab w:val="left" w:pos="1152"/>
        </w:tabs>
        <w:spacing w:before="118" w:line="251" w:lineRule="exact"/>
        <w:ind w:left="576"/>
        <w:textAlignment w:val="baseline"/>
        <w:rPr>
          <w:rFonts w:ascii="Arial" w:eastAsia="Arial" w:hAnsi="Arial"/>
          <w:color w:val="000000"/>
        </w:rPr>
      </w:pPr>
      <w:r>
        <w:rPr>
          <w:rFonts w:ascii="Arial" w:eastAsia="Arial" w:hAnsi="Arial"/>
          <w:color w:val="000000"/>
        </w:rPr>
        <w:t>information you must include in your Tender and the required format;</w:t>
      </w:r>
    </w:p>
    <w:p w14:paraId="5995C633" w14:textId="77777777" w:rsidR="003E6DF7" w:rsidRDefault="00505AFD">
      <w:pPr>
        <w:numPr>
          <w:ilvl w:val="0"/>
          <w:numId w:val="5"/>
        </w:numPr>
        <w:tabs>
          <w:tab w:val="clear" w:pos="576"/>
          <w:tab w:val="left" w:pos="1152"/>
        </w:tabs>
        <w:spacing w:before="124" w:line="251" w:lineRule="exact"/>
        <w:ind w:left="576"/>
        <w:textAlignment w:val="baseline"/>
        <w:rPr>
          <w:rFonts w:ascii="Arial" w:eastAsia="Arial" w:hAnsi="Arial"/>
          <w:color w:val="000000"/>
        </w:rPr>
      </w:pPr>
      <w:r>
        <w:rPr>
          <w:rFonts w:ascii="Arial" w:eastAsia="Arial" w:hAnsi="Arial"/>
          <w:color w:val="000000"/>
        </w:rPr>
        <w:t>arrangements for the receipt and evaluation of Tenders;</w:t>
      </w:r>
    </w:p>
    <w:p w14:paraId="61E16D30" w14:textId="77777777" w:rsidR="003E6DF7" w:rsidRDefault="00505AFD">
      <w:pPr>
        <w:numPr>
          <w:ilvl w:val="0"/>
          <w:numId w:val="5"/>
        </w:numPr>
        <w:tabs>
          <w:tab w:val="clear" w:pos="576"/>
          <w:tab w:val="left" w:pos="1152"/>
        </w:tabs>
        <w:spacing w:before="123" w:line="251" w:lineRule="exact"/>
        <w:ind w:left="576"/>
        <w:textAlignment w:val="baseline"/>
        <w:rPr>
          <w:rFonts w:ascii="Arial" w:eastAsia="Arial" w:hAnsi="Arial"/>
          <w:color w:val="000000"/>
        </w:rPr>
      </w:pPr>
      <w:r>
        <w:rPr>
          <w:rFonts w:ascii="Arial" w:eastAsia="Arial" w:hAnsi="Arial"/>
          <w:color w:val="000000"/>
        </w:rPr>
        <w:t>criteria and methodology for the evaluation of Tenders; and</w:t>
      </w:r>
    </w:p>
    <w:p w14:paraId="2026C266" w14:textId="77777777" w:rsidR="003E6DF7" w:rsidRDefault="00505AFD">
      <w:pPr>
        <w:numPr>
          <w:ilvl w:val="0"/>
          <w:numId w:val="5"/>
        </w:numPr>
        <w:tabs>
          <w:tab w:val="clear" w:pos="576"/>
          <w:tab w:val="left" w:pos="1152"/>
        </w:tabs>
        <w:spacing w:before="119" w:line="251" w:lineRule="exact"/>
        <w:ind w:left="576"/>
        <w:textAlignment w:val="baseline"/>
        <w:rPr>
          <w:rFonts w:ascii="Arial" w:eastAsia="Arial" w:hAnsi="Arial"/>
          <w:color w:val="000000"/>
          <w:spacing w:val="-1"/>
        </w:rPr>
      </w:pPr>
      <w:r>
        <w:rPr>
          <w:rFonts w:ascii="Arial" w:eastAsia="Arial" w:hAnsi="Arial"/>
          <w:color w:val="000000"/>
          <w:spacing w:val="-1"/>
        </w:rPr>
        <w:t>Contract Terms &amp; Conditions;</w:t>
      </w:r>
    </w:p>
    <w:p w14:paraId="09FC957B" w14:textId="6A561BCC" w:rsidR="003E6DF7" w:rsidRDefault="00505AFD">
      <w:pPr>
        <w:spacing w:before="119" w:line="255" w:lineRule="exact"/>
        <w:ind w:right="864"/>
        <w:textAlignment w:val="baseline"/>
        <w:rPr>
          <w:rFonts w:ascii="Arial" w:eastAsia="Arial" w:hAnsi="Arial"/>
          <w:color w:val="000000"/>
        </w:rPr>
      </w:pPr>
      <w:r>
        <w:rPr>
          <w:rFonts w:ascii="Arial" w:eastAsia="Arial" w:hAnsi="Arial"/>
          <w:color w:val="000000"/>
        </w:rPr>
        <w:t>A21. The sections in this IT</w:t>
      </w:r>
      <w:r w:rsidR="004F6928">
        <w:rPr>
          <w:rFonts w:ascii="Arial" w:eastAsia="Arial" w:hAnsi="Arial"/>
          <w:color w:val="000000"/>
        </w:rPr>
        <w:t>N</w:t>
      </w:r>
      <w:r>
        <w:rPr>
          <w:rFonts w:ascii="Arial" w:eastAsia="Arial" w:hAnsi="Arial"/>
          <w:color w:val="000000"/>
        </w:rPr>
        <w:t xml:space="preserve"> and associated documents are structured in line with a generic tendering process and do not indicate importance and/or precedence.</w:t>
      </w:r>
    </w:p>
    <w:p w14:paraId="28EB3000" w14:textId="43EE2567" w:rsidR="003E6DF7" w:rsidRDefault="00505AFD">
      <w:pPr>
        <w:spacing w:before="124" w:line="250" w:lineRule="exact"/>
        <w:ind w:right="648"/>
        <w:textAlignment w:val="baseline"/>
        <w:rPr>
          <w:rFonts w:ascii="Arial" w:eastAsia="Arial" w:hAnsi="Arial"/>
          <w:color w:val="000000"/>
        </w:rPr>
      </w:pPr>
      <w:r>
        <w:rPr>
          <w:rFonts w:ascii="Arial" w:eastAsia="Arial" w:hAnsi="Arial"/>
          <w:color w:val="000000"/>
        </w:rPr>
        <w:t xml:space="preserve">A22. </w:t>
      </w:r>
      <w:r w:rsidR="004F6928" w:rsidRPr="004F6928">
        <w:rPr>
          <w:rFonts w:ascii="Arial" w:eastAsia="Arial" w:hAnsi="Arial"/>
          <w:color w:val="000000"/>
        </w:rPr>
        <w:t>This requirement was advertised by the Authority in the OJEU dated 03/11/2020 under the following reference 2020/S 214-525897.</w:t>
      </w:r>
    </w:p>
    <w:p w14:paraId="4AEB1B51" w14:textId="35DAC555" w:rsidR="003E6DF7" w:rsidRPr="004F6928" w:rsidRDefault="00505AFD">
      <w:pPr>
        <w:numPr>
          <w:ilvl w:val="0"/>
          <w:numId w:val="6"/>
        </w:numPr>
        <w:spacing w:before="121" w:line="254" w:lineRule="exact"/>
        <w:ind w:right="360"/>
        <w:textAlignment w:val="baseline"/>
        <w:rPr>
          <w:rFonts w:ascii="Arial" w:eastAsia="Arial" w:hAnsi="Arial"/>
          <w:spacing w:val="-1"/>
        </w:rPr>
      </w:pPr>
      <w:r>
        <w:rPr>
          <w:rFonts w:ascii="Arial" w:eastAsia="Arial" w:hAnsi="Arial"/>
          <w:color w:val="000000"/>
          <w:spacing w:val="-1"/>
        </w:rPr>
        <w:t>This IT</w:t>
      </w:r>
      <w:r w:rsidR="004F6928">
        <w:rPr>
          <w:rFonts w:ascii="Arial" w:eastAsia="Arial" w:hAnsi="Arial"/>
          <w:color w:val="000000"/>
          <w:spacing w:val="-1"/>
        </w:rPr>
        <w:t>N</w:t>
      </w:r>
      <w:r>
        <w:rPr>
          <w:rFonts w:ascii="Arial" w:eastAsia="Arial" w:hAnsi="Arial"/>
          <w:color w:val="000000"/>
          <w:spacing w:val="-1"/>
        </w:rPr>
        <w:t xml:space="preserve"> is subject to the</w:t>
      </w:r>
      <w:r>
        <w:rPr>
          <w:rFonts w:ascii="Arial" w:eastAsia="Arial" w:hAnsi="Arial"/>
          <w:color w:val="FF0000"/>
          <w:spacing w:val="-1"/>
        </w:rPr>
        <w:t xml:space="preserve"> </w:t>
      </w:r>
      <w:r w:rsidRPr="004F6928">
        <w:rPr>
          <w:rFonts w:ascii="Arial" w:eastAsia="Arial" w:hAnsi="Arial"/>
          <w:spacing w:val="-1"/>
        </w:rPr>
        <w:t>Defence and Security Public Contracts Regulations 201</w:t>
      </w:r>
      <w:r w:rsidR="004F6928" w:rsidRPr="004F6928">
        <w:rPr>
          <w:rFonts w:ascii="Arial" w:eastAsia="Arial" w:hAnsi="Arial"/>
          <w:spacing w:val="-1"/>
        </w:rPr>
        <w:t>1</w:t>
      </w:r>
      <w:r w:rsidR="00353F74">
        <w:rPr>
          <w:rFonts w:ascii="Arial" w:eastAsia="Arial" w:hAnsi="Arial"/>
          <w:spacing w:val="-1"/>
        </w:rPr>
        <w:t xml:space="preserve"> (“DSPCR 2011”)</w:t>
      </w:r>
      <w:r w:rsidR="004F6928" w:rsidRPr="004F6928">
        <w:rPr>
          <w:rFonts w:ascii="Arial" w:eastAsia="Arial" w:hAnsi="Arial"/>
          <w:spacing w:val="-1"/>
        </w:rPr>
        <w:t>.</w:t>
      </w:r>
      <w:r w:rsidR="0048250A">
        <w:rPr>
          <w:rFonts w:ascii="Arial" w:eastAsia="Arial" w:hAnsi="Arial"/>
          <w:spacing w:val="-1"/>
        </w:rPr>
        <w:t xml:space="preserve"> The Authority is using the Negotiated Procedure for this procurement, in accordance with Regulation 18 of the DSPCR 2011.</w:t>
      </w:r>
    </w:p>
    <w:p w14:paraId="1435D56E" w14:textId="6F773409" w:rsidR="003E6DF7" w:rsidRDefault="00505AFD">
      <w:pPr>
        <w:spacing w:before="119" w:line="255" w:lineRule="exact"/>
        <w:ind w:right="720"/>
        <w:textAlignment w:val="baseline"/>
        <w:rPr>
          <w:rFonts w:ascii="Arial" w:eastAsia="Arial" w:hAnsi="Arial"/>
          <w:color w:val="000000"/>
        </w:rPr>
      </w:pPr>
      <w:r>
        <w:rPr>
          <w:rFonts w:ascii="Arial" w:eastAsia="Arial" w:hAnsi="Arial"/>
          <w:color w:val="000000"/>
        </w:rPr>
        <w:t>A24. This IT</w:t>
      </w:r>
      <w:r w:rsidR="004F6928">
        <w:rPr>
          <w:rFonts w:ascii="Arial" w:eastAsia="Arial" w:hAnsi="Arial"/>
          <w:color w:val="000000"/>
        </w:rPr>
        <w:t>N</w:t>
      </w:r>
      <w:r>
        <w:rPr>
          <w:rFonts w:ascii="Arial" w:eastAsia="Arial" w:hAnsi="Arial"/>
          <w:color w:val="000000"/>
        </w:rPr>
        <w:t xml:space="preserve"> has been issued to all </w:t>
      </w:r>
      <w:r w:rsidR="0048250A">
        <w:rPr>
          <w:rFonts w:ascii="Arial" w:eastAsia="Arial" w:hAnsi="Arial"/>
          <w:color w:val="000000"/>
        </w:rPr>
        <w:t xml:space="preserve">shortlisted </w:t>
      </w:r>
      <w:r>
        <w:rPr>
          <w:rFonts w:ascii="Arial" w:eastAsia="Arial" w:hAnsi="Arial"/>
          <w:color w:val="000000"/>
        </w:rPr>
        <w:t>potential Tenderers</w:t>
      </w:r>
      <w:r w:rsidR="0048250A">
        <w:rPr>
          <w:rFonts w:ascii="Arial" w:eastAsia="Arial" w:hAnsi="Arial"/>
          <w:color w:val="000000"/>
        </w:rPr>
        <w:t xml:space="preserve"> following the DPQQ selection process.</w:t>
      </w:r>
    </w:p>
    <w:p w14:paraId="211E3FA0" w14:textId="0BFB1A64" w:rsidR="003E6DF7" w:rsidRDefault="00505AFD">
      <w:pPr>
        <w:spacing w:before="121" w:line="254" w:lineRule="exact"/>
        <w:ind w:right="360"/>
        <w:textAlignment w:val="baseline"/>
        <w:rPr>
          <w:rFonts w:ascii="Arial" w:eastAsia="Arial" w:hAnsi="Arial"/>
          <w:color w:val="000000"/>
        </w:rPr>
      </w:pPr>
      <w:r>
        <w:rPr>
          <w:rFonts w:ascii="Arial" w:eastAsia="Arial" w:hAnsi="Arial"/>
          <w:color w:val="000000"/>
        </w:rPr>
        <w:t>A25.</w:t>
      </w:r>
      <w:r>
        <w:rPr>
          <w:rFonts w:ascii="Arial" w:eastAsia="Arial" w:hAnsi="Arial"/>
          <w:color w:val="FF0000"/>
        </w:rPr>
        <w:t xml:space="preserve"> </w:t>
      </w:r>
      <w:r w:rsidR="0048250A" w:rsidRPr="003403C9">
        <w:rPr>
          <w:rFonts w:ascii="Arial" w:eastAsia="Arial" w:hAnsi="Arial"/>
        </w:rPr>
        <w:t xml:space="preserve">The shortlisted </w:t>
      </w:r>
      <w:r>
        <w:rPr>
          <w:rFonts w:ascii="Arial" w:eastAsia="Arial" w:hAnsi="Arial"/>
          <w:color w:val="000000"/>
        </w:rPr>
        <w:t>Potential Tenderers can be found on the Contract Bidders Notice as advertised on the DSP.</w:t>
      </w:r>
    </w:p>
    <w:p w14:paraId="181A2843" w14:textId="77777777" w:rsidR="003E6DF7" w:rsidRDefault="003E6DF7">
      <w:pPr>
        <w:spacing w:before="124" w:after="900" w:line="250" w:lineRule="exact"/>
        <w:sectPr w:rsidR="003E6DF7">
          <w:pgSz w:w="11909" w:h="16843"/>
          <w:pgMar w:top="280" w:right="1099" w:bottom="111" w:left="1090" w:header="720" w:footer="720" w:gutter="0"/>
          <w:cols w:space="720"/>
        </w:sectPr>
      </w:pPr>
    </w:p>
    <w:p w14:paraId="3E874A76" w14:textId="77777777" w:rsidR="003E6DF7" w:rsidRDefault="00505AFD">
      <w:pPr>
        <w:spacing w:before="1" w:line="229" w:lineRule="exact"/>
        <w:jc w:val="center"/>
        <w:textAlignment w:val="baseline"/>
        <w:rPr>
          <w:rFonts w:ascii="Arial" w:eastAsia="Arial" w:hAnsi="Arial"/>
          <w:color w:val="000000"/>
          <w:spacing w:val="15"/>
          <w:sz w:val="20"/>
        </w:rPr>
      </w:pPr>
      <w:r>
        <w:rPr>
          <w:rFonts w:ascii="Arial" w:eastAsia="Arial" w:hAnsi="Arial"/>
          <w:color w:val="000000"/>
          <w:spacing w:val="15"/>
          <w:sz w:val="20"/>
        </w:rPr>
        <w:t>4 of 18</w:t>
      </w:r>
    </w:p>
    <w:p w14:paraId="67406C94" w14:textId="77777777" w:rsidR="003E6DF7" w:rsidRDefault="003E6DF7">
      <w:pPr>
        <w:sectPr w:rsidR="003E6DF7">
          <w:type w:val="continuous"/>
          <w:pgSz w:w="11909" w:h="16843"/>
          <w:pgMar w:top="280" w:right="3659" w:bottom="111" w:left="3650" w:header="720" w:footer="720" w:gutter="0"/>
          <w:cols w:space="720"/>
        </w:sectPr>
      </w:pPr>
    </w:p>
    <w:p w14:paraId="2D925032"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25AF47B2" w14:textId="15556F66" w:rsidR="003E6DF7" w:rsidRDefault="00505AFD" w:rsidP="0065465F">
      <w:pPr>
        <w:spacing w:before="256" w:line="250" w:lineRule="exact"/>
        <w:ind w:right="792"/>
        <w:textAlignment w:val="baseline"/>
        <w:rPr>
          <w:rFonts w:ascii="Arial" w:eastAsia="Arial" w:hAnsi="Arial"/>
          <w:color w:val="000000"/>
        </w:rPr>
      </w:pPr>
      <w:r>
        <w:rPr>
          <w:rFonts w:ascii="Arial" w:eastAsia="Arial" w:hAnsi="Arial"/>
          <w:color w:val="000000"/>
        </w:rPr>
        <w:t>A26. Funding has been approved for this requirement.</w:t>
      </w:r>
    </w:p>
    <w:p w14:paraId="505E333B" w14:textId="02704EFC" w:rsidR="003E6DF7" w:rsidRDefault="00505AFD">
      <w:pPr>
        <w:spacing w:before="246" w:line="295" w:lineRule="exact"/>
        <w:textAlignment w:val="baseline"/>
        <w:rPr>
          <w:rFonts w:ascii="Arial" w:eastAsia="Arial" w:hAnsi="Arial"/>
          <w:b/>
          <w:color w:val="000000"/>
          <w:sz w:val="26"/>
        </w:rPr>
      </w:pPr>
      <w:r>
        <w:rPr>
          <w:rFonts w:ascii="Arial" w:eastAsia="Arial" w:hAnsi="Arial"/>
          <w:b/>
          <w:color w:val="000000"/>
          <w:sz w:val="26"/>
        </w:rPr>
        <w:t>IT</w:t>
      </w:r>
      <w:r w:rsidR="004F6928">
        <w:rPr>
          <w:rFonts w:ascii="Arial" w:eastAsia="Arial" w:hAnsi="Arial"/>
          <w:b/>
          <w:color w:val="000000"/>
          <w:sz w:val="26"/>
        </w:rPr>
        <w:t>N</w:t>
      </w:r>
      <w:r>
        <w:rPr>
          <w:rFonts w:ascii="Arial" w:eastAsia="Arial" w:hAnsi="Arial"/>
          <w:b/>
          <w:color w:val="000000"/>
          <w:sz w:val="26"/>
        </w:rPr>
        <w:t xml:space="preserve"> Documentation and IT</w:t>
      </w:r>
      <w:r w:rsidR="004F6928">
        <w:rPr>
          <w:rFonts w:ascii="Arial" w:eastAsia="Arial" w:hAnsi="Arial"/>
          <w:b/>
          <w:color w:val="000000"/>
          <w:sz w:val="26"/>
        </w:rPr>
        <w:t>N</w:t>
      </w:r>
      <w:r>
        <w:rPr>
          <w:rFonts w:ascii="Arial" w:eastAsia="Arial" w:hAnsi="Arial"/>
          <w:b/>
          <w:color w:val="000000"/>
          <w:sz w:val="26"/>
        </w:rPr>
        <w:t xml:space="preserve"> Material</w:t>
      </w:r>
    </w:p>
    <w:p w14:paraId="48E047C8" w14:textId="03AEE2A5" w:rsidR="003E6DF7" w:rsidRDefault="00505AFD">
      <w:pPr>
        <w:spacing w:before="119" w:line="252" w:lineRule="exact"/>
        <w:ind w:right="576"/>
        <w:textAlignment w:val="baseline"/>
        <w:rPr>
          <w:rFonts w:ascii="Arial" w:eastAsia="Arial" w:hAnsi="Arial"/>
          <w:color w:val="000000"/>
        </w:rPr>
      </w:pPr>
      <w:r>
        <w:rPr>
          <w:rFonts w:ascii="Arial" w:eastAsia="Arial" w:hAnsi="Arial"/>
          <w:color w:val="000000"/>
        </w:rPr>
        <w:t>A27. IT</w:t>
      </w:r>
      <w:r w:rsidR="004F6928">
        <w:rPr>
          <w:rFonts w:ascii="Arial" w:eastAsia="Arial" w:hAnsi="Arial"/>
          <w:color w:val="000000"/>
        </w:rPr>
        <w:t>N</w:t>
      </w:r>
      <w:r>
        <w:rPr>
          <w:rFonts w:ascii="Arial" w:eastAsia="Arial" w:hAnsi="Arial"/>
          <w:color w:val="000000"/>
        </w:rPr>
        <w:t xml:space="preserve"> Documentation, IT</w:t>
      </w:r>
      <w:r w:rsidR="004F6928">
        <w:rPr>
          <w:rFonts w:ascii="Arial" w:eastAsia="Arial" w:hAnsi="Arial"/>
          <w:color w:val="000000"/>
        </w:rPr>
        <w:t>N</w:t>
      </w:r>
      <w:r>
        <w:rPr>
          <w:rFonts w:ascii="Arial" w:eastAsia="Arial" w:hAnsi="Arial"/>
          <w:color w:val="000000"/>
        </w:rPr>
        <w:t xml:space="preserve"> Material and any Intellectual Property Rights (IPR) in them shall remain the property of the Authority or other Third-Party owners and is released solely for the purposes of enabling you to submit a Tender. You must:</w:t>
      </w:r>
    </w:p>
    <w:p w14:paraId="5F2EAC54" w14:textId="492D3F1F" w:rsidR="003E6DF7" w:rsidRDefault="00505AFD">
      <w:pPr>
        <w:numPr>
          <w:ilvl w:val="0"/>
          <w:numId w:val="7"/>
        </w:numPr>
        <w:tabs>
          <w:tab w:val="clear" w:pos="504"/>
          <w:tab w:val="left" w:pos="1152"/>
        </w:tabs>
        <w:spacing w:before="124" w:line="250" w:lineRule="exact"/>
        <w:ind w:left="648" w:right="216"/>
        <w:textAlignment w:val="baseline"/>
        <w:rPr>
          <w:rFonts w:ascii="Arial" w:eastAsia="Arial" w:hAnsi="Arial"/>
          <w:color w:val="000000"/>
        </w:rPr>
      </w:pPr>
      <w:r>
        <w:rPr>
          <w:rFonts w:ascii="Arial" w:eastAsia="Arial" w:hAnsi="Arial"/>
          <w:color w:val="000000"/>
        </w:rPr>
        <w:t>take responsibility for the safe custody of the IT</w:t>
      </w:r>
      <w:r w:rsidR="004F6928">
        <w:rPr>
          <w:rFonts w:ascii="Arial" w:eastAsia="Arial" w:hAnsi="Arial"/>
          <w:color w:val="000000"/>
        </w:rPr>
        <w:t>N</w:t>
      </w:r>
      <w:r>
        <w:rPr>
          <w:rFonts w:ascii="Arial" w:eastAsia="Arial" w:hAnsi="Arial"/>
          <w:color w:val="000000"/>
        </w:rPr>
        <w:t xml:space="preserve"> Documentation and IT</w:t>
      </w:r>
      <w:r w:rsidR="004F6928">
        <w:rPr>
          <w:rFonts w:ascii="Arial" w:eastAsia="Arial" w:hAnsi="Arial"/>
          <w:color w:val="000000"/>
        </w:rPr>
        <w:t>N</w:t>
      </w:r>
      <w:r>
        <w:rPr>
          <w:rFonts w:ascii="Arial" w:eastAsia="Arial" w:hAnsi="Arial"/>
          <w:color w:val="000000"/>
        </w:rPr>
        <w:t xml:space="preserve"> Material and for all loss and damage sustained to it while in your care;</w:t>
      </w:r>
    </w:p>
    <w:p w14:paraId="1C960934" w14:textId="3B733E77" w:rsidR="003E6DF7" w:rsidRDefault="00505AFD">
      <w:pPr>
        <w:numPr>
          <w:ilvl w:val="0"/>
          <w:numId w:val="7"/>
        </w:numPr>
        <w:tabs>
          <w:tab w:val="clear" w:pos="504"/>
          <w:tab w:val="left" w:pos="1152"/>
        </w:tabs>
        <w:spacing w:before="122" w:line="252" w:lineRule="exact"/>
        <w:ind w:left="648" w:right="360"/>
        <w:textAlignment w:val="baseline"/>
        <w:rPr>
          <w:rFonts w:ascii="Arial" w:eastAsia="Arial" w:hAnsi="Arial"/>
          <w:color w:val="000000"/>
        </w:rPr>
      </w:pPr>
      <w:r>
        <w:rPr>
          <w:rFonts w:ascii="Arial" w:eastAsia="Arial" w:hAnsi="Arial"/>
          <w:color w:val="000000"/>
        </w:rPr>
        <w:t>not copy or disclose the IT</w:t>
      </w:r>
      <w:r w:rsidR="004F6928">
        <w:rPr>
          <w:rFonts w:ascii="Arial" w:eastAsia="Arial" w:hAnsi="Arial"/>
          <w:color w:val="000000"/>
        </w:rPr>
        <w:t>N</w:t>
      </w:r>
      <w:r>
        <w:rPr>
          <w:rFonts w:ascii="Arial" w:eastAsia="Arial" w:hAnsi="Arial"/>
          <w:color w:val="000000"/>
        </w:rPr>
        <w:t xml:space="preserve"> Documentation or IT</w:t>
      </w:r>
      <w:r w:rsidR="004F6928">
        <w:rPr>
          <w:rFonts w:ascii="Arial" w:eastAsia="Arial" w:hAnsi="Arial"/>
          <w:color w:val="000000"/>
        </w:rPr>
        <w:t>N</w:t>
      </w:r>
      <w:r>
        <w:rPr>
          <w:rFonts w:ascii="Arial" w:eastAsia="Arial" w:hAnsi="Arial"/>
          <w:color w:val="000000"/>
        </w:rPr>
        <w:t xml:space="preserve"> Material to anyone other than the bid team involved in preparing your Tender, and not use it except for the purpose of responding to this IT</w:t>
      </w:r>
      <w:r w:rsidR="004F6928">
        <w:rPr>
          <w:rFonts w:ascii="Arial" w:eastAsia="Arial" w:hAnsi="Arial"/>
          <w:color w:val="000000"/>
        </w:rPr>
        <w:t>N</w:t>
      </w:r>
      <w:r>
        <w:rPr>
          <w:rFonts w:ascii="Arial" w:eastAsia="Arial" w:hAnsi="Arial"/>
          <w:color w:val="000000"/>
        </w:rPr>
        <w:t>;</w:t>
      </w:r>
    </w:p>
    <w:p w14:paraId="42EBDEF1" w14:textId="16702D32" w:rsidR="003E6DF7" w:rsidRDefault="00505AFD">
      <w:pPr>
        <w:numPr>
          <w:ilvl w:val="0"/>
          <w:numId w:val="7"/>
        </w:numPr>
        <w:tabs>
          <w:tab w:val="clear" w:pos="504"/>
          <w:tab w:val="left" w:pos="1152"/>
        </w:tabs>
        <w:spacing w:before="119" w:line="255" w:lineRule="exact"/>
        <w:ind w:left="648" w:right="648"/>
        <w:textAlignment w:val="baseline"/>
        <w:rPr>
          <w:rFonts w:ascii="Arial" w:eastAsia="Arial" w:hAnsi="Arial"/>
          <w:color w:val="000000"/>
        </w:rPr>
      </w:pPr>
      <w:r>
        <w:rPr>
          <w:rFonts w:ascii="Arial" w:eastAsia="Arial" w:hAnsi="Arial"/>
          <w:color w:val="000000"/>
        </w:rPr>
        <w:t>seek written approval from the Authority if you need to provide access to any IT</w:t>
      </w:r>
      <w:r w:rsidR="004F6928">
        <w:rPr>
          <w:rFonts w:ascii="Arial" w:eastAsia="Arial" w:hAnsi="Arial"/>
          <w:color w:val="000000"/>
        </w:rPr>
        <w:t>N</w:t>
      </w:r>
      <w:r>
        <w:rPr>
          <w:rFonts w:ascii="Arial" w:eastAsia="Arial" w:hAnsi="Arial"/>
          <w:color w:val="000000"/>
        </w:rPr>
        <w:t xml:space="preserve"> Documentation or IT</w:t>
      </w:r>
      <w:r w:rsidR="004F6928">
        <w:rPr>
          <w:rFonts w:ascii="Arial" w:eastAsia="Arial" w:hAnsi="Arial"/>
          <w:color w:val="000000"/>
        </w:rPr>
        <w:t>N</w:t>
      </w:r>
      <w:r>
        <w:rPr>
          <w:rFonts w:ascii="Arial" w:eastAsia="Arial" w:hAnsi="Arial"/>
          <w:color w:val="000000"/>
        </w:rPr>
        <w:t xml:space="preserve"> Material to any Third Party;</w:t>
      </w:r>
    </w:p>
    <w:p w14:paraId="6DD48F3A" w14:textId="77777777" w:rsidR="003E6DF7" w:rsidRDefault="00505AFD">
      <w:pPr>
        <w:numPr>
          <w:ilvl w:val="0"/>
          <w:numId w:val="7"/>
        </w:numPr>
        <w:tabs>
          <w:tab w:val="clear" w:pos="504"/>
          <w:tab w:val="left" w:pos="1152"/>
        </w:tabs>
        <w:spacing w:before="121" w:line="253" w:lineRule="exact"/>
        <w:ind w:left="648" w:right="72"/>
        <w:textAlignment w:val="baseline"/>
        <w:rPr>
          <w:rFonts w:ascii="Arial" w:eastAsia="Arial" w:hAnsi="Arial"/>
          <w:color w:val="000000"/>
        </w:rPr>
      </w:pPr>
      <w:r>
        <w:rPr>
          <w:rFonts w:ascii="Arial" w:eastAsia="Arial" w:hAnsi="Arial"/>
          <w:color w:val="000000"/>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0E878F72" w14:textId="6346C1BD" w:rsidR="003E6DF7" w:rsidRDefault="00505AFD">
      <w:pPr>
        <w:numPr>
          <w:ilvl w:val="0"/>
          <w:numId w:val="7"/>
        </w:numPr>
        <w:tabs>
          <w:tab w:val="clear" w:pos="504"/>
          <w:tab w:val="left" w:pos="1152"/>
        </w:tabs>
        <w:spacing w:before="116" w:line="254" w:lineRule="exact"/>
        <w:ind w:left="648" w:right="72"/>
        <w:textAlignment w:val="baseline"/>
        <w:rPr>
          <w:rFonts w:ascii="Arial" w:eastAsia="Arial" w:hAnsi="Arial"/>
          <w:color w:val="000000"/>
        </w:rPr>
      </w:pPr>
      <w:r>
        <w:rPr>
          <w:rFonts w:ascii="Arial" w:eastAsia="Arial" w:hAnsi="Arial"/>
          <w:color w:val="000000"/>
        </w:rPr>
        <w:t>accept that any further disclosure of IT</w:t>
      </w:r>
      <w:r w:rsidR="004F6928">
        <w:rPr>
          <w:rFonts w:ascii="Arial" w:eastAsia="Arial" w:hAnsi="Arial"/>
          <w:color w:val="000000"/>
        </w:rPr>
        <w:t>N</w:t>
      </w:r>
      <w:r>
        <w:rPr>
          <w:rFonts w:ascii="Arial" w:eastAsia="Arial" w:hAnsi="Arial"/>
          <w:color w:val="000000"/>
        </w:rPr>
        <w:t xml:space="preserve"> Documentation or IT</w:t>
      </w:r>
      <w:r w:rsidR="004F6928">
        <w:rPr>
          <w:rFonts w:ascii="Arial" w:eastAsia="Arial" w:hAnsi="Arial"/>
          <w:color w:val="000000"/>
        </w:rPr>
        <w:t>N</w:t>
      </w:r>
      <w:r>
        <w:rPr>
          <w:rFonts w:ascii="Arial" w:eastAsia="Arial" w:hAnsi="Arial"/>
          <w:color w:val="000000"/>
        </w:rPr>
        <w:t xml:space="preserve"> Material (or use beyond the original purpose), or further use of IT</w:t>
      </w:r>
      <w:r w:rsidR="004F6928">
        <w:rPr>
          <w:rFonts w:ascii="Arial" w:eastAsia="Arial" w:hAnsi="Arial"/>
          <w:color w:val="000000"/>
        </w:rPr>
        <w:t>N</w:t>
      </w:r>
      <w:r>
        <w:rPr>
          <w:rFonts w:ascii="Arial" w:eastAsia="Arial" w:hAnsi="Arial"/>
          <w:color w:val="000000"/>
        </w:rPr>
        <w:t xml:space="preserve"> Documentation or IT</w:t>
      </w:r>
      <w:r w:rsidR="004F6928">
        <w:rPr>
          <w:rFonts w:ascii="Arial" w:eastAsia="Arial" w:hAnsi="Arial"/>
          <w:color w:val="000000"/>
        </w:rPr>
        <w:t>N</w:t>
      </w:r>
      <w:r>
        <w:rPr>
          <w:rFonts w:ascii="Arial" w:eastAsia="Arial" w:hAnsi="Arial"/>
          <w:color w:val="000000"/>
        </w:rPr>
        <w:t xml:space="preserve"> Material, without the Authority’s written approval may make you liable for a claim for breach of confidence and/or infringement of IPR, a remedy which may involve a claim for compensation;</w:t>
      </w:r>
    </w:p>
    <w:p w14:paraId="0196C722" w14:textId="77777777" w:rsidR="003E6DF7" w:rsidRDefault="00505AFD">
      <w:pPr>
        <w:numPr>
          <w:ilvl w:val="0"/>
          <w:numId w:val="7"/>
        </w:numPr>
        <w:tabs>
          <w:tab w:val="clear" w:pos="504"/>
          <w:tab w:val="left" w:pos="1152"/>
        </w:tabs>
        <w:spacing w:before="120" w:line="250" w:lineRule="exact"/>
        <w:ind w:left="648"/>
        <w:textAlignment w:val="baseline"/>
        <w:rPr>
          <w:rFonts w:ascii="Arial" w:eastAsia="Arial" w:hAnsi="Arial"/>
          <w:color w:val="000000"/>
        </w:rPr>
      </w:pPr>
      <w:r>
        <w:rPr>
          <w:rFonts w:ascii="Arial" w:eastAsia="Arial" w:hAnsi="Arial"/>
          <w:color w:val="000000"/>
        </w:rPr>
        <w:t>inform the named Commercial Officer if you decide not to submit a Tender;</w:t>
      </w:r>
    </w:p>
    <w:p w14:paraId="1062181B" w14:textId="6778A931" w:rsidR="003E6DF7" w:rsidRDefault="00505AFD">
      <w:pPr>
        <w:numPr>
          <w:ilvl w:val="0"/>
          <w:numId w:val="7"/>
        </w:numPr>
        <w:tabs>
          <w:tab w:val="clear" w:pos="504"/>
          <w:tab w:val="left" w:pos="1152"/>
        </w:tabs>
        <w:spacing w:before="121" w:line="253" w:lineRule="exact"/>
        <w:ind w:left="648" w:right="72"/>
        <w:textAlignment w:val="baseline"/>
        <w:rPr>
          <w:rFonts w:ascii="Arial" w:eastAsia="Arial" w:hAnsi="Arial"/>
          <w:color w:val="000000"/>
        </w:rPr>
      </w:pPr>
      <w:r>
        <w:rPr>
          <w:rFonts w:ascii="Arial" w:eastAsia="Arial" w:hAnsi="Arial"/>
          <w:color w:val="000000"/>
        </w:rPr>
        <w:t>immediately confirm destruction of (or in the case of software, that it is beyond use) all IT</w:t>
      </w:r>
      <w:r w:rsidR="004F6928">
        <w:rPr>
          <w:rFonts w:ascii="Arial" w:eastAsia="Arial" w:hAnsi="Arial"/>
          <w:color w:val="000000"/>
        </w:rPr>
        <w:t>N</w:t>
      </w:r>
      <w:r>
        <w:rPr>
          <w:rFonts w:ascii="Arial" w:eastAsia="Arial" w:hAnsi="Arial"/>
          <w:color w:val="000000"/>
        </w:rPr>
        <w:t xml:space="preserve"> Documentation, IT</w:t>
      </w:r>
      <w:r w:rsidR="004F6928">
        <w:rPr>
          <w:rFonts w:ascii="Arial" w:eastAsia="Arial" w:hAnsi="Arial"/>
          <w:color w:val="000000"/>
        </w:rPr>
        <w:t>N</w:t>
      </w:r>
      <w:r>
        <w:rPr>
          <w:rFonts w:ascii="Arial" w:eastAsia="Arial" w:hAnsi="Arial"/>
          <w:color w:val="000000"/>
        </w:rPr>
        <w:t xml:space="preserve"> Material and derived information of an unmarked nature, should you decide not to respond to this IT</w:t>
      </w:r>
      <w:r w:rsidR="004F6928">
        <w:rPr>
          <w:rFonts w:ascii="Arial" w:eastAsia="Arial" w:hAnsi="Arial"/>
          <w:color w:val="000000"/>
        </w:rPr>
        <w:t>N</w:t>
      </w:r>
      <w:r>
        <w:rPr>
          <w:rFonts w:ascii="Arial" w:eastAsia="Arial" w:hAnsi="Arial"/>
          <w:color w:val="000000"/>
        </w:rPr>
        <w:t>, or you are notified by the Authority that your Tender has been unsuccessful; and</w:t>
      </w:r>
    </w:p>
    <w:p w14:paraId="1E43727E" w14:textId="1C6266D6" w:rsidR="003E6DF7" w:rsidRDefault="00505AFD">
      <w:pPr>
        <w:numPr>
          <w:ilvl w:val="0"/>
          <w:numId w:val="7"/>
        </w:numPr>
        <w:tabs>
          <w:tab w:val="clear" w:pos="504"/>
          <w:tab w:val="left" w:pos="1152"/>
        </w:tabs>
        <w:spacing w:before="122" w:line="252" w:lineRule="exact"/>
        <w:ind w:left="648" w:right="144"/>
        <w:textAlignment w:val="baseline"/>
        <w:rPr>
          <w:rFonts w:ascii="Arial" w:eastAsia="Arial" w:hAnsi="Arial"/>
          <w:color w:val="000000"/>
        </w:rPr>
      </w:pPr>
      <w:r>
        <w:rPr>
          <w:rFonts w:ascii="Arial" w:eastAsia="Arial" w:hAnsi="Arial"/>
          <w:color w:val="000000"/>
        </w:rPr>
        <w:t>consult the named Commercial Officer to agree the appropriate destruction process if you are in receipt of IT</w:t>
      </w:r>
      <w:r w:rsidR="004F6928">
        <w:rPr>
          <w:rFonts w:ascii="Arial" w:eastAsia="Arial" w:hAnsi="Arial"/>
          <w:color w:val="000000"/>
        </w:rPr>
        <w:t>N</w:t>
      </w:r>
      <w:r>
        <w:rPr>
          <w:rFonts w:ascii="Arial" w:eastAsia="Arial" w:hAnsi="Arial"/>
          <w:color w:val="000000"/>
        </w:rPr>
        <w:t xml:space="preserve"> Documentation and IT</w:t>
      </w:r>
      <w:r w:rsidR="004F6928">
        <w:rPr>
          <w:rFonts w:ascii="Arial" w:eastAsia="Arial" w:hAnsi="Arial"/>
          <w:color w:val="000000"/>
        </w:rPr>
        <w:t>N</w:t>
      </w:r>
      <w:r>
        <w:rPr>
          <w:rFonts w:ascii="Arial" w:eastAsia="Arial" w:hAnsi="Arial"/>
          <w:color w:val="000000"/>
        </w:rPr>
        <w:t xml:space="preserve"> Material marked ‘OFFICIAL-SENSITIVE’ or ‘SECRET’.</w:t>
      </w:r>
    </w:p>
    <w:p w14:paraId="1C8C10F9" w14:textId="35940EB8" w:rsidR="003E6DF7" w:rsidRDefault="00505AFD">
      <w:pPr>
        <w:spacing w:before="122" w:line="253" w:lineRule="exact"/>
        <w:ind w:right="504"/>
        <w:textAlignment w:val="baseline"/>
        <w:rPr>
          <w:rFonts w:ascii="Arial" w:eastAsia="Arial" w:hAnsi="Arial"/>
          <w:color w:val="000000"/>
        </w:rPr>
      </w:pPr>
      <w:r>
        <w:rPr>
          <w:rFonts w:ascii="Arial" w:eastAsia="Arial" w:hAnsi="Arial"/>
          <w:color w:val="000000"/>
        </w:rPr>
        <w:t>A28. Some or all the IT</w:t>
      </w:r>
      <w:r w:rsidR="004F6928">
        <w:rPr>
          <w:rFonts w:ascii="Arial" w:eastAsia="Arial" w:hAnsi="Arial"/>
          <w:color w:val="000000"/>
        </w:rPr>
        <w:t>N</w:t>
      </w:r>
      <w:r>
        <w:rPr>
          <w:rFonts w:ascii="Arial" w:eastAsia="Arial" w:hAnsi="Arial"/>
          <w:color w:val="000000"/>
        </w:rPr>
        <w:t xml:space="preserve"> Documentation and IT</w:t>
      </w:r>
      <w:r w:rsidR="004F6928">
        <w:rPr>
          <w:rFonts w:ascii="Arial" w:eastAsia="Arial" w:hAnsi="Arial"/>
          <w:color w:val="000000"/>
        </w:rPr>
        <w:t>N</w:t>
      </w:r>
      <w:r>
        <w:rPr>
          <w:rFonts w:ascii="Arial" w:eastAsia="Arial" w:hAnsi="Arial"/>
          <w:color w:val="000000"/>
        </w:rPr>
        <w:t xml:space="preserve">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4473DD56" w14:textId="4EF41FCB" w:rsidR="003E6DF7" w:rsidRDefault="00505AFD">
      <w:pPr>
        <w:spacing w:before="247" w:line="295" w:lineRule="exact"/>
        <w:textAlignment w:val="baseline"/>
        <w:rPr>
          <w:rFonts w:ascii="Arial" w:eastAsia="Arial" w:hAnsi="Arial"/>
          <w:b/>
          <w:color w:val="000000"/>
          <w:sz w:val="26"/>
        </w:rPr>
      </w:pPr>
      <w:r>
        <w:rPr>
          <w:rFonts w:ascii="Arial" w:eastAsia="Arial" w:hAnsi="Arial"/>
          <w:b/>
          <w:color w:val="000000"/>
          <w:sz w:val="26"/>
        </w:rPr>
        <w:t>Tender Expenses</w:t>
      </w:r>
      <w:r>
        <w:rPr>
          <w:rFonts w:ascii="Arial" w:eastAsia="Arial" w:hAnsi="Arial"/>
          <w:color w:val="FF0000"/>
        </w:rPr>
        <w:t xml:space="preserve"> </w:t>
      </w:r>
    </w:p>
    <w:p w14:paraId="2BFF0944" w14:textId="7F77DA4A" w:rsidR="003E6DF7" w:rsidRDefault="00505AFD">
      <w:pPr>
        <w:spacing w:before="118" w:line="252" w:lineRule="exact"/>
        <w:ind w:right="72"/>
        <w:textAlignment w:val="baseline"/>
        <w:rPr>
          <w:rFonts w:ascii="Arial" w:eastAsia="Arial" w:hAnsi="Arial"/>
          <w:color w:val="000000"/>
        </w:rPr>
      </w:pPr>
      <w:r>
        <w:rPr>
          <w:rFonts w:ascii="Arial" w:eastAsia="Arial" w:hAnsi="Arial"/>
          <w:color w:val="000000"/>
        </w:rPr>
        <w:t>A29. You will bear all costs associated with preparing and submitting your Tender. The Authority will not be liable for the costs of any Tender, work or effort incurred by you participating in this tender process,</w:t>
      </w:r>
      <w:r w:rsidR="006818F8" w:rsidRPr="006818F8">
        <w:rPr>
          <w:rFonts w:ascii="Arial" w:eastAsia="Arial" w:hAnsi="Arial"/>
          <w:color w:val="000000"/>
        </w:rPr>
        <w:t xml:space="preserve"> </w:t>
      </w:r>
      <w:r w:rsidR="006818F8">
        <w:rPr>
          <w:rFonts w:ascii="Arial" w:eastAsia="Arial" w:hAnsi="Arial"/>
          <w:color w:val="000000"/>
        </w:rPr>
        <w:t>either directly or indirectly,</w:t>
      </w:r>
      <w:r>
        <w:rPr>
          <w:rFonts w:ascii="Arial" w:eastAsia="Arial" w:hAnsi="Arial"/>
          <w:color w:val="000000"/>
        </w:rPr>
        <w:t xml:space="preserve"> including where the tender process is terminated or amended by the Authority, where the Authority decides not to award a Contract or where you withdraw from the tender process .</w:t>
      </w:r>
    </w:p>
    <w:p w14:paraId="3E35E4D9" w14:textId="77777777" w:rsidR="003E6DF7" w:rsidRDefault="003E6DF7">
      <w:pPr>
        <w:spacing w:before="121" w:after="1204" w:line="252" w:lineRule="exact"/>
        <w:rPr>
          <w:rFonts w:ascii="Arial" w:eastAsia="Arial" w:hAnsi="Arial"/>
          <w:b/>
          <w:color w:val="FF0000"/>
          <w:spacing w:val="36"/>
        </w:rPr>
      </w:pPr>
    </w:p>
    <w:p w14:paraId="033FDDC3" w14:textId="06747EEC" w:rsidR="00314617" w:rsidRDefault="00314617">
      <w:pPr>
        <w:spacing w:before="121" w:after="1204" w:line="252" w:lineRule="exact"/>
        <w:sectPr w:rsidR="00314617">
          <w:pgSz w:w="11909" w:h="16843"/>
          <w:pgMar w:top="280" w:right="1099" w:bottom="111" w:left="1090" w:header="720" w:footer="720" w:gutter="0"/>
          <w:cols w:space="720"/>
        </w:sectPr>
      </w:pPr>
    </w:p>
    <w:p w14:paraId="442B31CB" w14:textId="77777777" w:rsidR="003E6DF7" w:rsidRDefault="00505AFD">
      <w:pPr>
        <w:spacing w:before="1" w:line="229" w:lineRule="exact"/>
        <w:jc w:val="center"/>
        <w:textAlignment w:val="baseline"/>
        <w:rPr>
          <w:rFonts w:ascii="Arial" w:eastAsia="Arial" w:hAnsi="Arial"/>
          <w:color w:val="000000"/>
          <w:spacing w:val="15"/>
          <w:sz w:val="20"/>
        </w:rPr>
      </w:pPr>
      <w:r>
        <w:rPr>
          <w:rFonts w:ascii="Arial" w:eastAsia="Arial" w:hAnsi="Arial"/>
          <w:color w:val="000000"/>
          <w:spacing w:val="15"/>
          <w:sz w:val="20"/>
        </w:rPr>
        <w:t>5 of 18</w:t>
      </w:r>
    </w:p>
    <w:p w14:paraId="48221C2E" w14:textId="77777777" w:rsidR="003E6DF7" w:rsidRDefault="003E6DF7">
      <w:pPr>
        <w:sectPr w:rsidR="003E6DF7">
          <w:type w:val="continuous"/>
          <w:pgSz w:w="11909" w:h="16843"/>
          <w:pgMar w:top="280" w:right="3657" w:bottom="111" w:left="3652" w:header="720" w:footer="720" w:gutter="0"/>
          <w:cols w:space="720"/>
        </w:sectPr>
      </w:pPr>
    </w:p>
    <w:p w14:paraId="5F9FDC9D"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12DF4CF4" w14:textId="77777777" w:rsidR="003E6DF7" w:rsidRDefault="00505AFD">
      <w:pPr>
        <w:spacing w:before="259" w:line="299" w:lineRule="exact"/>
        <w:textAlignment w:val="baseline"/>
        <w:rPr>
          <w:rFonts w:ascii="Arial" w:eastAsia="Arial" w:hAnsi="Arial"/>
          <w:b/>
          <w:color w:val="000000"/>
          <w:sz w:val="26"/>
        </w:rPr>
      </w:pPr>
      <w:r>
        <w:rPr>
          <w:rFonts w:ascii="Arial" w:eastAsia="Arial" w:hAnsi="Arial"/>
          <w:b/>
          <w:color w:val="000000"/>
          <w:sz w:val="26"/>
        </w:rPr>
        <w:t>Consortia and Sub-Contracting Arrangements</w:t>
      </w:r>
    </w:p>
    <w:p w14:paraId="1B97DEEC" w14:textId="77777777" w:rsidR="003E6DF7" w:rsidRDefault="00505AFD">
      <w:pPr>
        <w:spacing w:before="115" w:line="253" w:lineRule="exact"/>
        <w:ind w:right="144"/>
        <w:textAlignment w:val="baseline"/>
        <w:rPr>
          <w:rFonts w:ascii="Arial" w:eastAsia="Arial" w:hAnsi="Arial"/>
          <w:color w:val="000000"/>
        </w:rPr>
      </w:pPr>
      <w:r>
        <w:rPr>
          <w:rFonts w:ascii="Arial" w:eastAsia="Arial" w:hAnsi="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2C4FB2A4" w14:textId="77777777" w:rsidR="003E6DF7" w:rsidRDefault="00505AFD">
      <w:pPr>
        <w:spacing w:before="241" w:line="299" w:lineRule="exact"/>
        <w:textAlignment w:val="baseline"/>
        <w:rPr>
          <w:rFonts w:ascii="Arial" w:eastAsia="Arial" w:hAnsi="Arial"/>
          <w:b/>
          <w:color w:val="000000"/>
          <w:sz w:val="26"/>
        </w:rPr>
      </w:pPr>
      <w:r>
        <w:rPr>
          <w:rFonts w:ascii="Arial" w:eastAsia="Arial" w:hAnsi="Arial"/>
          <w:b/>
          <w:color w:val="000000"/>
          <w:sz w:val="26"/>
        </w:rPr>
        <w:t>Material Change of Control</w:t>
      </w:r>
    </w:p>
    <w:p w14:paraId="08850C2E" w14:textId="77777777" w:rsidR="003E6DF7" w:rsidRDefault="00505AFD">
      <w:pPr>
        <w:spacing w:before="121" w:line="251" w:lineRule="exact"/>
        <w:textAlignment w:val="baseline"/>
        <w:rPr>
          <w:rFonts w:ascii="Arial" w:eastAsia="Arial" w:hAnsi="Arial"/>
          <w:color w:val="000000"/>
          <w:spacing w:val="-1"/>
        </w:rPr>
      </w:pPr>
      <w:r>
        <w:rPr>
          <w:rFonts w:ascii="Arial" w:eastAsia="Arial" w:hAnsi="Arial"/>
          <w:color w:val="000000"/>
          <w:spacing w:val="-1"/>
        </w:rPr>
        <w:t>A31. You must inform the Authority in writing as soon as you become aware of:</w:t>
      </w:r>
    </w:p>
    <w:p w14:paraId="733108F0" w14:textId="4FB5AA32" w:rsidR="003E6DF7" w:rsidRPr="00314617" w:rsidRDefault="00505AFD">
      <w:pPr>
        <w:numPr>
          <w:ilvl w:val="0"/>
          <w:numId w:val="8"/>
        </w:numPr>
        <w:tabs>
          <w:tab w:val="clear" w:pos="504"/>
          <w:tab w:val="left" w:pos="1152"/>
        </w:tabs>
        <w:spacing w:before="132" w:line="252" w:lineRule="exact"/>
        <w:ind w:left="648" w:right="288"/>
        <w:textAlignment w:val="baseline"/>
        <w:rPr>
          <w:rFonts w:ascii="Arial" w:eastAsia="Arial" w:hAnsi="Arial" w:cs="Arial"/>
          <w:color w:val="000000"/>
        </w:rPr>
      </w:pPr>
      <w:r w:rsidRPr="00314617">
        <w:rPr>
          <w:rFonts w:ascii="Arial" w:eastAsia="Arial" w:hAnsi="Arial" w:cs="Arial"/>
          <w:color w:val="000000"/>
        </w:rPr>
        <w:t>any material changes to any of the information, representations or other matters of fact communicated to the Authority as part of your P</w:t>
      </w:r>
      <w:r w:rsidR="00314617">
        <w:rPr>
          <w:rFonts w:ascii="Arial" w:eastAsia="Arial"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response or in connection with the submission of your P</w:t>
      </w:r>
      <w:r w:rsidR="00314617">
        <w:rPr>
          <w:rFonts w:ascii="Arial" w:eastAsia="Verdana"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response;</w:t>
      </w:r>
    </w:p>
    <w:p w14:paraId="3B30E349" w14:textId="48907141" w:rsidR="003E6DF7" w:rsidRPr="00314617" w:rsidRDefault="00505AFD">
      <w:pPr>
        <w:numPr>
          <w:ilvl w:val="0"/>
          <w:numId w:val="8"/>
        </w:numPr>
        <w:tabs>
          <w:tab w:val="clear" w:pos="504"/>
          <w:tab w:val="left" w:pos="1152"/>
        </w:tabs>
        <w:spacing w:before="110" w:line="252" w:lineRule="exact"/>
        <w:ind w:left="648" w:right="144"/>
        <w:textAlignment w:val="baseline"/>
        <w:rPr>
          <w:rFonts w:ascii="Arial" w:eastAsia="Arial" w:hAnsi="Arial" w:cs="Arial"/>
          <w:color w:val="000000"/>
        </w:rPr>
      </w:pPr>
      <w:r w:rsidRPr="00314617">
        <w:rPr>
          <w:rFonts w:ascii="Arial" w:eastAsia="Arial" w:hAnsi="Arial" w:cs="Arial"/>
          <w:color w:val="000000"/>
        </w:rPr>
        <w:t>any material adverse change in your circumstances which may affect the truth, completeness or accuracy of any information provided as part of your P</w:t>
      </w:r>
      <w:r w:rsidR="00314617">
        <w:rPr>
          <w:rFonts w:ascii="Arial" w:eastAsia="Verdana"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response or in connection with the submission of your P</w:t>
      </w:r>
      <w:r w:rsidR="00314617">
        <w:rPr>
          <w:rFonts w:ascii="Arial" w:eastAsia="Verdana"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response or in your financial health or that of any Consortium Arrangement member or Sub-Contracting Arrangement member; or</w:t>
      </w:r>
    </w:p>
    <w:p w14:paraId="5D8C4A59" w14:textId="77777777" w:rsidR="003E6DF7" w:rsidRPr="00314617" w:rsidRDefault="00505AFD">
      <w:pPr>
        <w:numPr>
          <w:ilvl w:val="0"/>
          <w:numId w:val="8"/>
        </w:numPr>
        <w:tabs>
          <w:tab w:val="clear" w:pos="504"/>
          <w:tab w:val="left" w:pos="1152"/>
        </w:tabs>
        <w:spacing w:before="119" w:line="255" w:lineRule="exact"/>
        <w:ind w:left="648" w:right="864"/>
        <w:textAlignment w:val="baseline"/>
        <w:rPr>
          <w:rFonts w:ascii="Arial" w:eastAsia="Arial" w:hAnsi="Arial" w:cs="Arial"/>
          <w:color w:val="000000"/>
        </w:rPr>
      </w:pPr>
      <w:r w:rsidRPr="00314617">
        <w:rPr>
          <w:rFonts w:ascii="Arial" w:eastAsia="Arial" w:hAnsi="Arial" w:cs="Arial"/>
          <w:color w:val="000000"/>
        </w:rPr>
        <w:t>any material changes to your financial health or that of a party to the Consortium Arrangement or Sub-Contracting Arrangement; and</w:t>
      </w:r>
    </w:p>
    <w:p w14:paraId="6A0D2893" w14:textId="77777777" w:rsidR="003E6DF7" w:rsidRDefault="00505AFD">
      <w:pPr>
        <w:numPr>
          <w:ilvl w:val="0"/>
          <w:numId w:val="8"/>
        </w:numPr>
        <w:tabs>
          <w:tab w:val="clear" w:pos="504"/>
          <w:tab w:val="left" w:pos="1152"/>
        </w:tabs>
        <w:spacing w:before="124" w:line="250" w:lineRule="exact"/>
        <w:ind w:left="648" w:right="144"/>
        <w:textAlignment w:val="baseline"/>
        <w:rPr>
          <w:rFonts w:ascii="Arial" w:eastAsia="Arial" w:hAnsi="Arial"/>
          <w:color w:val="000000"/>
        </w:rPr>
      </w:pPr>
      <w:r>
        <w:rPr>
          <w:rFonts w:ascii="Arial" w:eastAsia="Arial" w:hAnsi="Arial"/>
          <w:color w:val="000000"/>
        </w:rPr>
        <w:t>any material changes to the makeup of the Consortium Arrangement or Sub-Contracting Arrangement, including:</w:t>
      </w:r>
    </w:p>
    <w:p w14:paraId="15DA6CFE" w14:textId="77777777" w:rsidR="003E6DF7" w:rsidRDefault="00505AFD">
      <w:pPr>
        <w:numPr>
          <w:ilvl w:val="0"/>
          <w:numId w:val="9"/>
        </w:numPr>
        <w:tabs>
          <w:tab w:val="clear" w:pos="288"/>
          <w:tab w:val="left" w:pos="2160"/>
        </w:tabs>
        <w:spacing w:before="119" w:line="255" w:lineRule="exact"/>
        <w:ind w:left="2160" w:right="144" w:hanging="288"/>
        <w:textAlignment w:val="baseline"/>
        <w:rPr>
          <w:rFonts w:ascii="Arial" w:eastAsia="Arial" w:hAnsi="Arial"/>
          <w:color w:val="000000"/>
        </w:rPr>
      </w:pPr>
      <w:r>
        <w:rPr>
          <w:rFonts w:ascii="Arial" w:eastAsia="Arial" w:hAnsi="Arial"/>
          <w:color w:val="000000"/>
        </w:rPr>
        <w:t>the form of legal arrangement by which the Consortium Arrangement or Sub-Contracting Arrangement will be structured;</w:t>
      </w:r>
    </w:p>
    <w:p w14:paraId="7793FABA" w14:textId="77777777" w:rsidR="003E6DF7" w:rsidRDefault="00505AFD">
      <w:pPr>
        <w:numPr>
          <w:ilvl w:val="0"/>
          <w:numId w:val="9"/>
        </w:numPr>
        <w:tabs>
          <w:tab w:val="clear" w:pos="288"/>
          <w:tab w:val="left" w:pos="2160"/>
        </w:tabs>
        <w:spacing w:before="118" w:line="251" w:lineRule="exact"/>
        <w:ind w:left="2160" w:hanging="288"/>
        <w:textAlignment w:val="baseline"/>
        <w:rPr>
          <w:rFonts w:ascii="Arial" w:eastAsia="Arial" w:hAnsi="Arial"/>
          <w:color w:val="000000"/>
          <w:spacing w:val="-1"/>
        </w:rPr>
      </w:pPr>
      <w:r>
        <w:rPr>
          <w:rFonts w:ascii="Arial" w:eastAsia="Arial" w:hAnsi="Arial"/>
          <w:color w:val="000000"/>
          <w:spacing w:val="-1"/>
        </w:rPr>
        <w:t>the identity of Consortium Arrangement or Sub-Contracting Arrangement;</w:t>
      </w:r>
    </w:p>
    <w:p w14:paraId="0306A317" w14:textId="77777777" w:rsidR="003E6DF7" w:rsidRDefault="00505AFD">
      <w:pPr>
        <w:numPr>
          <w:ilvl w:val="0"/>
          <w:numId w:val="9"/>
        </w:numPr>
        <w:tabs>
          <w:tab w:val="clear" w:pos="288"/>
          <w:tab w:val="left" w:pos="2160"/>
        </w:tabs>
        <w:spacing w:before="121" w:line="254" w:lineRule="exact"/>
        <w:ind w:left="2160" w:right="144" w:hanging="288"/>
        <w:textAlignment w:val="baseline"/>
        <w:rPr>
          <w:rFonts w:ascii="Arial" w:eastAsia="Arial" w:hAnsi="Arial"/>
          <w:color w:val="000000"/>
          <w:spacing w:val="-2"/>
        </w:rPr>
      </w:pPr>
      <w:r>
        <w:rPr>
          <w:rFonts w:ascii="Arial" w:eastAsia="Arial" w:hAnsi="Arial"/>
          <w:color w:val="000000"/>
          <w:spacing w:val="-2"/>
        </w:rPr>
        <w:t>the intended division or allocation of work or responsibilities within or between the Consortium Arrangement or Sub-Contracting Arrangement; and</w:t>
      </w:r>
    </w:p>
    <w:p w14:paraId="30AB6407" w14:textId="77777777" w:rsidR="003E6DF7" w:rsidRDefault="00505AFD">
      <w:pPr>
        <w:numPr>
          <w:ilvl w:val="0"/>
          <w:numId w:val="9"/>
        </w:numPr>
        <w:tabs>
          <w:tab w:val="clear" w:pos="288"/>
          <w:tab w:val="left" w:pos="2160"/>
        </w:tabs>
        <w:spacing w:before="116" w:line="254" w:lineRule="exact"/>
        <w:ind w:left="2160" w:right="432" w:hanging="288"/>
        <w:textAlignment w:val="baseline"/>
        <w:rPr>
          <w:rFonts w:ascii="Arial" w:eastAsia="Arial" w:hAnsi="Arial"/>
          <w:color w:val="000000"/>
        </w:rPr>
      </w:pPr>
      <w:r>
        <w:rPr>
          <w:rFonts w:ascii="Arial" w:eastAsia="Arial" w:hAnsi="Arial"/>
          <w:color w:val="000000"/>
        </w:rPr>
        <w:t>any change of control of any Consortium Arrangement or Sub-Contracting Arrangement.</w:t>
      </w:r>
    </w:p>
    <w:p w14:paraId="3A291CA3" w14:textId="516F9775" w:rsidR="003E6DF7" w:rsidRPr="00314617" w:rsidRDefault="00505AFD">
      <w:pPr>
        <w:spacing w:before="122" w:line="253" w:lineRule="exact"/>
        <w:ind w:right="72"/>
        <w:textAlignment w:val="baseline"/>
        <w:rPr>
          <w:rFonts w:ascii="Arial" w:eastAsia="Arial" w:hAnsi="Arial" w:cs="Arial"/>
          <w:color w:val="000000"/>
          <w:spacing w:val="-4"/>
        </w:rPr>
      </w:pPr>
      <w:r w:rsidRPr="00314617">
        <w:rPr>
          <w:rFonts w:ascii="Arial" w:eastAsia="Arial" w:hAnsi="Arial" w:cs="Arial"/>
          <w:color w:val="000000"/>
          <w:spacing w:val="-4"/>
        </w:rPr>
        <w:t>A32. If a change described in paragraph A31 occurs, the Authority may reassess you against the P</w:t>
      </w:r>
      <w:r w:rsidR="00314617">
        <w:rPr>
          <w:rFonts w:ascii="Arial" w:eastAsia="Verdana" w:hAnsi="Arial" w:cs="Arial"/>
          <w:color w:val="000000"/>
          <w:spacing w:val="-4"/>
        </w:rPr>
        <w:t>QQ</w:t>
      </w:r>
      <w:r w:rsidRPr="00314617">
        <w:rPr>
          <w:rFonts w:ascii="Arial" w:eastAsia="Verdana" w:hAnsi="Arial" w:cs="Arial"/>
          <w:color w:val="000000"/>
          <w:spacing w:val="-4"/>
        </w:rPr>
        <w:t xml:space="preserve"> </w:t>
      </w:r>
      <w:r w:rsidRPr="00314617">
        <w:rPr>
          <w:rFonts w:ascii="Arial" w:eastAsia="Arial" w:hAnsi="Arial" w:cs="Arial"/>
          <w:color w:val="000000"/>
          <w:spacing w:val="-4"/>
        </w:rPr>
        <w:t>selection criteria. The Authority reserves the right to require you to submit an updated/amended P</w:t>
      </w:r>
      <w:r w:rsidR="00314617">
        <w:rPr>
          <w:rFonts w:ascii="Arial" w:eastAsia="Verdana" w:hAnsi="Arial" w:cs="Arial"/>
          <w:color w:val="000000"/>
          <w:spacing w:val="-4"/>
        </w:rPr>
        <w:t>QQ</w:t>
      </w:r>
      <w:r w:rsidRPr="00314617">
        <w:rPr>
          <w:rFonts w:ascii="Arial" w:eastAsia="Verdana" w:hAnsi="Arial" w:cs="Arial"/>
          <w:color w:val="000000"/>
          <w:spacing w:val="-4"/>
        </w:rPr>
        <w:t xml:space="preserve"> </w:t>
      </w:r>
      <w:r w:rsidRPr="00314617">
        <w:rPr>
          <w:rFonts w:ascii="Arial" w:eastAsia="Arial" w:hAnsi="Arial" w:cs="Arial"/>
          <w:color w:val="000000"/>
          <w:spacing w:val="-4"/>
        </w:rPr>
        <w:t>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563C7D9E" w14:textId="570E88B6" w:rsidR="003E6DF7" w:rsidRPr="00314617" w:rsidRDefault="00505AFD">
      <w:pPr>
        <w:spacing w:before="119" w:line="253" w:lineRule="exact"/>
        <w:ind w:right="72"/>
        <w:textAlignment w:val="baseline"/>
        <w:rPr>
          <w:rFonts w:ascii="Arial" w:eastAsia="Arial" w:hAnsi="Arial" w:cs="Arial"/>
          <w:color w:val="000000"/>
        </w:rPr>
      </w:pPr>
      <w:r w:rsidRPr="00314617">
        <w:rPr>
          <w:rFonts w:ascii="Arial" w:eastAsia="Arial" w:hAnsi="Arial" w:cs="Arial"/>
          <w:color w:val="000000"/>
        </w:rPr>
        <w:t>A33. In relation to a change described in paragraph A31, as far as is reasonably practicable, you must discuss any such proposed changes with the Authority before they occur and you must additionally highlight any changes from your P</w:t>
      </w:r>
      <w:r w:rsidR="00314617">
        <w:rPr>
          <w:rFonts w:ascii="Arial" w:eastAsia="Verdana"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69ABFF85" w14:textId="64C881DB" w:rsidR="003E6DF7" w:rsidRPr="00314617" w:rsidRDefault="00505AFD">
      <w:pPr>
        <w:spacing w:before="134" w:line="250" w:lineRule="exact"/>
        <w:ind w:right="432"/>
        <w:textAlignment w:val="baseline"/>
        <w:rPr>
          <w:rFonts w:ascii="Arial" w:eastAsia="Arial" w:hAnsi="Arial" w:cs="Arial"/>
          <w:color w:val="000000"/>
        </w:rPr>
      </w:pPr>
      <w:r w:rsidRPr="00314617">
        <w:rPr>
          <w:rFonts w:ascii="Arial" w:eastAsia="Arial" w:hAnsi="Arial" w:cs="Arial"/>
          <w:color w:val="000000"/>
        </w:rPr>
        <w:t>A34. The Authority reserves the right, at its sole discretion to disqualify any Tenderer who makes any material change to any aspects of its responses to the P</w:t>
      </w:r>
      <w:r w:rsidR="00314617">
        <w:rPr>
          <w:rFonts w:ascii="Arial" w:eastAsia="Verdana"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if:</w:t>
      </w:r>
    </w:p>
    <w:p w14:paraId="06768B74" w14:textId="5693C623" w:rsidR="003E6DF7" w:rsidRPr="00314617" w:rsidRDefault="00505AFD">
      <w:pPr>
        <w:numPr>
          <w:ilvl w:val="0"/>
          <w:numId w:val="10"/>
        </w:numPr>
        <w:tabs>
          <w:tab w:val="clear" w:pos="504"/>
          <w:tab w:val="left" w:pos="1152"/>
        </w:tabs>
        <w:spacing w:before="111" w:line="253" w:lineRule="exact"/>
        <w:ind w:left="648" w:right="216"/>
        <w:textAlignment w:val="baseline"/>
        <w:rPr>
          <w:rFonts w:ascii="Arial" w:eastAsia="Arial" w:hAnsi="Arial" w:cs="Arial"/>
          <w:color w:val="000000"/>
        </w:rPr>
      </w:pPr>
      <w:r w:rsidRPr="00314617">
        <w:rPr>
          <w:rFonts w:ascii="Arial" w:eastAsia="Arial" w:hAnsi="Arial" w:cs="Arial"/>
          <w:color w:val="000000"/>
        </w:rPr>
        <w:t>it fails to re-submit to the Authority the updated relevant section of its P</w:t>
      </w:r>
      <w:r w:rsidR="00314617">
        <w:rPr>
          <w:rFonts w:ascii="Arial" w:eastAsia="Verdana" w:hAnsi="Arial" w:cs="Arial"/>
          <w:color w:val="000000"/>
        </w:rPr>
        <w:t>QQ</w:t>
      </w:r>
      <w:r w:rsidRPr="00314617">
        <w:rPr>
          <w:rFonts w:ascii="Arial" w:eastAsia="Verdana" w:hAnsi="Arial" w:cs="Arial"/>
          <w:color w:val="000000"/>
        </w:rPr>
        <w:t xml:space="preserve"> </w:t>
      </w:r>
      <w:r w:rsidRPr="00314617">
        <w:rPr>
          <w:rFonts w:ascii="Arial" w:eastAsia="Arial" w:hAnsi="Arial" w:cs="Arial"/>
          <w:color w:val="000000"/>
        </w:rPr>
        <w:t>response providing details of such change in accordance with paragraph A33 as soon as is reasonably practicable and in any event no later than</w:t>
      </w:r>
      <w:r w:rsidRPr="00314617">
        <w:rPr>
          <w:rFonts w:ascii="Arial" w:eastAsia="Arial" w:hAnsi="Arial" w:cs="Arial"/>
          <w:color w:val="FF0000"/>
        </w:rPr>
        <w:t xml:space="preserve"> </w:t>
      </w:r>
      <w:r w:rsidR="00314617" w:rsidRPr="00314617">
        <w:rPr>
          <w:rFonts w:ascii="Arial" w:eastAsia="Arial" w:hAnsi="Arial" w:cs="Arial"/>
        </w:rPr>
        <w:t>thirty (30)</w:t>
      </w:r>
      <w:r w:rsidRPr="00314617">
        <w:rPr>
          <w:rFonts w:ascii="Arial" w:eastAsia="Arial" w:hAnsi="Arial" w:cs="Arial"/>
        </w:rPr>
        <w:t xml:space="preserve"> </w:t>
      </w:r>
      <w:r w:rsidRPr="00314617">
        <w:rPr>
          <w:rFonts w:ascii="Arial" w:eastAsia="Arial" w:hAnsi="Arial" w:cs="Arial"/>
          <w:color w:val="000000"/>
        </w:rPr>
        <w:t>business days following request from the Authority; or</w:t>
      </w:r>
    </w:p>
    <w:p w14:paraId="0CD09778" w14:textId="77777777" w:rsidR="003E6DF7" w:rsidRPr="00314617" w:rsidRDefault="00505AFD">
      <w:pPr>
        <w:numPr>
          <w:ilvl w:val="0"/>
          <w:numId w:val="10"/>
        </w:numPr>
        <w:tabs>
          <w:tab w:val="clear" w:pos="504"/>
          <w:tab w:val="left" w:pos="1152"/>
        </w:tabs>
        <w:spacing w:before="121" w:after="1188" w:line="253" w:lineRule="exact"/>
        <w:ind w:left="648" w:right="72"/>
        <w:textAlignment w:val="baseline"/>
        <w:rPr>
          <w:rFonts w:ascii="Arial" w:eastAsia="Arial" w:hAnsi="Arial" w:cs="Arial"/>
          <w:color w:val="000000"/>
        </w:rPr>
      </w:pPr>
      <w:r w:rsidRPr="00314617">
        <w:rPr>
          <w:rFonts w:ascii="Arial" w:eastAsia="Arial" w:hAnsi="Arial" w:cs="Arial"/>
          <w:color w:val="000000"/>
        </w:rPr>
        <w:t xml:space="preserve">having notified the Authority of such change, the Authority considers that the effect of the change is such that on the basis of the evaluation undertaken by the Authority for the </w:t>
      </w:r>
      <w:r w:rsidRPr="00314617">
        <w:rPr>
          <w:rFonts w:ascii="Arial" w:eastAsia="Arial" w:hAnsi="Arial" w:cs="Arial"/>
          <w:color w:val="000000"/>
        </w:rPr>
        <w:lastRenderedPageBreak/>
        <w:t>purpose of selecting potential providers to participate in the procurement, the Tenderer would not have pre-qualified.</w:t>
      </w:r>
    </w:p>
    <w:p w14:paraId="394F7E28" w14:textId="77777777" w:rsidR="003E6DF7" w:rsidRDefault="003E6DF7">
      <w:pPr>
        <w:spacing w:before="121" w:after="1188" w:line="253" w:lineRule="exact"/>
        <w:sectPr w:rsidR="003E6DF7">
          <w:pgSz w:w="11909" w:h="16843"/>
          <w:pgMar w:top="280" w:right="1099" w:bottom="111" w:left="1090" w:header="720" w:footer="720" w:gutter="0"/>
          <w:cols w:space="720"/>
        </w:sectPr>
      </w:pPr>
    </w:p>
    <w:p w14:paraId="39A79AC6" w14:textId="77777777" w:rsidR="003E6DF7" w:rsidRDefault="00505AFD">
      <w:pPr>
        <w:spacing w:before="1" w:line="229" w:lineRule="exact"/>
        <w:jc w:val="center"/>
        <w:textAlignment w:val="baseline"/>
        <w:rPr>
          <w:rFonts w:ascii="Arial" w:eastAsia="Arial" w:hAnsi="Arial"/>
          <w:color w:val="000000"/>
          <w:spacing w:val="15"/>
          <w:sz w:val="20"/>
        </w:rPr>
      </w:pPr>
      <w:r>
        <w:rPr>
          <w:rFonts w:ascii="Arial" w:eastAsia="Arial" w:hAnsi="Arial"/>
          <w:color w:val="000000"/>
          <w:spacing w:val="15"/>
          <w:sz w:val="20"/>
        </w:rPr>
        <w:t>6 of 18</w:t>
      </w:r>
    </w:p>
    <w:p w14:paraId="6DE97A64" w14:textId="77777777" w:rsidR="003E6DF7" w:rsidRDefault="003E6DF7">
      <w:pPr>
        <w:sectPr w:rsidR="003E6DF7">
          <w:type w:val="continuous"/>
          <w:pgSz w:w="11909" w:h="16843"/>
          <w:pgMar w:top="280" w:right="3657" w:bottom="111" w:left="3652" w:header="720" w:footer="720" w:gutter="0"/>
          <w:cols w:space="720"/>
        </w:sectPr>
      </w:pPr>
    </w:p>
    <w:p w14:paraId="31092DB7"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482B81CC" w14:textId="77777777" w:rsidR="003E6DF7" w:rsidRDefault="00505AFD">
      <w:pPr>
        <w:spacing w:before="259" w:line="297" w:lineRule="exact"/>
        <w:textAlignment w:val="baseline"/>
        <w:rPr>
          <w:rFonts w:ascii="Arial" w:eastAsia="Arial" w:hAnsi="Arial"/>
          <w:b/>
          <w:color w:val="000000"/>
          <w:spacing w:val="-1"/>
          <w:sz w:val="26"/>
        </w:rPr>
      </w:pPr>
      <w:r>
        <w:rPr>
          <w:rFonts w:ascii="Arial" w:eastAsia="Arial" w:hAnsi="Arial"/>
          <w:b/>
          <w:color w:val="000000"/>
          <w:spacing w:val="-1"/>
          <w:sz w:val="26"/>
        </w:rPr>
        <w:t>Contract Terms &amp; Conditions</w:t>
      </w:r>
    </w:p>
    <w:p w14:paraId="481F516A" w14:textId="77777777" w:rsidR="003E6DF7" w:rsidRDefault="00505AFD">
      <w:pPr>
        <w:spacing w:before="118" w:line="252" w:lineRule="exact"/>
        <w:ind w:right="144"/>
        <w:textAlignment w:val="baseline"/>
        <w:rPr>
          <w:rFonts w:ascii="Arial" w:eastAsia="Arial" w:hAnsi="Arial"/>
          <w:color w:val="000000"/>
        </w:rPr>
      </w:pPr>
      <w:r>
        <w:rPr>
          <w:rFonts w:ascii="Arial" w:eastAsia="Arial" w:hAnsi="Arial"/>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6">
        <w:r>
          <w:rPr>
            <w:rFonts w:ascii="Arial" w:eastAsia="Arial" w:hAnsi="Arial"/>
            <w:color w:val="0000FF"/>
            <w:u w:val="single"/>
          </w:rPr>
          <w:t xml:space="preserve"> Knowledge in Defence </w:t>
        </w:r>
      </w:hyperlink>
      <w:r>
        <w:rPr>
          <w:rFonts w:ascii="Arial" w:eastAsia="Arial" w:hAnsi="Arial"/>
          <w:color w:val="0000FF"/>
          <w:u w:val="single"/>
        </w:rPr>
        <w:t>(KiD)</w:t>
      </w:r>
      <w:r>
        <w:rPr>
          <w:rFonts w:ascii="Arial" w:eastAsia="Arial" w:hAnsi="Arial"/>
          <w:color w:val="000000"/>
        </w:rPr>
        <w:t xml:space="preserve"> website.</w:t>
      </w:r>
    </w:p>
    <w:p w14:paraId="74833555" w14:textId="7E2521F9" w:rsidR="003E6DF7" w:rsidRDefault="00505AFD">
      <w:pPr>
        <w:spacing w:before="126" w:line="249" w:lineRule="exact"/>
        <w:ind w:right="432"/>
        <w:textAlignment w:val="baseline"/>
        <w:rPr>
          <w:rFonts w:ascii="Arial" w:eastAsia="Arial" w:hAnsi="Arial"/>
          <w:color w:val="000000"/>
        </w:rPr>
      </w:pPr>
      <w:r>
        <w:rPr>
          <w:rFonts w:ascii="Arial" w:eastAsia="Arial" w:hAnsi="Arial"/>
          <w:color w:val="000000"/>
        </w:rPr>
        <w:t>A36.</w:t>
      </w:r>
      <w:r>
        <w:rPr>
          <w:rFonts w:ascii="Arial" w:eastAsia="Arial" w:hAnsi="Arial"/>
          <w:color w:val="FF0000"/>
        </w:rPr>
        <w:t xml:space="preserve"> </w:t>
      </w:r>
      <w:r>
        <w:rPr>
          <w:rFonts w:ascii="Arial" w:eastAsia="Arial" w:hAnsi="Arial"/>
          <w:color w:val="000000"/>
        </w:rPr>
        <w:t>The Contract Terms &amp; Conditions are attached.</w:t>
      </w:r>
    </w:p>
    <w:p w14:paraId="072709D7" w14:textId="7E486568" w:rsidR="003E6DF7" w:rsidRDefault="00505AFD">
      <w:pPr>
        <w:spacing w:before="242" w:line="297" w:lineRule="exact"/>
        <w:textAlignment w:val="baseline"/>
        <w:rPr>
          <w:rFonts w:ascii="Arial" w:eastAsia="Arial" w:hAnsi="Arial"/>
          <w:b/>
          <w:color w:val="000000"/>
          <w:sz w:val="26"/>
        </w:rPr>
      </w:pPr>
      <w:r>
        <w:rPr>
          <w:rFonts w:ascii="Arial" w:eastAsia="Arial" w:hAnsi="Arial"/>
          <w:b/>
          <w:color w:val="000000"/>
          <w:sz w:val="26"/>
        </w:rPr>
        <w:t>Other Information</w:t>
      </w:r>
      <w:r>
        <w:rPr>
          <w:rFonts w:ascii="Arial" w:eastAsia="Arial" w:hAnsi="Arial"/>
          <w:color w:val="FF0000"/>
        </w:rPr>
        <w:t xml:space="preserve"> </w:t>
      </w:r>
    </w:p>
    <w:p w14:paraId="7FB12962" w14:textId="77777777" w:rsidR="003E6DF7" w:rsidRDefault="00505AFD">
      <w:pPr>
        <w:spacing w:before="118" w:line="251" w:lineRule="exact"/>
        <w:textAlignment w:val="baseline"/>
        <w:rPr>
          <w:rFonts w:ascii="Arial" w:eastAsia="Arial" w:hAnsi="Arial"/>
          <w:color w:val="000000"/>
        </w:rPr>
      </w:pPr>
      <w:r>
        <w:rPr>
          <w:rFonts w:ascii="Arial" w:eastAsia="Arial" w:hAnsi="Arial"/>
          <w:color w:val="000000"/>
        </w:rPr>
        <w:t xml:space="preserve">A37. </w:t>
      </w:r>
      <w:r>
        <w:rPr>
          <w:rFonts w:ascii="Arial" w:eastAsia="Arial" w:hAnsi="Arial"/>
          <w:b/>
          <w:color w:val="000000"/>
        </w:rPr>
        <w:t>The Armed Forces Covenant</w:t>
      </w:r>
    </w:p>
    <w:p w14:paraId="4A8DA237" w14:textId="77777777" w:rsidR="003E6DF7" w:rsidRDefault="00505AFD">
      <w:pPr>
        <w:tabs>
          <w:tab w:val="left" w:pos="1152"/>
        </w:tabs>
        <w:spacing w:before="120" w:line="254" w:lineRule="exact"/>
        <w:ind w:left="576" w:right="216"/>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The Armed Forces Covenant is a promise from the nation to those who serve, or who have served, and their families, to ensure that they are treated fairly and are not disadvantaged in their day to day lives, as a result of their service.</w:t>
      </w:r>
    </w:p>
    <w:p w14:paraId="3694FD82" w14:textId="77777777" w:rsidR="003E6DF7" w:rsidRDefault="00505AFD">
      <w:pPr>
        <w:tabs>
          <w:tab w:val="left" w:pos="1152"/>
        </w:tabs>
        <w:spacing w:before="120" w:line="250" w:lineRule="exact"/>
        <w:ind w:left="576"/>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The Covenant is based on two principles:</w:t>
      </w:r>
    </w:p>
    <w:p w14:paraId="0CCE42CA" w14:textId="77777777" w:rsidR="003E6DF7" w:rsidRDefault="00505AFD">
      <w:pPr>
        <w:numPr>
          <w:ilvl w:val="0"/>
          <w:numId w:val="11"/>
        </w:numPr>
        <w:tabs>
          <w:tab w:val="clear" w:pos="432"/>
          <w:tab w:val="left" w:pos="1584"/>
        </w:tabs>
        <w:spacing w:before="124" w:line="250" w:lineRule="exact"/>
        <w:ind w:left="1584" w:right="144" w:hanging="432"/>
        <w:textAlignment w:val="baseline"/>
        <w:rPr>
          <w:rFonts w:ascii="Arial" w:eastAsia="Arial" w:hAnsi="Arial"/>
          <w:color w:val="000000"/>
          <w:spacing w:val="-1"/>
        </w:rPr>
      </w:pPr>
      <w:r>
        <w:rPr>
          <w:rFonts w:ascii="Arial" w:eastAsia="Arial" w:hAnsi="Arial"/>
          <w:color w:val="000000"/>
          <w:spacing w:val="-1"/>
        </w:rPr>
        <w:t>That the Armed Forces community would not face disadvantages when compared to other citizens in the provision of public and commercial services; and</w:t>
      </w:r>
    </w:p>
    <w:p w14:paraId="5FE4FBB3" w14:textId="77777777" w:rsidR="003E6DF7" w:rsidRDefault="00505AFD">
      <w:pPr>
        <w:numPr>
          <w:ilvl w:val="0"/>
          <w:numId w:val="11"/>
        </w:numPr>
        <w:tabs>
          <w:tab w:val="clear" w:pos="432"/>
          <w:tab w:val="left" w:pos="1584"/>
        </w:tabs>
        <w:spacing w:before="119" w:line="255" w:lineRule="exact"/>
        <w:ind w:left="1584" w:right="216" w:hanging="432"/>
        <w:textAlignment w:val="baseline"/>
        <w:rPr>
          <w:rFonts w:ascii="Arial" w:eastAsia="Arial" w:hAnsi="Arial"/>
          <w:color w:val="000000"/>
        </w:rPr>
      </w:pPr>
      <w:r>
        <w:rPr>
          <w:rFonts w:ascii="Arial" w:eastAsia="Arial" w:hAnsi="Arial"/>
          <w:color w:val="000000"/>
        </w:rPr>
        <w:t>That special consideration is appropriate in some cases, especially for those who have given most, such as the injured and the bereaved.</w:t>
      </w:r>
    </w:p>
    <w:p w14:paraId="6E98E455" w14:textId="77777777" w:rsidR="003E6DF7" w:rsidRDefault="00505AFD">
      <w:pPr>
        <w:spacing w:before="116" w:line="254" w:lineRule="exact"/>
        <w:ind w:left="1152" w:right="144"/>
        <w:textAlignment w:val="baseline"/>
        <w:rPr>
          <w:rFonts w:ascii="Arial" w:eastAsia="Arial" w:hAnsi="Arial"/>
          <w:color w:val="000000"/>
        </w:rPr>
      </w:pPr>
      <w:r>
        <w:rPr>
          <w:rFonts w:ascii="Arial" w:eastAsia="Arial" w:hAnsi="Arial"/>
          <w:color w:val="000000"/>
        </w:rPr>
        <w:t>The Authority encourages all Tenderers, and their suppliers, to sign the Armed Forces Covenant, declaring their support for the Armed Forces community by displaying the values and behaviours set out therein.</w:t>
      </w:r>
    </w:p>
    <w:p w14:paraId="7A7C76B4" w14:textId="5DCB12B8" w:rsidR="003E6DF7" w:rsidRDefault="00505AFD">
      <w:pPr>
        <w:tabs>
          <w:tab w:val="left" w:pos="1152"/>
        </w:tabs>
        <w:spacing w:before="198" w:line="254" w:lineRule="exact"/>
        <w:ind w:left="576" w:right="144"/>
        <w:textAlignment w:val="baseline"/>
        <w:rPr>
          <w:rFonts w:ascii="Arial" w:eastAsia="Arial" w:hAnsi="Arial"/>
          <w:color w:val="000000"/>
        </w:rPr>
      </w:pPr>
      <w:proofErr w:type="spellStart"/>
      <w:r>
        <w:rPr>
          <w:rFonts w:ascii="Arial" w:eastAsia="Arial" w:hAnsi="Arial"/>
          <w:color w:val="000000"/>
        </w:rPr>
        <w:t>c.</w:t>
      </w:r>
      <w:hyperlink r:id="rId17">
        <w:r>
          <w:rPr>
            <w:rFonts w:ascii="Arial" w:eastAsia="Arial" w:hAnsi="Arial"/>
            <w:color w:val="0000FF"/>
            <w:u w:val="single"/>
          </w:rPr>
          <w:t>The</w:t>
        </w:r>
        <w:proofErr w:type="spellEnd"/>
        <w:r>
          <w:rPr>
            <w:rFonts w:ascii="Arial" w:eastAsia="Arial" w:hAnsi="Arial"/>
            <w:color w:val="0000FF"/>
            <w:u w:val="single"/>
          </w:rPr>
          <w:t xml:space="preserve"> Armed Forces Covenant</w:t>
        </w:r>
      </w:hyperlink>
      <w:r>
        <w:rPr>
          <w:rFonts w:ascii="Arial" w:eastAsia="Arial" w:hAnsi="Arial"/>
          <w:color w:val="0000FF"/>
          <w:u w:val="single"/>
        </w:rPr>
        <w:t xml:space="preserve"> </w:t>
      </w:r>
      <w:r>
        <w:rPr>
          <w:rFonts w:ascii="Arial" w:eastAsia="Arial" w:hAnsi="Arial"/>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13E2D1E7" w14:textId="77777777" w:rsidR="003E6DF7" w:rsidRDefault="00505AFD">
      <w:pPr>
        <w:tabs>
          <w:tab w:val="left" w:pos="1152"/>
        </w:tabs>
        <w:spacing w:before="116" w:line="254" w:lineRule="exact"/>
        <w:ind w:left="576"/>
        <w:textAlignment w:val="baseline"/>
        <w:rPr>
          <w:rFonts w:ascii="Arial" w:eastAsia="Arial" w:hAnsi="Arial"/>
          <w:color w:val="000000"/>
        </w:rPr>
      </w:pPr>
      <w:r>
        <w:rPr>
          <w:rFonts w:ascii="Arial" w:eastAsia="Arial" w:hAnsi="Arial"/>
          <w:color w:val="000000"/>
        </w:rPr>
        <w:t>d.</w:t>
      </w:r>
      <w:r>
        <w:rPr>
          <w:rFonts w:ascii="Arial" w:eastAsia="Arial" w:hAnsi="Arial"/>
          <w:color w:val="000000"/>
        </w:rPr>
        <w:tab/>
        <w:t>If you wish to register your support you can provide a point of contact for your company on this issue to the Armed Forces Covenant Team at the address below, so that the</w:t>
      </w:r>
    </w:p>
    <w:p w14:paraId="7F9B3DCA" w14:textId="77777777" w:rsidR="003E6DF7" w:rsidRDefault="00505AFD">
      <w:pPr>
        <w:spacing w:line="253" w:lineRule="exact"/>
        <w:ind w:left="576" w:right="144"/>
        <w:textAlignment w:val="baseline"/>
        <w:rPr>
          <w:rFonts w:ascii="Arial" w:eastAsia="Arial" w:hAnsi="Arial"/>
          <w:color w:val="000000"/>
        </w:rPr>
      </w:pPr>
      <w:r>
        <w:rPr>
          <w:rFonts w:ascii="Arial" w:eastAsia="Arial" w:hAnsi="Arial"/>
          <w:color w:val="000000"/>
        </w:rPr>
        <w:t>Authority can alert you to any events or initiatives in which you may wish to participate. The Covenant Team can also provide any information you require in addition to that included on the website.</w:t>
      </w:r>
    </w:p>
    <w:p w14:paraId="019E7B67" w14:textId="77777777" w:rsidR="003E6DF7" w:rsidRDefault="00505AFD">
      <w:pPr>
        <w:spacing w:before="124" w:line="250" w:lineRule="exact"/>
        <w:ind w:left="576"/>
        <w:textAlignment w:val="baseline"/>
        <w:rPr>
          <w:rFonts w:ascii="Arial" w:eastAsia="Arial" w:hAnsi="Arial"/>
          <w:color w:val="000000"/>
          <w:spacing w:val="1"/>
        </w:rPr>
      </w:pPr>
      <w:r>
        <w:rPr>
          <w:rFonts w:ascii="Arial" w:eastAsia="Arial" w:hAnsi="Arial"/>
          <w:color w:val="000000"/>
          <w:spacing w:val="1"/>
        </w:rPr>
        <w:t>Email address:</w:t>
      </w:r>
      <w:r>
        <w:rPr>
          <w:rFonts w:ascii="Arial" w:eastAsia="Arial" w:hAnsi="Arial"/>
          <w:color w:val="0000FF"/>
          <w:spacing w:val="1"/>
          <w:u w:val="single"/>
        </w:rPr>
        <w:t xml:space="preserve"> </w:t>
      </w:r>
      <w:hyperlink r:id="rId18">
        <w:r>
          <w:rPr>
            <w:rFonts w:ascii="Arial" w:eastAsia="Arial" w:hAnsi="Arial"/>
            <w:color w:val="0000FF"/>
            <w:spacing w:val="1"/>
            <w:u w:val="single"/>
          </w:rPr>
          <w:t>employerrelations@rfca.mod.uk</w:t>
        </w:r>
      </w:hyperlink>
      <w:r>
        <w:rPr>
          <w:rFonts w:ascii="Arial" w:eastAsia="Arial" w:hAnsi="Arial"/>
          <w:color w:val="0000FF"/>
          <w:spacing w:val="1"/>
        </w:rPr>
        <w:t xml:space="preserve"> </w:t>
      </w:r>
    </w:p>
    <w:p w14:paraId="37F0CC33" w14:textId="77777777" w:rsidR="003E6DF7" w:rsidRDefault="00505AFD">
      <w:pPr>
        <w:spacing w:before="201" w:line="250" w:lineRule="exact"/>
        <w:ind w:left="576"/>
        <w:textAlignment w:val="baseline"/>
        <w:rPr>
          <w:rFonts w:ascii="Arial" w:eastAsia="Arial" w:hAnsi="Arial"/>
          <w:color w:val="000000"/>
          <w:spacing w:val="5"/>
        </w:rPr>
      </w:pPr>
      <w:r>
        <w:rPr>
          <w:rFonts w:ascii="Arial" w:eastAsia="Arial" w:hAnsi="Arial"/>
          <w:color w:val="000000"/>
          <w:spacing w:val="5"/>
        </w:rPr>
        <w:t>Address: Defence Relationship Management</w:t>
      </w:r>
    </w:p>
    <w:p w14:paraId="2BD699B2" w14:textId="77777777" w:rsidR="003E6DF7" w:rsidRDefault="00505AFD">
      <w:pPr>
        <w:spacing w:before="5" w:line="249" w:lineRule="exact"/>
        <w:ind w:left="1728"/>
        <w:textAlignment w:val="baseline"/>
        <w:rPr>
          <w:rFonts w:ascii="Arial" w:eastAsia="Arial" w:hAnsi="Arial"/>
          <w:color w:val="000000"/>
        </w:rPr>
      </w:pPr>
      <w:r>
        <w:rPr>
          <w:rFonts w:ascii="Arial" w:eastAsia="Arial" w:hAnsi="Arial"/>
          <w:color w:val="000000"/>
        </w:rPr>
        <w:t>Ministry of Defence</w:t>
      </w:r>
    </w:p>
    <w:p w14:paraId="62D30672" w14:textId="77777777" w:rsidR="003E6DF7" w:rsidRDefault="00505AFD">
      <w:pPr>
        <w:spacing w:line="250" w:lineRule="exact"/>
        <w:ind w:left="1728"/>
        <w:textAlignment w:val="baseline"/>
        <w:rPr>
          <w:rFonts w:ascii="Arial" w:eastAsia="Arial" w:hAnsi="Arial"/>
          <w:color w:val="000000"/>
        </w:rPr>
      </w:pPr>
      <w:r>
        <w:rPr>
          <w:rFonts w:ascii="Arial" w:eastAsia="Arial" w:hAnsi="Arial"/>
          <w:color w:val="000000"/>
        </w:rPr>
        <w:t>Holderness House</w:t>
      </w:r>
    </w:p>
    <w:p w14:paraId="54AB39E0" w14:textId="77777777" w:rsidR="003E6DF7" w:rsidRDefault="00505AFD">
      <w:pPr>
        <w:spacing w:before="5" w:line="250" w:lineRule="exact"/>
        <w:ind w:left="1728"/>
        <w:textAlignment w:val="baseline"/>
        <w:rPr>
          <w:rFonts w:ascii="Arial" w:eastAsia="Arial" w:hAnsi="Arial"/>
          <w:color w:val="000000"/>
        </w:rPr>
      </w:pPr>
      <w:r>
        <w:rPr>
          <w:rFonts w:ascii="Arial" w:eastAsia="Arial" w:hAnsi="Arial"/>
          <w:color w:val="000000"/>
        </w:rPr>
        <w:t>51-61 Clifton Street</w:t>
      </w:r>
    </w:p>
    <w:p w14:paraId="47D826E2" w14:textId="77777777" w:rsidR="003E6DF7" w:rsidRDefault="00505AFD">
      <w:pPr>
        <w:spacing w:before="4" w:line="250" w:lineRule="exact"/>
        <w:ind w:left="1728"/>
        <w:textAlignment w:val="baseline"/>
        <w:rPr>
          <w:rFonts w:ascii="Arial" w:eastAsia="Arial" w:hAnsi="Arial"/>
          <w:color w:val="000000"/>
          <w:spacing w:val="-3"/>
        </w:rPr>
      </w:pPr>
      <w:r>
        <w:rPr>
          <w:rFonts w:ascii="Arial" w:eastAsia="Arial" w:hAnsi="Arial"/>
          <w:color w:val="000000"/>
          <w:spacing w:val="-3"/>
        </w:rPr>
        <w:t>London</w:t>
      </w:r>
    </w:p>
    <w:p w14:paraId="4A588424" w14:textId="77777777" w:rsidR="003E6DF7" w:rsidRDefault="00505AFD">
      <w:pPr>
        <w:spacing w:before="5" w:line="250" w:lineRule="exact"/>
        <w:ind w:left="1728"/>
        <w:textAlignment w:val="baseline"/>
        <w:rPr>
          <w:rFonts w:ascii="Arial" w:eastAsia="Arial" w:hAnsi="Arial"/>
          <w:color w:val="000000"/>
        </w:rPr>
      </w:pPr>
      <w:r>
        <w:rPr>
          <w:rFonts w:ascii="Arial" w:eastAsia="Arial" w:hAnsi="Arial"/>
          <w:color w:val="000000"/>
        </w:rPr>
        <w:t>EC2A 4EY</w:t>
      </w:r>
    </w:p>
    <w:p w14:paraId="40D24354" w14:textId="16175D25" w:rsidR="003E6DF7" w:rsidRPr="00671197" w:rsidRDefault="00505AFD" w:rsidP="00671197">
      <w:pPr>
        <w:pStyle w:val="ListParagraph"/>
        <w:numPr>
          <w:ilvl w:val="0"/>
          <w:numId w:val="8"/>
        </w:numPr>
        <w:tabs>
          <w:tab w:val="left" w:pos="1152"/>
        </w:tabs>
        <w:spacing w:before="236" w:line="253" w:lineRule="exact"/>
        <w:ind w:right="144"/>
        <w:textAlignment w:val="baseline"/>
        <w:rPr>
          <w:rFonts w:ascii="Arial" w:eastAsia="Arial" w:hAnsi="Arial"/>
          <w:color w:val="000000"/>
        </w:rPr>
      </w:pPr>
      <w:r w:rsidRPr="00671197">
        <w:rPr>
          <w:rFonts w:ascii="Arial" w:eastAsia="Arial" w:hAnsi="Arial"/>
          <w:color w:val="00000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CBFD33B" w14:textId="35E5C349" w:rsidR="00671197" w:rsidRDefault="00671197" w:rsidP="00671197">
      <w:pPr>
        <w:tabs>
          <w:tab w:val="left" w:pos="1152"/>
        </w:tabs>
        <w:spacing w:before="236" w:line="253" w:lineRule="exact"/>
        <w:ind w:right="144"/>
        <w:textAlignment w:val="baseline"/>
        <w:rPr>
          <w:rFonts w:ascii="Arial" w:eastAsia="Arial" w:hAnsi="Arial"/>
          <w:color w:val="000000"/>
        </w:rPr>
      </w:pPr>
    </w:p>
    <w:p w14:paraId="4A81852F" w14:textId="65DF48B8" w:rsidR="00671197" w:rsidRDefault="00671197" w:rsidP="00671197">
      <w:pPr>
        <w:tabs>
          <w:tab w:val="left" w:pos="1152"/>
        </w:tabs>
        <w:spacing w:before="236" w:line="253" w:lineRule="exact"/>
        <w:ind w:right="144"/>
        <w:textAlignment w:val="baseline"/>
        <w:rPr>
          <w:rFonts w:ascii="Arial" w:eastAsia="Arial" w:hAnsi="Arial"/>
          <w:color w:val="000000"/>
        </w:rPr>
      </w:pPr>
    </w:p>
    <w:p w14:paraId="41F5A338" w14:textId="07837629" w:rsidR="00671197" w:rsidRDefault="00671197" w:rsidP="00671197">
      <w:pPr>
        <w:tabs>
          <w:tab w:val="left" w:pos="1152"/>
        </w:tabs>
        <w:spacing w:before="236" w:line="253" w:lineRule="exact"/>
        <w:ind w:right="144"/>
        <w:textAlignment w:val="baseline"/>
        <w:rPr>
          <w:rFonts w:ascii="Arial" w:eastAsia="Arial" w:hAnsi="Arial"/>
          <w:color w:val="000000"/>
        </w:rPr>
      </w:pPr>
    </w:p>
    <w:p w14:paraId="5958BC10" w14:textId="3C33A25B" w:rsidR="00671197" w:rsidRDefault="00671197" w:rsidP="00671197">
      <w:pPr>
        <w:tabs>
          <w:tab w:val="left" w:pos="1152"/>
        </w:tabs>
        <w:spacing w:before="236" w:line="253" w:lineRule="exact"/>
        <w:ind w:right="144"/>
        <w:textAlignment w:val="baseline"/>
        <w:rPr>
          <w:rFonts w:ascii="Arial" w:eastAsia="Arial" w:hAnsi="Arial"/>
          <w:color w:val="000000"/>
        </w:rPr>
      </w:pPr>
    </w:p>
    <w:p w14:paraId="23E85028" w14:textId="2257D2DE" w:rsidR="00671197" w:rsidRDefault="00671197" w:rsidP="00671197">
      <w:pPr>
        <w:tabs>
          <w:tab w:val="left" w:pos="1152"/>
        </w:tabs>
        <w:spacing w:before="236" w:line="253" w:lineRule="exact"/>
        <w:ind w:right="144"/>
        <w:textAlignment w:val="baseline"/>
        <w:rPr>
          <w:rFonts w:ascii="Arial" w:eastAsia="Arial" w:hAnsi="Arial"/>
          <w:color w:val="000000"/>
        </w:rPr>
      </w:pPr>
    </w:p>
    <w:p w14:paraId="1E415B4D" w14:textId="4C586BD8" w:rsidR="00671197" w:rsidRDefault="00671197" w:rsidP="00671197">
      <w:pPr>
        <w:tabs>
          <w:tab w:val="left" w:pos="1152"/>
        </w:tabs>
        <w:spacing w:before="236" w:line="253" w:lineRule="exact"/>
        <w:ind w:right="144"/>
        <w:textAlignment w:val="baseline"/>
        <w:rPr>
          <w:rFonts w:ascii="Arial" w:eastAsia="Arial" w:hAnsi="Arial"/>
          <w:color w:val="000000"/>
        </w:rPr>
      </w:pPr>
    </w:p>
    <w:p w14:paraId="772E1342" w14:textId="77777777" w:rsidR="00671197" w:rsidRPr="00671197" w:rsidRDefault="00671197" w:rsidP="00671197">
      <w:pPr>
        <w:tabs>
          <w:tab w:val="left" w:pos="1152"/>
        </w:tabs>
        <w:spacing w:before="236" w:line="253" w:lineRule="exact"/>
        <w:ind w:right="144"/>
        <w:textAlignment w:val="baseline"/>
        <w:rPr>
          <w:rFonts w:ascii="Arial" w:eastAsia="Arial" w:hAnsi="Arial"/>
          <w:color w:val="000000"/>
        </w:rPr>
      </w:pPr>
    </w:p>
    <w:p w14:paraId="4A3C5A7C" w14:textId="77777777" w:rsidR="00C134F8" w:rsidRDefault="00C134F8" w:rsidP="00671197">
      <w:pPr>
        <w:spacing w:before="114" w:after="805" w:line="255" w:lineRule="exact"/>
        <w:ind w:right="504"/>
        <w:textAlignment w:val="baseline"/>
        <w:rPr>
          <w:rFonts w:ascii="Arial" w:eastAsia="Arial" w:hAnsi="Arial" w:cs="Arial"/>
          <w:color w:val="000000"/>
        </w:rPr>
      </w:pPr>
    </w:p>
    <w:p w14:paraId="23017C73" w14:textId="77777777" w:rsidR="008C47F3" w:rsidRDefault="00505AFD" w:rsidP="008C47F3">
      <w:pPr>
        <w:spacing w:before="100" w:beforeAutospacing="1" w:after="100" w:afterAutospacing="1" w:line="255" w:lineRule="exact"/>
        <w:ind w:right="504"/>
        <w:textAlignment w:val="baseline"/>
        <w:rPr>
          <w:rFonts w:ascii="Arial" w:hAnsi="Arial" w:cs="Arial"/>
        </w:rPr>
      </w:pPr>
      <w:r w:rsidRPr="00671197">
        <w:rPr>
          <w:rFonts w:ascii="Arial" w:eastAsia="Arial" w:hAnsi="Arial" w:cs="Arial"/>
          <w:color w:val="000000"/>
        </w:rPr>
        <w:t>A38.</w:t>
      </w:r>
      <w:r w:rsidRPr="00671197">
        <w:rPr>
          <w:rFonts w:ascii="Arial" w:eastAsia="Arial" w:hAnsi="Arial" w:cs="Arial"/>
          <w:color w:val="FF0000"/>
        </w:rPr>
        <w:t xml:space="preserve"> </w:t>
      </w:r>
      <w:r w:rsidR="00EB1EA7" w:rsidRPr="00671197">
        <w:rPr>
          <w:rFonts w:ascii="Arial" w:hAnsi="Arial" w:cs="Arial"/>
          <w:b/>
          <w:bCs/>
        </w:rPr>
        <w:t xml:space="preserve"> Project Aims</w:t>
      </w:r>
      <w:r w:rsidR="00671197">
        <w:rPr>
          <w:rFonts w:ascii="Arial" w:hAnsi="Arial" w:cs="Arial"/>
          <w:b/>
          <w:bCs/>
        </w:rPr>
        <w:t xml:space="preserve"> </w:t>
      </w:r>
      <w:r w:rsidR="00EB1EA7" w:rsidRPr="00671197">
        <w:rPr>
          <w:rFonts w:ascii="Arial" w:hAnsi="Arial" w:cs="Arial"/>
        </w:rPr>
        <w:t xml:space="preserve">The overall aim of the OPC Germany and Wider Europe TFM Contract is: To meet and support current and future operational requirements through the delivery of Hard and </w:t>
      </w:r>
      <w:r w:rsidR="00DB3AF3" w:rsidRPr="00671197">
        <w:rPr>
          <w:rFonts w:ascii="Arial" w:hAnsi="Arial" w:cs="Arial"/>
        </w:rPr>
        <w:t>some</w:t>
      </w:r>
      <w:r w:rsidR="00EB1EA7" w:rsidRPr="00671197">
        <w:rPr>
          <w:rFonts w:ascii="Arial" w:hAnsi="Arial" w:cs="Arial"/>
        </w:rPr>
        <w:t xml:space="preserve"> Soft FM services which must be adaptable to accommodate unique local circumstance, and agile enough to meet changing customer and operational demands. The service provided will be sustainable, fit for purpose and statutory and MOD mandatory compliant.</w:t>
      </w:r>
    </w:p>
    <w:p w14:paraId="51E9A2B6" w14:textId="4D7C1F88" w:rsidR="006953DE" w:rsidRDefault="006953DE" w:rsidP="003403C9">
      <w:pPr>
        <w:spacing w:before="114" w:after="360" w:line="255" w:lineRule="exact"/>
        <w:ind w:right="504"/>
        <w:textAlignment w:val="baseline"/>
        <w:rPr>
          <w:rFonts w:eastAsia="Arial"/>
        </w:rPr>
      </w:pPr>
      <w:r w:rsidRPr="00FE1501">
        <w:rPr>
          <w:rFonts w:ascii="Arial" w:hAnsi="Arial" w:cs="Arial"/>
        </w:rPr>
        <w:t>A39.</w:t>
      </w:r>
      <w:r w:rsidRPr="00671197">
        <w:rPr>
          <w:rFonts w:ascii="Arial" w:hAnsi="Arial" w:cs="Arial"/>
          <w:b/>
          <w:bCs/>
        </w:rPr>
        <w:t xml:space="preserve"> Invited Tenderers </w:t>
      </w:r>
      <w:r w:rsidRPr="00671197">
        <w:rPr>
          <w:rFonts w:ascii="Arial" w:hAnsi="Arial" w:cs="Arial"/>
        </w:rPr>
        <w:t xml:space="preserve">Following completion of the DPQQ stage of the process, the Tenderers invited by the </w:t>
      </w:r>
      <w:r w:rsidR="002844BC">
        <w:rPr>
          <w:rFonts w:ascii="Arial" w:hAnsi="Arial" w:cs="Arial"/>
        </w:rPr>
        <w:t>Authority</w:t>
      </w:r>
      <w:r w:rsidRPr="00671197">
        <w:rPr>
          <w:rFonts w:ascii="Arial" w:hAnsi="Arial" w:cs="Arial"/>
        </w:rPr>
        <w:t xml:space="preserve"> to respond to this ITN are:</w:t>
      </w:r>
      <w:r w:rsidR="006E5E13" w:rsidRPr="00671197">
        <w:rPr>
          <w:rFonts w:ascii="Arial" w:hAnsi="Arial" w:cs="Arial"/>
        </w:rPr>
        <w:t xml:space="preserve"> </w:t>
      </w:r>
    </w:p>
    <w:p w14:paraId="162C6811" w14:textId="77777777" w:rsidR="003403C9" w:rsidRPr="006C75FE" w:rsidRDefault="003403C9" w:rsidP="003403C9">
      <w:pPr>
        <w:pStyle w:val="GPSL4numberedclause"/>
        <w:widowControl w:val="0"/>
      </w:pPr>
      <w:r>
        <w:t>Babcock Land Defence LTD</w:t>
      </w:r>
    </w:p>
    <w:p w14:paraId="40A103FB" w14:textId="77777777" w:rsidR="003403C9" w:rsidRPr="008D4B28" w:rsidRDefault="003403C9" w:rsidP="003403C9">
      <w:pPr>
        <w:pStyle w:val="GPSL4numberedclause"/>
        <w:widowControl w:val="0"/>
      </w:pPr>
      <w:r>
        <w:t xml:space="preserve">Centerra Group LLC </w:t>
      </w:r>
    </w:p>
    <w:p w14:paraId="7C2289AC" w14:textId="220D4839" w:rsidR="003403C9" w:rsidRDefault="003403C9" w:rsidP="003403C9">
      <w:pPr>
        <w:pStyle w:val="GPSL4numberedclause"/>
        <w:widowControl w:val="0"/>
      </w:pPr>
      <w:r>
        <w:t xml:space="preserve">IDS International Government Services LLC </w:t>
      </w:r>
    </w:p>
    <w:p w14:paraId="729878D6" w14:textId="495870AB" w:rsidR="0090359A" w:rsidRDefault="0090359A" w:rsidP="0090359A">
      <w:pPr>
        <w:pStyle w:val="GPSL4numberedclause"/>
        <w:widowControl w:val="0"/>
      </w:pPr>
      <w:r>
        <w:t>Mitie (Defence) Ltd</w:t>
      </w:r>
    </w:p>
    <w:p w14:paraId="5408955A" w14:textId="0F1E35A2" w:rsidR="003403C9" w:rsidRDefault="003403C9" w:rsidP="003403C9">
      <w:pPr>
        <w:pStyle w:val="GPSL4numberedclause"/>
        <w:widowControl w:val="0"/>
      </w:pPr>
      <w:r>
        <w:t>Vivo Defence Services Limited</w:t>
      </w:r>
    </w:p>
    <w:p w14:paraId="4FF00E98" w14:textId="3432A408" w:rsidR="006E5E13" w:rsidRDefault="006E5E13" w:rsidP="006E5E13">
      <w:pPr>
        <w:pStyle w:val="GPSL4numberedclause"/>
        <w:widowControl w:val="0"/>
        <w:numPr>
          <w:ilvl w:val="0"/>
          <w:numId w:val="0"/>
        </w:numPr>
        <w:ind w:left="3697"/>
      </w:pPr>
    </w:p>
    <w:p w14:paraId="15CB94C2" w14:textId="77777777" w:rsidR="006E5E13" w:rsidRDefault="006E5E13" w:rsidP="008C47F3">
      <w:pPr>
        <w:pStyle w:val="GPSL4numberedclause"/>
        <w:widowControl w:val="0"/>
        <w:numPr>
          <w:ilvl w:val="0"/>
          <w:numId w:val="0"/>
        </w:numPr>
        <w:spacing w:after="100" w:afterAutospacing="1"/>
        <w:ind w:left="3697"/>
      </w:pPr>
    </w:p>
    <w:p w14:paraId="4D5527AD" w14:textId="661EE43A" w:rsidR="006953DE" w:rsidRPr="008C47F3" w:rsidRDefault="006953DE" w:rsidP="006953DE">
      <w:pPr>
        <w:pStyle w:val="GPSL3numberedclause"/>
        <w:numPr>
          <w:ilvl w:val="0"/>
          <w:numId w:val="0"/>
        </w:numPr>
        <w:ind w:left="719" w:hanging="719"/>
        <w:rPr>
          <w:b/>
          <w:bCs/>
        </w:rPr>
      </w:pPr>
      <w:r w:rsidRPr="00FE1501">
        <w:t>A40.</w:t>
      </w:r>
      <w:r w:rsidRPr="008C47F3">
        <w:rPr>
          <w:b/>
          <w:bCs/>
        </w:rPr>
        <w:t xml:space="preserve"> Contract documents </w:t>
      </w:r>
    </w:p>
    <w:p w14:paraId="0DDAA5CF" w14:textId="5243CD69" w:rsidR="006953DE" w:rsidRPr="008D4B28" w:rsidRDefault="006953DE" w:rsidP="00FE1501">
      <w:pPr>
        <w:pStyle w:val="GPSL2numberedclause"/>
        <w:numPr>
          <w:ilvl w:val="0"/>
          <w:numId w:val="0"/>
        </w:numPr>
        <w:ind w:left="1134" w:hanging="1134"/>
        <w:rPr>
          <w:b/>
          <w:bCs/>
        </w:rPr>
      </w:pPr>
      <w:r w:rsidRPr="008D4B28">
        <w:t xml:space="preserve">The contract documents for OPC </w:t>
      </w:r>
      <w:r>
        <w:t>Germany and Wider Europe T</w:t>
      </w:r>
      <w:r w:rsidR="00DB3AF3">
        <w:t>FM</w:t>
      </w:r>
      <w:r w:rsidRPr="008D4B28">
        <w:t xml:space="preserve"> will contain the following:</w:t>
      </w:r>
    </w:p>
    <w:p w14:paraId="1817B0B9" w14:textId="3C32FAD1" w:rsidR="006953DE" w:rsidRPr="004C6C11" w:rsidRDefault="006953DE" w:rsidP="00FE1501">
      <w:pPr>
        <w:pStyle w:val="GPSL3numberedclause"/>
        <w:widowControl w:val="0"/>
        <w:numPr>
          <w:ilvl w:val="0"/>
          <w:numId w:val="0"/>
        </w:numPr>
        <w:tabs>
          <w:tab w:val="clear" w:pos="1985"/>
          <w:tab w:val="clear" w:pos="2127"/>
        </w:tabs>
        <w:ind w:left="4253" w:right="-1053" w:hanging="4320"/>
        <w:jc w:val="left"/>
        <w:rPr>
          <w:bCs/>
        </w:rPr>
      </w:pPr>
      <w:r w:rsidRPr="008D4B28">
        <w:rPr>
          <w:b/>
        </w:rPr>
        <w:t>Booklet 2, Conditions of Contract;</w:t>
      </w:r>
      <w:r w:rsidR="004C6C11">
        <w:rPr>
          <w:b/>
        </w:rPr>
        <w:tab/>
      </w:r>
      <w:r w:rsidR="004C6C11">
        <w:rPr>
          <w:b/>
        </w:rPr>
        <w:tab/>
      </w:r>
      <w:r w:rsidR="004C6C11">
        <w:rPr>
          <w:bCs/>
        </w:rPr>
        <w:t xml:space="preserve">The contractual Terms and Conditions under which the Contract will be administered </w:t>
      </w:r>
    </w:p>
    <w:p w14:paraId="5FE3575C" w14:textId="3127E0B9" w:rsidR="006953DE" w:rsidRPr="008D4B28" w:rsidRDefault="006953DE" w:rsidP="00D255E7">
      <w:pPr>
        <w:pStyle w:val="GPSL3numberedclause"/>
        <w:widowControl w:val="0"/>
        <w:numPr>
          <w:ilvl w:val="0"/>
          <w:numId w:val="0"/>
        </w:numPr>
        <w:tabs>
          <w:tab w:val="clear" w:pos="1985"/>
          <w:tab w:val="clear" w:pos="2127"/>
        </w:tabs>
        <w:jc w:val="left"/>
      </w:pPr>
      <w:r w:rsidRPr="008D4B28">
        <w:rPr>
          <w:b/>
        </w:rPr>
        <w:t>Booklet 3, Service Information</w:t>
      </w:r>
      <w:r w:rsidRPr="008D4B28">
        <w:t xml:space="preserve"> </w:t>
      </w:r>
    </w:p>
    <w:p w14:paraId="2F9B606E" w14:textId="597685F5" w:rsidR="006953DE" w:rsidRPr="008D4B28" w:rsidRDefault="006953DE" w:rsidP="00D255E7">
      <w:pPr>
        <w:pStyle w:val="GPSL4numberedclause"/>
        <w:widowControl w:val="0"/>
        <w:numPr>
          <w:ilvl w:val="0"/>
          <w:numId w:val="0"/>
        </w:numPr>
        <w:ind w:left="3697"/>
      </w:pPr>
      <w:r w:rsidRPr="008D4B28">
        <w:t xml:space="preserve">This captures the </w:t>
      </w:r>
      <w:r w:rsidR="004C6C11">
        <w:t>Authority’s</w:t>
      </w:r>
      <w:r w:rsidRPr="008D4B28">
        <w:t xml:space="preserve"> </w:t>
      </w:r>
      <w:r w:rsidR="000B746A">
        <w:t>Statement of R</w:t>
      </w:r>
      <w:r w:rsidRPr="008D4B28">
        <w:t xml:space="preserve">equirement, which is as far as possible descriptive rather than prescriptive. This contains the output specification that the </w:t>
      </w:r>
      <w:r w:rsidR="002A0ABA">
        <w:t xml:space="preserve">Contractor </w:t>
      </w:r>
      <w:r w:rsidRPr="008D4B28">
        <w:t xml:space="preserve">is required to comply with; </w:t>
      </w:r>
    </w:p>
    <w:p w14:paraId="76CF2709" w14:textId="6543EC15" w:rsidR="006953DE" w:rsidRPr="008D4B28" w:rsidRDefault="006953DE" w:rsidP="00D255E7">
      <w:pPr>
        <w:pStyle w:val="GPSL3numberedclause"/>
        <w:widowControl w:val="0"/>
        <w:numPr>
          <w:ilvl w:val="0"/>
          <w:numId w:val="0"/>
        </w:numPr>
        <w:tabs>
          <w:tab w:val="clear" w:pos="1985"/>
          <w:tab w:val="clear" w:pos="2127"/>
        </w:tabs>
        <w:jc w:val="left"/>
      </w:pPr>
      <w:r w:rsidRPr="008D4B28">
        <w:rPr>
          <w:b/>
        </w:rPr>
        <w:t>Booklet 4, Employer Supplied Information</w:t>
      </w:r>
      <w:r w:rsidRPr="008D4B28">
        <w:t xml:space="preserve"> </w:t>
      </w:r>
      <w:r w:rsidR="002844BC" w:rsidRPr="002844BC">
        <w:rPr>
          <w:b/>
          <w:bCs/>
        </w:rPr>
        <w:t>/ Data</w:t>
      </w:r>
    </w:p>
    <w:p w14:paraId="48D24726" w14:textId="16CACD2C" w:rsidR="00D255E7" w:rsidRDefault="006953DE" w:rsidP="00D255E7">
      <w:pPr>
        <w:pStyle w:val="GPSL4numberedclause"/>
        <w:widowControl w:val="0"/>
        <w:numPr>
          <w:ilvl w:val="0"/>
          <w:numId w:val="0"/>
        </w:numPr>
        <w:ind w:left="3697"/>
      </w:pPr>
      <w:r w:rsidRPr="008D4B28">
        <w:t xml:space="preserve">This is hosted </w:t>
      </w:r>
      <w:r w:rsidR="004C6C11">
        <w:t>on the DSP</w:t>
      </w:r>
      <w:r w:rsidRPr="008D4B28">
        <w:t xml:space="preserve"> and comprises of;</w:t>
      </w:r>
      <w:bookmarkStart w:id="0" w:name="_Hlk37945688"/>
    </w:p>
    <w:p w14:paraId="7D2DC641" w14:textId="6F403E0F" w:rsidR="004C6C11" w:rsidRDefault="004C6C11" w:rsidP="00D255E7">
      <w:pPr>
        <w:pStyle w:val="GPSL4numberedclause"/>
        <w:widowControl w:val="0"/>
        <w:numPr>
          <w:ilvl w:val="0"/>
          <w:numId w:val="0"/>
        </w:numPr>
        <w:ind w:left="3697"/>
      </w:pPr>
      <w:r>
        <w:t xml:space="preserve">Booklet 4A – Level 1 and 2 Assets data </w:t>
      </w:r>
    </w:p>
    <w:p w14:paraId="0E99C44E" w14:textId="2C5F7285" w:rsidR="004C6C11" w:rsidRDefault="004C6C11" w:rsidP="00D255E7">
      <w:pPr>
        <w:pStyle w:val="GPSL4numberedclause"/>
        <w:widowControl w:val="0"/>
        <w:numPr>
          <w:ilvl w:val="0"/>
          <w:numId w:val="0"/>
        </w:numPr>
        <w:ind w:left="3697"/>
      </w:pPr>
      <w:r>
        <w:t xml:space="preserve">Booklet 4B – Level 3 and 4 Assets data </w:t>
      </w:r>
    </w:p>
    <w:p w14:paraId="74819887" w14:textId="39E00625" w:rsidR="006953DE" w:rsidRPr="00F82DE6" w:rsidRDefault="006953DE" w:rsidP="00D255E7">
      <w:pPr>
        <w:pStyle w:val="GPSL4numberedclause"/>
        <w:widowControl w:val="0"/>
        <w:numPr>
          <w:ilvl w:val="0"/>
          <w:numId w:val="0"/>
        </w:numPr>
        <w:tabs>
          <w:tab w:val="left" w:pos="284"/>
        </w:tabs>
        <w:ind w:left="2977"/>
      </w:pPr>
      <w:r w:rsidRPr="00F82DE6">
        <w:t xml:space="preserve">Further Information Supplied by the </w:t>
      </w:r>
      <w:r w:rsidR="004C6C11">
        <w:t>Authority</w:t>
      </w:r>
      <w:r w:rsidRPr="00F82DE6">
        <w:t xml:space="preserve"> (For Information to Tenderers Only)</w:t>
      </w:r>
      <w:r>
        <w:t xml:space="preserve">. </w:t>
      </w:r>
    </w:p>
    <w:bookmarkEnd w:id="0"/>
    <w:p w14:paraId="2AC56443" w14:textId="77777777" w:rsidR="006953DE" w:rsidRPr="008D4B28" w:rsidRDefault="006953DE" w:rsidP="00D255E7">
      <w:pPr>
        <w:pStyle w:val="GPSL3numberedclause"/>
        <w:widowControl w:val="0"/>
        <w:numPr>
          <w:ilvl w:val="0"/>
          <w:numId w:val="0"/>
        </w:numPr>
        <w:tabs>
          <w:tab w:val="clear" w:pos="1985"/>
          <w:tab w:val="clear" w:pos="2127"/>
        </w:tabs>
        <w:ind w:left="-1"/>
        <w:jc w:val="left"/>
      </w:pPr>
      <w:r w:rsidRPr="008D4B28">
        <w:rPr>
          <w:b/>
        </w:rPr>
        <w:lastRenderedPageBreak/>
        <w:t>Booklet 5</w:t>
      </w:r>
      <w:r w:rsidRPr="008D4B28">
        <w:t xml:space="preserve">, </w:t>
      </w:r>
      <w:r w:rsidRPr="008D4B28">
        <w:rPr>
          <w:b/>
        </w:rPr>
        <w:t>Price Information</w:t>
      </w:r>
      <w:r w:rsidRPr="008D4B28">
        <w:t xml:space="preserve"> </w:t>
      </w:r>
    </w:p>
    <w:p w14:paraId="71A4237F" w14:textId="77777777" w:rsidR="006953DE" w:rsidRPr="008D4B28" w:rsidRDefault="006953DE" w:rsidP="00D255E7">
      <w:pPr>
        <w:pStyle w:val="GPSL4numberedclause"/>
        <w:widowControl w:val="0"/>
        <w:numPr>
          <w:ilvl w:val="0"/>
          <w:numId w:val="0"/>
        </w:numPr>
        <w:ind w:left="3697"/>
      </w:pPr>
      <w:r w:rsidRPr="008D4B28">
        <w:t xml:space="preserve">This booklet comprises of both: </w:t>
      </w:r>
    </w:p>
    <w:p w14:paraId="40F2B214" w14:textId="77777777" w:rsidR="006953DE" w:rsidRPr="008D4B28" w:rsidRDefault="006953DE" w:rsidP="00AC299E">
      <w:pPr>
        <w:pStyle w:val="GPSL4numberedclause"/>
        <w:widowControl w:val="0"/>
        <w:numPr>
          <w:ilvl w:val="3"/>
          <w:numId w:val="32"/>
        </w:numPr>
        <w:tabs>
          <w:tab w:val="clear" w:pos="1985"/>
        </w:tabs>
        <w:ind w:firstLine="415"/>
      </w:pPr>
      <w:r w:rsidRPr="008D4B28">
        <w:t>Pricing Requirements</w:t>
      </w:r>
    </w:p>
    <w:p w14:paraId="39A67552" w14:textId="77777777" w:rsidR="006953DE" w:rsidRPr="008D4B28" w:rsidRDefault="006953DE" w:rsidP="00AC299E">
      <w:pPr>
        <w:pStyle w:val="GPSL4numberedclause"/>
        <w:widowControl w:val="0"/>
        <w:numPr>
          <w:ilvl w:val="3"/>
          <w:numId w:val="32"/>
        </w:numPr>
        <w:tabs>
          <w:tab w:val="clear" w:pos="1985"/>
        </w:tabs>
        <w:ind w:firstLine="415"/>
      </w:pPr>
      <w:r w:rsidRPr="008D4B28">
        <w:t>Pricing Templates</w:t>
      </w:r>
    </w:p>
    <w:p w14:paraId="5D20CD56" w14:textId="77777777" w:rsidR="00143E3A" w:rsidRDefault="00143E3A" w:rsidP="00D255E7">
      <w:pPr>
        <w:pStyle w:val="GPSL3numberedclause"/>
        <w:widowControl w:val="0"/>
        <w:numPr>
          <w:ilvl w:val="0"/>
          <w:numId w:val="0"/>
        </w:numPr>
        <w:tabs>
          <w:tab w:val="clear" w:pos="1985"/>
          <w:tab w:val="clear" w:pos="2127"/>
        </w:tabs>
        <w:jc w:val="left"/>
        <w:rPr>
          <w:b/>
        </w:rPr>
      </w:pPr>
    </w:p>
    <w:p w14:paraId="41EF8C47" w14:textId="3A9E11E2" w:rsidR="006953DE" w:rsidRDefault="006953DE" w:rsidP="00D255E7">
      <w:pPr>
        <w:pStyle w:val="GPSL3numberedclause"/>
        <w:widowControl w:val="0"/>
        <w:numPr>
          <w:ilvl w:val="0"/>
          <w:numId w:val="0"/>
        </w:numPr>
        <w:tabs>
          <w:tab w:val="clear" w:pos="1985"/>
          <w:tab w:val="clear" w:pos="2127"/>
        </w:tabs>
        <w:jc w:val="left"/>
        <w:rPr>
          <w:b/>
        </w:rPr>
      </w:pPr>
      <w:r w:rsidRPr="008D4B28">
        <w:rPr>
          <w:b/>
        </w:rPr>
        <w:t xml:space="preserve">Booklet 6, Tenderer’s Response </w:t>
      </w:r>
    </w:p>
    <w:p w14:paraId="201933EE" w14:textId="77777777" w:rsidR="00134D35" w:rsidRDefault="00134D35" w:rsidP="00D255E7">
      <w:pPr>
        <w:pStyle w:val="GPSL1CLAUSEHEADING"/>
        <w:widowControl w:val="0"/>
        <w:numPr>
          <w:ilvl w:val="0"/>
          <w:numId w:val="0"/>
        </w:numPr>
      </w:pPr>
      <w:bookmarkStart w:id="1" w:name="_Toc46754495"/>
    </w:p>
    <w:p w14:paraId="6AD4C616" w14:textId="03B9D4D2" w:rsidR="00D255E7" w:rsidRPr="008D4B28" w:rsidRDefault="00D255E7" w:rsidP="00D255E7">
      <w:pPr>
        <w:pStyle w:val="GPSL1CLAUSEHEADING"/>
        <w:widowControl w:val="0"/>
        <w:numPr>
          <w:ilvl w:val="0"/>
          <w:numId w:val="0"/>
        </w:numPr>
      </w:pPr>
      <w:r>
        <w:t xml:space="preserve">A41. </w:t>
      </w:r>
      <w:bookmarkEnd w:id="1"/>
      <w:r w:rsidR="00134D35">
        <w:t>BOOKLET 4: DATA</w:t>
      </w:r>
    </w:p>
    <w:p w14:paraId="7FC02F40" w14:textId="608377BE" w:rsidR="00D255E7" w:rsidRPr="008D4B28" w:rsidRDefault="00D255E7" w:rsidP="00143E3A">
      <w:pPr>
        <w:pStyle w:val="GPSL2numberedclause"/>
        <w:widowControl w:val="0"/>
        <w:numPr>
          <w:ilvl w:val="0"/>
          <w:numId w:val="0"/>
        </w:numPr>
        <w:jc w:val="left"/>
        <w:rPr>
          <w:b/>
          <w:bCs/>
        </w:rPr>
      </w:pPr>
      <w:r w:rsidRPr="008D4B28">
        <w:t xml:space="preserve">All Tenderers are provided with equal access to the </w:t>
      </w:r>
      <w:r>
        <w:t>Defence Sourcing Portal (DSP)</w:t>
      </w:r>
      <w:r w:rsidRPr="008D4B28">
        <w:t xml:space="preserve"> Software hosting </w:t>
      </w:r>
      <w:r w:rsidR="00134D35">
        <w:t xml:space="preserve">Booklet 4: </w:t>
      </w:r>
      <w:r w:rsidR="00134D35" w:rsidRPr="00134D35">
        <w:rPr>
          <w:i/>
          <w:iCs/>
        </w:rPr>
        <w:t>Data</w:t>
      </w:r>
      <w:r w:rsidRPr="008D4B28">
        <w:t xml:space="preserve">. This consists of an open area to which all Tenderers and selected Employer personnel will have access.  The following applies to the operation of the </w:t>
      </w:r>
      <w:r w:rsidR="00134D35">
        <w:t>data</w:t>
      </w:r>
      <w:r w:rsidRPr="008D4B28">
        <w:t>:</w:t>
      </w:r>
    </w:p>
    <w:p w14:paraId="0AE1B4CC" w14:textId="0B99CE3C" w:rsidR="00D255E7" w:rsidRPr="008D4B28" w:rsidRDefault="00D255E7" w:rsidP="00143E3A">
      <w:pPr>
        <w:pStyle w:val="GPSL3numberedclause"/>
        <w:widowControl w:val="0"/>
        <w:numPr>
          <w:ilvl w:val="0"/>
          <w:numId w:val="0"/>
        </w:numPr>
        <w:tabs>
          <w:tab w:val="clear" w:pos="2127"/>
        </w:tabs>
        <w:ind w:hanging="720"/>
        <w:jc w:val="left"/>
        <w:rPr>
          <w:b/>
          <w:bCs/>
        </w:rPr>
      </w:pPr>
      <w:r>
        <w:tab/>
      </w:r>
      <w:r w:rsidRPr="008D4B28">
        <w:t xml:space="preserve">The data and documents contained within </w:t>
      </w:r>
      <w:r w:rsidR="00134D35">
        <w:t>Booklet 4</w:t>
      </w:r>
      <w:r w:rsidRPr="008D4B28">
        <w:t xml:space="preserve"> are current only at the time of publishing – the information provided; particularly key dates may change during the procurement process</w:t>
      </w:r>
    </w:p>
    <w:p w14:paraId="0FE1A40B" w14:textId="2689912A" w:rsidR="00D255E7" w:rsidRPr="008D4B28" w:rsidRDefault="00D255E7" w:rsidP="00143E3A">
      <w:pPr>
        <w:pStyle w:val="GPSL3numberedclause"/>
        <w:widowControl w:val="0"/>
        <w:numPr>
          <w:ilvl w:val="0"/>
          <w:numId w:val="0"/>
        </w:numPr>
        <w:tabs>
          <w:tab w:val="clear" w:pos="1985"/>
        </w:tabs>
        <w:jc w:val="left"/>
        <w:rPr>
          <w:b/>
          <w:bCs/>
        </w:rPr>
      </w:pPr>
      <w:r w:rsidRPr="008D4B28">
        <w:t xml:space="preserve">Unless stated otherwise the documents are intended as background/ contextual material and not as a requirement or specification.  </w:t>
      </w:r>
    </w:p>
    <w:p w14:paraId="5E5EFABC" w14:textId="773EDF0F" w:rsidR="00D255E7" w:rsidRPr="008D4B28" w:rsidRDefault="00D255E7" w:rsidP="00143E3A">
      <w:pPr>
        <w:pStyle w:val="GPSL3numberedclause"/>
        <w:widowControl w:val="0"/>
        <w:numPr>
          <w:ilvl w:val="0"/>
          <w:numId w:val="0"/>
        </w:numPr>
        <w:tabs>
          <w:tab w:val="clear" w:pos="1985"/>
        </w:tabs>
        <w:jc w:val="left"/>
        <w:rPr>
          <w:b/>
          <w:bCs/>
        </w:rPr>
      </w:pPr>
      <w:r w:rsidRPr="008D4B28">
        <w:t xml:space="preserve">By accessing the </w:t>
      </w:r>
      <w:r w:rsidR="00134D35">
        <w:t>data</w:t>
      </w:r>
      <w:r w:rsidR="00315ACC">
        <w:t xml:space="preserve"> </w:t>
      </w:r>
      <w:r w:rsidRPr="008D4B28">
        <w:t xml:space="preserve">Tenderers agree to keep the copying, use and distribution of the information provided solely for the purpose for which it has been made available – to develop an Overseas Prime Contract </w:t>
      </w:r>
      <w:r w:rsidR="003A145D">
        <w:t>–</w:t>
      </w:r>
      <w:r w:rsidRPr="008D4B28">
        <w:t xml:space="preserve"> </w:t>
      </w:r>
      <w:r w:rsidR="003A145D">
        <w:t>Germany and Wider Europe</w:t>
      </w:r>
      <w:r w:rsidRPr="008D4B28">
        <w:t xml:space="preserve"> solution.</w:t>
      </w:r>
    </w:p>
    <w:p w14:paraId="4CA58C86" w14:textId="2FC00E7A" w:rsidR="00D255E7" w:rsidRPr="008D4B28" w:rsidRDefault="00D255E7" w:rsidP="00143E3A">
      <w:pPr>
        <w:pStyle w:val="GPSL3numberedclause"/>
        <w:widowControl w:val="0"/>
        <w:numPr>
          <w:ilvl w:val="0"/>
          <w:numId w:val="0"/>
        </w:numPr>
        <w:tabs>
          <w:tab w:val="clear" w:pos="1985"/>
        </w:tabs>
        <w:jc w:val="left"/>
        <w:rPr>
          <w:b/>
          <w:bCs/>
        </w:rPr>
      </w:pPr>
      <w:r w:rsidRPr="008D4B28">
        <w:t xml:space="preserve">If the information within the </w:t>
      </w:r>
      <w:r w:rsidR="00134D35">
        <w:t>Booklet 4</w:t>
      </w:r>
      <w:r w:rsidRPr="008D4B28">
        <w:t xml:space="preserve"> needs to be updated the </w:t>
      </w:r>
      <w:r w:rsidR="00315ACC">
        <w:t>Authority</w:t>
      </w:r>
      <w:r w:rsidRPr="008D4B28">
        <w:t xml:space="preserve"> will notify Tenderers</w:t>
      </w:r>
      <w:r w:rsidR="00315ACC">
        <w:t xml:space="preserve"> via broadcast messaging on the DSP. DSP messages will only be sent to the account with which Tenderers registered.   </w:t>
      </w:r>
    </w:p>
    <w:p w14:paraId="363A858A" w14:textId="586F9C9B" w:rsidR="00D255E7" w:rsidRPr="008D4B28" w:rsidRDefault="00D255E7" w:rsidP="00143E3A">
      <w:pPr>
        <w:pStyle w:val="GPSL2numberedclause"/>
        <w:widowControl w:val="0"/>
        <w:numPr>
          <w:ilvl w:val="0"/>
          <w:numId w:val="0"/>
        </w:numPr>
        <w:jc w:val="left"/>
        <w:rPr>
          <w:b/>
          <w:bCs/>
        </w:rPr>
      </w:pPr>
      <w:r w:rsidRPr="008D4B28">
        <w:t xml:space="preserve">Whilst the </w:t>
      </w:r>
      <w:r w:rsidR="000E58A3">
        <w:t>Authority</w:t>
      </w:r>
      <w:r w:rsidRPr="008D4B28">
        <w:t xml:space="preserve"> will endeavour to ensure that information and documentation released by the </w:t>
      </w:r>
      <w:r w:rsidR="000E58A3">
        <w:t>Authority</w:t>
      </w:r>
      <w:r w:rsidRPr="008D4B28">
        <w:t xml:space="preserve"> during the procurement process, whether through the </w:t>
      </w:r>
      <w:r w:rsidR="00134D35">
        <w:t>DSP</w:t>
      </w:r>
      <w:r w:rsidRPr="008D4B28">
        <w:t xml:space="preserve"> or as part of this ITN, is correct at the time of issue, neither the </w:t>
      </w:r>
      <w:r w:rsidR="000E58A3">
        <w:t>Authority</w:t>
      </w:r>
      <w:r w:rsidRPr="008D4B28">
        <w:t xml:space="preserve"> or its advisors will accept any liability for its accuracy, adequacy or completeness, nor is any warranty, unless</w:t>
      </w:r>
      <w:r w:rsidR="008441AC">
        <w:t xml:space="preserve"> expressly stated in writing</w:t>
      </w:r>
      <w:r w:rsidRPr="008D4B28">
        <w:t>, given as to its accuracy, adequacy or completeness.</w:t>
      </w:r>
    </w:p>
    <w:p w14:paraId="7E21C03E" w14:textId="508EAFFC" w:rsidR="00D255E7" w:rsidRDefault="00D255E7" w:rsidP="00143E3A">
      <w:pPr>
        <w:pStyle w:val="GPSL2numberedclause"/>
        <w:widowControl w:val="0"/>
        <w:numPr>
          <w:ilvl w:val="0"/>
          <w:numId w:val="0"/>
        </w:numPr>
        <w:jc w:val="left"/>
      </w:pPr>
      <w:r w:rsidRPr="003A145D">
        <w:t>This</w:t>
      </w:r>
      <w:r w:rsidRPr="008D4B28">
        <w:t xml:space="preserve"> extends to liability in relation to </w:t>
      </w:r>
      <w:r w:rsidR="008441AC">
        <w:t xml:space="preserve">any </w:t>
      </w:r>
      <w:r w:rsidRPr="008D4B28">
        <w:t xml:space="preserve">statement, opinion or conclusion contained in, or any omission from, any of the ITN documents and in respect of any other written or oral communication transmitted or otherwise made available to any Tenderer, and no representations or warranties </w:t>
      </w:r>
      <w:r w:rsidR="008441AC">
        <w:t xml:space="preserve">are </w:t>
      </w:r>
      <w:r w:rsidRPr="008D4B28">
        <w:t>made</w:t>
      </w:r>
      <w:r w:rsidR="008441AC">
        <w:t xml:space="preserve"> or given</w:t>
      </w:r>
      <w:r w:rsidRPr="008D4B28">
        <w:t xml:space="preserve"> in relation to such statements, opinions or conclusions.</w:t>
      </w:r>
    </w:p>
    <w:p w14:paraId="47E7E2E2" w14:textId="0354F60B" w:rsidR="003A145D" w:rsidRDefault="003A145D" w:rsidP="003A145D">
      <w:pPr>
        <w:pStyle w:val="GPSL2numberedclause"/>
        <w:widowControl w:val="0"/>
        <w:numPr>
          <w:ilvl w:val="0"/>
          <w:numId w:val="0"/>
        </w:numPr>
        <w:jc w:val="left"/>
      </w:pPr>
      <w:r>
        <w:t xml:space="preserve">A42. </w:t>
      </w:r>
      <w:r w:rsidRPr="00671197">
        <w:rPr>
          <w:b/>
          <w:bCs/>
        </w:rPr>
        <w:t>External Advisors</w:t>
      </w:r>
      <w:r>
        <w:t xml:space="preserve"> </w:t>
      </w:r>
    </w:p>
    <w:p w14:paraId="72AD6551" w14:textId="0A555E76" w:rsidR="003A145D" w:rsidRDefault="003A145D" w:rsidP="00034406">
      <w:pPr>
        <w:pStyle w:val="GPSL2numberedclause"/>
        <w:widowControl w:val="0"/>
        <w:numPr>
          <w:ilvl w:val="0"/>
          <w:numId w:val="0"/>
        </w:numPr>
        <w:jc w:val="left"/>
      </w:pPr>
      <w:r w:rsidRPr="008D4B28">
        <w:t xml:space="preserve">The </w:t>
      </w:r>
      <w:r w:rsidR="002844BC">
        <w:t>Authority</w:t>
      </w:r>
      <w:r w:rsidRPr="008D4B28">
        <w:t xml:space="preserve"> is supported by external service providers.  These companies are regarded as integral parts of the project team and will therefore have access to a variety of both internal data and Tenderer information.  The advisors currently appointed are:</w:t>
      </w:r>
    </w:p>
    <w:p w14:paraId="66D75638" w14:textId="77777777" w:rsidR="00034406" w:rsidRPr="008D4B28" w:rsidRDefault="00034406" w:rsidP="00034406">
      <w:pPr>
        <w:pStyle w:val="GPSL2numberedclause"/>
        <w:widowControl w:val="0"/>
        <w:numPr>
          <w:ilvl w:val="0"/>
          <w:numId w:val="0"/>
        </w:numPr>
        <w:jc w:val="left"/>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3"/>
        <w:gridCol w:w="4307"/>
      </w:tblGrid>
      <w:tr w:rsidR="003A145D" w:rsidRPr="008D4B28" w14:paraId="78F1A03E" w14:textId="77777777" w:rsidTr="0067317A">
        <w:tc>
          <w:tcPr>
            <w:tcW w:w="3863" w:type="dxa"/>
            <w:shd w:val="clear" w:color="auto" w:fill="D9D9D9" w:themeFill="background1" w:themeFillShade="D9"/>
          </w:tcPr>
          <w:p w14:paraId="0114CF16" w14:textId="77777777" w:rsidR="003A145D" w:rsidRPr="003A0D5C" w:rsidRDefault="003A145D" w:rsidP="0067317A">
            <w:pPr>
              <w:widowControl w:val="0"/>
              <w:rPr>
                <w:rFonts w:ascii="Arial" w:hAnsi="Arial" w:cs="Arial"/>
                <w:b/>
              </w:rPr>
            </w:pPr>
            <w:r w:rsidRPr="003A0D5C">
              <w:rPr>
                <w:rFonts w:ascii="Arial" w:hAnsi="Arial" w:cs="Arial"/>
                <w:b/>
              </w:rPr>
              <w:t>Advisors</w:t>
            </w:r>
          </w:p>
        </w:tc>
        <w:tc>
          <w:tcPr>
            <w:tcW w:w="4307" w:type="dxa"/>
            <w:shd w:val="clear" w:color="auto" w:fill="D9D9D9" w:themeFill="background1" w:themeFillShade="D9"/>
          </w:tcPr>
          <w:p w14:paraId="16593FCF" w14:textId="77777777" w:rsidR="003A145D" w:rsidRPr="003A0D5C" w:rsidRDefault="003A145D" w:rsidP="0067317A">
            <w:pPr>
              <w:widowControl w:val="0"/>
              <w:rPr>
                <w:rFonts w:ascii="Arial" w:hAnsi="Arial" w:cs="Arial"/>
                <w:b/>
              </w:rPr>
            </w:pPr>
            <w:r w:rsidRPr="003A0D5C">
              <w:rPr>
                <w:rFonts w:ascii="Arial" w:hAnsi="Arial" w:cs="Arial"/>
                <w:b/>
              </w:rPr>
              <w:t>Responsibilities</w:t>
            </w:r>
          </w:p>
        </w:tc>
      </w:tr>
      <w:tr w:rsidR="003A145D" w:rsidRPr="008D4B28" w14:paraId="4887585F" w14:textId="77777777" w:rsidTr="0067317A">
        <w:tc>
          <w:tcPr>
            <w:tcW w:w="3863" w:type="dxa"/>
            <w:shd w:val="clear" w:color="auto" w:fill="auto"/>
          </w:tcPr>
          <w:p w14:paraId="689D7121" w14:textId="77777777" w:rsidR="003A145D" w:rsidRPr="003A0D5C" w:rsidRDefault="003A145D" w:rsidP="0067317A">
            <w:pPr>
              <w:widowControl w:val="0"/>
              <w:rPr>
                <w:rFonts w:ascii="Arial" w:hAnsi="Arial" w:cs="Arial"/>
              </w:rPr>
            </w:pPr>
            <w:r w:rsidRPr="003A0D5C">
              <w:rPr>
                <w:rFonts w:ascii="Arial" w:hAnsi="Arial" w:cs="Arial"/>
              </w:rPr>
              <w:t>Commerce Decisions</w:t>
            </w:r>
          </w:p>
        </w:tc>
        <w:tc>
          <w:tcPr>
            <w:tcW w:w="4307" w:type="dxa"/>
            <w:shd w:val="clear" w:color="auto" w:fill="auto"/>
          </w:tcPr>
          <w:p w14:paraId="7B09F84B" w14:textId="2F764C55" w:rsidR="003A145D" w:rsidRPr="003A0D5C" w:rsidRDefault="0089361C" w:rsidP="0067317A">
            <w:pPr>
              <w:widowControl w:val="0"/>
              <w:rPr>
                <w:rFonts w:ascii="Arial" w:hAnsi="Arial" w:cs="Arial"/>
              </w:rPr>
            </w:pPr>
            <w:r w:rsidRPr="003A0D5C">
              <w:rPr>
                <w:rFonts w:ascii="Arial" w:hAnsi="Arial" w:cs="Arial"/>
              </w:rPr>
              <w:t>Defence Sourcing Portal</w:t>
            </w:r>
            <w:r w:rsidR="003A145D" w:rsidRPr="003A0D5C">
              <w:rPr>
                <w:rFonts w:ascii="Arial" w:hAnsi="Arial" w:cs="Arial"/>
              </w:rPr>
              <w:t xml:space="preserve"> Software</w:t>
            </w:r>
          </w:p>
        </w:tc>
      </w:tr>
      <w:tr w:rsidR="003A145D" w:rsidRPr="008D4B28" w14:paraId="2A89CA89" w14:textId="77777777" w:rsidTr="0067317A">
        <w:trPr>
          <w:trHeight w:val="299"/>
        </w:trPr>
        <w:tc>
          <w:tcPr>
            <w:tcW w:w="3863" w:type="dxa"/>
            <w:shd w:val="clear" w:color="auto" w:fill="auto"/>
          </w:tcPr>
          <w:p w14:paraId="0B56098F" w14:textId="77777777" w:rsidR="003A145D" w:rsidRPr="003A0D5C" w:rsidRDefault="003A145D" w:rsidP="0067317A">
            <w:pPr>
              <w:widowControl w:val="0"/>
              <w:rPr>
                <w:rFonts w:ascii="Arial" w:hAnsi="Arial" w:cs="Arial"/>
              </w:rPr>
            </w:pPr>
            <w:r w:rsidRPr="003A0D5C">
              <w:rPr>
                <w:rFonts w:ascii="Arial" w:hAnsi="Arial" w:cs="Arial"/>
              </w:rPr>
              <w:t xml:space="preserve">Willis Towers Watson Insurances Ltd </w:t>
            </w:r>
          </w:p>
        </w:tc>
        <w:tc>
          <w:tcPr>
            <w:tcW w:w="4307" w:type="dxa"/>
            <w:shd w:val="clear" w:color="auto" w:fill="auto"/>
          </w:tcPr>
          <w:p w14:paraId="7EB96CA4" w14:textId="77777777" w:rsidR="003A145D" w:rsidRPr="003A0D5C" w:rsidRDefault="003A145D" w:rsidP="0067317A">
            <w:pPr>
              <w:widowControl w:val="0"/>
              <w:rPr>
                <w:rFonts w:ascii="Arial" w:hAnsi="Arial" w:cs="Arial"/>
              </w:rPr>
            </w:pPr>
            <w:r w:rsidRPr="003A0D5C">
              <w:rPr>
                <w:rFonts w:ascii="Arial" w:hAnsi="Arial" w:cs="Arial"/>
              </w:rPr>
              <w:t>Insurance Advisors</w:t>
            </w:r>
          </w:p>
        </w:tc>
      </w:tr>
      <w:tr w:rsidR="003A145D" w:rsidRPr="008D4B28" w14:paraId="7E730634" w14:textId="77777777" w:rsidTr="0067317A">
        <w:trPr>
          <w:trHeight w:val="210"/>
        </w:trPr>
        <w:tc>
          <w:tcPr>
            <w:tcW w:w="3863" w:type="dxa"/>
            <w:shd w:val="clear" w:color="auto" w:fill="auto"/>
          </w:tcPr>
          <w:p w14:paraId="032BC676" w14:textId="77777777" w:rsidR="003A145D" w:rsidRPr="003A0D5C" w:rsidRDefault="003A145D" w:rsidP="0067317A">
            <w:pPr>
              <w:widowControl w:val="0"/>
              <w:rPr>
                <w:rFonts w:ascii="Arial" w:hAnsi="Arial" w:cs="Arial"/>
              </w:rPr>
            </w:pPr>
            <w:r w:rsidRPr="003A0D5C">
              <w:rPr>
                <w:rFonts w:ascii="Arial" w:hAnsi="Arial" w:cs="Arial"/>
              </w:rPr>
              <w:t>Mills &amp; Reeve LLP</w:t>
            </w:r>
          </w:p>
        </w:tc>
        <w:tc>
          <w:tcPr>
            <w:tcW w:w="4307" w:type="dxa"/>
            <w:shd w:val="clear" w:color="auto" w:fill="auto"/>
          </w:tcPr>
          <w:p w14:paraId="4169446E" w14:textId="77777777" w:rsidR="003A145D" w:rsidRPr="003A0D5C" w:rsidRDefault="003A145D" w:rsidP="0067317A">
            <w:pPr>
              <w:widowControl w:val="0"/>
              <w:rPr>
                <w:rFonts w:ascii="Arial" w:hAnsi="Arial" w:cs="Arial"/>
              </w:rPr>
            </w:pPr>
            <w:r w:rsidRPr="003A0D5C">
              <w:rPr>
                <w:rFonts w:ascii="Arial" w:hAnsi="Arial" w:cs="Arial"/>
              </w:rPr>
              <w:t>Legal Advisors</w:t>
            </w:r>
          </w:p>
        </w:tc>
      </w:tr>
    </w:tbl>
    <w:p w14:paraId="0F0191B7" w14:textId="77777777" w:rsidR="003A145D" w:rsidRPr="008D4B28" w:rsidRDefault="003A145D" w:rsidP="003A145D">
      <w:pPr>
        <w:widowControl w:val="0"/>
        <w:ind w:left="797"/>
        <w:rPr>
          <w:rFonts w:cs="Arial"/>
        </w:rPr>
      </w:pPr>
    </w:p>
    <w:p w14:paraId="4A3FDD97" w14:textId="79311115" w:rsidR="003A145D" w:rsidRDefault="003A145D" w:rsidP="00143E3A">
      <w:pPr>
        <w:pStyle w:val="GPSL2numberedclause"/>
        <w:widowControl w:val="0"/>
        <w:numPr>
          <w:ilvl w:val="0"/>
          <w:numId w:val="0"/>
        </w:numPr>
        <w:ind w:left="284" w:hanging="360"/>
      </w:pPr>
      <w:r w:rsidRPr="008D4B28">
        <w:t xml:space="preserve">The </w:t>
      </w:r>
      <w:r w:rsidR="002844BC">
        <w:t>Authority</w:t>
      </w:r>
      <w:r w:rsidRPr="008D4B28">
        <w:t xml:space="preserve"> reserves the right to engage such other external advisors as it considers necessary.</w:t>
      </w:r>
    </w:p>
    <w:p w14:paraId="3B8B7045" w14:textId="6C2444FE" w:rsidR="00083AA4" w:rsidRPr="008D4B28" w:rsidRDefault="00083AA4" w:rsidP="00083AA4">
      <w:pPr>
        <w:pStyle w:val="GPSL2numberedclause"/>
        <w:widowControl w:val="0"/>
        <w:numPr>
          <w:ilvl w:val="0"/>
          <w:numId w:val="0"/>
        </w:numPr>
        <w:ind w:left="-142" w:firstLine="66"/>
      </w:pPr>
      <w:r>
        <w:t xml:space="preserve">The </w:t>
      </w:r>
      <w:r w:rsidR="002844BC">
        <w:t>Authority</w:t>
      </w:r>
      <w:r>
        <w:t xml:space="preserve"> is gaining advice from in Country, Host Nation legal representatives and reserves the right to amend the Contract in line with their recommendations. </w:t>
      </w:r>
    </w:p>
    <w:p w14:paraId="53ED3DEC" w14:textId="671B95A0" w:rsidR="0067317A" w:rsidRDefault="0067317A" w:rsidP="003A145D">
      <w:pPr>
        <w:pStyle w:val="GPSL2numberedclause"/>
        <w:widowControl w:val="0"/>
        <w:numPr>
          <w:ilvl w:val="0"/>
          <w:numId w:val="0"/>
        </w:numPr>
        <w:jc w:val="left"/>
      </w:pPr>
      <w:r>
        <w:t>A4</w:t>
      </w:r>
      <w:r w:rsidR="000E58A3">
        <w:t>3</w:t>
      </w:r>
      <w:r>
        <w:t xml:space="preserve">. </w:t>
      </w:r>
      <w:r w:rsidRPr="00671197">
        <w:rPr>
          <w:b/>
          <w:bCs/>
        </w:rPr>
        <w:t>Social Value</w:t>
      </w:r>
      <w:r>
        <w:t xml:space="preserve"> </w:t>
      </w:r>
    </w:p>
    <w:p w14:paraId="3A3C2C6E" w14:textId="2A0C805C" w:rsidR="00C170A7" w:rsidRDefault="00452447" w:rsidP="003A145D">
      <w:pPr>
        <w:pStyle w:val="GPSL2numberedclause"/>
        <w:widowControl w:val="0"/>
        <w:numPr>
          <w:ilvl w:val="0"/>
          <w:numId w:val="0"/>
        </w:numPr>
        <w:jc w:val="left"/>
      </w:pPr>
      <w:r>
        <w:t xml:space="preserve">The Contractor </w:t>
      </w:r>
      <w:r w:rsidR="00C170A7">
        <w:t>will be required to report on the delivery of Social Value throughout the life of the Contract.</w:t>
      </w:r>
    </w:p>
    <w:p w14:paraId="2D1CFEE7" w14:textId="3562309B" w:rsidR="0085079A" w:rsidRDefault="0085079A" w:rsidP="003A145D">
      <w:pPr>
        <w:pStyle w:val="GPSL2numberedclause"/>
        <w:widowControl w:val="0"/>
        <w:numPr>
          <w:ilvl w:val="0"/>
          <w:numId w:val="0"/>
        </w:numPr>
        <w:jc w:val="left"/>
      </w:pPr>
      <w:r>
        <w:t xml:space="preserve">The OPC Germany and Wider Europe Team are committed to maximising Social Value effectively and comprehensively throughout </w:t>
      </w:r>
      <w:r w:rsidR="000E58A3">
        <w:t>the delivery of this Contract</w:t>
      </w:r>
      <w:r>
        <w:t xml:space="preserve">. </w:t>
      </w:r>
    </w:p>
    <w:p w14:paraId="60B11E56" w14:textId="28EE9DD1" w:rsidR="004233A8" w:rsidRDefault="004233A8" w:rsidP="003A145D">
      <w:pPr>
        <w:pStyle w:val="GPSL2numberedclause"/>
        <w:widowControl w:val="0"/>
        <w:numPr>
          <w:ilvl w:val="0"/>
          <w:numId w:val="0"/>
        </w:numPr>
        <w:jc w:val="left"/>
      </w:pPr>
      <w:r>
        <w:t xml:space="preserve">This procurement will follow the advice published by the Government Commercial Office in Procurement Policy Note (PPN) 06/20. This procurement will not be assessing Social Value separately as an individual question; however, </w:t>
      </w:r>
      <w:r w:rsidR="000E58A3">
        <w:t>Tenderers</w:t>
      </w:r>
      <w:r>
        <w:t xml:space="preserve"> are encouraged to highlight any area of their bid where they feel social value is offered. </w:t>
      </w:r>
    </w:p>
    <w:p w14:paraId="29481850" w14:textId="0D783ED7" w:rsidR="004233A8" w:rsidRDefault="004233A8" w:rsidP="003A145D">
      <w:pPr>
        <w:pStyle w:val="GPSL2numberedclause"/>
        <w:widowControl w:val="0"/>
        <w:numPr>
          <w:ilvl w:val="0"/>
          <w:numId w:val="0"/>
        </w:numPr>
        <w:jc w:val="left"/>
      </w:pPr>
      <w:r>
        <w:t xml:space="preserve">Guidance advises that Social Value can be ensured through the themes and outcomes detailed in the table below: </w:t>
      </w:r>
    </w:p>
    <w:p w14:paraId="590F7D45" w14:textId="77777777" w:rsidR="004233A8" w:rsidRDefault="004233A8" w:rsidP="003A145D">
      <w:pPr>
        <w:pStyle w:val="GPSL2numberedclause"/>
        <w:widowControl w:val="0"/>
        <w:numPr>
          <w:ilvl w:val="0"/>
          <w:numId w:val="0"/>
        </w:numPr>
        <w:jc w:val="left"/>
      </w:pPr>
    </w:p>
    <w:tbl>
      <w:tblPr>
        <w:tblStyle w:val="TableGrid"/>
        <w:tblW w:w="0" w:type="auto"/>
        <w:tblLook w:val="04A0" w:firstRow="1" w:lastRow="0" w:firstColumn="1" w:lastColumn="0" w:noHBand="0" w:noVBand="1"/>
      </w:tblPr>
      <w:tblGrid>
        <w:gridCol w:w="4855"/>
        <w:gridCol w:w="4855"/>
      </w:tblGrid>
      <w:tr w:rsidR="004233A8" w14:paraId="66896BF2" w14:textId="77777777" w:rsidTr="004233A8">
        <w:tc>
          <w:tcPr>
            <w:tcW w:w="4855" w:type="dxa"/>
          </w:tcPr>
          <w:p w14:paraId="1574C5E1" w14:textId="514ED9A2" w:rsidR="004233A8" w:rsidRDefault="004233A8" w:rsidP="003A145D">
            <w:pPr>
              <w:pStyle w:val="GPSL2numberedclause"/>
              <w:widowControl w:val="0"/>
              <w:numPr>
                <w:ilvl w:val="0"/>
                <w:numId w:val="0"/>
              </w:numPr>
              <w:jc w:val="left"/>
            </w:pPr>
            <w:r>
              <w:t xml:space="preserve">Themes </w:t>
            </w:r>
          </w:p>
        </w:tc>
        <w:tc>
          <w:tcPr>
            <w:tcW w:w="4855" w:type="dxa"/>
          </w:tcPr>
          <w:p w14:paraId="3BD7F2C6" w14:textId="5617C14F" w:rsidR="004233A8" w:rsidRDefault="004233A8" w:rsidP="003A145D">
            <w:pPr>
              <w:pStyle w:val="GPSL2numberedclause"/>
              <w:widowControl w:val="0"/>
              <w:numPr>
                <w:ilvl w:val="0"/>
                <w:numId w:val="0"/>
              </w:numPr>
              <w:jc w:val="left"/>
            </w:pPr>
            <w:r>
              <w:t xml:space="preserve">Outcomes </w:t>
            </w:r>
          </w:p>
        </w:tc>
      </w:tr>
      <w:tr w:rsidR="004233A8" w14:paraId="6959581B" w14:textId="77777777" w:rsidTr="004233A8">
        <w:tc>
          <w:tcPr>
            <w:tcW w:w="4855" w:type="dxa"/>
          </w:tcPr>
          <w:p w14:paraId="40FF10D6" w14:textId="3B7F008F" w:rsidR="004233A8" w:rsidRDefault="004233A8" w:rsidP="003A145D">
            <w:pPr>
              <w:pStyle w:val="GPSL2numberedclause"/>
              <w:widowControl w:val="0"/>
              <w:numPr>
                <w:ilvl w:val="0"/>
                <w:numId w:val="0"/>
              </w:numPr>
              <w:jc w:val="left"/>
            </w:pPr>
            <w:r>
              <w:t>COVID 19 Recovery</w:t>
            </w:r>
          </w:p>
        </w:tc>
        <w:tc>
          <w:tcPr>
            <w:tcW w:w="4855" w:type="dxa"/>
          </w:tcPr>
          <w:p w14:paraId="1435A721" w14:textId="362A2EA7" w:rsidR="004233A8" w:rsidRDefault="004233A8" w:rsidP="00AC299E">
            <w:pPr>
              <w:pStyle w:val="GPSL2numberedclause"/>
              <w:widowControl w:val="0"/>
              <w:numPr>
                <w:ilvl w:val="0"/>
                <w:numId w:val="33"/>
              </w:numPr>
              <w:jc w:val="left"/>
            </w:pPr>
            <w:r>
              <w:t>Help local communities recover from the impact of COVID 19</w:t>
            </w:r>
          </w:p>
        </w:tc>
      </w:tr>
      <w:tr w:rsidR="004233A8" w14:paraId="6245BA9B" w14:textId="77777777" w:rsidTr="004233A8">
        <w:tc>
          <w:tcPr>
            <w:tcW w:w="4855" w:type="dxa"/>
          </w:tcPr>
          <w:p w14:paraId="2395E9B7" w14:textId="664DF0A3" w:rsidR="004233A8" w:rsidRDefault="004233A8" w:rsidP="003A145D">
            <w:pPr>
              <w:pStyle w:val="GPSL2numberedclause"/>
              <w:widowControl w:val="0"/>
              <w:numPr>
                <w:ilvl w:val="0"/>
                <w:numId w:val="0"/>
              </w:numPr>
              <w:jc w:val="left"/>
            </w:pPr>
            <w:r>
              <w:t xml:space="preserve">Tackling Economic Inequity </w:t>
            </w:r>
          </w:p>
        </w:tc>
        <w:tc>
          <w:tcPr>
            <w:tcW w:w="4855" w:type="dxa"/>
          </w:tcPr>
          <w:p w14:paraId="5A2E8530" w14:textId="77777777" w:rsidR="004233A8" w:rsidRDefault="004233A8" w:rsidP="00AC299E">
            <w:pPr>
              <w:pStyle w:val="GPSL2numberedclause"/>
              <w:widowControl w:val="0"/>
              <w:numPr>
                <w:ilvl w:val="0"/>
                <w:numId w:val="33"/>
              </w:numPr>
              <w:jc w:val="left"/>
            </w:pPr>
            <w:r>
              <w:t xml:space="preserve">Create new businesses, new jobs and new skills. </w:t>
            </w:r>
          </w:p>
          <w:p w14:paraId="4933C628" w14:textId="3EE912B4" w:rsidR="004233A8" w:rsidRDefault="004233A8" w:rsidP="00AC299E">
            <w:pPr>
              <w:pStyle w:val="GPSL2numberedclause"/>
              <w:widowControl w:val="0"/>
              <w:numPr>
                <w:ilvl w:val="0"/>
                <w:numId w:val="33"/>
              </w:numPr>
              <w:jc w:val="left"/>
            </w:pPr>
            <w:r>
              <w:t xml:space="preserve">Increase supply chain resilience and capacity </w:t>
            </w:r>
          </w:p>
        </w:tc>
      </w:tr>
      <w:tr w:rsidR="004233A8" w14:paraId="3304239F" w14:textId="77777777" w:rsidTr="004233A8">
        <w:tc>
          <w:tcPr>
            <w:tcW w:w="4855" w:type="dxa"/>
          </w:tcPr>
          <w:p w14:paraId="2814B07D" w14:textId="1E8C5D11" w:rsidR="004233A8" w:rsidRDefault="004233A8" w:rsidP="003A145D">
            <w:pPr>
              <w:pStyle w:val="GPSL2numberedclause"/>
              <w:widowControl w:val="0"/>
              <w:numPr>
                <w:ilvl w:val="0"/>
                <w:numId w:val="0"/>
              </w:numPr>
              <w:jc w:val="left"/>
            </w:pPr>
            <w:r>
              <w:t xml:space="preserve">Fighting Climate Change </w:t>
            </w:r>
          </w:p>
        </w:tc>
        <w:tc>
          <w:tcPr>
            <w:tcW w:w="4855" w:type="dxa"/>
          </w:tcPr>
          <w:p w14:paraId="3CC37FA1" w14:textId="5023CCA3" w:rsidR="004233A8" w:rsidRDefault="004233A8" w:rsidP="00AC299E">
            <w:pPr>
              <w:pStyle w:val="GPSL2numberedclause"/>
              <w:widowControl w:val="0"/>
              <w:numPr>
                <w:ilvl w:val="0"/>
                <w:numId w:val="34"/>
              </w:numPr>
              <w:jc w:val="left"/>
            </w:pPr>
            <w:r>
              <w:t xml:space="preserve">Effective stewardship of the environment </w:t>
            </w:r>
          </w:p>
        </w:tc>
      </w:tr>
      <w:tr w:rsidR="004233A8" w14:paraId="3D71BF46" w14:textId="77777777" w:rsidTr="004233A8">
        <w:tc>
          <w:tcPr>
            <w:tcW w:w="4855" w:type="dxa"/>
          </w:tcPr>
          <w:p w14:paraId="40D76653" w14:textId="5D35A0A4" w:rsidR="004233A8" w:rsidRDefault="004233A8" w:rsidP="003A145D">
            <w:pPr>
              <w:pStyle w:val="GPSL2numberedclause"/>
              <w:widowControl w:val="0"/>
              <w:numPr>
                <w:ilvl w:val="0"/>
                <w:numId w:val="0"/>
              </w:numPr>
              <w:jc w:val="left"/>
            </w:pPr>
            <w:r>
              <w:t xml:space="preserve">Equal Opportunity </w:t>
            </w:r>
          </w:p>
        </w:tc>
        <w:tc>
          <w:tcPr>
            <w:tcW w:w="4855" w:type="dxa"/>
          </w:tcPr>
          <w:p w14:paraId="68C8FA8A" w14:textId="77777777" w:rsidR="004233A8" w:rsidRDefault="004233A8" w:rsidP="00AC299E">
            <w:pPr>
              <w:pStyle w:val="GPSL2numberedclause"/>
              <w:widowControl w:val="0"/>
              <w:numPr>
                <w:ilvl w:val="0"/>
                <w:numId w:val="34"/>
              </w:numPr>
              <w:jc w:val="left"/>
            </w:pPr>
            <w:r>
              <w:t>Reduce the disability employment gap</w:t>
            </w:r>
          </w:p>
          <w:p w14:paraId="227D56A5" w14:textId="657C6165" w:rsidR="004233A8" w:rsidRDefault="004233A8" w:rsidP="00AC299E">
            <w:pPr>
              <w:pStyle w:val="GPSL2numberedclause"/>
              <w:widowControl w:val="0"/>
              <w:numPr>
                <w:ilvl w:val="0"/>
                <w:numId w:val="34"/>
              </w:numPr>
              <w:jc w:val="left"/>
            </w:pPr>
            <w:r>
              <w:t xml:space="preserve">Tackle workforce inequity </w:t>
            </w:r>
          </w:p>
        </w:tc>
      </w:tr>
      <w:tr w:rsidR="004233A8" w14:paraId="0E81326D" w14:textId="77777777" w:rsidTr="004233A8">
        <w:tc>
          <w:tcPr>
            <w:tcW w:w="4855" w:type="dxa"/>
          </w:tcPr>
          <w:p w14:paraId="4FC3B745" w14:textId="3C06444D" w:rsidR="004233A8" w:rsidRDefault="004233A8" w:rsidP="003A145D">
            <w:pPr>
              <w:pStyle w:val="GPSL2numberedclause"/>
              <w:widowControl w:val="0"/>
              <w:numPr>
                <w:ilvl w:val="0"/>
                <w:numId w:val="0"/>
              </w:numPr>
              <w:jc w:val="left"/>
            </w:pPr>
            <w:r>
              <w:t xml:space="preserve">Wellbeing </w:t>
            </w:r>
          </w:p>
        </w:tc>
        <w:tc>
          <w:tcPr>
            <w:tcW w:w="4855" w:type="dxa"/>
          </w:tcPr>
          <w:p w14:paraId="40EE4F64" w14:textId="77777777" w:rsidR="004233A8" w:rsidRDefault="004233A8" w:rsidP="00AC299E">
            <w:pPr>
              <w:pStyle w:val="GPSL2numberedclause"/>
              <w:widowControl w:val="0"/>
              <w:numPr>
                <w:ilvl w:val="0"/>
                <w:numId w:val="35"/>
              </w:numPr>
              <w:jc w:val="left"/>
            </w:pPr>
            <w:r>
              <w:t xml:space="preserve">Improve health and wellbeing </w:t>
            </w:r>
          </w:p>
          <w:p w14:paraId="225ABFEA" w14:textId="3BE86137" w:rsidR="004233A8" w:rsidRDefault="004233A8" w:rsidP="00AC299E">
            <w:pPr>
              <w:pStyle w:val="GPSL2numberedclause"/>
              <w:widowControl w:val="0"/>
              <w:numPr>
                <w:ilvl w:val="0"/>
                <w:numId w:val="35"/>
              </w:numPr>
              <w:jc w:val="left"/>
            </w:pPr>
            <w:r>
              <w:t xml:space="preserve">Improve community integration </w:t>
            </w:r>
          </w:p>
        </w:tc>
      </w:tr>
    </w:tbl>
    <w:p w14:paraId="44E80350" w14:textId="67F36C2B" w:rsidR="004233A8" w:rsidRDefault="004233A8" w:rsidP="003A145D">
      <w:pPr>
        <w:pStyle w:val="GPSL2numberedclause"/>
        <w:widowControl w:val="0"/>
        <w:numPr>
          <w:ilvl w:val="0"/>
          <w:numId w:val="0"/>
        </w:numPr>
        <w:jc w:val="left"/>
      </w:pPr>
      <w:r w:rsidRPr="00C170A7">
        <w:t>Further information on the assessment of social</w:t>
      </w:r>
      <w:r>
        <w:t xml:space="preserve"> value can be found in </w:t>
      </w:r>
      <w:r w:rsidR="00671197">
        <w:t>Section</w:t>
      </w:r>
      <w:r>
        <w:t xml:space="preserve"> D to this document. </w:t>
      </w:r>
    </w:p>
    <w:p w14:paraId="0089927B" w14:textId="65EE082C" w:rsidR="00D73451" w:rsidRDefault="00D73451" w:rsidP="003A145D">
      <w:pPr>
        <w:pStyle w:val="GPSL2numberedclause"/>
        <w:widowControl w:val="0"/>
        <w:numPr>
          <w:ilvl w:val="0"/>
          <w:numId w:val="0"/>
        </w:numPr>
        <w:jc w:val="left"/>
      </w:pPr>
      <w:r w:rsidRPr="006C2651">
        <w:t xml:space="preserve">A44. </w:t>
      </w:r>
      <w:r w:rsidRPr="006C2651">
        <w:rPr>
          <w:b/>
          <w:bCs/>
        </w:rPr>
        <w:t>The Tender Price</w:t>
      </w:r>
      <w:r w:rsidR="006C2651" w:rsidRPr="006C2651">
        <w:rPr>
          <w:b/>
          <w:bCs/>
        </w:rPr>
        <w:t xml:space="preserve"> </w:t>
      </w:r>
      <w:r w:rsidRPr="006C2651">
        <w:rPr>
          <w:b/>
          <w:bCs/>
        </w:rPr>
        <w:t>Envelope</w:t>
      </w:r>
      <w:r w:rsidR="006C2651" w:rsidRPr="006C2651">
        <w:t xml:space="preserve"> </w:t>
      </w:r>
    </w:p>
    <w:p w14:paraId="42B6A7C3" w14:textId="77777777" w:rsidR="00277F66" w:rsidRDefault="00277F66" w:rsidP="00277F66">
      <w:pPr>
        <w:pStyle w:val="GPSL2numberedclause"/>
        <w:numPr>
          <w:ilvl w:val="0"/>
          <w:numId w:val="0"/>
        </w:numPr>
        <w:jc w:val="left"/>
      </w:pPr>
      <w:r>
        <w:t xml:space="preserve">The total price envelope for this requirement is €202,708,000 – €315,127,000 </w:t>
      </w:r>
    </w:p>
    <w:p w14:paraId="744EABD8" w14:textId="77777777" w:rsidR="00277F66" w:rsidRDefault="00277F66" w:rsidP="00277F66">
      <w:pPr>
        <w:pStyle w:val="GPSL2numberedclause"/>
        <w:numPr>
          <w:ilvl w:val="0"/>
          <w:numId w:val="0"/>
        </w:numPr>
        <w:jc w:val="left"/>
      </w:pPr>
      <w:r>
        <w:t xml:space="preserve">Core range of services €162,000,000 – €254,000,000 </w:t>
      </w:r>
    </w:p>
    <w:p w14:paraId="09236CAA" w14:textId="77777777" w:rsidR="00277F66" w:rsidRDefault="00277F66" w:rsidP="00277F66">
      <w:pPr>
        <w:pStyle w:val="GPSL2numberedclause"/>
        <w:numPr>
          <w:ilvl w:val="0"/>
          <w:numId w:val="0"/>
        </w:numPr>
        <w:jc w:val="left"/>
      </w:pPr>
      <w:r>
        <w:t xml:space="preserve">The remainder may be allocated to additional services and / or options. </w:t>
      </w:r>
    </w:p>
    <w:p w14:paraId="3D427A3F" w14:textId="3A58A8CA" w:rsidR="00C170A7" w:rsidRDefault="00C170A7" w:rsidP="003A145D">
      <w:pPr>
        <w:pStyle w:val="GPSL2numberedclause"/>
        <w:widowControl w:val="0"/>
        <w:numPr>
          <w:ilvl w:val="0"/>
          <w:numId w:val="0"/>
        </w:numPr>
        <w:jc w:val="left"/>
      </w:pPr>
    </w:p>
    <w:p w14:paraId="2252FD64" w14:textId="77777777" w:rsidR="008469AB" w:rsidRPr="008D4B28" w:rsidRDefault="008469AB" w:rsidP="003A145D">
      <w:pPr>
        <w:pStyle w:val="GPSL2numberedclause"/>
        <w:widowControl w:val="0"/>
        <w:numPr>
          <w:ilvl w:val="0"/>
          <w:numId w:val="0"/>
        </w:numPr>
        <w:jc w:val="left"/>
      </w:pPr>
    </w:p>
    <w:p w14:paraId="407886B6" w14:textId="77777777" w:rsidR="00D255E7" w:rsidRPr="008D4B28" w:rsidRDefault="00D255E7" w:rsidP="00D255E7">
      <w:pPr>
        <w:pStyle w:val="GPSL3numberedclause"/>
        <w:widowControl w:val="0"/>
        <w:numPr>
          <w:ilvl w:val="0"/>
          <w:numId w:val="0"/>
        </w:numPr>
        <w:tabs>
          <w:tab w:val="clear" w:pos="1985"/>
          <w:tab w:val="clear" w:pos="2127"/>
        </w:tabs>
        <w:jc w:val="left"/>
      </w:pPr>
    </w:p>
    <w:p w14:paraId="4A266607" w14:textId="77777777" w:rsidR="006953DE" w:rsidRPr="008D4B28" w:rsidRDefault="006953DE" w:rsidP="006953DE">
      <w:pPr>
        <w:pStyle w:val="GPSL3numberedclause"/>
        <w:numPr>
          <w:ilvl w:val="0"/>
          <w:numId w:val="0"/>
        </w:numPr>
        <w:ind w:left="719" w:hanging="719"/>
      </w:pPr>
    </w:p>
    <w:p w14:paraId="7FFD003E" w14:textId="77777777" w:rsidR="006953DE" w:rsidRDefault="006953DE">
      <w:pPr>
        <w:spacing w:before="114" w:after="805" w:line="255" w:lineRule="exact"/>
      </w:pPr>
    </w:p>
    <w:p w14:paraId="55079C71" w14:textId="31133D05" w:rsidR="00EB1EA7" w:rsidRPr="00EB1EA7" w:rsidRDefault="00EB1EA7">
      <w:pPr>
        <w:spacing w:before="114" w:after="805" w:line="255" w:lineRule="exact"/>
        <w:rPr>
          <w:b/>
          <w:bCs/>
        </w:rPr>
        <w:sectPr w:rsidR="00EB1EA7" w:rsidRPr="00EB1EA7">
          <w:pgSz w:w="11909" w:h="16843"/>
          <w:pgMar w:top="280" w:right="1099" w:bottom="111" w:left="1090" w:header="720" w:footer="720" w:gutter="0"/>
          <w:cols w:space="720"/>
        </w:sectPr>
      </w:pPr>
    </w:p>
    <w:p w14:paraId="20096E99" w14:textId="77777777" w:rsidR="003E6DF7" w:rsidRDefault="00505AFD">
      <w:pPr>
        <w:spacing w:before="1" w:line="229" w:lineRule="exact"/>
        <w:jc w:val="center"/>
        <w:textAlignment w:val="baseline"/>
        <w:rPr>
          <w:rFonts w:ascii="Arial" w:eastAsia="Arial" w:hAnsi="Arial"/>
          <w:color w:val="000000"/>
          <w:spacing w:val="15"/>
          <w:sz w:val="20"/>
        </w:rPr>
      </w:pPr>
      <w:r>
        <w:rPr>
          <w:rFonts w:ascii="Arial" w:eastAsia="Arial" w:hAnsi="Arial"/>
          <w:color w:val="000000"/>
          <w:spacing w:val="15"/>
          <w:sz w:val="20"/>
        </w:rPr>
        <w:t>7 of 18</w:t>
      </w:r>
    </w:p>
    <w:p w14:paraId="24E4AB5E" w14:textId="77777777" w:rsidR="003E6DF7" w:rsidRDefault="003E6DF7">
      <w:pPr>
        <w:sectPr w:rsidR="003E6DF7">
          <w:type w:val="continuous"/>
          <w:pgSz w:w="11909" w:h="16843"/>
          <w:pgMar w:top="280" w:right="3657" w:bottom="111" w:left="3652" w:header="720" w:footer="720" w:gutter="0"/>
          <w:cols w:space="720"/>
        </w:sectPr>
      </w:pPr>
    </w:p>
    <w:p w14:paraId="738EE912"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0F12B91E" w14:textId="77777777" w:rsidR="0085079A" w:rsidRDefault="00505AFD">
      <w:pPr>
        <w:spacing w:before="171" w:after="85" w:line="389" w:lineRule="exact"/>
        <w:ind w:right="864" w:firstLine="864"/>
        <w:textAlignment w:val="baseline"/>
        <w:rPr>
          <w:rFonts w:ascii="Arial" w:eastAsia="Arial" w:hAnsi="Arial"/>
          <w:color w:val="FF0000"/>
        </w:rPr>
      </w:pPr>
      <w:r>
        <w:rPr>
          <w:rFonts w:ascii="Arial" w:eastAsia="Arial" w:hAnsi="Arial"/>
          <w:b/>
          <w:color w:val="000000"/>
          <w:sz w:val="28"/>
        </w:rPr>
        <w:t>Section B – Key Tendering Activities</w:t>
      </w:r>
      <w:r>
        <w:rPr>
          <w:rFonts w:ascii="Arial" w:eastAsia="Arial" w:hAnsi="Arial"/>
          <w:color w:val="FF0000"/>
        </w:rPr>
        <w:t xml:space="preserve"> </w:t>
      </w:r>
    </w:p>
    <w:p w14:paraId="4C905305" w14:textId="2CF4DD79" w:rsidR="003E6DF7" w:rsidRDefault="00505AFD" w:rsidP="0085079A">
      <w:pPr>
        <w:spacing w:before="171" w:after="85" w:line="389" w:lineRule="exact"/>
        <w:ind w:right="864"/>
        <w:textAlignment w:val="baseline"/>
        <w:rPr>
          <w:rFonts w:ascii="Arial" w:eastAsia="Arial" w:hAnsi="Arial"/>
          <w:color w:val="000000"/>
        </w:rPr>
      </w:pPr>
      <w:r>
        <w:rPr>
          <w:rFonts w:ascii="Arial" w:eastAsia="Arial" w:hAnsi="Arial"/>
          <w:color w:val="000000"/>
        </w:rPr>
        <w:t>The key dates for this procurement are currently anticipated to be as follows:</w:t>
      </w:r>
    </w:p>
    <w:tbl>
      <w:tblPr>
        <w:tblW w:w="9675" w:type="dxa"/>
        <w:tblInd w:w="43" w:type="dxa"/>
        <w:tblCellMar>
          <w:left w:w="0" w:type="dxa"/>
          <w:right w:w="0" w:type="dxa"/>
        </w:tblCellMar>
        <w:tblLook w:val="04A0" w:firstRow="1" w:lastRow="0" w:firstColumn="1" w:lastColumn="0" w:noHBand="0" w:noVBand="1"/>
      </w:tblPr>
      <w:tblGrid>
        <w:gridCol w:w="6"/>
        <w:gridCol w:w="2950"/>
        <w:gridCol w:w="6"/>
        <w:gridCol w:w="2219"/>
        <w:gridCol w:w="6"/>
        <w:gridCol w:w="1740"/>
        <w:gridCol w:w="6"/>
        <w:gridCol w:w="2742"/>
      </w:tblGrid>
      <w:tr w:rsidR="00B8634C" w:rsidRPr="00B8634C" w14:paraId="28AA3675" w14:textId="77777777" w:rsidTr="00025487">
        <w:trPr>
          <w:trHeight w:val="883"/>
        </w:trPr>
        <w:tc>
          <w:tcPr>
            <w:tcW w:w="2954" w:type="dxa"/>
            <w:gridSpan w:val="2"/>
            <w:tcBorders>
              <w:top w:val="single" w:sz="8" w:space="0" w:color="000000"/>
              <w:left w:val="single" w:sz="8" w:space="0" w:color="000000"/>
              <w:bottom w:val="single" w:sz="8" w:space="0" w:color="000000"/>
              <w:right w:val="single" w:sz="8" w:space="0" w:color="000000"/>
            </w:tcBorders>
            <w:hideMark/>
          </w:tcPr>
          <w:p w14:paraId="1E9FAA22" w14:textId="77777777" w:rsidR="00B8634C" w:rsidRPr="00B8634C" w:rsidRDefault="00B8634C" w:rsidP="00B8634C">
            <w:pPr>
              <w:spacing w:before="144" w:after="472" w:line="252" w:lineRule="exact"/>
              <w:ind w:left="120"/>
              <w:textAlignment w:val="baseline"/>
              <w:rPr>
                <w:rFonts w:ascii="Arial" w:eastAsiaTheme="minorHAnsi" w:hAnsi="Arial" w:cs="Arial"/>
                <w:b/>
                <w:bCs/>
                <w:lang w:val="en-GB"/>
              </w:rPr>
            </w:pPr>
            <w:r w:rsidRPr="00B8634C">
              <w:rPr>
                <w:rFonts w:ascii="Arial" w:eastAsiaTheme="minorHAnsi" w:hAnsi="Arial" w:cs="Arial"/>
                <w:b/>
                <w:bCs/>
                <w:lang w:val="en-GB"/>
              </w:rPr>
              <w:t>Stage</w:t>
            </w:r>
          </w:p>
        </w:tc>
        <w:tc>
          <w:tcPr>
            <w:tcW w:w="2227" w:type="dxa"/>
            <w:gridSpan w:val="2"/>
            <w:tcBorders>
              <w:top w:val="single" w:sz="8" w:space="0" w:color="000000"/>
              <w:left w:val="nil"/>
              <w:bottom w:val="single" w:sz="8" w:space="0" w:color="000000"/>
              <w:right w:val="single" w:sz="8" w:space="0" w:color="000000"/>
            </w:tcBorders>
            <w:hideMark/>
          </w:tcPr>
          <w:p w14:paraId="6E4EAD98" w14:textId="77777777" w:rsidR="00B8634C" w:rsidRPr="00B8634C" w:rsidRDefault="00B8634C" w:rsidP="00B8634C">
            <w:pPr>
              <w:spacing w:before="144" w:after="472" w:line="252" w:lineRule="exact"/>
              <w:ind w:left="105"/>
              <w:textAlignment w:val="baseline"/>
              <w:rPr>
                <w:rFonts w:ascii="Arial" w:eastAsiaTheme="minorHAnsi" w:hAnsi="Arial" w:cs="Arial"/>
                <w:b/>
                <w:bCs/>
                <w:lang w:val="en-GB"/>
              </w:rPr>
            </w:pPr>
            <w:r w:rsidRPr="00B8634C">
              <w:rPr>
                <w:rFonts w:ascii="Arial" w:eastAsiaTheme="minorHAnsi" w:hAnsi="Arial" w:cs="Arial"/>
                <w:b/>
                <w:bCs/>
                <w:lang w:val="en-GB"/>
              </w:rPr>
              <w:t>Date and Time</w:t>
            </w:r>
          </w:p>
        </w:tc>
        <w:tc>
          <w:tcPr>
            <w:tcW w:w="1741" w:type="dxa"/>
            <w:gridSpan w:val="2"/>
            <w:tcBorders>
              <w:top w:val="single" w:sz="8" w:space="0" w:color="000000"/>
              <w:left w:val="nil"/>
              <w:bottom w:val="single" w:sz="8" w:space="0" w:color="000000"/>
              <w:right w:val="single" w:sz="8" w:space="0" w:color="000000"/>
            </w:tcBorders>
            <w:vAlign w:val="bottom"/>
            <w:hideMark/>
          </w:tcPr>
          <w:p w14:paraId="5B6698DA" w14:textId="77777777" w:rsidR="00B8634C" w:rsidRPr="00B8634C" w:rsidRDefault="00B8634C" w:rsidP="00B8634C">
            <w:pPr>
              <w:spacing w:before="518" w:after="98" w:line="252" w:lineRule="exact"/>
              <w:ind w:left="115"/>
              <w:textAlignment w:val="baseline"/>
              <w:rPr>
                <w:rFonts w:ascii="Arial" w:eastAsiaTheme="minorHAnsi" w:hAnsi="Arial" w:cs="Arial"/>
                <w:b/>
                <w:bCs/>
                <w:lang w:val="en-GB"/>
              </w:rPr>
            </w:pPr>
            <w:r w:rsidRPr="00B8634C">
              <w:rPr>
                <w:rFonts w:ascii="Arial" w:eastAsiaTheme="minorHAnsi" w:hAnsi="Arial" w:cs="Arial"/>
                <w:b/>
                <w:bCs/>
                <w:lang w:val="en-GB"/>
              </w:rPr>
              <w:t>Responsibility</w:t>
            </w:r>
          </w:p>
        </w:tc>
        <w:tc>
          <w:tcPr>
            <w:tcW w:w="2749" w:type="dxa"/>
            <w:gridSpan w:val="2"/>
            <w:tcBorders>
              <w:top w:val="single" w:sz="8" w:space="0" w:color="000000"/>
              <w:left w:val="nil"/>
              <w:bottom w:val="single" w:sz="8" w:space="0" w:color="000000"/>
              <w:right w:val="single" w:sz="8" w:space="0" w:color="000000"/>
            </w:tcBorders>
            <w:hideMark/>
          </w:tcPr>
          <w:p w14:paraId="0A02CE1F" w14:textId="77777777" w:rsidR="00B8634C" w:rsidRPr="00B8634C" w:rsidRDefault="00B8634C" w:rsidP="00B8634C">
            <w:pPr>
              <w:spacing w:before="144" w:after="472" w:line="252" w:lineRule="exact"/>
              <w:ind w:left="110"/>
              <w:textAlignment w:val="baseline"/>
              <w:rPr>
                <w:rFonts w:ascii="Arial" w:eastAsiaTheme="minorHAnsi" w:hAnsi="Arial" w:cs="Arial"/>
                <w:b/>
                <w:bCs/>
                <w:lang w:val="en-GB"/>
              </w:rPr>
            </w:pPr>
            <w:r w:rsidRPr="00B8634C">
              <w:rPr>
                <w:rFonts w:ascii="Arial" w:eastAsiaTheme="minorHAnsi" w:hAnsi="Arial" w:cs="Arial"/>
                <w:b/>
                <w:bCs/>
                <w:lang w:val="en-GB"/>
              </w:rPr>
              <w:t>Submit to / Information</w:t>
            </w:r>
          </w:p>
        </w:tc>
      </w:tr>
      <w:tr w:rsidR="00B8634C" w:rsidRPr="00B8634C" w14:paraId="5FD6F157" w14:textId="77777777" w:rsidTr="00025487">
        <w:trPr>
          <w:trHeight w:val="1143"/>
        </w:trPr>
        <w:tc>
          <w:tcPr>
            <w:tcW w:w="2954" w:type="dxa"/>
            <w:gridSpan w:val="2"/>
            <w:tcBorders>
              <w:top w:val="nil"/>
              <w:left w:val="single" w:sz="8" w:space="0" w:color="000000"/>
              <w:bottom w:val="single" w:sz="8" w:space="0" w:color="000000"/>
              <w:right w:val="single" w:sz="8" w:space="0" w:color="000000"/>
            </w:tcBorders>
            <w:hideMark/>
          </w:tcPr>
          <w:p w14:paraId="24F7ED03" w14:textId="77777777" w:rsidR="00B8634C" w:rsidRPr="00B8634C" w:rsidRDefault="00B8634C" w:rsidP="00B8634C">
            <w:pPr>
              <w:spacing w:after="617" w:line="255" w:lineRule="exact"/>
              <w:ind w:left="108"/>
              <w:textAlignment w:val="baseline"/>
              <w:rPr>
                <w:rFonts w:ascii="Arial" w:eastAsiaTheme="minorHAnsi" w:hAnsi="Arial" w:cs="Arial"/>
                <w:lang w:val="en-GB"/>
              </w:rPr>
            </w:pPr>
            <w:r w:rsidRPr="00B8634C">
              <w:rPr>
                <w:rFonts w:ascii="Arial" w:eastAsiaTheme="minorHAnsi" w:hAnsi="Arial" w:cs="Arial"/>
                <w:lang w:val="en-GB"/>
              </w:rPr>
              <w:t xml:space="preserve">Release of Draft ITN Documentation </w:t>
            </w:r>
          </w:p>
        </w:tc>
        <w:tc>
          <w:tcPr>
            <w:tcW w:w="2227" w:type="dxa"/>
            <w:gridSpan w:val="2"/>
            <w:tcBorders>
              <w:top w:val="nil"/>
              <w:left w:val="nil"/>
              <w:bottom w:val="single" w:sz="8" w:space="0" w:color="000000"/>
              <w:right w:val="single" w:sz="8" w:space="0" w:color="000000"/>
            </w:tcBorders>
            <w:hideMark/>
          </w:tcPr>
          <w:p w14:paraId="564C6301" w14:textId="77777777" w:rsidR="00B8634C" w:rsidRPr="00B8634C" w:rsidRDefault="00B8634C" w:rsidP="00B8634C">
            <w:pPr>
              <w:spacing w:after="113" w:line="253" w:lineRule="exact"/>
              <w:ind w:left="108"/>
              <w:textAlignment w:val="baseline"/>
              <w:rPr>
                <w:rFonts w:ascii="Arial" w:eastAsiaTheme="minorHAnsi" w:hAnsi="Arial" w:cs="Arial"/>
                <w:lang w:val="en-GB"/>
              </w:rPr>
            </w:pPr>
            <w:r w:rsidRPr="00B8634C">
              <w:rPr>
                <w:rFonts w:ascii="Arial" w:eastAsiaTheme="minorHAnsi" w:hAnsi="Arial" w:cs="Arial"/>
                <w:lang w:val="en-GB"/>
              </w:rPr>
              <w:t>25/06/2021</w:t>
            </w:r>
          </w:p>
        </w:tc>
        <w:tc>
          <w:tcPr>
            <w:tcW w:w="1741" w:type="dxa"/>
            <w:gridSpan w:val="2"/>
            <w:tcBorders>
              <w:top w:val="nil"/>
              <w:left w:val="nil"/>
              <w:bottom w:val="single" w:sz="8" w:space="0" w:color="000000"/>
              <w:right w:val="single" w:sz="8" w:space="0" w:color="000000"/>
            </w:tcBorders>
            <w:hideMark/>
          </w:tcPr>
          <w:p w14:paraId="4B7F122D" w14:textId="77777777" w:rsidR="00B8634C" w:rsidRPr="00B8634C" w:rsidRDefault="00B8634C" w:rsidP="00B8634C">
            <w:pPr>
              <w:spacing w:after="872" w:line="251" w:lineRule="exact"/>
              <w:ind w:left="115"/>
              <w:textAlignment w:val="baseline"/>
              <w:rPr>
                <w:rFonts w:ascii="Arial" w:eastAsiaTheme="minorHAnsi" w:hAnsi="Arial" w:cs="Arial"/>
                <w:lang w:val="en-GB"/>
              </w:rPr>
            </w:pPr>
            <w:r w:rsidRPr="00B8634C">
              <w:rPr>
                <w:rFonts w:ascii="Arial" w:eastAsiaTheme="minorHAnsi" w:hAnsi="Arial" w:cs="Arial"/>
                <w:lang w:val="en-GB"/>
              </w:rPr>
              <w:t xml:space="preserve">The Authority </w:t>
            </w:r>
          </w:p>
        </w:tc>
        <w:tc>
          <w:tcPr>
            <w:tcW w:w="2749" w:type="dxa"/>
            <w:gridSpan w:val="2"/>
            <w:tcBorders>
              <w:top w:val="nil"/>
              <w:left w:val="nil"/>
              <w:bottom w:val="single" w:sz="8" w:space="0" w:color="000000"/>
              <w:right w:val="single" w:sz="8" w:space="0" w:color="000000"/>
            </w:tcBorders>
            <w:hideMark/>
          </w:tcPr>
          <w:p w14:paraId="64E92901" w14:textId="77777777" w:rsidR="00B8634C" w:rsidRPr="00B8634C" w:rsidRDefault="00B8634C" w:rsidP="00B8634C">
            <w:pPr>
              <w:spacing w:after="872" w:line="251" w:lineRule="exact"/>
              <w:ind w:left="110"/>
              <w:textAlignment w:val="baseline"/>
              <w:rPr>
                <w:rFonts w:ascii="Arial" w:eastAsiaTheme="minorHAnsi" w:hAnsi="Arial" w:cs="Arial"/>
                <w:lang w:val="en-GB"/>
              </w:rPr>
            </w:pPr>
            <w:r w:rsidRPr="00B8634C">
              <w:rPr>
                <w:rFonts w:ascii="Arial" w:eastAsiaTheme="minorHAnsi" w:hAnsi="Arial" w:cs="Arial"/>
                <w:lang w:val="en-GB"/>
              </w:rPr>
              <w:t xml:space="preserve">All Tenderers </w:t>
            </w:r>
          </w:p>
        </w:tc>
      </w:tr>
      <w:tr w:rsidR="00B8634C" w:rsidRPr="00B8634C" w14:paraId="35AEACFD" w14:textId="77777777" w:rsidTr="00025487">
        <w:trPr>
          <w:trHeight w:val="1143"/>
        </w:trPr>
        <w:tc>
          <w:tcPr>
            <w:tcW w:w="2954" w:type="dxa"/>
            <w:gridSpan w:val="2"/>
            <w:tcBorders>
              <w:top w:val="nil"/>
              <w:left w:val="single" w:sz="8" w:space="0" w:color="000000"/>
              <w:bottom w:val="single" w:sz="8" w:space="0" w:color="000000"/>
              <w:right w:val="single" w:sz="8" w:space="0" w:color="000000"/>
            </w:tcBorders>
            <w:hideMark/>
          </w:tcPr>
          <w:p w14:paraId="53F5789C" w14:textId="77777777" w:rsidR="00B8634C" w:rsidRPr="00B8634C" w:rsidRDefault="00B8634C" w:rsidP="00B8634C">
            <w:pPr>
              <w:spacing w:after="617" w:line="255" w:lineRule="exact"/>
              <w:ind w:left="108"/>
              <w:textAlignment w:val="baseline"/>
              <w:rPr>
                <w:rFonts w:ascii="Arial" w:eastAsiaTheme="minorHAnsi" w:hAnsi="Arial" w:cs="Arial"/>
                <w:lang w:val="en-GB"/>
              </w:rPr>
            </w:pPr>
            <w:r w:rsidRPr="00B8634C">
              <w:rPr>
                <w:rFonts w:ascii="Arial" w:eastAsiaTheme="minorHAnsi" w:hAnsi="Arial" w:cs="Arial"/>
                <w:lang w:val="en-GB"/>
              </w:rPr>
              <w:t xml:space="preserve">Return of Draft ITN Documentation with comments. </w:t>
            </w:r>
          </w:p>
        </w:tc>
        <w:tc>
          <w:tcPr>
            <w:tcW w:w="2227" w:type="dxa"/>
            <w:gridSpan w:val="2"/>
            <w:tcBorders>
              <w:top w:val="nil"/>
              <w:left w:val="nil"/>
              <w:bottom w:val="single" w:sz="8" w:space="0" w:color="000000"/>
              <w:right w:val="single" w:sz="8" w:space="0" w:color="000000"/>
            </w:tcBorders>
            <w:hideMark/>
          </w:tcPr>
          <w:p w14:paraId="0B20E8FE" w14:textId="77777777" w:rsidR="00B8634C" w:rsidRPr="00B8634C" w:rsidRDefault="00B8634C" w:rsidP="00B8634C">
            <w:pPr>
              <w:spacing w:after="113" w:line="253" w:lineRule="exact"/>
              <w:ind w:left="108"/>
              <w:textAlignment w:val="baseline"/>
              <w:rPr>
                <w:rFonts w:ascii="Arial" w:eastAsiaTheme="minorHAnsi" w:hAnsi="Arial" w:cs="Arial"/>
                <w:lang w:val="en-GB"/>
              </w:rPr>
            </w:pPr>
            <w:r w:rsidRPr="00B8634C">
              <w:rPr>
                <w:rFonts w:ascii="Arial" w:eastAsiaTheme="minorHAnsi" w:hAnsi="Arial" w:cs="Arial"/>
                <w:lang w:val="en-GB"/>
              </w:rPr>
              <w:t>06/08/2021</w:t>
            </w:r>
          </w:p>
        </w:tc>
        <w:tc>
          <w:tcPr>
            <w:tcW w:w="1741" w:type="dxa"/>
            <w:gridSpan w:val="2"/>
            <w:tcBorders>
              <w:top w:val="nil"/>
              <w:left w:val="nil"/>
              <w:bottom w:val="single" w:sz="8" w:space="0" w:color="000000"/>
              <w:right w:val="single" w:sz="8" w:space="0" w:color="000000"/>
            </w:tcBorders>
            <w:hideMark/>
          </w:tcPr>
          <w:p w14:paraId="08971678" w14:textId="77777777" w:rsidR="00B8634C" w:rsidRPr="00B8634C" w:rsidRDefault="00B8634C" w:rsidP="00B8634C">
            <w:pPr>
              <w:spacing w:after="872" w:line="251" w:lineRule="exact"/>
              <w:ind w:left="115"/>
              <w:textAlignment w:val="baseline"/>
              <w:rPr>
                <w:rFonts w:ascii="Arial" w:eastAsiaTheme="minorHAnsi" w:hAnsi="Arial" w:cs="Arial"/>
                <w:lang w:val="en-GB"/>
              </w:rPr>
            </w:pPr>
            <w:r w:rsidRPr="00B8634C">
              <w:rPr>
                <w:rFonts w:ascii="Arial" w:eastAsiaTheme="minorHAnsi" w:hAnsi="Arial" w:cs="Arial"/>
                <w:lang w:val="en-GB"/>
              </w:rPr>
              <w:t>Tenderers</w:t>
            </w:r>
          </w:p>
        </w:tc>
        <w:tc>
          <w:tcPr>
            <w:tcW w:w="2749" w:type="dxa"/>
            <w:gridSpan w:val="2"/>
            <w:tcBorders>
              <w:top w:val="nil"/>
              <w:left w:val="nil"/>
              <w:bottom w:val="single" w:sz="8" w:space="0" w:color="000000"/>
              <w:right w:val="single" w:sz="8" w:space="0" w:color="000000"/>
            </w:tcBorders>
            <w:hideMark/>
          </w:tcPr>
          <w:p w14:paraId="2745A3EE" w14:textId="77777777" w:rsidR="00B8634C" w:rsidRPr="00B8634C" w:rsidRDefault="00B8634C" w:rsidP="00B8634C">
            <w:pPr>
              <w:spacing w:after="872" w:line="251" w:lineRule="exact"/>
              <w:ind w:left="110"/>
              <w:textAlignment w:val="baseline"/>
              <w:rPr>
                <w:rFonts w:ascii="Arial" w:eastAsiaTheme="minorHAnsi" w:hAnsi="Arial" w:cs="Arial"/>
                <w:lang w:val="en-GB"/>
              </w:rPr>
            </w:pPr>
            <w:r w:rsidRPr="00B8634C">
              <w:rPr>
                <w:rFonts w:ascii="Arial" w:eastAsiaTheme="minorHAnsi" w:hAnsi="Arial" w:cs="Arial"/>
                <w:lang w:val="en-GB"/>
              </w:rPr>
              <w:t xml:space="preserve">OPC Multiuser account </w:t>
            </w:r>
          </w:p>
        </w:tc>
      </w:tr>
      <w:tr w:rsidR="00B8634C" w:rsidRPr="00B8634C" w14:paraId="38B8DC1B" w14:textId="77777777" w:rsidTr="00025487">
        <w:trPr>
          <w:trHeight w:val="1143"/>
        </w:trPr>
        <w:tc>
          <w:tcPr>
            <w:tcW w:w="2954" w:type="dxa"/>
            <w:gridSpan w:val="2"/>
            <w:tcBorders>
              <w:top w:val="nil"/>
              <w:left w:val="single" w:sz="8" w:space="0" w:color="000000"/>
              <w:bottom w:val="single" w:sz="8" w:space="0" w:color="000000"/>
              <w:right w:val="single" w:sz="8" w:space="0" w:color="000000"/>
            </w:tcBorders>
            <w:hideMark/>
          </w:tcPr>
          <w:p w14:paraId="092F4359" w14:textId="77777777" w:rsidR="00B8634C" w:rsidRPr="00B8634C" w:rsidRDefault="00B8634C" w:rsidP="00B8634C">
            <w:pPr>
              <w:spacing w:after="617" w:line="255" w:lineRule="exact"/>
              <w:ind w:left="108"/>
              <w:textAlignment w:val="baseline"/>
              <w:rPr>
                <w:rFonts w:ascii="Arial" w:eastAsiaTheme="minorHAnsi" w:hAnsi="Arial" w:cs="Arial"/>
                <w:lang w:val="en-GB"/>
              </w:rPr>
            </w:pPr>
            <w:r w:rsidRPr="00B8634C">
              <w:rPr>
                <w:rFonts w:ascii="Arial" w:eastAsiaTheme="minorHAnsi" w:hAnsi="Arial" w:cs="Arial"/>
                <w:lang w:val="en-GB"/>
              </w:rPr>
              <w:t>Individual pre-engagement meetings</w:t>
            </w:r>
          </w:p>
        </w:tc>
        <w:tc>
          <w:tcPr>
            <w:tcW w:w="2227" w:type="dxa"/>
            <w:gridSpan w:val="2"/>
            <w:tcBorders>
              <w:top w:val="nil"/>
              <w:left w:val="nil"/>
              <w:bottom w:val="single" w:sz="8" w:space="0" w:color="000000"/>
              <w:right w:val="single" w:sz="8" w:space="0" w:color="000000"/>
            </w:tcBorders>
            <w:hideMark/>
          </w:tcPr>
          <w:p w14:paraId="75377436" w14:textId="77777777" w:rsidR="00B8634C" w:rsidRPr="00B8634C" w:rsidRDefault="00B8634C" w:rsidP="00B8634C">
            <w:pPr>
              <w:spacing w:after="113" w:line="253" w:lineRule="exact"/>
              <w:ind w:left="108"/>
              <w:textAlignment w:val="baseline"/>
              <w:rPr>
                <w:rFonts w:ascii="Arial" w:eastAsiaTheme="minorHAnsi" w:hAnsi="Arial" w:cs="Arial"/>
                <w:lang w:val="en-GB"/>
              </w:rPr>
            </w:pPr>
            <w:r w:rsidRPr="00B8634C">
              <w:rPr>
                <w:rFonts w:ascii="Arial" w:eastAsiaTheme="minorHAnsi" w:hAnsi="Arial" w:cs="Arial"/>
                <w:spacing w:val="-2"/>
                <w:lang w:val="en-GB"/>
              </w:rPr>
              <w:t>16/08/2021 – 20/08/2021</w:t>
            </w:r>
          </w:p>
        </w:tc>
        <w:tc>
          <w:tcPr>
            <w:tcW w:w="1741" w:type="dxa"/>
            <w:gridSpan w:val="2"/>
            <w:tcBorders>
              <w:top w:val="nil"/>
              <w:left w:val="nil"/>
              <w:bottom w:val="single" w:sz="8" w:space="0" w:color="000000"/>
              <w:right w:val="single" w:sz="8" w:space="0" w:color="000000"/>
            </w:tcBorders>
          </w:tcPr>
          <w:p w14:paraId="6B723560" w14:textId="77777777" w:rsidR="00B8634C" w:rsidRPr="00B8634C" w:rsidRDefault="00B8634C" w:rsidP="00B8634C">
            <w:pPr>
              <w:spacing w:after="872" w:line="251" w:lineRule="exact"/>
              <w:ind w:left="115"/>
              <w:textAlignment w:val="baseline"/>
              <w:rPr>
                <w:rFonts w:ascii="Arial" w:eastAsiaTheme="minorHAnsi" w:hAnsi="Arial" w:cs="Arial"/>
                <w:lang w:val="en-GB"/>
              </w:rPr>
            </w:pPr>
          </w:p>
        </w:tc>
        <w:tc>
          <w:tcPr>
            <w:tcW w:w="2749" w:type="dxa"/>
            <w:gridSpan w:val="2"/>
            <w:tcBorders>
              <w:top w:val="nil"/>
              <w:left w:val="nil"/>
              <w:bottom w:val="single" w:sz="8" w:space="0" w:color="000000"/>
              <w:right w:val="single" w:sz="8" w:space="0" w:color="000000"/>
            </w:tcBorders>
          </w:tcPr>
          <w:p w14:paraId="17768429" w14:textId="77777777" w:rsidR="00B8634C" w:rsidRPr="00B8634C" w:rsidRDefault="00B8634C" w:rsidP="00B8634C">
            <w:pPr>
              <w:spacing w:after="872" w:line="251" w:lineRule="exact"/>
              <w:ind w:left="110"/>
              <w:textAlignment w:val="baseline"/>
              <w:rPr>
                <w:rFonts w:ascii="Arial" w:eastAsiaTheme="minorHAnsi" w:hAnsi="Arial" w:cs="Arial"/>
                <w:lang w:val="en-GB"/>
              </w:rPr>
            </w:pPr>
          </w:p>
        </w:tc>
      </w:tr>
      <w:tr w:rsidR="00B8634C" w:rsidRPr="00B8634C" w14:paraId="01FBCF63" w14:textId="77777777" w:rsidTr="00025487">
        <w:trPr>
          <w:trHeight w:val="888"/>
        </w:trPr>
        <w:tc>
          <w:tcPr>
            <w:tcW w:w="2954" w:type="dxa"/>
            <w:gridSpan w:val="2"/>
            <w:tcBorders>
              <w:top w:val="nil"/>
              <w:left w:val="single" w:sz="8" w:space="0" w:color="000000"/>
              <w:bottom w:val="single" w:sz="8" w:space="0" w:color="000000"/>
              <w:right w:val="single" w:sz="8" w:space="0" w:color="000000"/>
            </w:tcBorders>
            <w:hideMark/>
          </w:tcPr>
          <w:p w14:paraId="26E0CF07" w14:textId="77777777" w:rsidR="00B8634C" w:rsidRPr="00B8634C" w:rsidRDefault="00B8634C" w:rsidP="00B8634C">
            <w:pPr>
              <w:spacing w:after="118" w:line="252" w:lineRule="exact"/>
              <w:ind w:left="108"/>
              <w:textAlignment w:val="baseline"/>
              <w:rPr>
                <w:rFonts w:ascii="Arial" w:eastAsiaTheme="minorHAnsi" w:hAnsi="Arial" w:cs="Arial"/>
                <w:lang w:val="en-GB"/>
              </w:rPr>
            </w:pPr>
            <w:r w:rsidRPr="00B8634C">
              <w:rPr>
                <w:rFonts w:ascii="Arial" w:eastAsiaTheme="minorHAnsi" w:hAnsi="Arial" w:cs="Arial"/>
                <w:lang w:val="en-GB"/>
              </w:rPr>
              <w:t xml:space="preserve">Formal release of ITN </w:t>
            </w:r>
          </w:p>
        </w:tc>
        <w:tc>
          <w:tcPr>
            <w:tcW w:w="2227" w:type="dxa"/>
            <w:gridSpan w:val="2"/>
            <w:tcBorders>
              <w:top w:val="nil"/>
              <w:left w:val="nil"/>
              <w:bottom w:val="single" w:sz="8" w:space="0" w:color="000000"/>
              <w:right w:val="single" w:sz="8" w:space="0" w:color="000000"/>
            </w:tcBorders>
            <w:hideMark/>
          </w:tcPr>
          <w:p w14:paraId="19730381" w14:textId="77777777" w:rsidR="00B8634C" w:rsidRPr="00B8634C" w:rsidRDefault="00B8634C" w:rsidP="00B8634C">
            <w:pPr>
              <w:spacing w:after="118" w:line="252" w:lineRule="exact"/>
              <w:ind w:left="108" w:right="108"/>
              <w:textAlignment w:val="baseline"/>
              <w:rPr>
                <w:rFonts w:ascii="Arial" w:eastAsiaTheme="minorHAnsi" w:hAnsi="Arial" w:cs="Arial"/>
                <w:lang w:val="en-GB"/>
              </w:rPr>
            </w:pPr>
            <w:r w:rsidRPr="00B8634C">
              <w:rPr>
                <w:rFonts w:ascii="Arial" w:eastAsiaTheme="minorHAnsi" w:hAnsi="Arial" w:cs="Arial"/>
                <w:spacing w:val="-2"/>
                <w:lang w:val="en-GB"/>
              </w:rPr>
              <w:t>24/09/2021</w:t>
            </w:r>
          </w:p>
        </w:tc>
        <w:tc>
          <w:tcPr>
            <w:tcW w:w="1741" w:type="dxa"/>
            <w:gridSpan w:val="2"/>
            <w:tcBorders>
              <w:top w:val="nil"/>
              <w:left w:val="nil"/>
              <w:bottom w:val="single" w:sz="8" w:space="0" w:color="000000"/>
              <w:right w:val="single" w:sz="8" w:space="0" w:color="000000"/>
            </w:tcBorders>
          </w:tcPr>
          <w:p w14:paraId="6C5A3C09" w14:textId="77777777" w:rsidR="00B8634C" w:rsidRPr="00B8634C" w:rsidRDefault="00B8634C" w:rsidP="00B8634C">
            <w:pPr>
              <w:spacing w:after="622" w:line="251" w:lineRule="exact"/>
              <w:ind w:left="115"/>
              <w:textAlignment w:val="baseline"/>
              <w:rPr>
                <w:rFonts w:ascii="Arial" w:eastAsiaTheme="minorHAnsi" w:hAnsi="Arial" w:cs="Arial"/>
                <w:lang w:val="en-GB"/>
              </w:rPr>
            </w:pPr>
          </w:p>
        </w:tc>
        <w:tc>
          <w:tcPr>
            <w:tcW w:w="2749" w:type="dxa"/>
            <w:gridSpan w:val="2"/>
            <w:tcBorders>
              <w:top w:val="nil"/>
              <w:left w:val="nil"/>
              <w:bottom w:val="single" w:sz="8" w:space="0" w:color="000000"/>
              <w:right w:val="single" w:sz="8" w:space="0" w:color="000000"/>
            </w:tcBorders>
          </w:tcPr>
          <w:p w14:paraId="5CBE0CBE" w14:textId="77777777" w:rsidR="00B8634C" w:rsidRPr="00B8634C" w:rsidRDefault="00B8634C" w:rsidP="00B8634C">
            <w:pPr>
              <w:spacing w:after="373" w:line="249" w:lineRule="exact"/>
              <w:ind w:left="108"/>
              <w:textAlignment w:val="baseline"/>
              <w:rPr>
                <w:rFonts w:ascii="Arial" w:eastAsiaTheme="minorHAnsi" w:hAnsi="Arial" w:cs="Arial"/>
                <w:lang w:val="en-GB"/>
              </w:rPr>
            </w:pPr>
          </w:p>
        </w:tc>
      </w:tr>
      <w:tr w:rsidR="00B8634C" w:rsidRPr="00B8634C" w14:paraId="7ACE6D4C" w14:textId="77777777" w:rsidTr="00025487">
        <w:trPr>
          <w:trHeight w:val="3032"/>
        </w:trPr>
        <w:tc>
          <w:tcPr>
            <w:tcW w:w="2954" w:type="dxa"/>
            <w:gridSpan w:val="2"/>
            <w:tcBorders>
              <w:top w:val="nil"/>
              <w:left w:val="single" w:sz="8" w:space="0" w:color="000000"/>
              <w:bottom w:val="single" w:sz="8" w:space="0" w:color="000000"/>
              <w:right w:val="single" w:sz="8" w:space="0" w:color="000000"/>
            </w:tcBorders>
            <w:hideMark/>
          </w:tcPr>
          <w:p w14:paraId="344FADD5" w14:textId="77777777" w:rsidR="00B8634C" w:rsidRPr="00B8634C" w:rsidRDefault="00B8634C" w:rsidP="00B8634C">
            <w:pPr>
              <w:spacing w:after="109" w:line="252" w:lineRule="exact"/>
              <w:ind w:left="108"/>
              <w:textAlignment w:val="baseline"/>
              <w:rPr>
                <w:rFonts w:ascii="Arial" w:eastAsiaTheme="minorHAnsi" w:hAnsi="Arial" w:cs="Arial"/>
                <w:lang w:val="en-GB"/>
              </w:rPr>
            </w:pPr>
            <w:r w:rsidRPr="00B8634C">
              <w:rPr>
                <w:rFonts w:ascii="Arial" w:eastAsiaTheme="minorHAnsi" w:hAnsi="Arial" w:cs="Arial"/>
                <w:lang w:val="en-GB"/>
              </w:rPr>
              <w:t>Audio Pack release</w:t>
            </w:r>
          </w:p>
        </w:tc>
        <w:tc>
          <w:tcPr>
            <w:tcW w:w="2227" w:type="dxa"/>
            <w:gridSpan w:val="2"/>
            <w:tcBorders>
              <w:top w:val="nil"/>
              <w:left w:val="nil"/>
              <w:bottom w:val="single" w:sz="8" w:space="0" w:color="000000"/>
              <w:right w:val="single" w:sz="8" w:space="0" w:color="000000"/>
            </w:tcBorders>
            <w:hideMark/>
          </w:tcPr>
          <w:p w14:paraId="6FCC85F1" w14:textId="77777777" w:rsidR="00B8634C" w:rsidRPr="00B8634C" w:rsidRDefault="00B8634C" w:rsidP="00B8634C">
            <w:pPr>
              <w:spacing w:after="359" w:line="254" w:lineRule="exact"/>
              <w:ind w:left="108" w:right="504"/>
              <w:textAlignment w:val="baseline"/>
              <w:rPr>
                <w:rFonts w:ascii="Arial" w:eastAsiaTheme="minorHAnsi" w:hAnsi="Arial" w:cs="Arial"/>
                <w:spacing w:val="-2"/>
                <w:lang w:val="en-GB"/>
              </w:rPr>
            </w:pPr>
            <w:r w:rsidRPr="00B8634C">
              <w:rPr>
                <w:rFonts w:ascii="Arial" w:eastAsiaTheme="minorHAnsi" w:hAnsi="Arial" w:cs="Arial"/>
                <w:spacing w:val="-2"/>
                <w:lang w:val="en-GB"/>
              </w:rPr>
              <w:t xml:space="preserve">24/09/2021 </w:t>
            </w:r>
          </w:p>
        </w:tc>
        <w:tc>
          <w:tcPr>
            <w:tcW w:w="1741" w:type="dxa"/>
            <w:gridSpan w:val="2"/>
            <w:tcBorders>
              <w:top w:val="nil"/>
              <w:left w:val="nil"/>
              <w:bottom w:val="single" w:sz="8" w:space="0" w:color="000000"/>
              <w:right w:val="single" w:sz="8" w:space="0" w:color="000000"/>
            </w:tcBorders>
          </w:tcPr>
          <w:p w14:paraId="143B5CEC" w14:textId="77777777" w:rsidR="00B8634C" w:rsidRPr="00B8634C" w:rsidRDefault="00B8634C" w:rsidP="00B8634C">
            <w:pPr>
              <w:spacing w:after="613" w:line="251" w:lineRule="exact"/>
              <w:ind w:left="115"/>
              <w:textAlignment w:val="baseline"/>
              <w:rPr>
                <w:rFonts w:ascii="Arial" w:eastAsiaTheme="minorHAnsi" w:hAnsi="Arial" w:cs="Arial"/>
                <w:lang w:val="en-GB"/>
              </w:rPr>
            </w:pPr>
          </w:p>
        </w:tc>
        <w:tc>
          <w:tcPr>
            <w:tcW w:w="2749" w:type="dxa"/>
            <w:gridSpan w:val="2"/>
            <w:tcBorders>
              <w:top w:val="nil"/>
              <w:left w:val="nil"/>
              <w:bottom w:val="nil"/>
              <w:right w:val="single" w:sz="8" w:space="0" w:color="000000"/>
            </w:tcBorders>
            <w:shd w:val="clear" w:color="auto" w:fill="FFFF99"/>
            <w:vAlign w:val="center"/>
            <w:hideMark/>
          </w:tcPr>
          <w:p w14:paraId="446892A4" w14:textId="77777777" w:rsidR="00B8634C" w:rsidRPr="00B8634C" w:rsidRDefault="00B8634C" w:rsidP="00B8634C">
            <w:pPr>
              <w:spacing w:line="244" w:lineRule="exact"/>
              <w:ind w:left="110"/>
              <w:textAlignment w:val="baseline"/>
              <w:rPr>
                <w:rFonts w:ascii="Arial" w:eastAsiaTheme="minorHAnsi" w:hAnsi="Arial" w:cs="Arial"/>
                <w:lang w:val="en-GB"/>
              </w:rPr>
            </w:pPr>
            <w:r w:rsidRPr="00B8634C">
              <w:rPr>
                <w:rFonts w:ascii="Arial" w:eastAsiaTheme="minorHAnsi" w:hAnsi="Arial" w:cs="Arial"/>
                <w:lang w:val="en-GB"/>
              </w:rPr>
              <w:t>Following the issue of this ITN the Authority will provide a slide pack with voice recording.        The aim of the slide pack is to provide Tenderers with an overview of the requirement and details on the Tendering process.</w:t>
            </w:r>
          </w:p>
        </w:tc>
      </w:tr>
      <w:tr w:rsidR="00B8634C" w:rsidRPr="00B8634C" w14:paraId="594C1EE5" w14:textId="77777777" w:rsidTr="00025487">
        <w:trPr>
          <w:trHeight w:val="259"/>
        </w:trPr>
        <w:tc>
          <w:tcPr>
            <w:tcW w:w="2954" w:type="dxa"/>
            <w:gridSpan w:val="2"/>
            <w:tcBorders>
              <w:top w:val="nil"/>
              <w:left w:val="single" w:sz="8" w:space="0" w:color="000000"/>
              <w:bottom w:val="single" w:sz="8" w:space="0" w:color="000000"/>
              <w:right w:val="single" w:sz="8" w:space="0" w:color="000000"/>
            </w:tcBorders>
          </w:tcPr>
          <w:p w14:paraId="5C440700" w14:textId="77777777" w:rsidR="00B8634C" w:rsidRPr="00B8634C" w:rsidRDefault="00B8634C" w:rsidP="00B8634C">
            <w:pPr>
              <w:spacing w:after="109" w:line="252" w:lineRule="exact"/>
              <w:ind w:left="108"/>
              <w:textAlignment w:val="baseline"/>
              <w:rPr>
                <w:rFonts w:ascii="Arial" w:eastAsiaTheme="minorHAnsi" w:hAnsi="Arial" w:cs="Arial"/>
                <w:lang w:val="en-GB"/>
              </w:rPr>
            </w:pPr>
          </w:p>
        </w:tc>
        <w:tc>
          <w:tcPr>
            <w:tcW w:w="2227" w:type="dxa"/>
            <w:gridSpan w:val="2"/>
            <w:tcBorders>
              <w:top w:val="nil"/>
              <w:left w:val="nil"/>
              <w:bottom w:val="single" w:sz="8" w:space="0" w:color="000000"/>
              <w:right w:val="single" w:sz="8" w:space="0" w:color="000000"/>
            </w:tcBorders>
          </w:tcPr>
          <w:p w14:paraId="38CD77B9" w14:textId="77777777" w:rsidR="00B8634C" w:rsidRPr="00B8634C" w:rsidRDefault="00B8634C" w:rsidP="00B8634C">
            <w:pPr>
              <w:spacing w:after="359" w:line="254" w:lineRule="exact"/>
              <w:ind w:left="108" w:right="504"/>
              <w:textAlignment w:val="baseline"/>
              <w:rPr>
                <w:rFonts w:ascii="Arial" w:eastAsiaTheme="minorHAnsi" w:hAnsi="Arial" w:cs="Arial"/>
                <w:spacing w:val="-2"/>
                <w:lang w:val="en-GB"/>
              </w:rPr>
            </w:pPr>
          </w:p>
        </w:tc>
        <w:tc>
          <w:tcPr>
            <w:tcW w:w="1741" w:type="dxa"/>
            <w:gridSpan w:val="2"/>
            <w:tcBorders>
              <w:top w:val="nil"/>
              <w:left w:val="nil"/>
              <w:bottom w:val="single" w:sz="8" w:space="0" w:color="000000"/>
              <w:right w:val="single" w:sz="8" w:space="0" w:color="000000"/>
            </w:tcBorders>
          </w:tcPr>
          <w:p w14:paraId="3D76BD30" w14:textId="77777777" w:rsidR="00B8634C" w:rsidRPr="00B8634C" w:rsidRDefault="00B8634C" w:rsidP="00B8634C">
            <w:pPr>
              <w:spacing w:after="613" w:line="251" w:lineRule="exact"/>
              <w:ind w:left="115"/>
              <w:textAlignment w:val="baseline"/>
              <w:rPr>
                <w:rFonts w:ascii="Arial" w:eastAsiaTheme="minorHAnsi" w:hAnsi="Arial" w:cs="Arial"/>
                <w:lang w:val="en-GB"/>
              </w:rPr>
            </w:pPr>
          </w:p>
        </w:tc>
        <w:tc>
          <w:tcPr>
            <w:tcW w:w="2749" w:type="dxa"/>
            <w:gridSpan w:val="2"/>
            <w:tcBorders>
              <w:top w:val="single" w:sz="8" w:space="0" w:color="000000"/>
              <w:left w:val="nil"/>
              <w:bottom w:val="nil"/>
              <w:right w:val="single" w:sz="8" w:space="0" w:color="000000"/>
            </w:tcBorders>
            <w:shd w:val="clear" w:color="auto" w:fill="FFFF99"/>
            <w:vAlign w:val="center"/>
          </w:tcPr>
          <w:p w14:paraId="0F44B122" w14:textId="77777777" w:rsidR="00B8634C" w:rsidRPr="00B8634C" w:rsidRDefault="00B8634C" w:rsidP="00B8634C">
            <w:pPr>
              <w:spacing w:line="244" w:lineRule="exact"/>
              <w:ind w:left="110"/>
              <w:textAlignment w:val="baseline"/>
              <w:rPr>
                <w:rFonts w:ascii="Arial" w:eastAsiaTheme="minorHAnsi" w:hAnsi="Arial" w:cs="Arial"/>
                <w:lang w:val="en-GB"/>
              </w:rPr>
            </w:pPr>
          </w:p>
        </w:tc>
      </w:tr>
      <w:tr w:rsidR="00B8634C" w:rsidRPr="00B8634C" w14:paraId="4EF1F761" w14:textId="77777777" w:rsidTr="00025487">
        <w:trPr>
          <w:trHeight w:val="7100"/>
        </w:trPr>
        <w:tc>
          <w:tcPr>
            <w:tcW w:w="2954" w:type="dxa"/>
            <w:gridSpan w:val="2"/>
            <w:tcBorders>
              <w:top w:val="nil"/>
              <w:left w:val="single" w:sz="8" w:space="0" w:color="000000"/>
              <w:bottom w:val="single" w:sz="8" w:space="0" w:color="000000"/>
              <w:right w:val="single" w:sz="8" w:space="0" w:color="000000"/>
            </w:tcBorders>
            <w:hideMark/>
          </w:tcPr>
          <w:p w14:paraId="584A2436" w14:textId="77777777" w:rsidR="00B8634C" w:rsidRPr="00B8634C" w:rsidRDefault="00B8634C" w:rsidP="00B8634C">
            <w:pPr>
              <w:spacing w:after="109" w:line="252" w:lineRule="exact"/>
              <w:ind w:left="108"/>
              <w:textAlignment w:val="baseline"/>
              <w:rPr>
                <w:rFonts w:ascii="Arial" w:eastAsiaTheme="minorHAnsi" w:hAnsi="Arial" w:cs="Arial"/>
                <w:lang w:val="en-GB"/>
              </w:rPr>
            </w:pPr>
            <w:r w:rsidRPr="00B8634C">
              <w:rPr>
                <w:rFonts w:ascii="Arial" w:eastAsiaTheme="minorHAnsi" w:hAnsi="Arial" w:cs="Arial"/>
                <w:lang w:val="en-GB"/>
              </w:rPr>
              <w:lastRenderedPageBreak/>
              <w:t xml:space="preserve">Site Visits </w:t>
            </w:r>
          </w:p>
        </w:tc>
        <w:tc>
          <w:tcPr>
            <w:tcW w:w="2227" w:type="dxa"/>
            <w:gridSpan w:val="2"/>
            <w:tcBorders>
              <w:top w:val="nil"/>
              <w:left w:val="nil"/>
              <w:bottom w:val="single" w:sz="8" w:space="0" w:color="000000"/>
              <w:right w:val="single" w:sz="8" w:space="0" w:color="000000"/>
            </w:tcBorders>
          </w:tcPr>
          <w:p w14:paraId="2F5C1079" w14:textId="77777777" w:rsidR="00B8634C" w:rsidRPr="00B8634C" w:rsidRDefault="00B8634C" w:rsidP="00B8634C">
            <w:pPr>
              <w:spacing w:after="359" w:line="254" w:lineRule="exact"/>
              <w:ind w:left="108" w:right="504"/>
              <w:textAlignment w:val="baseline"/>
              <w:rPr>
                <w:rFonts w:ascii="Arial" w:eastAsiaTheme="minorHAnsi" w:hAnsi="Arial" w:cs="Arial"/>
                <w:spacing w:val="-2"/>
                <w:lang w:val="en-GB"/>
              </w:rPr>
            </w:pPr>
            <w:r w:rsidRPr="00B8634C">
              <w:rPr>
                <w:rFonts w:ascii="Arial" w:eastAsiaTheme="minorHAnsi" w:hAnsi="Arial" w:cs="Arial"/>
                <w:spacing w:val="-2"/>
                <w:lang w:val="en-GB"/>
              </w:rPr>
              <w:t>Germany: 12/10/2021 – 15/10/2021</w:t>
            </w:r>
          </w:p>
          <w:p w14:paraId="79F0B829" w14:textId="77777777" w:rsidR="00B8634C" w:rsidRPr="00B8634C" w:rsidRDefault="00B8634C" w:rsidP="00B8634C">
            <w:pPr>
              <w:spacing w:after="359" w:line="254" w:lineRule="exact"/>
              <w:ind w:right="504"/>
              <w:textAlignment w:val="baseline"/>
              <w:rPr>
                <w:rFonts w:ascii="Arial" w:eastAsiaTheme="minorHAnsi" w:hAnsi="Arial" w:cs="Arial"/>
                <w:spacing w:val="-2"/>
                <w:lang w:val="en-GB"/>
              </w:rPr>
            </w:pPr>
          </w:p>
        </w:tc>
        <w:tc>
          <w:tcPr>
            <w:tcW w:w="1741" w:type="dxa"/>
            <w:gridSpan w:val="2"/>
            <w:tcBorders>
              <w:top w:val="nil"/>
              <w:left w:val="nil"/>
              <w:bottom w:val="single" w:sz="8" w:space="0" w:color="000000"/>
              <w:right w:val="single" w:sz="8" w:space="0" w:color="000000"/>
            </w:tcBorders>
            <w:hideMark/>
          </w:tcPr>
          <w:p w14:paraId="22D604AB" w14:textId="77777777" w:rsidR="00B8634C" w:rsidRPr="00B8634C" w:rsidRDefault="00B8634C" w:rsidP="00B8634C">
            <w:pPr>
              <w:spacing w:after="613" w:line="251" w:lineRule="exact"/>
              <w:ind w:left="115"/>
              <w:textAlignment w:val="baseline"/>
              <w:rPr>
                <w:rFonts w:ascii="Arial" w:eastAsiaTheme="minorHAnsi" w:hAnsi="Arial" w:cs="Arial"/>
                <w:lang w:val="en-GB"/>
              </w:rPr>
            </w:pPr>
            <w:r w:rsidRPr="00B8634C">
              <w:rPr>
                <w:rFonts w:ascii="Arial" w:eastAsiaTheme="minorHAnsi" w:hAnsi="Arial" w:cs="Arial"/>
                <w:lang w:val="en-GB"/>
              </w:rPr>
              <w:t xml:space="preserve">The Authority </w:t>
            </w:r>
          </w:p>
        </w:tc>
        <w:tc>
          <w:tcPr>
            <w:tcW w:w="2749" w:type="dxa"/>
            <w:gridSpan w:val="2"/>
            <w:tcBorders>
              <w:top w:val="single" w:sz="8" w:space="0" w:color="000000"/>
              <w:left w:val="nil"/>
              <w:bottom w:val="nil"/>
              <w:right w:val="single" w:sz="8" w:space="0" w:color="000000"/>
            </w:tcBorders>
            <w:shd w:val="clear" w:color="auto" w:fill="FFFF99"/>
            <w:vAlign w:val="center"/>
            <w:hideMark/>
          </w:tcPr>
          <w:p w14:paraId="077DCCB2" w14:textId="77777777" w:rsidR="00B8634C" w:rsidRPr="00B8634C" w:rsidRDefault="00B8634C" w:rsidP="00B8634C">
            <w:pPr>
              <w:spacing w:line="244" w:lineRule="exact"/>
              <w:ind w:left="110"/>
              <w:textAlignment w:val="baseline"/>
              <w:rPr>
                <w:rFonts w:ascii="Arial" w:eastAsiaTheme="minorHAnsi" w:hAnsi="Arial" w:cs="Arial"/>
                <w:lang w:val="en-GB"/>
              </w:rPr>
            </w:pPr>
            <w:r w:rsidRPr="00B8634C">
              <w:rPr>
                <w:rFonts w:ascii="Arial" w:eastAsiaTheme="minorHAnsi" w:hAnsi="Arial" w:cs="Arial"/>
                <w:lang w:val="en-GB"/>
              </w:rPr>
              <w:t>The site visit is where the Authority presents the requirement to all Tenderers at the same time. Tenderers will have the opportunity to ask clarification. The Authority may answer at the time they   are asked, however, also reserves the right to answer questions later. These questions and answers will be shared with all Tenderers following the event.</w:t>
            </w:r>
          </w:p>
          <w:p w14:paraId="00228177" w14:textId="77777777" w:rsidR="00B8634C" w:rsidRPr="00B8634C" w:rsidRDefault="00B8634C" w:rsidP="00B8634C">
            <w:pPr>
              <w:spacing w:line="244" w:lineRule="exact"/>
              <w:ind w:left="110"/>
              <w:textAlignment w:val="baseline"/>
              <w:rPr>
                <w:rFonts w:ascii="Arial" w:eastAsiaTheme="minorHAnsi" w:hAnsi="Arial" w:cs="Arial"/>
                <w:lang w:val="en-GB"/>
              </w:rPr>
            </w:pPr>
            <w:r w:rsidRPr="00B8634C">
              <w:rPr>
                <w:rFonts w:ascii="Arial" w:eastAsiaTheme="minorHAnsi" w:hAnsi="Arial" w:cs="Arial"/>
                <w:lang w:val="en-GB"/>
              </w:rPr>
              <w:t xml:space="preserve">Site Visits are planned for Germany, presentations on the requirements in Norway and Ital will be delivered during the Germany Site Visit. </w:t>
            </w:r>
          </w:p>
          <w:p w14:paraId="46CD5991" w14:textId="77777777" w:rsidR="00B8634C" w:rsidRPr="00B8634C" w:rsidRDefault="00B8634C" w:rsidP="00B8634C">
            <w:pPr>
              <w:spacing w:line="244" w:lineRule="exact"/>
              <w:ind w:left="110"/>
              <w:textAlignment w:val="baseline"/>
              <w:rPr>
                <w:rFonts w:ascii="Arial" w:eastAsiaTheme="minorHAnsi" w:hAnsi="Arial" w:cs="Arial"/>
              </w:rPr>
            </w:pPr>
            <w:r w:rsidRPr="00B8634C">
              <w:rPr>
                <w:rFonts w:ascii="Arial" w:eastAsiaTheme="minorHAnsi" w:hAnsi="Arial" w:cs="Arial"/>
                <w:lang w:val="en-GB"/>
              </w:rPr>
              <w:t xml:space="preserve">Further details on the Site Visit, including agendas will be released to Tenderers prior to the visits. </w:t>
            </w:r>
          </w:p>
        </w:tc>
      </w:tr>
      <w:tr w:rsidR="00B8634C" w:rsidRPr="00B8634C" w14:paraId="2110D49F" w14:textId="77777777" w:rsidTr="00025487">
        <w:trPr>
          <w:trHeight w:val="259"/>
        </w:trPr>
        <w:tc>
          <w:tcPr>
            <w:tcW w:w="2954" w:type="dxa"/>
            <w:gridSpan w:val="2"/>
            <w:tcBorders>
              <w:top w:val="nil"/>
              <w:left w:val="single" w:sz="8" w:space="0" w:color="000000"/>
              <w:bottom w:val="single" w:sz="8" w:space="0" w:color="000000"/>
              <w:right w:val="single" w:sz="8" w:space="0" w:color="000000"/>
            </w:tcBorders>
          </w:tcPr>
          <w:p w14:paraId="33AC1516" w14:textId="77777777" w:rsidR="00B8634C" w:rsidRPr="00B8634C" w:rsidRDefault="00B8634C" w:rsidP="00B8634C">
            <w:pPr>
              <w:spacing w:after="109" w:line="252" w:lineRule="exact"/>
              <w:ind w:left="108"/>
              <w:textAlignment w:val="baseline"/>
              <w:rPr>
                <w:rFonts w:ascii="Arial" w:eastAsiaTheme="minorHAnsi" w:hAnsi="Arial" w:cs="Arial"/>
                <w:lang w:val="en-GB"/>
              </w:rPr>
            </w:pPr>
          </w:p>
        </w:tc>
        <w:tc>
          <w:tcPr>
            <w:tcW w:w="2227" w:type="dxa"/>
            <w:gridSpan w:val="2"/>
            <w:tcBorders>
              <w:top w:val="nil"/>
              <w:left w:val="nil"/>
              <w:bottom w:val="single" w:sz="8" w:space="0" w:color="000000"/>
              <w:right w:val="single" w:sz="8" w:space="0" w:color="000000"/>
            </w:tcBorders>
          </w:tcPr>
          <w:p w14:paraId="6BB1C674" w14:textId="77777777" w:rsidR="00B8634C" w:rsidRPr="00B8634C" w:rsidRDefault="00B8634C" w:rsidP="00B8634C">
            <w:pPr>
              <w:spacing w:after="359" w:line="254" w:lineRule="exact"/>
              <w:ind w:left="108" w:right="504"/>
              <w:textAlignment w:val="baseline"/>
              <w:rPr>
                <w:rFonts w:ascii="Arial" w:eastAsiaTheme="minorHAnsi" w:hAnsi="Arial" w:cs="Arial"/>
                <w:spacing w:val="-2"/>
                <w:lang w:val="en-GB"/>
              </w:rPr>
            </w:pPr>
          </w:p>
        </w:tc>
        <w:tc>
          <w:tcPr>
            <w:tcW w:w="1741" w:type="dxa"/>
            <w:gridSpan w:val="2"/>
            <w:tcBorders>
              <w:top w:val="nil"/>
              <w:left w:val="nil"/>
              <w:bottom w:val="single" w:sz="8" w:space="0" w:color="000000"/>
              <w:right w:val="single" w:sz="8" w:space="0" w:color="000000"/>
            </w:tcBorders>
          </w:tcPr>
          <w:p w14:paraId="1E174BB3" w14:textId="77777777" w:rsidR="00B8634C" w:rsidRPr="00B8634C" w:rsidRDefault="00B8634C" w:rsidP="00B8634C">
            <w:pPr>
              <w:spacing w:after="613" w:line="251" w:lineRule="exact"/>
              <w:ind w:left="115"/>
              <w:textAlignment w:val="baseline"/>
              <w:rPr>
                <w:rFonts w:ascii="Arial" w:eastAsiaTheme="minorHAnsi" w:hAnsi="Arial" w:cs="Arial"/>
                <w:lang w:val="en-GB"/>
              </w:rPr>
            </w:pPr>
          </w:p>
        </w:tc>
        <w:tc>
          <w:tcPr>
            <w:tcW w:w="2749" w:type="dxa"/>
            <w:gridSpan w:val="2"/>
            <w:tcBorders>
              <w:top w:val="single" w:sz="8" w:space="0" w:color="000000"/>
              <w:left w:val="nil"/>
              <w:bottom w:val="nil"/>
              <w:right w:val="single" w:sz="8" w:space="0" w:color="000000"/>
            </w:tcBorders>
            <w:shd w:val="clear" w:color="auto" w:fill="FFFF99"/>
            <w:vAlign w:val="center"/>
          </w:tcPr>
          <w:p w14:paraId="7EBFD9BB" w14:textId="77777777" w:rsidR="00B8634C" w:rsidRPr="00B8634C" w:rsidRDefault="00B8634C" w:rsidP="00B8634C">
            <w:pPr>
              <w:spacing w:line="244" w:lineRule="exact"/>
              <w:ind w:left="110"/>
              <w:textAlignment w:val="baseline"/>
              <w:rPr>
                <w:rFonts w:ascii="Arial" w:eastAsiaTheme="minorHAnsi" w:hAnsi="Arial" w:cs="Arial"/>
                <w:lang w:val="en-GB"/>
              </w:rPr>
            </w:pPr>
          </w:p>
        </w:tc>
      </w:tr>
      <w:tr w:rsidR="00B8634C" w:rsidRPr="00B8634C" w14:paraId="14F0AB6C" w14:textId="77777777" w:rsidTr="00025487">
        <w:trPr>
          <w:trHeight w:val="259"/>
        </w:trPr>
        <w:tc>
          <w:tcPr>
            <w:tcW w:w="2954" w:type="dxa"/>
            <w:gridSpan w:val="2"/>
            <w:vMerge w:val="restart"/>
            <w:tcBorders>
              <w:top w:val="nil"/>
              <w:left w:val="single" w:sz="8" w:space="0" w:color="000000"/>
              <w:bottom w:val="single" w:sz="8" w:space="0" w:color="000000"/>
              <w:right w:val="single" w:sz="8" w:space="0" w:color="000000"/>
            </w:tcBorders>
            <w:hideMark/>
          </w:tcPr>
          <w:p w14:paraId="1DB98AA4" w14:textId="77777777" w:rsidR="00B8634C" w:rsidRPr="00B8634C" w:rsidRDefault="00B8634C" w:rsidP="00B8634C">
            <w:pPr>
              <w:spacing w:after="109" w:line="252" w:lineRule="exact"/>
              <w:ind w:left="108"/>
              <w:textAlignment w:val="baseline"/>
              <w:rPr>
                <w:rFonts w:ascii="Arial" w:eastAsiaTheme="minorHAnsi" w:hAnsi="Arial" w:cs="Arial"/>
                <w:lang w:val="en-GB"/>
              </w:rPr>
            </w:pPr>
            <w:r w:rsidRPr="00B8634C">
              <w:rPr>
                <w:rFonts w:ascii="Arial" w:eastAsiaTheme="minorHAnsi" w:hAnsi="Arial" w:cs="Arial"/>
                <w:lang w:val="en-GB"/>
              </w:rPr>
              <w:t>Final date for Clarification Questions/Requests for additional information</w:t>
            </w:r>
          </w:p>
        </w:tc>
        <w:tc>
          <w:tcPr>
            <w:tcW w:w="2227" w:type="dxa"/>
            <w:gridSpan w:val="2"/>
            <w:vMerge w:val="restart"/>
            <w:tcBorders>
              <w:top w:val="nil"/>
              <w:left w:val="nil"/>
              <w:bottom w:val="single" w:sz="8" w:space="0" w:color="000000"/>
              <w:right w:val="single" w:sz="8" w:space="0" w:color="000000"/>
            </w:tcBorders>
            <w:hideMark/>
          </w:tcPr>
          <w:p w14:paraId="720875DD" w14:textId="77777777" w:rsidR="00B8634C" w:rsidRPr="00B8634C" w:rsidRDefault="00B8634C" w:rsidP="00B8634C">
            <w:pPr>
              <w:spacing w:after="359" w:line="254" w:lineRule="exact"/>
              <w:ind w:left="108" w:right="504"/>
              <w:textAlignment w:val="baseline"/>
              <w:rPr>
                <w:rFonts w:ascii="Arial" w:eastAsiaTheme="minorHAnsi" w:hAnsi="Arial" w:cs="Arial"/>
                <w:spacing w:val="-2"/>
                <w:lang w:val="en-GB"/>
              </w:rPr>
            </w:pPr>
            <w:r w:rsidRPr="00B8634C">
              <w:rPr>
                <w:rFonts w:ascii="Arial" w:eastAsiaTheme="minorHAnsi" w:hAnsi="Arial" w:cs="Arial"/>
                <w:spacing w:val="-2"/>
                <w:lang w:val="en-GB"/>
              </w:rPr>
              <w:t>12/11/2021</w:t>
            </w:r>
          </w:p>
        </w:tc>
        <w:tc>
          <w:tcPr>
            <w:tcW w:w="1741" w:type="dxa"/>
            <w:gridSpan w:val="2"/>
            <w:vMerge w:val="restart"/>
            <w:tcBorders>
              <w:top w:val="nil"/>
              <w:left w:val="nil"/>
              <w:bottom w:val="single" w:sz="8" w:space="0" w:color="000000"/>
              <w:right w:val="single" w:sz="8" w:space="0" w:color="000000"/>
            </w:tcBorders>
            <w:hideMark/>
          </w:tcPr>
          <w:p w14:paraId="499E99A5" w14:textId="77777777" w:rsidR="00B8634C" w:rsidRPr="00B8634C" w:rsidRDefault="00B8634C" w:rsidP="00B8634C">
            <w:pPr>
              <w:spacing w:after="613" w:line="251" w:lineRule="exact"/>
              <w:ind w:left="115"/>
              <w:textAlignment w:val="baseline"/>
              <w:rPr>
                <w:rFonts w:ascii="Arial" w:eastAsiaTheme="minorHAnsi" w:hAnsi="Arial" w:cs="Arial"/>
                <w:lang w:val="en-GB"/>
              </w:rPr>
            </w:pPr>
            <w:r w:rsidRPr="00B8634C">
              <w:rPr>
                <w:rFonts w:ascii="Arial" w:eastAsiaTheme="minorHAnsi" w:hAnsi="Arial" w:cs="Arial"/>
                <w:lang w:val="en-GB"/>
              </w:rPr>
              <w:t>Tenderers</w:t>
            </w:r>
          </w:p>
        </w:tc>
        <w:tc>
          <w:tcPr>
            <w:tcW w:w="2749" w:type="dxa"/>
            <w:gridSpan w:val="2"/>
            <w:tcBorders>
              <w:top w:val="single" w:sz="8" w:space="0" w:color="000000"/>
              <w:left w:val="nil"/>
              <w:bottom w:val="nil"/>
              <w:right w:val="single" w:sz="8" w:space="0" w:color="000000"/>
            </w:tcBorders>
            <w:shd w:val="clear" w:color="auto" w:fill="FFFF99"/>
            <w:vAlign w:val="center"/>
            <w:hideMark/>
          </w:tcPr>
          <w:p w14:paraId="64791A3E" w14:textId="77777777" w:rsidR="00B8634C" w:rsidRPr="00B8634C" w:rsidRDefault="00B8634C" w:rsidP="00B8634C">
            <w:pPr>
              <w:spacing w:line="244" w:lineRule="exact"/>
              <w:ind w:left="110"/>
              <w:textAlignment w:val="baseline"/>
              <w:rPr>
                <w:rFonts w:ascii="Arial" w:eastAsiaTheme="minorHAnsi" w:hAnsi="Arial" w:cs="Arial"/>
                <w:lang w:val="en-GB"/>
              </w:rPr>
            </w:pPr>
            <w:r w:rsidRPr="00B8634C">
              <w:rPr>
                <w:rFonts w:ascii="Arial" w:eastAsiaTheme="minorHAnsi" w:hAnsi="Arial" w:cs="Arial"/>
                <w:lang w:val="en-GB"/>
              </w:rPr>
              <w:t>Defence Sourcing Portal</w:t>
            </w:r>
          </w:p>
        </w:tc>
      </w:tr>
      <w:tr w:rsidR="00B8634C" w:rsidRPr="00B8634C" w14:paraId="13889978" w14:textId="77777777" w:rsidTr="00025487">
        <w:trPr>
          <w:trHeight w:val="629"/>
        </w:trPr>
        <w:tc>
          <w:tcPr>
            <w:tcW w:w="0" w:type="auto"/>
            <w:gridSpan w:val="2"/>
            <w:vMerge/>
            <w:tcBorders>
              <w:top w:val="nil"/>
              <w:left w:val="single" w:sz="8" w:space="0" w:color="000000"/>
              <w:bottom w:val="single" w:sz="8" w:space="0" w:color="000000"/>
              <w:right w:val="single" w:sz="8" w:space="0" w:color="000000"/>
            </w:tcBorders>
            <w:vAlign w:val="center"/>
            <w:hideMark/>
          </w:tcPr>
          <w:p w14:paraId="6FECFB1D" w14:textId="77777777" w:rsidR="00B8634C" w:rsidRPr="00B8634C" w:rsidRDefault="00B8634C" w:rsidP="00B8634C">
            <w:pPr>
              <w:rPr>
                <w:rFonts w:ascii="Arial" w:eastAsiaTheme="minorHAnsi" w:hAnsi="Arial" w:cs="Arial"/>
                <w:lang w:val="en-GB"/>
              </w:rPr>
            </w:pPr>
          </w:p>
        </w:tc>
        <w:tc>
          <w:tcPr>
            <w:tcW w:w="0" w:type="auto"/>
            <w:gridSpan w:val="2"/>
            <w:vMerge/>
            <w:tcBorders>
              <w:top w:val="nil"/>
              <w:left w:val="nil"/>
              <w:bottom w:val="single" w:sz="8" w:space="0" w:color="000000"/>
              <w:right w:val="single" w:sz="8" w:space="0" w:color="000000"/>
            </w:tcBorders>
            <w:vAlign w:val="center"/>
            <w:hideMark/>
          </w:tcPr>
          <w:p w14:paraId="716A802B" w14:textId="77777777" w:rsidR="00B8634C" w:rsidRPr="00B8634C" w:rsidRDefault="00B8634C" w:rsidP="00B8634C">
            <w:pPr>
              <w:rPr>
                <w:rFonts w:ascii="Arial" w:eastAsiaTheme="minorHAnsi" w:hAnsi="Arial" w:cs="Arial"/>
                <w:spacing w:val="-2"/>
                <w:lang w:val="en-GB"/>
              </w:rPr>
            </w:pPr>
          </w:p>
        </w:tc>
        <w:tc>
          <w:tcPr>
            <w:tcW w:w="0" w:type="auto"/>
            <w:gridSpan w:val="2"/>
            <w:vMerge/>
            <w:tcBorders>
              <w:top w:val="nil"/>
              <w:left w:val="nil"/>
              <w:bottom w:val="single" w:sz="8" w:space="0" w:color="000000"/>
              <w:right w:val="single" w:sz="8" w:space="0" w:color="000000"/>
            </w:tcBorders>
            <w:vAlign w:val="center"/>
            <w:hideMark/>
          </w:tcPr>
          <w:p w14:paraId="1DC3DC8C" w14:textId="77777777" w:rsidR="00B8634C" w:rsidRPr="00B8634C" w:rsidRDefault="00B8634C" w:rsidP="00B8634C">
            <w:pPr>
              <w:rPr>
                <w:rFonts w:ascii="Arial" w:eastAsiaTheme="minorHAnsi" w:hAnsi="Arial" w:cs="Arial"/>
                <w:lang w:val="en-GB"/>
              </w:rPr>
            </w:pPr>
          </w:p>
        </w:tc>
        <w:tc>
          <w:tcPr>
            <w:tcW w:w="2749" w:type="dxa"/>
            <w:gridSpan w:val="2"/>
            <w:tcBorders>
              <w:top w:val="nil"/>
              <w:left w:val="nil"/>
              <w:bottom w:val="single" w:sz="8" w:space="0" w:color="000000"/>
              <w:right w:val="single" w:sz="8" w:space="0" w:color="000000"/>
            </w:tcBorders>
            <w:hideMark/>
          </w:tcPr>
          <w:p w14:paraId="7DF0A220" w14:textId="77777777" w:rsidR="00B8634C" w:rsidRPr="00B8634C" w:rsidRDefault="00B8634C" w:rsidP="00B8634C">
            <w:pPr>
              <w:rPr>
                <w:rFonts w:ascii="Arial" w:eastAsiaTheme="minorHAnsi" w:hAnsi="Arial" w:cs="Arial"/>
                <w:lang w:val="en-GB"/>
              </w:rPr>
            </w:pPr>
          </w:p>
        </w:tc>
      </w:tr>
      <w:tr w:rsidR="00B8634C" w:rsidRPr="00B8634C" w14:paraId="16A28D3B" w14:textId="77777777" w:rsidTr="00025487">
        <w:trPr>
          <w:trHeight w:val="633"/>
        </w:trPr>
        <w:tc>
          <w:tcPr>
            <w:tcW w:w="2954" w:type="dxa"/>
            <w:gridSpan w:val="2"/>
            <w:tcBorders>
              <w:top w:val="nil"/>
              <w:left w:val="single" w:sz="8" w:space="0" w:color="000000"/>
              <w:bottom w:val="single" w:sz="8" w:space="0" w:color="000000"/>
              <w:right w:val="single" w:sz="8" w:space="0" w:color="000000"/>
            </w:tcBorders>
            <w:hideMark/>
          </w:tcPr>
          <w:p w14:paraId="7A743D2C" w14:textId="77777777" w:rsidR="00B8634C" w:rsidRPr="00B8634C" w:rsidRDefault="00B8634C" w:rsidP="00B8634C">
            <w:pPr>
              <w:spacing w:after="104" w:line="254" w:lineRule="exact"/>
              <w:ind w:left="108"/>
              <w:textAlignment w:val="baseline"/>
              <w:rPr>
                <w:rFonts w:ascii="Arial" w:eastAsiaTheme="minorHAnsi" w:hAnsi="Arial" w:cs="Arial"/>
                <w:lang w:val="en-GB"/>
              </w:rPr>
            </w:pPr>
            <w:r w:rsidRPr="00B8634C">
              <w:rPr>
                <w:rFonts w:ascii="Arial" w:eastAsiaTheme="minorHAnsi" w:hAnsi="Arial" w:cs="Arial"/>
                <w:lang w:val="en-GB"/>
              </w:rPr>
              <w:t>The Authority issues Final Clarification Answers</w:t>
            </w:r>
          </w:p>
        </w:tc>
        <w:tc>
          <w:tcPr>
            <w:tcW w:w="2227" w:type="dxa"/>
            <w:gridSpan w:val="2"/>
            <w:tcBorders>
              <w:top w:val="nil"/>
              <w:left w:val="nil"/>
              <w:bottom w:val="single" w:sz="8" w:space="0" w:color="000000"/>
              <w:right w:val="single" w:sz="8" w:space="0" w:color="000000"/>
            </w:tcBorders>
            <w:hideMark/>
          </w:tcPr>
          <w:p w14:paraId="585BC41C" w14:textId="77777777" w:rsidR="00B8634C" w:rsidRPr="00B8634C" w:rsidRDefault="00B8634C" w:rsidP="00B8634C">
            <w:pPr>
              <w:spacing w:after="104" w:line="254" w:lineRule="exact"/>
              <w:ind w:left="108" w:right="504"/>
              <w:textAlignment w:val="baseline"/>
              <w:rPr>
                <w:rFonts w:ascii="Arial" w:eastAsiaTheme="minorHAnsi" w:hAnsi="Arial" w:cs="Arial"/>
                <w:spacing w:val="-2"/>
                <w:lang w:val="en-GB"/>
              </w:rPr>
            </w:pPr>
            <w:r w:rsidRPr="00B8634C">
              <w:rPr>
                <w:rFonts w:ascii="Arial" w:eastAsiaTheme="minorHAnsi" w:hAnsi="Arial" w:cs="Arial"/>
                <w:spacing w:val="-2"/>
                <w:lang w:val="en-GB"/>
              </w:rPr>
              <w:t>26/11/2021</w:t>
            </w:r>
          </w:p>
        </w:tc>
        <w:tc>
          <w:tcPr>
            <w:tcW w:w="1741" w:type="dxa"/>
            <w:gridSpan w:val="2"/>
            <w:tcBorders>
              <w:top w:val="nil"/>
              <w:left w:val="nil"/>
              <w:bottom w:val="single" w:sz="8" w:space="0" w:color="000000"/>
              <w:right w:val="single" w:sz="8" w:space="0" w:color="000000"/>
            </w:tcBorders>
            <w:hideMark/>
          </w:tcPr>
          <w:p w14:paraId="537F3B37" w14:textId="77777777" w:rsidR="00B8634C" w:rsidRPr="00B8634C" w:rsidRDefault="00B8634C" w:rsidP="00B8634C">
            <w:pPr>
              <w:spacing w:after="358" w:line="251" w:lineRule="exact"/>
              <w:ind w:left="115"/>
              <w:textAlignment w:val="baseline"/>
              <w:rPr>
                <w:rFonts w:ascii="Arial" w:eastAsiaTheme="minorHAnsi" w:hAnsi="Arial" w:cs="Arial"/>
                <w:lang w:val="en-GB"/>
              </w:rPr>
            </w:pPr>
            <w:r w:rsidRPr="00B8634C">
              <w:rPr>
                <w:rFonts w:ascii="Arial" w:eastAsiaTheme="minorHAnsi" w:hAnsi="Arial" w:cs="Arial"/>
                <w:lang w:val="en-GB"/>
              </w:rPr>
              <w:t>The Authority</w:t>
            </w:r>
          </w:p>
        </w:tc>
        <w:tc>
          <w:tcPr>
            <w:tcW w:w="2749" w:type="dxa"/>
            <w:gridSpan w:val="2"/>
            <w:tcBorders>
              <w:top w:val="nil"/>
              <w:left w:val="nil"/>
              <w:bottom w:val="single" w:sz="8" w:space="0" w:color="000000"/>
              <w:right w:val="single" w:sz="8" w:space="0" w:color="000000"/>
            </w:tcBorders>
            <w:hideMark/>
          </w:tcPr>
          <w:p w14:paraId="530F8D0A" w14:textId="77777777" w:rsidR="00B8634C" w:rsidRPr="00B8634C" w:rsidRDefault="00B8634C" w:rsidP="00B8634C">
            <w:pPr>
              <w:spacing w:after="358" w:line="251" w:lineRule="exact"/>
              <w:ind w:left="110"/>
              <w:textAlignment w:val="baseline"/>
              <w:rPr>
                <w:rFonts w:ascii="Arial" w:eastAsiaTheme="minorHAnsi" w:hAnsi="Arial" w:cs="Arial"/>
                <w:lang w:val="en-GB"/>
              </w:rPr>
            </w:pPr>
            <w:r w:rsidRPr="00B8634C">
              <w:rPr>
                <w:rFonts w:ascii="Arial" w:eastAsiaTheme="minorHAnsi" w:hAnsi="Arial" w:cs="Arial"/>
                <w:lang w:val="en-GB"/>
              </w:rPr>
              <w:t>All Tenderers</w:t>
            </w:r>
          </w:p>
        </w:tc>
      </w:tr>
      <w:tr w:rsidR="00B8634C" w:rsidRPr="00B8634C" w14:paraId="1EFC8977" w14:textId="77777777" w:rsidTr="00025487">
        <w:trPr>
          <w:trHeight w:val="759"/>
        </w:trPr>
        <w:tc>
          <w:tcPr>
            <w:tcW w:w="2954" w:type="dxa"/>
            <w:gridSpan w:val="2"/>
            <w:tcBorders>
              <w:top w:val="nil"/>
              <w:left w:val="single" w:sz="8" w:space="0" w:color="000000"/>
              <w:bottom w:val="single" w:sz="8" w:space="0" w:color="000000"/>
              <w:right w:val="single" w:sz="8" w:space="0" w:color="000000"/>
            </w:tcBorders>
            <w:hideMark/>
          </w:tcPr>
          <w:p w14:paraId="7510C6AE" w14:textId="77777777" w:rsidR="00B8634C" w:rsidRPr="00B8634C" w:rsidRDefault="00B8634C" w:rsidP="00B8634C">
            <w:pPr>
              <w:spacing w:after="483" w:line="251" w:lineRule="exact"/>
              <w:ind w:left="120"/>
              <w:textAlignment w:val="baseline"/>
              <w:rPr>
                <w:rFonts w:ascii="Arial" w:eastAsiaTheme="minorHAnsi" w:hAnsi="Arial" w:cs="Arial"/>
                <w:lang w:val="en-GB"/>
              </w:rPr>
            </w:pPr>
            <w:r w:rsidRPr="00B8634C">
              <w:rPr>
                <w:rFonts w:ascii="Arial" w:eastAsiaTheme="minorHAnsi" w:hAnsi="Arial" w:cs="Arial"/>
                <w:lang w:val="en-GB"/>
              </w:rPr>
              <w:t>ITN Return (pre-negotiation)</w:t>
            </w:r>
          </w:p>
        </w:tc>
        <w:tc>
          <w:tcPr>
            <w:tcW w:w="2227" w:type="dxa"/>
            <w:gridSpan w:val="2"/>
            <w:tcBorders>
              <w:top w:val="nil"/>
              <w:left w:val="nil"/>
              <w:bottom w:val="single" w:sz="8" w:space="0" w:color="000000"/>
              <w:right w:val="single" w:sz="8" w:space="0" w:color="000000"/>
            </w:tcBorders>
            <w:hideMark/>
          </w:tcPr>
          <w:p w14:paraId="1FA2EE89" w14:textId="77777777" w:rsidR="00B8634C" w:rsidRPr="00B8634C" w:rsidRDefault="00B8634C" w:rsidP="00B8634C">
            <w:pPr>
              <w:spacing w:after="228" w:line="255" w:lineRule="exact"/>
              <w:ind w:left="108" w:right="504"/>
              <w:textAlignment w:val="baseline"/>
              <w:rPr>
                <w:rFonts w:ascii="Arial" w:eastAsiaTheme="minorHAnsi" w:hAnsi="Arial" w:cs="Arial"/>
                <w:spacing w:val="-2"/>
                <w:lang w:val="en-GB"/>
              </w:rPr>
            </w:pPr>
            <w:r w:rsidRPr="00B8634C">
              <w:rPr>
                <w:rFonts w:ascii="Arial" w:eastAsiaTheme="minorHAnsi" w:hAnsi="Arial" w:cs="Arial"/>
                <w:spacing w:val="-2"/>
                <w:lang w:val="en-GB"/>
              </w:rPr>
              <w:t>28/02/2022 by 1200 hrs</w:t>
            </w:r>
          </w:p>
        </w:tc>
        <w:tc>
          <w:tcPr>
            <w:tcW w:w="1741" w:type="dxa"/>
            <w:gridSpan w:val="2"/>
            <w:tcBorders>
              <w:top w:val="nil"/>
              <w:left w:val="nil"/>
              <w:bottom w:val="single" w:sz="8" w:space="0" w:color="000000"/>
              <w:right w:val="single" w:sz="8" w:space="0" w:color="000000"/>
            </w:tcBorders>
            <w:hideMark/>
          </w:tcPr>
          <w:p w14:paraId="48A5B1D8" w14:textId="77777777" w:rsidR="00B8634C" w:rsidRPr="00B8634C" w:rsidRDefault="00B8634C" w:rsidP="00B8634C">
            <w:pPr>
              <w:spacing w:after="483" w:line="251" w:lineRule="exact"/>
              <w:ind w:left="115"/>
              <w:textAlignment w:val="baseline"/>
              <w:rPr>
                <w:rFonts w:ascii="Arial" w:eastAsiaTheme="minorHAnsi" w:hAnsi="Arial" w:cs="Arial"/>
                <w:lang w:val="en-GB"/>
              </w:rPr>
            </w:pPr>
            <w:r w:rsidRPr="00B8634C">
              <w:rPr>
                <w:rFonts w:ascii="Arial" w:eastAsiaTheme="minorHAnsi" w:hAnsi="Arial" w:cs="Arial"/>
                <w:lang w:val="en-GB"/>
              </w:rPr>
              <w:t>Tenderers</w:t>
            </w:r>
          </w:p>
        </w:tc>
        <w:tc>
          <w:tcPr>
            <w:tcW w:w="2749" w:type="dxa"/>
            <w:gridSpan w:val="2"/>
            <w:tcBorders>
              <w:top w:val="nil"/>
              <w:left w:val="nil"/>
              <w:bottom w:val="single" w:sz="8" w:space="0" w:color="000000"/>
              <w:right w:val="single" w:sz="8" w:space="0" w:color="000000"/>
            </w:tcBorders>
            <w:hideMark/>
          </w:tcPr>
          <w:p w14:paraId="17A48E87" w14:textId="77777777" w:rsidR="00B8634C" w:rsidRPr="00B8634C" w:rsidRDefault="00B8634C" w:rsidP="00B8634C">
            <w:pPr>
              <w:spacing w:after="483" w:line="251" w:lineRule="exact"/>
              <w:ind w:left="110"/>
              <w:textAlignment w:val="baseline"/>
              <w:rPr>
                <w:rFonts w:ascii="Arial" w:eastAsiaTheme="minorHAnsi" w:hAnsi="Arial" w:cs="Arial"/>
                <w:lang w:val="en-GB"/>
              </w:rPr>
            </w:pPr>
            <w:r w:rsidRPr="00B8634C">
              <w:rPr>
                <w:rFonts w:ascii="Arial" w:eastAsiaTheme="minorHAnsi" w:hAnsi="Arial" w:cs="Arial"/>
                <w:lang w:val="en-GB"/>
              </w:rPr>
              <w:t>Defence Sourcing Portal</w:t>
            </w:r>
          </w:p>
        </w:tc>
      </w:tr>
      <w:tr w:rsidR="00B8634C" w:rsidRPr="00B8634C" w14:paraId="003D4FB4" w14:textId="77777777" w:rsidTr="00025487">
        <w:trPr>
          <w:trHeight w:val="633"/>
        </w:trPr>
        <w:tc>
          <w:tcPr>
            <w:tcW w:w="2954" w:type="dxa"/>
            <w:gridSpan w:val="2"/>
            <w:tcBorders>
              <w:top w:val="nil"/>
              <w:left w:val="single" w:sz="8" w:space="0" w:color="000000"/>
              <w:bottom w:val="single" w:sz="8" w:space="0" w:color="000000"/>
              <w:right w:val="single" w:sz="8" w:space="0" w:color="000000"/>
            </w:tcBorders>
            <w:hideMark/>
          </w:tcPr>
          <w:p w14:paraId="59326B74" w14:textId="77777777" w:rsidR="00B8634C" w:rsidRPr="00B8634C" w:rsidRDefault="00B8634C" w:rsidP="00B8634C">
            <w:pPr>
              <w:spacing w:after="358" w:line="251" w:lineRule="exact"/>
              <w:ind w:left="120"/>
              <w:textAlignment w:val="baseline"/>
              <w:rPr>
                <w:rFonts w:ascii="Arial" w:eastAsiaTheme="minorHAnsi" w:hAnsi="Arial" w:cs="Arial"/>
                <w:lang w:val="en-GB"/>
              </w:rPr>
            </w:pPr>
            <w:r w:rsidRPr="00B8634C">
              <w:rPr>
                <w:rFonts w:ascii="Arial" w:eastAsiaTheme="minorHAnsi" w:hAnsi="Arial" w:cs="Arial"/>
                <w:lang w:val="en-GB"/>
              </w:rPr>
              <w:t>Initial ITN Evaluation</w:t>
            </w:r>
          </w:p>
        </w:tc>
        <w:tc>
          <w:tcPr>
            <w:tcW w:w="2227" w:type="dxa"/>
            <w:gridSpan w:val="2"/>
            <w:tcBorders>
              <w:top w:val="nil"/>
              <w:left w:val="nil"/>
              <w:bottom w:val="single" w:sz="8" w:space="0" w:color="000000"/>
              <w:right w:val="single" w:sz="8" w:space="0" w:color="000000"/>
            </w:tcBorders>
            <w:hideMark/>
          </w:tcPr>
          <w:p w14:paraId="7E511714" w14:textId="77777777" w:rsidR="00B8634C" w:rsidRPr="00B8634C" w:rsidRDefault="00B8634C" w:rsidP="00B8634C">
            <w:pPr>
              <w:spacing w:after="109" w:line="249" w:lineRule="exact"/>
              <w:ind w:left="108"/>
              <w:textAlignment w:val="baseline"/>
              <w:rPr>
                <w:rFonts w:ascii="Arial" w:eastAsiaTheme="minorHAnsi" w:hAnsi="Arial" w:cs="Arial"/>
                <w:lang w:val="en-GB"/>
              </w:rPr>
            </w:pPr>
            <w:r w:rsidRPr="00B8634C">
              <w:rPr>
                <w:rFonts w:ascii="Arial" w:eastAsiaTheme="minorHAnsi" w:hAnsi="Arial" w:cs="Arial"/>
                <w:lang w:val="en-GB"/>
              </w:rPr>
              <w:t>28/02/2022 – 07/04/2022</w:t>
            </w:r>
          </w:p>
        </w:tc>
        <w:tc>
          <w:tcPr>
            <w:tcW w:w="1741" w:type="dxa"/>
            <w:gridSpan w:val="2"/>
            <w:tcBorders>
              <w:top w:val="nil"/>
              <w:left w:val="nil"/>
              <w:bottom w:val="single" w:sz="8" w:space="0" w:color="000000"/>
              <w:right w:val="single" w:sz="8" w:space="0" w:color="000000"/>
            </w:tcBorders>
            <w:hideMark/>
          </w:tcPr>
          <w:p w14:paraId="07EF6796" w14:textId="77777777" w:rsidR="00B8634C" w:rsidRPr="00B8634C" w:rsidRDefault="00B8634C" w:rsidP="00B8634C">
            <w:pPr>
              <w:spacing w:after="358" w:line="251" w:lineRule="exact"/>
              <w:ind w:left="115"/>
              <w:textAlignment w:val="baseline"/>
              <w:rPr>
                <w:rFonts w:ascii="Arial" w:eastAsiaTheme="minorHAnsi" w:hAnsi="Arial" w:cs="Arial"/>
                <w:lang w:val="en-GB"/>
              </w:rPr>
            </w:pPr>
            <w:r w:rsidRPr="00B8634C">
              <w:rPr>
                <w:rFonts w:ascii="Arial" w:eastAsiaTheme="minorHAnsi" w:hAnsi="Arial" w:cs="Arial"/>
                <w:lang w:val="en-GB"/>
              </w:rPr>
              <w:t>The Authority</w:t>
            </w:r>
          </w:p>
        </w:tc>
        <w:tc>
          <w:tcPr>
            <w:tcW w:w="2749" w:type="dxa"/>
            <w:gridSpan w:val="2"/>
            <w:tcBorders>
              <w:top w:val="nil"/>
              <w:left w:val="nil"/>
              <w:bottom w:val="single" w:sz="8" w:space="0" w:color="000000"/>
              <w:right w:val="single" w:sz="8" w:space="0" w:color="000000"/>
            </w:tcBorders>
            <w:hideMark/>
          </w:tcPr>
          <w:p w14:paraId="066588CA" w14:textId="77777777" w:rsidR="00B8634C" w:rsidRPr="00B8634C" w:rsidRDefault="00B8634C" w:rsidP="00B8634C">
            <w:pPr>
              <w:spacing w:after="358" w:line="251" w:lineRule="exact"/>
              <w:ind w:left="110"/>
              <w:textAlignment w:val="baseline"/>
              <w:rPr>
                <w:rFonts w:ascii="Arial" w:eastAsiaTheme="minorHAnsi" w:hAnsi="Arial" w:cs="Arial"/>
                <w:lang w:val="en-GB"/>
              </w:rPr>
            </w:pPr>
            <w:r w:rsidRPr="00B8634C">
              <w:rPr>
                <w:rFonts w:ascii="Arial" w:eastAsiaTheme="minorHAnsi" w:hAnsi="Arial" w:cs="Arial"/>
                <w:lang w:val="en-GB"/>
              </w:rPr>
              <w:t>N/A</w:t>
            </w:r>
          </w:p>
        </w:tc>
      </w:tr>
      <w:tr w:rsidR="00B8634C" w:rsidRPr="00B8634C" w14:paraId="4C2DC242" w14:textId="77777777" w:rsidTr="00025487">
        <w:trPr>
          <w:trHeight w:val="893"/>
        </w:trPr>
        <w:tc>
          <w:tcPr>
            <w:tcW w:w="2954" w:type="dxa"/>
            <w:gridSpan w:val="2"/>
            <w:tcBorders>
              <w:top w:val="nil"/>
              <w:left w:val="single" w:sz="8" w:space="0" w:color="000000"/>
              <w:bottom w:val="single" w:sz="8" w:space="0" w:color="000000"/>
              <w:right w:val="single" w:sz="8" w:space="0" w:color="000000"/>
            </w:tcBorders>
            <w:hideMark/>
          </w:tcPr>
          <w:p w14:paraId="4B276735" w14:textId="77777777" w:rsidR="00B8634C" w:rsidRPr="00B8634C" w:rsidRDefault="00B8634C" w:rsidP="00B8634C">
            <w:pPr>
              <w:spacing w:after="618" w:line="251" w:lineRule="exact"/>
              <w:ind w:left="120"/>
              <w:textAlignment w:val="baseline"/>
              <w:rPr>
                <w:rFonts w:ascii="Arial" w:eastAsiaTheme="minorHAnsi" w:hAnsi="Arial" w:cs="Arial"/>
                <w:lang w:val="en-GB"/>
              </w:rPr>
            </w:pPr>
            <w:r w:rsidRPr="00B8634C">
              <w:rPr>
                <w:rFonts w:ascii="Arial" w:eastAsiaTheme="minorHAnsi" w:hAnsi="Arial" w:cs="Arial"/>
                <w:lang w:val="en-GB"/>
              </w:rPr>
              <w:t>Negotiations</w:t>
            </w:r>
          </w:p>
        </w:tc>
        <w:tc>
          <w:tcPr>
            <w:tcW w:w="2227" w:type="dxa"/>
            <w:gridSpan w:val="2"/>
            <w:tcBorders>
              <w:top w:val="nil"/>
              <w:left w:val="nil"/>
              <w:bottom w:val="single" w:sz="8" w:space="0" w:color="000000"/>
              <w:right w:val="single" w:sz="8" w:space="0" w:color="000000"/>
            </w:tcBorders>
            <w:hideMark/>
          </w:tcPr>
          <w:p w14:paraId="41AF4CA6" w14:textId="77777777" w:rsidR="00B8634C" w:rsidRPr="00B8634C" w:rsidRDefault="00B8634C" w:rsidP="00B8634C">
            <w:pPr>
              <w:spacing w:after="114" w:line="252" w:lineRule="exact"/>
              <w:ind w:left="108"/>
              <w:textAlignment w:val="baseline"/>
              <w:rPr>
                <w:rFonts w:ascii="Arial" w:eastAsiaTheme="minorHAnsi" w:hAnsi="Arial" w:cs="Arial"/>
                <w:lang w:val="en-GB"/>
              </w:rPr>
            </w:pPr>
            <w:r w:rsidRPr="00B8634C">
              <w:rPr>
                <w:rFonts w:ascii="Arial" w:eastAsiaTheme="minorHAnsi" w:hAnsi="Arial" w:cs="Arial"/>
                <w:lang w:val="en-GB"/>
              </w:rPr>
              <w:t>11/05/2022 – 12/05/2022</w:t>
            </w:r>
          </w:p>
        </w:tc>
        <w:tc>
          <w:tcPr>
            <w:tcW w:w="1741" w:type="dxa"/>
            <w:gridSpan w:val="2"/>
            <w:tcBorders>
              <w:top w:val="nil"/>
              <w:left w:val="nil"/>
              <w:bottom w:val="single" w:sz="8" w:space="0" w:color="000000"/>
              <w:right w:val="single" w:sz="8" w:space="0" w:color="000000"/>
            </w:tcBorders>
            <w:hideMark/>
          </w:tcPr>
          <w:p w14:paraId="7D1C4FD9" w14:textId="77777777" w:rsidR="00B8634C" w:rsidRPr="00B8634C" w:rsidRDefault="00B8634C" w:rsidP="00B8634C">
            <w:pPr>
              <w:spacing w:after="618" w:line="251" w:lineRule="exact"/>
              <w:ind w:left="115"/>
              <w:textAlignment w:val="baseline"/>
              <w:rPr>
                <w:rFonts w:ascii="Arial" w:eastAsiaTheme="minorHAnsi" w:hAnsi="Arial" w:cs="Arial"/>
                <w:lang w:val="en-GB"/>
              </w:rPr>
            </w:pPr>
            <w:r w:rsidRPr="00B8634C">
              <w:rPr>
                <w:rFonts w:ascii="Arial" w:eastAsiaTheme="minorHAnsi" w:hAnsi="Arial" w:cs="Arial"/>
                <w:lang w:val="en-GB"/>
              </w:rPr>
              <w:t>The Authority</w:t>
            </w:r>
          </w:p>
        </w:tc>
        <w:tc>
          <w:tcPr>
            <w:tcW w:w="2749" w:type="dxa"/>
            <w:gridSpan w:val="2"/>
            <w:tcBorders>
              <w:top w:val="nil"/>
              <w:left w:val="nil"/>
              <w:bottom w:val="single" w:sz="8" w:space="0" w:color="000000"/>
              <w:right w:val="single" w:sz="8" w:space="0" w:color="000000"/>
            </w:tcBorders>
            <w:hideMark/>
          </w:tcPr>
          <w:p w14:paraId="423025FA" w14:textId="77777777" w:rsidR="00B8634C" w:rsidRPr="00B8634C" w:rsidRDefault="00B8634C" w:rsidP="00B8634C">
            <w:pPr>
              <w:spacing w:after="618" w:line="251" w:lineRule="exact"/>
              <w:ind w:left="110"/>
              <w:textAlignment w:val="baseline"/>
              <w:rPr>
                <w:rFonts w:ascii="Arial" w:eastAsiaTheme="minorHAnsi" w:hAnsi="Arial" w:cs="Arial"/>
                <w:lang w:val="en-GB"/>
              </w:rPr>
            </w:pPr>
            <w:r w:rsidRPr="00B8634C">
              <w:rPr>
                <w:rFonts w:ascii="Arial" w:eastAsiaTheme="minorHAnsi" w:hAnsi="Arial" w:cs="Arial"/>
                <w:lang w:val="en-GB"/>
              </w:rPr>
              <w:t>N/A</w:t>
            </w:r>
          </w:p>
        </w:tc>
      </w:tr>
      <w:tr w:rsidR="00B8634C" w:rsidRPr="00B8634C" w14:paraId="4B0071B6" w14:textId="77777777" w:rsidTr="00025487">
        <w:trPr>
          <w:trHeight w:val="893"/>
        </w:trPr>
        <w:tc>
          <w:tcPr>
            <w:tcW w:w="2954" w:type="dxa"/>
            <w:gridSpan w:val="2"/>
            <w:tcBorders>
              <w:top w:val="nil"/>
              <w:left w:val="single" w:sz="8" w:space="0" w:color="000000"/>
              <w:bottom w:val="single" w:sz="8" w:space="0" w:color="000000"/>
              <w:right w:val="single" w:sz="8" w:space="0" w:color="000000"/>
            </w:tcBorders>
            <w:hideMark/>
          </w:tcPr>
          <w:p w14:paraId="12824109" w14:textId="77777777" w:rsidR="00B8634C" w:rsidRPr="00B8634C" w:rsidRDefault="00B8634C" w:rsidP="00B8634C">
            <w:pPr>
              <w:spacing w:after="618" w:line="251" w:lineRule="exact"/>
              <w:ind w:left="120"/>
              <w:textAlignment w:val="baseline"/>
              <w:rPr>
                <w:rFonts w:ascii="Arial" w:eastAsiaTheme="minorHAnsi" w:hAnsi="Arial" w:cs="Arial"/>
                <w:lang w:val="en-GB"/>
              </w:rPr>
            </w:pPr>
            <w:r w:rsidRPr="00B8634C">
              <w:rPr>
                <w:rFonts w:ascii="Arial" w:eastAsiaTheme="minorHAnsi" w:hAnsi="Arial" w:cs="Arial"/>
                <w:lang w:val="en-GB"/>
              </w:rPr>
              <w:t>Invitation to submit Final Tenders issued</w:t>
            </w:r>
          </w:p>
        </w:tc>
        <w:tc>
          <w:tcPr>
            <w:tcW w:w="2227" w:type="dxa"/>
            <w:gridSpan w:val="2"/>
            <w:tcBorders>
              <w:top w:val="nil"/>
              <w:left w:val="nil"/>
              <w:bottom w:val="single" w:sz="8" w:space="0" w:color="000000"/>
              <w:right w:val="single" w:sz="8" w:space="0" w:color="000000"/>
            </w:tcBorders>
            <w:hideMark/>
          </w:tcPr>
          <w:p w14:paraId="2A05AEB1" w14:textId="77777777" w:rsidR="00B8634C" w:rsidRPr="00B8634C" w:rsidRDefault="00B8634C" w:rsidP="00B8634C">
            <w:pPr>
              <w:spacing w:after="114" w:line="252" w:lineRule="exact"/>
              <w:ind w:left="108"/>
              <w:textAlignment w:val="baseline"/>
              <w:rPr>
                <w:rFonts w:ascii="Arial" w:eastAsiaTheme="minorHAnsi" w:hAnsi="Arial" w:cs="Arial"/>
                <w:lang w:val="en-GB"/>
              </w:rPr>
            </w:pPr>
            <w:r w:rsidRPr="00B8634C">
              <w:rPr>
                <w:rFonts w:ascii="Arial" w:eastAsiaTheme="minorHAnsi" w:hAnsi="Arial" w:cs="Arial"/>
                <w:lang w:val="en-GB"/>
              </w:rPr>
              <w:t>06/06/2022</w:t>
            </w:r>
          </w:p>
        </w:tc>
        <w:tc>
          <w:tcPr>
            <w:tcW w:w="1741" w:type="dxa"/>
            <w:gridSpan w:val="2"/>
            <w:tcBorders>
              <w:top w:val="nil"/>
              <w:left w:val="nil"/>
              <w:bottom w:val="single" w:sz="8" w:space="0" w:color="000000"/>
              <w:right w:val="single" w:sz="8" w:space="0" w:color="000000"/>
            </w:tcBorders>
            <w:hideMark/>
          </w:tcPr>
          <w:p w14:paraId="370B8D86" w14:textId="77777777" w:rsidR="00B8634C" w:rsidRPr="00B8634C" w:rsidRDefault="00B8634C" w:rsidP="00B8634C">
            <w:pPr>
              <w:spacing w:after="618" w:line="251" w:lineRule="exact"/>
              <w:ind w:left="115"/>
              <w:textAlignment w:val="baseline"/>
              <w:rPr>
                <w:rFonts w:ascii="Arial" w:eastAsiaTheme="minorHAnsi" w:hAnsi="Arial" w:cs="Arial"/>
                <w:lang w:val="en-GB"/>
              </w:rPr>
            </w:pPr>
            <w:r w:rsidRPr="00B8634C">
              <w:rPr>
                <w:rFonts w:ascii="Arial" w:eastAsiaTheme="minorHAnsi" w:hAnsi="Arial" w:cs="Arial"/>
                <w:lang w:val="en-GB"/>
              </w:rPr>
              <w:t xml:space="preserve">The Authority </w:t>
            </w:r>
          </w:p>
        </w:tc>
        <w:tc>
          <w:tcPr>
            <w:tcW w:w="2749" w:type="dxa"/>
            <w:gridSpan w:val="2"/>
            <w:tcBorders>
              <w:top w:val="nil"/>
              <w:left w:val="nil"/>
              <w:bottom w:val="single" w:sz="8" w:space="0" w:color="000000"/>
              <w:right w:val="single" w:sz="8" w:space="0" w:color="000000"/>
            </w:tcBorders>
            <w:hideMark/>
          </w:tcPr>
          <w:p w14:paraId="5141239F" w14:textId="77777777" w:rsidR="00B8634C" w:rsidRPr="00B8634C" w:rsidRDefault="00B8634C" w:rsidP="00B8634C">
            <w:pPr>
              <w:spacing w:after="618" w:line="251" w:lineRule="exact"/>
              <w:ind w:left="110"/>
              <w:textAlignment w:val="baseline"/>
              <w:rPr>
                <w:rFonts w:ascii="Arial" w:eastAsiaTheme="minorHAnsi" w:hAnsi="Arial" w:cs="Arial"/>
                <w:lang w:val="en-GB"/>
              </w:rPr>
            </w:pPr>
            <w:r w:rsidRPr="00B8634C">
              <w:rPr>
                <w:rFonts w:ascii="Arial" w:eastAsiaTheme="minorHAnsi" w:hAnsi="Arial" w:cs="Arial"/>
                <w:lang w:val="en-GB"/>
              </w:rPr>
              <w:t>N/A</w:t>
            </w:r>
          </w:p>
        </w:tc>
      </w:tr>
      <w:tr w:rsidR="00B8634C" w:rsidRPr="00B8634C" w14:paraId="0F30CC27" w14:textId="77777777" w:rsidTr="00025487">
        <w:trPr>
          <w:trHeight w:val="888"/>
        </w:trPr>
        <w:tc>
          <w:tcPr>
            <w:tcW w:w="2954" w:type="dxa"/>
            <w:gridSpan w:val="2"/>
            <w:tcBorders>
              <w:top w:val="nil"/>
              <w:left w:val="single" w:sz="8" w:space="0" w:color="000000"/>
              <w:bottom w:val="single" w:sz="8" w:space="0" w:color="000000"/>
              <w:right w:val="single" w:sz="8" w:space="0" w:color="000000"/>
            </w:tcBorders>
            <w:hideMark/>
          </w:tcPr>
          <w:p w14:paraId="6B1742FC" w14:textId="77777777" w:rsidR="00B8634C" w:rsidRPr="00B8634C" w:rsidRDefault="00B8634C" w:rsidP="00B8634C">
            <w:pPr>
              <w:spacing w:after="623" w:line="251" w:lineRule="exact"/>
              <w:ind w:left="120"/>
              <w:textAlignment w:val="baseline"/>
              <w:rPr>
                <w:rFonts w:ascii="Arial" w:eastAsiaTheme="minorHAnsi" w:hAnsi="Arial" w:cs="Arial"/>
                <w:lang w:val="en-GB"/>
              </w:rPr>
            </w:pPr>
            <w:r w:rsidRPr="00B8634C">
              <w:rPr>
                <w:rFonts w:ascii="Arial" w:eastAsiaTheme="minorHAnsi" w:hAnsi="Arial" w:cs="Arial"/>
                <w:lang w:val="en-GB"/>
              </w:rPr>
              <w:lastRenderedPageBreak/>
              <w:t xml:space="preserve">Final ITN Return (post negotiation) </w:t>
            </w:r>
          </w:p>
        </w:tc>
        <w:tc>
          <w:tcPr>
            <w:tcW w:w="2227" w:type="dxa"/>
            <w:gridSpan w:val="2"/>
            <w:tcBorders>
              <w:top w:val="nil"/>
              <w:left w:val="nil"/>
              <w:bottom w:val="single" w:sz="8" w:space="0" w:color="000000"/>
              <w:right w:val="single" w:sz="8" w:space="0" w:color="000000"/>
            </w:tcBorders>
            <w:hideMark/>
          </w:tcPr>
          <w:p w14:paraId="76719EA7" w14:textId="77777777" w:rsidR="00B8634C" w:rsidRPr="00B8634C" w:rsidRDefault="00B8634C" w:rsidP="00B8634C">
            <w:pPr>
              <w:spacing w:after="119" w:line="252" w:lineRule="exact"/>
              <w:ind w:left="108" w:right="108"/>
              <w:textAlignment w:val="baseline"/>
              <w:rPr>
                <w:rFonts w:ascii="Arial" w:eastAsiaTheme="minorHAnsi" w:hAnsi="Arial" w:cs="Arial"/>
                <w:lang w:val="en-GB"/>
              </w:rPr>
            </w:pPr>
            <w:r w:rsidRPr="00B8634C">
              <w:rPr>
                <w:rFonts w:ascii="Arial" w:eastAsiaTheme="minorHAnsi" w:hAnsi="Arial" w:cs="Arial"/>
                <w:lang w:val="en-GB"/>
              </w:rPr>
              <w:t xml:space="preserve">25/07/2022 by 1200 hrs </w:t>
            </w:r>
          </w:p>
        </w:tc>
        <w:tc>
          <w:tcPr>
            <w:tcW w:w="1741" w:type="dxa"/>
            <w:gridSpan w:val="2"/>
            <w:tcBorders>
              <w:top w:val="nil"/>
              <w:left w:val="nil"/>
              <w:bottom w:val="single" w:sz="8" w:space="0" w:color="000000"/>
              <w:right w:val="single" w:sz="8" w:space="0" w:color="000000"/>
            </w:tcBorders>
            <w:hideMark/>
          </w:tcPr>
          <w:p w14:paraId="7FE05617" w14:textId="77777777" w:rsidR="00B8634C" w:rsidRPr="00B8634C" w:rsidRDefault="00B8634C" w:rsidP="00B8634C">
            <w:pPr>
              <w:spacing w:after="623" w:line="251" w:lineRule="exact"/>
              <w:ind w:left="115"/>
              <w:textAlignment w:val="baseline"/>
              <w:rPr>
                <w:rFonts w:ascii="Arial" w:eastAsiaTheme="minorHAnsi" w:hAnsi="Arial" w:cs="Arial"/>
                <w:lang w:val="en-GB"/>
              </w:rPr>
            </w:pPr>
            <w:r w:rsidRPr="00B8634C">
              <w:rPr>
                <w:rFonts w:ascii="Arial" w:eastAsiaTheme="minorHAnsi" w:hAnsi="Arial" w:cs="Arial"/>
                <w:lang w:val="en-GB"/>
              </w:rPr>
              <w:t xml:space="preserve">Tenderers </w:t>
            </w:r>
          </w:p>
        </w:tc>
        <w:tc>
          <w:tcPr>
            <w:tcW w:w="2749" w:type="dxa"/>
            <w:gridSpan w:val="2"/>
            <w:tcBorders>
              <w:top w:val="nil"/>
              <w:left w:val="nil"/>
              <w:bottom w:val="single" w:sz="8" w:space="0" w:color="000000"/>
              <w:right w:val="single" w:sz="8" w:space="0" w:color="000000"/>
            </w:tcBorders>
            <w:hideMark/>
          </w:tcPr>
          <w:p w14:paraId="5C53A012" w14:textId="77777777" w:rsidR="00B8634C" w:rsidRPr="00B8634C" w:rsidRDefault="00B8634C" w:rsidP="00B8634C">
            <w:pPr>
              <w:spacing w:after="623" w:line="251" w:lineRule="exact"/>
              <w:ind w:left="110"/>
              <w:textAlignment w:val="baseline"/>
              <w:rPr>
                <w:rFonts w:ascii="Arial" w:eastAsiaTheme="minorHAnsi" w:hAnsi="Arial" w:cs="Arial"/>
                <w:lang w:val="en-GB"/>
              </w:rPr>
            </w:pPr>
            <w:r w:rsidRPr="00B8634C">
              <w:rPr>
                <w:rFonts w:ascii="Arial" w:eastAsiaTheme="minorHAnsi" w:hAnsi="Arial" w:cs="Arial"/>
                <w:lang w:val="en-GB"/>
              </w:rPr>
              <w:t xml:space="preserve">Defence Sourcing Portal </w:t>
            </w:r>
          </w:p>
        </w:tc>
      </w:tr>
      <w:tr w:rsidR="00B8634C" w:rsidRPr="00B8634C" w14:paraId="6865EF5B" w14:textId="77777777" w:rsidTr="00025487">
        <w:trPr>
          <w:trHeight w:val="3273"/>
        </w:trPr>
        <w:tc>
          <w:tcPr>
            <w:tcW w:w="2954" w:type="dxa"/>
            <w:gridSpan w:val="2"/>
            <w:tcBorders>
              <w:top w:val="nil"/>
              <w:left w:val="single" w:sz="8" w:space="0" w:color="000000"/>
              <w:bottom w:val="single" w:sz="8" w:space="0" w:color="000000"/>
              <w:right w:val="single" w:sz="8" w:space="0" w:color="000000"/>
            </w:tcBorders>
            <w:hideMark/>
          </w:tcPr>
          <w:p w14:paraId="5E14A013" w14:textId="77777777" w:rsidR="00B8634C" w:rsidRPr="00B8634C" w:rsidRDefault="00B8634C" w:rsidP="00B8634C">
            <w:pPr>
              <w:spacing w:after="627" w:line="251" w:lineRule="exact"/>
              <w:ind w:left="120"/>
              <w:textAlignment w:val="baseline"/>
              <w:rPr>
                <w:rFonts w:ascii="Arial" w:eastAsiaTheme="minorHAnsi" w:hAnsi="Arial" w:cs="Arial"/>
                <w:lang w:val="en-GB"/>
              </w:rPr>
            </w:pPr>
            <w:r w:rsidRPr="00B8634C">
              <w:rPr>
                <w:rFonts w:ascii="Arial" w:eastAsiaTheme="minorHAnsi" w:hAnsi="Arial" w:cs="Arial"/>
                <w:lang w:val="en-GB"/>
              </w:rPr>
              <w:t xml:space="preserve">Final ITN Evaluations and Moderations </w:t>
            </w:r>
          </w:p>
        </w:tc>
        <w:tc>
          <w:tcPr>
            <w:tcW w:w="2227" w:type="dxa"/>
            <w:gridSpan w:val="2"/>
            <w:tcBorders>
              <w:top w:val="nil"/>
              <w:left w:val="nil"/>
              <w:bottom w:val="single" w:sz="8" w:space="0" w:color="000000"/>
              <w:right w:val="single" w:sz="8" w:space="0" w:color="000000"/>
            </w:tcBorders>
            <w:hideMark/>
          </w:tcPr>
          <w:p w14:paraId="584DE3AD" w14:textId="77777777" w:rsidR="00B8634C" w:rsidRPr="00B8634C" w:rsidRDefault="00B8634C" w:rsidP="00B8634C">
            <w:pPr>
              <w:spacing w:after="123" w:line="252" w:lineRule="exact"/>
              <w:ind w:left="108"/>
              <w:textAlignment w:val="baseline"/>
              <w:rPr>
                <w:rFonts w:ascii="Arial" w:eastAsiaTheme="minorHAnsi" w:hAnsi="Arial" w:cs="Arial"/>
                <w:lang w:val="en-GB"/>
              </w:rPr>
            </w:pPr>
            <w:r w:rsidRPr="00B8634C">
              <w:rPr>
                <w:rFonts w:ascii="Arial" w:eastAsiaTheme="minorHAnsi" w:hAnsi="Arial" w:cs="Arial"/>
                <w:lang w:val="en-GB"/>
              </w:rPr>
              <w:t>26/07/22-22/08/22</w:t>
            </w:r>
          </w:p>
        </w:tc>
        <w:tc>
          <w:tcPr>
            <w:tcW w:w="1741" w:type="dxa"/>
            <w:gridSpan w:val="2"/>
            <w:tcBorders>
              <w:top w:val="nil"/>
              <w:left w:val="nil"/>
              <w:bottom w:val="single" w:sz="8" w:space="0" w:color="000000"/>
              <w:right w:val="single" w:sz="8" w:space="0" w:color="000000"/>
            </w:tcBorders>
            <w:hideMark/>
          </w:tcPr>
          <w:p w14:paraId="3F243778" w14:textId="77777777" w:rsidR="00B8634C" w:rsidRPr="00B8634C" w:rsidRDefault="00B8634C" w:rsidP="00B8634C">
            <w:pPr>
              <w:spacing w:after="627" w:line="251" w:lineRule="exact"/>
              <w:ind w:left="115"/>
              <w:textAlignment w:val="baseline"/>
              <w:rPr>
                <w:rFonts w:ascii="Arial" w:eastAsiaTheme="minorHAnsi" w:hAnsi="Arial" w:cs="Arial"/>
                <w:lang w:val="en-GB"/>
              </w:rPr>
            </w:pPr>
            <w:r w:rsidRPr="00B8634C">
              <w:rPr>
                <w:rFonts w:ascii="Arial" w:eastAsiaTheme="minorHAnsi" w:hAnsi="Arial" w:cs="Arial"/>
                <w:lang w:val="en-GB"/>
              </w:rPr>
              <w:t xml:space="preserve">The Authority </w:t>
            </w:r>
          </w:p>
        </w:tc>
        <w:tc>
          <w:tcPr>
            <w:tcW w:w="2749" w:type="dxa"/>
            <w:gridSpan w:val="2"/>
            <w:tcBorders>
              <w:top w:val="nil"/>
              <w:left w:val="nil"/>
              <w:bottom w:val="single" w:sz="8" w:space="0" w:color="000000"/>
              <w:right w:val="single" w:sz="8" w:space="0" w:color="000000"/>
            </w:tcBorders>
          </w:tcPr>
          <w:p w14:paraId="6B70C557" w14:textId="77777777" w:rsidR="00B8634C" w:rsidRPr="00B8634C" w:rsidRDefault="00B8634C" w:rsidP="00B8634C">
            <w:pPr>
              <w:spacing w:after="627" w:line="251" w:lineRule="exact"/>
              <w:ind w:left="110"/>
              <w:textAlignment w:val="baseline"/>
              <w:rPr>
                <w:rFonts w:ascii="Arial" w:eastAsiaTheme="minorHAnsi" w:hAnsi="Arial" w:cs="Arial"/>
                <w:lang w:val="en-GB"/>
              </w:rPr>
            </w:pPr>
            <w:r w:rsidRPr="00B8634C">
              <w:rPr>
                <w:rFonts w:ascii="Arial" w:eastAsiaTheme="minorHAnsi" w:hAnsi="Arial" w:cs="Arial"/>
                <w:lang w:val="en-GB"/>
              </w:rPr>
              <w:t xml:space="preserve">Final Tender Submissions will be evaluated using the methodology detailed in Section D to this Booklet. </w:t>
            </w:r>
          </w:p>
          <w:p w14:paraId="604F9722" w14:textId="77777777" w:rsidR="00B8634C" w:rsidRPr="00B8634C" w:rsidRDefault="00B8634C" w:rsidP="00B8634C">
            <w:pPr>
              <w:spacing w:after="627" w:line="251" w:lineRule="exact"/>
              <w:ind w:left="110"/>
              <w:textAlignment w:val="baseline"/>
              <w:rPr>
                <w:rFonts w:ascii="Arial" w:eastAsiaTheme="minorHAnsi" w:hAnsi="Arial" w:cs="Arial"/>
              </w:rPr>
            </w:pPr>
          </w:p>
        </w:tc>
      </w:tr>
      <w:tr w:rsidR="00B8634C" w:rsidRPr="00B8634C" w14:paraId="77E7289C" w14:textId="77777777" w:rsidTr="00025487">
        <w:trPr>
          <w:trHeight w:val="1146"/>
        </w:trPr>
        <w:tc>
          <w:tcPr>
            <w:tcW w:w="2954" w:type="dxa"/>
            <w:gridSpan w:val="2"/>
            <w:tcBorders>
              <w:top w:val="nil"/>
              <w:left w:val="single" w:sz="8" w:space="0" w:color="000000"/>
              <w:bottom w:val="single" w:sz="8" w:space="0" w:color="000000"/>
              <w:right w:val="single" w:sz="8" w:space="0" w:color="000000"/>
            </w:tcBorders>
            <w:hideMark/>
          </w:tcPr>
          <w:p w14:paraId="299C6780" w14:textId="77777777" w:rsidR="00B8634C" w:rsidRPr="00B8634C" w:rsidRDefault="00B8634C" w:rsidP="00B8634C">
            <w:pPr>
              <w:spacing w:after="627" w:line="251" w:lineRule="exact"/>
              <w:ind w:left="120"/>
              <w:textAlignment w:val="baseline"/>
              <w:rPr>
                <w:rFonts w:ascii="Arial" w:eastAsiaTheme="minorHAnsi" w:hAnsi="Arial" w:cs="Arial"/>
                <w:lang w:val="en-GB"/>
              </w:rPr>
            </w:pPr>
            <w:r w:rsidRPr="00B8634C">
              <w:rPr>
                <w:rFonts w:ascii="Arial" w:eastAsiaTheme="minorHAnsi" w:hAnsi="Arial" w:cs="Arial"/>
                <w:lang w:val="en-GB"/>
              </w:rPr>
              <w:t>Declaration of preferred bidder (and standstill period)</w:t>
            </w:r>
          </w:p>
        </w:tc>
        <w:tc>
          <w:tcPr>
            <w:tcW w:w="2227" w:type="dxa"/>
            <w:gridSpan w:val="2"/>
            <w:tcBorders>
              <w:top w:val="nil"/>
              <w:left w:val="nil"/>
              <w:bottom w:val="single" w:sz="8" w:space="0" w:color="000000"/>
              <w:right w:val="single" w:sz="8" w:space="0" w:color="000000"/>
            </w:tcBorders>
          </w:tcPr>
          <w:p w14:paraId="703B737C" w14:textId="77777777" w:rsidR="00B8634C" w:rsidRPr="00B8634C" w:rsidRDefault="00B8634C" w:rsidP="00B8634C">
            <w:pPr>
              <w:spacing w:after="123" w:line="252" w:lineRule="exact"/>
              <w:ind w:left="108"/>
              <w:textAlignment w:val="baseline"/>
              <w:rPr>
                <w:rFonts w:ascii="Arial" w:eastAsiaTheme="minorHAnsi" w:hAnsi="Arial" w:cs="Arial"/>
                <w:lang w:val="en-GB"/>
              </w:rPr>
            </w:pPr>
            <w:r w:rsidRPr="00B8634C">
              <w:rPr>
                <w:rFonts w:ascii="Arial" w:eastAsiaTheme="minorHAnsi" w:hAnsi="Arial" w:cs="Arial"/>
                <w:lang w:val="en-GB"/>
              </w:rPr>
              <w:t>22/03/23</w:t>
            </w:r>
          </w:p>
          <w:p w14:paraId="33CA6205" w14:textId="77777777" w:rsidR="00B8634C" w:rsidRPr="00B8634C" w:rsidRDefault="00B8634C" w:rsidP="00B8634C">
            <w:pPr>
              <w:spacing w:after="123" w:line="252" w:lineRule="exact"/>
              <w:ind w:left="108"/>
              <w:textAlignment w:val="baseline"/>
              <w:rPr>
                <w:rFonts w:ascii="Arial" w:eastAsiaTheme="minorHAnsi" w:hAnsi="Arial" w:cs="Arial"/>
                <w:lang w:val="en-GB"/>
              </w:rPr>
            </w:pPr>
            <w:r w:rsidRPr="00B8634C">
              <w:rPr>
                <w:rFonts w:ascii="Arial" w:eastAsiaTheme="minorHAnsi" w:hAnsi="Arial" w:cs="Arial"/>
                <w:lang w:val="en-GB"/>
              </w:rPr>
              <w:t>Standstill 23/03/23-03/04/23</w:t>
            </w:r>
          </w:p>
        </w:tc>
        <w:tc>
          <w:tcPr>
            <w:tcW w:w="1741" w:type="dxa"/>
            <w:gridSpan w:val="2"/>
            <w:tcBorders>
              <w:top w:val="nil"/>
              <w:left w:val="nil"/>
              <w:bottom w:val="single" w:sz="8" w:space="0" w:color="000000"/>
              <w:right w:val="single" w:sz="8" w:space="0" w:color="000000"/>
            </w:tcBorders>
          </w:tcPr>
          <w:p w14:paraId="761F2AF6" w14:textId="77777777" w:rsidR="00B8634C" w:rsidRPr="00B8634C" w:rsidRDefault="00B8634C" w:rsidP="00B8634C">
            <w:pPr>
              <w:spacing w:after="627" w:line="251" w:lineRule="exact"/>
              <w:ind w:left="115"/>
              <w:textAlignment w:val="baseline"/>
              <w:rPr>
                <w:rFonts w:ascii="Arial" w:eastAsiaTheme="minorHAnsi" w:hAnsi="Arial" w:cs="Arial"/>
                <w:lang w:val="en-GB"/>
              </w:rPr>
            </w:pPr>
          </w:p>
        </w:tc>
        <w:tc>
          <w:tcPr>
            <w:tcW w:w="2749" w:type="dxa"/>
            <w:gridSpan w:val="2"/>
            <w:tcBorders>
              <w:top w:val="nil"/>
              <w:left w:val="nil"/>
              <w:bottom w:val="single" w:sz="8" w:space="0" w:color="000000"/>
              <w:right w:val="single" w:sz="8" w:space="0" w:color="000000"/>
            </w:tcBorders>
          </w:tcPr>
          <w:p w14:paraId="24C014B5" w14:textId="77777777" w:rsidR="00B8634C" w:rsidRPr="00B8634C" w:rsidRDefault="00B8634C" w:rsidP="00B8634C">
            <w:pPr>
              <w:spacing w:after="627" w:line="251" w:lineRule="exact"/>
              <w:ind w:left="110"/>
              <w:textAlignment w:val="baseline"/>
              <w:rPr>
                <w:rFonts w:ascii="Arial" w:eastAsiaTheme="minorHAnsi" w:hAnsi="Arial" w:cs="Arial"/>
                <w:lang w:val="en-GB"/>
              </w:rPr>
            </w:pPr>
          </w:p>
        </w:tc>
      </w:tr>
      <w:tr w:rsidR="00B8634C" w:rsidRPr="00B8634C" w14:paraId="6A018E38" w14:textId="77777777" w:rsidTr="00025487">
        <w:trPr>
          <w:trHeight w:val="3273"/>
        </w:trPr>
        <w:tc>
          <w:tcPr>
            <w:tcW w:w="2954" w:type="dxa"/>
            <w:gridSpan w:val="2"/>
            <w:tcBorders>
              <w:top w:val="nil"/>
              <w:left w:val="single" w:sz="8" w:space="0" w:color="000000"/>
              <w:bottom w:val="single" w:sz="8" w:space="0" w:color="000000"/>
              <w:right w:val="single" w:sz="8" w:space="0" w:color="000000"/>
            </w:tcBorders>
            <w:hideMark/>
          </w:tcPr>
          <w:p w14:paraId="7A0DE619" w14:textId="77777777" w:rsidR="00B8634C" w:rsidRPr="00B8634C" w:rsidRDefault="00B8634C" w:rsidP="00B8634C">
            <w:pPr>
              <w:spacing w:after="627" w:line="251" w:lineRule="exact"/>
              <w:ind w:left="120"/>
              <w:textAlignment w:val="baseline"/>
              <w:rPr>
                <w:rFonts w:ascii="Arial" w:eastAsiaTheme="minorHAnsi" w:hAnsi="Arial" w:cs="Arial"/>
                <w:lang w:val="en-GB"/>
              </w:rPr>
            </w:pPr>
            <w:r w:rsidRPr="00B8634C">
              <w:rPr>
                <w:rFonts w:ascii="Arial" w:eastAsiaTheme="minorHAnsi" w:hAnsi="Arial" w:cs="Arial"/>
                <w:lang w:val="en-GB"/>
              </w:rPr>
              <w:t xml:space="preserve">Contract Award </w:t>
            </w:r>
          </w:p>
        </w:tc>
        <w:tc>
          <w:tcPr>
            <w:tcW w:w="2227" w:type="dxa"/>
            <w:gridSpan w:val="2"/>
            <w:tcBorders>
              <w:top w:val="nil"/>
              <w:left w:val="nil"/>
              <w:bottom w:val="single" w:sz="8" w:space="0" w:color="000000"/>
              <w:right w:val="single" w:sz="8" w:space="0" w:color="000000"/>
            </w:tcBorders>
          </w:tcPr>
          <w:p w14:paraId="02414FFC" w14:textId="77777777" w:rsidR="00B8634C" w:rsidRPr="00B8634C" w:rsidRDefault="00B8634C" w:rsidP="00B8634C">
            <w:pPr>
              <w:spacing w:after="123" w:line="252" w:lineRule="exact"/>
              <w:ind w:left="108"/>
              <w:textAlignment w:val="baseline"/>
              <w:rPr>
                <w:rFonts w:ascii="Arial" w:eastAsiaTheme="minorHAnsi" w:hAnsi="Arial" w:cs="Arial"/>
                <w:lang w:val="en-GB"/>
              </w:rPr>
            </w:pPr>
            <w:r w:rsidRPr="00B8634C">
              <w:rPr>
                <w:rFonts w:ascii="Arial" w:eastAsiaTheme="minorHAnsi" w:hAnsi="Arial" w:cs="Arial"/>
                <w:lang w:val="en-GB"/>
              </w:rPr>
              <w:t>05/04/23</w:t>
            </w:r>
          </w:p>
        </w:tc>
        <w:tc>
          <w:tcPr>
            <w:tcW w:w="1741" w:type="dxa"/>
            <w:gridSpan w:val="2"/>
            <w:tcBorders>
              <w:top w:val="nil"/>
              <w:left w:val="nil"/>
              <w:bottom w:val="single" w:sz="8" w:space="0" w:color="000000"/>
              <w:right w:val="single" w:sz="8" w:space="0" w:color="000000"/>
            </w:tcBorders>
          </w:tcPr>
          <w:p w14:paraId="1EA6369D" w14:textId="77777777" w:rsidR="00B8634C" w:rsidRPr="00B8634C" w:rsidRDefault="00B8634C" w:rsidP="00B8634C">
            <w:pPr>
              <w:spacing w:after="627" w:line="251" w:lineRule="exact"/>
              <w:ind w:left="115"/>
              <w:textAlignment w:val="baseline"/>
              <w:rPr>
                <w:rFonts w:ascii="Arial" w:eastAsiaTheme="minorHAnsi" w:hAnsi="Arial" w:cs="Arial"/>
                <w:lang w:val="en-GB"/>
              </w:rPr>
            </w:pPr>
          </w:p>
        </w:tc>
        <w:tc>
          <w:tcPr>
            <w:tcW w:w="2749" w:type="dxa"/>
            <w:gridSpan w:val="2"/>
            <w:tcBorders>
              <w:top w:val="nil"/>
              <w:left w:val="nil"/>
              <w:bottom w:val="single" w:sz="8" w:space="0" w:color="000000"/>
              <w:right w:val="single" w:sz="8" w:space="0" w:color="000000"/>
            </w:tcBorders>
          </w:tcPr>
          <w:p w14:paraId="6989E420" w14:textId="77777777" w:rsidR="00B8634C" w:rsidRPr="00B8634C" w:rsidRDefault="00B8634C" w:rsidP="00B8634C">
            <w:pPr>
              <w:spacing w:after="627" w:line="251" w:lineRule="exact"/>
              <w:ind w:left="110"/>
              <w:textAlignment w:val="baseline"/>
              <w:rPr>
                <w:rFonts w:ascii="Arial" w:eastAsiaTheme="minorHAnsi" w:hAnsi="Arial" w:cs="Arial"/>
                <w:lang w:val="en-GB"/>
              </w:rPr>
            </w:pPr>
          </w:p>
        </w:tc>
      </w:tr>
      <w:tr w:rsidR="00B8634C" w:rsidRPr="00B8634C" w14:paraId="6E8BF6C9" w14:textId="77777777" w:rsidTr="00025487">
        <w:trPr>
          <w:trHeight w:val="3273"/>
        </w:trPr>
        <w:tc>
          <w:tcPr>
            <w:tcW w:w="2954" w:type="dxa"/>
            <w:gridSpan w:val="2"/>
            <w:tcBorders>
              <w:top w:val="nil"/>
              <w:left w:val="single" w:sz="8" w:space="0" w:color="000000"/>
              <w:bottom w:val="single" w:sz="8" w:space="0" w:color="000000"/>
              <w:right w:val="single" w:sz="8" w:space="0" w:color="000000"/>
            </w:tcBorders>
          </w:tcPr>
          <w:p w14:paraId="58B9D814" w14:textId="77777777" w:rsidR="00B8634C" w:rsidRPr="00B8634C" w:rsidRDefault="00B8634C" w:rsidP="00B8634C">
            <w:pPr>
              <w:spacing w:after="627" w:line="251" w:lineRule="exact"/>
              <w:ind w:left="120"/>
              <w:textAlignment w:val="baseline"/>
              <w:rPr>
                <w:rFonts w:ascii="Arial" w:eastAsiaTheme="minorHAnsi" w:hAnsi="Arial" w:cs="Arial"/>
                <w:lang w:val="en-GB"/>
              </w:rPr>
            </w:pPr>
            <w:r w:rsidRPr="00B8634C">
              <w:rPr>
                <w:rFonts w:ascii="Arial" w:eastAsiaTheme="minorHAnsi" w:hAnsi="Arial" w:cs="Arial"/>
                <w:lang w:val="en-GB"/>
              </w:rPr>
              <w:t xml:space="preserve">Mobilisation Period </w:t>
            </w:r>
          </w:p>
          <w:p w14:paraId="6CA35A05" w14:textId="77777777" w:rsidR="00B8634C" w:rsidRPr="00B8634C" w:rsidRDefault="00B8634C" w:rsidP="00B8634C">
            <w:pPr>
              <w:rPr>
                <w:rFonts w:ascii="Calibri" w:eastAsiaTheme="minorHAnsi" w:hAnsi="Calibri" w:cs="Calibri"/>
                <w:lang w:val="en-GB"/>
              </w:rPr>
            </w:pPr>
          </w:p>
          <w:p w14:paraId="51C15B17" w14:textId="77777777" w:rsidR="00B8634C" w:rsidRPr="00B8634C" w:rsidRDefault="00B8634C" w:rsidP="00B8634C">
            <w:pPr>
              <w:rPr>
                <w:rFonts w:ascii="Calibri" w:eastAsiaTheme="minorHAnsi" w:hAnsi="Calibri" w:cs="Calibri"/>
                <w:lang w:val="en-GB"/>
              </w:rPr>
            </w:pPr>
          </w:p>
          <w:p w14:paraId="01D06324" w14:textId="77777777" w:rsidR="00B8634C" w:rsidRPr="00B8634C" w:rsidRDefault="00B8634C" w:rsidP="00B8634C">
            <w:pPr>
              <w:rPr>
                <w:rFonts w:ascii="Calibri" w:eastAsiaTheme="minorHAnsi" w:hAnsi="Calibri" w:cs="Calibri"/>
                <w:lang w:val="en-GB"/>
              </w:rPr>
            </w:pPr>
          </w:p>
          <w:p w14:paraId="32781121" w14:textId="77777777" w:rsidR="00B8634C" w:rsidRPr="00B8634C" w:rsidRDefault="00B8634C" w:rsidP="00B8634C">
            <w:pPr>
              <w:rPr>
                <w:rFonts w:ascii="Calibri" w:eastAsiaTheme="minorHAnsi" w:hAnsi="Calibri" w:cs="Calibri"/>
                <w:lang w:val="en-GB"/>
              </w:rPr>
            </w:pPr>
          </w:p>
          <w:p w14:paraId="4335E98B" w14:textId="77777777" w:rsidR="00B8634C" w:rsidRPr="00B8634C" w:rsidRDefault="00B8634C" w:rsidP="00B8634C">
            <w:pPr>
              <w:rPr>
                <w:rFonts w:ascii="Arial" w:eastAsiaTheme="minorHAnsi" w:hAnsi="Arial" w:cs="Arial"/>
                <w:lang w:val="en-GB"/>
              </w:rPr>
            </w:pPr>
          </w:p>
          <w:p w14:paraId="064D6014" w14:textId="77777777" w:rsidR="00B8634C" w:rsidRPr="00B8634C" w:rsidRDefault="00B8634C" w:rsidP="00B8634C">
            <w:pPr>
              <w:rPr>
                <w:rFonts w:ascii="Calibri" w:eastAsiaTheme="minorHAnsi" w:hAnsi="Calibri" w:cs="Calibri"/>
                <w:lang w:val="en-GB"/>
              </w:rPr>
            </w:pPr>
          </w:p>
        </w:tc>
        <w:tc>
          <w:tcPr>
            <w:tcW w:w="2227" w:type="dxa"/>
            <w:gridSpan w:val="2"/>
            <w:tcBorders>
              <w:top w:val="nil"/>
              <w:left w:val="nil"/>
              <w:bottom w:val="single" w:sz="8" w:space="0" w:color="000000"/>
              <w:right w:val="single" w:sz="8" w:space="0" w:color="000000"/>
            </w:tcBorders>
          </w:tcPr>
          <w:p w14:paraId="616B85ED" w14:textId="77777777" w:rsidR="00B8634C" w:rsidRPr="00B8634C" w:rsidRDefault="00B8634C" w:rsidP="00B8634C">
            <w:pPr>
              <w:spacing w:after="123" w:line="252" w:lineRule="exact"/>
              <w:ind w:left="108"/>
              <w:textAlignment w:val="baseline"/>
              <w:rPr>
                <w:rFonts w:ascii="Arial" w:eastAsiaTheme="minorHAnsi" w:hAnsi="Arial" w:cs="Arial"/>
                <w:lang w:val="en-GB"/>
              </w:rPr>
            </w:pPr>
            <w:r w:rsidRPr="00B8634C">
              <w:rPr>
                <w:rFonts w:ascii="Arial" w:eastAsiaTheme="minorHAnsi" w:hAnsi="Arial" w:cs="Arial"/>
                <w:lang w:val="en-GB"/>
              </w:rPr>
              <w:t>06/04/23-06/02/24</w:t>
            </w:r>
          </w:p>
        </w:tc>
        <w:tc>
          <w:tcPr>
            <w:tcW w:w="1741" w:type="dxa"/>
            <w:gridSpan w:val="2"/>
            <w:tcBorders>
              <w:top w:val="nil"/>
              <w:left w:val="nil"/>
              <w:bottom w:val="single" w:sz="8" w:space="0" w:color="000000"/>
              <w:right w:val="single" w:sz="8" w:space="0" w:color="000000"/>
            </w:tcBorders>
          </w:tcPr>
          <w:p w14:paraId="74FDCACF" w14:textId="77777777" w:rsidR="00B8634C" w:rsidRPr="00B8634C" w:rsidRDefault="00B8634C" w:rsidP="00B8634C">
            <w:pPr>
              <w:spacing w:after="627" w:line="251" w:lineRule="exact"/>
              <w:ind w:left="115"/>
              <w:textAlignment w:val="baseline"/>
              <w:rPr>
                <w:rFonts w:ascii="Arial" w:eastAsiaTheme="minorHAnsi" w:hAnsi="Arial" w:cs="Arial"/>
                <w:lang w:val="en-GB"/>
              </w:rPr>
            </w:pPr>
          </w:p>
        </w:tc>
        <w:tc>
          <w:tcPr>
            <w:tcW w:w="2749" w:type="dxa"/>
            <w:gridSpan w:val="2"/>
            <w:tcBorders>
              <w:top w:val="nil"/>
              <w:left w:val="nil"/>
              <w:bottom w:val="single" w:sz="8" w:space="0" w:color="000000"/>
              <w:right w:val="single" w:sz="8" w:space="0" w:color="000000"/>
            </w:tcBorders>
          </w:tcPr>
          <w:p w14:paraId="475A4EC0" w14:textId="77777777" w:rsidR="00B8634C" w:rsidRPr="00B8634C" w:rsidRDefault="00B8634C" w:rsidP="00B8634C">
            <w:pPr>
              <w:spacing w:after="627" w:line="251" w:lineRule="exact"/>
              <w:ind w:left="110"/>
              <w:textAlignment w:val="baseline"/>
              <w:rPr>
                <w:rFonts w:ascii="Arial" w:eastAsiaTheme="minorHAnsi" w:hAnsi="Arial" w:cs="Arial"/>
                <w:lang w:val="en-GB"/>
              </w:rPr>
            </w:pPr>
          </w:p>
        </w:tc>
      </w:tr>
      <w:tr w:rsidR="00B8634C" w:rsidRPr="00B8634C" w14:paraId="4DE804B5" w14:textId="77777777" w:rsidTr="00025487">
        <w:trPr>
          <w:trHeight w:val="3273"/>
        </w:trPr>
        <w:tc>
          <w:tcPr>
            <w:tcW w:w="2954" w:type="dxa"/>
            <w:gridSpan w:val="2"/>
            <w:tcBorders>
              <w:top w:val="nil"/>
              <w:left w:val="single" w:sz="8" w:space="0" w:color="000000"/>
              <w:bottom w:val="single" w:sz="8" w:space="0" w:color="000000"/>
              <w:right w:val="single" w:sz="8" w:space="0" w:color="000000"/>
            </w:tcBorders>
            <w:hideMark/>
          </w:tcPr>
          <w:p w14:paraId="0A877176" w14:textId="77777777" w:rsidR="00B8634C" w:rsidRPr="00B8634C" w:rsidRDefault="00B8634C" w:rsidP="00B8634C">
            <w:pPr>
              <w:spacing w:after="627" w:line="251" w:lineRule="exact"/>
              <w:ind w:left="120"/>
              <w:textAlignment w:val="baseline"/>
              <w:rPr>
                <w:rFonts w:ascii="Arial" w:eastAsiaTheme="minorHAnsi" w:hAnsi="Arial" w:cs="Arial"/>
                <w:lang w:val="en-GB"/>
              </w:rPr>
            </w:pPr>
            <w:r w:rsidRPr="00B8634C">
              <w:rPr>
                <w:rFonts w:ascii="Arial" w:eastAsiaTheme="minorHAnsi" w:hAnsi="Arial" w:cs="Arial"/>
                <w:lang w:val="en-GB"/>
              </w:rPr>
              <w:lastRenderedPageBreak/>
              <w:t>In Service Date</w:t>
            </w:r>
          </w:p>
        </w:tc>
        <w:tc>
          <w:tcPr>
            <w:tcW w:w="2227" w:type="dxa"/>
            <w:gridSpan w:val="2"/>
            <w:tcBorders>
              <w:top w:val="nil"/>
              <w:left w:val="nil"/>
              <w:bottom w:val="single" w:sz="8" w:space="0" w:color="000000"/>
              <w:right w:val="single" w:sz="8" w:space="0" w:color="000000"/>
            </w:tcBorders>
          </w:tcPr>
          <w:p w14:paraId="091879D6" w14:textId="77777777" w:rsidR="00B8634C" w:rsidRPr="00B8634C" w:rsidRDefault="00B8634C" w:rsidP="00B8634C">
            <w:pPr>
              <w:spacing w:after="123" w:line="252" w:lineRule="exact"/>
              <w:ind w:left="108"/>
              <w:textAlignment w:val="baseline"/>
              <w:rPr>
                <w:rFonts w:ascii="Arial" w:eastAsiaTheme="minorHAnsi" w:hAnsi="Arial" w:cs="Arial"/>
                <w:lang w:val="en-GB"/>
              </w:rPr>
            </w:pPr>
            <w:r w:rsidRPr="00B8634C">
              <w:rPr>
                <w:rFonts w:ascii="Arial" w:eastAsiaTheme="minorHAnsi" w:hAnsi="Arial" w:cs="Arial"/>
                <w:lang w:val="en-GB"/>
              </w:rPr>
              <w:t>06/02/24</w:t>
            </w:r>
          </w:p>
        </w:tc>
        <w:tc>
          <w:tcPr>
            <w:tcW w:w="1741" w:type="dxa"/>
            <w:gridSpan w:val="2"/>
            <w:tcBorders>
              <w:top w:val="nil"/>
              <w:left w:val="nil"/>
              <w:bottom w:val="single" w:sz="8" w:space="0" w:color="000000"/>
              <w:right w:val="single" w:sz="8" w:space="0" w:color="000000"/>
            </w:tcBorders>
          </w:tcPr>
          <w:p w14:paraId="0B06C28A" w14:textId="77777777" w:rsidR="00B8634C" w:rsidRPr="00B8634C" w:rsidRDefault="00B8634C" w:rsidP="00B8634C">
            <w:pPr>
              <w:spacing w:after="627" w:line="251" w:lineRule="exact"/>
              <w:ind w:left="115"/>
              <w:textAlignment w:val="baseline"/>
              <w:rPr>
                <w:rFonts w:ascii="Arial" w:eastAsiaTheme="minorHAnsi" w:hAnsi="Arial" w:cs="Arial"/>
                <w:lang w:val="en-GB"/>
              </w:rPr>
            </w:pPr>
          </w:p>
        </w:tc>
        <w:tc>
          <w:tcPr>
            <w:tcW w:w="2749" w:type="dxa"/>
            <w:gridSpan w:val="2"/>
            <w:tcBorders>
              <w:top w:val="nil"/>
              <w:left w:val="nil"/>
              <w:bottom w:val="single" w:sz="8" w:space="0" w:color="000000"/>
              <w:right w:val="single" w:sz="8" w:space="0" w:color="000000"/>
            </w:tcBorders>
          </w:tcPr>
          <w:p w14:paraId="1D61D9AA" w14:textId="77777777" w:rsidR="00B8634C" w:rsidRPr="00B8634C" w:rsidRDefault="00B8634C" w:rsidP="00B8634C">
            <w:pPr>
              <w:spacing w:after="627" w:line="251" w:lineRule="exact"/>
              <w:ind w:left="110"/>
              <w:textAlignment w:val="baseline"/>
              <w:rPr>
                <w:rFonts w:ascii="Arial" w:eastAsiaTheme="minorHAnsi" w:hAnsi="Arial" w:cs="Arial"/>
                <w:lang w:val="en-GB"/>
              </w:rPr>
            </w:pPr>
          </w:p>
        </w:tc>
      </w:tr>
      <w:tr w:rsidR="00B8634C" w:rsidRPr="00B8634C" w14:paraId="2C3721C2" w14:textId="77777777" w:rsidTr="00025487">
        <w:tc>
          <w:tcPr>
            <w:tcW w:w="6" w:type="dxa"/>
            <w:vAlign w:val="center"/>
            <w:hideMark/>
          </w:tcPr>
          <w:p w14:paraId="59096533" w14:textId="77777777" w:rsidR="00B8634C" w:rsidRPr="00B8634C" w:rsidRDefault="00B8634C" w:rsidP="00B8634C">
            <w:pPr>
              <w:rPr>
                <w:rFonts w:ascii="Arial" w:eastAsiaTheme="minorHAnsi" w:hAnsi="Arial" w:cs="Arial"/>
                <w:lang w:val="en-GB"/>
              </w:rPr>
            </w:pPr>
          </w:p>
        </w:tc>
        <w:tc>
          <w:tcPr>
            <w:tcW w:w="2955" w:type="dxa"/>
            <w:vAlign w:val="center"/>
            <w:hideMark/>
          </w:tcPr>
          <w:p w14:paraId="587C4060" w14:textId="77777777" w:rsidR="00B8634C" w:rsidRPr="00B8634C" w:rsidRDefault="00B8634C" w:rsidP="00B8634C">
            <w:pPr>
              <w:rPr>
                <w:rFonts w:eastAsia="Times New Roman"/>
                <w:sz w:val="20"/>
                <w:szCs w:val="20"/>
                <w:lang w:val="en-GB" w:eastAsia="en-GB"/>
              </w:rPr>
            </w:pPr>
          </w:p>
        </w:tc>
        <w:tc>
          <w:tcPr>
            <w:tcW w:w="6" w:type="dxa"/>
            <w:vAlign w:val="center"/>
            <w:hideMark/>
          </w:tcPr>
          <w:p w14:paraId="31BE7D77" w14:textId="77777777" w:rsidR="00B8634C" w:rsidRPr="00B8634C" w:rsidRDefault="00B8634C" w:rsidP="00B8634C">
            <w:pPr>
              <w:rPr>
                <w:rFonts w:eastAsia="Times New Roman"/>
                <w:sz w:val="20"/>
                <w:szCs w:val="20"/>
                <w:lang w:val="en-GB" w:eastAsia="en-GB"/>
              </w:rPr>
            </w:pPr>
          </w:p>
        </w:tc>
        <w:tc>
          <w:tcPr>
            <w:tcW w:w="2220" w:type="dxa"/>
            <w:vAlign w:val="center"/>
            <w:hideMark/>
          </w:tcPr>
          <w:p w14:paraId="73E008DB" w14:textId="77777777" w:rsidR="00B8634C" w:rsidRPr="00B8634C" w:rsidRDefault="00B8634C" w:rsidP="00B8634C">
            <w:pPr>
              <w:rPr>
                <w:rFonts w:eastAsia="Times New Roman"/>
                <w:sz w:val="20"/>
                <w:szCs w:val="20"/>
                <w:lang w:val="en-GB" w:eastAsia="en-GB"/>
              </w:rPr>
            </w:pPr>
          </w:p>
        </w:tc>
        <w:tc>
          <w:tcPr>
            <w:tcW w:w="6" w:type="dxa"/>
            <w:vAlign w:val="center"/>
            <w:hideMark/>
          </w:tcPr>
          <w:p w14:paraId="74C0B676" w14:textId="77777777" w:rsidR="00B8634C" w:rsidRPr="00B8634C" w:rsidRDefault="00B8634C" w:rsidP="00B8634C">
            <w:pPr>
              <w:rPr>
                <w:rFonts w:eastAsia="Times New Roman"/>
                <w:sz w:val="20"/>
                <w:szCs w:val="20"/>
                <w:lang w:val="en-GB" w:eastAsia="en-GB"/>
              </w:rPr>
            </w:pPr>
          </w:p>
        </w:tc>
        <w:tc>
          <w:tcPr>
            <w:tcW w:w="1740" w:type="dxa"/>
            <w:vAlign w:val="center"/>
            <w:hideMark/>
          </w:tcPr>
          <w:p w14:paraId="2024C547" w14:textId="77777777" w:rsidR="00B8634C" w:rsidRPr="00B8634C" w:rsidRDefault="00B8634C" w:rsidP="00B8634C">
            <w:pPr>
              <w:rPr>
                <w:rFonts w:eastAsia="Times New Roman"/>
                <w:sz w:val="20"/>
                <w:szCs w:val="20"/>
                <w:lang w:val="en-GB" w:eastAsia="en-GB"/>
              </w:rPr>
            </w:pPr>
          </w:p>
        </w:tc>
        <w:tc>
          <w:tcPr>
            <w:tcW w:w="6" w:type="dxa"/>
            <w:vAlign w:val="center"/>
            <w:hideMark/>
          </w:tcPr>
          <w:p w14:paraId="3DB10ABC" w14:textId="77777777" w:rsidR="00B8634C" w:rsidRPr="00B8634C" w:rsidRDefault="00B8634C" w:rsidP="00B8634C">
            <w:pPr>
              <w:rPr>
                <w:rFonts w:eastAsia="Times New Roman"/>
                <w:sz w:val="20"/>
                <w:szCs w:val="20"/>
                <w:lang w:val="en-GB" w:eastAsia="en-GB"/>
              </w:rPr>
            </w:pPr>
          </w:p>
        </w:tc>
        <w:tc>
          <w:tcPr>
            <w:tcW w:w="2745" w:type="dxa"/>
            <w:vAlign w:val="center"/>
            <w:hideMark/>
          </w:tcPr>
          <w:p w14:paraId="4BF5B53F" w14:textId="77777777" w:rsidR="00B8634C" w:rsidRPr="00B8634C" w:rsidRDefault="00B8634C" w:rsidP="00B8634C">
            <w:pPr>
              <w:rPr>
                <w:rFonts w:eastAsia="Times New Roman"/>
                <w:sz w:val="20"/>
                <w:szCs w:val="20"/>
                <w:lang w:val="en-GB" w:eastAsia="en-GB"/>
              </w:rPr>
            </w:pPr>
          </w:p>
        </w:tc>
      </w:tr>
    </w:tbl>
    <w:p w14:paraId="48E147F1" w14:textId="77777777" w:rsidR="00B8634C" w:rsidRDefault="00B8634C" w:rsidP="0085079A">
      <w:pPr>
        <w:spacing w:before="171" w:after="85" w:line="389" w:lineRule="exact"/>
        <w:ind w:right="864"/>
        <w:textAlignment w:val="baseline"/>
        <w:rPr>
          <w:rFonts w:ascii="Arial" w:eastAsia="Arial" w:hAnsi="Arial"/>
          <w:b/>
          <w:color w:val="000000"/>
          <w:sz w:val="28"/>
        </w:rPr>
      </w:pPr>
    </w:p>
    <w:p w14:paraId="127C0766" w14:textId="2A6E4BE1" w:rsidR="003E6DF7" w:rsidRDefault="0067317A">
      <w:pPr>
        <w:spacing w:before="118" w:line="252" w:lineRule="exact"/>
        <w:textAlignment w:val="baseline"/>
        <w:rPr>
          <w:rFonts w:ascii="Arial" w:eastAsia="Arial" w:hAnsi="Arial"/>
          <w:b/>
          <w:color w:val="000000"/>
        </w:rPr>
      </w:pPr>
      <w:r>
        <w:rPr>
          <w:rFonts w:ascii="Arial" w:eastAsia="Arial" w:hAnsi="Arial"/>
          <w:b/>
          <w:color w:val="000000"/>
        </w:rPr>
        <w:t xml:space="preserve">Tenderer Pre-engagement Meetings and Audio Presentation </w:t>
      </w:r>
    </w:p>
    <w:p w14:paraId="6461BEE4" w14:textId="77777777" w:rsidR="005A5EAF" w:rsidRDefault="005A5EAF">
      <w:pPr>
        <w:spacing w:before="118" w:line="252" w:lineRule="exact"/>
        <w:textAlignment w:val="baseline"/>
        <w:rPr>
          <w:rFonts w:ascii="Arial" w:eastAsia="Arial" w:hAnsi="Arial"/>
          <w:b/>
          <w:color w:val="000000"/>
        </w:rPr>
      </w:pPr>
    </w:p>
    <w:p w14:paraId="7F5AC502" w14:textId="0748F0CF" w:rsidR="0067317A" w:rsidRDefault="00505AFD" w:rsidP="0067317A">
      <w:pPr>
        <w:jc w:val="both"/>
        <w:rPr>
          <w:rFonts w:ascii="Arial" w:hAnsi="Arial" w:cs="Arial"/>
        </w:rPr>
      </w:pPr>
      <w:r>
        <w:rPr>
          <w:rFonts w:ascii="Arial" w:eastAsia="Arial" w:hAnsi="Arial"/>
          <w:color w:val="000000"/>
        </w:rPr>
        <w:t>B1</w:t>
      </w:r>
      <w:r w:rsidRPr="00241E4A">
        <w:rPr>
          <w:rFonts w:ascii="Arial" w:eastAsia="Arial" w:hAnsi="Arial" w:cs="Arial"/>
          <w:color w:val="000000"/>
        </w:rPr>
        <w:t xml:space="preserve">. </w:t>
      </w:r>
      <w:r w:rsidR="0067317A" w:rsidRPr="00241E4A">
        <w:rPr>
          <w:rFonts w:ascii="Arial" w:hAnsi="Arial" w:cs="Arial"/>
        </w:rPr>
        <w:t xml:space="preserve">The aim of this engagement is to gain industry perspective and insight on the terms of Contract, performance measures and pricing strategy. OPC Commercial are hoping to use these suggestions and observations </w:t>
      </w:r>
      <w:r w:rsidR="00A8660C">
        <w:rPr>
          <w:rFonts w:ascii="Arial" w:hAnsi="Arial" w:cs="Arial"/>
        </w:rPr>
        <w:t xml:space="preserve">to </w:t>
      </w:r>
      <w:r w:rsidR="003403C9">
        <w:rPr>
          <w:rFonts w:ascii="Arial" w:hAnsi="Arial" w:cs="Arial"/>
        </w:rPr>
        <w:t>refine</w:t>
      </w:r>
      <w:r w:rsidR="0067317A" w:rsidRPr="00241E4A">
        <w:rPr>
          <w:rFonts w:ascii="Arial" w:hAnsi="Arial" w:cs="Arial"/>
        </w:rPr>
        <w:t xml:space="preserve"> the aforementioned documents, making them more collaborative and compatible for our industry partners. </w:t>
      </w:r>
    </w:p>
    <w:p w14:paraId="189046D2" w14:textId="77777777" w:rsidR="00241E4A" w:rsidRPr="00241E4A" w:rsidRDefault="00241E4A" w:rsidP="0067317A">
      <w:pPr>
        <w:jc w:val="both"/>
        <w:rPr>
          <w:rFonts w:ascii="Arial" w:hAnsi="Arial" w:cs="Arial"/>
        </w:rPr>
      </w:pPr>
    </w:p>
    <w:p w14:paraId="7DF73705" w14:textId="77777777" w:rsidR="00785198" w:rsidRDefault="0067317A" w:rsidP="0067317A">
      <w:pPr>
        <w:jc w:val="both"/>
        <w:rPr>
          <w:rFonts w:ascii="Arial" w:hAnsi="Arial" w:cs="Arial"/>
        </w:rPr>
      </w:pPr>
      <w:r w:rsidRPr="00241E4A">
        <w:rPr>
          <w:rFonts w:ascii="Arial" w:hAnsi="Arial" w:cs="Arial"/>
        </w:rPr>
        <w:t xml:space="preserve">This engagement will consist of one-to-one discussions with each of the bidders to discuss their initial thoughts on Booklets One, Two and Five as well </w:t>
      </w:r>
      <w:r w:rsidRPr="00F216AD">
        <w:rPr>
          <w:rFonts w:ascii="Arial" w:hAnsi="Arial" w:cs="Arial"/>
        </w:rPr>
        <w:t>as Leaflet</w:t>
      </w:r>
      <w:r w:rsidR="00F216AD" w:rsidRPr="00F216AD">
        <w:rPr>
          <w:rFonts w:ascii="Arial" w:hAnsi="Arial" w:cs="Arial"/>
        </w:rPr>
        <w:t xml:space="preserve"> AL0-5A</w:t>
      </w:r>
      <w:r w:rsidRPr="00F216AD">
        <w:rPr>
          <w:rFonts w:ascii="Arial" w:hAnsi="Arial" w:cs="Arial"/>
        </w:rPr>
        <w:t xml:space="preserve"> of Module A, Booklet 3</w:t>
      </w:r>
      <w:r w:rsidRPr="00241E4A">
        <w:rPr>
          <w:rFonts w:ascii="Arial" w:hAnsi="Arial" w:cs="Arial"/>
        </w:rPr>
        <w:t xml:space="preserve"> (KPI and performance Management</w:t>
      </w:r>
      <w:r w:rsidR="00F216AD">
        <w:rPr>
          <w:rFonts w:ascii="Arial" w:hAnsi="Arial" w:cs="Arial"/>
        </w:rPr>
        <w:t xml:space="preserve"> Regime</w:t>
      </w:r>
      <w:r w:rsidRPr="00241E4A">
        <w:rPr>
          <w:rFonts w:ascii="Arial" w:hAnsi="Arial" w:cs="Arial"/>
        </w:rPr>
        <w:t>)</w:t>
      </w:r>
      <w:r w:rsidR="00EE404A">
        <w:rPr>
          <w:rFonts w:ascii="Arial" w:hAnsi="Arial" w:cs="Arial"/>
        </w:rPr>
        <w:t>.</w:t>
      </w:r>
    </w:p>
    <w:p w14:paraId="1EE1592C" w14:textId="03EEDF3F" w:rsidR="0067317A" w:rsidRDefault="0067317A" w:rsidP="0067317A">
      <w:pPr>
        <w:jc w:val="both"/>
        <w:rPr>
          <w:rFonts w:ascii="Arial" w:hAnsi="Arial" w:cs="Arial"/>
        </w:rPr>
      </w:pPr>
      <w:r w:rsidRPr="00241E4A">
        <w:rPr>
          <w:rFonts w:ascii="Arial" w:hAnsi="Arial" w:cs="Arial"/>
        </w:rPr>
        <w:t xml:space="preserve"> </w:t>
      </w:r>
    </w:p>
    <w:p w14:paraId="130ABDA8" w14:textId="77777777" w:rsidR="00241E4A" w:rsidRPr="00241E4A" w:rsidRDefault="00241E4A" w:rsidP="0067317A">
      <w:pPr>
        <w:jc w:val="both"/>
        <w:rPr>
          <w:rFonts w:ascii="Arial" w:hAnsi="Arial" w:cs="Arial"/>
        </w:rPr>
      </w:pPr>
    </w:p>
    <w:p w14:paraId="5C619979" w14:textId="1E1A9FD7" w:rsidR="0067317A" w:rsidRDefault="0067317A" w:rsidP="0067317A">
      <w:pPr>
        <w:jc w:val="both"/>
        <w:rPr>
          <w:rFonts w:ascii="Arial" w:hAnsi="Arial" w:cs="Arial"/>
        </w:rPr>
      </w:pPr>
      <w:r w:rsidRPr="00241E4A">
        <w:rPr>
          <w:rFonts w:ascii="Arial" w:hAnsi="Arial" w:cs="Arial"/>
        </w:rPr>
        <w:t>The engagements will be held virtually via Skype and telephone dial in.</w:t>
      </w:r>
    </w:p>
    <w:p w14:paraId="7E72AB5B" w14:textId="77777777" w:rsidR="00241E4A" w:rsidRPr="00241E4A" w:rsidRDefault="00241E4A" w:rsidP="0067317A">
      <w:pPr>
        <w:jc w:val="both"/>
        <w:rPr>
          <w:rFonts w:ascii="Arial" w:hAnsi="Arial" w:cs="Arial"/>
        </w:rPr>
      </w:pPr>
    </w:p>
    <w:p w14:paraId="6A2EF0D0" w14:textId="77777777" w:rsidR="0067317A" w:rsidRPr="00241E4A" w:rsidRDefault="0067317A" w:rsidP="0067317A">
      <w:pPr>
        <w:jc w:val="both"/>
        <w:rPr>
          <w:rFonts w:ascii="Arial" w:hAnsi="Arial" w:cs="Arial"/>
        </w:rPr>
      </w:pPr>
      <w:r w:rsidRPr="00241E4A">
        <w:rPr>
          <w:rFonts w:ascii="Arial" w:hAnsi="Arial" w:cs="Arial"/>
        </w:rPr>
        <w:t xml:space="preserve">An individual agenda for each bidder will be drafted based on the comments they submit. </w:t>
      </w:r>
    </w:p>
    <w:p w14:paraId="25D94B95" w14:textId="33F7A4CA" w:rsidR="0067317A" w:rsidRPr="00241E4A" w:rsidRDefault="0067317A" w:rsidP="0067317A">
      <w:pPr>
        <w:jc w:val="both"/>
        <w:rPr>
          <w:rFonts w:ascii="Arial" w:hAnsi="Arial" w:cs="Arial"/>
        </w:rPr>
      </w:pPr>
      <w:r w:rsidRPr="00241E4A">
        <w:rPr>
          <w:rFonts w:ascii="Arial" w:hAnsi="Arial" w:cs="Arial"/>
        </w:rPr>
        <w:t>The OPC G</w:t>
      </w:r>
      <w:r w:rsidR="00CE5E7F">
        <w:rPr>
          <w:rFonts w:ascii="Arial" w:hAnsi="Arial" w:cs="Arial"/>
        </w:rPr>
        <w:t xml:space="preserve">ermany </w:t>
      </w:r>
      <w:r w:rsidRPr="00241E4A">
        <w:rPr>
          <w:rFonts w:ascii="Arial" w:hAnsi="Arial" w:cs="Arial"/>
        </w:rPr>
        <w:t>&amp;</w:t>
      </w:r>
      <w:r w:rsidR="00CE5E7F">
        <w:rPr>
          <w:rFonts w:ascii="Arial" w:hAnsi="Arial" w:cs="Arial"/>
        </w:rPr>
        <w:t xml:space="preserve"> </w:t>
      </w:r>
      <w:r w:rsidRPr="00241E4A">
        <w:rPr>
          <w:rFonts w:ascii="Arial" w:hAnsi="Arial" w:cs="Arial"/>
        </w:rPr>
        <w:t>W</w:t>
      </w:r>
      <w:r w:rsidR="00CE5E7F">
        <w:rPr>
          <w:rFonts w:ascii="Arial" w:hAnsi="Arial" w:cs="Arial"/>
        </w:rPr>
        <w:t xml:space="preserve">ider </w:t>
      </w:r>
      <w:r w:rsidRPr="00241E4A">
        <w:rPr>
          <w:rFonts w:ascii="Arial" w:hAnsi="Arial" w:cs="Arial"/>
        </w:rPr>
        <w:t>E</w:t>
      </w:r>
      <w:r w:rsidR="00CE5E7F">
        <w:rPr>
          <w:rFonts w:ascii="Arial" w:hAnsi="Arial" w:cs="Arial"/>
        </w:rPr>
        <w:t>urope</w:t>
      </w:r>
      <w:r w:rsidRPr="00241E4A">
        <w:rPr>
          <w:rFonts w:ascii="Arial" w:hAnsi="Arial" w:cs="Arial"/>
        </w:rPr>
        <w:t xml:space="preserve"> Team will attend the discussion having read and discussed bidder comments. </w:t>
      </w:r>
    </w:p>
    <w:p w14:paraId="32D904EA" w14:textId="49A45F82" w:rsidR="00241E4A" w:rsidRDefault="0067317A" w:rsidP="0067317A">
      <w:pPr>
        <w:jc w:val="both"/>
        <w:rPr>
          <w:rFonts w:ascii="Arial" w:hAnsi="Arial" w:cs="Arial"/>
        </w:rPr>
      </w:pPr>
      <w:r w:rsidRPr="00241E4A">
        <w:rPr>
          <w:rFonts w:ascii="Arial" w:hAnsi="Arial" w:cs="Arial"/>
        </w:rPr>
        <w:t xml:space="preserve">Booklet Three and Booklet Four will not be discussed at these meetings: clarifications on these booklets will be received during the formal Clarification Question period once the formal ITN is released. </w:t>
      </w:r>
    </w:p>
    <w:p w14:paraId="41F0D60B" w14:textId="4F503957" w:rsidR="00241E4A" w:rsidRDefault="00241E4A" w:rsidP="0067317A">
      <w:pPr>
        <w:jc w:val="both"/>
        <w:rPr>
          <w:rFonts w:ascii="Arial" w:hAnsi="Arial" w:cs="Arial"/>
        </w:rPr>
      </w:pPr>
    </w:p>
    <w:p w14:paraId="51A54675" w14:textId="77777777" w:rsidR="00241E4A" w:rsidRDefault="00241E4A" w:rsidP="00241E4A">
      <w:pPr>
        <w:jc w:val="both"/>
        <w:rPr>
          <w:rFonts w:ascii="Arial" w:hAnsi="Arial" w:cs="Arial"/>
        </w:rPr>
      </w:pPr>
      <w:r w:rsidRPr="00241E4A">
        <w:rPr>
          <w:rFonts w:ascii="Arial" w:hAnsi="Arial" w:cs="Arial"/>
        </w:rPr>
        <w:t xml:space="preserve">In the interest of fairness and transparency, an anonymised Master spreadsheet of suggestions, comments and actions taken will be circulated to all bidders via the OPC Commercial Multiuser Account. </w:t>
      </w:r>
    </w:p>
    <w:p w14:paraId="344E2EAF" w14:textId="77777777" w:rsidR="00241E4A" w:rsidRDefault="00241E4A" w:rsidP="0067317A">
      <w:pPr>
        <w:jc w:val="both"/>
        <w:rPr>
          <w:rFonts w:ascii="Arial" w:hAnsi="Arial" w:cs="Arial"/>
        </w:rPr>
      </w:pPr>
    </w:p>
    <w:p w14:paraId="5E900F2A" w14:textId="3FE253BA" w:rsidR="00241E4A" w:rsidRPr="00241E4A" w:rsidRDefault="0067317A" w:rsidP="0067317A">
      <w:pPr>
        <w:jc w:val="both"/>
        <w:rPr>
          <w:rFonts w:ascii="Arial" w:hAnsi="Arial" w:cs="Arial"/>
        </w:rPr>
      </w:pPr>
      <w:r w:rsidRPr="00241E4A">
        <w:rPr>
          <w:rFonts w:ascii="Arial" w:hAnsi="Arial" w:cs="Arial"/>
        </w:rPr>
        <w:t>It is the intention of the OPC G</w:t>
      </w:r>
      <w:r w:rsidR="00CE5E7F">
        <w:rPr>
          <w:rFonts w:ascii="Arial" w:hAnsi="Arial" w:cs="Arial"/>
        </w:rPr>
        <w:t xml:space="preserve">ermany </w:t>
      </w:r>
      <w:r w:rsidRPr="00241E4A">
        <w:rPr>
          <w:rFonts w:ascii="Arial" w:hAnsi="Arial" w:cs="Arial"/>
        </w:rPr>
        <w:t>&amp;</w:t>
      </w:r>
      <w:r w:rsidR="00CE5E7F">
        <w:rPr>
          <w:rFonts w:ascii="Arial" w:hAnsi="Arial" w:cs="Arial"/>
        </w:rPr>
        <w:t xml:space="preserve"> </w:t>
      </w:r>
      <w:r w:rsidRPr="00241E4A">
        <w:rPr>
          <w:rFonts w:ascii="Arial" w:hAnsi="Arial" w:cs="Arial"/>
        </w:rPr>
        <w:t>W</w:t>
      </w:r>
      <w:r w:rsidR="00CE5E7F">
        <w:rPr>
          <w:rFonts w:ascii="Arial" w:hAnsi="Arial" w:cs="Arial"/>
        </w:rPr>
        <w:t xml:space="preserve">ider </w:t>
      </w:r>
      <w:r w:rsidRPr="00241E4A">
        <w:rPr>
          <w:rFonts w:ascii="Arial" w:hAnsi="Arial" w:cs="Arial"/>
        </w:rPr>
        <w:t>E</w:t>
      </w:r>
      <w:r w:rsidR="00CE5E7F">
        <w:rPr>
          <w:rFonts w:ascii="Arial" w:hAnsi="Arial" w:cs="Arial"/>
        </w:rPr>
        <w:t>urope</w:t>
      </w:r>
      <w:r w:rsidRPr="00241E4A">
        <w:rPr>
          <w:rFonts w:ascii="Arial" w:hAnsi="Arial" w:cs="Arial"/>
        </w:rPr>
        <w:t xml:space="preserve"> Team to release an audio presentation including details on all booklets and presentations from </w:t>
      </w:r>
      <w:r w:rsidR="0068489A">
        <w:rPr>
          <w:rFonts w:ascii="Arial" w:hAnsi="Arial" w:cs="Arial"/>
        </w:rPr>
        <w:t>stakeholders</w:t>
      </w:r>
      <w:r w:rsidRPr="00241E4A">
        <w:rPr>
          <w:rFonts w:ascii="Arial" w:hAnsi="Arial" w:cs="Arial"/>
        </w:rPr>
        <w:t xml:space="preserve"> and Regional Delivery teams, prior to site visits. </w:t>
      </w:r>
    </w:p>
    <w:p w14:paraId="6D1AD7A3" w14:textId="39CF73AA" w:rsidR="00241E4A" w:rsidRDefault="00241E4A" w:rsidP="0067317A">
      <w:pPr>
        <w:jc w:val="both"/>
        <w:rPr>
          <w:rFonts w:ascii="Arial" w:hAnsi="Arial" w:cs="Arial"/>
        </w:rPr>
      </w:pPr>
    </w:p>
    <w:p w14:paraId="66950684" w14:textId="3F135503" w:rsidR="00241E4A" w:rsidRPr="00241E4A" w:rsidRDefault="00241E4A" w:rsidP="0067317A">
      <w:pPr>
        <w:jc w:val="both"/>
        <w:rPr>
          <w:rFonts w:ascii="Arial" w:hAnsi="Arial" w:cs="Arial"/>
        </w:rPr>
      </w:pPr>
      <w:r>
        <w:rPr>
          <w:rFonts w:ascii="Arial" w:hAnsi="Arial" w:cs="Arial"/>
        </w:rPr>
        <w:t>Attendees must hold BPSS</w:t>
      </w:r>
      <w:r w:rsidR="00E42465">
        <w:rPr>
          <w:rFonts w:ascii="Arial" w:hAnsi="Arial" w:cs="Arial"/>
        </w:rPr>
        <w:t xml:space="preserve"> security clearance</w:t>
      </w:r>
      <w:r w:rsidR="00134D35">
        <w:rPr>
          <w:rFonts w:ascii="Arial" w:hAnsi="Arial" w:cs="Arial"/>
        </w:rPr>
        <w:t xml:space="preserve"> or, for attendees from outside the UK, an in-country equivalent</w:t>
      </w:r>
      <w:r>
        <w:rPr>
          <w:rFonts w:ascii="Arial" w:hAnsi="Arial" w:cs="Arial"/>
        </w:rPr>
        <w:t>. Further information on BPSS can be found at F</w:t>
      </w:r>
      <w:r w:rsidR="00F216AD">
        <w:rPr>
          <w:rFonts w:ascii="Arial" w:hAnsi="Arial" w:cs="Arial"/>
        </w:rPr>
        <w:t>21</w:t>
      </w:r>
      <w:r>
        <w:rPr>
          <w:rFonts w:ascii="Arial" w:hAnsi="Arial" w:cs="Arial"/>
        </w:rPr>
        <w:t xml:space="preserve"> of this document.</w:t>
      </w:r>
    </w:p>
    <w:p w14:paraId="607B418C" w14:textId="2AAD961E" w:rsidR="003E6DF7" w:rsidRDefault="00505AFD" w:rsidP="00314617">
      <w:pPr>
        <w:tabs>
          <w:tab w:val="left" w:pos="576"/>
        </w:tabs>
        <w:spacing w:before="5" w:line="372" w:lineRule="exact"/>
        <w:textAlignment w:val="baseline"/>
        <w:rPr>
          <w:rFonts w:ascii="Arial" w:eastAsia="Arial" w:hAnsi="Arial"/>
          <w:color w:val="000000"/>
        </w:rPr>
      </w:pPr>
      <w:r>
        <w:rPr>
          <w:rFonts w:ascii="Arial" w:eastAsia="Arial" w:hAnsi="Arial"/>
          <w:color w:val="000000"/>
        </w:rPr>
        <w:br/>
      </w:r>
      <w:bookmarkStart w:id="2" w:name="_Hlk75170310"/>
      <w:r>
        <w:rPr>
          <w:rFonts w:ascii="Arial" w:eastAsia="Arial" w:hAnsi="Arial"/>
          <w:b/>
          <w:color w:val="000000"/>
        </w:rPr>
        <w:t>Clarification Questions</w:t>
      </w:r>
    </w:p>
    <w:p w14:paraId="4E530D41" w14:textId="4B966BE5" w:rsidR="00C02D1A" w:rsidRDefault="00505AFD" w:rsidP="00E42465">
      <w:pPr>
        <w:numPr>
          <w:ilvl w:val="0"/>
          <w:numId w:val="12"/>
        </w:numPr>
        <w:spacing w:before="122" w:after="100" w:afterAutospacing="1" w:line="252" w:lineRule="exact"/>
        <w:ind w:right="144"/>
        <w:textAlignment w:val="baseline"/>
        <w:rPr>
          <w:rFonts w:ascii="Arial" w:eastAsia="Arial" w:hAnsi="Arial"/>
          <w:color w:val="000000"/>
          <w:spacing w:val="-1"/>
        </w:rPr>
      </w:pPr>
      <w:r>
        <w:rPr>
          <w:rFonts w:ascii="Arial" w:eastAsia="Arial" w:hAnsi="Arial"/>
          <w:color w:val="000000"/>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w:t>
      </w:r>
      <w:r>
        <w:rPr>
          <w:rFonts w:ascii="Arial" w:eastAsia="Arial" w:hAnsi="Arial"/>
          <w:color w:val="000000"/>
          <w:spacing w:val="-1"/>
        </w:rPr>
        <w:lastRenderedPageBreak/>
        <w:t>this when submitting the clarification question and provide justification. If in the opinion of the Authority, the clarification is not confidential, the Authority will inform the Tenderer, who will have</w:t>
      </w:r>
      <w:r w:rsidR="00314617">
        <w:rPr>
          <w:rFonts w:ascii="Arial" w:eastAsia="Arial" w:hAnsi="Arial"/>
          <w:color w:val="000000"/>
          <w:spacing w:val="-1"/>
        </w:rPr>
        <w:t xml:space="preserve"> </w:t>
      </w:r>
      <w:r w:rsidR="00314617" w:rsidRPr="00314617">
        <w:rPr>
          <w:rFonts w:ascii="Arial" w:eastAsia="Arial" w:hAnsi="Arial"/>
          <w:color w:val="000000"/>
        </w:rPr>
        <w:t>an opportunity to withdraw the question. If the clarification question is not withdrawn, the response will be issued to all Tenderers.</w:t>
      </w:r>
      <w:r w:rsidR="00E42465">
        <w:rPr>
          <w:rFonts w:ascii="Arial" w:eastAsia="Arial" w:hAnsi="Arial"/>
          <w:color w:val="000000"/>
        </w:rPr>
        <w:t xml:space="preserve">  Tenderers’ attention is drawn to paragraphs 20 – 24 (</w:t>
      </w:r>
      <w:r w:rsidR="00E42465" w:rsidRPr="003403C9">
        <w:rPr>
          <w:rFonts w:ascii="Arial" w:eastAsia="Arial" w:hAnsi="Arial"/>
          <w:i/>
          <w:color w:val="000000"/>
        </w:rPr>
        <w:t>Transparency, Freedom Information and Environmental Information Regulations</w:t>
      </w:r>
      <w:r w:rsidR="00E42465">
        <w:rPr>
          <w:rFonts w:ascii="Arial" w:eastAsia="Arial" w:hAnsi="Arial"/>
          <w:color w:val="000000"/>
        </w:rPr>
        <w:t>) of</w:t>
      </w:r>
      <w:r w:rsidR="00E42465" w:rsidRPr="00E42465">
        <w:rPr>
          <w:rFonts w:ascii="Arial" w:eastAsia="Arial" w:hAnsi="Arial"/>
          <w:color w:val="000000"/>
        </w:rPr>
        <w:t xml:space="preserve"> </w:t>
      </w:r>
      <w:r w:rsidR="00E42465">
        <w:rPr>
          <w:rFonts w:ascii="Arial" w:eastAsia="Arial" w:hAnsi="Arial"/>
          <w:color w:val="000000"/>
        </w:rPr>
        <w:t>Appendix 1 to DEFFORM 47 Annex A below.</w:t>
      </w:r>
    </w:p>
    <w:p w14:paraId="6D8E333A" w14:textId="6BF3611C" w:rsidR="00F0453C" w:rsidRPr="00671197" w:rsidRDefault="00314617" w:rsidP="00034406">
      <w:pPr>
        <w:numPr>
          <w:ilvl w:val="0"/>
          <w:numId w:val="12"/>
        </w:numPr>
        <w:spacing w:before="122" w:after="100" w:afterAutospacing="1" w:line="252" w:lineRule="exact"/>
        <w:ind w:right="144"/>
        <w:textAlignment w:val="baseline"/>
        <w:rPr>
          <w:rFonts w:ascii="Arial" w:eastAsia="Arial" w:hAnsi="Arial"/>
          <w:color w:val="000000"/>
          <w:spacing w:val="-1"/>
        </w:rPr>
      </w:pPr>
      <w:r w:rsidRPr="00D2416E">
        <w:rPr>
          <w:rFonts w:ascii="Arial" w:eastAsia="Arial" w:hAnsi="Arial"/>
          <w:b/>
          <w:bCs/>
          <w:color w:val="000000"/>
          <w:spacing w:val="-1"/>
        </w:rPr>
        <w:t>Tender Return</w:t>
      </w:r>
      <w:r w:rsidR="00754E84">
        <w:rPr>
          <w:rFonts w:ascii="Arial" w:eastAsia="Arial" w:hAnsi="Arial"/>
          <w:color w:val="000000"/>
          <w:spacing w:val="-1"/>
        </w:rPr>
        <w:t xml:space="preserve"> </w:t>
      </w:r>
      <w:r w:rsidRPr="00034406">
        <w:rPr>
          <w:rFonts w:ascii="Arial" w:eastAsia="Arial" w:hAnsi="Arial"/>
          <w:color w:val="000000"/>
          <w:spacing w:val="-1"/>
        </w:rPr>
        <w:t>The Authority may, in its own absolute discretion extend the deadline for receipt of tenders and in such circumstances the Authority will notify all Tenderers of any change.</w:t>
      </w:r>
    </w:p>
    <w:p w14:paraId="29B3C21E" w14:textId="75707FB1" w:rsidR="00671197" w:rsidRDefault="00671197" w:rsidP="00034406">
      <w:pPr>
        <w:numPr>
          <w:ilvl w:val="0"/>
          <w:numId w:val="12"/>
        </w:numPr>
        <w:spacing w:before="122" w:after="100" w:afterAutospacing="1" w:line="252" w:lineRule="exact"/>
        <w:ind w:right="144"/>
        <w:textAlignment w:val="baseline"/>
        <w:rPr>
          <w:rFonts w:ascii="Arial" w:eastAsia="Arial" w:hAnsi="Arial"/>
          <w:color w:val="000000"/>
          <w:spacing w:val="-1"/>
        </w:rPr>
      </w:pPr>
      <w:r w:rsidRPr="00D2416E">
        <w:rPr>
          <w:rFonts w:ascii="Arial" w:eastAsia="Arial" w:hAnsi="Arial"/>
          <w:b/>
          <w:bCs/>
          <w:color w:val="000000"/>
          <w:spacing w:val="-1"/>
        </w:rPr>
        <w:t>Late Bids</w:t>
      </w:r>
      <w:r w:rsidRPr="00034406">
        <w:rPr>
          <w:rFonts w:ascii="Arial" w:eastAsia="Arial" w:hAnsi="Arial"/>
          <w:color w:val="000000"/>
          <w:spacing w:val="-1"/>
        </w:rPr>
        <w:t xml:space="preserve"> </w:t>
      </w:r>
      <w:r w:rsidR="0068489A" w:rsidRPr="00034406">
        <w:rPr>
          <w:rFonts w:ascii="Arial" w:eastAsia="Arial" w:hAnsi="Arial"/>
          <w:color w:val="000000"/>
          <w:spacing w:val="-1"/>
        </w:rPr>
        <w:t>The Authority will not accept late bids. The Authority does not have sight of any bids until after the closing date and time. Tenderers should contact the independent DSP helpdesk should they encounter technical difficulties</w:t>
      </w:r>
    </w:p>
    <w:p w14:paraId="59DAF2EF" w14:textId="2268DA8D" w:rsidR="00314617" w:rsidRPr="00671197" w:rsidRDefault="00314617" w:rsidP="00034406">
      <w:pPr>
        <w:numPr>
          <w:ilvl w:val="0"/>
          <w:numId w:val="12"/>
        </w:numPr>
        <w:spacing w:before="122" w:after="100" w:afterAutospacing="1" w:line="252" w:lineRule="exact"/>
        <w:ind w:right="144"/>
        <w:textAlignment w:val="baseline"/>
        <w:rPr>
          <w:rFonts w:ascii="Arial" w:eastAsia="Arial" w:hAnsi="Arial"/>
          <w:color w:val="000000"/>
          <w:spacing w:val="-1"/>
        </w:rPr>
      </w:pPr>
      <w:r w:rsidRPr="00D2416E">
        <w:rPr>
          <w:rFonts w:ascii="Arial" w:eastAsia="Arial" w:hAnsi="Arial"/>
          <w:b/>
          <w:bCs/>
          <w:color w:val="000000"/>
          <w:spacing w:val="-1"/>
        </w:rPr>
        <w:t>Negotiations</w:t>
      </w:r>
      <w:r w:rsidR="00671197">
        <w:rPr>
          <w:rFonts w:ascii="Arial" w:eastAsia="Arial" w:hAnsi="Arial"/>
          <w:color w:val="000000"/>
          <w:spacing w:val="-1"/>
        </w:rPr>
        <w:t xml:space="preserve"> </w:t>
      </w:r>
      <w:r w:rsidRPr="00034406">
        <w:rPr>
          <w:rFonts w:ascii="Arial" w:eastAsia="Arial" w:hAnsi="Arial"/>
          <w:color w:val="000000"/>
          <w:spacing w:val="-1"/>
        </w:rPr>
        <w:t xml:space="preserve">Further details regarding Negotiations can be found in </w:t>
      </w:r>
      <w:r w:rsidR="0068489A" w:rsidRPr="00034406">
        <w:rPr>
          <w:rFonts w:ascii="Arial" w:eastAsia="Arial" w:hAnsi="Arial"/>
          <w:color w:val="000000"/>
          <w:spacing w:val="-1"/>
        </w:rPr>
        <w:t xml:space="preserve">Annex </w:t>
      </w:r>
      <w:r w:rsidR="00D2416E">
        <w:rPr>
          <w:rFonts w:ascii="Arial" w:eastAsia="Arial" w:hAnsi="Arial"/>
          <w:color w:val="000000"/>
          <w:spacing w:val="-1"/>
        </w:rPr>
        <w:t>B</w:t>
      </w:r>
      <w:r w:rsidR="0068489A" w:rsidRPr="00034406">
        <w:rPr>
          <w:rFonts w:ascii="Arial" w:eastAsia="Arial" w:hAnsi="Arial"/>
          <w:color w:val="000000"/>
          <w:spacing w:val="-1"/>
        </w:rPr>
        <w:t xml:space="preserve"> </w:t>
      </w:r>
      <w:r w:rsidR="00D2416E">
        <w:rPr>
          <w:rFonts w:ascii="Arial" w:eastAsia="Arial" w:hAnsi="Arial"/>
          <w:color w:val="000000"/>
          <w:spacing w:val="-1"/>
        </w:rPr>
        <w:t>to this Booklet</w:t>
      </w:r>
      <w:r w:rsidRPr="00034406">
        <w:rPr>
          <w:rFonts w:ascii="Arial" w:eastAsia="Arial" w:hAnsi="Arial"/>
          <w:color w:val="000000"/>
          <w:spacing w:val="-1"/>
        </w:rPr>
        <w:t>.</w:t>
      </w:r>
    </w:p>
    <w:p w14:paraId="3C955BB7" w14:textId="173723A4" w:rsidR="007D3E3E" w:rsidRPr="00034406" w:rsidRDefault="003403C9" w:rsidP="00034406">
      <w:pPr>
        <w:numPr>
          <w:ilvl w:val="0"/>
          <w:numId w:val="12"/>
        </w:numPr>
        <w:spacing w:before="122" w:after="100" w:afterAutospacing="1" w:line="252" w:lineRule="exact"/>
        <w:ind w:right="144"/>
        <w:textAlignment w:val="baseline"/>
        <w:rPr>
          <w:rFonts w:ascii="Arial" w:eastAsia="Arial" w:hAnsi="Arial"/>
          <w:color w:val="000000"/>
          <w:spacing w:val="-1"/>
        </w:rPr>
        <w:sectPr w:rsidR="007D3E3E" w:rsidRPr="00034406">
          <w:pgSz w:w="11909" w:h="16843"/>
          <w:pgMar w:top="280" w:right="1099" w:bottom="111" w:left="1090" w:header="720" w:footer="720" w:gutter="0"/>
          <w:cols w:space="720"/>
        </w:sectPr>
      </w:pPr>
      <w:r>
        <w:rPr>
          <w:rFonts w:ascii="Arial" w:eastAsia="Arial" w:hAnsi="Arial"/>
          <w:color w:val="000000"/>
          <w:spacing w:val="-1"/>
        </w:rPr>
        <w:t xml:space="preserve">No longer used. </w:t>
      </w:r>
    </w:p>
    <w:p w14:paraId="2BFF8E91" w14:textId="77777777" w:rsidR="003E6DF7" w:rsidRDefault="003E6DF7">
      <w:pPr>
        <w:sectPr w:rsidR="003E6DF7">
          <w:type w:val="continuous"/>
          <w:pgSz w:w="11909" w:h="16843"/>
          <w:pgMar w:top="280" w:right="3657" w:bottom="111" w:left="3652" w:header="720" w:footer="720" w:gutter="0"/>
          <w:cols w:space="720"/>
        </w:sectPr>
      </w:pPr>
    </w:p>
    <w:bookmarkEnd w:id="2"/>
    <w:p w14:paraId="060D2B91" w14:textId="77777777" w:rsidR="003E6DF7" w:rsidRDefault="00505AFD">
      <w:pPr>
        <w:spacing w:before="10"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325C2D6A"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3E08EDD4"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39423930"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49F002A8"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597D804E"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027D7248"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100EF614"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780A5F25"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7B69BAA6"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4E447BE8"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54349222"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7484A1C1"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397A8D3E"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0685505A"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141BEB02"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1B431C85" w14:textId="77777777" w:rsidR="00314617" w:rsidRDefault="00314617" w:rsidP="00314617">
      <w:pPr>
        <w:tabs>
          <w:tab w:val="left" w:pos="576"/>
        </w:tabs>
        <w:spacing w:line="374" w:lineRule="exact"/>
        <w:ind w:right="1800"/>
        <w:textAlignment w:val="baseline"/>
        <w:rPr>
          <w:rFonts w:ascii="Arial" w:eastAsia="Arial" w:hAnsi="Arial"/>
          <w:color w:val="000000"/>
        </w:rPr>
      </w:pPr>
    </w:p>
    <w:p w14:paraId="69FEDB28" w14:textId="0E137383" w:rsidR="00314617" w:rsidRPr="00314617" w:rsidRDefault="00314617" w:rsidP="00314617">
      <w:pPr>
        <w:tabs>
          <w:tab w:val="left" w:pos="576"/>
        </w:tabs>
        <w:spacing w:line="374" w:lineRule="exact"/>
        <w:ind w:right="1800"/>
        <w:textAlignment w:val="baseline"/>
        <w:rPr>
          <w:rFonts w:ascii="Arial" w:eastAsia="Arial" w:hAnsi="Arial"/>
          <w:color w:val="000000"/>
        </w:rPr>
        <w:sectPr w:rsidR="00314617" w:rsidRPr="00314617">
          <w:pgSz w:w="11909" w:h="16843"/>
          <w:pgMar w:top="280" w:right="1097" w:bottom="111" w:left="1092" w:header="720" w:footer="720" w:gutter="0"/>
          <w:cols w:space="720"/>
        </w:sectPr>
      </w:pPr>
    </w:p>
    <w:p w14:paraId="712A89AF" w14:textId="77777777" w:rsidR="003E6DF7" w:rsidRDefault="00505AFD">
      <w:pPr>
        <w:spacing w:before="1" w:line="229" w:lineRule="exact"/>
        <w:jc w:val="center"/>
        <w:textAlignment w:val="baseline"/>
        <w:rPr>
          <w:rFonts w:ascii="Arial" w:eastAsia="Arial" w:hAnsi="Arial"/>
          <w:color w:val="000000"/>
          <w:spacing w:val="14"/>
          <w:sz w:val="20"/>
        </w:rPr>
      </w:pPr>
      <w:r>
        <w:rPr>
          <w:rFonts w:ascii="Arial" w:eastAsia="Arial" w:hAnsi="Arial"/>
          <w:color w:val="000000"/>
          <w:spacing w:val="14"/>
          <w:sz w:val="20"/>
        </w:rPr>
        <w:t>9 of 18</w:t>
      </w:r>
    </w:p>
    <w:p w14:paraId="07F0FDF5" w14:textId="77777777" w:rsidR="003E6DF7" w:rsidRDefault="003E6DF7">
      <w:pPr>
        <w:sectPr w:rsidR="003E6DF7">
          <w:type w:val="continuous"/>
          <w:pgSz w:w="11909" w:h="16843"/>
          <w:pgMar w:top="280" w:right="3657" w:bottom="111" w:left="3652" w:header="720" w:footer="720" w:gutter="0"/>
          <w:cols w:space="720"/>
        </w:sectPr>
      </w:pPr>
    </w:p>
    <w:p w14:paraId="434B4B63"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1FA707AB" w14:textId="77777777" w:rsidR="00F2581A" w:rsidRPr="007954EE" w:rsidRDefault="00505AFD" w:rsidP="00F2581A">
      <w:pPr>
        <w:spacing w:before="26" w:line="547" w:lineRule="exact"/>
        <w:ind w:left="72" w:right="1800" w:firstLine="1728"/>
        <w:textAlignment w:val="baseline"/>
        <w:rPr>
          <w:rFonts w:ascii="Arial" w:eastAsia="Arial" w:hAnsi="Arial"/>
          <w:b/>
          <w:sz w:val="28"/>
        </w:rPr>
      </w:pPr>
      <w:r>
        <w:rPr>
          <w:rFonts w:ascii="Arial" w:eastAsia="Arial" w:hAnsi="Arial"/>
          <w:b/>
          <w:color w:val="000000"/>
          <w:sz w:val="28"/>
        </w:rPr>
        <w:t xml:space="preserve">Section C - Instructions on Preparing Tenders </w:t>
      </w:r>
      <w:r w:rsidR="00F2581A" w:rsidRPr="007954EE">
        <w:rPr>
          <w:rFonts w:ascii="Arial" w:eastAsia="Arial" w:hAnsi="Arial"/>
          <w:b/>
          <w:sz w:val="26"/>
        </w:rPr>
        <w:t>Construction of Tenders</w:t>
      </w:r>
    </w:p>
    <w:p w14:paraId="5CC22CB1" w14:textId="77777777" w:rsidR="00223818" w:rsidRPr="00316F87" w:rsidRDefault="00F2581A" w:rsidP="00AC299E">
      <w:pPr>
        <w:numPr>
          <w:ilvl w:val="0"/>
          <w:numId w:val="30"/>
        </w:numPr>
        <w:tabs>
          <w:tab w:val="left" w:pos="576"/>
          <w:tab w:val="left" w:pos="648"/>
        </w:tabs>
        <w:spacing w:before="111" w:line="253" w:lineRule="exact"/>
        <w:ind w:left="72" w:right="216"/>
        <w:textAlignment w:val="baseline"/>
        <w:rPr>
          <w:rFonts w:ascii="Arial" w:eastAsia="Arial" w:hAnsi="Arial"/>
        </w:rPr>
      </w:pPr>
      <w:r w:rsidRPr="00316F87">
        <w:rPr>
          <w:rFonts w:ascii="Arial" w:eastAsia="Arial" w:hAnsi="Arial"/>
        </w:rPr>
        <w:t>Your Tender must be written in English, using</w:t>
      </w:r>
      <w:r w:rsidR="00C53329" w:rsidRPr="00316F87">
        <w:rPr>
          <w:rFonts w:ascii="Arial" w:eastAsia="Arial" w:hAnsi="Arial"/>
        </w:rPr>
        <w:t xml:space="preserve"> single spacing,</w:t>
      </w:r>
      <w:r w:rsidRPr="00316F87">
        <w:rPr>
          <w:rFonts w:ascii="Arial" w:eastAsia="Arial" w:hAnsi="Arial"/>
        </w:rPr>
        <w:t xml:space="preserve"> Arial font size 11</w:t>
      </w:r>
      <w:r w:rsidR="00C53329" w:rsidRPr="00316F87">
        <w:rPr>
          <w:rFonts w:ascii="Arial" w:eastAsia="Arial" w:hAnsi="Arial"/>
        </w:rPr>
        <w:t>, tables can be submitted with font size 9</w:t>
      </w:r>
      <w:r w:rsidRPr="00316F87">
        <w:rPr>
          <w:rFonts w:ascii="Arial" w:eastAsia="Arial" w:hAnsi="Arial"/>
        </w:rPr>
        <w:t>.</w:t>
      </w:r>
      <w:r w:rsidR="00CC592F" w:rsidRPr="00316F87">
        <w:rPr>
          <w:rFonts w:ascii="Arial" w:eastAsia="Arial" w:hAnsi="Arial"/>
        </w:rPr>
        <w:t xml:space="preserve"> Tenderers should note that each question has a maximum page count</w:t>
      </w:r>
      <w:r w:rsidR="00223818" w:rsidRPr="00316F87">
        <w:rPr>
          <w:rFonts w:ascii="Arial" w:eastAsia="Arial" w:hAnsi="Arial"/>
        </w:rPr>
        <w:t>; when the Authority requests submission of policies and / or plans they do not count towards the page count.</w:t>
      </w:r>
    </w:p>
    <w:p w14:paraId="65DDE184" w14:textId="550C87CA" w:rsidR="00F2581A" w:rsidRPr="007954EE" w:rsidRDefault="00F2581A" w:rsidP="00AC299E">
      <w:pPr>
        <w:numPr>
          <w:ilvl w:val="0"/>
          <w:numId w:val="30"/>
        </w:numPr>
        <w:tabs>
          <w:tab w:val="left" w:pos="576"/>
          <w:tab w:val="left" w:pos="648"/>
        </w:tabs>
        <w:spacing w:before="111" w:line="253" w:lineRule="exact"/>
        <w:ind w:left="72" w:right="216"/>
        <w:textAlignment w:val="baseline"/>
        <w:rPr>
          <w:rFonts w:ascii="Arial" w:eastAsia="Arial" w:hAnsi="Arial"/>
        </w:rPr>
      </w:pPr>
      <w:r w:rsidRPr="2ECB54DB">
        <w:rPr>
          <w:rFonts w:ascii="Arial" w:eastAsia="Arial" w:hAnsi="Arial"/>
        </w:rPr>
        <w:t xml:space="preserve"> Prices must be </w:t>
      </w:r>
      <w:r w:rsidR="00CA1422" w:rsidRPr="2ECB54DB">
        <w:rPr>
          <w:rFonts w:ascii="Arial" w:eastAsia="Arial" w:hAnsi="Arial"/>
        </w:rPr>
        <w:t xml:space="preserve">in </w:t>
      </w:r>
      <w:r w:rsidR="00CA1422">
        <w:rPr>
          <w:rFonts w:ascii="Arial" w:eastAsia="Arial" w:hAnsi="Arial"/>
        </w:rPr>
        <w:t>Euros</w:t>
      </w:r>
      <w:r w:rsidRPr="2ECB54DB">
        <w:rPr>
          <w:rFonts w:ascii="Arial" w:eastAsia="Arial" w:hAnsi="Arial"/>
        </w:rPr>
        <w:t xml:space="preserve"> </w:t>
      </w:r>
      <w:r w:rsidR="00071F07">
        <w:rPr>
          <w:rFonts w:ascii="Arial" w:eastAsia="Arial" w:hAnsi="Arial"/>
        </w:rPr>
        <w:t>(</w:t>
      </w:r>
      <w:r w:rsidR="00071F07">
        <w:rPr>
          <w:rFonts w:ascii="Arial" w:eastAsia="Arial" w:hAnsi="Arial" w:cs="Arial"/>
        </w:rPr>
        <w:t>€</w:t>
      </w:r>
      <w:r w:rsidR="00071F07">
        <w:rPr>
          <w:rFonts w:ascii="Arial" w:eastAsia="Arial" w:hAnsi="Arial"/>
        </w:rPr>
        <w:t xml:space="preserve">) </w:t>
      </w:r>
      <w:r w:rsidRPr="2ECB54DB">
        <w:rPr>
          <w:rFonts w:ascii="Arial" w:eastAsia="Arial" w:hAnsi="Arial"/>
        </w:rPr>
        <w:t>ex</w:t>
      </w:r>
      <w:r w:rsidR="00071F07">
        <w:rPr>
          <w:rFonts w:ascii="Arial" w:eastAsia="Arial" w:hAnsi="Arial"/>
        </w:rPr>
        <w:t>clusive of</w:t>
      </w:r>
      <w:r w:rsidRPr="2ECB54DB">
        <w:rPr>
          <w:rFonts w:ascii="Arial" w:eastAsia="Arial" w:hAnsi="Arial"/>
        </w:rPr>
        <w:t xml:space="preserve"> VAT. Prices must be Fixed Price. A price breakdown must be included in the Tender</w:t>
      </w:r>
      <w:r w:rsidR="00122814">
        <w:rPr>
          <w:rFonts w:ascii="Arial" w:eastAsia="Arial" w:hAnsi="Arial"/>
        </w:rPr>
        <w:t xml:space="preserve"> in accordance with Part B of Booklet 5</w:t>
      </w:r>
      <w:r w:rsidRPr="2ECB54DB">
        <w:rPr>
          <w:rFonts w:ascii="Arial" w:eastAsia="Arial" w:hAnsi="Arial"/>
        </w:rPr>
        <w:t>.</w:t>
      </w:r>
    </w:p>
    <w:p w14:paraId="0C218037" w14:textId="77777777" w:rsidR="00F2581A" w:rsidRPr="007954EE" w:rsidRDefault="00F2581A" w:rsidP="00AC299E">
      <w:pPr>
        <w:numPr>
          <w:ilvl w:val="0"/>
          <w:numId w:val="30"/>
        </w:numPr>
        <w:tabs>
          <w:tab w:val="left" w:pos="576"/>
        </w:tabs>
        <w:spacing w:before="123" w:line="253" w:lineRule="exact"/>
        <w:ind w:left="72" w:right="360"/>
        <w:textAlignment w:val="baseline"/>
        <w:rPr>
          <w:rFonts w:ascii="Arial" w:eastAsia="Arial" w:hAnsi="Arial"/>
        </w:rPr>
      </w:pPr>
      <w:r w:rsidRPr="007954EE">
        <w:rPr>
          <w:rFonts w:ascii="Arial" w:eastAsia="Arial" w:hAnsi="Arial"/>
        </w:rPr>
        <w:t>To assist the Authority’s evaluation, you must set out your Tender response in accordance with Section D (Tender Evaluation).</w:t>
      </w:r>
    </w:p>
    <w:p w14:paraId="7C4069BC" w14:textId="77777777" w:rsidR="00F2581A" w:rsidRPr="007954EE" w:rsidRDefault="00F2581A" w:rsidP="00F2581A">
      <w:pPr>
        <w:spacing w:before="126" w:line="300" w:lineRule="exact"/>
        <w:ind w:left="72"/>
        <w:textAlignment w:val="baseline"/>
        <w:rPr>
          <w:rFonts w:ascii="Arial" w:eastAsia="Arial" w:hAnsi="Arial"/>
          <w:b/>
          <w:spacing w:val="-3"/>
          <w:sz w:val="26"/>
        </w:rPr>
      </w:pPr>
      <w:r w:rsidRPr="007954EE">
        <w:rPr>
          <w:rFonts w:ascii="Arial" w:eastAsia="Arial" w:hAnsi="Arial"/>
          <w:b/>
          <w:spacing w:val="-3"/>
          <w:sz w:val="26"/>
        </w:rPr>
        <w:t>Validity</w:t>
      </w:r>
    </w:p>
    <w:p w14:paraId="4E25547F" w14:textId="607C0FB3" w:rsidR="00F2581A" w:rsidRPr="007954EE" w:rsidRDefault="00F2581A" w:rsidP="00AC299E">
      <w:pPr>
        <w:numPr>
          <w:ilvl w:val="0"/>
          <w:numId w:val="30"/>
        </w:numPr>
        <w:tabs>
          <w:tab w:val="left" w:pos="576"/>
        </w:tabs>
        <w:spacing w:before="112" w:after="10534" w:line="253" w:lineRule="exact"/>
        <w:ind w:left="72" w:right="144"/>
        <w:textAlignment w:val="baseline"/>
        <w:rPr>
          <w:rFonts w:ascii="Arial" w:eastAsia="Arial" w:hAnsi="Arial"/>
        </w:rPr>
      </w:pPr>
      <w:r w:rsidRPr="2ECB54DB">
        <w:rPr>
          <w:rFonts w:ascii="Arial" w:eastAsia="Arial" w:hAnsi="Arial"/>
        </w:rPr>
        <w:t xml:space="preserve">Your Tender must be valid and open for acceptance for </w:t>
      </w:r>
      <w:r w:rsidR="000E58A3">
        <w:rPr>
          <w:rFonts w:ascii="Arial" w:eastAsia="Arial" w:hAnsi="Arial"/>
        </w:rPr>
        <w:t>twelve</w:t>
      </w:r>
      <w:r w:rsidRPr="2ECB54DB">
        <w:rPr>
          <w:rFonts w:ascii="Arial" w:eastAsia="Arial" w:hAnsi="Arial"/>
        </w:rPr>
        <w:t xml:space="preserve"> (</w:t>
      </w:r>
      <w:r w:rsidR="000E58A3">
        <w:rPr>
          <w:rFonts w:ascii="Arial" w:eastAsia="Arial" w:hAnsi="Arial"/>
        </w:rPr>
        <w:t>12</w:t>
      </w:r>
      <w:r w:rsidRPr="2ECB54DB">
        <w:rPr>
          <w:rFonts w:ascii="Arial" w:eastAsia="Arial" w:hAnsi="Arial"/>
        </w:rPr>
        <w:t>) months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68280E93" w14:textId="09276814" w:rsidR="003E6DF7" w:rsidRDefault="003E6DF7" w:rsidP="00F2581A">
      <w:pPr>
        <w:spacing w:before="26" w:line="547" w:lineRule="exact"/>
        <w:ind w:left="72" w:right="1800" w:firstLine="1728"/>
        <w:textAlignment w:val="baseline"/>
        <w:sectPr w:rsidR="003E6DF7">
          <w:pgSz w:w="11909" w:h="16843"/>
          <w:pgMar w:top="280" w:right="1099" w:bottom="111" w:left="1090" w:header="720" w:footer="720" w:gutter="0"/>
          <w:cols w:space="720"/>
        </w:sectPr>
      </w:pPr>
    </w:p>
    <w:p w14:paraId="63C407CC" w14:textId="77777777" w:rsidR="003E6DF7" w:rsidRDefault="00505AFD">
      <w:pPr>
        <w:spacing w:before="1" w:line="229" w:lineRule="exact"/>
        <w:jc w:val="center"/>
        <w:textAlignment w:val="baseline"/>
        <w:rPr>
          <w:rFonts w:ascii="Arial" w:eastAsia="Arial" w:hAnsi="Arial"/>
          <w:color w:val="000000"/>
          <w:spacing w:val="-3"/>
          <w:sz w:val="20"/>
        </w:rPr>
      </w:pPr>
      <w:r>
        <w:rPr>
          <w:rFonts w:ascii="Arial" w:eastAsia="Arial" w:hAnsi="Arial"/>
          <w:color w:val="000000"/>
          <w:spacing w:val="-3"/>
          <w:sz w:val="20"/>
        </w:rPr>
        <w:lastRenderedPageBreak/>
        <w:t>10 of 18</w:t>
      </w:r>
    </w:p>
    <w:p w14:paraId="726C1A9D" w14:textId="77777777" w:rsidR="003E6DF7" w:rsidRDefault="003E6DF7">
      <w:pPr>
        <w:sectPr w:rsidR="003E6DF7">
          <w:type w:val="continuous"/>
          <w:pgSz w:w="11909" w:h="16843"/>
          <w:pgMar w:top="280" w:right="3650" w:bottom="111" w:left="3659" w:header="720" w:footer="720" w:gutter="0"/>
          <w:cols w:space="720"/>
        </w:sectPr>
      </w:pPr>
    </w:p>
    <w:p w14:paraId="3845DC64" w14:textId="77777777" w:rsidR="003E6DF7" w:rsidRDefault="00505AFD">
      <w:pPr>
        <w:spacing w:before="10"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41135DE9" w14:textId="77777777" w:rsidR="00D2416E" w:rsidRDefault="00505AFD" w:rsidP="00D2416E">
      <w:pPr>
        <w:spacing w:before="255" w:line="319" w:lineRule="exact"/>
        <w:ind w:left="72"/>
        <w:jc w:val="center"/>
        <w:textAlignment w:val="baseline"/>
        <w:rPr>
          <w:rFonts w:ascii="Arial" w:eastAsia="Arial" w:hAnsi="Arial"/>
          <w:b/>
          <w:color w:val="000000"/>
          <w:sz w:val="28"/>
        </w:rPr>
      </w:pPr>
      <w:r>
        <w:rPr>
          <w:rFonts w:ascii="Arial" w:eastAsia="Arial" w:hAnsi="Arial"/>
          <w:b/>
          <w:color w:val="000000"/>
          <w:sz w:val="28"/>
        </w:rPr>
        <w:t>Section D – Tender Evaluation</w:t>
      </w:r>
      <w:r>
        <w:rPr>
          <w:rFonts w:ascii="Arial" w:eastAsia="Arial" w:hAnsi="Arial"/>
          <w:color w:val="FF0000"/>
        </w:rPr>
        <w:t xml:space="preserve"> </w:t>
      </w:r>
    </w:p>
    <w:p w14:paraId="240B1614" w14:textId="1250CE9F" w:rsidR="008D3F1C" w:rsidRPr="00D2416E" w:rsidRDefault="00C94DFC" w:rsidP="00D2416E">
      <w:pPr>
        <w:spacing w:before="255" w:line="319" w:lineRule="exact"/>
        <w:ind w:left="-142"/>
        <w:textAlignment w:val="baseline"/>
        <w:rPr>
          <w:rFonts w:ascii="Arial" w:eastAsia="Arial" w:hAnsi="Arial"/>
          <w:b/>
          <w:color w:val="000000"/>
          <w:sz w:val="28"/>
        </w:rPr>
      </w:pPr>
      <w:r w:rsidRPr="00C94DFC">
        <w:rPr>
          <w:rFonts w:ascii="Arial" w:hAnsi="Arial" w:cs="Arial"/>
          <w:b/>
          <w:bCs/>
        </w:rPr>
        <w:t>The Tender Overview</w:t>
      </w:r>
    </w:p>
    <w:p w14:paraId="268C1981" w14:textId="5C6C728E" w:rsidR="00C94DFC" w:rsidRPr="00EE7D41" w:rsidRDefault="00C94DFC" w:rsidP="00671197">
      <w:pPr>
        <w:tabs>
          <w:tab w:val="left" w:pos="576"/>
        </w:tabs>
        <w:spacing w:before="1" w:line="374" w:lineRule="exact"/>
        <w:ind w:left="-142" w:right="-61"/>
        <w:textAlignment w:val="baseline"/>
        <w:rPr>
          <w:rFonts w:ascii="Arial" w:hAnsi="Arial" w:cs="Arial"/>
          <w:lang w:val="en-GB"/>
        </w:rPr>
      </w:pPr>
      <w:r w:rsidRPr="00EE7D41">
        <w:rPr>
          <w:rFonts w:ascii="Arial" w:hAnsi="Arial" w:cs="Arial"/>
        </w:rPr>
        <w:t xml:space="preserve">D1.  </w:t>
      </w:r>
      <w:r w:rsidRPr="00EE7D41">
        <w:rPr>
          <w:rFonts w:ascii="Arial" w:hAnsi="Arial" w:cs="Arial"/>
          <w:lang w:val="en-GB"/>
        </w:rPr>
        <w:t xml:space="preserve">The </w:t>
      </w:r>
      <w:r w:rsidR="008239C6">
        <w:rPr>
          <w:rFonts w:ascii="Arial" w:hAnsi="Arial" w:cs="Arial"/>
          <w:lang w:val="en-GB"/>
        </w:rPr>
        <w:t>Authority</w:t>
      </w:r>
      <w:r w:rsidRPr="00EE7D41">
        <w:rPr>
          <w:rFonts w:ascii="Arial" w:hAnsi="Arial" w:cs="Arial"/>
          <w:lang w:val="en-GB"/>
        </w:rPr>
        <w:t xml:space="preserve"> will conduct evaluations after the Tender Submission. A detailed description of each step is provided</w:t>
      </w:r>
      <w:r w:rsidR="00122814">
        <w:rPr>
          <w:rFonts w:ascii="Arial" w:hAnsi="Arial" w:cs="Arial"/>
          <w:lang w:val="en-GB"/>
        </w:rPr>
        <w:t xml:space="preserve"> below</w:t>
      </w:r>
      <w:r w:rsidRPr="00EE7D41">
        <w:rPr>
          <w:rFonts w:ascii="Arial" w:hAnsi="Arial" w:cs="Arial"/>
          <w:lang w:val="en-GB"/>
        </w:rPr>
        <w:t>.</w:t>
      </w:r>
    </w:p>
    <w:p w14:paraId="1463961C" w14:textId="77777777" w:rsidR="00C94DFC" w:rsidRPr="00EE7D41" w:rsidRDefault="00C94DFC" w:rsidP="00C94DFC">
      <w:pPr>
        <w:tabs>
          <w:tab w:val="left" w:pos="576"/>
        </w:tabs>
        <w:spacing w:before="1" w:line="374" w:lineRule="exact"/>
        <w:ind w:left="72" w:right="2160"/>
        <w:textAlignment w:val="baseline"/>
        <w:rPr>
          <w:rFonts w:ascii="Arial" w:hAnsi="Arial" w:cs="Arial"/>
          <w:lang w:val="en-GB"/>
        </w:rPr>
      </w:pPr>
    </w:p>
    <w:p w14:paraId="61B39417" w14:textId="1064EA40" w:rsidR="00C94DFC" w:rsidRPr="00EE7D41" w:rsidRDefault="00C94DFC" w:rsidP="00671197">
      <w:pPr>
        <w:ind w:left="-142"/>
        <w:rPr>
          <w:rFonts w:ascii="Arial" w:hAnsi="Arial" w:cs="Arial"/>
          <w:lang w:val="en-GB"/>
        </w:rPr>
      </w:pPr>
      <w:r w:rsidRPr="00EE7D41">
        <w:rPr>
          <w:rFonts w:ascii="Arial" w:hAnsi="Arial" w:cs="Arial"/>
          <w:lang w:val="en-GB"/>
        </w:rPr>
        <w:t>D2</w:t>
      </w:r>
      <w:r w:rsidRPr="00EE7D41">
        <w:rPr>
          <w:rFonts w:ascii="Arial" w:hAnsi="Arial" w:cs="Arial"/>
        </w:rPr>
        <w:t>.</w:t>
      </w:r>
      <w:r w:rsidRPr="00EE7D41">
        <w:rPr>
          <w:rFonts w:ascii="Arial" w:hAnsi="Arial" w:cs="Arial"/>
          <w:lang w:val="en-GB"/>
        </w:rPr>
        <w:t xml:space="preserve"> The </w:t>
      </w:r>
      <w:r w:rsidR="008239C6">
        <w:rPr>
          <w:rFonts w:ascii="Arial" w:hAnsi="Arial" w:cs="Arial"/>
          <w:lang w:val="en-GB"/>
        </w:rPr>
        <w:t>Authority</w:t>
      </w:r>
      <w:r w:rsidRPr="00EE7D41">
        <w:rPr>
          <w:rFonts w:ascii="Arial" w:hAnsi="Arial" w:cs="Arial"/>
          <w:lang w:val="en-GB"/>
        </w:rPr>
        <w:t xml:space="preserve"> may also seek additional information from the Tenderer if any part of their ITN response cannot be evaluated adequately because it contains apparent errors, or its meaning and intent is unclear.</w:t>
      </w:r>
    </w:p>
    <w:p w14:paraId="4057BC31" w14:textId="77777777" w:rsidR="00C94DFC" w:rsidRPr="00EE7D41" w:rsidRDefault="00C94DFC" w:rsidP="00C94DFC">
      <w:pPr>
        <w:tabs>
          <w:tab w:val="left" w:pos="576"/>
        </w:tabs>
        <w:spacing w:before="1" w:line="374" w:lineRule="exact"/>
        <w:ind w:left="72" w:right="2160"/>
        <w:textAlignment w:val="baseline"/>
        <w:rPr>
          <w:rFonts w:ascii="Arial" w:hAnsi="Arial" w:cs="Arial"/>
        </w:rPr>
      </w:pPr>
    </w:p>
    <w:p w14:paraId="73A53C17" w14:textId="58720EE3" w:rsidR="00C94DFC" w:rsidRPr="00671197" w:rsidRDefault="00C94DFC" w:rsidP="00671197">
      <w:pPr>
        <w:ind w:left="-142"/>
        <w:rPr>
          <w:rFonts w:ascii="Arial" w:hAnsi="Arial" w:cs="Arial"/>
          <w:lang w:val="en-GB"/>
        </w:rPr>
      </w:pPr>
      <w:r w:rsidRPr="00EE7D41">
        <w:rPr>
          <w:rFonts w:ascii="Arial" w:hAnsi="Arial" w:cs="Arial"/>
        </w:rPr>
        <w:t xml:space="preserve">D3. </w:t>
      </w:r>
      <w:r w:rsidRPr="00EE7D41">
        <w:rPr>
          <w:rFonts w:ascii="Arial" w:hAnsi="Arial" w:cs="Arial"/>
          <w:lang w:val="en-GB"/>
        </w:rPr>
        <w:t>Tenderers must provide a complete Tender response</w:t>
      </w:r>
      <w:r w:rsidR="00D73451">
        <w:rPr>
          <w:rFonts w:ascii="Arial" w:hAnsi="Arial" w:cs="Arial"/>
          <w:lang w:val="en-GB"/>
        </w:rPr>
        <w:t>.</w:t>
      </w:r>
    </w:p>
    <w:p w14:paraId="722C00C7" w14:textId="7EF7F87E" w:rsidR="00C94DFC" w:rsidRPr="00EE7D41" w:rsidRDefault="00C94DFC" w:rsidP="00671197">
      <w:pPr>
        <w:tabs>
          <w:tab w:val="left" w:pos="576"/>
        </w:tabs>
        <w:spacing w:before="1" w:line="374" w:lineRule="exact"/>
        <w:ind w:left="-142" w:right="-486"/>
        <w:textAlignment w:val="baseline"/>
        <w:rPr>
          <w:rFonts w:ascii="Arial" w:hAnsi="Arial" w:cs="Arial"/>
          <w:lang w:val="en-GB"/>
        </w:rPr>
      </w:pPr>
      <w:r w:rsidRPr="00EE7D41">
        <w:rPr>
          <w:rFonts w:ascii="Arial" w:hAnsi="Arial" w:cs="Arial"/>
        </w:rPr>
        <w:t>D</w:t>
      </w:r>
      <w:r w:rsidR="00671197">
        <w:rPr>
          <w:rFonts w:ascii="Arial" w:hAnsi="Arial" w:cs="Arial"/>
        </w:rPr>
        <w:t>4</w:t>
      </w:r>
      <w:r w:rsidRPr="00EE7D41">
        <w:rPr>
          <w:rFonts w:ascii="Arial" w:hAnsi="Arial" w:cs="Arial"/>
        </w:rPr>
        <w:t xml:space="preserve">. </w:t>
      </w:r>
      <w:r w:rsidRPr="00EE7D41">
        <w:rPr>
          <w:rFonts w:ascii="Arial" w:hAnsi="Arial" w:cs="Arial"/>
          <w:lang w:val="en-GB"/>
        </w:rPr>
        <w:t xml:space="preserve">For the avoidance of doubt, Tenderers who do not provide an affirmative Acceptance of all Conditions of Contract will be non-compliant and will </w:t>
      </w:r>
      <w:r w:rsidR="00122814">
        <w:rPr>
          <w:rFonts w:ascii="Arial" w:hAnsi="Arial" w:cs="Arial"/>
          <w:lang w:val="en-GB"/>
        </w:rPr>
        <w:t>be disqualified from taking any further part in this procurement process</w:t>
      </w:r>
      <w:r w:rsidRPr="00EE7D41">
        <w:rPr>
          <w:rFonts w:ascii="Arial" w:hAnsi="Arial" w:cs="Arial"/>
          <w:lang w:val="en-GB"/>
        </w:rPr>
        <w:t>.</w:t>
      </w:r>
    </w:p>
    <w:p w14:paraId="393CEE42" w14:textId="720CFC58" w:rsidR="003119A8" w:rsidRDefault="0038613F" w:rsidP="00671197">
      <w:pPr>
        <w:tabs>
          <w:tab w:val="left" w:pos="576"/>
        </w:tabs>
        <w:spacing w:before="1" w:line="374" w:lineRule="exact"/>
        <w:ind w:left="-142" w:right="-912"/>
        <w:textAlignment w:val="baseline"/>
        <w:rPr>
          <w:rFonts w:ascii="Arial" w:hAnsi="Arial" w:cs="Arial"/>
          <w:lang w:val="en-GB"/>
        </w:rPr>
      </w:pPr>
      <w:r w:rsidRPr="00EE7D41">
        <w:rPr>
          <w:rFonts w:ascii="Arial" w:hAnsi="Arial" w:cs="Arial"/>
        </w:rPr>
        <w:t>D</w:t>
      </w:r>
      <w:r w:rsidR="00671197">
        <w:rPr>
          <w:rFonts w:ascii="Arial" w:hAnsi="Arial" w:cs="Arial"/>
        </w:rPr>
        <w:t>5</w:t>
      </w:r>
      <w:r w:rsidRPr="00EE7D41">
        <w:rPr>
          <w:rFonts w:ascii="Arial" w:hAnsi="Arial" w:cs="Arial"/>
        </w:rPr>
        <w:t xml:space="preserve">. </w:t>
      </w:r>
      <w:r w:rsidRPr="00EE7D41">
        <w:rPr>
          <w:rFonts w:ascii="Arial" w:hAnsi="Arial" w:cs="Arial"/>
          <w:lang w:val="en-GB"/>
        </w:rPr>
        <w:t xml:space="preserve">The </w:t>
      </w:r>
      <w:r w:rsidR="008239C6">
        <w:rPr>
          <w:rFonts w:ascii="Arial" w:hAnsi="Arial" w:cs="Arial"/>
          <w:lang w:val="en-GB"/>
        </w:rPr>
        <w:t>Authority</w:t>
      </w:r>
      <w:r w:rsidRPr="00EE7D41">
        <w:rPr>
          <w:rFonts w:ascii="Arial" w:hAnsi="Arial" w:cs="Arial"/>
          <w:lang w:val="en-GB"/>
        </w:rPr>
        <w:t xml:space="preserve"> will </w:t>
      </w:r>
      <w:r w:rsidR="00247F82">
        <w:rPr>
          <w:rFonts w:ascii="Arial" w:hAnsi="Arial" w:cs="Arial"/>
          <w:lang w:val="en-GB"/>
        </w:rPr>
        <w:t xml:space="preserve">award the Contract to </w:t>
      </w:r>
      <w:r w:rsidR="00122814">
        <w:rPr>
          <w:rFonts w:ascii="Arial" w:hAnsi="Arial" w:cs="Arial"/>
          <w:lang w:val="en-GB"/>
        </w:rPr>
        <w:t xml:space="preserve">the </w:t>
      </w:r>
      <w:r w:rsidR="00247F82">
        <w:rPr>
          <w:rFonts w:ascii="Arial" w:hAnsi="Arial" w:cs="Arial"/>
          <w:lang w:val="en-GB"/>
        </w:rPr>
        <w:t xml:space="preserve">Tenderer who submits the </w:t>
      </w:r>
      <w:r w:rsidR="00122814" w:rsidRPr="00EE7D41">
        <w:rPr>
          <w:rFonts w:ascii="Arial" w:hAnsi="Arial" w:cs="Arial"/>
          <w:lang w:val="en-GB"/>
        </w:rPr>
        <w:t>Most E</w:t>
      </w:r>
      <w:r w:rsidR="00247F82">
        <w:rPr>
          <w:rFonts w:ascii="Arial" w:hAnsi="Arial" w:cs="Arial"/>
          <w:lang w:val="en-GB"/>
        </w:rPr>
        <w:t xml:space="preserve">conomically Advantageous Tender (MEAT), </w:t>
      </w:r>
      <w:r w:rsidRPr="00EE7D41">
        <w:rPr>
          <w:rFonts w:ascii="Arial" w:hAnsi="Arial" w:cs="Arial"/>
          <w:lang w:val="en-GB"/>
        </w:rPr>
        <w:t>undertak</w:t>
      </w:r>
      <w:r w:rsidR="00122814">
        <w:rPr>
          <w:rFonts w:ascii="Arial" w:hAnsi="Arial" w:cs="Arial"/>
          <w:lang w:val="en-GB"/>
        </w:rPr>
        <w:t>ing</w:t>
      </w:r>
      <w:r w:rsidRPr="00EE7D41">
        <w:rPr>
          <w:rFonts w:ascii="Arial" w:hAnsi="Arial" w:cs="Arial"/>
          <w:lang w:val="en-GB"/>
        </w:rPr>
        <w:t xml:space="preserve"> a Weighted Value for Money evaluation method</w:t>
      </w:r>
      <w:r w:rsidR="00247F82">
        <w:rPr>
          <w:rFonts w:ascii="Arial" w:hAnsi="Arial" w:cs="Arial"/>
          <w:lang w:val="en-GB"/>
        </w:rPr>
        <w:t>ology in accordance with this Part D and Annex B.</w:t>
      </w:r>
      <w:r w:rsidRPr="00EE7D41">
        <w:rPr>
          <w:rFonts w:ascii="Arial" w:hAnsi="Arial" w:cs="Arial"/>
          <w:lang w:val="en-GB"/>
        </w:rPr>
        <w:t xml:space="preserve"> </w:t>
      </w:r>
    </w:p>
    <w:p w14:paraId="744AB6E4" w14:textId="7739C35C" w:rsidR="003119A8" w:rsidRPr="00671197" w:rsidRDefault="003119A8" w:rsidP="00671197">
      <w:pPr>
        <w:pStyle w:val="GPSL2numberedclause"/>
        <w:numPr>
          <w:ilvl w:val="0"/>
          <w:numId w:val="0"/>
        </w:numPr>
        <w:ind w:left="-142"/>
        <w:rPr>
          <w:b/>
          <w:bCs/>
        </w:rPr>
      </w:pPr>
      <w:r>
        <w:t>D</w:t>
      </w:r>
      <w:r w:rsidR="00671197">
        <w:t>6</w:t>
      </w:r>
      <w:r>
        <w:t xml:space="preserve">. </w:t>
      </w:r>
      <w:bookmarkStart w:id="3" w:name="_Ref33783007"/>
      <w:r w:rsidRPr="003119A8">
        <w:t xml:space="preserve">The </w:t>
      </w:r>
      <w:r w:rsidR="00247F82">
        <w:t xml:space="preserve">evaluation </w:t>
      </w:r>
      <w:r w:rsidRPr="003119A8">
        <w:t>weightings for OPC – Germany and Wider Europe (G&amp;WE) TFM to be applied in the evaluation are:</w:t>
      </w:r>
      <w:bookmarkEnd w:id="3"/>
      <w:r>
        <w:t xml:space="preserve"> </w:t>
      </w:r>
      <w:r w:rsidRPr="003119A8">
        <w:t>60% Non-Cost</w:t>
      </w:r>
      <w:r>
        <w:t xml:space="preserve">; </w:t>
      </w:r>
      <w:r w:rsidRPr="003119A8">
        <w:t>40% Cost</w:t>
      </w:r>
    </w:p>
    <w:p w14:paraId="02B7C18E" w14:textId="08100299" w:rsidR="003119A8" w:rsidRPr="003119A8" w:rsidRDefault="003119A8" w:rsidP="00671197">
      <w:pPr>
        <w:tabs>
          <w:tab w:val="left" w:pos="576"/>
        </w:tabs>
        <w:spacing w:before="1" w:line="374" w:lineRule="exact"/>
        <w:ind w:left="-142" w:right="2160"/>
        <w:textAlignment w:val="baseline"/>
        <w:rPr>
          <w:rFonts w:ascii="Arial" w:hAnsi="Arial" w:cs="Arial"/>
        </w:rPr>
      </w:pPr>
      <w:r w:rsidRPr="003119A8">
        <w:rPr>
          <w:rFonts w:ascii="Arial" w:hAnsi="Arial" w:cs="Arial"/>
        </w:rPr>
        <w:t>D</w:t>
      </w:r>
      <w:r w:rsidR="00671197">
        <w:rPr>
          <w:rFonts w:ascii="Arial" w:hAnsi="Arial" w:cs="Arial"/>
        </w:rPr>
        <w:t>7</w:t>
      </w:r>
      <w:r w:rsidRPr="003119A8">
        <w:rPr>
          <w:rFonts w:ascii="Arial" w:hAnsi="Arial" w:cs="Arial"/>
        </w:rPr>
        <w:t>.  Tender Evaluation Process</w:t>
      </w:r>
    </w:p>
    <w:p w14:paraId="4ED6F3AE" w14:textId="77777777" w:rsidR="003119A8" w:rsidRDefault="003119A8" w:rsidP="003119A8">
      <w:pPr>
        <w:tabs>
          <w:tab w:val="left" w:pos="576"/>
        </w:tabs>
        <w:spacing w:before="1" w:line="374" w:lineRule="exact"/>
        <w:ind w:right="2160"/>
        <w:textAlignment w:val="baseline"/>
      </w:pPr>
    </w:p>
    <w:tbl>
      <w:tblPr>
        <w:tblpPr w:leftFromText="180" w:rightFromText="180" w:vertAnchor="text" w:tblpX="11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2402"/>
        <w:gridCol w:w="2143"/>
        <w:gridCol w:w="2281"/>
      </w:tblGrid>
      <w:tr w:rsidR="00F1122A" w:rsidRPr="00F1122A" w14:paraId="035447D7" w14:textId="77777777" w:rsidTr="00C7616D">
        <w:trPr>
          <w:tblHeader/>
        </w:trPr>
        <w:tc>
          <w:tcPr>
            <w:tcW w:w="7828" w:type="dxa"/>
            <w:gridSpan w:val="4"/>
            <w:shd w:val="clear" w:color="auto" w:fill="000000"/>
          </w:tcPr>
          <w:p w14:paraId="4227938C" w14:textId="6661BCB8" w:rsidR="00F1122A" w:rsidRPr="00F1122A" w:rsidRDefault="00F1122A" w:rsidP="00F1122A">
            <w:pPr>
              <w:tabs>
                <w:tab w:val="left" w:pos="1312"/>
                <w:tab w:val="center" w:pos="4212"/>
              </w:tabs>
              <w:spacing w:before="120"/>
              <w:rPr>
                <w:rFonts w:ascii="Arial" w:hAnsi="Arial" w:cs="Arial"/>
              </w:rPr>
            </w:pPr>
            <w:r w:rsidRPr="00F1122A">
              <w:rPr>
                <w:rFonts w:ascii="Arial" w:hAnsi="Arial" w:cs="Arial"/>
                <w:b/>
                <w:color w:val="FFFFFF"/>
              </w:rPr>
              <w:tab/>
            </w:r>
            <w:r w:rsidRPr="00F1122A">
              <w:rPr>
                <w:rFonts w:ascii="Arial" w:hAnsi="Arial" w:cs="Arial"/>
                <w:b/>
                <w:color w:val="FFFFFF"/>
              </w:rPr>
              <w:tab/>
              <w:t>Mandated Returns</w:t>
            </w:r>
            <w:r w:rsidR="003E1BE4">
              <w:rPr>
                <w:rFonts w:ascii="Arial" w:hAnsi="Arial" w:cs="Arial"/>
                <w:b/>
                <w:color w:val="FFFFFF"/>
              </w:rPr>
              <w:t xml:space="preserve"> and Commercial Due Diligence</w:t>
            </w:r>
            <w:r w:rsidRPr="00F1122A">
              <w:rPr>
                <w:rFonts w:ascii="Arial" w:hAnsi="Arial" w:cs="Arial"/>
                <w:b/>
                <w:color w:val="FFFFFF"/>
              </w:rPr>
              <w:t xml:space="preserve"> </w:t>
            </w:r>
            <w:r>
              <w:rPr>
                <w:rFonts w:ascii="Arial" w:hAnsi="Arial" w:cs="Arial"/>
                <w:b/>
                <w:color w:val="FFFFFF"/>
              </w:rPr>
              <w:t>– Stage 1</w:t>
            </w:r>
          </w:p>
        </w:tc>
      </w:tr>
      <w:tr w:rsidR="00F1122A" w:rsidRPr="00F1122A" w14:paraId="6402E0DE" w14:textId="77777777" w:rsidTr="00C7616D">
        <w:tc>
          <w:tcPr>
            <w:tcW w:w="1002" w:type="dxa"/>
            <w:shd w:val="clear" w:color="auto" w:fill="auto"/>
          </w:tcPr>
          <w:p w14:paraId="5354BEBF" w14:textId="18AB6979" w:rsidR="00F1122A" w:rsidRPr="00A74FA0" w:rsidRDefault="00F1122A" w:rsidP="00F1122A">
            <w:pPr>
              <w:spacing w:before="120"/>
              <w:rPr>
                <w:rFonts w:ascii="Arial" w:hAnsi="Arial" w:cs="Arial"/>
                <w:b/>
                <w:highlight w:val="red"/>
              </w:rPr>
            </w:pPr>
          </w:p>
        </w:tc>
        <w:tc>
          <w:tcPr>
            <w:tcW w:w="2402" w:type="dxa"/>
            <w:shd w:val="clear" w:color="auto" w:fill="auto"/>
          </w:tcPr>
          <w:p w14:paraId="752695B4" w14:textId="77777777" w:rsidR="00F1122A" w:rsidRPr="00F1122A" w:rsidRDefault="00F1122A" w:rsidP="00F1122A">
            <w:pPr>
              <w:spacing w:before="120"/>
              <w:rPr>
                <w:rFonts w:ascii="Arial" w:hAnsi="Arial" w:cs="Arial"/>
                <w:b/>
                <w:highlight w:val="yellow"/>
              </w:rPr>
            </w:pPr>
            <w:r w:rsidRPr="00F1122A">
              <w:rPr>
                <w:rFonts w:ascii="Arial" w:hAnsi="Arial" w:cs="Arial"/>
                <w:b/>
              </w:rPr>
              <w:t>SUBMISSION</w:t>
            </w:r>
          </w:p>
        </w:tc>
        <w:tc>
          <w:tcPr>
            <w:tcW w:w="2143" w:type="dxa"/>
            <w:shd w:val="clear" w:color="auto" w:fill="auto"/>
          </w:tcPr>
          <w:p w14:paraId="644A15F2" w14:textId="77777777" w:rsidR="00F1122A" w:rsidRPr="00F1122A" w:rsidRDefault="00F1122A" w:rsidP="00F1122A">
            <w:pPr>
              <w:spacing w:before="120"/>
              <w:rPr>
                <w:rFonts w:ascii="Arial" w:hAnsi="Arial" w:cs="Arial"/>
                <w:b/>
                <w:highlight w:val="yellow"/>
              </w:rPr>
            </w:pPr>
            <w:r w:rsidRPr="00F1122A">
              <w:rPr>
                <w:rFonts w:ascii="Arial" w:hAnsi="Arial" w:cs="Arial"/>
                <w:b/>
              </w:rPr>
              <w:t xml:space="preserve">ACTION </w:t>
            </w:r>
          </w:p>
        </w:tc>
        <w:tc>
          <w:tcPr>
            <w:tcW w:w="2281" w:type="dxa"/>
            <w:shd w:val="clear" w:color="auto" w:fill="auto"/>
          </w:tcPr>
          <w:p w14:paraId="0938D2FD" w14:textId="77777777" w:rsidR="00F1122A" w:rsidRPr="00F1122A" w:rsidRDefault="00F1122A" w:rsidP="00F1122A">
            <w:pPr>
              <w:spacing w:before="120"/>
              <w:rPr>
                <w:rFonts w:ascii="Arial" w:hAnsi="Arial" w:cs="Arial"/>
                <w:b/>
                <w:highlight w:val="yellow"/>
              </w:rPr>
            </w:pPr>
            <w:r w:rsidRPr="00F1122A">
              <w:rPr>
                <w:rFonts w:ascii="Arial" w:hAnsi="Arial" w:cs="Arial"/>
                <w:b/>
              </w:rPr>
              <w:t>EVALUATION</w:t>
            </w:r>
          </w:p>
        </w:tc>
      </w:tr>
      <w:tr w:rsidR="00F1122A" w:rsidRPr="00F1122A" w14:paraId="638222CB" w14:textId="77777777" w:rsidTr="00C7616D">
        <w:tc>
          <w:tcPr>
            <w:tcW w:w="1002" w:type="dxa"/>
            <w:shd w:val="clear" w:color="auto" w:fill="auto"/>
          </w:tcPr>
          <w:p w14:paraId="5D797DE3" w14:textId="02F9F4D1" w:rsidR="00F1122A" w:rsidRPr="00A74FA0" w:rsidRDefault="00F1122A" w:rsidP="00F1122A">
            <w:pPr>
              <w:spacing w:before="120"/>
              <w:rPr>
                <w:rFonts w:ascii="Arial" w:hAnsi="Arial" w:cs="Arial"/>
                <w:b/>
                <w:highlight w:val="red"/>
              </w:rPr>
            </w:pPr>
          </w:p>
        </w:tc>
        <w:tc>
          <w:tcPr>
            <w:tcW w:w="2402" w:type="dxa"/>
            <w:shd w:val="clear" w:color="auto" w:fill="auto"/>
          </w:tcPr>
          <w:p w14:paraId="18DF541F" w14:textId="3C7F2925" w:rsidR="00F1122A" w:rsidRPr="00F1122A" w:rsidRDefault="00F1122A" w:rsidP="00F1122A">
            <w:pPr>
              <w:spacing w:before="120"/>
              <w:rPr>
                <w:rFonts w:ascii="Arial" w:hAnsi="Arial" w:cs="Arial"/>
              </w:rPr>
            </w:pPr>
            <w:r w:rsidRPr="00117572">
              <w:rPr>
                <w:rFonts w:ascii="Arial" w:hAnsi="Arial" w:cs="Arial"/>
              </w:rPr>
              <w:t>DEFFORM 47</w:t>
            </w:r>
            <w:r w:rsidR="00FC66BA">
              <w:rPr>
                <w:rFonts w:ascii="Arial" w:hAnsi="Arial" w:cs="Arial"/>
              </w:rPr>
              <w:t>A</w:t>
            </w:r>
          </w:p>
        </w:tc>
        <w:tc>
          <w:tcPr>
            <w:tcW w:w="2143" w:type="dxa"/>
            <w:shd w:val="clear" w:color="auto" w:fill="auto"/>
          </w:tcPr>
          <w:p w14:paraId="4AAAD6E5" w14:textId="0D12B4FB" w:rsidR="00F1122A" w:rsidRPr="00F1122A" w:rsidRDefault="00F1122A" w:rsidP="00107629">
            <w:pPr>
              <w:spacing w:before="120"/>
              <w:rPr>
                <w:rFonts w:ascii="Arial" w:hAnsi="Arial" w:cs="Arial"/>
                <w:highlight w:val="yellow"/>
              </w:rPr>
            </w:pPr>
            <w:r w:rsidRPr="00F1122A">
              <w:rPr>
                <w:rFonts w:ascii="Arial" w:hAnsi="Arial" w:cs="Arial"/>
              </w:rPr>
              <w:t>Complete</w:t>
            </w:r>
            <w:r w:rsidR="00CD61D7">
              <w:rPr>
                <w:rFonts w:ascii="Arial" w:hAnsi="Arial" w:cs="Arial"/>
              </w:rPr>
              <w:t xml:space="preserve"> </w:t>
            </w:r>
          </w:p>
        </w:tc>
        <w:tc>
          <w:tcPr>
            <w:tcW w:w="2281" w:type="dxa"/>
            <w:shd w:val="clear" w:color="auto" w:fill="auto"/>
          </w:tcPr>
          <w:p w14:paraId="1702DA6C" w14:textId="345E53D0" w:rsidR="00F1122A" w:rsidRPr="00F1122A" w:rsidRDefault="00F1122A" w:rsidP="00107629">
            <w:pPr>
              <w:spacing w:before="120"/>
              <w:rPr>
                <w:rFonts w:ascii="Arial" w:hAnsi="Arial" w:cs="Arial"/>
              </w:rPr>
            </w:pPr>
            <w:r w:rsidRPr="00F1122A">
              <w:rPr>
                <w:rFonts w:ascii="Arial" w:hAnsi="Arial" w:cs="Arial"/>
              </w:rPr>
              <w:t xml:space="preserve">Form </w:t>
            </w:r>
            <w:r w:rsidR="004A2527">
              <w:rPr>
                <w:rFonts w:ascii="Arial" w:hAnsi="Arial" w:cs="Arial"/>
              </w:rPr>
              <w:t>c</w:t>
            </w:r>
            <w:r w:rsidRPr="00F1122A">
              <w:rPr>
                <w:rFonts w:ascii="Arial" w:hAnsi="Arial" w:cs="Arial"/>
              </w:rPr>
              <w:t>omplete Y/N</w:t>
            </w:r>
          </w:p>
        </w:tc>
      </w:tr>
      <w:tr w:rsidR="00F1122A" w:rsidRPr="00F1122A" w14:paraId="6DF2B946" w14:textId="77777777" w:rsidTr="00C7616D">
        <w:tc>
          <w:tcPr>
            <w:tcW w:w="1002" w:type="dxa"/>
            <w:shd w:val="clear" w:color="auto" w:fill="auto"/>
          </w:tcPr>
          <w:p w14:paraId="127DC37B" w14:textId="77777777" w:rsidR="00F1122A" w:rsidRPr="00A74FA0" w:rsidRDefault="00F1122A" w:rsidP="00F1122A">
            <w:pPr>
              <w:spacing w:before="120"/>
              <w:rPr>
                <w:rFonts w:ascii="Arial" w:hAnsi="Arial" w:cs="Arial"/>
                <w:b/>
                <w:highlight w:val="red"/>
              </w:rPr>
            </w:pPr>
          </w:p>
        </w:tc>
        <w:tc>
          <w:tcPr>
            <w:tcW w:w="6826" w:type="dxa"/>
            <w:gridSpan w:val="3"/>
            <w:shd w:val="clear" w:color="auto" w:fill="auto"/>
          </w:tcPr>
          <w:p w14:paraId="12DF34D9" w14:textId="12453042" w:rsidR="00F1122A" w:rsidRDefault="00F1122A" w:rsidP="00F1122A">
            <w:pPr>
              <w:spacing w:before="120"/>
              <w:rPr>
                <w:rFonts w:ascii="Arial" w:hAnsi="Arial" w:cs="Arial"/>
              </w:rPr>
            </w:pPr>
            <w:r w:rsidRPr="00F1122A">
              <w:rPr>
                <w:rFonts w:ascii="Arial" w:hAnsi="Arial" w:cs="Arial"/>
              </w:rPr>
              <w:t>A compliance check that the Tenderer has completed the</w:t>
            </w:r>
            <w:r w:rsidR="00117572">
              <w:rPr>
                <w:rFonts w:ascii="Arial" w:hAnsi="Arial" w:cs="Arial"/>
              </w:rPr>
              <w:t xml:space="preserve"> </w:t>
            </w:r>
            <w:r w:rsidRPr="00F1122A">
              <w:rPr>
                <w:rFonts w:ascii="Arial" w:hAnsi="Arial" w:cs="Arial"/>
              </w:rPr>
              <w:t>DEFFORM 47</w:t>
            </w:r>
            <w:r w:rsidR="00FC66BA">
              <w:rPr>
                <w:rFonts w:ascii="Arial" w:hAnsi="Arial" w:cs="Arial"/>
              </w:rPr>
              <w:t xml:space="preserve">A </w:t>
            </w:r>
            <w:r w:rsidRPr="00F1122A">
              <w:rPr>
                <w:rFonts w:ascii="Arial" w:hAnsi="Arial" w:cs="Arial"/>
              </w:rPr>
              <w:t>and has submitted a</w:t>
            </w:r>
            <w:r w:rsidR="00117572">
              <w:rPr>
                <w:rFonts w:ascii="Arial" w:hAnsi="Arial" w:cs="Arial"/>
              </w:rPr>
              <w:t xml:space="preserve"> signed</w:t>
            </w:r>
            <w:r w:rsidRPr="00F1122A">
              <w:rPr>
                <w:rFonts w:ascii="Arial" w:hAnsi="Arial" w:cs="Arial"/>
              </w:rPr>
              <w:t xml:space="preserve"> electronic copy on DSP.</w:t>
            </w:r>
          </w:p>
          <w:p w14:paraId="235D7537" w14:textId="77777777" w:rsidR="003E1BE4" w:rsidRDefault="003E1BE4" w:rsidP="003E1BE4">
            <w:pPr>
              <w:spacing w:line="276" w:lineRule="auto"/>
              <w:rPr>
                <w:rFonts w:ascii="Arial" w:eastAsia="Calibri" w:hAnsi="Arial" w:cs="Arial"/>
              </w:rPr>
            </w:pPr>
          </w:p>
          <w:p w14:paraId="7DC0F137" w14:textId="713BAF6A" w:rsidR="003E1BE4" w:rsidRPr="003E1BE4" w:rsidRDefault="003E1BE4" w:rsidP="003E1BE4">
            <w:pPr>
              <w:spacing w:line="276" w:lineRule="auto"/>
              <w:rPr>
                <w:rFonts w:ascii="Arial" w:eastAsia="Calibri" w:hAnsi="Arial" w:cs="Arial"/>
              </w:rPr>
            </w:pPr>
            <w:r w:rsidRPr="00855339">
              <w:rPr>
                <w:rFonts w:ascii="Arial" w:eastAsia="Calibri" w:hAnsi="Arial" w:cs="Arial"/>
              </w:rPr>
              <w:t xml:space="preserve">The Tenderer will </w:t>
            </w:r>
            <w:r>
              <w:rPr>
                <w:rFonts w:ascii="Arial" w:eastAsia="Calibri" w:hAnsi="Arial" w:cs="Arial"/>
              </w:rPr>
              <w:t>be deemed non-compliant</w:t>
            </w:r>
            <w:r w:rsidRPr="00855339">
              <w:rPr>
                <w:rFonts w:ascii="Arial" w:eastAsia="Calibri" w:hAnsi="Arial" w:cs="Arial"/>
              </w:rPr>
              <w:t xml:space="preserve"> if the </w:t>
            </w:r>
            <w:r w:rsidR="00FC66BA">
              <w:rPr>
                <w:rFonts w:ascii="Arial" w:eastAsia="Calibri" w:hAnsi="Arial" w:cs="Arial"/>
              </w:rPr>
              <w:t>DEFFORM 47A</w:t>
            </w:r>
            <w:r w:rsidRPr="00855339">
              <w:rPr>
                <w:rFonts w:ascii="Arial" w:eastAsia="Calibri" w:hAnsi="Arial" w:cs="Arial"/>
              </w:rPr>
              <w:t xml:space="preserve"> is not completed or signed or is otherwise qualified.</w:t>
            </w:r>
            <w:r>
              <w:rPr>
                <w:rFonts w:ascii="Arial" w:eastAsia="Calibri" w:hAnsi="Arial" w:cs="Arial"/>
              </w:rPr>
              <w:t xml:space="preserve"> </w:t>
            </w:r>
          </w:p>
        </w:tc>
      </w:tr>
      <w:tr w:rsidR="00F1122A" w:rsidRPr="00F1122A" w14:paraId="69242CD2" w14:textId="77777777" w:rsidTr="00C7616D">
        <w:tc>
          <w:tcPr>
            <w:tcW w:w="1002" w:type="dxa"/>
            <w:shd w:val="clear" w:color="auto" w:fill="auto"/>
          </w:tcPr>
          <w:p w14:paraId="13BA9AA8" w14:textId="4A31AFB2" w:rsidR="00F1122A" w:rsidRPr="00A74FA0" w:rsidRDefault="00F1122A" w:rsidP="00F1122A">
            <w:pPr>
              <w:spacing w:before="120"/>
              <w:rPr>
                <w:rFonts w:ascii="Arial" w:hAnsi="Arial" w:cs="Arial"/>
                <w:b/>
                <w:highlight w:val="red"/>
              </w:rPr>
            </w:pPr>
          </w:p>
        </w:tc>
        <w:tc>
          <w:tcPr>
            <w:tcW w:w="2402" w:type="dxa"/>
            <w:shd w:val="clear" w:color="auto" w:fill="auto"/>
          </w:tcPr>
          <w:p w14:paraId="78CBEBFB" w14:textId="77777777" w:rsidR="00F1122A" w:rsidRPr="00F1122A" w:rsidRDefault="00F1122A" w:rsidP="00F1122A">
            <w:pPr>
              <w:spacing w:before="120"/>
              <w:rPr>
                <w:rFonts w:ascii="Arial" w:hAnsi="Arial" w:cs="Arial"/>
                <w:highlight w:val="yellow"/>
              </w:rPr>
            </w:pPr>
            <w:r w:rsidRPr="00F1122A">
              <w:rPr>
                <w:rFonts w:ascii="Arial" w:hAnsi="Arial" w:cs="Arial"/>
              </w:rPr>
              <w:t>Mandatory Returns</w:t>
            </w:r>
          </w:p>
        </w:tc>
        <w:tc>
          <w:tcPr>
            <w:tcW w:w="2143" w:type="dxa"/>
            <w:shd w:val="clear" w:color="auto" w:fill="auto"/>
          </w:tcPr>
          <w:p w14:paraId="4228EAEE" w14:textId="21B5AD65" w:rsidR="00F1122A" w:rsidRPr="00F1122A" w:rsidRDefault="00F1122A" w:rsidP="00107629">
            <w:pPr>
              <w:spacing w:before="120"/>
              <w:rPr>
                <w:rFonts w:ascii="Arial" w:hAnsi="Arial" w:cs="Arial"/>
              </w:rPr>
            </w:pPr>
            <w:r w:rsidRPr="00F1122A">
              <w:rPr>
                <w:rFonts w:ascii="Arial" w:hAnsi="Arial" w:cs="Arial"/>
              </w:rPr>
              <w:t>Complete</w:t>
            </w:r>
            <w:r w:rsidR="00CD61D7">
              <w:rPr>
                <w:rFonts w:ascii="Arial" w:hAnsi="Arial" w:cs="Arial"/>
              </w:rPr>
              <w:t xml:space="preserve"> </w:t>
            </w:r>
          </w:p>
        </w:tc>
        <w:tc>
          <w:tcPr>
            <w:tcW w:w="2281" w:type="dxa"/>
            <w:shd w:val="clear" w:color="auto" w:fill="auto"/>
          </w:tcPr>
          <w:p w14:paraId="36C971EC" w14:textId="5226A8F3" w:rsidR="00F1122A" w:rsidRPr="00F1122A" w:rsidRDefault="00F1122A" w:rsidP="00107629">
            <w:pPr>
              <w:spacing w:before="120"/>
              <w:rPr>
                <w:rFonts w:ascii="Arial" w:hAnsi="Arial" w:cs="Arial"/>
              </w:rPr>
            </w:pPr>
            <w:r w:rsidRPr="00F1122A">
              <w:rPr>
                <w:rFonts w:ascii="Arial" w:hAnsi="Arial" w:cs="Arial"/>
              </w:rPr>
              <w:t xml:space="preserve">Form </w:t>
            </w:r>
            <w:r w:rsidR="004A2527">
              <w:rPr>
                <w:rFonts w:ascii="Arial" w:hAnsi="Arial" w:cs="Arial"/>
              </w:rPr>
              <w:t>c</w:t>
            </w:r>
            <w:r w:rsidRPr="00F1122A">
              <w:rPr>
                <w:rFonts w:ascii="Arial" w:hAnsi="Arial" w:cs="Arial"/>
              </w:rPr>
              <w:t>omplete Y/N</w:t>
            </w:r>
          </w:p>
        </w:tc>
      </w:tr>
      <w:tr w:rsidR="00F1122A" w:rsidRPr="00F1122A" w14:paraId="0D1F1A33" w14:textId="77777777" w:rsidTr="00C7616D">
        <w:tc>
          <w:tcPr>
            <w:tcW w:w="1002" w:type="dxa"/>
            <w:shd w:val="clear" w:color="auto" w:fill="auto"/>
          </w:tcPr>
          <w:p w14:paraId="2BD85612" w14:textId="77777777" w:rsidR="00F1122A" w:rsidRPr="00A74FA0" w:rsidRDefault="00F1122A" w:rsidP="00F1122A">
            <w:pPr>
              <w:spacing w:before="120"/>
              <w:rPr>
                <w:rFonts w:ascii="Arial" w:hAnsi="Arial" w:cs="Arial"/>
                <w:b/>
                <w:highlight w:val="red"/>
              </w:rPr>
            </w:pPr>
          </w:p>
        </w:tc>
        <w:tc>
          <w:tcPr>
            <w:tcW w:w="6826" w:type="dxa"/>
            <w:gridSpan w:val="3"/>
            <w:shd w:val="clear" w:color="auto" w:fill="auto"/>
          </w:tcPr>
          <w:p w14:paraId="256ACBF4" w14:textId="372CDAA6" w:rsidR="00F1122A" w:rsidRPr="00F1122A" w:rsidRDefault="00F1122A" w:rsidP="00F1122A">
            <w:pPr>
              <w:spacing w:before="120"/>
              <w:rPr>
                <w:rFonts w:ascii="Arial" w:hAnsi="Arial" w:cs="Arial"/>
              </w:rPr>
            </w:pPr>
            <w:r w:rsidRPr="00117572">
              <w:rPr>
                <w:rFonts w:ascii="Arial" w:hAnsi="Arial" w:cs="Arial"/>
              </w:rPr>
              <w:t>A compliance check</w:t>
            </w:r>
            <w:r w:rsidRPr="00F1122A">
              <w:rPr>
                <w:rFonts w:ascii="Arial" w:hAnsi="Arial" w:cs="Arial"/>
              </w:rPr>
              <w:t xml:space="preserve"> of all supporting information relating to Mandatory Declarations on the DEFFORM 47</w:t>
            </w:r>
            <w:r w:rsidR="00117572">
              <w:rPr>
                <w:rFonts w:ascii="Arial" w:hAnsi="Arial" w:cs="Arial"/>
              </w:rPr>
              <w:t xml:space="preserve"> Annex appendix</w:t>
            </w:r>
            <w:r w:rsidRPr="00F1122A">
              <w:rPr>
                <w:rFonts w:ascii="Arial" w:hAnsi="Arial" w:cs="Arial"/>
              </w:rPr>
              <w:t xml:space="preserve"> have been provided and all additional Mandatory returns requested have been provided</w:t>
            </w:r>
            <w:r w:rsidR="00117572">
              <w:rPr>
                <w:rFonts w:ascii="Arial" w:hAnsi="Arial" w:cs="Arial"/>
              </w:rPr>
              <w:t xml:space="preserve"> via document upload onto the DSP</w:t>
            </w:r>
            <w:r w:rsidRPr="00F1122A">
              <w:rPr>
                <w:rFonts w:ascii="Arial" w:hAnsi="Arial" w:cs="Arial"/>
              </w:rPr>
              <w:t>.</w:t>
            </w:r>
          </w:p>
        </w:tc>
      </w:tr>
      <w:tr w:rsidR="00F1122A" w:rsidRPr="00F1122A" w14:paraId="1CD906ED" w14:textId="77777777" w:rsidTr="00C7616D">
        <w:tc>
          <w:tcPr>
            <w:tcW w:w="1002" w:type="dxa"/>
            <w:shd w:val="clear" w:color="auto" w:fill="auto"/>
          </w:tcPr>
          <w:p w14:paraId="466D6CE8" w14:textId="56D76F90" w:rsidR="00F1122A" w:rsidRPr="003E1BE4" w:rsidRDefault="00F1122A" w:rsidP="00F1122A">
            <w:pPr>
              <w:spacing w:before="120"/>
              <w:rPr>
                <w:rFonts w:ascii="Arial" w:hAnsi="Arial" w:cs="Arial"/>
                <w:b/>
                <w:highlight w:val="red"/>
              </w:rPr>
            </w:pPr>
          </w:p>
        </w:tc>
        <w:tc>
          <w:tcPr>
            <w:tcW w:w="2402" w:type="dxa"/>
            <w:shd w:val="clear" w:color="auto" w:fill="auto"/>
          </w:tcPr>
          <w:p w14:paraId="6EF7CEF4" w14:textId="77777777" w:rsidR="00F1122A" w:rsidRPr="00F1122A" w:rsidRDefault="00F1122A" w:rsidP="00F1122A">
            <w:pPr>
              <w:spacing w:line="276" w:lineRule="auto"/>
              <w:rPr>
                <w:rFonts w:ascii="Arial" w:eastAsia="Calibri" w:hAnsi="Arial" w:cs="Arial"/>
              </w:rPr>
            </w:pPr>
            <w:r w:rsidRPr="00776A52">
              <w:rPr>
                <w:rFonts w:ascii="Arial" w:eastAsia="Calibri" w:hAnsi="Arial" w:cs="Arial"/>
              </w:rPr>
              <w:t>Booklet 2 - Conditions of Contract</w:t>
            </w:r>
            <w:r w:rsidRPr="00F1122A">
              <w:rPr>
                <w:rFonts w:ascii="Arial" w:eastAsia="Calibri" w:hAnsi="Arial" w:cs="Arial"/>
              </w:rPr>
              <w:t xml:space="preserve"> Acceptance </w:t>
            </w:r>
          </w:p>
          <w:p w14:paraId="33CB5C34" w14:textId="77777777" w:rsidR="00F1122A" w:rsidRPr="00F1122A" w:rsidRDefault="00F1122A" w:rsidP="00F1122A">
            <w:pPr>
              <w:spacing w:before="120"/>
              <w:rPr>
                <w:rFonts w:ascii="Arial" w:hAnsi="Arial" w:cs="Arial"/>
              </w:rPr>
            </w:pPr>
          </w:p>
        </w:tc>
        <w:tc>
          <w:tcPr>
            <w:tcW w:w="2143" w:type="dxa"/>
            <w:shd w:val="clear" w:color="auto" w:fill="auto"/>
          </w:tcPr>
          <w:p w14:paraId="1B9D1095" w14:textId="053A1053" w:rsidR="00F1122A" w:rsidRPr="00F1122A" w:rsidRDefault="00F1122A" w:rsidP="00107629">
            <w:pPr>
              <w:spacing w:before="120"/>
              <w:rPr>
                <w:rFonts w:ascii="Arial" w:hAnsi="Arial" w:cs="Arial"/>
              </w:rPr>
            </w:pPr>
            <w:r w:rsidRPr="00F1122A">
              <w:rPr>
                <w:rFonts w:ascii="Arial" w:hAnsi="Arial" w:cs="Arial"/>
              </w:rPr>
              <w:t>Complete</w:t>
            </w:r>
            <w:r w:rsidR="00CD61D7">
              <w:rPr>
                <w:rFonts w:ascii="Arial" w:hAnsi="Arial" w:cs="Arial"/>
              </w:rPr>
              <w:t xml:space="preserve"> </w:t>
            </w:r>
          </w:p>
        </w:tc>
        <w:tc>
          <w:tcPr>
            <w:tcW w:w="2281" w:type="dxa"/>
            <w:shd w:val="clear" w:color="auto" w:fill="auto"/>
          </w:tcPr>
          <w:p w14:paraId="7391E7DC" w14:textId="77777777" w:rsidR="00F1122A" w:rsidRPr="00F1122A" w:rsidRDefault="00F1122A" w:rsidP="00F1122A">
            <w:pPr>
              <w:spacing w:before="120"/>
              <w:rPr>
                <w:rFonts w:ascii="Arial" w:hAnsi="Arial" w:cs="Arial"/>
              </w:rPr>
            </w:pPr>
          </w:p>
          <w:p w14:paraId="3F78EAEB" w14:textId="2518AD32" w:rsidR="00F1122A" w:rsidRPr="00F1122A" w:rsidRDefault="00CD61D7" w:rsidP="00776A52">
            <w:pPr>
              <w:rPr>
                <w:rFonts w:ascii="Arial" w:hAnsi="Arial" w:cs="Arial"/>
              </w:rPr>
            </w:pPr>
            <w:r w:rsidRPr="00776A52">
              <w:rPr>
                <w:rFonts w:ascii="Arial" w:hAnsi="Arial" w:cs="Arial"/>
              </w:rPr>
              <w:t xml:space="preserve">Complete and </w:t>
            </w:r>
            <w:r w:rsidR="00F1122A" w:rsidRPr="00776A52">
              <w:rPr>
                <w:rFonts w:ascii="Arial" w:hAnsi="Arial" w:cs="Arial"/>
              </w:rPr>
              <w:t>Acceptable Y/N</w:t>
            </w:r>
          </w:p>
        </w:tc>
      </w:tr>
      <w:tr w:rsidR="004A2527" w:rsidRPr="00F1122A" w14:paraId="736A8FFF" w14:textId="77777777" w:rsidTr="00107629">
        <w:tc>
          <w:tcPr>
            <w:tcW w:w="1002" w:type="dxa"/>
            <w:shd w:val="clear" w:color="auto" w:fill="auto"/>
          </w:tcPr>
          <w:p w14:paraId="2121DF7A" w14:textId="77777777" w:rsidR="004A2527" w:rsidRPr="00BE5EB2" w:rsidRDefault="004A2527" w:rsidP="00F1122A">
            <w:pPr>
              <w:spacing w:before="120"/>
              <w:rPr>
                <w:rFonts w:ascii="Arial" w:hAnsi="Arial" w:cs="Arial"/>
                <w:b/>
                <w:highlight w:val="red"/>
              </w:rPr>
            </w:pPr>
          </w:p>
        </w:tc>
        <w:tc>
          <w:tcPr>
            <w:tcW w:w="6826" w:type="dxa"/>
            <w:gridSpan w:val="3"/>
            <w:shd w:val="clear" w:color="auto" w:fill="auto"/>
          </w:tcPr>
          <w:p w14:paraId="3AD125C9" w14:textId="49D8ADF5" w:rsidR="004A2527" w:rsidRDefault="004A2527" w:rsidP="00107629">
            <w:pPr>
              <w:spacing w:before="120"/>
              <w:rPr>
                <w:rFonts w:ascii="Arial" w:hAnsi="Arial" w:cs="Arial"/>
              </w:rPr>
            </w:pPr>
            <w:r w:rsidRPr="00F1122A">
              <w:rPr>
                <w:rFonts w:ascii="Arial" w:hAnsi="Arial" w:cs="Arial"/>
              </w:rPr>
              <w:t>Compliance check</w:t>
            </w:r>
            <w:r w:rsidR="00776A52">
              <w:rPr>
                <w:rFonts w:ascii="Arial" w:hAnsi="Arial" w:cs="Arial"/>
              </w:rPr>
              <w:t>:</w:t>
            </w:r>
            <w:r w:rsidRPr="00F1122A">
              <w:rPr>
                <w:rFonts w:ascii="Arial" w:hAnsi="Arial" w:cs="Arial"/>
              </w:rPr>
              <w:t xml:space="preserve"> Tenderers </w:t>
            </w:r>
            <w:r w:rsidR="00776A52">
              <w:rPr>
                <w:rFonts w:ascii="Arial" w:hAnsi="Arial" w:cs="Arial"/>
              </w:rPr>
              <w:t xml:space="preserve">must confirm on the DSP their unqualified acceptance of Booklet Two: Conditions of Contract, with the exception of </w:t>
            </w:r>
            <w:r w:rsidR="00BE5EB2">
              <w:rPr>
                <w:rFonts w:ascii="Arial" w:hAnsi="Arial" w:cs="Arial"/>
              </w:rPr>
              <w:t>Clause 77</w:t>
            </w:r>
            <w:r w:rsidR="00776A52">
              <w:rPr>
                <w:rFonts w:ascii="Arial" w:hAnsi="Arial" w:cs="Arial"/>
              </w:rPr>
              <w:t xml:space="preserve"> which will be discussed and finalised during negotiations. </w:t>
            </w:r>
          </w:p>
          <w:p w14:paraId="5A1504EB" w14:textId="77C0A5E3" w:rsidR="001748E2" w:rsidRPr="005E7FB7" w:rsidRDefault="001748E2" w:rsidP="005E7FB7">
            <w:pPr>
              <w:autoSpaceDE w:val="0"/>
              <w:autoSpaceDN w:val="0"/>
              <w:spacing w:before="40" w:after="40"/>
              <w:rPr>
                <w:rFonts w:ascii="Arial" w:hAnsi="Arial" w:cs="Arial"/>
              </w:rPr>
            </w:pPr>
            <w:r w:rsidRPr="00BE5EB2">
              <w:rPr>
                <w:rFonts w:ascii="Arial" w:hAnsi="Arial" w:cs="Arial"/>
              </w:rPr>
              <w:lastRenderedPageBreak/>
              <w:t xml:space="preserve">Tenderers who do not confirm unqualified acceptance of Booklet 2: </w:t>
            </w:r>
            <w:r w:rsidRPr="00BE5EB2">
              <w:rPr>
                <w:rFonts w:ascii="Arial" w:hAnsi="Arial" w:cs="Arial"/>
                <w:i/>
                <w:iCs/>
              </w:rPr>
              <w:t>Conditions of Contract</w:t>
            </w:r>
            <w:r w:rsidRPr="00BE5EB2">
              <w:rPr>
                <w:rFonts w:ascii="Arial" w:hAnsi="Arial" w:cs="Arial"/>
              </w:rPr>
              <w:t xml:space="preserve"> will be disqualified from the procurement process </w:t>
            </w:r>
            <w:r w:rsidR="005E7FB7" w:rsidRPr="00BE5EB2">
              <w:rPr>
                <w:rFonts w:ascii="Arial" w:hAnsi="Arial" w:cs="Arial"/>
              </w:rPr>
              <w:t>and</w:t>
            </w:r>
            <w:r w:rsidR="005E7FB7" w:rsidRPr="005E7FB7">
              <w:rPr>
                <w:rFonts w:ascii="Arial" w:hAnsi="Arial" w:cs="Arial"/>
              </w:rPr>
              <w:t xml:space="preserve"> </w:t>
            </w:r>
            <w:r w:rsidR="005E7FB7" w:rsidRPr="005E7FB7">
              <w:rPr>
                <w:rFonts w:ascii="Arial" w:hAnsi="Arial" w:cs="Arial"/>
                <w:color w:val="000000"/>
              </w:rPr>
              <w:t xml:space="preserve">your bid will not progress to the </w:t>
            </w:r>
            <w:r w:rsidR="005E7FB7">
              <w:rPr>
                <w:rFonts w:ascii="Arial" w:hAnsi="Arial" w:cs="Arial"/>
                <w:color w:val="000000"/>
              </w:rPr>
              <w:t xml:space="preserve">technical </w:t>
            </w:r>
            <w:r w:rsidR="005E7FB7" w:rsidRPr="005E7FB7">
              <w:rPr>
                <w:rFonts w:ascii="Arial" w:hAnsi="Arial" w:cs="Arial"/>
                <w:color w:val="000000"/>
              </w:rPr>
              <w:t xml:space="preserve">evaluation stage and you will not be awarded the Contract. </w:t>
            </w:r>
          </w:p>
        </w:tc>
      </w:tr>
      <w:tr w:rsidR="005E7FB7" w:rsidRPr="00F1122A" w14:paraId="15F733C0" w14:textId="77777777" w:rsidTr="00C7616D">
        <w:tc>
          <w:tcPr>
            <w:tcW w:w="1002" w:type="dxa"/>
            <w:shd w:val="clear" w:color="auto" w:fill="auto"/>
          </w:tcPr>
          <w:p w14:paraId="1253AD3F" w14:textId="77777777" w:rsidR="005E7FB7" w:rsidRPr="00A74FA0" w:rsidRDefault="005E7FB7" w:rsidP="00F1122A">
            <w:pPr>
              <w:spacing w:before="120"/>
              <w:rPr>
                <w:rFonts w:ascii="Arial" w:hAnsi="Arial" w:cs="Arial"/>
                <w:b/>
                <w:highlight w:val="red"/>
              </w:rPr>
            </w:pPr>
          </w:p>
        </w:tc>
        <w:tc>
          <w:tcPr>
            <w:tcW w:w="2402" w:type="dxa"/>
            <w:shd w:val="clear" w:color="auto" w:fill="auto"/>
          </w:tcPr>
          <w:p w14:paraId="2F2A023C" w14:textId="47890159" w:rsidR="005E7FB7" w:rsidRPr="00776A52" w:rsidRDefault="005E7FB7" w:rsidP="00F1122A">
            <w:pPr>
              <w:spacing w:before="120"/>
              <w:rPr>
                <w:rFonts w:ascii="Arial" w:hAnsi="Arial" w:cs="Arial"/>
              </w:rPr>
            </w:pPr>
            <w:r w:rsidRPr="00EE7D41">
              <w:rPr>
                <w:rFonts w:ascii="Arial" w:hAnsi="Arial" w:cs="Arial"/>
              </w:rPr>
              <w:t>Booklet 3 – Service Information</w:t>
            </w:r>
          </w:p>
        </w:tc>
        <w:tc>
          <w:tcPr>
            <w:tcW w:w="2143" w:type="dxa"/>
            <w:shd w:val="clear" w:color="auto" w:fill="auto"/>
          </w:tcPr>
          <w:p w14:paraId="79A4820C" w14:textId="369B3C8B" w:rsidR="005E7FB7" w:rsidRPr="00F1122A" w:rsidRDefault="00BE5EB2" w:rsidP="00F1122A">
            <w:pPr>
              <w:spacing w:before="120"/>
              <w:rPr>
                <w:rFonts w:ascii="Arial" w:hAnsi="Arial" w:cs="Arial"/>
              </w:rPr>
            </w:pPr>
            <w:r w:rsidRPr="00F1122A">
              <w:rPr>
                <w:rFonts w:ascii="Arial" w:hAnsi="Arial" w:cs="Arial"/>
              </w:rPr>
              <w:t>Complete</w:t>
            </w:r>
            <w:r>
              <w:rPr>
                <w:rFonts w:ascii="Arial" w:hAnsi="Arial" w:cs="Arial"/>
              </w:rPr>
              <w:t xml:space="preserve"> and compliant</w:t>
            </w:r>
          </w:p>
        </w:tc>
        <w:tc>
          <w:tcPr>
            <w:tcW w:w="2281" w:type="dxa"/>
            <w:shd w:val="clear" w:color="auto" w:fill="auto"/>
          </w:tcPr>
          <w:p w14:paraId="371E06CA" w14:textId="39F34C72" w:rsidR="005E7FB7" w:rsidRPr="00F1122A" w:rsidRDefault="00BE5EB2" w:rsidP="00107629">
            <w:pPr>
              <w:spacing w:before="120"/>
              <w:rPr>
                <w:rFonts w:ascii="Arial" w:hAnsi="Arial" w:cs="Arial"/>
              </w:rPr>
            </w:pPr>
            <w:r w:rsidRPr="00776A52">
              <w:rPr>
                <w:rFonts w:ascii="Arial" w:hAnsi="Arial" w:cs="Arial"/>
              </w:rPr>
              <w:t>Complete and Acceptable Y/N</w:t>
            </w:r>
          </w:p>
        </w:tc>
      </w:tr>
      <w:tr w:rsidR="00BE5EB2" w:rsidRPr="00F1122A" w14:paraId="0551E9E6" w14:textId="77777777" w:rsidTr="00F16BE4">
        <w:tc>
          <w:tcPr>
            <w:tcW w:w="1002" w:type="dxa"/>
            <w:shd w:val="clear" w:color="auto" w:fill="auto"/>
          </w:tcPr>
          <w:p w14:paraId="488BB03F" w14:textId="77777777" w:rsidR="00BE5EB2" w:rsidRPr="00A74FA0" w:rsidRDefault="00BE5EB2" w:rsidP="00F1122A">
            <w:pPr>
              <w:spacing w:before="120"/>
              <w:rPr>
                <w:rFonts w:ascii="Arial" w:hAnsi="Arial" w:cs="Arial"/>
                <w:b/>
                <w:highlight w:val="red"/>
              </w:rPr>
            </w:pPr>
          </w:p>
        </w:tc>
        <w:tc>
          <w:tcPr>
            <w:tcW w:w="6826" w:type="dxa"/>
            <w:gridSpan w:val="3"/>
            <w:shd w:val="clear" w:color="auto" w:fill="auto"/>
          </w:tcPr>
          <w:p w14:paraId="57827B7A" w14:textId="77777777" w:rsidR="00BE5EB2" w:rsidRPr="00BE5EB2" w:rsidRDefault="00BE5EB2" w:rsidP="00BE5EB2">
            <w:pPr>
              <w:autoSpaceDE w:val="0"/>
              <w:autoSpaceDN w:val="0"/>
              <w:rPr>
                <w:rFonts w:ascii="Arial" w:hAnsi="Arial" w:cs="Arial"/>
              </w:rPr>
            </w:pPr>
            <w:r w:rsidRPr="00BE5EB2">
              <w:rPr>
                <w:rFonts w:ascii="Arial" w:hAnsi="Arial" w:cs="Arial"/>
              </w:rPr>
              <w:t>Tenderer confirms that they have read, understood and accept without qualification the requirement set out in Booklet 3: Service Information.</w:t>
            </w:r>
            <w:r w:rsidRPr="00BE5EB2">
              <w:rPr>
                <w:rFonts w:ascii="Arial" w:hAnsi="Arial" w:cs="Arial"/>
                <w:color w:val="000000"/>
              </w:rPr>
              <w:t xml:space="preserve"> </w:t>
            </w:r>
          </w:p>
          <w:p w14:paraId="7D24BC1F" w14:textId="7A32C2EA" w:rsidR="00BE5EB2" w:rsidRPr="00F1122A" w:rsidRDefault="00BE5EB2" w:rsidP="00107629">
            <w:pPr>
              <w:spacing w:before="120"/>
              <w:rPr>
                <w:rFonts w:ascii="Arial" w:hAnsi="Arial" w:cs="Arial"/>
              </w:rPr>
            </w:pPr>
            <w:r w:rsidRPr="00BE5EB2">
              <w:rPr>
                <w:rFonts w:ascii="Arial" w:hAnsi="Arial" w:cs="Arial"/>
              </w:rPr>
              <w:t xml:space="preserve">Tenderers who do not confirm unqualified acceptance of Booklet </w:t>
            </w:r>
            <w:r>
              <w:rPr>
                <w:rFonts w:ascii="Arial" w:hAnsi="Arial" w:cs="Arial"/>
              </w:rPr>
              <w:t>3</w:t>
            </w:r>
            <w:r w:rsidRPr="00BE5EB2">
              <w:rPr>
                <w:rFonts w:ascii="Arial" w:hAnsi="Arial" w:cs="Arial"/>
              </w:rPr>
              <w:t xml:space="preserve">: </w:t>
            </w:r>
            <w:r>
              <w:rPr>
                <w:rFonts w:ascii="Arial" w:hAnsi="Arial" w:cs="Arial"/>
                <w:i/>
                <w:iCs/>
              </w:rPr>
              <w:t>Service Information</w:t>
            </w:r>
            <w:r w:rsidRPr="00BE5EB2">
              <w:rPr>
                <w:rFonts w:ascii="Arial" w:hAnsi="Arial" w:cs="Arial"/>
              </w:rPr>
              <w:t xml:space="preserve"> will be disqualified from the procurement process and</w:t>
            </w:r>
            <w:r w:rsidRPr="005E7FB7">
              <w:rPr>
                <w:rFonts w:ascii="Arial" w:hAnsi="Arial" w:cs="Arial"/>
              </w:rPr>
              <w:t xml:space="preserve"> </w:t>
            </w:r>
            <w:r w:rsidRPr="005E7FB7">
              <w:rPr>
                <w:rFonts w:ascii="Arial" w:hAnsi="Arial" w:cs="Arial"/>
                <w:color w:val="000000"/>
              </w:rPr>
              <w:t xml:space="preserve">your bid will not progress to the </w:t>
            </w:r>
            <w:r>
              <w:rPr>
                <w:rFonts w:ascii="Arial" w:hAnsi="Arial" w:cs="Arial"/>
                <w:color w:val="000000"/>
              </w:rPr>
              <w:t xml:space="preserve">technical </w:t>
            </w:r>
            <w:r w:rsidRPr="005E7FB7">
              <w:rPr>
                <w:rFonts w:ascii="Arial" w:hAnsi="Arial" w:cs="Arial"/>
                <w:color w:val="000000"/>
              </w:rPr>
              <w:t>evaluation stage and you will not be awarded the Contract.</w:t>
            </w:r>
          </w:p>
        </w:tc>
      </w:tr>
      <w:tr w:rsidR="00F1122A" w:rsidRPr="00F1122A" w14:paraId="5F9F8957" w14:textId="77777777" w:rsidTr="00C7616D">
        <w:tc>
          <w:tcPr>
            <w:tcW w:w="1002" w:type="dxa"/>
            <w:shd w:val="clear" w:color="auto" w:fill="auto"/>
          </w:tcPr>
          <w:p w14:paraId="4CEB657F" w14:textId="21DFCBF2" w:rsidR="00F1122A" w:rsidRPr="00A74FA0" w:rsidRDefault="00F1122A" w:rsidP="00F1122A">
            <w:pPr>
              <w:spacing w:before="120"/>
              <w:rPr>
                <w:rFonts w:ascii="Arial" w:hAnsi="Arial" w:cs="Arial"/>
                <w:b/>
                <w:highlight w:val="red"/>
              </w:rPr>
            </w:pPr>
          </w:p>
        </w:tc>
        <w:tc>
          <w:tcPr>
            <w:tcW w:w="2402" w:type="dxa"/>
            <w:shd w:val="clear" w:color="auto" w:fill="auto"/>
          </w:tcPr>
          <w:p w14:paraId="7DA1AA33" w14:textId="77777777" w:rsidR="00F1122A" w:rsidRPr="00F1122A" w:rsidRDefault="00F1122A" w:rsidP="00F1122A">
            <w:pPr>
              <w:spacing w:before="120"/>
              <w:rPr>
                <w:rFonts w:ascii="Arial" w:hAnsi="Arial" w:cs="Arial"/>
              </w:rPr>
            </w:pPr>
            <w:r w:rsidRPr="00776A52">
              <w:rPr>
                <w:rFonts w:ascii="Arial" w:hAnsi="Arial" w:cs="Arial"/>
              </w:rPr>
              <w:t>Insurance – Response to</w:t>
            </w:r>
            <w:r w:rsidRPr="00F1122A">
              <w:rPr>
                <w:rFonts w:ascii="Arial" w:hAnsi="Arial" w:cs="Arial"/>
              </w:rPr>
              <w:t xml:space="preserve"> Booklet 6 </w:t>
            </w:r>
          </w:p>
        </w:tc>
        <w:tc>
          <w:tcPr>
            <w:tcW w:w="2143" w:type="dxa"/>
            <w:shd w:val="clear" w:color="auto" w:fill="auto"/>
          </w:tcPr>
          <w:p w14:paraId="3E0B6A67" w14:textId="145DD595" w:rsidR="00F1122A" w:rsidRPr="00F1122A" w:rsidRDefault="00F1122A" w:rsidP="00F1122A">
            <w:pPr>
              <w:spacing w:before="120"/>
              <w:rPr>
                <w:rFonts w:ascii="Arial" w:hAnsi="Arial" w:cs="Arial"/>
              </w:rPr>
            </w:pPr>
            <w:r w:rsidRPr="00F1122A">
              <w:rPr>
                <w:rFonts w:ascii="Arial" w:hAnsi="Arial" w:cs="Arial"/>
              </w:rPr>
              <w:t>Complete</w:t>
            </w:r>
            <w:r w:rsidR="00CD61D7">
              <w:rPr>
                <w:rFonts w:ascii="Arial" w:hAnsi="Arial" w:cs="Arial"/>
              </w:rPr>
              <w:t xml:space="preserve"> and compliant</w:t>
            </w:r>
          </w:p>
        </w:tc>
        <w:tc>
          <w:tcPr>
            <w:tcW w:w="2281" w:type="dxa"/>
            <w:shd w:val="clear" w:color="auto" w:fill="auto"/>
          </w:tcPr>
          <w:p w14:paraId="56FDBF44" w14:textId="2B6022F6" w:rsidR="00F1122A" w:rsidRPr="00F1122A" w:rsidRDefault="00F1122A" w:rsidP="00107629">
            <w:pPr>
              <w:spacing w:before="120"/>
              <w:rPr>
                <w:rFonts w:ascii="Arial" w:hAnsi="Arial" w:cs="Arial"/>
              </w:rPr>
            </w:pPr>
            <w:r w:rsidRPr="00F1122A">
              <w:rPr>
                <w:rFonts w:ascii="Arial" w:hAnsi="Arial" w:cs="Arial"/>
              </w:rPr>
              <w:t>Form Complete</w:t>
            </w:r>
            <w:r w:rsidR="007120F6">
              <w:rPr>
                <w:rFonts w:ascii="Arial" w:hAnsi="Arial" w:cs="Arial"/>
              </w:rPr>
              <w:t xml:space="preserve"> </w:t>
            </w:r>
            <w:r w:rsidR="00CD61D7">
              <w:rPr>
                <w:rFonts w:ascii="Arial" w:hAnsi="Arial" w:cs="Arial"/>
              </w:rPr>
              <w:t xml:space="preserve">and </w:t>
            </w:r>
            <w:r w:rsidR="007120F6">
              <w:rPr>
                <w:rFonts w:ascii="Arial" w:hAnsi="Arial" w:cs="Arial"/>
              </w:rPr>
              <w:t>Acceptable</w:t>
            </w:r>
            <w:r w:rsidRPr="00F1122A">
              <w:rPr>
                <w:rFonts w:ascii="Arial" w:hAnsi="Arial" w:cs="Arial"/>
              </w:rPr>
              <w:t xml:space="preserve"> </w:t>
            </w:r>
          </w:p>
        </w:tc>
      </w:tr>
      <w:tr w:rsidR="00F1122A" w:rsidRPr="00F1122A" w14:paraId="5708328A" w14:textId="77777777" w:rsidTr="00C7616D">
        <w:tc>
          <w:tcPr>
            <w:tcW w:w="1002" w:type="dxa"/>
            <w:shd w:val="clear" w:color="auto" w:fill="auto"/>
          </w:tcPr>
          <w:p w14:paraId="0664AF31" w14:textId="77777777" w:rsidR="00F1122A" w:rsidRPr="00A74FA0" w:rsidRDefault="00F1122A" w:rsidP="00F1122A">
            <w:pPr>
              <w:spacing w:before="120"/>
              <w:rPr>
                <w:rFonts w:ascii="Arial" w:hAnsi="Arial" w:cs="Arial"/>
                <w:b/>
                <w:highlight w:val="red"/>
              </w:rPr>
            </w:pPr>
          </w:p>
        </w:tc>
        <w:tc>
          <w:tcPr>
            <w:tcW w:w="6826" w:type="dxa"/>
            <w:gridSpan w:val="3"/>
            <w:shd w:val="clear" w:color="auto" w:fill="auto"/>
          </w:tcPr>
          <w:p w14:paraId="0434C56F" w14:textId="77777777" w:rsidR="001748E2" w:rsidRDefault="00F1122A" w:rsidP="007120F6">
            <w:pPr>
              <w:spacing w:before="120"/>
              <w:rPr>
                <w:rFonts w:ascii="Arial" w:hAnsi="Arial" w:cs="Arial"/>
                <w:highlight w:val="yellow"/>
              </w:rPr>
            </w:pPr>
            <w:r w:rsidRPr="00F1122A">
              <w:rPr>
                <w:rFonts w:ascii="Arial" w:hAnsi="Arial" w:cs="Arial"/>
              </w:rPr>
              <w:t xml:space="preserve">Compliance check that the Tenderers response </w:t>
            </w:r>
            <w:r w:rsidR="00776A52" w:rsidRPr="00F1122A">
              <w:rPr>
                <w:rFonts w:ascii="Arial" w:hAnsi="Arial" w:cs="Arial"/>
              </w:rPr>
              <w:t>is” Acceptable</w:t>
            </w:r>
            <w:r w:rsidR="007120F6">
              <w:rPr>
                <w:rFonts w:ascii="Arial" w:hAnsi="Arial" w:cs="Arial"/>
              </w:rPr>
              <w:t>”</w:t>
            </w:r>
            <w:r w:rsidRPr="00F1122A">
              <w:rPr>
                <w:rFonts w:ascii="Arial" w:hAnsi="Arial" w:cs="Arial"/>
              </w:rPr>
              <w:t xml:space="preserve"> for Insurance question</w:t>
            </w:r>
            <w:r w:rsidR="007120F6">
              <w:rPr>
                <w:rFonts w:ascii="Arial" w:hAnsi="Arial" w:cs="Arial"/>
              </w:rPr>
              <w:t xml:space="preserve"> (see definition of “Acceptable” and “Unacceptable” in Annex H (</w:t>
            </w:r>
            <w:r w:rsidR="007120F6" w:rsidRPr="00776A52">
              <w:rPr>
                <w:rFonts w:ascii="Arial" w:hAnsi="Arial" w:cs="Arial"/>
                <w:i/>
              </w:rPr>
              <w:t>Insurance</w:t>
            </w:r>
            <w:r w:rsidR="007120F6">
              <w:rPr>
                <w:rFonts w:ascii="Arial" w:hAnsi="Arial" w:cs="Arial"/>
              </w:rPr>
              <w:t>) to Booklet 1)</w:t>
            </w:r>
            <w:r w:rsidRPr="00F1122A">
              <w:rPr>
                <w:rFonts w:ascii="Arial" w:hAnsi="Arial" w:cs="Arial"/>
              </w:rPr>
              <w:t>.</w:t>
            </w:r>
            <w:r w:rsidR="001748E2">
              <w:rPr>
                <w:rFonts w:ascii="Arial" w:hAnsi="Arial" w:cs="Arial"/>
              </w:rPr>
              <w:t xml:space="preserve"> </w:t>
            </w:r>
            <w:r w:rsidR="001748E2" w:rsidRPr="001748E2">
              <w:rPr>
                <w:rFonts w:ascii="Arial" w:hAnsi="Arial" w:cs="Arial"/>
                <w:highlight w:val="yellow"/>
              </w:rPr>
              <w:t xml:space="preserve"> </w:t>
            </w:r>
          </w:p>
          <w:p w14:paraId="5FA1A372" w14:textId="0ED7B483" w:rsidR="00F1122A" w:rsidRPr="00F1122A" w:rsidRDefault="001748E2" w:rsidP="007120F6">
            <w:pPr>
              <w:spacing w:before="120"/>
              <w:rPr>
                <w:rFonts w:ascii="Arial" w:hAnsi="Arial" w:cs="Arial"/>
              </w:rPr>
            </w:pPr>
            <w:r w:rsidRPr="00D20D6D">
              <w:rPr>
                <w:rFonts w:ascii="Arial" w:hAnsi="Arial" w:cs="Arial"/>
              </w:rPr>
              <w:t>If Tenderer’s response is deemed unacceptable at this stage they will be asked to revise and resubmit at the Final Tender Submission Stage (please see below)</w:t>
            </w:r>
          </w:p>
        </w:tc>
      </w:tr>
      <w:tr w:rsidR="00F1122A" w:rsidRPr="00F1122A" w14:paraId="3CF661BA" w14:textId="77777777" w:rsidTr="00C7616D">
        <w:tc>
          <w:tcPr>
            <w:tcW w:w="1002" w:type="dxa"/>
            <w:shd w:val="clear" w:color="auto" w:fill="auto"/>
          </w:tcPr>
          <w:p w14:paraId="7087C813" w14:textId="219FB438" w:rsidR="00F1122A" w:rsidRPr="001748E2" w:rsidRDefault="00F1122A" w:rsidP="00F1122A">
            <w:pPr>
              <w:spacing w:before="120"/>
              <w:rPr>
                <w:rFonts w:ascii="Arial" w:hAnsi="Arial" w:cs="Arial"/>
                <w:b/>
                <w:highlight w:val="red"/>
              </w:rPr>
            </w:pPr>
          </w:p>
        </w:tc>
        <w:tc>
          <w:tcPr>
            <w:tcW w:w="2402" w:type="dxa"/>
            <w:shd w:val="clear" w:color="auto" w:fill="auto"/>
          </w:tcPr>
          <w:p w14:paraId="241368FB" w14:textId="01CA7ECD" w:rsidR="00F1122A" w:rsidRPr="00F1122A" w:rsidRDefault="00F1122A" w:rsidP="00F1122A">
            <w:pPr>
              <w:spacing w:before="120"/>
              <w:rPr>
                <w:rFonts w:ascii="Arial" w:hAnsi="Arial" w:cs="Arial"/>
              </w:rPr>
            </w:pPr>
            <w:r w:rsidRPr="00776A52">
              <w:rPr>
                <w:rFonts w:ascii="Arial" w:hAnsi="Arial" w:cs="Arial"/>
              </w:rPr>
              <w:t>C</w:t>
            </w:r>
            <w:r w:rsidR="004575A7">
              <w:rPr>
                <w:rFonts w:ascii="Arial" w:hAnsi="Arial" w:cs="Arial"/>
              </w:rPr>
              <w:t>ost Assurance and Assurance</w:t>
            </w:r>
            <w:r w:rsidRPr="00776A52">
              <w:rPr>
                <w:rFonts w:ascii="Arial" w:hAnsi="Arial" w:cs="Arial"/>
              </w:rPr>
              <w:t xml:space="preserve"> Evaluation</w:t>
            </w:r>
          </w:p>
        </w:tc>
        <w:tc>
          <w:tcPr>
            <w:tcW w:w="2143" w:type="dxa"/>
            <w:shd w:val="clear" w:color="auto" w:fill="auto"/>
          </w:tcPr>
          <w:p w14:paraId="17AF2433" w14:textId="013DAB54" w:rsidR="00F1122A" w:rsidRPr="00F1122A" w:rsidRDefault="00F1122A" w:rsidP="00F1122A">
            <w:pPr>
              <w:spacing w:before="120"/>
              <w:rPr>
                <w:rFonts w:ascii="Arial" w:hAnsi="Arial" w:cs="Arial"/>
              </w:rPr>
            </w:pPr>
            <w:r w:rsidRPr="00F1122A">
              <w:rPr>
                <w:rFonts w:ascii="Arial" w:hAnsi="Arial" w:cs="Arial"/>
              </w:rPr>
              <w:t xml:space="preserve">Check circumstances </w:t>
            </w:r>
            <w:r w:rsidR="001748E2">
              <w:rPr>
                <w:rFonts w:ascii="Arial" w:hAnsi="Arial" w:cs="Arial"/>
              </w:rPr>
              <w:t xml:space="preserve">to ensure no adverse changes in Tender’s financial status. </w:t>
            </w:r>
          </w:p>
        </w:tc>
        <w:tc>
          <w:tcPr>
            <w:tcW w:w="2281" w:type="dxa"/>
            <w:shd w:val="clear" w:color="auto" w:fill="auto"/>
          </w:tcPr>
          <w:p w14:paraId="350C8927" w14:textId="77777777" w:rsidR="00F1122A" w:rsidRPr="00F1122A" w:rsidRDefault="00F1122A" w:rsidP="00F1122A">
            <w:pPr>
              <w:spacing w:before="120"/>
              <w:rPr>
                <w:rFonts w:ascii="Arial" w:hAnsi="Arial" w:cs="Arial"/>
              </w:rPr>
            </w:pPr>
            <w:r w:rsidRPr="00F1122A">
              <w:rPr>
                <w:rFonts w:ascii="Arial" w:hAnsi="Arial" w:cs="Arial"/>
              </w:rPr>
              <w:t>Confirmation</w:t>
            </w:r>
          </w:p>
        </w:tc>
      </w:tr>
      <w:tr w:rsidR="00F1122A" w:rsidRPr="00F1122A" w14:paraId="19F4250E" w14:textId="77777777" w:rsidTr="00C7616D">
        <w:tc>
          <w:tcPr>
            <w:tcW w:w="1002" w:type="dxa"/>
            <w:shd w:val="clear" w:color="auto" w:fill="auto"/>
          </w:tcPr>
          <w:p w14:paraId="530FFE20" w14:textId="77777777" w:rsidR="00F1122A" w:rsidRPr="00A74FA0" w:rsidRDefault="00F1122A" w:rsidP="00F1122A">
            <w:pPr>
              <w:spacing w:before="120"/>
              <w:rPr>
                <w:rFonts w:ascii="Arial" w:hAnsi="Arial" w:cs="Arial"/>
                <w:b/>
                <w:highlight w:val="red"/>
              </w:rPr>
            </w:pPr>
          </w:p>
        </w:tc>
        <w:tc>
          <w:tcPr>
            <w:tcW w:w="6826" w:type="dxa"/>
            <w:gridSpan w:val="3"/>
            <w:shd w:val="clear" w:color="auto" w:fill="auto"/>
          </w:tcPr>
          <w:p w14:paraId="4D46DED0" w14:textId="048C38DB" w:rsidR="00F1122A" w:rsidRDefault="00F1122A" w:rsidP="00F1122A">
            <w:pPr>
              <w:spacing w:before="120"/>
              <w:rPr>
                <w:rFonts w:ascii="Arial" w:hAnsi="Arial" w:cs="Arial"/>
              </w:rPr>
            </w:pPr>
            <w:r w:rsidRPr="00F1122A">
              <w:rPr>
                <w:rFonts w:ascii="Arial" w:hAnsi="Arial" w:cs="Arial"/>
              </w:rPr>
              <w:t xml:space="preserve">A Cost Assurance and Analysis </w:t>
            </w:r>
            <w:r w:rsidR="004575A7">
              <w:rPr>
                <w:rFonts w:ascii="Arial" w:hAnsi="Arial" w:cs="Arial"/>
              </w:rPr>
              <w:t xml:space="preserve">check </w:t>
            </w:r>
            <w:r w:rsidRPr="00F1122A">
              <w:rPr>
                <w:rFonts w:ascii="Arial" w:hAnsi="Arial" w:cs="Arial"/>
              </w:rPr>
              <w:t>that</w:t>
            </w:r>
            <w:r w:rsidR="00776A52">
              <w:rPr>
                <w:rFonts w:ascii="Arial" w:hAnsi="Arial" w:cs="Arial"/>
              </w:rPr>
              <w:t xml:space="preserve"> there has been no adverse change in the Tenderer’s </w:t>
            </w:r>
            <w:r w:rsidRPr="00F1122A">
              <w:rPr>
                <w:rFonts w:ascii="Arial" w:hAnsi="Arial" w:cs="Arial"/>
              </w:rPr>
              <w:t xml:space="preserve">financial status, from </w:t>
            </w:r>
            <w:r w:rsidR="00CD61D7">
              <w:rPr>
                <w:rFonts w:ascii="Arial" w:hAnsi="Arial" w:cs="Arial"/>
              </w:rPr>
              <w:t>D</w:t>
            </w:r>
            <w:r w:rsidRPr="00F1122A">
              <w:rPr>
                <w:rFonts w:ascii="Arial" w:hAnsi="Arial" w:cs="Arial"/>
              </w:rPr>
              <w:t xml:space="preserve">PQQ submission. Tenderers are required submit any updated financial information since the </w:t>
            </w:r>
            <w:r w:rsidR="00CD61D7">
              <w:rPr>
                <w:rFonts w:ascii="Arial" w:hAnsi="Arial" w:cs="Arial"/>
              </w:rPr>
              <w:t>D</w:t>
            </w:r>
            <w:r w:rsidRPr="00F1122A">
              <w:rPr>
                <w:rFonts w:ascii="Arial" w:hAnsi="Arial" w:cs="Arial"/>
              </w:rPr>
              <w:t>PQQ submission for re-evaluation.</w:t>
            </w:r>
          </w:p>
          <w:p w14:paraId="2794FE7F" w14:textId="57910297" w:rsidR="001748E2" w:rsidRPr="00F1122A" w:rsidRDefault="001748E2" w:rsidP="00F1122A">
            <w:pPr>
              <w:spacing w:before="120"/>
              <w:rPr>
                <w:rFonts w:ascii="Arial" w:hAnsi="Arial" w:cs="Arial"/>
              </w:rPr>
            </w:pPr>
            <w:r w:rsidRPr="00D20D6D">
              <w:rPr>
                <w:rFonts w:ascii="Arial" w:hAnsi="Arial" w:cs="Arial"/>
              </w:rPr>
              <w:t>If Tenderer’s response is deemed unacceptable at this stage they will be asked to revise and resubmit at the Final Tender Submission Stage (please see below)</w:t>
            </w:r>
          </w:p>
        </w:tc>
      </w:tr>
      <w:tr w:rsidR="00F1122A" w:rsidRPr="00F1122A" w14:paraId="51DEC9B6" w14:textId="77777777" w:rsidTr="00C7616D">
        <w:tc>
          <w:tcPr>
            <w:tcW w:w="1002" w:type="dxa"/>
            <w:shd w:val="clear" w:color="auto" w:fill="auto"/>
          </w:tcPr>
          <w:p w14:paraId="463E5889" w14:textId="06D18FC1" w:rsidR="00F1122A" w:rsidRPr="00A74FA0" w:rsidRDefault="00F1122A" w:rsidP="00F1122A">
            <w:pPr>
              <w:spacing w:before="120"/>
              <w:rPr>
                <w:rFonts w:ascii="Arial" w:hAnsi="Arial" w:cs="Arial"/>
                <w:b/>
                <w:highlight w:val="red"/>
              </w:rPr>
            </w:pPr>
          </w:p>
        </w:tc>
        <w:tc>
          <w:tcPr>
            <w:tcW w:w="2402" w:type="dxa"/>
            <w:shd w:val="clear" w:color="auto" w:fill="auto"/>
          </w:tcPr>
          <w:p w14:paraId="60D7606D" w14:textId="77777777" w:rsidR="00F1122A" w:rsidRPr="001748E2" w:rsidRDefault="00F1122A" w:rsidP="00F1122A">
            <w:pPr>
              <w:spacing w:before="120"/>
              <w:rPr>
                <w:rFonts w:ascii="Arial" w:hAnsi="Arial" w:cs="Arial"/>
              </w:rPr>
            </w:pPr>
            <w:r w:rsidRPr="001748E2">
              <w:rPr>
                <w:rFonts w:ascii="Arial" w:hAnsi="Arial" w:cs="Arial"/>
              </w:rPr>
              <w:t>Booklet 5 – Price Information</w:t>
            </w:r>
          </w:p>
        </w:tc>
        <w:tc>
          <w:tcPr>
            <w:tcW w:w="2143" w:type="dxa"/>
            <w:shd w:val="clear" w:color="auto" w:fill="auto"/>
          </w:tcPr>
          <w:p w14:paraId="767DB868" w14:textId="37EC8964" w:rsidR="00F1122A" w:rsidRPr="001748E2" w:rsidRDefault="00F1122A" w:rsidP="001748E2">
            <w:pPr>
              <w:spacing w:before="120"/>
              <w:rPr>
                <w:rFonts w:ascii="Arial" w:hAnsi="Arial" w:cs="Arial"/>
              </w:rPr>
            </w:pPr>
            <w:r w:rsidRPr="001748E2">
              <w:rPr>
                <w:rFonts w:ascii="Arial" w:hAnsi="Arial" w:cs="Arial"/>
              </w:rPr>
              <w:t>Complete</w:t>
            </w:r>
            <w:r w:rsidR="00CD61D7" w:rsidRPr="001748E2">
              <w:rPr>
                <w:rFonts w:ascii="Arial" w:hAnsi="Arial" w:cs="Arial"/>
              </w:rPr>
              <w:t xml:space="preserve"> </w:t>
            </w:r>
          </w:p>
        </w:tc>
        <w:tc>
          <w:tcPr>
            <w:tcW w:w="2281" w:type="dxa"/>
            <w:shd w:val="clear" w:color="auto" w:fill="auto"/>
          </w:tcPr>
          <w:p w14:paraId="50185E19" w14:textId="57F20F86" w:rsidR="00F1122A" w:rsidRPr="001748E2" w:rsidRDefault="00F1122A" w:rsidP="00107629">
            <w:pPr>
              <w:spacing w:before="120"/>
              <w:rPr>
                <w:rFonts w:ascii="Arial" w:hAnsi="Arial" w:cs="Arial"/>
                <w:color w:val="000000" w:themeColor="text1"/>
              </w:rPr>
            </w:pPr>
            <w:r w:rsidRPr="001748E2">
              <w:rPr>
                <w:rFonts w:ascii="Arial" w:hAnsi="Arial" w:cs="Arial"/>
                <w:color w:val="000000" w:themeColor="text1"/>
              </w:rPr>
              <w:t xml:space="preserve">Form </w:t>
            </w:r>
            <w:r w:rsidR="00CD61D7" w:rsidRPr="001748E2">
              <w:rPr>
                <w:rFonts w:ascii="Arial" w:hAnsi="Arial" w:cs="Arial"/>
                <w:color w:val="000000" w:themeColor="text1"/>
              </w:rPr>
              <w:t>c</w:t>
            </w:r>
            <w:r w:rsidRPr="001748E2">
              <w:rPr>
                <w:rFonts w:ascii="Arial" w:hAnsi="Arial" w:cs="Arial"/>
                <w:color w:val="000000" w:themeColor="text1"/>
              </w:rPr>
              <w:t>omplete Y/N</w:t>
            </w:r>
          </w:p>
        </w:tc>
      </w:tr>
      <w:tr w:rsidR="00F1122A" w:rsidRPr="00F1122A" w14:paraId="3C20737C" w14:textId="77777777" w:rsidTr="00C7616D">
        <w:tc>
          <w:tcPr>
            <w:tcW w:w="1002" w:type="dxa"/>
            <w:shd w:val="clear" w:color="auto" w:fill="auto"/>
          </w:tcPr>
          <w:p w14:paraId="6AED22C8" w14:textId="77777777" w:rsidR="00F1122A" w:rsidRPr="00A74FA0" w:rsidRDefault="00F1122A" w:rsidP="00F1122A">
            <w:pPr>
              <w:spacing w:before="120"/>
              <w:rPr>
                <w:rFonts w:ascii="Arial" w:hAnsi="Arial" w:cs="Arial"/>
                <w:b/>
                <w:highlight w:val="red"/>
              </w:rPr>
            </w:pPr>
          </w:p>
        </w:tc>
        <w:tc>
          <w:tcPr>
            <w:tcW w:w="6826" w:type="dxa"/>
            <w:gridSpan w:val="3"/>
            <w:shd w:val="clear" w:color="auto" w:fill="auto"/>
          </w:tcPr>
          <w:p w14:paraId="265C406E" w14:textId="080A0DDA" w:rsidR="00F1122A" w:rsidRPr="001748E2" w:rsidRDefault="00F1122A" w:rsidP="00F1122A">
            <w:pPr>
              <w:spacing w:before="120"/>
              <w:rPr>
                <w:rFonts w:ascii="Arial" w:hAnsi="Arial" w:cs="Arial"/>
              </w:rPr>
            </w:pPr>
            <w:r w:rsidRPr="001748E2">
              <w:rPr>
                <w:rFonts w:ascii="Arial" w:hAnsi="Arial" w:cs="Arial"/>
              </w:rPr>
              <w:t>Compliance check that the responses to Pricing Schedule Workbook have been submitted</w:t>
            </w:r>
            <w:r w:rsidR="001748E2" w:rsidRPr="001748E2">
              <w:rPr>
                <w:rFonts w:ascii="Arial" w:hAnsi="Arial" w:cs="Arial"/>
              </w:rPr>
              <w:t xml:space="preserve"> into relevant envelope on DSP.</w:t>
            </w:r>
          </w:p>
        </w:tc>
      </w:tr>
      <w:tr w:rsidR="00F1122A" w:rsidRPr="00F1122A" w14:paraId="01197287" w14:textId="77777777" w:rsidTr="00C7616D">
        <w:tc>
          <w:tcPr>
            <w:tcW w:w="1002" w:type="dxa"/>
            <w:shd w:val="clear" w:color="auto" w:fill="auto"/>
          </w:tcPr>
          <w:p w14:paraId="43FB2660" w14:textId="30849690" w:rsidR="00F1122A" w:rsidRPr="00605969" w:rsidRDefault="00F1122A" w:rsidP="00F1122A">
            <w:pPr>
              <w:spacing w:before="120"/>
              <w:rPr>
                <w:rFonts w:ascii="Arial" w:hAnsi="Arial" w:cs="Arial"/>
                <w:b/>
                <w:highlight w:val="red"/>
              </w:rPr>
            </w:pPr>
          </w:p>
        </w:tc>
        <w:tc>
          <w:tcPr>
            <w:tcW w:w="2402" w:type="dxa"/>
            <w:shd w:val="clear" w:color="auto" w:fill="auto"/>
          </w:tcPr>
          <w:p w14:paraId="14FC11E9" w14:textId="77777777" w:rsidR="00F1122A" w:rsidRPr="001748E2" w:rsidRDefault="00F1122A" w:rsidP="00F1122A">
            <w:pPr>
              <w:spacing w:before="120"/>
              <w:rPr>
                <w:rFonts w:ascii="Arial" w:hAnsi="Arial" w:cs="Arial"/>
              </w:rPr>
            </w:pPr>
            <w:r w:rsidRPr="001748E2">
              <w:rPr>
                <w:rFonts w:ascii="Arial" w:hAnsi="Arial" w:cs="Arial"/>
              </w:rPr>
              <w:t>Booklet 3 – Service Information</w:t>
            </w:r>
          </w:p>
        </w:tc>
        <w:tc>
          <w:tcPr>
            <w:tcW w:w="2143" w:type="dxa"/>
            <w:shd w:val="clear" w:color="auto" w:fill="auto"/>
          </w:tcPr>
          <w:p w14:paraId="2547D3BD" w14:textId="77777777" w:rsidR="00F1122A" w:rsidRPr="001748E2" w:rsidRDefault="00F1122A" w:rsidP="00F1122A">
            <w:pPr>
              <w:spacing w:before="120"/>
              <w:rPr>
                <w:rFonts w:ascii="Arial" w:hAnsi="Arial" w:cs="Arial"/>
              </w:rPr>
            </w:pPr>
            <w:r w:rsidRPr="001748E2">
              <w:rPr>
                <w:rFonts w:ascii="Arial" w:hAnsi="Arial" w:cs="Arial"/>
              </w:rPr>
              <w:t>Complete</w:t>
            </w:r>
          </w:p>
          <w:p w14:paraId="4F92C70F" w14:textId="77777777" w:rsidR="00F1122A" w:rsidRPr="001748E2" w:rsidRDefault="00F1122A" w:rsidP="00F1122A">
            <w:pPr>
              <w:spacing w:before="120"/>
              <w:rPr>
                <w:rFonts w:ascii="Arial" w:hAnsi="Arial" w:cs="Arial"/>
              </w:rPr>
            </w:pPr>
          </w:p>
        </w:tc>
        <w:tc>
          <w:tcPr>
            <w:tcW w:w="2281" w:type="dxa"/>
            <w:shd w:val="clear" w:color="auto" w:fill="auto"/>
          </w:tcPr>
          <w:p w14:paraId="4CEB7CA4" w14:textId="028D6F51" w:rsidR="00F1122A" w:rsidRPr="001748E2" w:rsidRDefault="00F1122A" w:rsidP="00107629">
            <w:pPr>
              <w:spacing w:before="120"/>
              <w:rPr>
                <w:rFonts w:ascii="Arial" w:hAnsi="Arial" w:cs="Arial"/>
              </w:rPr>
            </w:pPr>
            <w:r w:rsidRPr="001748E2">
              <w:rPr>
                <w:rFonts w:ascii="Arial" w:hAnsi="Arial" w:cs="Arial"/>
                <w:color w:val="000000" w:themeColor="text1"/>
              </w:rPr>
              <w:t xml:space="preserve">Form </w:t>
            </w:r>
            <w:r w:rsidR="00CD61D7" w:rsidRPr="001748E2">
              <w:rPr>
                <w:rFonts w:ascii="Arial" w:hAnsi="Arial" w:cs="Arial"/>
                <w:color w:val="000000" w:themeColor="text1"/>
              </w:rPr>
              <w:t>c</w:t>
            </w:r>
            <w:r w:rsidRPr="001748E2">
              <w:rPr>
                <w:rFonts w:ascii="Arial" w:hAnsi="Arial" w:cs="Arial"/>
                <w:color w:val="000000" w:themeColor="text1"/>
              </w:rPr>
              <w:t>omplete Y/N</w:t>
            </w:r>
          </w:p>
        </w:tc>
      </w:tr>
      <w:tr w:rsidR="00F1122A" w:rsidRPr="00F1122A" w14:paraId="2A4C6B80" w14:textId="77777777" w:rsidTr="00C7616D">
        <w:tc>
          <w:tcPr>
            <w:tcW w:w="1002" w:type="dxa"/>
            <w:shd w:val="clear" w:color="auto" w:fill="auto"/>
          </w:tcPr>
          <w:p w14:paraId="484B5B71" w14:textId="77777777" w:rsidR="00F1122A" w:rsidRPr="00605969" w:rsidRDefault="00F1122A" w:rsidP="00F1122A">
            <w:pPr>
              <w:spacing w:before="120"/>
              <w:rPr>
                <w:rFonts w:ascii="Arial" w:hAnsi="Arial" w:cs="Arial"/>
                <w:b/>
              </w:rPr>
            </w:pPr>
          </w:p>
        </w:tc>
        <w:tc>
          <w:tcPr>
            <w:tcW w:w="6826" w:type="dxa"/>
            <w:gridSpan w:val="3"/>
            <w:shd w:val="clear" w:color="auto" w:fill="auto"/>
          </w:tcPr>
          <w:p w14:paraId="0DFFD2F3" w14:textId="610EF91F" w:rsidR="00F1122A" w:rsidRPr="001748E2" w:rsidRDefault="00F1122A" w:rsidP="00F1122A">
            <w:pPr>
              <w:spacing w:before="120"/>
              <w:rPr>
                <w:rFonts w:ascii="Arial" w:hAnsi="Arial" w:cs="Arial"/>
              </w:rPr>
            </w:pPr>
            <w:r w:rsidRPr="001748E2">
              <w:rPr>
                <w:rFonts w:ascii="Arial" w:hAnsi="Arial" w:cs="Arial"/>
              </w:rPr>
              <w:t>Compliance check that the responses to all evaluation questions have been submitted</w:t>
            </w:r>
            <w:r w:rsidR="001748E2" w:rsidRPr="001748E2">
              <w:rPr>
                <w:rFonts w:ascii="Arial" w:hAnsi="Arial" w:cs="Arial"/>
              </w:rPr>
              <w:t xml:space="preserve"> into relevant envelope</w:t>
            </w:r>
            <w:r w:rsidRPr="001748E2">
              <w:rPr>
                <w:rFonts w:ascii="Arial" w:hAnsi="Arial" w:cs="Arial"/>
              </w:rPr>
              <w:t>.</w:t>
            </w:r>
          </w:p>
        </w:tc>
      </w:tr>
    </w:tbl>
    <w:p w14:paraId="45A941E3" w14:textId="5E89282B" w:rsidR="003119A8" w:rsidRPr="00C94DFC" w:rsidRDefault="003119A8" w:rsidP="003119A8">
      <w:pPr>
        <w:tabs>
          <w:tab w:val="left" w:pos="576"/>
        </w:tabs>
        <w:spacing w:before="1" w:line="374" w:lineRule="exact"/>
        <w:ind w:right="2160"/>
        <w:textAlignment w:val="baseline"/>
        <w:sectPr w:rsidR="003119A8" w:rsidRPr="00C94DFC">
          <w:pgSz w:w="11909" w:h="16843"/>
          <w:pgMar w:top="280" w:right="1094" w:bottom="111" w:left="1095" w:header="720" w:footer="720" w:gutter="0"/>
          <w:cols w:space="720"/>
        </w:sectPr>
      </w:pPr>
    </w:p>
    <w:p w14:paraId="730085AF" w14:textId="77777777" w:rsidR="00F1122A" w:rsidRDefault="00F1122A" w:rsidP="00EE7D41">
      <w:pPr>
        <w:ind w:left="-2694" w:right="-2771"/>
        <w:rPr>
          <w:rFonts w:ascii="Arial" w:hAnsi="Arial" w:cs="Arial"/>
          <w:bCs/>
        </w:rPr>
      </w:pPr>
      <w:bookmarkStart w:id="4" w:name="_Hlk72243721"/>
    </w:p>
    <w:p w14:paraId="4F5EBFE4" w14:textId="3152FB3A" w:rsidR="00F1122A" w:rsidRPr="00F1122A" w:rsidRDefault="00F1122A" w:rsidP="00F1122A">
      <w:pPr>
        <w:ind w:left="-2694" w:right="-2771"/>
        <w:rPr>
          <w:rFonts w:ascii="Arial" w:hAnsi="Arial" w:cs="Arial"/>
          <w:bCs/>
        </w:rPr>
      </w:pPr>
      <w:r w:rsidRPr="00F1122A">
        <w:rPr>
          <w:rFonts w:ascii="Arial" w:hAnsi="Arial" w:cs="Arial"/>
          <w:bCs/>
        </w:rPr>
        <w:t xml:space="preserve">Each </w:t>
      </w:r>
      <w:r w:rsidR="003E1BE4">
        <w:rPr>
          <w:rFonts w:ascii="Arial" w:hAnsi="Arial" w:cs="Arial"/>
          <w:bCs/>
        </w:rPr>
        <w:t>of the above returns</w:t>
      </w:r>
      <w:r w:rsidRPr="00F1122A">
        <w:rPr>
          <w:rFonts w:ascii="Arial" w:hAnsi="Arial" w:cs="Arial"/>
          <w:bCs/>
        </w:rPr>
        <w:t xml:space="preserve"> must be complete prior to bid evaluations. The Authority will not evaluate any bid that has not completed the above </w:t>
      </w:r>
      <w:r w:rsidR="003E1BE4">
        <w:rPr>
          <w:rFonts w:ascii="Arial" w:hAnsi="Arial" w:cs="Arial"/>
          <w:bCs/>
        </w:rPr>
        <w:t>returns</w:t>
      </w:r>
      <w:r w:rsidRPr="00F1122A">
        <w:rPr>
          <w:rFonts w:ascii="Arial" w:hAnsi="Arial" w:cs="Arial"/>
          <w:bCs/>
        </w:rPr>
        <w:t xml:space="preserve">. </w:t>
      </w:r>
    </w:p>
    <w:p w14:paraId="2F35772F" w14:textId="39E3CC2F" w:rsidR="00F1122A" w:rsidRDefault="00F1122A" w:rsidP="00EE7D41">
      <w:pPr>
        <w:ind w:left="-2694" w:right="-2771"/>
        <w:rPr>
          <w:rFonts w:ascii="Arial" w:hAnsi="Arial" w:cs="Arial"/>
          <w:bCs/>
        </w:rPr>
      </w:pPr>
    </w:p>
    <w:tbl>
      <w:tblPr>
        <w:tblpPr w:leftFromText="180" w:rightFromText="180" w:vertAnchor="text" w:tblpX="-2645"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938"/>
        <w:gridCol w:w="1224"/>
        <w:gridCol w:w="2067"/>
      </w:tblGrid>
      <w:tr w:rsidR="00F1122A" w:rsidRPr="00F1122A" w14:paraId="30ACEDFE" w14:textId="77777777" w:rsidTr="00F1122A">
        <w:tc>
          <w:tcPr>
            <w:tcW w:w="9209" w:type="dxa"/>
            <w:gridSpan w:val="4"/>
            <w:shd w:val="clear" w:color="auto" w:fill="000000" w:themeFill="text1"/>
          </w:tcPr>
          <w:p w14:paraId="3AE6508C" w14:textId="4832AF3C" w:rsidR="00F1122A" w:rsidRPr="00F1122A" w:rsidRDefault="00F1122A" w:rsidP="00F1122A">
            <w:pPr>
              <w:ind w:firstLine="720"/>
              <w:jc w:val="center"/>
              <w:rPr>
                <w:rFonts w:ascii="Arial" w:hAnsi="Arial" w:cs="Arial"/>
                <w:b/>
                <w:bCs/>
              </w:rPr>
            </w:pPr>
            <w:r w:rsidRPr="001748E2">
              <w:rPr>
                <w:rFonts w:ascii="Arial" w:hAnsi="Arial" w:cs="Arial"/>
                <w:b/>
                <w:bCs/>
                <w:color w:val="FFFFFF" w:themeColor="background1"/>
              </w:rPr>
              <w:lastRenderedPageBreak/>
              <w:t>Initial</w:t>
            </w:r>
            <w:r w:rsidR="00FA6BEF" w:rsidRPr="001748E2">
              <w:rPr>
                <w:rFonts w:ascii="Arial" w:hAnsi="Arial" w:cs="Arial"/>
                <w:b/>
                <w:bCs/>
                <w:color w:val="FFFFFF" w:themeColor="background1"/>
              </w:rPr>
              <w:t xml:space="preserve"> Tender</w:t>
            </w:r>
            <w:r w:rsidRPr="001748E2">
              <w:rPr>
                <w:rFonts w:ascii="Arial" w:hAnsi="Arial" w:cs="Arial"/>
                <w:b/>
                <w:bCs/>
                <w:color w:val="FFFFFF" w:themeColor="background1"/>
              </w:rPr>
              <w:t xml:space="preserve"> </w:t>
            </w:r>
            <w:r w:rsidRPr="00F1122A">
              <w:rPr>
                <w:rFonts w:ascii="Arial" w:hAnsi="Arial" w:cs="Arial"/>
                <w:b/>
                <w:bCs/>
              </w:rPr>
              <w:t>Evaluation – Stage 2</w:t>
            </w:r>
          </w:p>
        </w:tc>
      </w:tr>
      <w:tr w:rsidR="00F1122A" w:rsidRPr="00F1122A" w14:paraId="49D7F502" w14:textId="77777777" w:rsidTr="00F1122A">
        <w:tc>
          <w:tcPr>
            <w:tcW w:w="1980" w:type="dxa"/>
            <w:shd w:val="clear" w:color="auto" w:fill="auto"/>
          </w:tcPr>
          <w:p w14:paraId="7532E8A9" w14:textId="2C8B1D4B" w:rsidR="00F1122A" w:rsidRPr="00F1122A" w:rsidRDefault="00F1122A" w:rsidP="00F1122A">
            <w:pPr>
              <w:spacing w:before="120"/>
              <w:rPr>
                <w:rFonts w:ascii="Arial" w:hAnsi="Arial" w:cs="Arial"/>
                <w:b/>
                <w:highlight w:val="yellow"/>
              </w:rPr>
            </w:pPr>
          </w:p>
        </w:tc>
        <w:tc>
          <w:tcPr>
            <w:tcW w:w="3938" w:type="dxa"/>
            <w:shd w:val="clear" w:color="auto" w:fill="auto"/>
          </w:tcPr>
          <w:p w14:paraId="3D148EDC" w14:textId="77777777" w:rsidR="00F1122A" w:rsidRPr="00F1122A" w:rsidRDefault="00F1122A" w:rsidP="00F1122A">
            <w:pPr>
              <w:spacing w:before="60"/>
              <w:rPr>
                <w:rFonts w:ascii="Arial" w:hAnsi="Arial" w:cs="Arial"/>
              </w:rPr>
            </w:pPr>
            <w:r w:rsidRPr="00F1122A">
              <w:rPr>
                <w:rFonts w:ascii="Arial" w:hAnsi="Arial" w:cs="Arial"/>
              </w:rPr>
              <w:t>Evaluation of responses to Technical Questions (Booklet 6)</w:t>
            </w:r>
          </w:p>
        </w:tc>
        <w:tc>
          <w:tcPr>
            <w:tcW w:w="1224" w:type="dxa"/>
            <w:shd w:val="clear" w:color="auto" w:fill="auto"/>
          </w:tcPr>
          <w:p w14:paraId="58B96450" w14:textId="77777777" w:rsidR="00F1122A" w:rsidRPr="00F1122A" w:rsidRDefault="00F1122A" w:rsidP="00F1122A">
            <w:pPr>
              <w:rPr>
                <w:rFonts w:ascii="Arial" w:hAnsi="Arial" w:cs="Arial"/>
              </w:rPr>
            </w:pPr>
            <w:r w:rsidRPr="00F1122A">
              <w:rPr>
                <w:rFonts w:ascii="Arial" w:hAnsi="Arial" w:cs="Arial"/>
              </w:rPr>
              <w:t>Score Achieved for each question.</w:t>
            </w:r>
          </w:p>
        </w:tc>
        <w:tc>
          <w:tcPr>
            <w:tcW w:w="2067" w:type="dxa"/>
            <w:shd w:val="clear" w:color="auto" w:fill="auto"/>
          </w:tcPr>
          <w:p w14:paraId="5B4A3B76" w14:textId="77777777" w:rsidR="00F1122A" w:rsidRPr="00F1122A" w:rsidRDefault="00F1122A" w:rsidP="00F1122A">
            <w:pPr>
              <w:spacing w:before="60"/>
              <w:rPr>
                <w:rFonts w:ascii="Arial" w:hAnsi="Arial" w:cs="Arial"/>
                <w:color w:val="FF0000"/>
              </w:rPr>
            </w:pPr>
            <w:r w:rsidRPr="00F1122A">
              <w:rPr>
                <w:rFonts w:ascii="Arial" w:hAnsi="Arial" w:cs="Arial"/>
              </w:rPr>
              <w:t>Scored as described in Annex B</w:t>
            </w:r>
          </w:p>
        </w:tc>
      </w:tr>
      <w:tr w:rsidR="00F1122A" w:rsidRPr="00F1122A" w14:paraId="305E32E9" w14:textId="77777777" w:rsidTr="00F1122A">
        <w:tc>
          <w:tcPr>
            <w:tcW w:w="1980" w:type="dxa"/>
            <w:shd w:val="clear" w:color="auto" w:fill="auto"/>
          </w:tcPr>
          <w:p w14:paraId="7CDF3114" w14:textId="77777777" w:rsidR="00F1122A" w:rsidRPr="00F1122A" w:rsidRDefault="00F1122A" w:rsidP="00F1122A">
            <w:pPr>
              <w:spacing w:before="120"/>
              <w:rPr>
                <w:rFonts w:ascii="Arial" w:hAnsi="Arial" w:cs="Arial"/>
                <w:b/>
                <w:highlight w:val="yellow"/>
              </w:rPr>
            </w:pPr>
          </w:p>
        </w:tc>
        <w:tc>
          <w:tcPr>
            <w:tcW w:w="7229" w:type="dxa"/>
            <w:gridSpan w:val="3"/>
            <w:shd w:val="clear" w:color="auto" w:fill="auto"/>
          </w:tcPr>
          <w:p w14:paraId="196AC6ED" w14:textId="77777777" w:rsidR="00F1122A" w:rsidRPr="00F1122A" w:rsidRDefault="00F1122A" w:rsidP="00F1122A">
            <w:pPr>
              <w:spacing w:before="60"/>
              <w:rPr>
                <w:rFonts w:ascii="Arial" w:hAnsi="Arial" w:cs="Arial"/>
              </w:rPr>
            </w:pPr>
            <w:r w:rsidRPr="00F1122A">
              <w:rPr>
                <w:rFonts w:ascii="Arial" w:hAnsi="Arial" w:cs="Arial"/>
              </w:rPr>
              <w:t xml:space="preserve">Technical Questions evaluated </w:t>
            </w:r>
            <w:bookmarkStart w:id="5" w:name="_Hlk34069457"/>
            <w:r w:rsidRPr="00F1122A">
              <w:rPr>
                <w:rFonts w:ascii="Arial" w:hAnsi="Arial" w:cs="Arial"/>
              </w:rPr>
              <w:t>as described in</w:t>
            </w:r>
            <w:bookmarkEnd w:id="5"/>
            <w:r w:rsidRPr="00F1122A">
              <w:rPr>
                <w:rFonts w:ascii="Arial" w:hAnsi="Arial" w:cs="Arial"/>
              </w:rPr>
              <w:t xml:space="preserve"> Annex B</w:t>
            </w:r>
          </w:p>
        </w:tc>
      </w:tr>
      <w:tr w:rsidR="003E1BE4" w:rsidRPr="00F1122A" w14:paraId="4CABDC39" w14:textId="77777777" w:rsidTr="00F1122A">
        <w:tc>
          <w:tcPr>
            <w:tcW w:w="1980" w:type="dxa"/>
            <w:shd w:val="clear" w:color="auto" w:fill="auto"/>
          </w:tcPr>
          <w:p w14:paraId="727B0717" w14:textId="77777777" w:rsidR="003E1BE4" w:rsidRPr="00F1122A" w:rsidRDefault="003E1BE4" w:rsidP="00F1122A">
            <w:pPr>
              <w:spacing w:before="120"/>
              <w:rPr>
                <w:rFonts w:ascii="Arial" w:hAnsi="Arial" w:cs="Arial"/>
                <w:b/>
              </w:rPr>
            </w:pPr>
          </w:p>
        </w:tc>
        <w:tc>
          <w:tcPr>
            <w:tcW w:w="7229" w:type="dxa"/>
            <w:gridSpan w:val="3"/>
            <w:shd w:val="clear" w:color="auto" w:fill="auto"/>
          </w:tcPr>
          <w:p w14:paraId="74CBE20C" w14:textId="0E378D7A" w:rsidR="003E1BE4" w:rsidRPr="00A353AF" w:rsidRDefault="00A353AF" w:rsidP="00F1122A">
            <w:pPr>
              <w:spacing w:before="120"/>
              <w:rPr>
                <w:rFonts w:ascii="Arial" w:hAnsi="Arial" w:cs="Arial"/>
              </w:rPr>
            </w:pPr>
            <w:r>
              <w:rPr>
                <w:rFonts w:ascii="Arial" w:hAnsi="Arial" w:cs="Arial"/>
              </w:rPr>
              <w:t>Evaluation of responses to Booklet 5 (</w:t>
            </w:r>
            <w:r>
              <w:rPr>
                <w:rFonts w:ascii="Arial" w:hAnsi="Arial" w:cs="Arial"/>
                <w:i/>
                <w:iCs/>
              </w:rPr>
              <w:t>Pricing)</w:t>
            </w:r>
          </w:p>
        </w:tc>
      </w:tr>
      <w:tr w:rsidR="00F1122A" w:rsidRPr="00F1122A" w14:paraId="5E04E064" w14:textId="77777777" w:rsidTr="00F1122A">
        <w:tc>
          <w:tcPr>
            <w:tcW w:w="1980" w:type="dxa"/>
            <w:shd w:val="clear" w:color="auto" w:fill="auto"/>
          </w:tcPr>
          <w:p w14:paraId="28D3F30E" w14:textId="55EA418B" w:rsidR="00F1122A" w:rsidRPr="00F1122A" w:rsidRDefault="00F1122A" w:rsidP="00F1122A">
            <w:pPr>
              <w:spacing w:before="120"/>
              <w:rPr>
                <w:rFonts w:ascii="Arial" w:hAnsi="Arial" w:cs="Arial"/>
                <w:b/>
                <w:highlight w:val="yellow"/>
              </w:rPr>
            </w:pPr>
          </w:p>
        </w:tc>
        <w:tc>
          <w:tcPr>
            <w:tcW w:w="7229" w:type="dxa"/>
            <w:gridSpan w:val="3"/>
            <w:shd w:val="clear" w:color="auto" w:fill="auto"/>
          </w:tcPr>
          <w:p w14:paraId="662034D4" w14:textId="77777777" w:rsidR="00F1122A" w:rsidRPr="00F1122A" w:rsidRDefault="00F1122A" w:rsidP="00F1122A">
            <w:pPr>
              <w:spacing w:before="120"/>
              <w:rPr>
                <w:rFonts w:ascii="Arial" w:hAnsi="Arial" w:cs="Arial"/>
              </w:rPr>
            </w:pPr>
            <w:r w:rsidRPr="00F1122A">
              <w:rPr>
                <w:rFonts w:ascii="Arial" w:hAnsi="Arial" w:cs="Arial"/>
              </w:rPr>
              <w:t xml:space="preserve">At this point, all complete Tenders will be invited to Stage 3 – Negotiations Phase. </w:t>
            </w:r>
          </w:p>
          <w:p w14:paraId="7C97938F" w14:textId="77777777" w:rsidR="00F1122A" w:rsidRPr="00F1122A" w:rsidRDefault="00F1122A" w:rsidP="00F1122A">
            <w:pPr>
              <w:spacing w:before="120"/>
              <w:rPr>
                <w:rFonts w:ascii="Arial" w:hAnsi="Arial" w:cs="Arial"/>
                <w:highlight w:val="yellow"/>
              </w:rPr>
            </w:pPr>
          </w:p>
        </w:tc>
      </w:tr>
    </w:tbl>
    <w:p w14:paraId="380BA633" w14:textId="77777777" w:rsidR="00F1122A" w:rsidRDefault="00F1122A" w:rsidP="00F1122A">
      <w:pPr>
        <w:ind w:right="-2771"/>
        <w:rPr>
          <w:rFonts w:ascii="Arial" w:hAnsi="Arial" w:cs="Arial"/>
          <w:bCs/>
        </w:rPr>
      </w:pPr>
    </w:p>
    <w:p w14:paraId="6D9B6A5B" w14:textId="77777777" w:rsidR="00F1122A" w:rsidRDefault="00F1122A" w:rsidP="00EE7D41">
      <w:pPr>
        <w:ind w:left="-2694" w:right="-2771"/>
        <w:rPr>
          <w:rFonts w:ascii="Arial" w:hAnsi="Arial" w:cs="Arial"/>
          <w:bCs/>
        </w:rPr>
      </w:pPr>
    </w:p>
    <w:p w14:paraId="5B2BA7D1" w14:textId="2405E34E" w:rsidR="003119A8" w:rsidRPr="003119A8" w:rsidRDefault="003119A8" w:rsidP="00EE7D41">
      <w:pPr>
        <w:ind w:left="-2694" w:right="-2771"/>
        <w:rPr>
          <w:rFonts w:ascii="Arial" w:hAnsi="Arial" w:cs="Arial"/>
          <w:lang w:val="en-GB"/>
        </w:rPr>
      </w:pPr>
      <w:r w:rsidRPr="003403C9">
        <w:rPr>
          <w:rFonts w:ascii="Arial" w:hAnsi="Arial" w:cs="Arial"/>
          <w:bCs/>
        </w:rPr>
        <w:t xml:space="preserve">D9. </w:t>
      </w:r>
      <w:r w:rsidR="003403C9" w:rsidRPr="003403C9">
        <w:rPr>
          <w:rFonts w:ascii="Arial" w:hAnsi="Arial" w:cs="Arial"/>
          <w:bCs/>
        </w:rPr>
        <w:t>No longer used.</w:t>
      </w:r>
      <w:r w:rsidRPr="003119A8">
        <w:rPr>
          <w:rFonts w:ascii="Arial" w:hAnsi="Arial" w:cs="Arial"/>
          <w:lang w:val="en-GB"/>
        </w:rPr>
        <w:t xml:space="preserve"> </w:t>
      </w:r>
    </w:p>
    <w:p w14:paraId="34D1EF7E" w14:textId="77777777" w:rsidR="003119A8" w:rsidRPr="003119A8" w:rsidRDefault="003119A8" w:rsidP="003119A8">
      <w:pPr>
        <w:tabs>
          <w:tab w:val="left" w:pos="1491"/>
        </w:tabs>
        <w:jc w:val="both"/>
        <w:rPr>
          <w:rFonts w:ascii="Arial" w:hAnsi="Arial" w:cs="Arial"/>
          <w:bCs/>
        </w:rPr>
      </w:pPr>
    </w:p>
    <w:p w14:paraId="74DD8432" w14:textId="5300184B" w:rsidR="003119A8" w:rsidRPr="003119A8" w:rsidRDefault="003119A8" w:rsidP="00EE7D41">
      <w:pPr>
        <w:tabs>
          <w:tab w:val="left" w:pos="1491"/>
        </w:tabs>
        <w:ind w:left="-2694" w:right="-2346"/>
        <w:jc w:val="both"/>
        <w:rPr>
          <w:rFonts w:ascii="Arial" w:hAnsi="Arial" w:cs="Arial"/>
          <w:bCs/>
        </w:rPr>
      </w:pPr>
      <w:r>
        <w:rPr>
          <w:rFonts w:ascii="Arial" w:hAnsi="Arial" w:cs="Arial"/>
          <w:bCs/>
        </w:rPr>
        <w:t xml:space="preserve">D10. </w:t>
      </w:r>
      <w:r w:rsidR="003403C9">
        <w:rPr>
          <w:rFonts w:ascii="Arial" w:hAnsi="Arial" w:cs="Arial"/>
          <w:bCs/>
        </w:rPr>
        <w:t xml:space="preserve">All </w:t>
      </w:r>
      <w:r w:rsidRPr="003119A8">
        <w:rPr>
          <w:rFonts w:ascii="Arial" w:hAnsi="Arial" w:cs="Arial"/>
          <w:bCs/>
        </w:rPr>
        <w:t xml:space="preserve">compliant tenderers will be invited to negotiate on areas outlined in </w:t>
      </w:r>
      <w:r w:rsidRPr="00F1122A">
        <w:rPr>
          <w:rFonts w:ascii="Arial" w:hAnsi="Arial" w:cs="Arial"/>
          <w:bCs/>
        </w:rPr>
        <w:t>Annex</w:t>
      </w:r>
      <w:r w:rsidR="00F1122A">
        <w:rPr>
          <w:rFonts w:ascii="Arial" w:hAnsi="Arial" w:cs="Arial"/>
          <w:bCs/>
        </w:rPr>
        <w:t xml:space="preserve"> C</w:t>
      </w:r>
      <w:r w:rsidRPr="003119A8">
        <w:rPr>
          <w:rFonts w:ascii="Arial" w:hAnsi="Arial" w:cs="Arial"/>
          <w:bCs/>
        </w:rPr>
        <w:t xml:space="preserve"> </w:t>
      </w:r>
      <w:r w:rsidR="00FA6BEF">
        <w:rPr>
          <w:rFonts w:ascii="Arial" w:eastAsia="Calibri" w:hAnsi="Arial" w:cs="Arial"/>
        </w:rPr>
        <w:t>(</w:t>
      </w:r>
      <w:r w:rsidR="00FA6BEF" w:rsidRPr="00735E98">
        <w:rPr>
          <w:rFonts w:ascii="Arial" w:eastAsia="Calibri" w:hAnsi="Arial" w:cs="Arial"/>
          <w:i/>
        </w:rPr>
        <w:t>Negotiation Process</w:t>
      </w:r>
      <w:r w:rsidR="00FA6BEF">
        <w:rPr>
          <w:rFonts w:ascii="Arial" w:eastAsia="Calibri" w:hAnsi="Arial" w:cs="Arial"/>
        </w:rPr>
        <w:t xml:space="preserve">) </w:t>
      </w:r>
      <w:r w:rsidRPr="003119A8">
        <w:rPr>
          <w:rFonts w:ascii="Arial" w:hAnsi="Arial" w:cs="Arial"/>
          <w:bCs/>
        </w:rPr>
        <w:t xml:space="preserve">to this document. Prior to the negotiation stage Tenderers will be given a breakdown of their technical scores and brief, written, evaluator feedback. </w:t>
      </w:r>
    </w:p>
    <w:p w14:paraId="712560AE" w14:textId="77777777" w:rsidR="003119A8" w:rsidRPr="003119A8" w:rsidRDefault="003119A8" w:rsidP="003119A8">
      <w:pPr>
        <w:tabs>
          <w:tab w:val="left" w:pos="1491"/>
        </w:tabs>
        <w:jc w:val="both"/>
        <w:rPr>
          <w:rFonts w:ascii="Arial" w:hAnsi="Arial" w:cs="Arial"/>
          <w:bCs/>
        </w:rPr>
      </w:pPr>
    </w:p>
    <w:p w14:paraId="41FAF06B" w14:textId="0EBCAB94" w:rsidR="003119A8" w:rsidRPr="003119A8" w:rsidRDefault="003119A8" w:rsidP="00EE7D41">
      <w:pPr>
        <w:tabs>
          <w:tab w:val="left" w:pos="1491"/>
        </w:tabs>
        <w:ind w:left="-2694" w:right="-2346"/>
        <w:jc w:val="both"/>
        <w:rPr>
          <w:rFonts w:ascii="Arial" w:hAnsi="Arial" w:cs="Arial"/>
          <w:bCs/>
        </w:rPr>
      </w:pPr>
      <w:r>
        <w:rPr>
          <w:rFonts w:ascii="Arial" w:hAnsi="Arial" w:cs="Arial"/>
          <w:bCs/>
        </w:rPr>
        <w:t xml:space="preserve">D11. </w:t>
      </w:r>
      <w:r w:rsidRPr="003119A8">
        <w:rPr>
          <w:rFonts w:ascii="Arial" w:hAnsi="Arial" w:cs="Arial"/>
          <w:bCs/>
        </w:rPr>
        <w:t xml:space="preserve">Tenders will </w:t>
      </w:r>
      <w:r w:rsidR="00D007FE">
        <w:rPr>
          <w:rFonts w:ascii="Arial" w:hAnsi="Arial" w:cs="Arial"/>
          <w:bCs/>
        </w:rPr>
        <w:t xml:space="preserve">also </w:t>
      </w:r>
      <w:r w:rsidRPr="003119A8">
        <w:rPr>
          <w:rFonts w:ascii="Arial" w:hAnsi="Arial" w:cs="Arial"/>
          <w:bCs/>
        </w:rPr>
        <w:t xml:space="preserve">be provided with their relative ranking </w:t>
      </w:r>
      <w:r w:rsidR="00D007FE">
        <w:rPr>
          <w:rFonts w:ascii="Arial" w:hAnsi="Arial" w:cs="Arial"/>
          <w:bCs/>
        </w:rPr>
        <w:t xml:space="preserve">in relation </w:t>
      </w:r>
      <w:r w:rsidR="003403C9">
        <w:rPr>
          <w:rFonts w:ascii="Arial" w:hAnsi="Arial" w:cs="Arial"/>
          <w:bCs/>
        </w:rPr>
        <w:t xml:space="preserve">to </w:t>
      </w:r>
      <w:r w:rsidR="003403C9" w:rsidRPr="003119A8">
        <w:rPr>
          <w:rFonts w:ascii="Arial" w:hAnsi="Arial" w:cs="Arial"/>
          <w:bCs/>
        </w:rPr>
        <w:t>their</w:t>
      </w:r>
      <w:r w:rsidRPr="003119A8">
        <w:rPr>
          <w:rFonts w:ascii="Arial" w:hAnsi="Arial" w:cs="Arial"/>
          <w:bCs/>
        </w:rPr>
        <w:t xml:space="preserve"> price. Tenderers can decide whether they wish to continue to the negotiation stage. </w:t>
      </w:r>
    </w:p>
    <w:p w14:paraId="52E6006D" w14:textId="77777777" w:rsidR="003119A8" w:rsidRPr="003119A8" w:rsidRDefault="003119A8" w:rsidP="003119A8">
      <w:pPr>
        <w:tabs>
          <w:tab w:val="left" w:pos="1491"/>
        </w:tabs>
        <w:jc w:val="both"/>
        <w:rPr>
          <w:rFonts w:ascii="Arial" w:hAnsi="Arial" w:cs="Arial"/>
          <w:bCs/>
        </w:rPr>
      </w:pPr>
    </w:p>
    <w:p w14:paraId="5CAB4158" w14:textId="5F46B9C8" w:rsidR="003119A8" w:rsidRDefault="003119A8" w:rsidP="00EE7D41">
      <w:pPr>
        <w:tabs>
          <w:tab w:val="left" w:pos="1491"/>
        </w:tabs>
        <w:ind w:left="-2694" w:right="-2346"/>
        <w:jc w:val="both"/>
        <w:rPr>
          <w:rFonts w:ascii="Arial" w:hAnsi="Arial" w:cs="Arial"/>
          <w:bCs/>
        </w:rPr>
      </w:pPr>
      <w:r>
        <w:rPr>
          <w:rFonts w:ascii="Arial" w:hAnsi="Arial" w:cs="Arial"/>
          <w:bCs/>
        </w:rPr>
        <w:t xml:space="preserve">D12. </w:t>
      </w:r>
      <w:r w:rsidRPr="003119A8">
        <w:rPr>
          <w:rFonts w:ascii="Arial" w:hAnsi="Arial" w:cs="Arial"/>
          <w:bCs/>
        </w:rPr>
        <w:t xml:space="preserve">Technical aspects of the bids will not be discussed at the negotiation stage. </w:t>
      </w:r>
    </w:p>
    <w:p w14:paraId="5FFD2F3D" w14:textId="77777777" w:rsidR="00EE7D41" w:rsidRDefault="00EE7D41" w:rsidP="00671197">
      <w:pPr>
        <w:tabs>
          <w:tab w:val="left" w:pos="1491"/>
        </w:tabs>
        <w:ind w:right="-2346"/>
        <w:jc w:val="both"/>
        <w:rPr>
          <w:rFonts w:ascii="Arial" w:hAnsi="Arial" w:cs="Arial"/>
          <w:bCs/>
        </w:rPr>
      </w:pPr>
    </w:p>
    <w:p w14:paraId="0B4F0625" w14:textId="67DC11EC" w:rsidR="00EE7D41" w:rsidRDefault="00EE7D41" w:rsidP="00EE7D41">
      <w:pPr>
        <w:tabs>
          <w:tab w:val="left" w:pos="1491"/>
        </w:tabs>
        <w:ind w:left="-2694" w:right="-2346"/>
        <w:jc w:val="both"/>
        <w:rPr>
          <w:rFonts w:ascii="Arial" w:hAnsi="Arial" w:cs="Arial"/>
          <w:bCs/>
        </w:rPr>
      </w:pPr>
    </w:p>
    <w:p w14:paraId="5FEE97E9" w14:textId="2F997426" w:rsidR="00EE7D41" w:rsidRDefault="00EE7D41" w:rsidP="00EE7D41">
      <w:pPr>
        <w:tabs>
          <w:tab w:val="left" w:pos="1491"/>
        </w:tabs>
        <w:ind w:left="-2694" w:right="-2346"/>
        <w:jc w:val="both"/>
        <w:rPr>
          <w:rFonts w:ascii="Arial" w:hAnsi="Arial" w:cs="Arial"/>
          <w:b/>
          <w:bCs/>
        </w:rPr>
      </w:pPr>
      <w:r>
        <w:rPr>
          <w:rFonts w:ascii="Arial" w:hAnsi="Arial" w:cs="Arial"/>
          <w:bCs/>
        </w:rPr>
        <w:t xml:space="preserve">D13. </w:t>
      </w:r>
      <w:r w:rsidRPr="00E22429">
        <w:rPr>
          <w:rFonts w:ascii="Arial" w:hAnsi="Arial" w:cs="Arial"/>
          <w:b/>
          <w:bCs/>
        </w:rPr>
        <w:t xml:space="preserve">Negotiations - Stage </w:t>
      </w:r>
      <w:r w:rsidR="00F1122A">
        <w:rPr>
          <w:rFonts w:ascii="Arial" w:hAnsi="Arial" w:cs="Arial"/>
          <w:b/>
          <w:bCs/>
        </w:rPr>
        <w:t>3</w:t>
      </w:r>
    </w:p>
    <w:p w14:paraId="70EAE4D8" w14:textId="1EAD04F7" w:rsidR="00F1122A" w:rsidRDefault="00EE7D41" w:rsidP="003E1BE4">
      <w:pPr>
        <w:tabs>
          <w:tab w:val="left" w:pos="1491"/>
        </w:tabs>
        <w:ind w:left="-2694" w:right="-2346"/>
        <w:jc w:val="both"/>
        <w:rPr>
          <w:rFonts w:ascii="Arial" w:eastAsia="Calibri" w:hAnsi="Arial" w:cs="Arial"/>
        </w:rPr>
      </w:pPr>
      <w:r w:rsidRPr="001A2678">
        <w:rPr>
          <w:rFonts w:ascii="Arial" w:eastAsia="Calibri" w:hAnsi="Arial" w:cs="Arial"/>
        </w:rPr>
        <w:t xml:space="preserve">Negotiations will commence with </w:t>
      </w:r>
      <w:r w:rsidRPr="00EE7D41">
        <w:rPr>
          <w:rFonts w:ascii="Arial" w:eastAsia="Calibri" w:hAnsi="Arial" w:cs="Arial"/>
        </w:rPr>
        <w:t xml:space="preserve">all Tenderers who are compliant against Stage 1. Please see Annex </w:t>
      </w:r>
      <w:r w:rsidR="001B1085">
        <w:rPr>
          <w:rFonts w:ascii="Arial" w:eastAsia="Calibri" w:hAnsi="Arial" w:cs="Arial"/>
        </w:rPr>
        <w:t>C</w:t>
      </w:r>
      <w:r w:rsidR="00FA6BEF">
        <w:rPr>
          <w:rFonts w:ascii="Arial" w:eastAsia="Calibri" w:hAnsi="Arial" w:cs="Arial"/>
        </w:rPr>
        <w:t xml:space="preserve"> (</w:t>
      </w:r>
      <w:r w:rsidR="00FA6BEF" w:rsidRPr="003E1BE4">
        <w:rPr>
          <w:rFonts w:ascii="Arial" w:eastAsia="Calibri" w:hAnsi="Arial" w:cs="Arial"/>
          <w:i/>
        </w:rPr>
        <w:t xml:space="preserve">Negotiation </w:t>
      </w:r>
      <w:r w:rsidR="003E1BE4" w:rsidRPr="003E1BE4">
        <w:rPr>
          <w:rFonts w:ascii="Arial" w:eastAsia="Calibri" w:hAnsi="Arial" w:cs="Arial"/>
          <w:i/>
        </w:rPr>
        <w:t>Process</w:t>
      </w:r>
      <w:r w:rsidR="003E1BE4">
        <w:rPr>
          <w:rFonts w:ascii="Arial" w:eastAsia="Calibri" w:hAnsi="Arial" w:cs="Arial"/>
        </w:rPr>
        <w:t xml:space="preserve">) </w:t>
      </w:r>
      <w:r w:rsidR="003E1BE4" w:rsidRPr="00EE7D41">
        <w:rPr>
          <w:rFonts w:ascii="Arial" w:eastAsia="Calibri" w:hAnsi="Arial" w:cs="Arial"/>
        </w:rPr>
        <w:t>to</w:t>
      </w:r>
      <w:r w:rsidRPr="00EE7D41">
        <w:rPr>
          <w:rFonts w:ascii="Arial" w:eastAsia="Calibri" w:hAnsi="Arial" w:cs="Arial"/>
        </w:rPr>
        <w:t xml:space="preserve"> this booklet for details of the negotiation process.</w:t>
      </w:r>
    </w:p>
    <w:p w14:paraId="61ECE98B" w14:textId="58C8731B" w:rsidR="00F1122A" w:rsidRDefault="00F1122A" w:rsidP="00EE7D41">
      <w:pPr>
        <w:tabs>
          <w:tab w:val="left" w:pos="1491"/>
        </w:tabs>
        <w:ind w:left="-2694" w:right="-2346"/>
        <w:jc w:val="both"/>
        <w:rPr>
          <w:rFonts w:ascii="Arial" w:eastAsia="Calibri" w:hAnsi="Arial" w:cs="Arial"/>
        </w:rPr>
      </w:pPr>
    </w:p>
    <w:p w14:paraId="1CF4A515" w14:textId="77777777" w:rsidR="00F1122A" w:rsidRDefault="00F1122A" w:rsidP="00EE7D41">
      <w:pPr>
        <w:tabs>
          <w:tab w:val="left" w:pos="1491"/>
        </w:tabs>
        <w:ind w:left="-2694" w:right="-2346"/>
        <w:jc w:val="both"/>
        <w:rPr>
          <w:rFonts w:ascii="Arial" w:eastAsia="Calibri" w:hAnsi="Arial" w:cs="Arial"/>
        </w:rPr>
      </w:pPr>
    </w:p>
    <w:p w14:paraId="151D666B" w14:textId="23EED450" w:rsidR="00EE7D41" w:rsidRDefault="00EE7D41" w:rsidP="00EE7D41">
      <w:pPr>
        <w:tabs>
          <w:tab w:val="left" w:pos="1491"/>
        </w:tabs>
        <w:ind w:left="-2694" w:right="-2346"/>
        <w:jc w:val="both"/>
        <w:rPr>
          <w:rFonts w:ascii="Arial" w:eastAsia="Calibri" w:hAnsi="Arial" w:cs="Arial"/>
        </w:rPr>
      </w:pPr>
    </w:p>
    <w:p w14:paraId="1C53D8CE" w14:textId="7F4C90F9" w:rsidR="00EE7D41" w:rsidRDefault="00EE7D41" w:rsidP="00EE7D41">
      <w:pPr>
        <w:tabs>
          <w:tab w:val="left" w:pos="1491"/>
        </w:tabs>
        <w:ind w:left="-2694" w:right="-2346"/>
        <w:jc w:val="both"/>
        <w:rPr>
          <w:rFonts w:ascii="Arial" w:eastAsia="Calibri" w:hAnsi="Arial" w:cs="Arial"/>
          <w:b/>
          <w:bCs/>
        </w:rPr>
      </w:pPr>
      <w:r>
        <w:rPr>
          <w:rFonts w:ascii="Arial" w:eastAsia="Calibri" w:hAnsi="Arial" w:cs="Arial"/>
        </w:rPr>
        <w:t xml:space="preserve">D14. </w:t>
      </w:r>
      <w:r>
        <w:rPr>
          <w:rFonts w:ascii="Arial" w:eastAsia="Calibri" w:hAnsi="Arial" w:cs="Arial"/>
          <w:b/>
          <w:bCs/>
        </w:rPr>
        <w:t xml:space="preserve">Final Tender Evaluation Process – Stage </w:t>
      </w:r>
      <w:r w:rsidR="00F1122A">
        <w:rPr>
          <w:rFonts w:ascii="Arial" w:eastAsia="Calibri" w:hAnsi="Arial" w:cs="Arial"/>
          <w:b/>
          <w:bCs/>
        </w:rPr>
        <w:t>4</w:t>
      </w:r>
    </w:p>
    <w:p w14:paraId="53ACC9F8" w14:textId="26CD1A51" w:rsidR="00EE7D41" w:rsidRDefault="00EE7D41" w:rsidP="00EE7D41">
      <w:pPr>
        <w:tabs>
          <w:tab w:val="left" w:pos="1491"/>
        </w:tabs>
        <w:ind w:left="-2694" w:right="-2346"/>
        <w:jc w:val="both"/>
        <w:rPr>
          <w:rFonts w:ascii="Arial" w:hAnsi="Arial" w:cs="Arial"/>
          <w:b/>
          <w:bCs/>
        </w:rPr>
      </w:pPr>
    </w:p>
    <w:tbl>
      <w:tblPr>
        <w:tblW w:w="10525" w:type="dxa"/>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686"/>
        <w:gridCol w:w="2410"/>
        <w:gridCol w:w="3011"/>
      </w:tblGrid>
      <w:tr w:rsidR="00EE7D41" w:rsidRPr="00EE7D41" w14:paraId="4A1D9DE9" w14:textId="77777777" w:rsidTr="00EE7D41">
        <w:trPr>
          <w:tblHeader/>
        </w:trPr>
        <w:tc>
          <w:tcPr>
            <w:tcW w:w="10525" w:type="dxa"/>
            <w:gridSpan w:val="4"/>
            <w:shd w:val="clear" w:color="auto" w:fill="000000"/>
          </w:tcPr>
          <w:p w14:paraId="5C51D322" w14:textId="74D57E3A" w:rsidR="00EE7D41" w:rsidRPr="00F1122A" w:rsidRDefault="00F1122A" w:rsidP="00EE7D41">
            <w:pPr>
              <w:spacing w:before="120"/>
              <w:ind w:left="-162" w:right="-48"/>
              <w:jc w:val="center"/>
              <w:rPr>
                <w:rFonts w:ascii="Arial" w:hAnsi="Arial" w:cs="Arial"/>
              </w:rPr>
            </w:pPr>
            <w:r w:rsidRPr="00F1122A">
              <w:rPr>
                <w:rFonts w:ascii="Arial" w:hAnsi="Arial" w:cs="Arial"/>
                <w:b/>
              </w:rPr>
              <w:t xml:space="preserve">Final </w:t>
            </w:r>
            <w:r w:rsidR="00EE7D41" w:rsidRPr="00F1122A">
              <w:rPr>
                <w:rFonts w:ascii="Arial" w:hAnsi="Arial" w:cs="Arial"/>
                <w:b/>
              </w:rPr>
              <w:t xml:space="preserve">TENDER EVALUATION </w:t>
            </w:r>
            <w:r w:rsidRPr="00F1122A">
              <w:rPr>
                <w:rFonts w:ascii="Arial" w:hAnsi="Arial" w:cs="Arial"/>
                <w:b/>
              </w:rPr>
              <w:t>– Stage 4</w:t>
            </w:r>
          </w:p>
        </w:tc>
      </w:tr>
      <w:tr w:rsidR="00EE7D41" w:rsidRPr="00EE7D41" w14:paraId="18BB3A7A" w14:textId="77777777" w:rsidTr="002F3481">
        <w:tc>
          <w:tcPr>
            <w:tcW w:w="1418" w:type="dxa"/>
            <w:shd w:val="clear" w:color="auto" w:fill="auto"/>
          </w:tcPr>
          <w:p w14:paraId="6D3FD653" w14:textId="63C4819B" w:rsidR="00EE7D41" w:rsidRPr="00EE7D41" w:rsidRDefault="00EE7D41" w:rsidP="00EE7D41">
            <w:pPr>
              <w:spacing w:before="120"/>
              <w:rPr>
                <w:rFonts w:cs="Arial"/>
                <w:b/>
              </w:rPr>
            </w:pPr>
          </w:p>
        </w:tc>
        <w:tc>
          <w:tcPr>
            <w:tcW w:w="3686" w:type="dxa"/>
            <w:shd w:val="clear" w:color="auto" w:fill="auto"/>
          </w:tcPr>
          <w:p w14:paraId="450E1075" w14:textId="77777777" w:rsidR="00EE7D41" w:rsidRPr="00EE7D41" w:rsidRDefault="00EE7D41" w:rsidP="00EE7D41">
            <w:pPr>
              <w:spacing w:before="120"/>
              <w:rPr>
                <w:rFonts w:cs="Arial"/>
                <w:b/>
              </w:rPr>
            </w:pPr>
            <w:r w:rsidRPr="00EE7D41">
              <w:rPr>
                <w:rFonts w:cs="Arial"/>
                <w:b/>
              </w:rPr>
              <w:t>SUBMISSION</w:t>
            </w:r>
          </w:p>
        </w:tc>
        <w:tc>
          <w:tcPr>
            <w:tcW w:w="2410" w:type="dxa"/>
            <w:shd w:val="clear" w:color="auto" w:fill="auto"/>
          </w:tcPr>
          <w:p w14:paraId="479A3E55" w14:textId="77777777" w:rsidR="00EE7D41" w:rsidRPr="00EE7D41" w:rsidRDefault="00EE7D41" w:rsidP="00EE7D41">
            <w:pPr>
              <w:spacing w:before="120"/>
              <w:rPr>
                <w:rFonts w:cs="Arial"/>
                <w:b/>
              </w:rPr>
            </w:pPr>
            <w:r w:rsidRPr="00EE7D41">
              <w:rPr>
                <w:rFonts w:cs="Arial"/>
                <w:b/>
              </w:rPr>
              <w:t>ACTION</w:t>
            </w:r>
          </w:p>
        </w:tc>
        <w:tc>
          <w:tcPr>
            <w:tcW w:w="3011" w:type="dxa"/>
            <w:shd w:val="clear" w:color="auto" w:fill="auto"/>
          </w:tcPr>
          <w:p w14:paraId="035616F4" w14:textId="77777777" w:rsidR="00EE7D41" w:rsidRPr="00EE7D41" w:rsidRDefault="00EE7D41" w:rsidP="00EE7D41">
            <w:pPr>
              <w:spacing w:before="120"/>
              <w:rPr>
                <w:rFonts w:cs="Arial"/>
                <w:b/>
              </w:rPr>
            </w:pPr>
            <w:r w:rsidRPr="00EE7D41">
              <w:rPr>
                <w:rFonts w:cs="Arial"/>
                <w:b/>
              </w:rPr>
              <w:t>EVALUATION</w:t>
            </w:r>
          </w:p>
        </w:tc>
      </w:tr>
      <w:tr w:rsidR="00EE7D41" w:rsidRPr="00EE7D41" w14:paraId="260D9631" w14:textId="77777777" w:rsidTr="002F3481">
        <w:tc>
          <w:tcPr>
            <w:tcW w:w="1418" w:type="dxa"/>
            <w:shd w:val="clear" w:color="auto" w:fill="auto"/>
            <w:vAlign w:val="center"/>
          </w:tcPr>
          <w:p w14:paraId="61BF17C3" w14:textId="04AD0861" w:rsidR="00EE7D41" w:rsidRPr="00EE7D41" w:rsidRDefault="00EE7D41" w:rsidP="00EE7D41">
            <w:pPr>
              <w:spacing w:before="120"/>
              <w:rPr>
                <w:rFonts w:ascii="Arial" w:hAnsi="Arial" w:cs="Arial"/>
                <w:b/>
              </w:rPr>
            </w:pPr>
          </w:p>
        </w:tc>
        <w:tc>
          <w:tcPr>
            <w:tcW w:w="3686" w:type="dxa"/>
            <w:shd w:val="clear" w:color="auto" w:fill="auto"/>
          </w:tcPr>
          <w:p w14:paraId="7AFF6B94" w14:textId="77777777" w:rsidR="00EE7D41" w:rsidRPr="00EE7D41" w:rsidRDefault="00EE7D41" w:rsidP="00EE7D41">
            <w:pPr>
              <w:spacing w:before="120"/>
              <w:rPr>
                <w:rFonts w:ascii="Arial" w:hAnsi="Arial" w:cs="Arial"/>
              </w:rPr>
            </w:pPr>
            <w:r w:rsidRPr="00EE7D41">
              <w:rPr>
                <w:rFonts w:ascii="Arial" w:hAnsi="Arial" w:cs="Arial"/>
              </w:rPr>
              <w:t xml:space="preserve">Submission Summary -detailing documents that have been replaced, amended or remain unchanged.  </w:t>
            </w:r>
          </w:p>
        </w:tc>
        <w:tc>
          <w:tcPr>
            <w:tcW w:w="2410" w:type="dxa"/>
            <w:shd w:val="clear" w:color="auto" w:fill="auto"/>
          </w:tcPr>
          <w:p w14:paraId="33CF0181" w14:textId="77777777" w:rsidR="00EE7D41" w:rsidRPr="00EE7D41" w:rsidRDefault="00EE7D41" w:rsidP="00EE7D41">
            <w:pPr>
              <w:spacing w:before="120"/>
              <w:rPr>
                <w:rFonts w:ascii="Arial" w:hAnsi="Arial" w:cs="Arial"/>
              </w:rPr>
            </w:pPr>
            <w:r w:rsidRPr="00EE7D41">
              <w:rPr>
                <w:rFonts w:ascii="Arial" w:hAnsi="Arial" w:cs="Arial"/>
              </w:rPr>
              <w:t>Check that a Submission Summary has been provided and is accurate.</w:t>
            </w:r>
          </w:p>
        </w:tc>
        <w:tc>
          <w:tcPr>
            <w:tcW w:w="3011" w:type="dxa"/>
            <w:shd w:val="clear" w:color="auto" w:fill="auto"/>
            <w:vAlign w:val="center"/>
          </w:tcPr>
          <w:p w14:paraId="27798BB4" w14:textId="77777777" w:rsidR="00EE7D41" w:rsidRPr="00EE7D41" w:rsidRDefault="00EE7D41" w:rsidP="00EE7D41">
            <w:pPr>
              <w:spacing w:before="120"/>
              <w:rPr>
                <w:rFonts w:ascii="Arial" w:hAnsi="Arial" w:cs="Arial"/>
              </w:rPr>
            </w:pPr>
            <w:r w:rsidRPr="00EE7D41">
              <w:rPr>
                <w:rFonts w:ascii="Arial" w:hAnsi="Arial" w:cs="Arial"/>
              </w:rPr>
              <w:t xml:space="preserve">Complete Y/N </w:t>
            </w:r>
          </w:p>
          <w:p w14:paraId="7CF14A0F" w14:textId="77777777" w:rsidR="00EE7D41" w:rsidRPr="00EE7D41" w:rsidRDefault="00EE7D41" w:rsidP="00EE7D41">
            <w:pPr>
              <w:spacing w:before="120"/>
              <w:rPr>
                <w:rFonts w:ascii="Arial" w:hAnsi="Arial" w:cs="Arial"/>
              </w:rPr>
            </w:pPr>
            <w:r w:rsidRPr="00EE7D41">
              <w:rPr>
                <w:rFonts w:ascii="Arial" w:hAnsi="Arial" w:cs="Arial"/>
              </w:rPr>
              <w:t xml:space="preserve">The Authority will only re-evaluate parts of the response that have been updated since the initial submission. </w:t>
            </w:r>
          </w:p>
          <w:p w14:paraId="4FB32134" w14:textId="77777777" w:rsidR="00EE7D41" w:rsidRPr="00EE7D41" w:rsidRDefault="00EE7D41" w:rsidP="00EE7D41">
            <w:pPr>
              <w:rPr>
                <w:rFonts w:ascii="Arial" w:hAnsi="Arial" w:cs="Arial"/>
                <w:lang w:val="fr-FR"/>
              </w:rPr>
            </w:pPr>
          </w:p>
        </w:tc>
      </w:tr>
      <w:tr w:rsidR="00EE7D41" w:rsidRPr="00EE7D41" w14:paraId="5DA9F7F5" w14:textId="77777777" w:rsidTr="002F3481">
        <w:tc>
          <w:tcPr>
            <w:tcW w:w="1418" w:type="dxa"/>
            <w:shd w:val="clear" w:color="auto" w:fill="auto"/>
            <w:vAlign w:val="center"/>
          </w:tcPr>
          <w:p w14:paraId="7247A885" w14:textId="7D272862" w:rsidR="00EE7D41" w:rsidRPr="00EE7D41" w:rsidRDefault="00EE7D41" w:rsidP="00EE7D41">
            <w:pPr>
              <w:spacing w:before="120"/>
              <w:rPr>
                <w:rFonts w:ascii="Arial" w:hAnsi="Arial" w:cs="Arial"/>
                <w:b/>
              </w:rPr>
            </w:pPr>
          </w:p>
        </w:tc>
        <w:tc>
          <w:tcPr>
            <w:tcW w:w="3686" w:type="dxa"/>
            <w:shd w:val="clear" w:color="auto" w:fill="auto"/>
          </w:tcPr>
          <w:p w14:paraId="4218E489" w14:textId="77777777" w:rsidR="00EE7D41" w:rsidRPr="00EE7D41" w:rsidRDefault="00EE7D41" w:rsidP="00EE7D41">
            <w:pPr>
              <w:spacing w:before="120"/>
              <w:rPr>
                <w:rFonts w:cs="Arial"/>
              </w:rPr>
            </w:pPr>
            <w:r w:rsidRPr="00EE7D41">
              <w:rPr>
                <w:rFonts w:ascii="Arial" w:hAnsi="Arial" w:cs="Arial"/>
              </w:rPr>
              <w:t>DEFFORM</w:t>
            </w:r>
            <w:r w:rsidRPr="00EE7D41">
              <w:rPr>
                <w:rFonts w:cs="Arial"/>
              </w:rPr>
              <w:t xml:space="preserve"> </w:t>
            </w:r>
            <w:r w:rsidRPr="00EE7D41">
              <w:rPr>
                <w:rFonts w:ascii="Arial" w:hAnsi="Arial" w:cs="Arial"/>
              </w:rPr>
              <w:t>47 Annex A</w:t>
            </w:r>
          </w:p>
        </w:tc>
        <w:tc>
          <w:tcPr>
            <w:tcW w:w="2410" w:type="dxa"/>
            <w:shd w:val="clear" w:color="auto" w:fill="auto"/>
          </w:tcPr>
          <w:p w14:paraId="50043D1A" w14:textId="77777777" w:rsidR="00EE7D41" w:rsidRPr="00EE7D41" w:rsidRDefault="00EE7D41" w:rsidP="00EE7D41">
            <w:pPr>
              <w:spacing w:before="120"/>
              <w:rPr>
                <w:rFonts w:ascii="Arial" w:hAnsi="Arial" w:cs="Arial"/>
              </w:rPr>
            </w:pPr>
            <w:r w:rsidRPr="00EE7D41">
              <w:rPr>
                <w:rFonts w:ascii="Arial" w:hAnsi="Arial" w:cs="Arial"/>
              </w:rPr>
              <w:t>A check that the Tenderer has completed the DEFFORM 47 Annex A and has provided a signed original on DSP.</w:t>
            </w:r>
          </w:p>
        </w:tc>
        <w:tc>
          <w:tcPr>
            <w:tcW w:w="3011" w:type="dxa"/>
            <w:shd w:val="clear" w:color="auto" w:fill="auto"/>
          </w:tcPr>
          <w:p w14:paraId="1A8FC164" w14:textId="77777777" w:rsidR="002F3481" w:rsidRPr="00855339" w:rsidRDefault="002F3481" w:rsidP="002F3481">
            <w:pPr>
              <w:spacing w:line="276" w:lineRule="auto"/>
              <w:rPr>
                <w:rFonts w:ascii="Arial" w:eastAsia="Calibri" w:hAnsi="Arial" w:cs="Arial"/>
              </w:rPr>
            </w:pPr>
            <w:r w:rsidRPr="00855339">
              <w:rPr>
                <w:rFonts w:ascii="Arial" w:eastAsia="Calibri" w:hAnsi="Arial" w:cs="Arial"/>
              </w:rPr>
              <w:t xml:space="preserve">Tenderers will need to complete the </w:t>
            </w:r>
            <w:r w:rsidRPr="006679CB">
              <w:rPr>
                <w:rFonts w:ascii="Arial" w:eastAsia="Calibri" w:hAnsi="Arial" w:cs="Arial"/>
              </w:rPr>
              <w:t>DEFFORM 47</w:t>
            </w:r>
            <w:r w:rsidRPr="00855339">
              <w:rPr>
                <w:rFonts w:ascii="Arial" w:eastAsia="Calibri" w:hAnsi="Arial" w:cs="Arial"/>
              </w:rPr>
              <w:t xml:space="preserve"> Offer form. </w:t>
            </w:r>
          </w:p>
          <w:p w14:paraId="17FACD1B" w14:textId="77777777" w:rsidR="002F3481" w:rsidRPr="00855339" w:rsidRDefault="002F3481" w:rsidP="002F3481">
            <w:pPr>
              <w:spacing w:line="276" w:lineRule="auto"/>
              <w:rPr>
                <w:rFonts w:ascii="Arial" w:eastAsia="Calibri" w:hAnsi="Arial" w:cs="Arial"/>
              </w:rPr>
            </w:pPr>
          </w:p>
          <w:p w14:paraId="0B9B4BFE" w14:textId="77777777" w:rsidR="002F3481" w:rsidRPr="00855339" w:rsidRDefault="002F3481" w:rsidP="002F3481">
            <w:pPr>
              <w:spacing w:line="276" w:lineRule="auto"/>
              <w:rPr>
                <w:rFonts w:ascii="Arial" w:eastAsia="Calibri" w:hAnsi="Arial" w:cs="Arial"/>
              </w:rPr>
            </w:pPr>
            <w:r>
              <w:rPr>
                <w:rFonts w:ascii="Arial" w:eastAsia="Calibri" w:hAnsi="Arial" w:cs="Arial"/>
              </w:rPr>
              <w:t>The response is deemed compliant once</w:t>
            </w:r>
            <w:r w:rsidRPr="00855339">
              <w:rPr>
                <w:rFonts w:ascii="Arial" w:eastAsia="Calibri" w:hAnsi="Arial" w:cs="Arial"/>
              </w:rPr>
              <w:t xml:space="preserve"> Offer form is filled in and signed correctly and not qualified in any way. </w:t>
            </w:r>
          </w:p>
          <w:p w14:paraId="5FBF182D" w14:textId="77777777" w:rsidR="002F3481" w:rsidRPr="00855339" w:rsidRDefault="002F3481" w:rsidP="002F3481">
            <w:pPr>
              <w:spacing w:line="276" w:lineRule="auto"/>
              <w:rPr>
                <w:rFonts w:ascii="Arial" w:eastAsia="Calibri" w:hAnsi="Arial" w:cs="Arial"/>
              </w:rPr>
            </w:pPr>
          </w:p>
          <w:p w14:paraId="410F6C6F" w14:textId="2A6748E6" w:rsidR="002F3481" w:rsidRDefault="002F3481" w:rsidP="002F3481">
            <w:pPr>
              <w:spacing w:line="276" w:lineRule="auto"/>
              <w:rPr>
                <w:rFonts w:ascii="Arial" w:eastAsia="Calibri" w:hAnsi="Arial" w:cs="Arial"/>
              </w:rPr>
            </w:pPr>
            <w:r w:rsidRPr="00855339">
              <w:rPr>
                <w:rFonts w:ascii="Arial" w:eastAsia="Calibri" w:hAnsi="Arial" w:cs="Arial"/>
              </w:rPr>
              <w:lastRenderedPageBreak/>
              <w:t xml:space="preserve">The Tenderer will </w:t>
            </w:r>
            <w:r>
              <w:rPr>
                <w:rFonts w:ascii="Arial" w:eastAsia="Calibri" w:hAnsi="Arial" w:cs="Arial"/>
              </w:rPr>
              <w:t>be deemed non-compliant</w:t>
            </w:r>
            <w:r w:rsidRPr="00855339">
              <w:rPr>
                <w:rFonts w:ascii="Arial" w:eastAsia="Calibri" w:hAnsi="Arial" w:cs="Arial"/>
              </w:rPr>
              <w:t xml:space="preserve"> if the </w:t>
            </w:r>
            <w:r w:rsidR="00FC66BA">
              <w:rPr>
                <w:rFonts w:ascii="Arial" w:eastAsia="Calibri" w:hAnsi="Arial" w:cs="Arial"/>
              </w:rPr>
              <w:t>DEFFORM 47A</w:t>
            </w:r>
            <w:r w:rsidRPr="00855339">
              <w:rPr>
                <w:rFonts w:ascii="Arial" w:eastAsia="Calibri" w:hAnsi="Arial" w:cs="Arial"/>
              </w:rPr>
              <w:t xml:space="preserve"> is not completed or signed or is otherwise qualified.</w:t>
            </w:r>
            <w:r>
              <w:rPr>
                <w:rFonts w:ascii="Arial" w:eastAsia="Calibri" w:hAnsi="Arial" w:cs="Arial"/>
              </w:rPr>
              <w:t xml:space="preserve"> </w:t>
            </w:r>
          </w:p>
          <w:p w14:paraId="639C2D6C" w14:textId="1DFDC98E" w:rsidR="00EE7D41" w:rsidRPr="00EE7D41" w:rsidRDefault="002F3481" w:rsidP="002F3481">
            <w:pPr>
              <w:spacing w:before="120"/>
              <w:rPr>
                <w:rFonts w:ascii="Arial" w:hAnsi="Arial" w:cs="Arial"/>
              </w:rPr>
            </w:pPr>
            <w:r>
              <w:rPr>
                <w:rFonts w:ascii="Arial" w:eastAsia="Calibri" w:hAnsi="Arial" w:cs="Arial"/>
              </w:rPr>
              <w:t>Non-compliant tenderers will</w:t>
            </w:r>
            <w:r w:rsidR="00C53329">
              <w:rPr>
                <w:rFonts w:ascii="Arial" w:eastAsia="Calibri" w:hAnsi="Arial" w:cs="Arial"/>
              </w:rPr>
              <w:t xml:space="preserve"> be disqualified from the procurement process and will</w:t>
            </w:r>
            <w:r>
              <w:rPr>
                <w:rFonts w:ascii="Arial" w:eastAsia="Calibri" w:hAnsi="Arial" w:cs="Arial"/>
              </w:rPr>
              <w:t xml:space="preserve"> not be awarded the Contract.</w:t>
            </w:r>
          </w:p>
          <w:p w14:paraId="79877BEC" w14:textId="77777777" w:rsidR="00EE7D41" w:rsidRPr="00EE7D41" w:rsidRDefault="00EE7D41" w:rsidP="00EE7D41">
            <w:pPr>
              <w:spacing w:before="120"/>
              <w:rPr>
                <w:rFonts w:ascii="Arial" w:hAnsi="Arial" w:cs="Arial"/>
              </w:rPr>
            </w:pPr>
            <w:r w:rsidRPr="00EE7D41">
              <w:rPr>
                <w:rFonts w:ascii="Arial" w:hAnsi="Arial" w:cs="Arial"/>
              </w:rPr>
              <w:t xml:space="preserve"> </w:t>
            </w:r>
          </w:p>
        </w:tc>
      </w:tr>
      <w:tr w:rsidR="00EE7D41" w:rsidRPr="00EE7D41" w14:paraId="4CD0EAC7" w14:textId="77777777" w:rsidTr="002F3481">
        <w:tc>
          <w:tcPr>
            <w:tcW w:w="1418" w:type="dxa"/>
            <w:shd w:val="clear" w:color="auto" w:fill="auto"/>
            <w:vAlign w:val="center"/>
          </w:tcPr>
          <w:p w14:paraId="5C9A4925" w14:textId="62452BD0" w:rsidR="00EE7D41" w:rsidRPr="00EE7D41" w:rsidRDefault="00EE7D41" w:rsidP="00EE7D41">
            <w:pPr>
              <w:spacing w:before="120"/>
              <w:rPr>
                <w:rFonts w:ascii="Arial" w:hAnsi="Arial" w:cs="Arial"/>
                <w:b/>
              </w:rPr>
            </w:pPr>
          </w:p>
        </w:tc>
        <w:tc>
          <w:tcPr>
            <w:tcW w:w="3686" w:type="dxa"/>
            <w:shd w:val="clear" w:color="auto" w:fill="auto"/>
          </w:tcPr>
          <w:p w14:paraId="25F4F3CC" w14:textId="77777777" w:rsidR="00EE7D41" w:rsidRPr="00EE7D41" w:rsidRDefault="00EE7D41" w:rsidP="00EE7D41">
            <w:pPr>
              <w:spacing w:before="120"/>
              <w:rPr>
                <w:rFonts w:ascii="Arial" w:hAnsi="Arial" w:cs="Arial"/>
              </w:rPr>
            </w:pPr>
            <w:r w:rsidRPr="00EE7D41">
              <w:rPr>
                <w:rFonts w:ascii="Arial" w:hAnsi="Arial" w:cs="Arial"/>
              </w:rPr>
              <w:t>Mandatory Returns</w:t>
            </w:r>
          </w:p>
        </w:tc>
        <w:tc>
          <w:tcPr>
            <w:tcW w:w="2410" w:type="dxa"/>
            <w:shd w:val="clear" w:color="auto" w:fill="auto"/>
          </w:tcPr>
          <w:p w14:paraId="4139AD67" w14:textId="77777777" w:rsidR="00EE7D41" w:rsidRPr="00EE7D41" w:rsidRDefault="00EE7D41" w:rsidP="00EE7D41">
            <w:pPr>
              <w:spacing w:before="120"/>
              <w:rPr>
                <w:rFonts w:ascii="Arial" w:hAnsi="Arial" w:cs="Arial"/>
              </w:rPr>
            </w:pPr>
            <w:r w:rsidRPr="00EE7D41">
              <w:rPr>
                <w:rFonts w:ascii="Arial" w:hAnsi="Arial" w:cs="Arial"/>
              </w:rPr>
              <w:t>A check of all supporting information relating to Mandatory Declarations on the DEFFORM 47 Annex A have been provided and all additional Mandatory returns requested have been provided.</w:t>
            </w:r>
          </w:p>
        </w:tc>
        <w:tc>
          <w:tcPr>
            <w:tcW w:w="3011" w:type="dxa"/>
            <w:shd w:val="clear" w:color="auto" w:fill="auto"/>
          </w:tcPr>
          <w:p w14:paraId="5CBE2F85" w14:textId="1ADCEEE2" w:rsidR="00EE7D41" w:rsidRDefault="00EE7D41" w:rsidP="00EE7D41">
            <w:pPr>
              <w:spacing w:before="120"/>
              <w:rPr>
                <w:rFonts w:ascii="Arial" w:hAnsi="Arial" w:cs="Arial"/>
              </w:rPr>
            </w:pPr>
            <w:r w:rsidRPr="00EE7D41">
              <w:rPr>
                <w:rFonts w:ascii="Arial" w:hAnsi="Arial" w:cs="Arial"/>
              </w:rPr>
              <w:t xml:space="preserve">Complete Y/N </w:t>
            </w:r>
          </w:p>
          <w:p w14:paraId="28C5027C" w14:textId="77777777" w:rsidR="003E1BE4" w:rsidRDefault="003E1BE4" w:rsidP="00EE7D41">
            <w:pPr>
              <w:spacing w:before="120"/>
              <w:rPr>
                <w:rFonts w:ascii="Arial" w:hAnsi="Arial" w:cs="Arial"/>
              </w:rPr>
            </w:pPr>
          </w:p>
          <w:p w14:paraId="4AEB8347" w14:textId="153BAF9B" w:rsidR="003E1BE4" w:rsidRPr="00855339" w:rsidRDefault="003E1BE4" w:rsidP="003E1BE4">
            <w:pPr>
              <w:spacing w:line="276" w:lineRule="auto"/>
              <w:rPr>
                <w:rFonts w:ascii="Arial" w:eastAsia="Calibri" w:hAnsi="Arial" w:cs="Arial"/>
              </w:rPr>
            </w:pPr>
            <w:r>
              <w:rPr>
                <w:rFonts w:ascii="Arial" w:eastAsia="Calibri" w:hAnsi="Arial" w:cs="Arial"/>
              </w:rPr>
              <w:t xml:space="preserve">The response is deemed compliant all </w:t>
            </w:r>
            <w:r w:rsidR="00FE70C1">
              <w:rPr>
                <w:rFonts w:ascii="Arial" w:eastAsia="Calibri" w:hAnsi="Arial" w:cs="Arial"/>
              </w:rPr>
              <w:t>M</w:t>
            </w:r>
            <w:r>
              <w:rPr>
                <w:rFonts w:ascii="Arial" w:eastAsia="Calibri" w:hAnsi="Arial" w:cs="Arial"/>
              </w:rPr>
              <w:t>andatory Returns detailed on DEFFORM 47 Annex A, Appendix 1 are completed and returned</w:t>
            </w:r>
            <w:r w:rsidRPr="00855339">
              <w:rPr>
                <w:rFonts w:ascii="Arial" w:eastAsia="Calibri" w:hAnsi="Arial" w:cs="Arial"/>
              </w:rPr>
              <w:t xml:space="preserve">. </w:t>
            </w:r>
          </w:p>
          <w:p w14:paraId="481807D2" w14:textId="77777777" w:rsidR="003E1BE4" w:rsidRPr="00855339" w:rsidRDefault="003E1BE4" w:rsidP="003E1BE4">
            <w:pPr>
              <w:spacing w:line="276" w:lineRule="auto"/>
              <w:rPr>
                <w:rFonts w:ascii="Arial" w:eastAsia="Calibri" w:hAnsi="Arial" w:cs="Arial"/>
              </w:rPr>
            </w:pPr>
          </w:p>
          <w:p w14:paraId="5CF0D2A3" w14:textId="7C75A0C6" w:rsidR="003E1BE4" w:rsidRDefault="003E1BE4" w:rsidP="003E1BE4">
            <w:pPr>
              <w:spacing w:line="276" w:lineRule="auto"/>
              <w:rPr>
                <w:rFonts w:ascii="Arial" w:eastAsia="Calibri" w:hAnsi="Arial" w:cs="Arial"/>
              </w:rPr>
            </w:pPr>
            <w:r w:rsidRPr="00855339">
              <w:rPr>
                <w:rFonts w:ascii="Arial" w:eastAsia="Calibri" w:hAnsi="Arial" w:cs="Arial"/>
              </w:rPr>
              <w:t xml:space="preserve">The Tenderer will </w:t>
            </w:r>
            <w:r>
              <w:rPr>
                <w:rFonts w:ascii="Arial" w:eastAsia="Calibri" w:hAnsi="Arial" w:cs="Arial"/>
              </w:rPr>
              <w:t>be deemed non-compliant</w:t>
            </w:r>
            <w:r w:rsidRPr="00855339">
              <w:rPr>
                <w:rFonts w:ascii="Arial" w:eastAsia="Calibri" w:hAnsi="Arial" w:cs="Arial"/>
              </w:rPr>
              <w:t xml:space="preserve"> if the </w:t>
            </w:r>
            <w:r w:rsidR="00FE70C1">
              <w:rPr>
                <w:rFonts w:ascii="Arial" w:eastAsia="Calibri" w:hAnsi="Arial" w:cs="Arial"/>
              </w:rPr>
              <w:t>Mandatory Returns are not</w:t>
            </w:r>
            <w:r w:rsidRPr="00855339">
              <w:rPr>
                <w:rFonts w:ascii="Arial" w:eastAsia="Calibri" w:hAnsi="Arial" w:cs="Arial"/>
              </w:rPr>
              <w:t xml:space="preserve"> completed or signed</w:t>
            </w:r>
            <w:r w:rsidR="00FE70C1">
              <w:rPr>
                <w:rFonts w:ascii="Arial" w:eastAsia="Calibri" w:hAnsi="Arial" w:cs="Arial"/>
              </w:rPr>
              <w:t xml:space="preserve"> (where relevant)</w:t>
            </w:r>
            <w:r w:rsidRPr="00855339">
              <w:rPr>
                <w:rFonts w:ascii="Arial" w:eastAsia="Calibri" w:hAnsi="Arial" w:cs="Arial"/>
              </w:rPr>
              <w:t>.</w:t>
            </w:r>
            <w:r>
              <w:rPr>
                <w:rFonts w:ascii="Arial" w:eastAsia="Calibri" w:hAnsi="Arial" w:cs="Arial"/>
              </w:rPr>
              <w:t xml:space="preserve"> </w:t>
            </w:r>
          </w:p>
          <w:p w14:paraId="77F58367" w14:textId="77777777" w:rsidR="00FE70C1" w:rsidRPr="00EE7D41" w:rsidRDefault="00FE70C1" w:rsidP="00FE70C1">
            <w:pPr>
              <w:spacing w:before="120"/>
              <w:rPr>
                <w:rFonts w:ascii="Arial" w:hAnsi="Arial" w:cs="Arial"/>
              </w:rPr>
            </w:pPr>
            <w:r>
              <w:rPr>
                <w:rFonts w:ascii="Arial" w:eastAsia="Calibri" w:hAnsi="Arial" w:cs="Arial"/>
              </w:rPr>
              <w:t>Non-compliant tenderers will be disqualified from the procurement process and will not be awarded the Contract.</w:t>
            </w:r>
          </w:p>
          <w:p w14:paraId="59EB1AD3" w14:textId="77777777" w:rsidR="003E1BE4" w:rsidRPr="00EE7D41" w:rsidRDefault="003E1BE4" w:rsidP="00EE7D41">
            <w:pPr>
              <w:spacing w:before="120"/>
              <w:rPr>
                <w:rFonts w:ascii="Arial" w:hAnsi="Arial" w:cs="Arial"/>
              </w:rPr>
            </w:pPr>
          </w:p>
          <w:p w14:paraId="0731D8C3" w14:textId="77777777" w:rsidR="00EE7D41" w:rsidRPr="00EE7D41" w:rsidRDefault="00EE7D41" w:rsidP="00EE7D41">
            <w:pPr>
              <w:spacing w:before="120"/>
              <w:rPr>
                <w:rFonts w:ascii="Arial" w:hAnsi="Arial" w:cs="Arial"/>
              </w:rPr>
            </w:pPr>
          </w:p>
          <w:p w14:paraId="1E556358" w14:textId="77777777" w:rsidR="00EE7D41" w:rsidRPr="00EE7D41" w:rsidRDefault="00EE7D41" w:rsidP="00EE7D41">
            <w:pPr>
              <w:spacing w:before="120"/>
              <w:rPr>
                <w:rFonts w:ascii="Arial" w:hAnsi="Arial" w:cs="Arial"/>
              </w:rPr>
            </w:pPr>
          </w:p>
        </w:tc>
      </w:tr>
      <w:tr w:rsidR="00EE7D41" w:rsidRPr="00EE7D41" w14:paraId="076D287A" w14:textId="77777777" w:rsidTr="002F3481">
        <w:tc>
          <w:tcPr>
            <w:tcW w:w="1418" w:type="dxa"/>
            <w:shd w:val="clear" w:color="auto" w:fill="auto"/>
            <w:vAlign w:val="center"/>
          </w:tcPr>
          <w:p w14:paraId="05CBBCE6" w14:textId="551324FB" w:rsidR="00EE7D41" w:rsidRPr="00FE70C1" w:rsidRDefault="00EE7D41" w:rsidP="00EE7D41">
            <w:pPr>
              <w:spacing w:before="120"/>
              <w:rPr>
                <w:rFonts w:ascii="Arial" w:hAnsi="Arial" w:cs="Arial"/>
                <w:b/>
                <w:highlight w:val="yellow"/>
              </w:rPr>
            </w:pPr>
          </w:p>
        </w:tc>
        <w:tc>
          <w:tcPr>
            <w:tcW w:w="3686" w:type="dxa"/>
            <w:shd w:val="clear" w:color="auto" w:fill="auto"/>
          </w:tcPr>
          <w:p w14:paraId="741A668B" w14:textId="77777777" w:rsidR="00EE7D41" w:rsidRPr="00A353AF" w:rsidRDefault="00EE7D41" w:rsidP="00EE7D41">
            <w:pPr>
              <w:spacing w:before="120"/>
              <w:rPr>
                <w:rFonts w:ascii="Arial" w:hAnsi="Arial" w:cs="Arial"/>
              </w:rPr>
            </w:pPr>
            <w:r w:rsidRPr="00A353AF">
              <w:rPr>
                <w:rFonts w:ascii="Arial" w:hAnsi="Arial" w:cs="Arial"/>
              </w:rPr>
              <w:t>DEFFORMS:</w:t>
            </w:r>
          </w:p>
          <w:p w14:paraId="33DCDC08" w14:textId="59654AD1" w:rsidR="00EE7D41" w:rsidRPr="00A353AF" w:rsidRDefault="00EE7D41" w:rsidP="00EE7D41">
            <w:pPr>
              <w:spacing w:before="120"/>
              <w:rPr>
                <w:rFonts w:ascii="Arial" w:hAnsi="Arial" w:cs="Arial"/>
              </w:rPr>
            </w:pPr>
            <w:r w:rsidRPr="00A353AF">
              <w:rPr>
                <w:rFonts w:ascii="Arial" w:hAnsi="Arial" w:cs="Arial"/>
              </w:rPr>
              <w:t>Completion and return of relevant DEFFORMS</w:t>
            </w:r>
            <w:r w:rsidR="00A353AF">
              <w:rPr>
                <w:rFonts w:ascii="Arial" w:hAnsi="Arial" w:cs="Arial"/>
              </w:rPr>
              <w:t xml:space="preserve"> 528, 24</w:t>
            </w:r>
            <w:r w:rsidR="007C279F">
              <w:rPr>
                <w:rFonts w:ascii="Arial" w:hAnsi="Arial" w:cs="Arial"/>
              </w:rPr>
              <w:t xml:space="preserve">, 532, 691A. </w:t>
            </w:r>
          </w:p>
        </w:tc>
        <w:tc>
          <w:tcPr>
            <w:tcW w:w="2410" w:type="dxa"/>
            <w:shd w:val="clear" w:color="auto" w:fill="auto"/>
          </w:tcPr>
          <w:p w14:paraId="3AF1EA5C" w14:textId="77777777" w:rsidR="00EE7D41" w:rsidRPr="00A353AF" w:rsidRDefault="00EE7D41" w:rsidP="00EE7D41">
            <w:pPr>
              <w:spacing w:before="120"/>
              <w:rPr>
                <w:rFonts w:ascii="Arial" w:hAnsi="Arial" w:cs="Arial"/>
              </w:rPr>
            </w:pPr>
            <w:r w:rsidRPr="00A353AF">
              <w:rPr>
                <w:rFonts w:ascii="Arial" w:hAnsi="Arial" w:cs="Arial"/>
              </w:rPr>
              <w:t>A check that these DEFFORMS have been provided.</w:t>
            </w:r>
          </w:p>
        </w:tc>
        <w:tc>
          <w:tcPr>
            <w:tcW w:w="3011" w:type="dxa"/>
            <w:shd w:val="clear" w:color="auto" w:fill="auto"/>
          </w:tcPr>
          <w:p w14:paraId="6DB8A1E3" w14:textId="77777777" w:rsidR="00EE7D41" w:rsidRPr="00A353AF" w:rsidRDefault="00EE7D41" w:rsidP="00EE7D41">
            <w:pPr>
              <w:spacing w:before="120"/>
              <w:rPr>
                <w:rFonts w:ascii="Arial" w:hAnsi="Arial" w:cs="Arial"/>
              </w:rPr>
            </w:pPr>
            <w:r w:rsidRPr="00A353AF">
              <w:rPr>
                <w:rFonts w:ascii="Arial" w:hAnsi="Arial" w:cs="Arial"/>
              </w:rPr>
              <w:t>Complete and Returned</w:t>
            </w:r>
          </w:p>
          <w:p w14:paraId="5F2772D4" w14:textId="67DE4EAF" w:rsidR="00EE7D41" w:rsidRPr="00A353AF" w:rsidRDefault="00EE7D41" w:rsidP="00EE7D41">
            <w:pPr>
              <w:spacing w:before="120"/>
              <w:rPr>
                <w:rFonts w:ascii="Arial" w:hAnsi="Arial" w:cs="Arial"/>
              </w:rPr>
            </w:pPr>
          </w:p>
        </w:tc>
      </w:tr>
      <w:tr w:rsidR="00EE7D41" w:rsidRPr="00EE7D41" w14:paraId="1AA0F091" w14:textId="77777777" w:rsidTr="002F3481">
        <w:tc>
          <w:tcPr>
            <w:tcW w:w="1418" w:type="dxa"/>
            <w:shd w:val="clear" w:color="auto" w:fill="auto"/>
            <w:vAlign w:val="center"/>
          </w:tcPr>
          <w:p w14:paraId="4E3E331F" w14:textId="43D0750B" w:rsidR="00EE7D41" w:rsidRPr="00EE7D41" w:rsidRDefault="00EE7D41" w:rsidP="00EE7D41">
            <w:pPr>
              <w:spacing w:before="120"/>
              <w:rPr>
                <w:rFonts w:ascii="Arial" w:hAnsi="Arial" w:cs="Arial"/>
                <w:b/>
              </w:rPr>
            </w:pPr>
          </w:p>
        </w:tc>
        <w:tc>
          <w:tcPr>
            <w:tcW w:w="3686" w:type="dxa"/>
            <w:shd w:val="clear" w:color="auto" w:fill="auto"/>
          </w:tcPr>
          <w:p w14:paraId="433BFC83" w14:textId="77777777" w:rsidR="00EE7D41" w:rsidRPr="00EE7D41" w:rsidRDefault="00EE7D41" w:rsidP="00EE7D41">
            <w:pPr>
              <w:spacing w:before="120"/>
              <w:rPr>
                <w:rFonts w:ascii="Arial" w:hAnsi="Arial" w:cs="Arial"/>
              </w:rPr>
            </w:pPr>
            <w:r w:rsidRPr="00EE7D41">
              <w:rPr>
                <w:rFonts w:ascii="Arial" w:hAnsi="Arial" w:cs="Arial"/>
              </w:rPr>
              <w:t>Insurance – Annex H</w:t>
            </w:r>
          </w:p>
        </w:tc>
        <w:tc>
          <w:tcPr>
            <w:tcW w:w="2410" w:type="dxa"/>
            <w:shd w:val="clear" w:color="auto" w:fill="auto"/>
          </w:tcPr>
          <w:p w14:paraId="6F52F5AB" w14:textId="317F2C82" w:rsidR="00EE7D41" w:rsidRPr="00EE7D41" w:rsidRDefault="00EE7D41">
            <w:pPr>
              <w:spacing w:before="120"/>
              <w:rPr>
                <w:rFonts w:ascii="Arial" w:hAnsi="Arial" w:cs="Arial"/>
              </w:rPr>
            </w:pPr>
            <w:r w:rsidRPr="00EE7D41">
              <w:rPr>
                <w:rFonts w:ascii="Arial" w:hAnsi="Arial" w:cs="Arial"/>
              </w:rPr>
              <w:t xml:space="preserve">Check that the Tenderers response is </w:t>
            </w:r>
            <w:r w:rsidR="008F1B2C">
              <w:rPr>
                <w:rFonts w:ascii="Arial" w:hAnsi="Arial" w:cs="Arial"/>
              </w:rPr>
              <w:t>A</w:t>
            </w:r>
            <w:r w:rsidRPr="00EE7D41">
              <w:rPr>
                <w:rFonts w:ascii="Arial" w:hAnsi="Arial" w:cs="Arial"/>
              </w:rPr>
              <w:t>cceptable for Insurance question.</w:t>
            </w:r>
          </w:p>
        </w:tc>
        <w:tc>
          <w:tcPr>
            <w:tcW w:w="3011" w:type="dxa"/>
            <w:shd w:val="clear" w:color="auto" w:fill="auto"/>
          </w:tcPr>
          <w:p w14:paraId="3529E398" w14:textId="235A12DC" w:rsidR="002F3481" w:rsidRPr="00E97E89" w:rsidRDefault="002F3481" w:rsidP="002F3481">
            <w:pPr>
              <w:spacing w:line="276" w:lineRule="auto"/>
              <w:rPr>
                <w:rFonts w:ascii="Arial" w:eastAsia="Calibri" w:hAnsi="Arial" w:cs="Arial"/>
              </w:rPr>
            </w:pPr>
            <w:r w:rsidRPr="00E97E89">
              <w:rPr>
                <w:rFonts w:ascii="Arial" w:eastAsia="Calibri" w:hAnsi="Arial" w:cs="Arial"/>
              </w:rPr>
              <w:t xml:space="preserve">The Insurance response will be evaluated by MOD </w:t>
            </w:r>
            <w:r w:rsidR="007E6F8F">
              <w:rPr>
                <w:rFonts w:ascii="Arial" w:eastAsia="Calibri" w:hAnsi="Arial" w:cs="Arial"/>
              </w:rPr>
              <w:t xml:space="preserve">with advice from its </w:t>
            </w:r>
            <w:r w:rsidRPr="00E97E89">
              <w:rPr>
                <w:rFonts w:ascii="Arial" w:eastAsia="Calibri" w:hAnsi="Arial" w:cs="Arial"/>
              </w:rPr>
              <w:t xml:space="preserve">specialist Insurance </w:t>
            </w:r>
            <w:r w:rsidR="007E6F8F">
              <w:rPr>
                <w:rFonts w:ascii="Arial" w:eastAsia="Calibri" w:hAnsi="Arial" w:cs="Arial"/>
              </w:rPr>
              <w:t xml:space="preserve">advisor </w:t>
            </w:r>
            <w:r w:rsidRPr="00E97E89">
              <w:rPr>
                <w:rFonts w:ascii="Arial" w:eastAsia="Calibri" w:hAnsi="Arial" w:cs="Arial"/>
              </w:rPr>
              <w:t>Willis Tower Watson</w:t>
            </w:r>
            <w:r w:rsidR="001353B4">
              <w:rPr>
                <w:rFonts w:ascii="Arial" w:eastAsia="Calibri" w:hAnsi="Arial" w:cs="Arial"/>
              </w:rPr>
              <w:t xml:space="preserve"> as Acceptable or Unacceptable, in accordance with the criteria set out in Annex H</w:t>
            </w:r>
            <w:r w:rsidRPr="00E97E89">
              <w:rPr>
                <w:rFonts w:ascii="Arial" w:eastAsia="Calibri" w:hAnsi="Arial" w:cs="Arial"/>
              </w:rPr>
              <w:t>.</w:t>
            </w:r>
          </w:p>
          <w:p w14:paraId="230D0A7F" w14:textId="77777777" w:rsidR="002F3481" w:rsidRPr="00E97E89" w:rsidRDefault="002F3481" w:rsidP="002F3481">
            <w:pPr>
              <w:spacing w:line="276" w:lineRule="auto"/>
              <w:rPr>
                <w:rFonts w:ascii="Arial" w:eastAsia="Calibri" w:hAnsi="Arial" w:cs="Arial"/>
              </w:rPr>
            </w:pPr>
          </w:p>
          <w:p w14:paraId="46588087" w14:textId="746E2DFD" w:rsidR="002F3481" w:rsidRPr="00E97E89" w:rsidRDefault="002F3481" w:rsidP="002F3481">
            <w:pPr>
              <w:spacing w:line="276" w:lineRule="auto"/>
              <w:rPr>
                <w:rFonts w:ascii="Arial" w:eastAsia="Calibri" w:hAnsi="Arial" w:cs="Arial"/>
              </w:rPr>
            </w:pPr>
            <w:r w:rsidRPr="00E97E89">
              <w:rPr>
                <w:rFonts w:ascii="Arial" w:eastAsia="Calibri" w:hAnsi="Arial" w:cs="Arial"/>
              </w:rPr>
              <w:t xml:space="preserve">The response is deemed </w:t>
            </w:r>
            <w:r w:rsidR="00FE70C1" w:rsidRPr="00E97E89">
              <w:rPr>
                <w:rFonts w:ascii="Arial" w:eastAsia="Calibri" w:hAnsi="Arial" w:cs="Arial"/>
              </w:rPr>
              <w:t xml:space="preserve">compliant </w:t>
            </w:r>
            <w:r w:rsidR="00FE70C1">
              <w:rPr>
                <w:rFonts w:ascii="Arial" w:eastAsia="Calibri" w:hAnsi="Arial" w:cs="Arial"/>
              </w:rPr>
              <w:t>if</w:t>
            </w:r>
            <w:r w:rsidR="00CA494C">
              <w:rPr>
                <w:rFonts w:ascii="Arial" w:eastAsia="Calibri" w:hAnsi="Arial" w:cs="Arial"/>
              </w:rPr>
              <w:t xml:space="preserve"> it is Acceptable</w:t>
            </w:r>
            <w:r w:rsidRPr="00E97E89">
              <w:rPr>
                <w:rFonts w:ascii="Arial" w:eastAsia="Calibri" w:hAnsi="Arial" w:cs="Arial"/>
              </w:rPr>
              <w:t xml:space="preserve">. </w:t>
            </w:r>
          </w:p>
          <w:p w14:paraId="4C47A571" w14:textId="77777777" w:rsidR="002F3481" w:rsidRPr="00E97E89" w:rsidRDefault="002F3481" w:rsidP="002F3481">
            <w:pPr>
              <w:spacing w:line="276" w:lineRule="auto"/>
              <w:rPr>
                <w:rFonts w:ascii="Arial" w:eastAsia="Calibri" w:hAnsi="Arial" w:cs="Arial"/>
              </w:rPr>
            </w:pPr>
          </w:p>
          <w:p w14:paraId="73A2B731" w14:textId="282944B2" w:rsidR="002F3481" w:rsidRPr="00E97E89" w:rsidRDefault="002F3481" w:rsidP="002F3481">
            <w:pPr>
              <w:spacing w:line="276" w:lineRule="auto"/>
              <w:rPr>
                <w:rFonts w:ascii="Arial" w:eastAsia="Calibri" w:hAnsi="Arial" w:cs="Arial"/>
              </w:rPr>
            </w:pPr>
            <w:r w:rsidRPr="00E97E89">
              <w:rPr>
                <w:rFonts w:ascii="Arial" w:eastAsia="Calibri" w:hAnsi="Arial" w:cs="Arial"/>
              </w:rPr>
              <w:t xml:space="preserve">The Tenderer will be deemed non-compliant </w:t>
            </w:r>
            <w:r w:rsidR="00FE70C1" w:rsidRPr="00E97E89">
              <w:rPr>
                <w:rFonts w:ascii="Arial" w:eastAsia="Calibri" w:hAnsi="Arial" w:cs="Arial"/>
              </w:rPr>
              <w:t>if. Its</w:t>
            </w:r>
            <w:r w:rsidR="00CA494C">
              <w:rPr>
                <w:rFonts w:ascii="Arial" w:eastAsia="Calibri" w:hAnsi="Arial" w:cs="Arial"/>
              </w:rPr>
              <w:t xml:space="preserve"> response to Annex H is Unacceptable.</w:t>
            </w:r>
            <w:r w:rsidRPr="00E97E89">
              <w:rPr>
                <w:rFonts w:ascii="Arial" w:eastAsia="Calibri" w:hAnsi="Arial" w:cs="Arial"/>
              </w:rPr>
              <w:t xml:space="preserve"> </w:t>
            </w:r>
          </w:p>
          <w:p w14:paraId="12DF8F89" w14:textId="77777777" w:rsidR="00FE70C1" w:rsidRPr="00EE7D41" w:rsidRDefault="00FE70C1" w:rsidP="00FE70C1">
            <w:pPr>
              <w:spacing w:before="120"/>
              <w:rPr>
                <w:rFonts w:ascii="Arial" w:hAnsi="Arial" w:cs="Arial"/>
              </w:rPr>
            </w:pPr>
            <w:r w:rsidRPr="00FE70C1">
              <w:rPr>
                <w:rFonts w:ascii="Arial" w:eastAsia="Calibri" w:hAnsi="Arial" w:cs="Arial"/>
              </w:rPr>
              <w:t>Non-compliant tenderers will be disqualified from the procurement process and will not be awarded the Contract.</w:t>
            </w:r>
          </w:p>
          <w:p w14:paraId="2463903B" w14:textId="67B481AC" w:rsidR="00EE7D41" w:rsidRPr="00EE7D41" w:rsidRDefault="00EE7D41" w:rsidP="002F3481">
            <w:pPr>
              <w:spacing w:before="120"/>
              <w:rPr>
                <w:rFonts w:cs="Arial"/>
              </w:rPr>
            </w:pPr>
          </w:p>
        </w:tc>
      </w:tr>
      <w:tr w:rsidR="00EE7D41" w:rsidRPr="00EE7D41" w14:paraId="53D942AC" w14:textId="77777777" w:rsidTr="002F3481">
        <w:tc>
          <w:tcPr>
            <w:tcW w:w="1418" w:type="dxa"/>
            <w:shd w:val="clear" w:color="auto" w:fill="auto"/>
            <w:vAlign w:val="center"/>
          </w:tcPr>
          <w:p w14:paraId="2B39A8F1" w14:textId="2F26ED0E" w:rsidR="00EE7D41" w:rsidRPr="00EE7D41" w:rsidRDefault="00EE7D41" w:rsidP="00EE7D41">
            <w:pPr>
              <w:spacing w:before="120"/>
              <w:rPr>
                <w:rFonts w:ascii="Arial" w:hAnsi="Arial" w:cs="Arial"/>
                <w:b/>
              </w:rPr>
            </w:pPr>
          </w:p>
        </w:tc>
        <w:tc>
          <w:tcPr>
            <w:tcW w:w="3686" w:type="dxa"/>
            <w:shd w:val="clear" w:color="auto" w:fill="auto"/>
          </w:tcPr>
          <w:p w14:paraId="5E12FD37" w14:textId="41F1A6C4" w:rsidR="00EE7D41" w:rsidRPr="00EE7D41" w:rsidRDefault="004575A7" w:rsidP="00EE7D41">
            <w:pPr>
              <w:spacing w:before="120"/>
              <w:rPr>
                <w:rFonts w:ascii="Arial" w:hAnsi="Arial" w:cs="Arial"/>
              </w:rPr>
            </w:pPr>
            <w:r>
              <w:rPr>
                <w:rFonts w:ascii="Arial" w:hAnsi="Arial" w:cs="Arial"/>
              </w:rPr>
              <w:t>Cost Assurance and Analysis</w:t>
            </w:r>
            <w:r w:rsidR="00EE7D41" w:rsidRPr="00EE7D41">
              <w:rPr>
                <w:rFonts w:ascii="Arial" w:hAnsi="Arial" w:cs="Arial"/>
              </w:rPr>
              <w:t xml:space="preserve"> Evaluation</w:t>
            </w:r>
          </w:p>
        </w:tc>
        <w:tc>
          <w:tcPr>
            <w:tcW w:w="2410" w:type="dxa"/>
            <w:shd w:val="clear" w:color="auto" w:fill="auto"/>
          </w:tcPr>
          <w:p w14:paraId="198914C1" w14:textId="24B30E82" w:rsidR="00EE7D41" w:rsidRPr="00FE70C1" w:rsidRDefault="00EE7D41" w:rsidP="00EE7D41">
            <w:pPr>
              <w:spacing w:before="120"/>
              <w:rPr>
                <w:rFonts w:ascii="Arial" w:hAnsi="Arial" w:cs="Arial"/>
              </w:rPr>
            </w:pPr>
            <w:r w:rsidRPr="00FE70C1">
              <w:rPr>
                <w:rFonts w:ascii="Arial" w:hAnsi="Arial" w:cs="Arial"/>
              </w:rPr>
              <w:t xml:space="preserve">A compliance Cost Assurance and Analysis </w:t>
            </w:r>
            <w:r w:rsidR="004575A7">
              <w:rPr>
                <w:rFonts w:ascii="Arial" w:hAnsi="Arial" w:cs="Arial"/>
              </w:rPr>
              <w:t>check</w:t>
            </w:r>
            <w:r w:rsidRPr="00FE70C1">
              <w:rPr>
                <w:rFonts w:ascii="Arial" w:hAnsi="Arial" w:cs="Arial"/>
              </w:rPr>
              <w:t xml:space="preserve"> that </w:t>
            </w:r>
            <w:r w:rsidR="00FE70C1" w:rsidRPr="00FE70C1">
              <w:rPr>
                <w:rFonts w:ascii="Arial" w:hAnsi="Arial" w:cs="Arial"/>
              </w:rPr>
              <w:t xml:space="preserve">that there has been no adverse change in the financial status of the Tenderer and that the minimum financial requirements in the DPQQ are still met, </w:t>
            </w:r>
            <w:r w:rsidRPr="00FE70C1">
              <w:rPr>
                <w:rFonts w:ascii="Arial" w:hAnsi="Arial" w:cs="Arial"/>
              </w:rPr>
              <w:t xml:space="preserve">posing no risk to delivery or the </w:t>
            </w:r>
            <w:r w:rsidR="002844BC">
              <w:rPr>
                <w:rFonts w:ascii="Arial" w:hAnsi="Arial" w:cs="Arial"/>
              </w:rPr>
              <w:t>Authority</w:t>
            </w:r>
            <w:r w:rsidRPr="00FE70C1">
              <w:rPr>
                <w:rFonts w:ascii="Arial" w:hAnsi="Arial" w:cs="Arial"/>
              </w:rPr>
              <w:t>.</w:t>
            </w:r>
          </w:p>
        </w:tc>
        <w:tc>
          <w:tcPr>
            <w:tcW w:w="3011" w:type="dxa"/>
            <w:shd w:val="clear" w:color="auto" w:fill="auto"/>
          </w:tcPr>
          <w:p w14:paraId="5A1A0B39" w14:textId="7417845D" w:rsidR="00EE7D41" w:rsidRDefault="00EE7D41" w:rsidP="00EE7D41">
            <w:pPr>
              <w:spacing w:before="120"/>
              <w:rPr>
                <w:rFonts w:ascii="Arial" w:hAnsi="Arial" w:cs="Arial"/>
              </w:rPr>
            </w:pPr>
            <w:r w:rsidRPr="00EE7D41">
              <w:rPr>
                <w:rFonts w:ascii="Arial" w:hAnsi="Arial" w:cs="Arial"/>
              </w:rPr>
              <w:t>Confirmation</w:t>
            </w:r>
          </w:p>
          <w:p w14:paraId="453DEA22" w14:textId="77777777" w:rsidR="00FE70C1" w:rsidRDefault="00FE70C1" w:rsidP="00EE7D41">
            <w:pPr>
              <w:spacing w:before="120"/>
              <w:rPr>
                <w:rFonts w:ascii="Arial" w:hAnsi="Arial" w:cs="Arial"/>
              </w:rPr>
            </w:pPr>
          </w:p>
          <w:p w14:paraId="430638F5" w14:textId="7112209E" w:rsidR="00FE70C1" w:rsidRPr="00855339" w:rsidRDefault="00FE70C1" w:rsidP="00FE70C1">
            <w:pPr>
              <w:spacing w:line="276" w:lineRule="auto"/>
              <w:rPr>
                <w:rFonts w:ascii="Arial" w:eastAsia="Calibri" w:hAnsi="Arial" w:cs="Arial"/>
              </w:rPr>
            </w:pPr>
            <w:r w:rsidRPr="006F3FA7">
              <w:rPr>
                <w:rFonts w:ascii="Arial" w:eastAsia="Calibri" w:hAnsi="Arial" w:cs="Arial"/>
              </w:rPr>
              <w:t>The response is deemed compliant when</w:t>
            </w:r>
            <w:r w:rsidR="006F3FA7" w:rsidRPr="006F3FA7">
              <w:rPr>
                <w:rFonts w:ascii="Arial" w:eastAsia="Calibri" w:hAnsi="Arial" w:cs="Arial"/>
              </w:rPr>
              <w:t xml:space="preserve"> </w:t>
            </w:r>
            <w:r w:rsidR="006F3FA7" w:rsidRPr="007E3A6D">
              <w:rPr>
                <w:rFonts w:ascii="Arial" w:hAnsi="Arial" w:cs="Arial"/>
              </w:rPr>
              <w:t xml:space="preserve">the financial status of the Tenderers </w:t>
            </w:r>
            <w:r w:rsidR="006F3FA7">
              <w:rPr>
                <w:rFonts w:ascii="Arial" w:hAnsi="Arial" w:cs="Arial"/>
              </w:rPr>
              <w:t>continues to satisfy the economic and financial standing requirements</w:t>
            </w:r>
            <w:r w:rsidR="006F3FA7" w:rsidRPr="007E3A6D">
              <w:rPr>
                <w:rFonts w:ascii="Arial" w:hAnsi="Arial" w:cs="Arial"/>
              </w:rPr>
              <w:t>, posing no risk to delivery or the Employer</w:t>
            </w:r>
            <w:r w:rsidR="006F3FA7">
              <w:rPr>
                <w:rFonts w:ascii="Arial" w:eastAsia="Calibri" w:hAnsi="Arial" w:cs="Arial"/>
              </w:rPr>
              <w:t>.</w:t>
            </w:r>
          </w:p>
          <w:p w14:paraId="60C3E10C" w14:textId="77777777" w:rsidR="00FE70C1" w:rsidRPr="00855339" w:rsidRDefault="00FE70C1" w:rsidP="00FE70C1">
            <w:pPr>
              <w:spacing w:line="276" w:lineRule="auto"/>
              <w:rPr>
                <w:rFonts w:ascii="Arial" w:eastAsia="Calibri" w:hAnsi="Arial" w:cs="Arial"/>
              </w:rPr>
            </w:pPr>
          </w:p>
          <w:p w14:paraId="5DA5E950" w14:textId="19108E6D" w:rsidR="006F3FA7" w:rsidRPr="00855339" w:rsidRDefault="00FE70C1" w:rsidP="006F3FA7">
            <w:pPr>
              <w:spacing w:line="276" w:lineRule="auto"/>
              <w:rPr>
                <w:rFonts w:ascii="Arial" w:eastAsia="Calibri" w:hAnsi="Arial" w:cs="Arial"/>
              </w:rPr>
            </w:pPr>
            <w:r w:rsidRPr="006F3FA7">
              <w:rPr>
                <w:rFonts w:ascii="Arial" w:eastAsia="Calibri" w:hAnsi="Arial" w:cs="Arial"/>
              </w:rPr>
              <w:t xml:space="preserve">The Tenderer will be deemed non-compliant </w:t>
            </w:r>
            <w:r w:rsidR="006F3FA7" w:rsidRPr="006F3FA7">
              <w:rPr>
                <w:rFonts w:ascii="Arial" w:eastAsia="Calibri" w:hAnsi="Arial" w:cs="Arial"/>
              </w:rPr>
              <w:t xml:space="preserve">when </w:t>
            </w:r>
            <w:r w:rsidR="006F3FA7" w:rsidRPr="007E3A6D">
              <w:rPr>
                <w:rFonts w:ascii="Arial" w:hAnsi="Arial" w:cs="Arial"/>
              </w:rPr>
              <w:t xml:space="preserve">the financial status of the Tenderers </w:t>
            </w:r>
            <w:r w:rsidR="006F3FA7">
              <w:rPr>
                <w:rFonts w:ascii="Arial" w:hAnsi="Arial" w:cs="Arial"/>
              </w:rPr>
              <w:t>does not continue to satisfy the economic and financial standing requirements</w:t>
            </w:r>
            <w:r w:rsidR="006F3FA7" w:rsidRPr="007E3A6D">
              <w:rPr>
                <w:rFonts w:ascii="Arial" w:hAnsi="Arial" w:cs="Arial"/>
              </w:rPr>
              <w:t>, posing risk to delivery or the Employer</w:t>
            </w:r>
            <w:r w:rsidR="006F3FA7">
              <w:rPr>
                <w:rFonts w:ascii="Arial" w:eastAsia="Calibri" w:hAnsi="Arial" w:cs="Arial"/>
              </w:rPr>
              <w:t>.</w:t>
            </w:r>
          </w:p>
          <w:p w14:paraId="171AD1D7" w14:textId="40F48E69" w:rsidR="00FE70C1" w:rsidRPr="00EE7D41" w:rsidRDefault="00FE70C1" w:rsidP="00FE70C1">
            <w:pPr>
              <w:spacing w:before="120"/>
              <w:rPr>
                <w:rFonts w:ascii="Arial" w:hAnsi="Arial" w:cs="Arial"/>
              </w:rPr>
            </w:pPr>
            <w:r>
              <w:rPr>
                <w:rFonts w:ascii="Arial" w:eastAsia="Calibri" w:hAnsi="Arial" w:cs="Arial"/>
              </w:rPr>
              <w:t>Non-compliant tenderers will be disqualified from the procurement process and will not be awarded the Contract.</w:t>
            </w:r>
          </w:p>
          <w:p w14:paraId="3AEDE790" w14:textId="3DB81568" w:rsidR="00FE70C1" w:rsidRPr="00EE7D41" w:rsidRDefault="00FE70C1" w:rsidP="00EE7D41">
            <w:pPr>
              <w:spacing w:before="120"/>
              <w:rPr>
                <w:rFonts w:ascii="Arial" w:hAnsi="Arial" w:cs="Arial"/>
              </w:rPr>
            </w:pPr>
          </w:p>
        </w:tc>
      </w:tr>
      <w:tr w:rsidR="00EE7D41" w:rsidRPr="00EE7D41" w14:paraId="37A6729B" w14:textId="77777777" w:rsidTr="002F3481">
        <w:tc>
          <w:tcPr>
            <w:tcW w:w="1418" w:type="dxa"/>
            <w:shd w:val="clear" w:color="auto" w:fill="auto"/>
          </w:tcPr>
          <w:p w14:paraId="50DFA5A3" w14:textId="0361058F" w:rsidR="00EE7D41" w:rsidRPr="00EE7D41" w:rsidRDefault="00EE7D41" w:rsidP="00EE7D41">
            <w:pPr>
              <w:spacing w:before="120"/>
              <w:rPr>
                <w:rFonts w:ascii="Arial" w:hAnsi="Arial" w:cs="Arial"/>
                <w:b/>
              </w:rPr>
            </w:pPr>
          </w:p>
        </w:tc>
        <w:tc>
          <w:tcPr>
            <w:tcW w:w="3686" w:type="dxa"/>
            <w:shd w:val="clear" w:color="auto" w:fill="auto"/>
          </w:tcPr>
          <w:p w14:paraId="2EE2404C" w14:textId="77777777" w:rsidR="00EE7D41" w:rsidRPr="00EE7D41" w:rsidRDefault="00EE7D41" w:rsidP="00EE7D41">
            <w:pPr>
              <w:spacing w:before="120"/>
              <w:rPr>
                <w:rFonts w:ascii="Arial" w:hAnsi="Arial" w:cs="Arial"/>
              </w:rPr>
            </w:pPr>
            <w:r w:rsidRPr="00EE7D41">
              <w:rPr>
                <w:rFonts w:ascii="Arial" w:hAnsi="Arial" w:cs="Arial"/>
              </w:rPr>
              <w:t>Booklet 5 – Price Information</w:t>
            </w:r>
          </w:p>
        </w:tc>
        <w:tc>
          <w:tcPr>
            <w:tcW w:w="2410" w:type="dxa"/>
            <w:shd w:val="clear" w:color="auto" w:fill="auto"/>
          </w:tcPr>
          <w:p w14:paraId="38C97488" w14:textId="3F60916F" w:rsidR="00EE7D41" w:rsidRPr="00EE7D41" w:rsidRDefault="00EE7D41">
            <w:pPr>
              <w:spacing w:before="120"/>
              <w:rPr>
                <w:rFonts w:ascii="Arial" w:hAnsi="Arial" w:cs="Arial"/>
              </w:rPr>
            </w:pPr>
            <w:r w:rsidRPr="00EE7D41">
              <w:rPr>
                <w:rFonts w:ascii="Arial" w:hAnsi="Arial" w:cs="Arial"/>
              </w:rPr>
              <w:t xml:space="preserve">An assessment of Booklet 5 – Price Information, </w:t>
            </w:r>
            <w:r w:rsidR="00B44E0F">
              <w:rPr>
                <w:rFonts w:ascii="Arial" w:hAnsi="Arial" w:cs="Arial"/>
              </w:rPr>
              <w:t xml:space="preserve">to determine whether it </w:t>
            </w:r>
            <w:r w:rsidRPr="00EE7D41">
              <w:rPr>
                <w:rFonts w:ascii="Arial" w:hAnsi="Arial" w:cs="Arial"/>
              </w:rPr>
              <w:t xml:space="preserve">is </w:t>
            </w:r>
            <w:proofErr w:type="gramStart"/>
            <w:r w:rsidRPr="00EE7D41">
              <w:rPr>
                <w:rFonts w:ascii="Arial" w:hAnsi="Arial" w:cs="Arial"/>
              </w:rPr>
              <w:t>complete</w:t>
            </w:r>
            <w:proofErr w:type="gramEnd"/>
            <w:r w:rsidRPr="00EE7D41">
              <w:rPr>
                <w:rFonts w:ascii="Arial" w:hAnsi="Arial" w:cs="Arial"/>
              </w:rPr>
              <w:t xml:space="preserve"> and the Tenderer’s Contract </w:t>
            </w:r>
            <w:r w:rsidRPr="00EE7D41">
              <w:rPr>
                <w:rFonts w:ascii="Arial" w:hAnsi="Arial" w:cs="Arial"/>
              </w:rPr>
              <w:lastRenderedPageBreak/>
              <w:t xml:space="preserve">Price is in accordance with the affordability criteria detailed at Booklet 5 - Pricing Schedule Workbook. Supporting Information to Price provides sufficient detail and is acceptable.  </w:t>
            </w:r>
          </w:p>
        </w:tc>
        <w:tc>
          <w:tcPr>
            <w:tcW w:w="3011" w:type="dxa"/>
            <w:shd w:val="clear" w:color="auto" w:fill="auto"/>
          </w:tcPr>
          <w:p w14:paraId="365BA347" w14:textId="007AFDC0" w:rsidR="002F3481" w:rsidRPr="00855339" w:rsidRDefault="002F3481" w:rsidP="002F3481">
            <w:pPr>
              <w:spacing w:line="276" w:lineRule="auto"/>
              <w:rPr>
                <w:rFonts w:ascii="Arial" w:eastAsia="Calibri" w:hAnsi="Arial" w:cs="Arial"/>
              </w:rPr>
            </w:pPr>
            <w:r>
              <w:rPr>
                <w:rFonts w:ascii="Arial" w:eastAsia="Calibri" w:hAnsi="Arial" w:cs="Arial"/>
              </w:rPr>
              <w:lastRenderedPageBreak/>
              <w:t xml:space="preserve">The </w:t>
            </w:r>
            <w:r w:rsidR="00B44E0F">
              <w:rPr>
                <w:rFonts w:ascii="Arial" w:eastAsia="Calibri" w:hAnsi="Arial" w:cs="Arial"/>
              </w:rPr>
              <w:t>T</w:t>
            </w:r>
            <w:r>
              <w:rPr>
                <w:rFonts w:ascii="Arial" w:eastAsia="Calibri" w:hAnsi="Arial" w:cs="Arial"/>
              </w:rPr>
              <w:t>enderer will be deemed compliant</w:t>
            </w:r>
            <w:r w:rsidRPr="003C5163">
              <w:rPr>
                <w:rFonts w:ascii="Arial" w:eastAsia="Calibri" w:hAnsi="Arial" w:cs="Arial"/>
              </w:rPr>
              <w:t xml:space="preserve"> if the</w:t>
            </w:r>
            <w:r>
              <w:rPr>
                <w:rFonts w:ascii="Arial" w:eastAsia="Calibri" w:hAnsi="Arial" w:cs="Arial"/>
              </w:rPr>
              <w:t>y</w:t>
            </w:r>
            <w:r w:rsidRPr="003C5163">
              <w:rPr>
                <w:rFonts w:ascii="Arial" w:eastAsia="Calibri" w:hAnsi="Arial" w:cs="Arial"/>
              </w:rPr>
              <w:t xml:space="preserve"> provide a </w:t>
            </w:r>
            <w:r w:rsidRPr="00F02EDE">
              <w:rPr>
                <w:rFonts w:ascii="Arial" w:eastAsia="Calibri" w:hAnsi="Arial" w:cs="Arial"/>
              </w:rPr>
              <w:t>completed Pricing Schedule Workbook submission in accordance</w:t>
            </w:r>
            <w:r w:rsidRPr="003C5163">
              <w:rPr>
                <w:rFonts w:ascii="Arial" w:eastAsia="Calibri" w:hAnsi="Arial" w:cs="Arial"/>
              </w:rPr>
              <w:t xml:space="preserve"> with the pricing instructions</w:t>
            </w:r>
            <w:r w:rsidR="00B44E0F">
              <w:rPr>
                <w:rFonts w:ascii="Arial" w:eastAsia="Calibri" w:hAnsi="Arial" w:cs="Arial"/>
              </w:rPr>
              <w:t xml:space="preserve"> </w:t>
            </w:r>
            <w:r w:rsidR="00B44E0F">
              <w:rPr>
                <w:rFonts w:ascii="Arial" w:eastAsia="Calibri" w:hAnsi="Arial" w:cs="Arial"/>
              </w:rPr>
              <w:lastRenderedPageBreak/>
              <w:t>and the</w:t>
            </w:r>
            <w:r w:rsidR="008E5267">
              <w:rPr>
                <w:rFonts w:ascii="Arial" w:eastAsia="Calibri" w:hAnsi="Arial" w:cs="Arial"/>
              </w:rPr>
              <w:t xml:space="preserve"> </w:t>
            </w:r>
            <w:r w:rsidR="00CD7E7A">
              <w:rPr>
                <w:rFonts w:ascii="Arial" w:eastAsia="Calibri" w:hAnsi="Arial" w:cs="Arial"/>
              </w:rPr>
              <w:t>Contract Price/Whole Life Cos</w:t>
            </w:r>
            <w:r w:rsidR="007C33AF">
              <w:rPr>
                <w:rFonts w:ascii="Arial" w:eastAsia="Calibri" w:hAnsi="Arial" w:cs="Arial"/>
              </w:rPr>
              <w:t>t</w:t>
            </w:r>
            <w:r w:rsidR="00CD7E7A">
              <w:rPr>
                <w:rFonts w:ascii="Arial" w:eastAsia="Calibri" w:hAnsi="Arial" w:cs="Arial"/>
              </w:rPr>
              <w:t xml:space="preserve"> meet the affordability criteria in Booklet 5</w:t>
            </w:r>
            <w:r w:rsidRPr="003C5163">
              <w:rPr>
                <w:rFonts w:ascii="Arial" w:eastAsia="Calibri" w:hAnsi="Arial" w:cs="Arial"/>
              </w:rPr>
              <w:t>.</w:t>
            </w:r>
          </w:p>
          <w:p w14:paraId="74939E9A" w14:textId="77777777" w:rsidR="002F3481" w:rsidRPr="00855339" w:rsidRDefault="002F3481" w:rsidP="002F3481">
            <w:pPr>
              <w:spacing w:line="276" w:lineRule="auto"/>
              <w:rPr>
                <w:rFonts w:ascii="Arial" w:eastAsia="Calibri" w:hAnsi="Arial" w:cs="Arial"/>
              </w:rPr>
            </w:pPr>
          </w:p>
          <w:p w14:paraId="5E38628B" w14:textId="755A32B6" w:rsidR="002F3481" w:rsidRDefault="002F3481" w:rsidP="002F3481">
            <w:pPr>
              <w:spacing w:line="276" w:lineRule="auto"/>
              <w:rPr>
                <w:rFonts w:ascii="Arial" w:eastAsia="Calibri" w:hAnsi="Arial" w:cs="Arial"/>
              </w:rPr>
            </w:pPr>
            <w:r w:rsidRPr="00855339">
              <w:rPr>
                <w:rFonts w:ascii="Arial" w:eastAsia="Calibri" w:hAnsi="Arial" w:cs="Arial"/>
              </w:rPr>
              <w:t xml:space="preserve">The Tenderer will </w:t>
            </w:r>
            <w:r>
              <w:rPr>
                <w:rFonts w:ascii="Arial" w:eastAsia="Calibri" w:hAnsi="Arial" w:cs="Arial"/>
              </w:rPr>
              <w:t>be deemed non-compliant</w:t>
            </w:r>
            <w:r w:rsidRPr="00855339">
              <w:rPr>
                <w:rFonts w:ascii="Arial" w:eastAsia="Calibri" w:hAnsi="Arial" w:cs="Arial"/>
              </w:rPr>
              <w:t xml:space="preserve"> if they do not provide a completed Pricing Book Submission in accordance with the pricing instructions</w:t>
            </w:r>
            <w:r w:rsidR="00CD7E7A">
              <w:rPr>
                <w:rFonts w:ascii="Arial" w:eastAsia="Calibri" w:hAnsi="Arial" w:cs="Arial"/>
              </w:rPr>
              <w:t xml:space="preserve"> and/or the Contract Price/Whole Life Cost does not meet the affordability criteria in Booklet 5</w:t>
            </w:r>
            <w:r w:rsidRPr="00855339">
              <w:rPr>
                <w:rFonts w:ascii="Arial" w:eastAsia="Calibri" w:hAnsi="Arial" w:cs="Arial"/>
              </w:rPr>
              <w:t>.</w:t>
            </w:r>
            <w:r>
              <w:rPr>
                <w:rFonts w:ascii="Arial" w:eastAsia="Calibri" w:hAnsi="Arial" w:cs="Arial"/>
              </w:rPr>
              <w:t xml:space="preserve"> </w:t>
            </w:r>
          </w:p>
          <w:p w14:paraId="33209E79" w14:textId="77777777" w:rsidR="002F3481" w:rsidRDefault="002F3481" w:rsidP="002F3481">
            <w:pPr>
              <w:spacing w:line="276" w:lineRule="auto"/>
              <w:rPr>
                <w:rFonts w:ascii="Arial" w:eastAsia="Calibri" w:hAnsi="Arial" w:cs="Arial"/>
              </w:rPr>
            </w:pPr>
          </w:p>
          <w:p w14:paraId="1D6E3EB8" w14:textId="14882C87" w:rsidR="00EE7D41" w:rsidRPr="00EE7D41" w:rsidRDefault="007C33AF" w:rsidP="007C33AF">
            <w:pPr>
              <w:spacing w:before="120"/>
              <w:rPr>
                <w:rFonts w:ascii="Arial" w:hAnsi="Arial" w:cs="Arial"/>
              </w:rPr>
            </w:pPr>
            <w:r>
              <w:rPr>
                <w:rFonts w:ascii="Arial" w:eastAsia="Calibri" w:hAnsi="Arial" w:cs="Arial"/>
              </w:rPr>
              <w:t>Non-compliant tenderers will be disqualified from the procurement process and will not be awarded the Contract.</w:t>
            </w:r>
          </w:p>
          <w:p w14:paraId="2968E1AD" w14:textId="77777777" w:rsidR="00EE7D41" w:rsidRPr="00EE7D41" w:rsidRDefault="00EE7D41" w:rsidP="00EE7D41">
            <w:pPr>
              <w:rPr>
                <w:rFonts w:ascii="Arial" w:hAnsi="Arial" w:cs="Arial"/>
              </w:rPr>
            </w:pPr>
          </w:p>
        </w:tc>
      </w:tr>
      <w:tr w:rsidR="00EE7D41" w:rsidRPr="00EE7D41" w14:paraId="7B4C081D" w14:textId="77777777" w:rsidTr="002F3481">
        <w:tc>
          <w:tcPr>
            <w:tcW w:w="1418" w:type="dxa"/>
            <w:shd w:val="clear" w:color="auto" w:fill="auto"/>
          </w:tcPr>
          <w:p w14:paraId="07876619" w14:textId="3C1EFFC3" w:rsidR="00EE7D41" w:rsidRPr="00EE7D41" w:rsidRDefault="00EE7D41" w:rsidP="00EE7D41">
            <w:pPr>
              <w:spacing w:before="120"/>
              <w:rPr>
                <w:rFonts w:ascii="Arial" w:hAnsi="Arial" w:cs="Arial"/>
                <w:b/>
              </w:rPr>
            </w:pPr>
          </w:p>
        </w:tc>
        <w:tc>
          <w:tcPr>
            <w:tcW w:w="3686" w:type="dxa"/>
            <w:shd w:val="clear" w:color="auto" w:fill="auto"/>
          </w:tcPr>
          <w:p w14:paraId="34B5F02D" w14:textId="243B90FF" w:rsidR="00946538" w:rsidRDefault="00946538" w:rsidP="00EE7D41">
            <w:pPr>
              <w:spacing w:before="120"/>
              <w:rPr>
                <w:rFonts w:ascii="Arial" w:hAnsi="Arial" w:cs="Arial"/>
              </w:rPr>
            </w:pPr>
            <w:r>
              <w:rPr>
                <w:rFonts w:ascii="Arial" w:hAnsi="Arial" w:cs="Arial"/>
              </w:rPr>
              <w:t xml:space="preserve">Booklet 2 – Conditions of Contract </w:t>
            </w:r>
          </w:p>
          <w:p w14:paraId="706492FD" w14:textId="7D72B5D0" w:rsidR="00EE7D41" w:rsidRPr="00EE7D41" w:rsidRDefault="00EE7D41" w:rsidP="00EE7D41">
            <w:pPr>
              <w:spacing w:before="120"/>
              <w:rPr>
                <w:rFonts w:ascii="Arial" w:hAnsi="Arial" w:cs="Arial"/>
              </w:rPr>
            </w:pPr>
            <w:r w:rsidRPr="00EE7D41">
              <w:rPr>
                <w:rFonts w:ascii="Arial" w:hAnsi="Arial" w:cs="Arial"/>
              </w:rPr>
              <w:t xml:space="preserve">Booklet 3 – Service Information </w:t>
            </w:r>
          </w:p>
        </w:tc>
        <w:tc>
          <w:tcPr>
            <w:tcW w:w="2410" w:type="dxa"/>
            <w:shd w:val="clear" w:color="auto" w:fill="auto"/>
          </w:tcPr>
          <w:p w14:paraId="5D67DFCE" w14:textId="73F57C1C" w:rsidR="00EE7D41" w:rsidRPr="00946538" w:rsidRDefault="00EE7D41" w:rsidP="00946538">
            <w:pPr>
              <w:spacing w:before="120"/>
              <w:rPr>
                <w:rFonts w:ascii="Arial" w:hAnsi="Arial" w:cs="Arial"/>
              </w:rPr>
            </w:pPr>
            <w:r w:rsidRPr="00946538">
              <w:rPr>
                <w:rFonts w:ascii="Arial" w:hAnsi="Arial" w:cs="Arial"/>
              </w:rPr>
              <w:t>Compliance check.</w:t>
            </w:r>
          </w:p>
        </w:tc>
        <w:tc>
          <w:tcPr>
            <w:tcW w:w="3011" w:type="dxa"/>
            <w:shd w:val="clear" w:color="auto" w:fill="auto"/>
          </w:tcPr>
          <w:p w14:paraId="010EB5BC" w14:textId="77777777" w:rsidR="00946538" w:rsidRPr="00FA2067" w:rsidRDefault="00946538" w:rsidP="00946538">
            <w:pPr>
              <w:spacing w:line="276" w:lineRule="auto"/>
              <w:rPr>
                <w:rFonts w:ascii="Arial" w:eastAsia="Calibri" w:hAnsi="Arial" w:cs="Arial"/>
              </w:rPr>
            </w:pPr>
            <w:r w:rsidRPr="00FA2067">
              <w:rPr>
                <w:rFonts w:ascii="Arial" w:eastAsia="Calibri" w:hAnsi="Arial" w:cs="Arial"/>
              </w:rPr>
              <w:t xml:space="preserve">In order to be deemed compliant the Tenderer confirms that it accepts all Conditions of Contract in full without qualification (excluding Insurance responses which are evaluated as set out above). </w:t>
            </w:r>
          </w:p>
          <w:p w14:paraId="2C5EA2A6" w14:textId="77777777" w:rsidR="00946538" w:rsidRPr="00FA2067" w:rsidRDefault="00946538" w:rsidP="00946538">
            <w:pPr>
              <w:spacing w:line="276" w:lineRule="auto"/>
              <w:rPr>
                <w:rFonts w:ascii="Arial" w:eastAsia="Calibri" w:hAnsi="Arial" w:cs="Arial"/>
              </w:rPr>
            </w:pPr>
          </w:p>
          <w:p w14:paraId="3A567F54" w14:textId="77777777" w:rsidR="007C33AF" w:rsidRPr="00EE7D41" w:rsidRDefault="00946538" w:rsidP="007C33AF">
            <w:pPr>
              <w:spacing w:before="120"/>
              <w:rPr>
                <w:rFonts w:ascii="Arial" w:hAnsi="Arial" w:cs="Arial"/>
              </w:rPr>
            </w:pPr>
            <w:r w:rsidRPr="00FA2067">
              <w:rPr>
                <w:rFonts w:ascii="Arial" w:eastAsia="Calibri" w:hAnsi="Arial" w:cs="Arial"/>
              </w:rPr>
              <w:t xml:space="preserve">The Tenderer will be deemed non-compliant if the Tenderer is unable to provide this confirmation. </w:t>
            </w:r>
            <w:r w:rsidR="007C33AF">
              <w:rPr>
                <w:rFonts w:ascii="Arial" w:eastAsia="Calibri" w:hAnsi="Arial" w:cs="Arial"/>
              </w:rPr>
              <w:t>Non-compliant tenderers will be disqualified from the procurement process and will not be awarded the Contract.</w:t>
            </w:r>
          </w:p>
          <w:p w14:paraId="333748A3" w14:textId="235F84EF" w:rsidR="00946538" w:rsidRDefault="00946538" w:rsidP="00946538">
            <w:pPr>
              <w:spacing w:line="276" w:lineRule="auto"/>
              <w:rPr>
                <w:rFonts w:ascii="Arial" w:eastAsia="Calibri" w:hAnsi="Arial" w:cs="Arial"/>
              </w:rPr>
            </w:pPr>
          </w:p>
          <w:p w14:paraId="3EDB7BF3" w14:textId="77777777" w:rsidR="00946538" w:rsidRDefault="00946538" w:rsidP="00946538">
            <w:pPr>
              <w:spacing w:line="276" w:lineRule="auto"/>
              <w:rPr>
                <w:rFonts w:ascii="Arial" w:eastAsia="Calibri" w:hAnsi="Arial" w:cs="Arial"/>
              </w:rPr>
            </w:pPr>
          </w:p>
          <w:p w14:paraId="67733A73" w14:textId="1AF10228" w:rsidR="00946538" w:rsidRDefault="00946538" w:rsidP="00946538">
            <w:pPr>
              <w:spacing w:line="276" w:lineRule="auto"/>
              <w:rPr>
                <w:rFonts w:ascii="Arial" w:eastAsia="Calibri" w:hAnsi="Arial" w:cs="Arial"/>
              </w:rPr>
            </w:pPr>
            <w:r>
              <w:rPr>
                <w:rFonts w:ascii="Arial" w:eastAsia="Calibri" w:hAnsi="Arial" w:cs="Arial"/>
              </w:rPr>
              <w:t xml:space="preserve">Tenderer confirms that </w:t>
            </w:r>
            <w:r w:rsidR="00EA277B">
              <w:rPr>
                <w:rFonts w:ascii="Arial" w:eastAsia="Calibri" w:hAnsi="Arial" w:cs="Arial"/>
              </w:rPr>
              <w:t>they have</w:t>
            </w:r>
            <w:r>
              <w:rPr>
                <w:rFonts w:ascii="Arial" w:eastAsia="Calibri" w:hAnsi="Arial" w:cs="Arial"/>
              </w:rPr>
              <w:t xml:space="preserve"> read and understands the requirement set out in Booklet 3   - Service Information</w:t>
            </w:r>
          </w:p>
          <w:p w14:paraId="61C58846" w14:textId="77777777" w:rsidR="00EE7D41" w:rsidRPr="00EE7D41" w:rsidRDefault="00EE7D41" w:rsidP="00EE7D41">
            <w:pPr>
              <w:spacing w:before="120"/>
              <w:rPr>
                <w:rFonts w:ascii="Arial" w:hAnsi="Arial" w:cs="Arial"/>
              </w:rPr>
            </w:pPr>
          </w:p>
          <w:p w14:paraId="7209C15D" w14:textId="77777777" w:rsidR="00EE7D41" w:rsidRPr="00EE7D41" w:rsidRDefault="00EE7D41" w:rsidP="00EE7D41">
            <w:pPr>
              <w:spacing w:before="120"/>
              <w:rPr>
                <w:rFonts w:ascii="Arial" w:hAnsi="Arial" w:cs="Arial"/>
              </w:rPr>
            </w:pPr>
          </w:p>
        </w:tc>
      </w:tr>
      <w:tr w:rsidR="00946538" w:rsidRPr="00EE7D41" w14:paraId="1BE088FE" w14:textId="77777777" w:rsidTr="002F3481">
        <w:tc>
          <w:tcPr>
            <w:tcW w:w="1418" w:type="dxa"/>
            <w:shd w:val="clear" w:color="auto" w:fill="auto"/>
          </w:tcPr>
          <w:p w14:paraId="2EE04024" w14:textId="0C46BA41" w:rsidR="00946538" w:rsidRPr="007C33AF" w:rsidRDefault="00946538" w:rsidP="00946538">
            <w:pPr>
              <w:spacing w:before="120"/>
              <w:rPr>
                <w:rFonts w:ascii="Arial" w:hAnsi="Arial" w:cs="Arial"/>
                <w:b/>
                <w:highlight w:val="yellow"/>
              </w:rPr>
            </w:pPr>
          </w:p>
        </w:tc>
        <w:tc>
          <w:tcPr>
            <w:tcW w:w="3686" w:type="dxa"/>
            <w:shd w:val="clear" w:color="auto" w:fill="auto"/>
          </w:tcPr>
          <w:p w14:paraId="6C096570" w14:textId="64254E3A" w:rsidR="00946538" w:rsidRPr="007C33AF" w:rsidRDefault="00946538" w:rsidP="00946538">
            <w:pPr>
              <w:spacing w:before="120"/>
              <w:rPr>
                <w:rFonts w:ascii="Arial" w:hAnsi="Arial" w:cs="Arial"/>
                <w:highlight w:val="yellow"/>
              </w:rPr>
            </w:pPr>
            <w:r w:rsidRPr="001F72BC">
              <w:rPr>
                <w:rFonts w:ascii="Arial" w:hAnsi="Arial" w:cs="Arial"/>
              </w:rPr>
              <w:t xml:space="preserve">Cyber </w:t>
            </w:r>
          </w:p>
        </w:tc>
        <w:tc>
          <w:tcPr>
            <w:tcW w:w="2410" w:type="dxa"/>
            <w:shd w:val="clear" w:color="auto" w:fill="auto"/>
          </w:tcPr>
          <w:p w14:paraId="3F857B04" w14:textId="14CFC6F5" w:rsidR="00946538" w:rsidRPr="001F72BC" w:rsidRDefault="000912E5" w:rsidP="00946538">
            <w:pPr>
              <w:spacing w:before="120"/>
              <w:rPr>
                <w:rFonts w:ascii="Arial" w:hAnsi="Arial" w:cs="Arial"/>
              </w:rPr>
            </w:pPr>
            <w:r w:rsidRPr="001F72BC">
              <w:rPr>
                <w:rFonts w:ascii="Arial" w:hAnsi="Arial" w:cs="Arial"/>
              </w:rPr>
              <w:t>Compliance Check</w:t>
            </w:r>
          </w:p>
        </w:tc>
        <w:tc>
          <w:tcPr>
            <w:tcW w:w="3011" w:type="dxa"/>
            <w:shd w:val="clear" w:color="auto" w:fill="auto"/>
          </w:tcPr>
          <w:p w14:paraId="18963709" w14:textId="77777777" w:rsidR="00946538" w:rsidRDefault="00946538" w:rsidP="00946538">
            <w:pPr>
              <w:spacing w:before="60"/>
              <w:rPr>
                <w:rFonts w:ascii="Arial" w:hAnsi="Arial" w:cs="Arial"/>
                <w:color w:val="000000"/>
              </w:rPr>
            </w:pPr>
            <w:r w:rsidRPr="001F72BC">
              <w:rPr>
                <w:rFonts w:ascii="Arial" w:hAnsi="Arial" w:cs="Arial"/>
                <w:color w:val="000000"/>
              </w:rPr>
              <w:t>The tenderer will be deemed compliant if they provide a completed ‘Cyber Supplier Assurance’ compliance questionnaire and evidence of ‘Cyber Essentials and Defence Cyber Protection Partnership Security Control Measures.</w:t>
            </w:r>
          </w:p>
          <w:p w14:paraId="7ECD0FB5" w14:textId="1E4F398C" w:rsidR="001F72BC" w:rsidRPr="001F72BC" w:rsidRDefault="001F72BC" w:rsidP="00946538">
            <w:pPr>
              <w:spacing w:before="60"/>
              <w:rPr>
                <w:rFonts w:ascii="Arial" w:hAnsi="Arial" w:cs="Arial"/>
              </w:rPr>
            </w:pPr>
            <w:r>
              <w:rPr>
                <w:rFonts w:ascii="Arial" w:hAnsi="Arial" w:cs="Arial"/>
                <w:color w:val="000000"/>
              </w:rPr>
              <w:t xml:space="preserve">Please see </w:t>
            </w:r>
            <w:r w:rsidRPr="001F72BC">
              <w:rPr>
                <w:rFonts w:ascii="Arial" w:eastAsia="Arial" w:hAnsi="Arial"/>
                <w:bCs/>
                <w:color w:val="000000"/>
                <w:spacing w:val="-2"/>
              </w:rPr>
              <w:t>Appendix 1 to DEFFORM 47 Annex A paragraph 14</w:t>
            </w:r>
          </w:p>
        </w:tc>
      </w:tr>
      <w:tr w:rsidR="00946538" w:rsidRPr="00EE7D41" w14:paraId="704E261E" w14:textId="77777777" w:rsidTr="002F3481">
        <w:tc>
          <w:tcPr>
            <w:tcW w:w="1418" w:type="dxa"/>
            <w:shd w:val="clear" w:color="auto" w:fill="auto"/>
          </w:tcPr>
          <w:p w14:paraId="6BCED2B4" w14:textId="1063FDFF" w:rsidR="00946538" w:rsidRPr="00EE7D41" w:rsidRDefault="00946538" w:rsidP="00946538">
            <w:pPr>
              <w:spacing w:before="120"/>
              <w:rPr>
                <w:rFonts w:ascii="Arial" w:hAnsi="Arial" w:cs="Arial"/>
                <w:b/>
              </w:rPr>
            </w:pPr>
          </w:p>
        </w:tc>
        <w:tc>
          <w:tcPr>
            <w:tcW w:w="3686" w:type="dxa"/>
            <w:shd w:val="clear" w:color="auto" w:fill="auto"/>
          </w:tcPr>
          <w:p w14:paraId="78763AF9" w14:textId="578D3F8C" w:rsidR="00946538" w:rsidRPr="00EE7D41" w:rsidRDefault="00946538" w:rsidP="00946538">
            <w:pPr>
              <w:spacing w:before="120"/>
              <w:rPr>
                <w:rFonts w:ascii="Arial" w:hAnsi="Arial" w:cs="Arial"/>
              </w:rPr>
            </w:pPr>
            <w:r w:rsidRPr="00EE7D41">
              <w:rPr>
                <w:rFonts w:ascii="Arial" w:hAnsi="Arial" w:cs="Arial"/>
              </w:rPr>
              <w:t>Evaluation of responses to Technical Questions</w:t>
            </w:r>
          </w:p>
        </w:tc>
        <w:tc>
          <w:tcPr>
            <w:tcW w:w="2410" w:type="dxa"/>
            <w:shd w:val="clear" w:color="auto" w:fill="auto"/>
          </w:tcPr>
          <w:p w14:paraId="6AC15EC3" w14:textId="60CBC4BC" w:rsidR="00946538" w:rsidRPr="00EE7D41" w:rsidRDefault="00946538" w:rsidP="00946538">
            <w:pPr>
              <w:spacing w:before="120"/>
              <w:rPr>
                <w:rFonts w:ascii="Arial" w:hAnsi="Arial" w:cs="Arial"/>
              </w:rPr>
            </w:pPr>
            <w:r w:rsidRPr="00EE7D41">
              <w:rPr>
                <w:rFonts w:ascii="Arial" w:hAnsi="Arial" w:cs="Arial"/>
              </w:rPr>
              <w:t xml:space="preserve">Technical Questions evaluated as described in </w:t>
            </w:r>
            <w:r w:rsidRPr="002F3481">
              <w:rPr>
                <w:rFonts w:ascii="Arial" w:hAnsi="Arial" w:cs="Arial"/>
              </w:rPr>
              <w:t xml:space="preserve">Annex B </w:t>
            </w:r>
            <w:r w:rsidRPr="00EE7D41">
              <w:rPr>
                <w:rFonts w:ascii="Arial" w:hAnsi="Arial" w:cs="Arial"/>
              </w:rPr>
              <w:t>and technical score awarded for each question.</w:t>
            </w:r>
          </w:p>
        </w:tc>
        <w:tc>
          <w:tcPr>
            <w:tcW w:w="3011" w:type="dxa"/>
            <w:shd w:val="clear" w:color="auto" w:fill="auto"/>
          </w:tcPr>
          <w:p w14:paraId="6B69FE38" w14:textId="77777777" w:rsidR="007C279F" w:rsidRDefault="007C279F" w:rsidP="007C279F">
            <w:pPr>
              <w:spacing w:before="60"/>
              <w:rPr>
                <w:rFonts w:ascii="Arial" w:hAnsi="Arial" w:cs="Arial"/>
              </w:rPr>
            </w:pPr>
            <w:r>
              <w:rPr>
                <w:rFonts w:ascii="Arial" w:hAnsi="Arial" w:cs="Arial"/>
              </w:rPr>
              <w:t xml:space="preserve">The pass mark for each question is 3: </w:t>
            </w:r>
            <w:r w:rsidRPr="00EE7D41">
              <w:rPr>
                <w:rFonts w:ascii="Arial" w:hAnsi="Arial" w:cs="Arial"/>
              </w:rPr>
              <w:t xml:space="preserve">Tenderers must score a minimum of 3 on all questions. </w:t>
            </w:r>
          </w:p>
          <w:p w14:paraId="6A543481" w14:textId="5C4A944A" w:rsidR="007C279F" w:rsidRDefault="007C279F">
            <w:pPr>
              <w:spacing w:before="60"/>
              <w:rPr>
                <w:rFonts w:ascii="Arial" w:hAnsi="Arial" w:cs="Arial"/>
              </w:rPr>
            </w:pPr>
          </w:p>
          <w:p w14:paraId="175D45DE" w14:textId="07E857DE" w:rsidR="00946538" w:rsidRPr="00EE7D41" w:rsidRDefault="00946538">
            <w:pPr>
              <w:spacing w:before="60"/>
              <w:rPr>
                <w:rFonts w:ascii="Arial" w:hAnsi="Arial" w:cs="Arial"/>
              </w:rPr>
            </w:pPr>
            <w:r w:rsidRPr="00EE7D41">
              <w:rPr>
                <w:rFonts w:ascii="Arial" w:hAnsi="Arial" w:cs="Arial"/>
              </w:rPr>
              <w:t xml:space="preserve">Tenderers scoring less than 3 on any question will be deemed non-compliant and will </w:t>
            </w:r>
            <w:r w:rsidR="00E44BE5">
              <w:rPr>
                <w:rFonts w:ascii="Arial" w:hAnsi="Arial" w:cs="Arial"/>
              </w:rPr>
              <w:t xml:space="preserve">be disqualified from taking </w:t>
            </w:r>
            <w:r w:rsidRPr="00EE7D41">
              <w:rPr>
                <w:rFonts w:ascii="Arial" w:hAnsi="Arial" w:cs="Arial"/>
              </w:rPr>
              <w:t>any further</w:t>
            </w:r>
            <w:r w:rsidR="00E44BE5">
              <w:rPr>
                <w:rFonts w:ascii="Arial" w:hAnsi="Arial" w:cs="Arial"/>
              </w:rPr>
              <w:t xml:space="preserve"> part</w:t>
            </w:r>
            <w:r w:rsidRPr="00EE7D41">
              <w:rPr>
                <w:rFonts w:ascii="Arial" w:hAnsi="Arial" w:cs="Arial"/>
              </w:rPr>
              <w:t xml:space="preserve"> in this competition</w:t>
            </w:r>
            <w:r w:rsidR="007C33AF">
              <w:rPr>
                <w:rFonts w:ascii="Arial" w:hAnsi="Arial" w:cs="Arial"/>
              </w:rPr>
              <w:t xml:space="preserve"> and will not be awarded the Contract</w:t>
            </w:r>
            <w:r w:rsidRPr="00EE7D41">
              <w:rPr>
                <w:rFonts w:ascii="Arial" w:hAnsi="Arial" w:cs="Arial"/>
              </w:rPr>
              <w:t>.</w:t>
            </w:r>
          </w:p>
        </w:tc>
      </w:tr>
      <w:tr w:rsidR="00EE7D41" w:rsidRPr="00EE7D41" w14:paraId="1635AB34" w14:textId="77777777" w:rsidTr="002F3481">
        <w:tc>
          <w:tcPr>
            <w:tcW w:w="1418" w:type="dxa"/>
            <w:shd w:val="clear" w:color="auto" w:fill="auto"/>
          </w:tcPr>
          <w:p w14:paraId="0FF44407" w14:textId="6713E3D2" w:rsidR="00EE7D41" w:rsidRPr="00EE7D41" w:rsidRDefault="00EE7D41" w:rsidP="00EE7D41">
            <w:pPr>
              <w:spacing w:before="120"/>
              <w:rPr>
                <w:rFonts w:ascii="Arial" w:hAnsi="Arial" w:cs="Arial"/>
                <w:b/>
              </w:rPr>
            </w:pPr>
          </w:p>
        </w:tc>
        <w:tc>
          <w:tcPr>
            <w:tcW w:w="9107" w:type="dxa"/>
            <w:gridSpan w:val="3"/>
            <w:shd w:val="clear" w:color="auto" w:fill="auto"/>
          </w:tcPr>
          <w:p w14:paraId="7CEBA2EB" w14:textId="77777777" w:rsidR="00EE7D41" w:rsidRDefault="00EE7D41" w:rsidP="00EE7D41">
            <w:pPr>
              <w:spacing w:after="60"/>
              <w:rPr>
                <w:rFonts w:ascii="Arial" w:hAnsi="Arial" w:cs="Arial"/>
                <w:b/>
              </w:rPr>
            </w:pPr>
          </w:p>
          <w:p w14:paraId="0DD7614B" w14:textId="77777777" w:rsidR="00EE7D41" w:rsidRDefault="00EE7D41" w:rsidP="00EE7D41">
            <w:pPr>
              <w:spacing w:after="60"/>
              <w:rPr>
                <w:rFonts w:ascii="Arial" w:hAnsi="Arial" w:cs="Arial"/>
                <w:b/>
              </w:rPr>
            </w:pPr>
          </w:p>
          <w:p w14:paraId="7726B702" w14:textId="77777777" w:rsidR="00EE7D41" w:rsidRDefault="00EE7D41" w:rsidP="00EE7D41">
            <w:pPr>
              <w:spacing w:after="60"/>
              <w:rPr>
                <w:rFonts w:ascii="Arial" w:hAnsi="Arial" w:cs="Arial"/>
                <w:b/>
              </w:rPr>
            </w:pPr>
            <w:r w:rsidRPr="00EE7D41">
              <w:rPr>
                <w:rFonts w:ascii="Arial" w:hAnsi="Arial" w:cs="Arial"/>
                <w:b/>
              </w:rPr>
              <w:t>Most Economically Advantageous Tender (MEAT) Calculation</w:t>
            </w:r>
          </w:p>
          <w:p w14:paraId="28E28C86" w14:textId="6E100245" w:rsidR="007C279F" w:rsidRPr="00EE7D41" w:rsidRDefault="007C279F" w:rsidP="00EE7D41">
            <w:pPr>
              <w:spacing w:after="60"/>
              <w:rPr>
                <w:rFonts w:ascii="Arial" w:hAnsi="Arial" w:cs="Arial"/>
              </w:rPr>
            </w:pPr>
          </w:p>
        </w:tc>
      </w:tr>
      <w:tr w:rsidR="00EE7D41" w:rsidRPr="00EE7D41" w14:paraId="10762372" w14:textId="77777777" w:rsidTr="002F3481">
        <w:tc>
          <w:tcPr>
            <w:tcW w:w="1418" w:type="dxa"/>
            <w:shd w:val="clear" w:color="auto" w:fill="auto"/>
          </w:tcPr>
          <w:p w14:paraId="23F5980C" w14:textId="77777777" w:rsidR="00EE7D41" w:rsidRPr="00EE7D41" w:rsidRDefault="00EE7D41" w:rsidP="00EE7D41">
            <w:pPr>
              <w:spacing w:before="120"/>
              <w:rPr>
                <w:rFonts w:cs="Arial"/>
                <w:b/>
              </w:rPr>
            </w:pPr>
          </w:p>
        </w:tc>
        <w:tc>
          <w:tcPr>
            <w:tcW w:w="9107" w:type="dxa"/>
            <w:gridSpan w:val="3"/>
            <w:shd w:val="clear" w:color="auto" w:fill="auto"/>
          </w:tcPr>
          <w:p w14:paraId="1FD6DA01" w14:textId="25E9AC4E" w:rsidR="00EE7D41" w:rsidRPr="00EE7D41" w:rsidRDefault="00EE7D41" w:rsidP="00EE7D41">
            <w:pPr>
              <w:spacing w:after="60"/>
              <w:rPr>
                <w:rFonts w:ascii="Arial" w:hAnsi="Arial" w:cs="Arial"/>
                <w:b/>
              </w:rPr>
            </w:pPr>
            <w:r w:rsidRPr="00D76DA7">
              <w:rPr>
                <w:rFonts w:ascii="Arial" w:hAnsi="Arial" w:cs="Arial"/>
              </w:rPr>
              <w:t xml:space="preserve">Calculation of most economically advantageous tender on all </w:t>
            </w:r>
            <w:r w:rsidR="007C33AF" w:rsidRPr="00D76DA7">
              <w:rPr>
                <w:rFonts w:ascii="Arial" w:hAnsi="Arial" w:cs="Arial"/>
              </w:rPr>
              <w:t>fully</w:t>
            </w:r>
            <w:r w:rsidRPr="00D76DA7">
              <w:rPr>
                <w:rFonts w:ascii="Arial" w:hAnsi="Arial" w:cs="Arial"/>
              </w:rPr>
              <w:t xml:space="preserve"> Compliant Tenderers as described in </w:t>
            </w:r>
            <w:r w:rsidR="000912E5" w:rsidRPr="00D76DA7">
              <w:rPr>
                <w:rFonts w:ascii="Arial" w:hAnsi="Arial" w:cs="Arial"/>
              </w:rPr>
              <w:t>D30 to D36 below.</w:t>
            </w:r>
          </w:p>
        </w:tc>
      </w:tr>
    </w:tbl>
    <w:p w14:paraId="25776C7F" w14:textId="77777777" w:rsidR="00EE7D41" w:rsidRPr="00EE7D41" w:rsidRDefault="00EE7D41" w:rsidP="00EE7D41">
      <w:pPr>
        <w:tabs>
          <w:tab w:val="left" w:pos="1491"/>
        </w:tabs>
        <w:ind w:left="-2694" w:right="-2346"/>
        <w:jc w:val="both"/>
        <w:rPr>
          <w:rFonts w:ascii="Arial" w:hAnsi="Arial" w:cs="Arial"/>
          <w:b/>
          <w:bCs/>
        </w:rPr>
      </w:pPr>
    </w:p>
    <w:p w14:paraId="105B2F12" w14:textId="44E0C33E" w:rsidR="00EE7D41" w:rsidRDefault="00EE7D41" w:rsidP="00EE7D41">
      <w:pPr>
        <w:tabs>
          <w:tab w:val="left" w:pos="1491"/>
        </w:tabs>
        <w:ind w:left="-2694" w:right="-2346"/>
        <w:jc w:val="both"/>
        <w:rPr>
          <w:rFonts w:ascii="Arial" w:hAnsi="Arial" w:cs="Arial"/>
          <w:bCs/>
        </w:rPr>
      </w:pPr>
    </w:p>
    <w:p w14:paraId="5FAA700E" w14:textId="77777777" w:rsidR="002F3481" w:rsidRDefault="002F3481" w:rsidP="001C7378">
      <w:pPr>
        <w:tabs>
          <w:tab w:val="left" w:pos="1491"/>
        </w:tabs>
        <w:ind w:left="-2694" w:right="-2346"/>
        <w:jc w:val="both"/>
        <w:rPr>
          <w:rFonts w:ascii="Arial" w:hAnsi="Arial" w:cs="Arial"/>
          <w:bCs/>
        </w:rPr>
      </w:pPr>
    </w:p>
    <w:p w14:paraId="06CF758A" w14:textId="14A02B51" w:rsidR="001C7378" w:rsidRDefault="001C7378" w:rsidP="001C7378">
      <w:pPr>
        <w:tabs>
          <w:tab w:val="left" w:pos="1491"/>
        </w:tabs>
        <w:ind w:left="-2694" w:right="-2346"/>
        <w:jc w:val="both"/>
        <w:rPr>
          <w:rFonts w:ascii="Arial" w:hAnsi="Arial" w:cs="Arial"/>
          <w:b/>
        </w:rPr>
      </w:pPr>
      <w:r>
        <w:rPr>
          <w:rFonts w:ascii="Arial" w:hAnsi="Arial" w:cs="Arial"/>
          <w:bCs/>
        </w:rPr>
        <w:t xml:space="preserve">D15. </w:t>
      </w:r>
      <w:r>
        <w:rPr>
          <w:rFonts w:ascii="Arial" w:hAnsi="Arial" w:cs="Arial"/>
          <w:b/>
        </w:rPr>
        <w:t xml:space="preserve">The Authority Evaluation Team </w:t>
      </w:r>
    </w:p>
    <w:p w14:paraId="0FD1F5D8" w14:textId="63AB4144" w:rsidR="001C7378" w:rsidRDefault="001C7378" w:rsidP="001C7378">
      <w:pPr>
        <w:tabs>
          <w:tab w:val="left" w:pos="1491"/>
        </w:tabs>
        <w:ind w:left="-2694" w:right="-2346"/>
        <w:jc w:val="both"/>
        <w:rPr>
          <w:rFonts w:ascii="Arial" w:hAnsi="Arial" w:cs="Arial"/>
          <w:bCs/>
          <w:lang w:val="en-GB"/>
        </w:rPr>
      </w:pPr>
      <w:r w:rsidRPr="001C7378">
        <w:rPr>
          <w:rFonts w:ascii="Arial" w:hAnsi="Arial" w:cs="Arial"/>
          <w:bCs/>
          <w:lang w:val="en-GB"/>
        </w:rPr>
        <w:t xml:space="preserve">Tenderer responses will be evaluated by the Authority Evaluation Team. Technical and Commercial Evaluators are Subject Matter Experts (SMEs) and have been selected for their knowledge and expertise in the specific topics which are being evaluated. </w:t>
      </w:r>
    </w:p>
    <w:p w14:paraId="3BF3B64E" w14:textId="0FA597B2" w:rsidR="001C7378" w:rsidRDefault="001C7378" w:rsidP="001C7378">
      <w:pPr>
        <w:tabs>
          <w:tab w:val="left" w:pos="1491"/>
        </w:tabs>
        <w:ind w:left="-2694" w:right="-2346"/>
        <w:jc w:val="both"/>
        <w:rPr>
          <w:rFonts w:ascii="Arial" w:hAnsi="Arial" w:cs="Arial"/>
          <w:bCs/>
          <w:lang w:val="en-GB"/>
        </w:rPr>
      </w:pPr>
    </w:p>
    <w:p w14:paraId="4F9A14D5" w14:textId="196F512E" w:rsidR="006C5F68" w:rsidRDefault="001C7378" w:rsidP="000912E5">
      <w:pPr>
        <w:tabs>
          <w:tab w:val="left" w:pos="1491"/>
        </w:tabs>
        <w:ind w:left="-2694" w:right="-2346"/>
        <w:jc w:val="both"/>
        <w:rPr>
          <w:rFonts w:ascii="Arial" w:hAnsi="Arial" w:cs="Arial"/>
          <w:bCs/>
          <w:lang w:val="en-GB"/>
        </w:rPr>
      </w:pPr>
      <w:r>
        <w:rPr>
          <w:rFonts w:ascii="Arial" w:hAnsi="Arial" w:cs="Arial"/>
          <w:bCs/>
          <w:lang w:val="en-GB"/>
        </w:rPr>
        <w:t xml:space="preserve">D16. </w:t>
      </w:r>
      <w:r w:rsidR="007C33AF">
        <w:rPr>
          <w:rFonts w:ascii="Arial" w:hAnsi="Arial" w:cs="Arial"/>
          <w:bCs/>
          <w:lang w:val="en-GB"/>
        </w:rPr>
        <w:t xml:space="preserve">Not used </w:t>
      </w:r>
    </w:p>
    <w:p w14:paraId="4B322814" w14:textId="77777777" w:rsidR="006C5F68" w:rsidRDefault="006C5F68" w:rsidP="001C7378">
      <w:pPr>
        <w:tabs>
          <w:tab w:val="left" w:pos="1491"/>
        </w:tabs>
        <w:ind w:left="-2694" w:right="-2346"/>
        <w:jc w:val="both"/>
        <w:rPr>
          <w:rFonts w:ascii="Arial" w:hAnsi="Arial" w:cs="Arial"/>
          <w:bCs/>
          <w:lang w:val="en-GB"/>
        </w:rPr>
      </w:pPr>
    </w:p>
    <w:p w14:paraId="79731728" w14:textId="651E01A6" w:rsidR="007B3027" w:rsidRDefault="007B3027" w:rsidP="001C7378">
      <w:pPr>
        <w:tabs>
          <w:tab w:val="left" w:pos="1491"/>
        </w:tabs>
        <w:ind w:left="-2694" w:right="-2346"/>
        <w:jc w:val="both"/>
        <w:rPr>
          <w:rFonts w:ascii="Arial" w:hAnsi="Arial" w:cs="Arial"/>
          <w:b/>
          <w:lang w:val="en-GB"/>
        </w:rPr>
      </w:pPr>
      <w:r>
        <w:rPr>
          <w:rFonts w:ascii="Arial" w:hAnsi="Arial" w:cs="Arial"/>
          <w:bCs/>
          <w:lang w:val="en-GB"/>
        </w:rPr>
        <w:t xml:space="preserve">D17. </w:t>
      </w:r>
      <w:r>
        <w:rPr>
          <w:rFonts w:ascii="Arial" w:hAnsi="Arial" w:cs="Arial"/>
          <w:b/>
          <w:lang w:val="en-GB"/>
        </w:rPr>
        <w:t xml:space="preserve">Mandated Returns </w:t>
      </w:r>
    </w:p>
    <w:p w14:paraId="5E1C6CED" w14:textId="177CDD2C" w:rsidR="007B3027" w:rsidRPr="001C7378" w:rsidRDefault="00BB4342" w:rsidP="001C7378">
      <w:pPr>
        <w:tabs>
          <w:tab w:val="left" w:pos="1491"/>
        </w:tabs>
        <w:ind w:left="-2694" w:right="-2346"/>
        <w:jc w:val="both"/>
        <w:rPr>
          <w:rFonts w:ascii="Arial" w:hAnsi="Arial" w:cs="Arial"/>
          <w:b/>
          <w:lang w:val="en-GB"/>
        </w:rPr>
      </w:pPr>
      <w:r>
        <w:rPr>
          <w:rFonts w:ascii="Arial" w:hAnsi="Arial" w:cs="Arial"/>
        </w:rPr>
        <w:t xml:space="preserve">The Authority will conduct an </w:t>
      </w:r>
      <w:r w:rsidR="007B3027" w:rsidRPr="007B3027">
        <w:rPr>
          <w:rFonts w:ascii="Arial" w:hAnsi="Arial" w:cs="Arial"/>
        </w:rPr>
        <w:t>evaluation to ensure bids are compliant with the ITN Documentation.</w:t>
      </w:r>
    </w:p>
    <w:p w14:paraId="440A1D31" w14:textId="439054EB" w:rsidR="001C7378" w:rsidRDefault="001C7378" w:rsidP="001C7378">
      <w:pPr>
        <w:tabs>
          <w:tab w:val="left" w:pos="1491"/>
        </w:tabs>
        <w:ind w:left="-2694" w:right="-2346"/>
        <w:jc w:val="both"/>
        <w:rPr>
          <w:rFonts w:ascii="Arial" w:hAnsi="Arial" w:cs="Arial"/>
          <w:b/>
        </w:rPr>
      </w:pPr>
    </w:p>
    <w:p w14:paraId="61AD27A1" w14:textId="0B3971D7" w:rsidR="007B3027" w:rsidRDefault="007B3027" w:rsidP="001C7378">
      <w:pPr>
        <w:tabs>
          <w:tab w:val="left" w:pos="1491"/>
        </w:tabs>
        <w:ind w:left="-2694" w:right="-2346"/>
        <w:jc w:val="both"/>
      </w:pPr>
      <w:r>
        <w:rPr>
          <w:rFonts w:ascii="Arial" w:hAnsi="Arial" w:cs="Arial"/>
          <w:bCs/>
        </w:rPr>
        <w:t>D18.</w:t>
      </w:r>
      <w:r w:rsidRPr="007B3027">
        <w:rPr>
          <w:rFonts w:ascii="Arial" w:hAnsi="Arial" w:cs="Arial"/>
          <w:bCs/>
        </w:rPr>
        <w:t xml:space="preserve"> </w:t>
      </w:r>
      <w:r w:rsidRPr="007B3027">
        <w:rPr>
          <w:rFonts w:ascii="Arial" w:hAnsi="Arial" w:cs="Arial"/>
        </w:rPr>
        <w:t xml:space="preserve">The Tender Price Window for OPC Germany and Wider Europe TFM is outlined in Booklet 5- Pricing Schedule Workbook. The </w:t>
      </w:r>
      <w:r w:rsidR="002844BC">
        <w:rPr>
          <w:rFonts w:ascii="Arial" w:hAnsi="Arial" w:cs="Arial"/>
        </w:rPr>
        <w:t>Authority</w:t>
      </w:r>
      <w:r w:rsidRPr="007B3027">
        <w:rPr>
          <w:rFonts w:ascii="Arial" w:hAnsi="Arial" w:cs="Arial"/>
        </w:rPr>
        <w:t xml:space="preserve"> reserves the right to disqualify any Tenderer who does not submit a commercially compliant bid within the parameters of the Tender Price</w:t>
      </w:r>
      <w:r w:rsidR="00D76DA7">
        <w:rPr>
          <w:rFonts w:ascii="Arial" w:hAnsi="Arial" w:cs="Arial"/>
        </w:rPr>
        <w:t xml:space="preserve"> envelope</w:t>
      </w:r>
      <w:r w:rsidRPr="007B3027">
        <w:rPr>
          <w:rFonts w:ascii="Arial" w:hAnsi="Arial" w:cs="Arial"/>
        </w:rPr>
        <w:t>.</w:t>
      </w:r>
      <w:r w:rsidRPr="007B3027">
        <w:t xml:space="preserve">  </w:t>
      </w:r>
    </w:p>
    <w:p w14:paraId="146898EF" w14:textId="77777777" w:rsidR="007B3027" w:rsidRDefault="007B3027" w:rsidP="001C7378">
      <w:pPr>
        <w:tabs>
          <w:tab w:val="left" w:pos="1491"/>
        </w:tabs>
        <w:ind w:left="-2694" w:right="-2346"/>
        <w:jc w:val="both"/>
      </w:pPr>
    </w:p>
    <w:p w14:paraId="21965665" w14:textId="5E78EC69" w:rsidR="007B3027" w:rsidRDefault="007B3027" w:rsidP="007B3027">
      <w:pPr>
        <w:tabs>
          <w:tab w:val="left" w:pos="1491"/>
        </w:tabs>
        <w:ind w:left="-2694" w:right="-2346"/>
        <w:jc w:val="both"/>
        <w:rPr>
          <w:lang w:val="en-GB"/>
        </w:rPr>
      </w:pPr>
      <w:r w:rsidRPr="007B3027">
        <w:rPr>
          <w:rFonts w:ascii="Arial" w:hAnsi="Arial" w:cs="Arial"/>
        </w:rPr>
        <w:lastRenderedPageBreak/>
        <w:t xml:space="preserve">D19.  The Authority will score the mandated elements of the Tenderers’ responses as either compliant or non-compliant as detailed in the table </w:t>
      </w:r>
      <w:r w:rsidR="006C5F68">
        <w:rPr>
          <w:rFonts w:ascii="Arial" w:hAnsi="Arial" w:cs="Arial"/>
        </w:rPr>
        <w:t>above</w:t>
      </w:r>
      <w:r w:rsidRPr="007B3027">
        <w:rPr>
          <w:rFonts w:ascii="Arial" w:hAnsi="Arial" w:cs="Arial"/>
        </w:rPr>
        <w:t xml:space="preserve">. </w:t>
      </w:r>
      <w:r w:rsidRPr="007B3027">
        <w:rPr>
          <w:rFonts w:ascii="Arial" w:hAnsi="Arial" w:cs="Arial"/>
          <w:lang w:val="en-GB"/>
        </w:rPr>
        <w:t xml:space="preserve">Any Tenderer who is deemed non-compliant in any of the Mandated Returns listed in the table </w:t>
      </w:r>
      <w:r w:rsidR="006C5F68">
        <w:rPr>
          <w:rFonts w:ascii="Arial" w:hAnsi="Arial" w:cs="Arial"/>
          <w:lang w:val="en-GB"/>
        </w:rPr>
        <w:t>above</w:t>
      </w:r>
      <w:r w:rsidR="007C33AF">
        <w:rPr>
          <w:rFonts w:ascii="Arial" w:hAnsi="Arial" w:cs="Arial"/>
          <w:lang w:val="en-GB"/>
        </w:rPr>
        <w:t xml:space="preserve"> will be disqualified and</w:t>
      </w:r>
      <w:r w:rsidRPr="007B3027">
        <w:rPr>
          <w:rFonts w:ascii="Arial" w:hAnsi="Arial" w:cs="Arial"/>
          <w:lang w:val="en-GB"/>
        </w:rPr>
        <w:t xml:space="preserve"> cannot be awarded the Contract.</w:t>
      </w:r>
      <w:r w:rsidRPr="007B3027">
        <w:rPr>
          <w:lang w:val="en-GB"/>
        </w:rPr>
        <w:t xml:space="preserve">    </w:t>
      </w:r>
    </w:p>
    <w:p w14:paraId="7381E350" w14:textId="58FA5AF0" w:rsidR="007B3027" w:rsidRDefault="007B3027" w:rsidP="007B3027">
      <w:pPr>
        <w:tabs>
          <w:tab w:val="left" w:pos="1491"/>
        </w:tabs>
        <w:ind w:left="-2694" w:right="-2346"/>
        <w:jc w:val="both"/>
        <w:rPr>
          <w:lang w:val="en-GB"/>
        </w:rPr>
      </w:pPr>
    </w:p>
    <w:p w14:paraId="177F922A" w14:textId="091E450E" w:rsidR="007B3027" w:rsidRPr="006C5F68" w:rsidRDefault="007B3027" w:rsidP="007B3027">
      <w:pPr>
        <w:tabs>
          <w:tab w:val="left" w:pos="1491"/>
        </w:tabs>
        <w:ind w:left="-2694" w:right="-2346"/>
        <w:jc w:val="both"/>
        <w:rPr>
          <w:rFonts w:ascii="Arial" w:hAnsi="Arial" w:cs="Arial"/>
          <w:lang w:val="en-GB"/>
        </w:rPr>
      </w:pPr>
      <w:r w:rsidRPr="006C5F68">
        <w:rPr>
          <w:rFonts w:ascii="Arial" w:hAnsi="Arial" w:cs="Arial"/>
          <w:lang w:val="en-GB"/>
        </w:rPr>
        <w:t xml:space="preserve">D20. </w:t>
      </w:r>
      <w:r w:rsidR="006C5F68" w:rsidRPr="006C5F68">
        <w:rPr>
          <w:rFonts w:ascii="Arial" w:hAnsi="Arial" w:cs="Arial"/>
          <w:lang w:val="en-GB"/>
        </w:rPr>
        <w:t>Not used.</w:t>
      </w:r>
    </w:p>
    <w:p w14:paraId="1935A6CF" w14:textId="77777777" w:rsidR="007B3027" w:rsidRDefault="007B3027" w:rsidP="007B3027">
      <w:pPr>
        <w:tabs>
          <w:tab w:val="left" w:pos="1491"/>
        </w:tabs>
        <w:ind w:left="-2694" w:right="-2346"/>
        <w:jc w:val="both"/>
        <w:rPr>
          <w:lang w:val="en-GB"/>
        </w:rPr>
      </w:pPr>
    </w:p>
    <w:p w14:paraId="7D6DCC35" w14:textId="77777777" w:rsidR="007B3027" w:rsidRPr="007B3027" w:rsidRDefault="007B3027" w:rsidP="007B3027">
      <w:pPr>
        <w:tabs>
          <w:tab w:val="left" w:pos="1491"/>
        </w:tabs>
        <w:ind w:left="-2694" w:right="-2346"/>
        <w:jc w:val="both"/>
        <w:rPr>
          <w:lang w:val="en-GB"/>
        </w:rPr>
      </w:pPr>
    </w:p>
    <w:p w14:paraId="13169E0E" w14:textId="0FFED351" w:rsidR="007B3027" w:rsidRDefault="00FA2067" w:rsidP="001C7378">
      <w:pPr>
        <w:tabs>
          <w:tab w:val="left" w:pos="1491"/>
        </w:tabs>
        <w:ind w:left="-2694" w:right="-2346"/>
        <w:jc w:val="both"/>
        <w:rPr>
          <w:rFonts w:ascii="Arial" w:hAnsi="Arial" w:cs="Arial"/>
          <w:b/>
        </w:rPr>
      </w:pPr>
      <w:r>
        <w:rPr>
          <w:rFonts w:ascii="Arial" w:hAnsi="Arial" w:cs="Arial"/>
          <w:bCs/>
        </w:rPr>
        <w:t xml:space="preserve">D21 </w:t>
      </w:r>
      <w:r>
        <w:rPr>
          <w:rFonts w:ascii="Arial" w:hAnsi="Arial" w:cs="Arial"/>
          <w:b/>
        </w:rPr>
        <w:t xml:space="preserve">Technically Compliant Tenders </w:t>
      </w:r>
    </w:p>
    <w:p w14:paraId="3DFD8099" w14:textId="594BA8AC" w:rsidR="00FA2067" w:rsidRDefault="00FA2067" w:rsidP="00FA2067">
      <w:pPr>
        <w:tabs>
          <w:tab w:val="left" w:pos="1491"/>
        </w:tabs>
        <w:ind w:left="-2694" w:right="-2346"/>
        <w:jc w:val="both"/>
        <w:rPr>
          <w:rFonts w:ascii="Arial" w:hAnsi="Arial" w:cs="Arial"/>
        </w:rPr>
      </w:pPr>
      <w:r w:rsidRPr="00FA2067">
        <w:rPr>
          <w:rFonts w:ascii="Arial" w:hAnsi="Arial" w:cs="Arial"/>
        </w:rPr>
        <w:t>All Tenders must first be deemed compliant against all mandated returns listed above before they are taken forward to be evaluated technically.</w:t>
      </w:r>
    </w:p>
    <w:p w14:paraId="4692BDAE" w14:textId="1CB8E3B3" w:rsidR="00FA2067" w:rsidRDefault="00FA2067" w:rsidP="00FA2067">
      <w:pPr>
        <w:tabs>
          <w:tab w:val="left" w:pos="1491"/>
        </w:tabs>
        <w:ind w:left="-2694" w:right="-2346"/>
        <w:jc w:val="both"/>
        <w:rPr>
          <w:rFonts w:ascii="Arial" w:hAnsi="Arial" w:cs="Arial"/>
        </w:rPr>
      </w:pPr>
    </w:p>
    <w:p w14:paraId="0FB1B05D" w14:textId="77777777" w:rsidR="000912E5" w:rsidRDefault="000912E5" w:rsidP="00FA2067">
      <w:pPr>
        <w:tabs>
          <w:tab w:val="left" w:pos="1491"/>
        </w:tabs>
        <w:ind w:left="-2694" w:right="-2346"/>
        <w:jc w:val="both"/>
        <w:rPr>
          <w:rFonts w:ascii="Arial" w:hAnsi="Arial" w:cs="Arial"/>
        </w:rPr>
      </w:pPr>
    </w:p>
    <w:p w14:paraId="6A49E8DD" w14:textId="4C0EA649" w:rsidR="00FA2067" w:rsidRDefault="00FA2067" w:rsidP="00FA2067">
      <w:pPr>
        <w:tabs>
          <w:tab w:val="left" w:pos="1491"/>
        </w:tabs>
        <w:ind w:left="-2694" w:right="-2346"/>
        <w:jc w:val="both"/>
        <w:rPr>
          <w:rFonts w:ascii="Arial" w:hAnsi="Arial" w:cs="Arial"/>
        </w:rPr>
      </w:pPr>
      <w:r>
        <w:rPr>
          <w:rFonts w:ascii="Arial" w:hAnsi="Arial" w:cs="Arial"/>
        </w:rPr>
        <w:t xml:space="preserve">D22. </w:t>
      </w:r>
      <w:r w:rsidRPr="00FA2067">
        <w:rPr>
          <w:rFonts w:ascii="Arial" w:hAnsi="Arial" w:cs="Arial"/>
        </w:rPr>
        <w:t xml:space="preserve">Tenders are considered Technically </w:t>
      </w:r>
      <w:r w:rsidR="00E356E9">
        <w:rPr>
          <w:rFonts w:ascii="Arial" w:hAnsi="Arial" w:cs="Arial"/>
        </w:rPr>
        <w:t xml:space="preserve">Compliant </w:t>
      </w:r>
      <w:r w:rsidRPr="00FA2067">
        <w:rPr>
          <w:rFonts w:ascii="Arial" w:hAnsi="Arial" w:cs="Arial"/>
        </w:rPr>
        <w:t xml:space="preserve">Tenders (TCT) when they have achieved a minimum score of three (3) in all technical questions set out in </w:t>
      </w:r>
      <w:r w:rsidRPr="00C7616D">
        <w:rPr>
          <w:rFonts w:ascii="Arial" w:hAnsi="Arial" w:cs="Arial"/>
        </w:rPr>
        <w:t>Annex B</w:t>
      </w:r>
      <w:r w:rsidRPr="00FA2067">
        <w:rPr>
          <w:rFonts w:ascii="Arial" w:hAnsi="Arial" w:cs="Arial"/>
        </w:rPr>
        <w:t xml:space="preserve"> to this Booklet.</w:t>
      </w:r>
    </w:p>
    <w:p w14:paraId="5B15BE42" w14:textId="1877AC8C" w:rsidR="00FA2067" w:rsidRPr="00FA2067" w:rsidRDefault="00FA2067" w:rsidP="00FA2067">
      <w:pPr>
        <w:tabs>
          <w:tab w:val="left" w:pos="1491"/>
        </w:tabs>
        <w:ind w:left="-2694" w:right="-2346"/>
        <w:jc w:val="both"/>
        <w:rPr>
          <w:rFonts w:ascii="Arial" w:hAnsi="Arial" w:cs="Arial"/>
        </w:rPr>
      </w:pPr>
    </w:p>
    <w:p w14:paraId="42233307" w14:textId="0B31AFB9" w:rsidR="00FA2067" w:rsidRPr="00FA2067" w:rsidRDefault="00FA2067" w:rsidP="00FA2067">
      <w:pPr>
        <w:tabs>
          <w:tab w:val="left" w:pos="1491"/>
        </w:tabs>
        <w:ind w:left="-2694" w:right="-2346"/>
        <w:jc w:val="both"/>
        <w:rPr>
          <w:rFonts w:ascii="Arial" w:hAnsi="Arial" w:cs="Arial"/>
        </w:rPr>
      </w:pPr>
      <w:r w:rsidRPr="00FA2067">
        <w:rPr>
          <w:rFonts w:ascii="Arial" w:hAnsi="Arial" w:cs="Arial"/>
        </w:rPr>
        <w:t>D23. Tenders are considered Technically non-</w:t>
      </w:r>
      <w:r w:rsidR="008F0787">
        <w:rPr>
          <w:rFonts w:ascii="Arial" w:hAnsi="Arial" w:cs="Arial"/>
        </w:rPr>
        <w:t>compliant</w:t>
      </w:r>
      <w:r w:rsidRPr="00FA2067">
        <w:rPr>
          <w:rFonts w:ascii="Arial" w:hAnsi="Arial" w:cs="Arial"/>
        </w:rPr>
        <w:t xml:space="preserve"> when they have not achieved a minimum score of three (3) in all technical questions set out in Annex B to this booklet. </w:t>
      </w:r>
    </w:p>
    <w:p w14:paraId="30D2AB19" w14:textId="707E4C42" w:rsidR="00FA2067" w:rsidRDefault="00FA2067" w:rsidP="00FA2067">
      <w:pPr>
        <w:tabs>
          <w:tab w:val="left" w:pos="1491"/>
        </w:tabs>
        <w:ind w:left="-2694" w:right="-2346"/>
        <w:jc w:val="both"/>
      </w:pPr>
    </w:p>
    <w:p w14:paraId="38406D5F" w14:textId="6DD0E17E" w:rsidR="00FA2067" w:rsidRDefault="00FA2067" w:rsidP="00FA2067">
      <w:pPr>
        <w:tabs>
          <w:tab w:val="left" w:pos="1491"/>
        </w:tabs>
        <w:ind w:left="-2694" w:right="-2346"/>
        <w:jc w:val="both"/>
        <w:rPr>
          <w:rFonts w:ascii="Arial" w:hAnsi="Arial" w:cs="Arial"/>
        </w:rPr>
      </w:pPr>
      <w:r w:rsidRPr="00FA2067">
        <w:rPr>
          <w:rFonts w:ascii="Arial" w:hAnsi="Arial" w:cs="Arial"/>
        </w:rPr>
        <w:t xml:space="preserve">D24. Any </w:t>
      </w:r>
      <w:r w:rsidR="008F0787">
        <w:rPr>
          <w:rFonts w:ascii="Arial" w:hAnsi="Arial" w:cs="Arial"/>
        </w:rPr>
        <w:t>T</w:t>
      </w:r>
      <w:r w:rsidRPr="00FA2067">
        <w:rPr>
          <w:rFonts w:ascii="Arial" w:hAnsi="Arial" w:cs="Arial"/>
        </w:rPr>
        <w:t xml:space="preserve">enderer who is deemed non-compliant in any of the technical questions (scoring below a 3 in any question) </w:t>
      </w:r>
      <w:r w:rsidR="0057438B">
        <w:rPr>
          <w:rFonts w:ascii="Arial" w:hAnsi="Arial" w:cs="Arial"/>
        </w:rPr>
        <w:t xml:space="preserve">will be disqualified and </w:t>
      </w:r>
      <w:r w:rsidRPr="00FA2067">
        <w:rPr>
          <w:rFonts w:ascii="Arial" w:hAnsi="Arial" w:cs="Arial"/>
        </w:rPr>
        <w:t xml:space="preserve">cannot be awarded the Contract. </w:t>
      </w:r>
    </w:p>
    <w:p w14:paraId="33A684F3" w14:textId="3BC26702" w:rsidR="00FA2067" w:rsidRDefault="00FA2067" w:rsidP="00FA2067">
      <w:pPr>
        <w:tabs>
          <w:tab w:val="left" w:pos="1491"/>
        </w:tabs>
        <w:ind w:left="-2694" w:right="-2346"/>
        <w:jc w:val="both"/>
        <w:rPr>
          <w:rFonts w:ascii="Arial" w:hAnsi="Arial" w:cs="Arial"/>
        </w:rPr>
      </w:pPr>
    </w:p>
    <w:p w14:paraId="1CC0D4C5" w14:textId="6DCDFB34" w:rsidR="00FA2067" w:rsidRDefault="00FA2067" w:rsidP="00FA2067">
      <w:pPr>
        <w:tabs>
          <w:tab w:val="left" w:pos="1491"/>
        </w:tabs>
        <w:ind w:left="-2694" w:right="-2346"/>
        <w:jc w:val="both"/>
        <w:rPr>
          <w:rFonts w:ascii="Arial" w:hAnsi="Arial" w:cs="Arial"/>
          <w:b/>
        </w:rPr>
      </w:pPr>
      <w:bookmarkStart w:id="6" w:name="_Hlk75180879"/>
      <w:r>
        <w:rPr>
          <w:rFonts w:ascii="Arial" w:hAnsi="Arial" w:cs="Arial"/>
        </w:rPr>
        <w:t xml:space="preserve">D25. </w:t>
      </w:r>
      <w:r w:rsidRPr="00FA2067">
        <w:rPr>
          <w:rFonts w:ascii="Arial" w:hAnsi="Arial" w:cs="Arial"/>
          <w:b/>
        </w:rPr>
        <w:t>Most Economically Advantageous Tender (MEAT)</w:t>
      </w:r>
    </w:p>
    <w:p w14:paraId="5FE7B299" w14:textId="57ACAFD6" w:rsidR="00FA2067" w:rsidRPr="00FA2067" w:rsidRDefault="00FA2067" w:rsidP="00FA2067">
      <w:pPr>
        <w:tabs>
          <w:tab w:val="left" w:pos="1491"/>
        </w:tabs>
        <w:ind w:left="-2694" w:right="-2346"/>
        <w:jc w:val="both"/>
        <w:rPr>
          <w:rFonts w:ascii="Arial" w:hAnsi="Arial" w:cs="Arial"/>
          <w:bCs/>
          <w:lang w:val="en-GB"/>
        </w:rPr>
      </w:pPr>
      <w:r w:rsidRPr="00FA2067">
        <w:rPr>
          <w:rFonts w:ascii="Arial" w:hAnsi="Arial" w:cs="Arial"/>
          <w:bCs/>
          <w:lang w:val="en-GB"/>
        </w:rPr>
        <w:t>All Tenders deemed compliant against Mandated Returns and have scored a minimum technical score (a minimum score of 3 in all technical questions detailed at Annex B) are then evaluated using the MEAT methodology as published in the advertisement in the OJEU and Defence Contracts Online and in accordance with Regulation 31(1)(a) of the Regulations using the Competitive Negotiated Procedure.</w:t>
      </w:r>
    </w:p>
    <w:p w14:paraId="122AEE2F" w14:textId="39428ABE" w:rsidR="00FA2067" w:rsidRDefault="00FA2067" w:rsidP="00FA2067">
      <w:pPr>
        <w:tabs>
          <w:tab w:val="left" w:pos="1491"/>
        </w:tabs>
        <w:ind w:left="-2694" w:right="-2346"/>
        <w:jc w:val="both"/>
        <w:rPr>
          <w:rFonts w:ascii="Arial" w:hAnsi="Arial" w:cs="Arial"/>
          <w:b/>
        </w:rPr>
      </w:pPr>
    </w:p>
    <w:p w14:paraId="48D1632E" w14:textId="654AA164" w:rsidR="00FA2067" w:rsidRDefault="00FA2067" w:rsidP="00FA2067">
      <w:pPr>
        <w:tabs>
          <w:tab w:val="left" w:pos="1491"/>
        </w:tabs>
        <w:ind w:left="-2694" w:right="-2346"/>
        <w:jc w:val="both"/>
      </w:pPr>
      <w:r>
        <w:rPr>
          <w:rFonts w:ascii="Arial" w:hAnsi="Arial" w:cs="Arial"/>
          <w:bCs/>
        </w:rPr>
        <w:t xml:space="preserve">D26. </w:t>
      </w:r>
      <w:r w:rsidRPr="00FA2067">
        <w:rPr>
          <w:rFonts w:ascii="Arial" w:hAnsi="Arial" w:cs="Arial"/>
        </w:rPr>
        <w:t xml:space="preserve">The </w:t>
      </w:r>
      <w:r w:rsidR="006F2E08">
        <w:rPr>
          <w:rFonts w:ascii="Arial" w:hAnsi="Arial" w:cs="Arial"/>
        </w:rPr>
        <w:t xml:space="preserve">Most Economically Advantageous Tender will be determined by carrying out a Weighted Value for Money (WVfM) calculation as set out </w:t>
      </w:r>
      <w:r w:rsidR="006C3B04">
        <w:rPr>
          <w:rFonts w:ascii="Arial" w:hAnsi="Arial" w:cs="Arial"/>
        </w:rPr>
        <w:t xml:space="preserve">in paragraphs [D30 – D33] </w:t>
      </w:r>
      <w:r w:rsidR="006F2E08">
        <w:rPr>
          <w:rFonts w:ascii="Arial" w:hAnsi="Arial" w:cs="Arial"/>
        </w:rPr>
        <w:t xml:space="preserve">below. </w:t>
      </w:r>
    </w:p>
    <w:p w14:paraId="06DA4DD3" w14:textId="43F5CC2F" w:rsidR="00FA2067" w:rsidRDefault="00FA2067" w:rsidP="00FA2067">
      <w:pPr>
        <w:tabs>
          <w:tab w:val="left" w:pos="1491"/>
        </w:tabs>
        <w:ind w:left="-2694" w:right="-2346"/>
        <w:jc w:val="both"/>
        <w:rPr>
          <w:rFonts w:ascii="Arial" w:hAnsi="Arial" w:cs="Arial"/>
          <w:bCs/>
        </w:rPr>
      </w:pPr>
    </w:p>
    <w:p w14:paraId="7327CDEE" w14:textId="46CBE00A" w:rsidR="006C3B04" w:rsidRDefault="00FA2067" w:rsidP="006C3B04">
      <w:pPr>
        <w:tabs>
          <w:tab w:val="left" w:pos="1491"/>
        </w:tabs>
        <w:ind w:left="-2694" w:right="-2346"/>
        <w:jc w:val="both"/>
      </w:pPr>
      <w:r>
        <w:rPr>
          <w:rFonts w:ascii="Arial" w:hAnsi="Arial" w:cs="Arial"/>
          <w:bCs/>
        </w:rPr>
        <w:t>D27.</w:t>
      </w:r>
      <w:r w:rsidRPr="00AC299E">
        <w:rPr>
          <w:rFonts w:ascii="Arial" w:hAnsi="Arial" w:cs="Arial"/>
          <w:bCs/>
        </w:rPr>
        <w:t xml:space="preserve"> </w:t>
      </w:r>
      <w:r w:rsidR="006F2E08">
        <w:rPr>
          <w:rFonts w:ascii="Arial" w:hAnsi="Arial" w:cs="Arial"/>
          <w:bCs/>
        </w:rPr>
        <w:t>[</w:t>
      </w:r>
      <w:r w:rsidR="006C3B04" w:rsidRPr="006C3B04">
        <w:rPr>
          <w:rFonts w:ascii="Arial" w:hAnsi="Arial" w:cs="Arial"/>
        </w:rPr>
        <w:t xml:space="preserve"> </w:t>
      </w:r>
      <w:r w:rsidR="006C3B04">
        <w:rPr>
          <w:rFonts w:ascii="Arial" w:hAnsi="Arial" w:cs="Arial"/>
        </w:rPr>
        <w:t xml:space="preserve">The </w:t>
      </w:r>
      <w:r w:rsidR="006C3B04" w:rsidRPr="00FA2067">
        <w:rPr>
          <w:rFonts w:ascii="Arial" w:hAnsi="Arial" w:cs="Arial"/>
        </w:rPr>
        <w:t xml:space="preserve">weightings to be applied in the </w:t>
      </w:r>
      <w:r w:rsidR="006C3B04">
        <w:rPr>
          <w:rFonts w:ascii="Arial" w:hAnsi="Arial" w:cs="Arial"/>
        </w:rPr>
        <w:t xml:space="preserve">WVfM calculation (as set out in paragraphs D31 – D33} </w:t>
      </w:r>
      <w:r w:rsidR="006C3B04" w:rsidRPr="00FA2067">
        <w:rPr>
          <w:rFonts w:ascii="Arial" w:hAnsi="Arial" w:cs="Arial"/>
        </w:rPr>
        <w:t>are</w:t>
      </w:r>
      <w:r w:rsidR="006C3B04">
        <w:rPr>
          <w:rFonts w:ascii="Arial" w:hAnsi="Arial" w:cs="Arial"/>
        </w:rPr>
        <w:t>:</w:t>
      </w:r>
      <w:r w:rsidR="006C3B04">
        <w:t xml:space="preserve"> </w:t>
      </w:r>
    </w:p>
    <w:p w14:paraId="47A6F261" w14:textId="3A821066" w:rsidR="00FA2067" w:rsidRDefault="00FA2067" w:rsidP="00FA2067">
      <w:pPr>
        <w:tabs>
          <w:tab w:val="left" w:pos="1491"/>
        </w:tabs>
        <w:ind w:left="-2694" w:right="-2346"/>
        <w:jc w:val="both"/>
        <w:rPr>
          <w:rFonts w:ascii="Arial" w:hAnsi="Arial" w:cs="Arial"/>
        </w:rPr>
      </w:pPr>
    </w:p>
    <w:p w14:paraId="67A4FCE6" w14:textId="77777777" w:rsidR="00AC299E" w:rsidRPr="00AC299E" w:rsidRDefault="00AC299E" w:rsidP="00FA2067">
      <w:pPr>
        <w:tabs>
          <w:tab w:val="left" w:pos="1491"/>
        </w:tabs>
        <w:ind w:left="-2694" w:right="-2346"/>
        <w:jc w:val="both"/>
        <w:rPr>
          <w:rFonts w:ascii="Arial" w:hAnsi="Arial" w:cs="Arial"/>
        </w:rPr>
      </w:pPr>
    </w:p>
    <w:p w14:paraId="7F21E025" w14:textId="4290B4E3" w:rsidR="00AC299E" w:rsidRDefault="00AC299E">
      <w:pPr>
        <w:tabs>
          <w:tab w:val="left" w:pos="1491"/>
        </w:tabs>
        <w:ind w:left="-2694" w:right="-2346"/>
        <w:jc w:val="both"/>
        <w:rPr>
          <w:rFonts w:ascii="Arial" w:hAnsi="Arial" w:cs="Arial"/>
        </w:rPr>
      </w:pPr>
      <w:r w:rsidRPr="00AC299E">
        <w:rPr>
          <w:rFonts w:ascii="Arial" w:hAnsi="Arial" w:cs="Arial"/>
          <w:b/>
          <w:bCs/>
        </w:rPr>
        <w:t>Non</w:t>
      </w:r>
      <w:r w:rsidRPr="00AC299E">
        <w:rPr>
          <w:rFonts w:ascii="Arial" w:hAnsi="Arial" w:cs="Arial"/>
        </w:rPr>
        <w:t>-</w:t>
      </w:r>
      <w:r w:rsidRPr="00AC299E">
        <w:rPr>
          <w:rFonts w:ascii="Arial" w:hAnsi="Arial" w:cs="Arial"/>
          <w:b/>
          <w:bCs/>
        </w:rPr>
        <w:t>Cost</w:t>
      </w:r>
      <w:r w:rsidRPr="00AC299E">
        <w:rPr>
          <w:rFonts w:ascii="Arial" w:hAnsi="Arial" w:cs="Arial"/>
        </w:rPr>
        <w:t xml:space="preserve"> (</w:t>
      </w:r>
      <w:r w:rsidRPr="00AC299E">
        <w:rPr>
          <w:rFonts w:ascii="Arial" w:hAnsi="Arial" w:cs="Arial"/>
          <w:b/>
          <w:bCs/>
        </w:rPr>
        <w:t>60</w:t>
      </w:r>
      <w:r w:rsidRPr="00AC299E">
        <w:rPr>
          <w:rFonts w:ascii="Arial" w:hAnsi="Arial" w:cs="Arial"/>
        </w:rPr>
        <w:t xml:space="preserve">%): the technical evaluation </w:t>
      </w:r>
      <w:r w:rsidR="006C3B04">
        <w:rPr>
          <w:rFonts w:ascii="Arial" w:hAnsi="Arial" w:cs="Arial"/>
        </w:rPr>
        <w:t xml:space="preserve">(in accordance </w:t>
      </w:r>
      <w:r w:rsidR="00D470F4">
        <w:rPr>
          <w:rFonts w:ascii="Arial" w:hAnsi="Arial" w:cs="Arial"/>
        </w:rPr>
        <w:t>with</w:t>
      </w:r>
      <w:r w:rsidRPr="00AC299E">
        <w:rPr>
          <w:rFonts w:ascii="Arial" w:hAnsi="Arial" w:cs="Arial"/>
        </w:rPr>
        <w:t xml:space="preserve"> </w:t>
      </w:r>
      <w:r w:rsidRPr="00C7616D">
        <w:rPr>
          <w:rFonts w:ascii="Arial" w:hAnsi="Arial" w:cs="Arial"/>
        </w:rPr>
        <w:t xml:space="preserve">Annex </w:t>
      </w:r>
      <w:r w:rsidR="000F3D86" w:rsidRPr="00C7616D">
        <w:rPr>
          <w:rFonts w:ascii="Arial" w:hAnsi="Arial" w:cs="Arial"/>
        </w:rPr>
        <w:t>B</w:t>
      </w:r>
      <w:r>
        <w:rPr>
          <w:rFonts w:ascii="Arial" w:hAnsi="Arial" w:cs="Arial"/>
        </w:rPr>
        <w:t xml:space="preserve"> to this booklet</w:t>
      </w:r>
      <w:r w:rsidR="006C3B04">
        <w:rPr>
          <w:rFonts w:ascii="Arial" w:hAnsi="Arial" w:cs="Arial"/>
        </w:rPr>
        <w:t>)</w:t>
      </w:r>
      <w:r>
        <w:rPr>
          <w:rFonts w:ascii="Arial" w:hAnsi="Arial" w:cs="Arial"/>
        </w:rPr>
        <w:t xml:space="preserve">. </w:t>
      </w:r>
    </w:p>
    <w:p w14:paraId="6A10F1C7" w14:textId="77777777" w:rsidR="00AC299E" w:rsidRPr="00AC299E" w:rsidRDefault="00AC299E" w:rsidP="00FA2067">
      <w:pPr>
        <w:tabs>
          <w:tab w:val="left" w:pos="1491"/>
        </w:tabs>
        <w:ind w:left="-2694" w:right="-2346"/>
        <w:jc w:val="both"/>
        <w:rPr>
          <w:rFonts w:ascii="Arial" w:hAnsi="Arial" w:cs="Arial"/>
        </w:rPr>
      </w:pPr>
    </w:p>
    <w:p w14:paraId="711C53C8" w14:textId="4348653E" w:rsidR="00AC299E" w:rsidRDefault="00AC299E" w:rsidP="00FA2067">
      <w:pPr>
        <w:tabs>
          <w:tab w:val="left" w:pos="1491"/>
        </w:tabs>
        <w:ind w:left="-2694" w:right="-2346"/>
        <w:jc w:val="both"/>
        <w:rPr>
          <w:rFonts w:ascii="Arial" w:hAnsi="Arial" w:cs="Arial"/>
        </w:rPr>
      </w:pPr>
      <w:r w:rsidRPr="00AC299E">
        <w:rPr>
          <w:rFonts w:ascii="Arial" w:hAnsi="Arial" w:cs="Arial"/>
          <w:b/>
          <w:bCs/>
        </w:rPr>
        <w:t xml:space="preserve">Cost (40%): </w:t>
      </w:r>
      <w:r w:rsidRPr="00AC299E">
        <w:rPr>
          <w:rFonts w:ascii="Arial" w:hAnsi="Arial" w:cs="Arial"/>
        </w:rPr>
        <w:t xml:space="preserve"> </w:t>
      </w:r>
      <w:r w:rsidR="00D470F4">
        <w:rPr>
          <w:rFonts w:ascii="Arial" w:hAnsi="Arial" w:cs="Arial"/>
        </w:rPr>
        <w:t>The</w:t>
      </w:r>
      <w:r w:rsidR="006C3B04">
        <w:rPr>
          <w:rFonts w:ascii="Arial" w:hAnsi="Arial" w:cs="Arial"/>
        </w:rPr>
        <w:t xml:space="preserve"> Whole Life Cost </w:t>
      </w:r>
      <w:r w:rsidRPr="00AC299E">
        <w:rPr>
          <w:rFonts w:ascii="Arial" w:hAnsi="Arial" w:cs="Arial"/>
        </w:rPr>
        <w:t xml:space="preserve">evaluated by reference to </w:t>
      </w:r>
      <w:r w:rsidR="006C3B04">
        <w:rPr>
          <w:rFonts w:ascii="Arial" w:hAnsi="Arial" w:cs="Arial"/>
        </w:rPr>
        <w:t xml:space="preserve">the </w:t>
      </w:r>
      <w:r w:rsidRPr="00AC299E">
        <w:rPr>
          <w:rFonts w:ascii="Arial" w:hAnsi="Arial" w:cs="Arial"/>
        </w:rPr>
        <w:t>Pricing Schedule Workbook instructions provided in Booklet 5</w:t>
      </w:r>
      <w:r w:rsidR="006C3B04">
        <w:rPr>
          <w:rFonts w:ascii="Arial" w:hAnsi="Arial" w:cs="Arial"/>
        </w:rPr>
        <w:t xml:space="preserve"> and paragraph [D31] below</w:t>
      </w:r>
      <w:r w:rsidRPr="00AC299E">
        <w:rPr>
          <w:rFonts w:ascii="Arial" w:hAnsi="Arial" w:cs="Arial"/>
        </w:rPr>
        <w:t>.</w:t>
      </w:r>
    </w:p>
    <w:p w14:paraId="6C176830" w14:textId="5904E436" w:rsidR="00AC299E" w:rsidRDefault="00AC299E" w:rsidP="00FA2067">
      <w:pPr>
        <w:tabs>
          <w:tab w:val="left" w:pos="1491"/>
        </w:tabs>
        <w:ind w:left="-2694" w:right="-2346"/>
        <w:jc w:val="both"/>
        <w:rPr>
          <w:rFonts w:ascii="Arial" w:hAnsi="Arial" w:cs="Arial"/>
          <w:bCs/>
        </w:rPr>
      </w:pPr>
    </w:p>
    <w:p w14:paraId="2BB3BF50" w14:textId="6B6DBD26" w:rsidR="00AC299E" w:rsidRDefault="00AC299E" w:rsidP="00FA2067">
      <w:pPr>
        <w:tabs>
          <w:tab w:val="left" w:pos="1491"/>
        </w:tabs>
        <w:ind w:left="-2694" w:right="-2346"/>
        <w:jc w:val="both"/>
        <w:rPr>
          <w:rFonts w:ascii="Arial" w:hAnsi="Arial" w:cs="Arial"/>
          <w:b/>
        </w:rPr>
      </w:pPr>
      <w:r>
        <w:rPr>
          <w:rFonts w:ascii="Arial" w:hAnsi="Arial" w:cs="Arial"/>
          <w:bCs/>
        </w:rPr>
        <w:t xml:space="preserve">D28. </w:t>
      </w:r>
      <w:r>
        <w:rPr>
          <w:rFonts w:ascii="Arial" w:hAnsi="Arial" w:cs="Arial"/>
          <w:b/>
        </w:rPr>
        <w:t>Non-Cost Evaluation</w:t>
      </w:r>
    </w:p>
    <w:p w14:paraId="2FAD1421" w14:textId="05B53BC1" w:rsidR="00AC299E" w:rsidRPr="00AC299E" w:rsidRDefault="00AC299E" w:rsidP="00AC299E">
      <w:pPr>
        <w:tabs>
          <w:tab w:val="left" w:pos="1491"/>
        </w:tabs>
        <w:ind w:left="-2694" w:right="-2346"/>
        <w:jc w:val="both"/>
        <w:rPr>
          <w:rFonts w:ascii="Arial" w:hAnsi="Arial" w:cs="Arial"/>
          <w:bCs/>
          <w:lang w:val="en-GB"/>
        </w:rPr>
      </w:pPr>
      <w:r w:rsidRPr="00AC299E">
        <w:rPr>
          <w:rFonts w:ascii="Arial" w:hAnsi="Arial" w:cs="Arial"/>
          <w:bCs/>
          <w:lang w:val="en-GB"/>
        </w:rPr>
        <w:t xml:space="preserve">Responses to the Technical Questions will be </w:t>
      </w:r>
      <w:r w:rsidR="006C3B04">
        <w:rPr>
          <w:rFonts w:ascii="Arial" w:hAnsi="Arial" w:cs="Arial"/>
          <w:bCs/>
          <w:lang w:val="en-GB"/>
        </w:rPr>
        <w:t>s</w:t>
      </w:r>
      <w:r w:rsidRPr="00AC299E">
        <w:rPr>
          <w:rFonts w:ascii="Arial" w:hAnsi="Arial" w:cs="Arial"/>
          <w:bCs/>
          <w:lang w:val="en-GB"/>
        </w:rPr>
        <w:t xml:space="preserve">cored in line with the guidance in </w:t>
      </w:r>
      <w:r w:rsidRPr="00C7616D">
        <w:rPr>
          <w:rFonts w:ascii="Arial" w:hAnsi="Arial" w:cs="Arial"/>
          <w:bCs/>
          <w:lang w:val="en-GB"/>
        </w:rPr>
        <w:t xml:space="preserve">Annex </w:t>
      </w:r>
      <w:r w:rsidR="000F3D86">
        <w:rPr>
          <w:rFonts w:ascii="Arial" w:hAnsi="Arial" w:cs="Arial"/>
          <w:bCs/>
          <w:lang w:val="en-GB"/>
        </w:rPr>
        <w:t>B</w:t>
      </w:r>
      <w:r w:rsidRPr="00AC299E">
        <w:rPr>
          <w:rFonts w:ascii="Arial" w:hAnsi="Arial" w:cs="Arial"/>
          <w:bCs/>
          <w:lang w:val="en-GB"/>
        </w:rPr>
        <w:t xml:space="preserve"> (Evaluation </w:t>
      </w:r>
      <w:r w:rsidR="002A3CC6">
        <w:rPr>
          <w:rFonts w:ascii="Arial" w:hAnsi="Arial" w:cs="Arial"/>
          <w:bCs/>
          <w:lang w:val="en-GB"/>
        </w:rPr>
        <w:t>C</w:t>
      </w:r>
      <w:r w:rsidRPr="00AC299E">
        <w:rPr>
          <w:rFonts w:ascii="Arial" w:hAnsi="Arial" w:cs="Arial"/>
          <w:bCs/>
          <w:lang w:val="en-GB"/>
        </w:rPr>
        <w:t>riteria)</w:t>
      </w:r>
      <w:r w:rsidR="002A3CC6">
        <w:rPr>
          <w:rFonts w:ascii="Arial" w:hAnsi="Arial" w:cs="Arial"/>
          <w:bCs/>
          <w:lang w:val="en-GB"/>
        </w:rPr>
        <w:t>.</w:t>
      </w:r>
      <w:r w:rsidRPr="00AC299E">
        <w:rPr>
          <w:rFonts w:ascii="Arial" w:hAnsi="Arial" w:cs="Arial"/>
          <w:bCs/>
          <w:lang w:val="en-GB"/>
        </w:rPr>
        <w:t xml:space="preserve"> </w:t>
      </w:r>
      <w:r w:rsidR="002A3CC6">
        <w:rPr>
          <w:rFonts w:ascii="Arial" w:hAnsi="Arial" w:cs="Arial"/>
          <w:bCs/>
          <w:lang w:val="en-GB"/>
        </w:rPr>
        <w:t>Sub-</w:t>
      </w:r>
      <w:r w:rsidRPr="00AC299E">
        <w:rPr>
          <w:rFonts w:ascii="Arial" w:hAnsi="Arial" w:cs="Arial"/>
          <w:bCs/>
          <w:lang w:val="en-GB"/>
        </w:rPr>
        <w:t xml:space="preserve">weightings and assessment criteria can also be found in </w:t>
      </w:r>
      <w:r w:rsidRPr="00C7616D">
        <w:rPr>
          <w:rFonts w:ascii="Arial" w:hAnsi="Arial" w:cs="Arial"/>
          <w:bCs/>
          <w:lang w:val="en-GB"/>
        </w:rPr>
        <w:t xml:space="preserve">Annex </w:t>
      </w:r>
      <w:r w:rsidR="000F3D86" w:rsidRPr="00C7616D">
        <w:rPr>
          <w:rFonts w:ascii="Arial" w:hAnsi="Arial" w:cs="Arial"/>
          <w:bCs/>
          <w:lang w:val="en-GB"/>
        </w:rPr>
        <w:t>B</w:t>
      </w:r>
      <w:r w:rsidRPr="00C7616D">
        <w:rPr>
          <w:rFonts w:ascii="Arial" w:hAnsi="Arial" w:cs="Arial"/>
          <w:bCs/>
          <w:lang w:val="en-GB"/>
        </w:rPr>
        <w:t>.</w:t>
      </w:r>
      <w:r w:rsidRPr="00AC299E">
        <w:rPr>
          <w:rFonts w:ascii="Arial" w:hAnsi="Arial" w:cs="Arial"/>
          <w:bCs/>
          <w:lang w:val="en-GB"/>
        </w:rPr>
        <w:t xml:space="preserve"> </w:t>
      </w:r>
    </w:p>
    <w:p w14:paraId="42D0C083" w14:textId="37BE8611" w:rsidR="00AC299E" w:rsidRDefault="00AC299E" w:rsidP="00FA2067">
      <w:pPr>
        <w:tabs>
          <w:tab w:val="left" w:pos="1491"/>
        </w:tabs>
        <w:ind w:left="-2694" w:right="-2346"/>
        <w:jc w:val="both"/>
        <w:rPr>
          <w:rFonts w:ascii="Arial" w:hAnsi="Arial" w:cs="Arial"/>
          <w:b/>
        </w:rPr>
      </w:pPr>
    </w:p>
    <w:p w14:paraId="6CC74256" w14:textId="085FA2BD" w:rsidR="00AC299E" w:rsidRPr="00AC299E" w:rsidRDefault="00AC299E" w:rsidP="00AC299E">
      <w:pPr>
        <w:tabs>
          <w:tab w:val="left" w:pos="1491"/>
        </w:tabs>
        <w:ind w:left="-2694" w:right="-2346"/>
        <w:jc w:val="both"/>
        <w:rPr>
          <w:rFonts w:ascii="Arial" w:hAnsi="Arial" w:cs="Arial"/>
          <w:bCs/>
          <w:lang w:val="en-GB"/>
        </w:rPr>
      </w:pPr>
      <w:r w:rsidRPr="00FD0CBA">
        <w:rPr>
          <w:rFonts w:ascii="Arial" w:hAnsi="Arial" w:cs="Arial"/>
          <w:bCs/>
        </w:rPr>
        <w:t xml:space="preserve">D29. </w:t>
      </w:r>
      <w:r w:rsidRPr="00FD0CBA">
        <w:rPr>
          <w:rFonts w:ascii="Arial" w:hAnsi="Arial" w:cs="Arial"/>
          <w:bCs/>
          <w:lang w:val="en-GB"/>
        </w:rPr>
        <w:t xml:space="preserve">An individual weighted score is calculated for each question by multiplying the question weighting by the appropriate score allocated to the Tenderer for that question.  A total weighted </w:t>
      </w:r>
      <w:r w:rsidR="002A3CC6">
        <w:rPr>
          <w:rFonts w:ascii="Arial" w:hAnsi="Arial" w:cs="Arial"/>
          <w:bCs/>
          <w:lang w:val="en-GB"/>
        </w:rPr>
        <w:t xml:space="preserve">Non-Cost </w:t>
      </w:r>
      <w:r w:rsidRPr="00FD0CBA">
        <w:rPr>
          <w:rFonts w:ascii="Arial" w:hAnsi="Arial" w:cs="Arial"/>
          <w:bCs/>
          <w:lang w:val="en-GB"/>
        </w:rPr>
        <w:t>score is then calculated by adding together the individual weighted scores for each Tenderer.</w:t>
      </w:r>
    </w:p>
    <w:p w14:paraId="232A1345" w14:textId="50DDFD99" w:rsidR="00AC299E" w:rsidRDefault="00AC299E" w:rsidP="00FA2067">
      <w:pPr>
        <w:tabs>
          <w:tab w:val="left" w:pos="1491"/>
        </w:tabs>
        <w:ind w:left="-2694" w:right="-2346"/>
        <w:jc w:val="both"/>
        <w:rPr>
          <w:rFonts w:ascii="Arial" w:hAnsi="Arial" w:cs="Arial"/>
          <w:bCs/>
        </w:rPr>
      </w:pPr>
    </w:p>
    <w:p w14:paraId="6F56B118" w14:textId="49A934C6" w:rsidR="00AC299E" w:rsidRDefault="00AC299E" w:rsidP="00FA2067">
      <w:pPr>
        <w:tabs>
          <w:tab w:val="left" w:pos="1491"/>
        </w:tabs>
        <w:ind w:left="-2694" w:right="-2346"/>
        <w:jc w:val="both"/>
        <w:rPr>
          <w:rFonts w:ascii="Arial" w:hAnsi="Arial" w:cs="Arial"/>
          <w:b/>
        </w:rPr>
      </w:pPr>
      <w:r>
        <w:rPr>
          <w:rFonts w:ascii="Arial" w:hAnsi="Arial" w:cs="Arial"/>
          <w:bCs/>
        </w:rPr>
        <w:t xml:space="preserve">D30. </w:t>
      </w:r>
      <w:r w:rsidRPr="00855339">
        <w:rPr>
          <w:rFonts w:ascii="Arial" w:hAnsi="Arial" w:cs="Arial"/>
          <w:b/>
        </w:rPr>
        <w:t>Weighted Value for Money (WVfM)</w:t>
      </w:r>
      <w:r w:rsidR="002A3CC6">
        <w:rPr>
          <w:rFonts w:ascii="Arial" w:hAnsi="Arial" w:cs="Arial"/>
          <w:b/>
        </w:rPr>
        <w:t xml:space="preserve"> index calculation</w:t>
      </w:r>
    </w:p>
    <w:p w14:paraId="06DEBD1E" w14:textId="0FDDF03A" w:rsidR="00AC299E" w:rsidRDefault="00AC299E" w:rsidP="00AC299E">
      <w:pPr>
        <w:tabs>
          <w:tab w:val="left" w:pos="1491"/>
        </w:tabs>
        <w:ind w:left="-2694" w:right="-2346"/>
        <w:jc w:val="both"/>
        <w:rPr>
          <w:rFonts w:ascii="Arial" w:hAnsi="Arial" w:cs="Arial"/>
          <w:bCs/>
          <w:lang w:val="en-GB"/>
        </w:rPr>
      </w:pPr>
      <w:r w:rsidRPr="00AC299E">
        <w:rPr>
          <w:rFonts w:ascii="Arial" w:hAnsi="Arial" w:cs="Arial"/>
          <w:bCs/>
          <w:lang w:val="en-GB"/>
        </w:rPr>
        <w:t>The weightings for OPC –</w:t>
      </w:r>
      <w:r w:rsidR="002A3CC6">
        <w:rPr>
          <w:rFonts w:ascii="Arial" w:hAnsi="Arial" w:cs="Arial"/>
          <w:bCs/>
          <w:lang w:val="en-GB"/>
        </w:rPr>
        <w:t xml:space="preserve"> </w:t>
      </w:r>
      <w:r w:rsidRPr="00AC299E">
        <w:rPr>
          <w:rFonts w:ascii="Arial" w:hAnsi="Arial" w:cs="Arial"/>
          <w:bCs/>
          <w:lang w:val="en-GB"/>
        </w:rPr>
        <w:t>Germany and Wider Europe TFM is 60/40 in terms of the Non-Cost/ Cost split adopting the WVfM Evaluation methodology</w:t>
      </w:r>
      <w:r w:rsidR="002A3CC6">
        <w:rPr>
          <w:rFonts w:ascii="Arial" w:hAnsi="Arial" w:cs="Arial"/>
          <w:bCs/>
          <w:lang w:val="en-GB"/>
        </w:rPr>
        <w:t xml:space="preserve"> set out in paragraphs D31 – D33 below</w:t>
      </w:r>
      <w:r w:rsidRPr="00AC299E">
        <w:rPr>
          <w:rFonts w:ascii="Arial" w:hAnsi="Arial" w:cs="Arial"/>
          <w:bCs/>
          <w:lang w:val="en-GB"/>
        </w:rPr>
        <w:t>.</w:t>
      </w:r>
    </w:p>
    <w:p w14:paraId="639E3C6C" w14:textId="4880ED33" w:rsidR="00AC299E" w:rsidRDefault="00AC299E" w:rsidP="00AC299E">
      <w:pPr>
        <w:tabs>
          <w:tab w:val="left" w:pos="1491"/>
        </w:tabs>
        <w:ind w:left="-2694" w:right="-2346"/>
        <w:jc w:val="both"/>
        <w:rPr>
          <w:rFonts w:ascii="Arial" w:hAnsi="Arial" w:cs="Arial"/>
          <w:bCs/>
          <w:lang w:val="en-GB"/>
        </w:rPr>
      </w:pPr>
    </w:p>
    <w:p w14:paraId="12CD8E1A" w14:textId="77777777" w:rsidR="00AC299E" w:rsidRDefault="00AC299E" w:rsidP="00AC299E">
      <w:pPr>
        <w:tabs>
          <w:tab w:val="left" w:pos="1491"/>
        </w:tabs>
        <w:ind w:left="-2694" w:right="-2346"/>
        <w:jc w:val="both"/>
        <w:rPr>
          <w:rFonts w:ascii="Arial" w:hAnsi="Arial" w:cs="Arial"/>
          <w:bCs/>
          <w:lang w:val="en-GB"/>
        </w:rPr>
      </w:pPr>
    </w:p>
    <w:p w14:paraId="1518A1EF" w14:textId="6BF95F4D" w:rsidR="00AC299E" w:rsidRDefault="00AC299E" w:rsidP="00AC299E">
      <w:pPr>
        <w:tabs>
          <w:tab w:val="left" w:pos="1491"/>
        </w:tabs>
        <w:ind w:left="-2694" w:right="-2346"/>
        <w:jc w:val="both"/>
        <w:rPr>
          <w:rFonts w:ascii="Arial" w:eastAsia="Calibri" w:hAnsi="Arial" w:cs="Arial"/>
        </w:rPr>
      </w:pPr>
      <w:r>
        <w:rPr>
          <w:rFonts w:ascii="Arial" w:hAnsi="Arial" w:cs="Arial"/>
          <w:bCs/>
          <w:lang w:val="en-GB"/>
        </w:rPr>
        <w:lastRenderedPageBreak/>
        <w:t xml:space="preserve">D31. </w:t>
      </w:r>
      <w:r w:rsidRPr="00AC299E">
        <w:rPr>
          <w:rFonts w:ascii="Arial" w:eastAsia="Calibri" w:hAnsi="Arial" w:cs="Arial"/>
        </w:rPr>
        <w:t>The Cost will have been determined in line with Booklet 5 – Pricing Instructions, and for the purposes of the evaluation this will consist of a Whole Life Cost for 10 (ten) years drawn from the Grand Total on the “Germany CPI Indexed Summary” of Booklet 5.</w:t>
      </w:r>
    </w:p>
    <w:p w14:paraId="58C9F965" w14:textId="57716B3C" w:rsidR="00AC299E" w:rsidRDefault="00AC299E" w:rsidP="00AC299E">
      <w:pPr>
        <w:tabs>
          <w:tab w:val="left" w:pos="1491"/>
        </w:tabs>
        <w:ind w:left="-2694" w:right="-2346"/>
        <w:jc w:val="both"/>
        <w:rPr>
          <w:rFonts w:ascii="Arial" w:hAnsi="Arial" w:cs="Arial"/>
          <w:bCs/>
          <w:lang w:val="en-GB"/>
        </w:rPr>
      </w:pPr>
    </w:p>
    <w:p w14:paraId="352BCAF1" w14:textId="2251C3AF" w:rsidR="00AC299E" w:rsidRDefault="00AC299E" w:rsidP="00AC299E">
      <w:pPr>
        <w:tabs>
          <w:tab w:val="left" w:pos="1491"/>
        </w:tabs>
        <w:ind w:left="-2694" w:right="-2346"/>
        <w:jc w:val="both"/>
        <w:rPr>
          <w:rFonts w:ascii="Arial" w:eastAsia="Calibri" w:hAnsi="Arial" w:cs="Arial"/>
        </w:rPr>
      </w:pPr>
      <w:r>
        <w:rPr>
          <w:rFonts w:ascii="Arial" w:hAnsi="Arial" w:cs="Arial"/>
          <w:bCs/>
          <w:lang w:val="en-GB"/>
        </w:rPr>
        <w:t xml:space="preserve">D32. </w:t>
      </w:r>
      <w:r w:rsidRPr="00AC299E">
        <w:rPr>
          <w:rFonts w:ascii="Arial" w:eastAsia="Calibri" w:hAnsi="Arial" w:cs="Arial"/>
        </w:rPr>
        <w:t xml:space="preserve">The </w:t>
      </w:r>
      <w:r w:rsidR="002844BC">
        <w:rPr>
          <w:rFonts w:ascii="Arial" w:eastAsia="Calibri" w:hAnsi="Arial" w:cs="Arial"/>
        </w:rPr>
        <w:t xml:space="preserve">Authority </w:t>
      </w:r>
      <w:r w:rsidRPr="00AC299E">
        <w:rPr>
          <w:rFonts w:ascii="Arial" w:eastAsia="Calibri" w:hAnsi="Arial" w:cs="Arial"/>
        </w:rPr>
        <w:t xml:space="preserve">will use the following calculation to determine the Tenderer’s WVfM </w:t>
      </w:r>
      <w:r w:rsidR="006C3B04">
        <w:rPr>
          <w:rFonts w:ascii="Arial" w:eastAsia="Calibri" w:hAnsi="Arial" w:cs="Arial"/>
        </w:rPr>
        <w:t xml:space="preserve">index </w:t>
      </w:r>
      <w:r w:rsidRPr="00AC299E">
        <w:rPr>
          <w:rFonts w:ascii="Arial" w:eastAsia="Calibri" w:hAnsi="Arial" w:cs="Arial"/>
        </w:rPr>
        <w:t>score.</w:t>
      </w:r>
      <w:r w:rsidR="009D2488">
        <w:rPr>
          <w:rFonts w:ascii="Arial" w:eastAsia="Calibri" w:hAnsi="Arial" w:cs="Arial"/>
        </w:rPr>
        <w:t xml:space="preserve"> The WVfM index score is calculated using the following formula:</w:t>
      </w:r>
    </w:p>
    <w:p w14:paraId="0AB885BD" w14:textId="590F8066" w:rsidR="00AC299E" w:rsidRPr="00DA60D9" w:rsidRDefault="00000000" w:rsidP="00AC299E">
      <w:pPr>
        <w:spacing w:line="276" w:lineRule="auto"/>
        <w:ind w:left="720" w:hanging="720"/>
        <w:rPr>
          <w:rFonts w:ascii="Arial" w:eastAsia="Calibri" w:hAnsi="Arial" w:cs="Arial"/>
        </w:rPr>
      </w:pPr>
      <m:oMathPara>
        <m:oMath>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NonCost score</m:t>
                  </m:r>
                </m:e>
                <m:sup>
                  <m:f>
                    <m:fPr>
                      <m:ctrlPr>
                        <w:rPr>
                          <w:rFonts w:ascii="Cambria Math" w:eastAsia="Calibri" w:hAnsi="Cambria Math" w:cs="Arial"/>
                          <w:i/>
                        </w:rPr>
                      </m:ctrlPr>
                    </m:fPr>
                    <m:num>
                      <m:r>
                        <w:rPr>
                          <w:rFonts w:ascii="Cambria Math" w:eastAsia="Calibri" w:hAnsi="Cambria Math" w:cs="Arial"/>
                        </w:rPr>
                        <m:t>wQ</m:t>
                      </m:r>
                    </m:num>
                    <m:den>
                      <m:r>
                        <w:rPr>
                          <w:rFonts w:ascii="Cambria Math" w:eastAsia="Calibri" w:hAnsi="Cambria Math" w:cs="Arial"/>
                        </w:rPr>
                        <m:t>wC</m:t>
                      </m:r>
                    </m:den>
                  </m:f>
                </m:sup>
              </m:sSup>
            </m:num>
            <m:den>
              <m:r>
                <w:rPr>
                  <w:rFonts w:ascii="Cambria Math" w:eastAsia="Calibri" w:hAnsi="Cambria Math" w:cs="Arial"/>
                </w:rPr>
                <m:t>Cost</m:t>
              </m:r>
            </m:den>
          </m:f>
        </m:oMath>
      </m:oMathPara>
    </w:p>
    <w:p w14:paraId="60944E6B" w14:textId="77777777" w:rsidR="00AC299E" w:rsidRPr="00AC299E" w:rsidRDefault="00AC299E" w:rsidP="00AC299E">
      <w:pPr>
        <w:tabs>
          <w:tab w:val="left" w:pos="1491"/>
        </w:tabs>
        <w:ind w:left="-2694" w:right="-2346"/>
        <w:jc w:val="both"/>
        <w:rPr>
          <w:rFonts w:ascii="Arial" w:hAnsi="Arial" w:cs="Arial"/>
          <w:bCs/>
        </w:rPr>
      </w:pPr>
      <w:r w:rsidRPr="00AC299E">
        <w:rPr>
          <w:rFonts w:ascii="Arial" w:hAnsi="Arial" w:cs="Arial"/>
          <w:bCs/>
        </w:rPr>
        <w:t>Where:</w:t>
      </w:r>
    </w:p>
    <w:p w14:paraId="34915BB4" w14:textId="77777777" w:rsidR="00AC299E" w:rsidRPr="00AC299E" w:rsidRDefault="00AC299E" w:rsidP="00AC299E">
      <w:pPr>
        <w:tabs>
          <w:tab w:val="left" w:pos="1491"/>
        </w:tabs>
        <w:ind w:left="-2694" w:right="-2346"/>
        <w:jc w:val="both"/>
        <w:rPr>
          <w:rFonts w:ascii="Arial" w:hAnsi="Arial" w:cs="Arial"/>
          <w:bCs/>
        </w:rPr>
      </w:pPr>
    </w:p>
    <w:p w14:paraId="4777D365" w14:textId="77777777" w:rsidR="00AC299E" w:rsidRPr="00AC299E" w:rsidRDefault="00AC299E" w:rsidP="00AC299E">
      <w:pPr>
        <w:numPr>
          <w:ilvl w:val="0"/>
          <w:numId w:val="36"/>
        </w:numPr>
        <w:tabs>
          <w:tab w:val="left" w:pos="1491"/>
        </w:tabs>
        <w:ind w:right="-2346"/>
        <w:jc w:val="both"/>
        <w:rPr>
          <w:rFonts w:ascii="Arial" w:hAnsi="Arial" w:cs="Arial"/>
          <w:bCs/>
        </w:rPr>
      </w:pPr>
      <w:r w:rsidRPr="00AC299E">
        <w:rPr>
          <w:rFonts w:ascii="Arial" w:hAnsi="Arial" w:cs="Arial"/>
          <w:bCs/>
        </w:rPr>
        <w:t>Non-Cost Score is represented by 0-100, reflecting the percentage score * 100</w:t>
      </w:r>
    </w:p>
    <w:p w14:paraId="5AF59CB6" w14:textId="396942AF" w:rsidR="00AC299E" w:rsidRPr="00AC299E" w:rsidRDefault="009D2488" w:rsidP="00AC299E">
      <w:pPr>
        <w:numPr>
          <w:ilvl w:val="0"/>
          <w:numId w:val="36"/>
        </w:numPr>
        <w:tabs>
          <w:tab w:val="left" w:pos="1491"/>
        </w:tabs>
        <w:ind w:right="-2346"/>
        <w:jc w:val="both"/>
        <w:rPr>
          <w:rFonts w:ascii="Arial" w:hAnsi="Arial" w:cs="Arial"/>
          <w:bCs/>
        </w:rPr>
      </w:pPr>
      <w:r>
        <w:rPr>
          <w:rFonts w:ascii="Arial" w:hAnsi="Arial" w:cs="Arial"/>
          <w:bCs/>
        </w:rPr>
        <w:t xml:space="preserve">Whole Life </w:t>
      </w:r>
      <w:r w:rsidR="00AC299E" w:rsidRPr="00AC299E">
        <w:rPr>
          <w:rFonts w:ascii="Arial" w:hAnsi="Arial" w:cs="Arial"/>
          <w:bCs/>
        </w:rPr>
        <w:t>Cost is represented by a € value.</w:t>
      </w:r>
    </w:p>
    <w:p w14:paraId="1B89D5D9" w14:textId="54B7E50B" w:rsidR="00AC299E" w:rsidRPr="00AC299E" w:rsidRDefault="00AC299E" w:rsidP="00AC299E">
      <w:pPr>
        <w:numPr>
          <w:ilvl w:val="0"/>
          <w:numId w:val="36"/>
        </w:numPr>
        <w:tabs>
          <w:tab w:val="left" w:pos="1491"/>
        </w:tabs>
        <w:ind w:right="-2346"/>
        <w:jc w:val="both"/>
        <w:rPr>
          <w:rFonts w:ascii="Arial" w:hAnsi="Arial" w:cs="Arial"/>
          <w:bCs/>
        </w:rPr>
      </w:pPr>
      <w:r w:rsidRPr="00AC299E">
        <w:rPr>
          <w:rFonts w:ascii="Arial" w:hAnsi="Arial" w:cs="Arial"/>
          <w:bCs/>
        </w:rPr>
        <w:t xml:space="preserve">wQ = weighting of </w:t>
      </w:r>
      <w:r w:rsidR="00E37314">
        <w:rPr>
          <w:rFonts w:ascii="Arial" w:hAnsi="Arial" w:cs="Arial"/>
          <w:bCs/>
        </w:rPr>
        <w:t>N</w:t>
      </w:r>
      <w:r w:rsidRPr="00AC299E">
        <w:rPr>
          <w:rFonts w:ascii="Arial" w:hAnsi="Arial" w:cs="Arial"/>
          <w:bCs/>
        </w:rPr>
        <w:t>on-</w:t>
      </w:r>
      <w:r w:rsidR="00E37314">
        <w:rPr>
          <w:rFonts w:ascii="Arial" w:hAnsi="Arial" w:cs="Arial"/>
          <w:bCs/>
        </w:rPr>
        <w:t xml:space="preserve"> C</w:t>
      </w:r>
      <w:r w:rsidRPr="00AC299E">
        <w:rPr>
          <w:rFonts w:ascii="Arial" w:hAnsi="Arial" w:cs="Arial"/>
          <w:bCs/>
        </w:rPr>
        <w:t xml:space="preserve">ost </w:t>
      </w:r>
      <w:r w:rsidR="009D2488">
        <w:rPr>
          <w:rFonts w:ascii="Arial" w:hAnsi="Arial" w:cs="Arial"/>
          <w:bCs/>
        </w:rPr>
        <w:t xml:space="preserve">score </w:t>
      </w:r>
      <w:r w:rsidR="00E37314">
        <w:rPr>
          <w:rFonts w:ascii="Arial" w:hAnsi="Arial" w:cs="Arial"/>
          <w:bCs/>
        </w:rPr>
        <w:t>(60%)</w:t>
      </w:r>
    </w:p>
    <w:p w14:paraId="11DDB69C" w14:textId="7BE0B810" w:rsidR="00AC299E" w:rsidRPr="00AC299E" w:rsidRDefault="00AC299E" w:rsidP="00AC299E">
      <w:pPr>
        <w:numPr>
          <w:ilvl w:val="0"/>
          <w:numId w:val="36"/>
        </w:numPr>
        <w:tabs>
          <w:tab w:val="left" w:pos="1491"/>
        </w:tabs>
        <w:ind w:right="-2346"/>
        <w:jc w:val="both"/>
        <w:rPr>
          <w:rFonts w:ascii="Arial" w:hAnsi="Arial" w:cs="Arial"/>
          <w:bCs/>
        </w:rPr>
      </w:pPr>
      <w:r w:rsidRPr="00AC299E">
        <w:rPr>
          <w:rFonts w:ascii="Arial" w:hAnsi="Arial" w:cs="Arial"/>
          <w:bCs/>
        </w:rPr>
        <w:t xml:space="preserve">wC = weighting applied to </w:t>
      </w:r>
      <w:r w:rsidR="00E37314">
        <w:rPr>
          <w:rFonts w:ascii="Arial" w:hAnsi="Arial" w:cs="Arial"/>
          <w:bCs/>
        </w:rPr>
        <w:t>Whole Life C</w:t>
      </w:r>
      <w:r w:rsidRPr="00AC299E">
        <w:rPr>
          <w:rFonts w:ascii="Arial" w:hAnsi="Arial" w:cs="Arial"/>
          <w:bCs/>
        </w:rPr>
        <w:t xml:space="preserve">ost </w:t>
      </w:r>
      <w:r w:rsidR="00E37314">
        <w:rPr>
          <w:rFonts w:ascii="Arial" w:hAnsi="Arial" w:cs="Arial"/>
          <w:bCs/>
        </w:rPr>
        <w:t>(40%)</w:t>
      </w:r>
    </w:p>
    <w:p w14:paraId="01B32ACF" w14:textId="77777777" w:rsidR="00AC299E" w:rsidRPr="00AC299E" w:rsidRDefault="00AC299E" w:rsidP="00AC299E">
      <w:pPr>
        <w:tabs>
          <w:tab w:val="left" w:pos="1491"/>
        </w:tabs>
        <w:ind w:left="-2694" w:right="-2346"/>
        <w:jc w:val="both"/>
        <w:rPr>
          <w:rFonts w:ascii="Arial" w:hAnsi="Arial" w:cs="Arial"/>
          <w:bCs/>
        </w:rPr>
      </w:pPr>
    </w:p>
    <w:p w14:paraId="517DFA26" w14:textId="046635DC" w:rsidR="00AC299E" w:rsidRPr="00AC299E" w:rsidRDefault="00AC299E" w:rsidP="00AC299E">
      <w:pPr>
        <w:tabs>
          <w:tab w:val="left" w:pos="1491"/>
        </w:tabs>
        <w:ind w:left="-2694" w:right="-2346"/>
        <w:jc w:val="both"/>
        <w:rPr>
          <w:rFonts w:ascii="Arial" w:hAnsi="Arial" w:cs="Arial"/>
          <w:bCs/>
        </w:rPr>
      </w:pPr>
      <w:r w:rsidRPr="00AC299E">
        <w:rPr>
          <w:rFonts w:ascii="Arial" w:hAnsi="Arial" w:cs="Arial"/>
          <w:bCs/>
        </w:rPr>
        <w:t xml:space="preserve">The WVfM index represents the number of weighted </w:t>
      </w:r>
      <w:r w:rsidR="00E37314">
        <w:rPr>
          <w:rFonts w:ascii="Arial" w:hAnsi="Arial" w:cs="Arial"/>
          <w:bCs/>
        </w:rPr>
        <w:t>N</w:t>
      </w:r>
      <w:r w:rsidRPr="00AC299E">
        <w:rPr>
          <w:rFonts w:ascii="Arial" w:hAnsi="Arial" w:cs="Arial"/>
          <w:bCs/>
        </w:rPr>
        <w:t>on-</w:t>
      </w:r>
      <w:r w:rsidR="00E37314">
        <w:rPr>
          <w:rFonts w:ascii="Arial" w:hAnsi="Arial" w:cs="Arial"/>
          <w:bCs/>
        </w:rPr>
        <w:t>C</w:t>
      </w:r>
      <w:r w:rsidRPr="00AC299E">
        <w:rPr>
          <w:rFonts w:ascii="Arial" w:hAnsi="Arial" w:cs="Arial"/>
          <w:bCs/>
        </w:rPr>
        <w:t>ost points per €Euros</w:t>
      </w:r>
    </w:p>
    <w:p w14:paraId="1836D5E6" w14:textId="759A2EE8" w:rsidR="00AC299E" w:rsidRDefault="00AC299E" w:rsidP="00AC299E">
      <w:pPr>
        <w:tabs>
          <w:tab w:val="left" w:pos="1491"/>
        </w:tabs>
        <w:ind w:left="-2694" w:right="-2346"/>
        <w:jc w:val="both"/>
        <w:rPr>
          <w:rFonts w:ascii="Arial" w:hAnsi="Arial" w:cs="Arial"/>
          <w:bCs/>
          <w:lang w:val="en-GB"/>
        </w:rPr>
      </w:pPr>
    </w:p>
    <w:p w14:paraId="37068101" w14:textId="48281662" w:rsidR="00AC299E" w:rsidRDefault="00AC299E" w:rsidP="00AC299E">
      <w:pPr>
        <w:tabs>
          <w:tab w:val="left" w:pos="1491"/>
        </w:tabs>
        <w:ind w:left="-2694" w:right="-2346"/>
        <w:jc w:val="both"/>
        <w:rPr>
          <w:rFonts w:ascii="Arial" w:eastAsia="Calibri" w:hAnsi="Arial" w:cs="Arial"/>
        </w:rPr>
      </w:pPr>
      <w:r>
        <w:rPr>
          <w:rFonts w:ascii="Arial" w:hAnsi="Arial" w:cs="Arial"/>
          <w:bCs/>
          <w:lang w:val="en-GB"/>
        </w:rPr>
        <w:t xml:space="preserve">D33. </w:t>
      </w:r>
      <w:r w:rsidRPr="00AC299E">
        <w:rPr>
          <w:rFonts w:ascii="Arial" w:eastAsia="Calibri" w:hAnsi="Arial" w:cs="Arial"/>
        </w:rPr>
        <w:t xml:space="preserve">Following calculation of the Non-Cost Score, this is input to the WVfM formula, and can </w:t>
      </w:r>
      <w:r w:rsidRPr="00AC299E">
        <w:rPr>
          <w:rFonts w:ascii="Arial" w:eastAsia="Calibri" w:hAnsi="Arial" w:cs="Arial"/>
        </w:rPr>
        <w:tab/>
        <w:t>be illustrated as follows:</w:t>
      </w:r>
    </w:p>
    <w:p w14:paraId="10E2261D" w14:textId="42BDA3F1" w:rsidR="00DA60D9" w:rsidRPr="00DA60D9" w:rsidRDefault="00000000" w:rsidP="00DA60D9">
      <w:pPr>
        <w:spacing w:line="276" w:lineRule="auto"/>
        <w:rPr>
          <w:rFonts w:ascii="Arial" w:eastAsia="Calibri" w:hAnsi="Arial" w:cs="Arial"/>
        </w:rPr>
      </w:pPr>
      <m:oMathPara>
        <m:oMath>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NonCost Score</m:t>
                  </m:r>
                </m:e>
                <m:sup>
                  <m:r>
                    <w:rPr>
                      <w:rFonts w:ascii="Cambria Math" w:eastAsia="Calibri" w:hAnsi="Cambria Math" w:cs="Arial"/>
                    </w:rPr>
                    <m:t>60/40</m:t>
                  </m:r>
                </m:sup>
              </m:sSup>
            </m:num>
            <m:den>
              <m:r>
                <w:rPr>
                  <w:rFonts w:ascii="Cambria Math" w:eastAsia="Calibri" w:hAnsi="Cambria Math" w:cs="Arial"/>
                </w:rPr>
                <m:t>Cost</m:t>
              </m:r>
            </m:den>
          </m:f>
        </m:oMath>
      </m:oMathPara>
    </w:p>
    <w:p w14:paraId="3D032425" w14:textId="77777777" w:rsidR="00DA60D9" w:rsidRPr="00DA60D9" w:rsidRDefault="00DA60D9" w:rsidP="00AC299E">
      <w:pPr>
        <w:tabs>
          <w:tab w:val="left" w:pos="1491"/>
        </w:tabs>
        <w:ind w:left="-2694" w:right="-2346"/>
        <w:jc w:val="both"/>
        <w:rPr>
          <w:rFonts w:ascii="Arial" w:hAnsi="Arial" w:cs="Arial"/>
          <w:bCs/>
          <w:lang w:val="en-GB"/>
        </w:rPr>
      </w:pPr>
    </w:p>
    <w:p w14:paraId="04C4E718" w14:textId="6661F515" w:rsidR="00DA60D9" w:rsidRDefault="00DA60D9" w:rsidP="00AC299E">
      <w:pPr>
        <w:tabs>
          <w:tab w:val="left" w:pos="1491"/>
        </w:tabs>
        <w:ind w:left="-2694" w:right="-2346"/>
        <w:jc w:val="both"/>
        <w:rPr>
          <w:rFonts w:ascii="Arial" w:eastAsia="Calibri" w:hAnsi="Arial" w:cs="Arial"/>
        </w:rPr>
      </w:pPr>
      <w:r w:rsidRPr="00DA60D9">
        <w:rPr>
          <w:rFonts w:ascii="Arial" w:hAnsi="Arial" w:cs="Arial"/>
          <w:bCs/>
          <w:lang w:val="en-GB"/>
        </w:rPr>
        <w:t xml:space="preserve">D34. </w:t>
      </w:r>
      <w:r w:rsidRPr="00DA60D9">
        <w:rPr>
          <w:rFonts w:ascii="Arial" w:eastAsia="Calibri" w:hAnsi="Arial" w:cs="Arial"/>
        </w:rPr>
        <w:t xml:space="preserve">A working example </w:t>
      </w:r>
      <w:r w:rsidR="009D2488">
        <w:rPr>
          <w:rFonts w:ascii="Arial" w:eastAsia="Calibri" w:hAnsi="Arial" w:cs="Arial"/>
        </w:rPr>
        <w:t xml:space="preserve">(for illustrative purposes only) </w:t>
      </w:r>
      <w:r w:rsidRPr="00DA60D9">
        <w:rPr>
          <w:rFonts w:ascii="Arial" w:eastAsia="Calibri" w:hAnsi="Arial" w:cs="Arial"/>
        </w:rPr>
        <w:t>would therefore be as follows:</w:t>
      </w:r>
    </w:p>
    <w:p w14:paraId="58B7D0DF" w14:textId="77777777" w:rsidR="00426C51" w:rsidRPr="00AC299E" w:rsidRDefault="00426C51" w:rsidP="00AC299E">
      <w:pPr>
        <w:tabs>
          <w:tab w:val="left" w:pos="1491"/>
        </w:tabs>
        <w:ind w:left="-2694" w:right="-2346"/>
        <w:jc w:val="both"/>
        <w:rPr>
          <w:rFonts w:ascii="Arial" w:hAnsi="Arial" w:cs="Arial"/>
          <w:bCs/>
          <w:lang w:val="en-GB"/>
        </w:rPr>
      </w:pPr>
    </w:p>
    <w:tbl>
      <w:tblPr>
        <w:tblStyle w:val="TableGrid"/>
        <w:tblW w:w="9640" w:type="dxa"/>
        <w:tblInd w:w="-2415" w:type="dxa"/>
        <w:tblLook w:val="04A0" w:firstRow="1" w:lastRow="0" w:firstColumn="1" w:lastColumn="0" w:noHBand="0" w:noVBand="1"/>
      </w:tblPr>
      <w:tblGrid>
        <w:gridCol w:w="3358"/>
        <w:gridCol w:w="1887"/>
        <w:gridCol w:w="701"/>
        <w:gridCol w:w="1146"/>
        <w:gridCol w:w="2548"/>
      </w:tblGrid>
      <w:tr w:rsidR="00DA60D9" w14:paraId="0C924DE0" w14:textId="77777777" w:rsidTr="00426C51">
        <w:tc>
          <w:tcPr>
            <w:tcW w:w="3358" w:type="dxa"/>
          </w:tcPr>
          <w:p w14:paraId="57036798" w14:textId="77777777" w:rsidR="00DA60D9" w:rsidRPr="00A9112A" w:rsidRDefault="00DA60D9" w:rsidP="00FE1501">
            <w:pPr>
              <w:spacing w:line="276" w:lineRule="auto"/>
              <w:rPr>
                <w:rFonts w:ascii="Arial" w:eastAsia="Calibri" w:hAnsi="Arial" w:cs="Arial"/>
              </w:rPr>
            </w:pPr>
            <w:bookmarkStart w:id="7" w:name="_Hlk71812595"/>
            <w:r w:rsidRPr="00A9112A">
              <w:rPr>
                <w:rFonts w:ascii="Arial" w:eastAsia="Calibri" w:hAnsi="Arial" w:cs="Arial"/>
              </w:rPr>
              <w:t>Tender</w:t>
            </w:r>
          </w:p>
        </w:tc>
        <w:tc>
          <w:tcPr>
            <w:tcW w:w="1887" w:type="dxa"/>
          </w:tcPr>
          <w:p w14:paraId="38AA2130" w14:textId="02699DD6" w:rsidR="00DA60D9" w:rsidRPr="00A9112A" w:rsidRDefault="00DA60D9" w:rsidP="00FE1501">
            <w:pPr>
              <w:spacing w:line="276" w:lineRule="auto"/>
              <w:rPr>
                <w:rFonts w:ascii="Arial" w:eastAsia="Calibri" w:hAnsi="Arial" w:cs="Arial"/>
              </w:rPr>
            </w:pPr>
            <w:r w:rsidRPr="00A9112A">
              <w:rPr>
                <w:rFonts w:ascii="Arial" w:eastAsia="Calibri" w:hAnsi="Arial" w:cs="Arial"/>
              </w:rPr>
              <w:t>Non-</w:t>
            </w:r>
            <w:r w:rsidR="00E37314">
              <w:rPr>
                <w:rFonts w:ascii="Arial" w:eastAsia="Calibri" w:hAnsi="Arial" w:cs="Arial"/>
              </w:rPr>
              <w:t>C</w:t>
            </w:r>
            <w:r w:rsidRPr="00A9112A">
              <w:rPr>
                <w:rFonts w:ascii="Arial" w:eastAsia="Calibri" w:hAnsi="Arial" w:cs="Arial"/>
              </w:rPr>
              <w:t>ost score</w:t>
            </w:r>
          </w:p>
        </w:tc>
        <w:tc>
          <w:tcPr>
            <w:tcW w:w="701" w:type="dxa"/>
          </w:tcPr>
          <w:p w14:paraId="71C808A6" w14:textId="027FC837" w:rsidR="00C139EF" w:rsidRPr="00C139EF" w:rsidRDefault="00DA60D9" w:rsidP="00C139EF">
            <w:pPr>
              <w:spacing w:line="276" w:lineRule="auto"/>
              <w:rPr>
                <w:rFonts w:ascii="Arial" w:eastAsia="Calibri" w:hAnsi="Arial" w:cs="Arial"/>
              </w:rPr>
            </w:pPr>
            <w:r w:rsidRPr="00A9112A">
              <w:rPr>
                <w:rFonts w:ascii="Arial" w:eastAsia="Calibri" w:hAnsi="Arial" w:cs="Arial"/>
              </w:rPr>
              <w:t xml:space="preserve">Cost € </w:t>
            </w:r>
          </w:p>
        </w:tc>
        <w:tc>
          <w:tcPr>
            <w:tcW w:w="1146" w:type="dxa"/>
          </w:tcPr>
          <w:p w14:paraId="2200BCD2"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Weighted VFM Index</w:t>
            </w:r>
          </w:p>
        </w:tc>
        <w:tc>
          <w:tcPr>
            <w:tcW w:w="2548" w:type="dxa"/>
          </w:tcPr>
          <w:p w14:paraId="11588927" w14:textId="77777777" w:rsidR="00DA60D9" w:rsidRPr="00A9112A" w:rsidRDefault="00DA60D9" w:rsidP="00FE1501">
            <w:pPr>
              <w:spacing w:line="276" w:lineRule="auto"/>
              <w:jc w:val="center"/>
              <w:rPr>
                <w:rFonts w:ascii="Arial" w:eastAsia="Calibri" w:hAnsi="Arial" w:cs="Arial"/>
              </w:rPr>
            </w:pPr>
            <w:r w:rsidRPr="00A9112A">
              <w:rPr>
                <w:rFonts w:ascii="Arial" w:eastAsia="Calibri" w:hAnsi="Arial" w:cs="Arial"/>
              </w:rPr>
              <w:t>Rank</w:t>
            </w:r>
          </w:p>
        </w:tc>
      </w:tr>
      <w:tr w:rsidR="00DA60D9" w14:paraId="5F5C32A4" w14:textId="77777777" w:rsidTr="00426C51">
        <w:tc>
          <w:tcPr>
            <w:tcW w:w="3358" w:type="dxa"/>
          </w:tcPr>
          <w:p w14:paraId="63C24065"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A</w:t>
            </w:r>
          </w:p>
        </w:tc>
        <w:tc>
          <w:tcPr>
            <w:tcW w:w="1887" w:type="dxa"/>
          </w:tcPr>
          <w:p w14:paraId="2E2D6179"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 xml:space="preserve">62 </w:t>
            </w:r>
            <w:r w:rsidRPr="00A9112A">
              <w:rPr>
                <w:rFonts w:ascii="Arial" w:eastAsia="Calibri" w:hAnsi="Arial" w:cs="Arial"/>
                <w:sz w:val="18"/>
                <w:szCs w:val="18"/>
              </w:rPr>
              <w:t>60</w:t>
            </w:r>
            <w:r w:rsidRPr="00A9112A">
              <w:rPr>
                <w:rFonts w:ascii="Arial" w:eastAsia="Calibri" w:hAnsi="Arial" w:cs="Arial"/>
              </w:rPr>
              <w:t>/</w:t>
            </w:r>
            <w:r w:rsidRPr="00A9112A">
              <w:rPr>
                <w:rFonts w:ascii="Arial" w:eastAsia="Calibri" w:hAnsi="Arial" w:cs="Arial"/>
                <w:sz w:val="18"/>
                <w:szCs w:val="18"/>
              </w:rPr>
              <w:t>40</w:t>
            </w:r>
            <w:r w:rsidRPr="00A9112A">
              <w:rPr>
                <w:rFonts w:ascii="Arial" w:eastAsia="Calibri" w:hAnsi="Arial" w:cs="Arial"/>
              </w:rPr>
              <w:t>= 488.2</w:t>
            </w:r>
          </w:p>
        </w:tc>
        <w:tc>
          <w:tcPr>
            <w:tcW w:w="701" w:type="dxa"/>
          </w:tcPr>
          <w:p w14:paraId="1E011F53" w14:textId="77777777" w:rsidR="00DA60D9" w:rsidRDefault="00DA60D9" w:rsidP="00FE1501">
            <w:pPr>
              <w:spacing w:line="276" w:lineRule="auto"/>
              <w:rPr>
                <w:rFonts w:ascii="Arial" w:eastAsia="Calibri" w:hAnsi="Arial" w:cs="Arial"/>
                <w:highlight w:val="yellow"/>
              </w:rPr>
            </w:pPr>
            <w:r w:rsidRPr="00A9112A">
              <w:rPr>
                <w:rFonts w:ascii="Arial" w:eastAsia="Calibri" w:hAnsi="Arial" w:cs="Arial"/>
              </w:rPr>
              <w:t>20</w:t>
            </w:r>
          </w:p>
        </w:tc>
        <w:tc>
          <w:tcPr>
            <w:tcW w:w="1146" w:type="dxa"/>
          </w:tcPr>
          <w:p w14:paraId="2C1B67C1"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24.41</w:t>
            </w:r>
          </w:p>
        </w:tc>
        <w:tc>
          <w:tcPr>
            <w:tcW w:w="2548" w:type="dxa"/>
          </w:tcPr>
          <w:p w14:paraId="32681E39"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3</w:t>
            </w:r>
          </w:p>
        </w:tc>
      </w:tr>
      <w:tr w:rsidR="00DA60D9" w14:paraId="6AE13F0D" w14:textId="77777777" w:rsidTr="00426C51">
        <w:tc>
          <w:tcPr>
            <w:tcW w:w="3358" w:type="dxa"/>
          </w:tcPr>
          <w:p w14:paraId="6F0FB7C9"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B</w:t>
            </w:r>
          </w:p>
        </w:tc>
        <w:tc>
          <w:tcPr>
            <w:tcW w:w="1887" w:type="dxa"/>
          </w:tcPr>
          <w:p w14:paraId="490A7DAD"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 xml:space="preserve">85 </w:t>
            </w:r>
            <w:r w:rsidRPr="00A9112A">
              <w:rPr>
                <w:rFonts w:ascii="Arial" w:eastAsia="Calibri" w:hAnsi="Arial" w:cs="Arial"/>
                <w:sz w:val="18"/>
                <w:szCs w:val="18"/>
              </w:rPr>
              <w:t>60</w:t>
            </w:r>
            <w:r w:rsidRPr="00A9112A">
              <w:rPr>
                <w:rFonts w:ascii="Arial" w:eastAsia="Calibri" w:hAnsi="Arial" w:cs="Arial"/>
              </w:rPr>
              <w:t>/</w:t>
            </w:r>
            <w:r w:rsidRPr="00A9112A">
              <w:rPr>
                <w:rFonts w:ascii="Arial" w:eastAsia="Calibri" w:hAnsi="Arial" w:cs="Arial"/>
                <w:sz w:val="18"/>
                <w:szCs w:val="18"/>
              </w:rPr>
              <w:t>40</w:t>
            </w:r>
            <w:r w:rsidRPr="00A9112A">
              <w:rPr>
                <w:rFonts w:ascii="Arial" w:eastAsia="Calibri" w:hAnsi="Arial" w:cs="Arial"/>
              </w:rPr>
              <w:t xml:space="preserve"> = 783.7</w:t>
            </w:r>
          </w:p>
        </w:tc>
        <w:tc>
          <w:tcPr>
            <w:tcW w:w="701" w:type="dxa"/>
          </w:tcPr>
          <w:p w14:paraId="32841FCE" w14:textId="77777777" w:rsidR="00DA60D9" w:rsidRDefault="00DA60D9" w:rsidP="00FE1501">
            <w:pPr>
              <w:spacing w:line="276" w:lineRule="auto"/>
              <w:rPr>
                <w:rFonts w:ascii="Arial" w:eastAsia="Calibri" w:hAnsi="Arial" w:cs="Arial"/>
                <w:highlight w:val="yellow"/>
              </w:rPr>
            </w:pPr>
            <w:r w:rsidRPr="00A9112A">
              <w:rPr>
                <w:rFonts w:ascii="Arial" w:eastAsia="Calibri" w:hAnsi="Arial" w:cs="Arial"/>
              </w:rPr>
              <w:t>24</w:t>
            </w:r>
          </w:p>
        </w:tc>
        <w:tc>
          <w:tcPr>
            <w:tcW w:w="1146" w:type="dxa"/>
          </w:tcPr>
          <w:p w14:paraId="11C4E008"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32.65</w:t>
            </w:r>
          </w:p>
        </w:tc>
        <w:tc>
          <w:tcPr>
            <w:tcW w:w="2548" w:type="dxa"/>
          </w:tcPr>
          <w:p w14:paraId="48D33D3E"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2</w:t>
            </w:r>
          </w:p>
        </w:tc>
      </w:tr>
      <w:tr w:rsidR="00DA60D9" w14:paraId="2A25A032" w14:textId="77777777" w:rsidTr="00426C51">
        <w:tc>
          <w:tcPr>
            <w:tcW w:w="3358" w:type="dxa"/>
          </w:tcPr>
          <w:p w14:paraId="5E3CB328"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C</w:t>
            </w:r>
          </w:p>
        </w:tc>
        <w:tc>
          <w:tcPr>
            <w:tcW w:w="1887" w:type="dxa"/>
          </w:tcPr>
          <w:p w14:paraId="59B1F2DA"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 xml:space="preserve">100 </w:t>
            </w:r>
            <w:r w:rsidRPr="00A9112A">
              <w:rPr>
                <w:rFonts w:ascii="Arial" w:eastAsia="Calibri" w:hAnsi="Arial" w:cs="Arial"/>
                <w:sz w:val="18"/>
                <w:szCs w:val="18"/>
              </w:rPr>
              <w:t>60</w:t>
            </w:r>
            <w:r w:rsidRPr="00A9112A">
              <w:rPr>
                <w:rFonts w:ascii="Arial" w:eastAsia="Calibri" w:hAnsi="Arial" w:cs="Arial"/>
              </w:rPr>
              <w:t>/</w:t>
            </w:r>
            <w:r w:rsidRPr="00A9112A">
              <w:rPr>
                <w:rFonts w:ascii="Arial" w:eastAsia="Calibri" w:hAnsi="Arial" w:cs="Arial"/>
                <w:sz w:val="18"/>
                <w:szCs w:val="18"/>
              </w:rPr>
              <w:t>40</w:t>
            </w:r>
            <w:r w:rsidRPr="00A9112A">
              <w:rPr>
                <w:rFonts w:ascii="Arial" w:eastAsia="Calibri" w:hAnsi="Arial" w:cs="Arial"/>
              </w:rPr>
              <w:t xml:space="preserve"> = 1000</w:t>
            </w:r>
          </w:p>
        </w:tc>
        <w:tc>
          <w:tcPr>
            <w:tcW w:w="701" w:type="dxa"/>
          </w:tcPr>
          <w:p w14:paraId="1ABE6F90" w14:textId="77777777" w:rsidR="00DA60D9" w:rsidRDefault="00DA60D9" w:rsidP="00FE1501">
            <w:pPr>
              <w:spacing w:line="276" w:lineRule="auto"/>
              <w:rPr>
                <w:rFonts w:ascii="Arial" w:eastAsia="Calibri" w:hAnsi="Arial" w:cs="Arial"/>
                <w:highlight w:val="yellow"/>
              </w:rPr>
            </w:pPr>
            <w:r w:rsidRPr="00A9112A">
              <w:rPr>
                <w:rFonts w:ascii="Arial" w:eastAsia="Calibri" w:hAnsi="Arial" w:cs="Arial"/>
              </w:rPr>
              <w:t>29</w:t>
            </w:r>
          </w:p>
        </w:tc>
        <w:tc>
          <w:tcPr>
            <w:tcW w:w="1146" w:type="dxa"/>
          </w:tcPr>
          <w:p w14:paraId="16CA9D0A" w14:textId="77777777" w:rsidR="00DA60D9" w:rsidRDefault="00DA60D9" w:rsidP="00FE1501">
            <w:pPr>
              <w:spacing w:line="276" w:lineRule="auto"/>
              <w:rPr>
                <w:rFonts w:ascii="Arial" w:eastAsia="Calibri" w:hAnsi="Arial" w:cs="Arial"/>
                <w:highlight w:val="yellow"/>
              </w:rPr>
            </w:pPr>
            <w:r w:rsidRPr="00A9112A">
              <w:rPr>
                <w:rFonts w:ascii="Arial" w:eastAsia="Calibri" w:hAnsi="Arial" w:cs="Arial"/>
              </w:rPr>
              <w:t>34.48</w:t>
            </w:r>
          </w:p>
        </w:tc>
        <w:tc>
          <w:tcPr>
            <w:tcW w:w="2548" w:type="dxa"/>
          </w:tcPr>
          <w:p w14:paraId="75F7452C" w14:textId="77777777" w:rsidR="00DA60D9" w:rsidRPr="00A9112A" w:rsidRDefault="00DA60D9" w:rsidP="00FE1501">
            <w:pPr>
              <w:spacing w:line="276" w:lineRule="auto"/>
              <w:rPr>
                <w:rFonts w:ascii="Arial" w:eastAsia="Calibri" w:hAnsi="Arial" w:cs="Arial"/>
              </w:rPr>
            </w:pPr>
            <w:r w:rsidRPr="00A9112A">
              <w:rPr>
                <w:rFonts w:ascii="Arial" w:eastAsia="Calibri" w:hAnsi="Arial" w:cs="Arial"/>
              </w:rPr>
              <w:t>1</w:t>
            </w:r>
          </w:p>
        </w:tc>
      </w:tr>
      <w:bookmarkEnd w:id="4"/>
      <w:bookmarkEnd w:id="7"/>
    </w:tbl>
    <w:p w14:paraId="2EBD355C" w14:textId="75867DB3" w:rsidR="00576EA2" w:rsidRDefault="00576EA2" w:rsidP="00426C51">
      <w:pPr>
        <w:spacing w:before="1" w:line="229" w:lineRule="exact"/>
        <w:ind w:left="-2552"/>
        <w:textAlignment w:val="baseline"/>
      </w:pPr>
    </w:p>
    <w:p w14:paraId="43912E38" w14:textId="1FF4C50F" w:rsidR="00426C51" w:rsidRDefault="00426C51" w:rsidP="00426C51">
      <w:pPr>
        <w:spacing w:before="1" w:line="229" w:lineRule="exact"/>
        <w:ind w:left="-2694" w:right="-2488"/>
        <w:textAlignment w:val="baseline"/>
        <w:rPr>
          <w:rFonts w:ascii="Arial" w:hAnsi="Arial" w:cs="Arial"/>
          <w:lang w:val="en-GB"/>
        </w:rPr>
      </w:pPr>
      <w:r w:rsidRPr="00426C51">
        <w:rPr>
          <w:rFonts w:ascii="Arial" w:hAnsi="Arial" w:cs="Arial"/>
        </w:rPr>
        <w:t>D35.</w:t>
      </w:r>
      <w:r>
        <w:t xml:space="preserve"> </w:t>
      </w:r>
      <w:r w:rsidR="009D2488">
        <w:rPr>
          <w:rFonts w:ascii="Arial" w:hAnsi="Arial" w:cs="Arial"/>
          <w:lang w:val="en-GB"/>
        </w:rPr>
        <w:t xml:space="preserve">In the above example, </w:t>
      </w:r>
      <w:r>
        <w:rPr>
          <w:rFonts w:ascii="Arial" w:hAnsi="Arial" w:cs="Arial"/>
          <w:lang w:val="en-GB"/>
        </w:rPr>
        <w:t xml:space="preserve">Tender C </w:t>
      </w:r>
      <w:r w:rsidR="009D2488">
        <w:rPr>
          <w:rFonts w:ascii="Arial" w:hAnsi="Arial" w:cs="Arial"/>
          <w:lang w:val="en-GB"/>
        </w:rPr>
        <w:t xml:space="preserve">would achieve </w:t>
      </w:r>
      <w:r>
        <w:rPr>
          <w:rFonts w:ascii="Arial" w:hAnsi="Arial" w:cs="Arial"/>
          <w:lang w:val="en-GB"/>
        </w:rPr>
        <w:t>the highest</w:t>
      </w:r>
      <w:r w:rsidR="009D2488">
        <w:rPr>
          <w:rFonts w:ascii="Arial" w:hAnsi="Arial" w:cs="Arial"/>
          <w:lang w:val="en-GB"/>
        </w:rPr>
        <w:t xml:space="preserve"> WVfM index score and would win the competition</w:t>
      </w:r>
      <w:r>
        <w:rPr>
          <w:rFonts w:ascii="Arial" w:hAnsi="Arial" w:cs="Arial"/>
          <w:lang w:val="en-GB"/>
        </w:rPr>
        <w:t>.</w:t>
      </w:r>
      <w:r>
        <w:rPr>
          <w:rFonts w:ascii="Arial" w:hAnsi="Arial" w:cs="Arial"/>
          <w:lang w:val="en-GB"/>
        </w:rPr>
        <w:tab/>
      </w:r>
    </w:p>
    <w:p w14:paraId="176A06E9" w14:textId="5997DEB4" w:rsidR="00426C51" w:rsidRDefault="00426C51" w:rsidP="00426C51">
      <w:pPr>
        <w:spacing w:before="1" w:line="229" w:lineRule="exact"/>
        <w:ind w:left="-2694" w:right="-2488"/>
        <w:textAlignment w:val="baseline"/>
        <w:rPr>
          <w:rFonts w:ascii="Arial" w:hAnsi="Arial" w:cs="Arial"/>
          <w:lang w:val="en-GB"/>
        </w:rPr>
      </w:pPr>
    </w:p>
    <w:p w14:paraId="324772DD" w14:textId="305D1766" w:rsidR="00426C51" w:rsidRDefault="00426C51" w:rsidP="00426C51">
      <w:pPr>
        <w:spacing w:before="1" w:line="229" w:lineRule="exact"/>
        <w:ind w:left="-2694" w:right="-2488"/>
        <w:textAlignment w:val="baseline"/>
        <w:rPr>
          <w:rFonts w:ascii="Arial" w:hAnsi="Arial" w:cs="Arial"/>
          <w:lang w:val="en-GB"/>
        </w:rPr>
      </w:pPr>
      <w:bookmarkStart w:id="8" w:name="_Hlk75349487"/>
      <w:r>
        <w:rPr>
          <w:rFonts w:ascii="Arial" w:hAnsi="Arial" w:cs="Arial"/>
          <w:lang w:val="en-GB"/>
        </w:rPr>
        <w:t>D36</w:t>
      </w:r>
      <w:r w:rsidRPr="00A339BB">
        <w:rPr>
          <w:rFonts w:ascii="Arial" w:hAnsi="Arial" w:cs="Arial"/>
          <w:lang w:val="en-GB"/>
        </w:rPr>
        <w:t xml:space="preserve">. </w:t>
      </w:r>
      <w:r w:rsidR="009D2488">
        <w:rPr>
          <w:rFonts w:ascii="Arial" w:hAnsi="Arial" w:cs="Arial"/>
          <w:lang w:val="en-GB"/>
        </w:rPr>
        <w:t xml:space="preserve">Figures will be rounded </w:t>
      </w:r>
      <w:r w:rsidR="00872E9D">
        <w:rPr>
          <w:rFonts w:ascii="Arial" w:hAnsi="Arial" w:cs="Arial"/>
          <w:lang w:val="en-GB"/>
        </w:rPr>
        <w:t xml:space="preserve">up </w:t>
      </w:r>
      <w:r w:rsidR="009D2488">
        <w:rPr>
          <w:rFonts w:ascii="Arial" w:hAnsi="Arial" w:cs="Arial"/>
          <w:lang w:val="en-GB"/>
        </w:rPr>
        <w:t>to the nearest [2] decimal points</w:t>
      </w:r>
      <w:r w:rsidR="00F70E0E">
        <w:rPr>
          <w:rFonts w:ascii="Arial" w:hAnsi="Arial" w:cs="Arial"/>
          <w:lang w:val="en-GB"/>
        </w:rPr>
        <w:t>.</w:t>
      </w:r>
    </w:p>
    <w:bookmarkEnd w:id="6"/>
    <w:bookmarkEnd w:id="8"/>
    <w:p w14:paraId="63538E80" w14:textId="178EA17D" w:rsidR="00426C51" w:rsidRDefault="00426C51" w:rsidP="00426C51">
      <w:pPr>
        <w:spacing w:before="1" w:line="229" w:lineRule="exact"/>
        <w:ind w:left="-2694" w:right="-2488"/>
        <w:textAlignment w:val="baseline"/>
        <w:rPr>
          <w:rFonts w:ascii="Arial" w:hAnsi="Arial" w:cs="Arial"/>
          <w:lang w:val="en-GB"/>
        </w:rPr>
      </w:pPr>
    </w:p>
    <w:p w14:paraId="55D5FBD8" w14:textId="05C6D030" w:rsidR="00426C51" w:rsidRDefault="00426C51" w:rsidP="00426C51">
      <w:pPr>
        <w:spacing w:before="1" w:line="229" w:lineRule="exact"/>
        <w:ind w:left="-2694" w:right="-2488"/>
        <w:textAlignment w:val="baseline"/>
        <w:rPr>
          <w:rFonts w:ascii="Arial" w:hAnsi="Arial" w:cs="Arial"/>
          <w:b/>
          <w:bCs/>
          <w:lang w:val="en-GB"/>
        </w:rPr>
      </w:pPr>
      <w:r>
        <w:rPr>
          <w:rFonts w:ascii="Arial" w:hAnsi="Arial" w:cs="Arial"/>
          <w:lang w:val="en-GB"/>
        </w:rPr>
        <w:t xml:space="preserve">D37. </w:t>
      </w:r>
      <w:r>
        <w:rPr>
          <w:rFonts w:ascii="Arial" w:hAnsi="Arial" w:cs="Arial"/>
          <w:b/>
          <w:bCs/>
          <w:lang w:val="en-GB"/>
        </w:rPr>
        <w:t xml:space="preserve">The Assessment of Social Value </w:t>
      </w:r>
    </w:p>
    <w:p w14:paraId="6FDB001F" w14:textId="04519809" w:rsidR="00426C51" w:rsidRPr="00426C51" w:rsidRDefault="00872E9D" w:rsidP="00426C51">
      <w:pPr>
        <w:spacing w:before="1" w:line="229" w:lineRule="exact"/>
        <w:ind w:left="-2694" w:right="-2488"/>
        <w:textAlignment w:val="baseline"/>
        <w:rPr>
          <w:rFonts w:ascii="Arial" w:hAnsi="Arial" w:cs="Arial"/>
          <w:lang w:val="en-GB"/>
        </w:rPr>
      </w:pPr>
      <w:r>
        <w:rPr>
          <w:rFonts w:ascii="Arial" w:hAnsi="Arial" w:cs="Arial"/>
          <w:lang w:val="en-GB"/>
        </w:rPr>
        <w:t xml:space="preserve">Tenderers </w:t>
      </w:r>
      <w:r w:rsidR="00426C51" w:rsidRPr="00426C51">
        <w:rPr>
          <w:rFonts w:ascii="Arial" w:hAnsi="Arial" w:cs="Arial"/>
          <w:lang w:val="en-GB"/>
        </w:rPr>
        <w:t xml:space="preserve">should provide a statement on Social Value; this </w:t>
      </w:r>
      <w:r>
        <w:rPr>
          <w:rFonts w:ascii="Arial" w:hAnsi="Arial" w:cs="Arial"/>
          <w:lang w:val="en-GB"/>
        </w:rPr>
        <w:t xml:space="preserve">must </w:t>
      </w:r>
      <w:r w:rsidR="00426C51" w:rsidRPr="00426C51">
        <w:rPr>
          <w:rFonts w:ascii="Arial" w:hAnsi="Arial" w:cs="Arial"/>
          <w:lang w:val="en-GB"/>
        </w:rPr>
        <w:t xml:space="preserve">be uploaded </w:t>
      </w:r>
      <w:r>
        <w:rPr>
          <w:rFonts w:ascii="Arial" w:hAnsi="Arial" w:cs="Arial"/>
          <w:lang w:val="en-GB"/>
        </w:rPr>
        <w:t xml:space="preserve">onto the DSP portal </w:t>
      </w:r>
      <w:r w:rsidR="00426C51" w:rsidRPr="00426C51">
        <w:rPr>
          <w:rFonts w:ascii="Arial" w:hAnsi="Arial" w:cs="Arial"/>
          <w:lang w:val="en-GB"/>
        </w:rPr>
        <w:t xml:space="preserve">as a mandated return. </w:t>
      </w:r>
    </w:p>
    <w:p w14:paraId="3FA09C2C" w14:textId="0D9C8484" w:rsidR="00426C51" w:rsidRDefault="00426C51" w:rsidP="00426C51">
      <w:pPr>
        <w:spacing w:before="1" w:line="229" w:lineRule="exact"/>
        <w:ind w:left="-2694" w:right="-2488"/>
        <w:textAlignment w:val="baseline"/>
        <w:rPr>
          <w:rFonts w:ascii="Arial" w:hAnsi="Arial" w:cs="Arial"/>
          <w:lang w:val="en-GB"/>
        </w:rPr>
      </w:pPr>
      <w:r w:rsidRPr="00426C51">
        <w:rPr>
          <w:rFonts w:ascii="Arial" w:hAnsi="Arial" w:cs="Arial"/>
          <w:lang w:val="en-GB"/>
        </w:rPr>
        <w:t>The supplier’s statement on Social Value is a non-scored, non-weighted submission.</w:t>
      </w:r>
    </w:p>
    <w:p w14:paraId="0EEE38E4" w14:textId="77777777" w:rsidR="00426C51" w:rsidRPr="00426C51" w:rsidRDefault="00426C51" w:rsidP="00426C51">
      <w:pPr>
        <w:spacing w:before="1" w:line="229" w:lineRule="exact"/>
        <w:ind w:left="-2694" w:right="-2488"/>
        <w:textAlignment w:val="baseline"/>
        <w:rPr>
          <w:rFonts w:ascii="Arial" w:hAnsi="Arial" w:cs="Arial"/>
          <w:lang w:val="en-GB"/>
        </w:rPr>
      </w:pPr>
    </w:p>
    <w:p w14:paraId="0F942804" w14:textId="6A4917D6" w:rsidR="00426C51" w:rsidRDefault="00426C51" w:rsidP="00426C51">
      <w:pPr>
        <w:spacing w:before="1" w:line="229" w:lineRule="exact"/>
        <w:ind w:left="-2694" w:right="-2488"/>
        <w:textAlignment w:val="baseline"/>
        <w:rPr>
          <w:rFonts w:ascii="Arial" w:hAnsi="Arial" w:cs="Arial"/>
          <w:lang w:val="en-GB"/>
        </w:rPr>
      </w:pPr>
      <w:r w:rsidRPr="00426C51">
        <w:rPr>
          <w:rFonts w:ascii="Arial" w:hAnsi="Arial" w:cs="Arial"/>
          <w:lang w:val="en-GB"/>
        </w:rPr>
        <w:t>The submission of information on Social Value is provided to the Authority for information purposes only and does not contribute to the overall score achieved or form part of the award criteria.</w:t>
      </w:r>
    </w:p>
    <w:p w14:paraId="4F4D0D54" w14:textId="77777777" w:rsidR="00426C51" w:rsidRPr="00426C51" w:rsidRDefault="00426C51" w:rsidP="00426C51">
      <w:pPr>
        <w:spacing w:before="1" w:line="229" w:lineRule="exact"/>
        <w:ind w:left="-2694" w:right="-2488"/>
        <w:textAlignment w:val="baseline"/>
        <w:rPr>
          <w:rFonts w:ascii="Arial" w:hAnsi="Arial" w:cs="Arial"/>
          <w:lang w:val="en-GB"/>
        </w:rPr>
      </w:pPr>
    </w:p>
    <w:p w14:paraId="41CFE7BC" w14:textId="4970EDFF" w:rsidR="00426C51" w:rsidRDefault="00426C51" w:rsidP="00426C51">
      <w:pPr>
        <w:spacing w:before="1" w:line="229" w:lineRule="exact"/>
        <w:ind w:left="-2694" w:right="-2488"/>
        <w:textAlignment w:val="baseline"/>
        <w:rPr>
          <w:rFonts w:ascii="Arial" w:hAnsi="Arial" w:cs="Arial"/>
          <w:lang w:val="en-GB"/>
        </w:rPr>
      </w:pPr>
      <w:r w:rsidRPr="00426C51">
        <w:rPr>
          <w:rFonts w:ascii="Arial" w:hAnsi="Arial" w:cs="Arial"/>
          <w:lang w:val="en-GB"/>
        </w:rPr>
        <w:t xml:space="preserve">The statement should identify which themes, detailed in table at A43 of Booklet 1, the supplier will deliver and how they will monitor their outcomes throughout the life of the Contract. </w:t>
      </w:r>
    </w:p>
    <w:p w14:paraId="4C7D12FB" w14:textId="77777777" w:rsidR="00A43DA0" w:rsidRDefault="00A43DA0" w:rsidP="00A43DA0">
      <w:pPr>
        <w:spacing w:before="1" w:line="229" w:lineRule="exact"/>
        <w:ind w:left="-2694" w:right="-2488"/>
        <w:textAlignment w:val="baseline"/>
        <w:rPr>
          <w:rFonts w:ascii="Arial" w:hAnsi="Arial" w:cs="Arial"/>
          <w:b/>
          <w:bCs/>
          <w:lang w:val="en-GB"/>
        </w:rPr>
      </w:pPr>
    </w:p>
    <w:p w14:paraId="365F79CB" w14:textId="77777777" w:rsidR="008356FA" w:rsidRDefault="00A43DA0" w:rsidP="008356FA">
      <w:pPr>
        <w:spacing w:before="1" w:line="229" w:lineRule="exact"/>
        <w:ind w:left="-2694" w:right="-2488"/>
        <w:textAlignment w:val="baseline"/>
        <w:rPr>
          <w:rFonts w:ascii="Arial" w:hAnsi="Arial" w:cs="Arial"/>
          <w:b/>
          <w:lang w:val="en-GB"/>
        </w:rPr>
      </w:pPr>
      <w:r w:rsidRPr="00A43DA0">
        <w:rPr>
          <w:rFonts w:ascii="Arial" w:hAnsi="Arial" w:cs="Arial"/>
          <w:lang w:val="en-GB"/>
        </w:rPr>
        <w:t>D38</w:t>
      </w:r>
      <w:r>
        <w:rPr>
          <w:rFonts w:ascii="Arial" w:hAnsi="Arial" w:cs="Arial"/>
          <w:b/>
          <w:bCs/>
          <w:lang w:val="en-GB"/>
        </w:rPr>
        <w:t xml:space="preserve">. </w:t>
      </w:r>
      <w:r w:rsidRPr="00A43DA0">
        <w:rPr>
          <w:rFonts w:ascii="Arial" w:hAnsi="Arial" w:cs="Arial"/>
          <w:b/>
          <w:bCs/>
          <w:lang w:val="en-GB"/>
        </w:rPr>
        <w:t>Appointment of Successful Tenderer</w:t>
      </w:r>
    </w:p>
    <w:p w14:paraId="574B01DB" w14:textId="77777777" w:rsidR="008356FA" w:rsidRDefault="008356FA" w:rsidP="008356FA">
      <w:pPr>
        <w:spacing w:before="1" w:line="229" w:lineRule="exact"/>
        <w:ind w:left="-2694" w:right="-2488"/>
        <w:textAlignment w:val="baseline"/>
        <w:rPr>
          <w:rFonts w:ascii="Arial" w:hAnsi="Arial" w:cs="Arial"/>
          <w:lang w:val="en-GB"/>
        </w:rPr>
      </w:pPr>
    </w:p>
    <w:p w14:paraId="0DD404C4" w14:textId="200995D5" w:rsidR="00A43DA0" w:rsidRPr="00A43DA0" w:rsidRDefault="00A43DA0" w:rsidP="008356FA">
      <w:pPr>
        <w:spacing w:before="1" w:line="229" w:lineRule="exact"/>
        <w:ind w:left="-2694" w:right="-2488"/>
        <w:textAlignment w:val="baseline"/>
        <w:rPr>
          <w:rFonts w:ascii="Arial" w:hAnsi="Arial" w:cs="Arial"/>
          <w:b/>
          <w:lang w:val="en-GB"/>
        </w:rPr>
      </w:pPr>
      <w:r w:rsidRPr="00A43DA0">
        <w:rPr>
          <w:rFonts w:ascii="Arial" w:hAnsi="Arial" w:cs="Arial"/>
          <w:lang w:val="en-GB"/>
        </w:rPr>
        <w:t xml:space="preserve">Each Tenderer will be informed by notice in writing of any decision to award the </w:t>
      </w:r>
      <w:r w:rsidRPr="00A43DA0">
        <w:rPr>
          <w:rFonts w:ascii="Arial" w:hAnsi="Arial" w:cs="Arial"/>
          <w:lang w:val="en-GB"/>
        </w:rPr>
        <w:tab/>
        <w:t xml:space="preserve">Contract and such notice shall include the information prescribed in Regulation 33 (2) of the </w:t>
      </w:r>
      <w:r w:rsidRPr="00A43DA0">
        <w:rPr>
          <w:rFonts w:ascii="Arial" w:hAnsi="Arial" w:cs="Arial"/>
          <w:lang w:val="en-GB"/>
        </w:rPr>
        <w:tab/>
        <w:t>DSPCR 201</w:t>
      </w:r>
      <w:r w:rsidR="00AC7894">
        <w:rPr>
          <w:rFonts w:ascii="Arial" w:hAnsi="Arial" w:cs="Arial"/>
          <w:lang w:val="en-GB"/>
        </w:rPr>
        <w:t>1</w:t>
      </w:r>
      <w:r w:rsidRPr="00A43DA0">
        <w:rPr>
          <w:rFonts w:ascii="Arial" w:hAnsi="Arial" w:cs="Arial"/>
          <w:lang w:val="en-GB"/>
        </w:rPr>
        <w:t>. Further information on announcements is available at paragraph 82.</w:t>
      </w:r>
    </w:p>
    <w:p w14:paraId="19C77C44" w14:textId="77777777" w:rsidR="00A43DA0" w:rsidRPr="00A43DA0" w:rsidRDefault="00A43DA0" w:rsidP="00A43DA0">
      <w:pPr>
        <w:spacing w:before="1" w:line="229" w:lineRule="exact"/>
        <w:ind w:left="-2694" w:right="-2488"/>
        <w:textAlignment w:val="baseline"/>
        <w:rPr>
          <w:rFonts w:ascii="Arial" w:hAnsi="Arial" w:cs="Arial"/>
          <w:lang w:val="en-GB"/>
        </w:rPr>
      </w:pPr>
    </w:p>
    <w:p w14:paraId="14F704DD" w14:textId="40C20192" w:rsidR="00A43DA0" w:rsidRPr="00A43DA0" w:rsidRDefault="008356FA" w:rsidP="00A43DA0">
      <w:pPr>
        <w:spacing w:before="1" w:line="229" w:lineRule="exact"/>
        <w:ind w:left="-2694" w:right="-2488"/>
        <w:textAlignment w:val="baseline"/>
        <w:rPr>
          <w:rFonts w:ascii="Arial" w:hAnsi="Arial" w:cs="Arial"/>
          <w:b/>
          <w:lang w:val="en-GB"/>
        </w:rPr>
      </w:pPr>
      <w:bookmarkStart w:id="9" w:name="_Toc72306405"/>
      <w:r w:rsidRPr="008356FA">
        <w:rPr>
          <w:rFonts w:ascii="Arial" w:hAnsi="Arial" w:cs="Arial"/>
          <w:lang w:val="en-GB"/>
        </w:rPr>
        <w:t>D39</w:t>
      </w:r>
      <w:r>
        <w:rPr>
          <w:rFonts w:ascii="Arial" w:hAnsi="Arial" w:cs="Arial"/>
          <w:b/>
          <w:bCs/>
          <w:lang w:val="en-GB"/>
        </w:rPr>
        <w:t xml:space="preserve">. </w:t>
      </w:r>
      <w:r w:rsidR="00A43DA0" w:rsidRPr="00A43DA0">
        <w:rPr>
          <w:rFonts w:ascii="Arial" w:hAnsi="Arial" w:cs="Arial"/>
          <w:b/>
          <w:bCs/>
          <w:lang w:val="en-GB"/>
        </w:rPr>
        <w:t>Deselection of Successful Tenderer</w:t>
      </w:r>
      <w:bookmarkEnd w:id="9"/>
    </w:p>
    <w:p w14:paraId="638242B0" w14:textId="77777777" w:rsidR="00A43DA0" w:rsidRPr="00A43DA0" w:rsidRDefault="00A43DA0" w:rsidP="00A43DA0">
      <w:pPr>
        <w:spacing w:before="1" w:line="229" w:lineRule="exact"/>
        <w:ind w:left="-2694" w:right="-2488"/>
        <w:textAlignment w:val="baseline"/>
        <w:rPr>
          <w:rFonts w:ascii="Arial" w:hAnsi="Arial" w:cs="Arial"/>
          <w:lang w:val="en-GB"/>
        </w:rPr>
      </w:pPr>
    </w:p>
    <w:p w14:paraId="174540D1" w14:textId="41034C86" w:rsidR="00A43DA0" w:rsidRPr="00A43DA0" w:rsidRDefault="00A43DA0" w:rsidP="00A43DA0">
      <w:pPr>
        <w:spacing w:before="1" w:line="229" w:lineRule="exact"/>
        <w:ind w:left="-2694" w:right="-2488"/>
        <w:textAlignment w:val="baseline"/>
        <w:rPr>
          <w:rFonts w:ascii="Arial" w:hAnsi="Arial" w:cs="Arial"/>
          <w:lang w:val="en-GB"/>
        </w:rPr>
      </w:pPr>
      <w:r w:rsidRPr="00A43DA0">
        <w:rPr>
          <w:rFonts w:ascii="Arial" w:hAnsi="Arial" w:cs="Arial"/>
          <w:lang w:val="en-GB"/>
        </w:rPr>
        <w:lastRenderedPageBreak/>
        <w:t xml:space="preserve">Following the appointment of a successful Tenderer, </w:t>
      </w:r>
      <w:r w:rsidR="008356FA" w:rsidRPr="00A43DA0">
        <w:rPr>
          <w:rFonts w:ascii="Arial" w:hAnsi="Arial" w:cs="Arial"/>
          <w:lang w:val="en-GB"/>
        </w:rPr>
        <w:t>if</w:t>
      </w:r>
      <w:r w:rsidRPr="00A43DA0">
        <w:rPr>
          <w:rFonts w:ascii="Arial" w:hAnsi="Arial" w:cs="Arial"/>
          <w:lang w:val="en-GB"/>
        </w:rPr>
        <w:t xml:space="preserve"> the successful </w:t>
      </w:r>
      <w:r w:rsidRPr="00A43DA0">
        <w:rPr>
          <w:rFonts w:ascii="Arial" w:hAnsi="Arial" w:cs="Arial"/>
          <w:lang w:val="en-GB"/>
        </w:rPr>
        <w:tab/>
        <w:t xml:space="preserve">Tenderer: </w:t>
      </w:r>
    </w:p>
    <w:p w14:paraId="56D45476" w14:textId="77777777" w:rsidR="00A43DA0" w:rsidRPr="00A43DA0" w:rsidRDefault="00A43DA0" w:rsidP="00A43DA0">
      <w:pPr>
        <w:spacing w:before="1" w:line="229" w:lineRule="exact"/>
        <w:ind w:left="-2694" w:right="-2488"/>
        <w:textAlignment w:val="baseline"/>
        <w:rPr>
          <w:rFonts w:ascii="Arial" w:hAnsi="Arial" w:cs="Arial"/>
          <w:lang w:val="en-GB"/>
        </w:rPr>
      </w:pPr>
    </w:p>
    <w:p w14:paraId="2AB91819" w14:textId="010ED1B0" w:rsidR="00A43DA0" w:rsidRPr="00A43DA0" w:rsidRDefault="00A43DA0" w:rsidP="00A43DA0">
      <w:pPr>
        <w:spacing w:before="1" w:line="229" w:lineRule="exact"/>
        <w:ind w:left="-2694" w:right="-2488"/>
        <w:textAlignment w:val="baseline"/>
        <w:rPr>
          <w:rFonts w:ascii="Arial" w:hAnsi="Arial" w:cs="Arial"/>
          <w:lang w:val="en-GB"/>
        </w:rPr>
      </w:pPr>
      <w:r w:rsidRPr="00A43DA0">
        <w:rPr>
          <w:rFonts w:ascii="Arial" w:hAnsi="Arial" w:cs="Arial"/>
          <w:lang w:val="en-GB"/>
        </w:rPr>
        <w:tab/>
      </w:r>
      <w:r w:rsidR="008356FA">
        <w:rPr>
          <w:rFonts w:ascii="Arial" w:hAnsi="Arial" w:cs="Arial"/>
          <w:lang w:val="en-GB"/>
        </w:rPr>
        <w:t>a)</w:t>
      </w:r>
      <w:r w:rsidRPr="00A43DA0">
        <w:rPr>
          <w:rFonts w:ascii="Arial" w:hAnsi="Arial" w:cs="Arial"/>
          <w:lang w:val="en-GB"/>
        </w:rPr>
        <w:tab/>
        <w:t xml:space="preserve">makes a material alteration to the Tender which formed the basis of its selection as </w:t>
      </w:r>
      <w:r w:rsidRPr="00A43DA0">
        <w:rPr>
          <w:rFonts w:ascii="Arial" w:hAnsi="Arial" w:cs="Arial"/>
          <w:lang w:val="en-GB"/>
        </w:rPr>
        <w:tab/>
      </w:r>
      <w:r w:rsidRPr="00A43DA0">
        <w:rPr>
          <w:rFonts w:ascii="Arial" w:hAnsi="Arial" w:cs="Arial"/>
          <w:lang w:val="en-GB"/>
        </w:rPr>
        <w:tab/>
        <w:t>successful Tenderer (whether as to the value or any other aspect of its Tender;</w:t>
      </w:r>
    </w:p>
    <w:p w14:paraId="19DE39C5" w14:textId="77777777" w:rsidR="00A43DA0" w:rsidRPr="00A43DA0" w:rsidRDefault="00A43DA0" w:rsidP="00A43DA0">
      <w:pPr>
        <w:spacing w:before="1" w:line="229" w:lineRule="exact"/>
        <w:ind w:left="-2694" w:right="-2488"/>
        <w:textAlignment w:val="baseline"/>
        <w:rPr>
          <w:rFonts w:ascii="Arial" w:hAnsi="Arial" w:cs="Arial"/>
          <w:lang w:val="en-GB"/>
        </w:rPr>
      </w:pPr>
    </w:p>
    <w:p w14:paraId="7D5B075D" w14:textId="1781B15A" w:rsidR="00A43DA0" w:rsidRPr="00A43DA0" w:rsidRDefault="00A43DA0" w:rsidP="00A43DA0">
      <w:pPr>
        <w:spacing w:before="1" w:line="229" w:lineRule="exact"/>
        <w:ind w:left="-2694" w:right="-2488"/>
        <w:textAlignment w:val="baseline"/>
        <w:rPr>
          <w:rFonts w:ascii="Arial" w:hAnsi="Arial" w:cs="Arial"/>
          <w:lang w:val="en-GB"/>
        </w:rPr>
      </w:pPr>
      <w:r w:rsidRPr="00A43DA0">
        <w:rPr>
          <w:rFonts w:ascii="Arial" w:hAnsi="Arial" w:cs="Arial"/>
          <w:lang w:val="en-GB"/>
        </w:rPr>
        <w:tab/>
      </w:r>
      <w:r w:rsidR="008356FA">
        <w:rPr>
          <w:rFonts w:ascii="Arial" w:hAnsi="Arial" w:cs="Arial"/>
          <w:lang w:val="en-GB"/>
        </w:rPr>
        <w:t>b)</w:t>
      </w:r>
      <w:r w:rsidRPr="00A43DA0">
        <w:rPr>
          <w:rFonts w:ascii="Arial" w:hAnsi="Arial" w:cs="Arial"/>
          <w:lang w:val="en-GB"/>
        </w:rPr>
        <w:tab/>
        <w:t xml:space="preserve">is in breach of any of the conditions set out in the tender documentation or ITN;  </w:t>
      </w:r>
    </w:p>
    <w:p w14:paraId="283681F5" w14:textId="77777777" w:rsidR="00A43DA0" w:rsidRPr="00A43DA0" w:rsidRDefault="00A43DA0" w:rsidP="00A43DA0">
      <w:pPr>
        <w:spacing w:before="1" w:line="229" w:lineRule="exact"/>
        <w:ind w:left="-2694" w:right="-2488"/>
        <w:textAlignment w:val="baseline"/>
        <w:rPr>
          <w:rFonts w:ascii="Arial" w:hAnsi="Arial" w:cs="Arial"/>
          <w:lang w:val="en-GB"/>
        </w:rPr>
      </w:pPr>
    </w:p>
    <w:p w14:paraId="4E24618E" w14:textId="1839F9AD" w:rsidR="00A43DA0" w:rsidRPr="00A43DA0" w:rsidRDefault="00A43DA0" w:rsidP="00A43DA0">
      <w:pPr>
        <w:spacing w:before="1" w:line="229" w:lineRule="exact"/>
        <w:ind w:left="-2694" w:right="-2488"/>
        <w:textAlignment w:val="baseline"/>
        <w:rPr>
          <w:rFonts w:ascii="Arial" w:hAnsi="Arial" w:cs="Arial"/>
          <w:lang w:val="en-GB"/>
        </w:rPr>
      </w:pPr>
      <w:r w:rsidRPr="00A43DA0">
        <w:rPr>
          <w:rFonts w:ascii="Arial" w:hAnsi="Arial" w:cs="Arial"/>
          <w:lang w:val="en-GB"/>
        </w:rPr>
        <w:tab/>
      </w:r>
      <w:r w:rsidR="008356FA">
        <w:rPr>
          <w:rFonts w:ascii="Arial" w:hAnsi="Arial" w:cs="Arial"/>
          <w:lang w:val="en-GB"/>
        </w:rPr>
        <w:t>c)</w:t>
      </w:r>
      <w:r w:rsidRPr="00A43DA0">
        <w:rPr>
          <w:rFonts w:ascii="Arial" w:hAnsi="Arial" w:cs="Arial"/>
          <w:lang w:val="en-GB"/>
        </w:rPr>
        <w:tab/>
        <w:t xml:space="preserve">in the reasonable opinion of the </w:t>
      </w:r>
      <w:r w:rsidR="008356FA">
        <w:rPr>
          <w:rFonts w:ascii="Arial" w:hAnsi="Arial" w:cs="Arial"/>
          <w:lang w:val="en-GB"/>
        </w:rPr>
        <w:t>Authority</w:t>
      </w:r>
      <w:r w:rsidRPr="00A43DA0">
        <w:rPr>
          <w:rFonts w:ascii="Arial" w:hAnsi="Arial" w:cs="Arial"/>
          <w:lang w:val="en-GB"/>
        </w:rPr>
        <w:t xml:space="preserve"> fails to make satisfactory progress towards </w:t>
      </w:r>
      <w:r w:rsidRPr="00A43DA0">
        <w:rPr>
          <w:rFonts w:ascii="Arial" w:hAnsi="Arial" w:cs="Arial"/>
          <w:lang w:val="en-GB"/>
        </w:rPr>
        <w:tab/>
      </w:r>
      <w:r w:rsidRPr="00A43DA0">
        <w:rPr>
          <w:rFonts w:ascii="Arial" w:hAnsi="Arial" w:cs="Arial"/>
          <w:lang w:val="en-GB"/>
        </w:rPr>
        <w:tab/>
        <w:t>signature of the Contract; or</w:t>
      </w:r>
    </w:p>
    <w:p w14:paraId="64BF5E59" w14:textId="77777777" w:rsidR="00A43DA0" w:rsidRPr="00A43DA0" w:rsidRDefault="00A43DA0" w:rsidP="00A43DA0">
      <w:pPr>
        <w:spacing w:before="1" w:line="229" w:lineRule="exact"/>
        <w:ind w:left="-2694" w:right="-2488"/>
        <w:textAlignment w:val="baseline"/>
        <w:rPr>
          <w:rFonts w:ascii="Arial" w:hAnsi="Arial" w:cs="Arial"/>
          <w:lang w:val="en-GB"/>
        </w:rPr>
      </w:pPr>
    </w:p>
    <w:p w14:paraId="1C936D67" w14:textId="3925432F" w:rsidR="00A43DA0" w:rsidRPr="00A43DA0" w:rsidRDefault="00A43DA0" w:rsidP="00A43DA0">
      <w:pPr>
        <w:spacing w:before="1" w:line="229" w:lineRule="exact"/>
        <w:ind w:left="-2694" w:right="-2488"/>
        <w:textAlignment w:val="baseline"/>
        <w:rPr>
          <w:rFonts w:ascii="Arial" w:hAnsi="Arial" w:cs="Arial"/>
          <w:lang w:val="en-GB"/>
        </w:rPr>
      </w:pPr>
      <w:r w:rsidRPr="00A43DA0">
        <w:rPr>
          <w:rFonts w:ascii="Arial" w:hAnsi="Arial" w:cs="Arial"/>
          <w:lang w:val="en-GB"/>
        </w:rPr>
        <w:tab/>
      </w:r>
      <w:r w:rsidR="008356FA">
        <w:rPr>
          <w:rFonts w:ascii="Arial" w:hAnsi="Arial" w:cs="Arial"/>
          <w:lang w:val="en-GB"/>
        </w:rPr>
        <w:t>d)</w:t>
      </w:r>
      <w:r w:rsidRPr="00A43DA0">
        <w:rPr>
          <w:rFonts w:ascii="Arial" w:hAnsi="Arial" w:cs="Arial"/>
          <w:lang w:val="en-GB"/>
        </w:rPr>
        <w:tab/>
        <w:t xml:space="preserve">in the case of any of the above, fails to remedy the situation to the reasonable </w:t>
      </w:r>
      <w:r w:rsidRPr="00A43DA0">
        <w:rPr>
          <w:rFonts w:ascii="Arial" w:hAnsi="Arial" w:cs="Arial"/>
          <w:lang w:val="en-GB"/>
        </w:rPr>
        <w:tab/>
      </w:r>
      <w:r w:rsidRPr="00A43DA0">
        <w:rPr>
          <w:rFonts w:ascii="Arial" w:hAnsi="Arial" w:cs="Arial"/>
          <w:lang w:val="en-GB"/>
        </w:rPr>
        <w:tab/>
      </w:r>
      <w:r w:rsidRPr="00A43DA0">
        <w:rPr>
          <w:rFonts w:ascii="Arial" w:hAnsi="Arial" w:cs="Arial"/>
          <w:lang w:val="en-GB"/>
        </w:rPr>
        <w:tab/>
        <w:t xml:space="preserve">satisfaction of the </w:t>
      </w:r>
      <w:r w:rsidR="008356FA">
        <w:rPr>
          <w:rFonts w:ascii="Arial" w:hAnsi="Arial" w:cs="Arial"/>
          <w:lang w:val="en-GB"/>
        </w:rPr>
        <w:t>Authority</w:t>
      </w:r>
      <w:r w:rsidRPr="00A43DA0">
        <w:rPr>
          <w:rFonts w:ascii="Arial" w:hAnsi="Arial" w:cs="Arial"/>
          <w:lang w:val="en-GB"/>
        </w:rPr>
        <w:t xml:space="preserve"> within a reasonable period, then the </w:t>
      </w:r>
      <w:r w:rsidR="008356FA">
        <w:rPr>
          <w:rFonts w:ascii="Arial" w:hAnsi="Arial" w:cs="Arial"/>
          <w:lang w:val="en-GB"/>
        </w:rPr>
        <w:t>Authority</w:t>
      </w:r>
      <w:r w:rsidRPr="00A43DA0">
        <w:rPr>
          <w:rFonts w:ascii="Arial" w:hAnsi="Arial" w:cs="Arial"/>
          <w:lang w:val="en-GB"/>
        </w:rPr>
        <w:t xml:space="preserve"> shall be </w:t>
      </w:r>
      <w:r w:rsidRPr="00A43DA0">
        <w:rPr>
          <w:rFonts w:ascii="Arial" w:hAnsi="Arial" w:cs="Arial"/>
          <w:lang w:val="en-GB"/>
        </w:rPr>
        <w:tab/>
      </w:r>
      <w:r w:rsidRPr="00A43DA0">
        <w:rPr>
          <w:rFonts w:ascii="Arial" w:hAnsi="Arial" w:cs="Arial"/>
          <w:lang w:val="en-GB"/>
        </w:rPr>
        <w:tab/>
        <w:t xml:space="preserve">entitled to de-select the successful Tenderer and (at the absolute discretion of the </w:t>
      </w:r>
      <w:r w:rsidRPr="00A43DA0">
        <w:rPr>
          <w:rFonts w:ascii="Arial" w:hAnsi="Arial" w:cs="Arial"/>
          <w:lang w:val="en-GB"/>
        </w:rPr>
        <w:tab/>
      </w:r>
      <w:r w:rsidRPr="00A43DA0">
        <w:rPr>
          <w:rFonts w:ascii="Arial" w:hAnsi="Arial" w:cs="Arial"/>
          <w:lang w:val="en-GB"/>
        </w:rPr>
        <w:tab/>
      </w:r>
      <w:r w:rsidR="002844BC">
        <w:rPr>
          <w:rFonts w:ascii="Arial" w:hAnsi="Arial" w:cs="Arial"/>
          <w:lang w:val="en-GB"/>
        </w:rPr>
        <w:t>Authority</w:t>
      </w:r>
      <w:r w:rsidRPr="00A43DA0">
        <w:rPr>
          <w:rFonts w:ascii="Arial" w:hAnsi="Arial" w:cs="Arial"/>
          <w:lang w:val="en-GB"/>
        </w:rPr>
        <w:t xml:space="preserve"> ) to exclude the successful Tenderer from any further participation in the </w:t>
      </w:r>
      <w:r w:rsidRPr="00A43DA0">
        <w:rPr>
          <w:rFonts w:ascii="Arial" w:hAnsi="Arial" w:cs="Arial"/>
          <w:lang w:val="en-GB"/>
        </w:rPr>
        <w:tab/>
      </w:r>
      <w:r w:rsidRPr="00A43DA0">
        <w:rPr>
          <w:rFonts w:ascii="Arial" w:hAnsi="Arial" w:cs="Arial"/>
          <w:lang w:val="en-GB"/>
        </w:rPr>
        <w:tab/>
        <w:t xml:space="preserve">Project or to introduce a further stage in the Project in which the successful Tenderer </w:t>
      </w:r>
      <w:r w:rsidRPr="00A43DA0">
        <w:rPr>
          <w:rFonts w:ascii="Arial" w:hAnsi="Arial" w:cs="Arial"/>
          <w:lang w:val="en-GB"/>
        </w:rPr>
        <w:tab/>
      </w:r>
      <w:r w:rsidRPr="00A43DA0">
        <w:rPr>
          <w:rFonts w:ascii="Arial" w:hAnsi="Arial" w:cs="Arial"/>
          <w:lang w:val="en-GB"/>
        </w:rPr>
        <w:tab/>
        <w:t xml:space="preserve">may or may not (at the absolute discretion of the </w:t>
      </w:r>
      <w:r w:rsidR="002844BC">
        <w:rPr>
          <w:rFonts w:ascii="Arial" w:hAnsi="Arial" w:cs="Arial"/>
          <w:lang w:val="en-GB"/>
        </w:rPr>
        <w:t>Authority</w:t>
      </w:r>
      <w:r w:rsidRPr="00A43DA0">
        <w:rPr>
          <w:rFonts w:ascii="Arial" w:hAnsi="Arial" w:cs="Arial"/>
          <w:lang w:val="en-GB"/>
        </w:rPr>
        <w:t xml:space="preserve">) be invited to participate. </w:t>
      </w:r>
      <w:r w:rsidRPr="00A43DA0">
        <w:rPr>
          <w:rFonts w:ascii="Arial" w:hAnsi="Arial" w:cs="Arial"/>
          <w:lang w:val="en-GB"/>
        </w:rPr>
        <w:tab/>
      </w:r>
      <w:r w:rsidRPr="00A43DA0">
        <w:rPr>
          <w:rFonts w:ascii="Arial" w:hAnsi="Arial" w:cs="Arial"/>
          <w:lang w:val="en-GB"/>
        </w:rPr>
        <w:tab/>
        <w:t xml:space="preserve">Under no circumstances will the </w:t>
      </w:r>
      <w:r w:rsidR="008356FA">
        <w:rPr>
          <w:rFonts w:ascii="Arial" w:hAnsi="Arial" w:cs="Arial"/>
          <w:lang w:val="en-GB"/>
        </w:rPr>
        <w:t>Authority</w:t>
      </w:r>
      <w:r w:rsidRPr="00A43DA0">
        <w:rPr>
          <w:rFonts w:ascii="Arial" w:hAnsi="Arial" w:cs="Arial"/>
          <w:lang w:val="en-GB"/>
        </w:rPr>
        <w:t xml:space="preserve"> or any of its respective advisors be liable for </w:t>
      </w:r>
      <w:r w:rsidRPr="00A43DA0">
        <w:rPr>
          <w:rFonts w:ascii="Arial" w:hAnsi="Arial" w:cs="Arial"/>
          <w:lang w:val="en-GB"/>
        </w:rPr>
        <w:tab/>
      </w:r>
      <w:r w:rsidRPr="00A43DA0">
        <w:rPr>
          <w:rFonts w:ascii="Arial" w:hAnsi="Arial" w:cs="Arial"/>
          <w:lang w:val="en-GB"/>
        </w:rPr>
        <w:tab/>
        <w:t xml:space="preserve">any costs or expenses incurred by the successful Tenderer and/or any of its partners, </w:t>
      </w:r>
      <w:r w:rsidRPr="00A43DA0">
        <w:rPr>
          <w:rFonts w:ascii="Arial" w:hAnsi="Arial" w:cs="Arial"/>
          <w:lang w:val="en-GB"/>
        </w:rPr>
        <w:tab/>
      </w:r>
      <w:r w:rsidRPr="00A43DA0">
        <w:rPr>
          <w:rFonts w:ascii="Arial" w:hAnsi="Arial" w:cs="Arial"/>
          <w:lang w:val="en-GB"/>
        </w:rPr>
        <w:tab/>
        <w:t xml:space="preserve">suppliers, subcontractors or funders due to, or arising from, such de-selection or the </w:t>
      </w:r>
      <w:r w:rsidRPr="00A43DA0">
        <w:rPr>
          <w:rFonts w:ascii="Arial" w:hAnsi="Arial" w:cs="Arial"/>
          <w:lang w:val="en-GB"/>
        </w:rPr>
        <w:tab/>
      </w:r>
      <w:r w:rsidRPr="00A43DA0">
        <w:rPr>
          <w:rFonts w:ascii="Arial" w:hAnsi="Arial" w:cs="Arial"/>
          <w:lang w:val="en-GB"/>
        </w:rPr>
        <w:tab/>
        <w:t>introduction of a further stage in the Project.</w:t>
      </w:r>
    </w:p>
    <w:p w14:paraId="5ED8BF90" w14:textId="77777777" w:rsidR="00A43DA0" w:rsidRPr="00A43DA0" w:rsidRDefault="00A43DA0" w:rsidP="00A43DA0">
      <w:pPr>
        <w:spacing w:before="1" w:line="229" w:lineRule="exact"/>
        <w:ind w:left="-2694" w:right="-2488"/>
        <w:textAlignment w:val="baseline"/>
        <w:rPr>
          <w:rFonts w:ascii="Arial" w:hAnsi="Arial" w:cs="Arial"/>
          <w:b/>
          <w:lang w:val="en-GB"/>
        </w:rPr>
      </w:pPr>
    </w:p>
    <w:p w14:paraId="3C39EB87" w14:textId="1F007B94" w:rsidR="00A43DA0" w:rsidRPr="00A43DA0" w:rsidRDefault="008356FA" w:rsidP="00A43DA0">
      <w:pPr>
        <w:spacing w:before="1" w:line="229" w:lineRule="exact"/>
        <w:ind w:left="-2694" w:right="-2488"/>
        <w:textAlignment w:val="baseline"/>
        <w:rPr>
          <w:rFonts w:ascii="Arial" w:hAnsi="Arial" w:cs="Arial"/>
          <w:b/>
          <w:lang w:val="en-GB"/>
        </w:rPr>
      </w:pPr>
      <w:bookmarkStart w:id="10" w:name="_Toc72306406"/>
      <w:r w:rsidRPr="008356FA">
        <w:rPr>
          <w:rFonts w:ascii="Arial" w:hAnsi="Arial" w:cs="Arial"/>
          <w:lang w:val="en-GB"/>
        </w:rPr>
        <w:t>D40.</w:t>
      </w:r>
      <w:r w:rsidR="00A43DA0" w:rsidRPr="00A43DA0">
        <w:rPr>
          <w:rFonts w:ascii="Arial" w:hAnsi="Arial" w:cs="Arial"/>
          <w:b/>
          <w:bCs/>
          <w:lang w:val="en-GB"/>
        </w:rPr>
        <w:tab/>
        <w:t>Standstill Period</w:t>
      </w:r>
      <w:bookmarkEnd w:id="10"/>
    </w:p>
    <w:p w14:paraId="150D6952" w14:textId="77777777" w:rsidR="00A43DA0" w:rsidRPr="00A43DA0" w:rsidRDefault="00A43DA0" w:rsidP="00A43DA0">
      <w:pPr>
        <w:spacing w:before="1" w:line="229" w:lineRule="exact"/>
        <w:ind w:left="-2694" w:right="-2488"/>
        <w:textAlignment w:val="baseline"/>
        <w:rPr>
          <w:rFonts w:ascii="Arial" w:hAnsi="Arial" w:cs="Arial"/>
          <w:b/>
          <w:lang w:val="en-GB"/>
        </w:rPr>
      </w:pPr>
    </w:p>
    <w:p w14:paraId="511787A3" w14:textId="72E26D88" w:rsidR="008356FA" w:rsidRDefault="00A43DA0" w:rsidP="008356FA">
      <w:pPr>
        <w:spacing w:before="1" w:line="229" w:lineRule="exact"/>
        <w:ind w:left="-2694" w:right="-2488"/>
        <w:textAlignment w:val="baseline"/>
        <w:rPr>
          <w:rFonts w:ascii="Arial" w:hAnsi="Arial" w:cs="Arial"/>
          <w:lang w:val="en-GB"/>
        </w:rPr>
      </w:pPr>
      <w:r w:rsidRPr="00A43DA0">
        <w:rPr>
          <w:rFonts w:ascii="Arial" w:hAnsi="Arial" w:cs="Arial"/>
          <w:lang w:val="en-GB"/>
        </w:rPr>
        <w:t xml:space="preserve">The </w:t>
      </w:r>
      <w:r w:rsidR="008356FA">
        <w:rPr>
          <w:rFonts w:ascii="Arial" w:hAnsi="Arial" w:cs="Arial"/>
          <w:lang w:val="en-GB"/>
        </w:rPr>
        <w:t>Authority</w:t>
      </w:r>
      <w:r w:rsidRPr="00A43DA0">
        <w:rPr>
          <w:rFonts w:ascii="Arial" w:hAnsi="Arial" w:cs="Arial"/>
          <w:lang w:val="en-GB"/>
        </w:rPr>
        <w:t xml:space="preserve"> is obliged to allow a minimum of ten (10) calendar days to elapse </w:t>
      </w:r>
      <w:r w:rsidRPr="00A43DA0">
        <w:rPr>
          <w:rFonts w:ascii="Arial" w:hAnsi="Arial" w:cs="Arial"/>
          <w:lang w:val="en-GB"/>
        </w:rPr>
        <w:tab/>
        <w:t xml:space="preserve">between the date of despatch of its Award Decision Notice (Standstill Letter) to Tenderers </w:t>
      </w:r>
      <w:r w:rsidRPr="00A43DA0">
        <w:rPr>
          <w:rFonts w:ascii="Arial" w:hAnsi="Arial" w:cs="Arial"/>
          <w:lang w:val="en-GB"/>
        </w:rPr>
        <w:tab/>
        <w:t xml:space="preserve">stating the name of the Tenderer to be awarded the Contract “the Winning Tenderer” in </w:t>
      </w:r>
      <w:r w:rsidR="008356FA">
        <w:rPr>
          <w:rFonts w:ascii="Arial" w:hAnsi="Arial" w:cs="Arial"/>
          <w:lang w:val="en-GB"/>
        </w:rPr>
        <w:t>r</w:t>
      </w:r>
      <w:r w:rsidRPr="00A43DA0">
        <w:rPr>
          <w:rFonts w:ascii="Arial" w:hAnsi="Arial" w:cs="Arial"/>
          <w:lang w:val="en-GB"/>
        </w:rPr>
        <w:t xml:space="preserve">esponse to this ITN and the date on which the </w:t>
      </w:r>
      <w:r w:rsidR="002844BC">
        <w:rPr>
          <w:rFonts w:ascii="Arial" w:hAnsi="Arial" w:cs="Arial"/>
          <w:lang w:val="en-GB"/>
        </w:rPr>
        <w:t>Authority</w:t>
      </w:r>
      <w:r w:rsidRPr="00A43DA0">
        <w:rPr>
          <w:rFonts w:ascii="Arial" w:hAnsi="Arial" w:cs="Arial"/>
          <w:lang w:val="en-GB"/>
        </w:rPr>
        <w:t xml:space="preserve"> proposes to enter into the Contract.  </w:t>
      </w:r>
    </w:p>
    <w:p w14:paraId="428CDD2A" w14:textId="77777777" w:rsidR="008356FA" w:rsidRDefault="008356FA" w:rsidP="008356FA">
      <w:pPr>
        <w:spacing w:before="1" w:line="229" w:lineRule="exact"/>
        <w:ind w:left="-2694" w:right="-2488"/>
        <w:textAlignment w:val="baseline"/>
        <w:rPr>
          <w:rFonts w:ascii="Arial" w:hAnsi="Arial" w:cs="Arial"/>
          <w:lang w:val="en-GB"/>
        </w:rPr>
      </w:pPr>
    </w:p>
    <w:p w14:paraId="0C36E26D" w14:textId="75C34555" w:rsidR="00A43DA0" w:rsidRPr="00A43DA0" w:rsidRDefault="008356FA" w:rsidP="008356FA">
      <w:pPr>
        <w:spacing w:before="1" w:line="229" w:lineRule="exact"/>
        <w:ind w:left="-2694" w:right="-2488"/>
        <w:textAlignment w:val="baseline"/>
        <w:rPr>
          <w:rFonts w:ascii="Arial" w:hAnsi="Arial" w:cs="Arial"/>
          <w:b/>
          <w:bCs/>
          <w:lang w:val="en-GB"/>
        </w:rPr>
      </w:pPr>
      <w:r>
        <w:rPr>
          <w:rFonts w:ascii="Arial" w:hAnsi="Arial" w:cs="Arial"/>
          <w:lang w:val="en-GB"/>
        </w:rPr>
        <w:t xml:space="preserve">Further information regarding the Standstill Period can be found at F12 to this booklet. </w:t>
      </w:r>
      <w:r w:rsidR="00A43DA0" w:rsidRPr="00A43DA0">
        <w:rPr>
          <w:rFonts w:ascii="Arial" w:hAnsi="Arial" w:cs="Arial"/>
          <w:lang w:val="en-GB"/>
        </w:rPr>
        <w:tab/>
      </w:r>
    </w:p>
    <w:p w14:paraId="313F17CC" w14:textId="77777777" w:rsidR="008356FA" w:rsidRDefault="008356FA" w:rsidP="008356FA">
      <w:pPr>
        <w:spacing w:before="1" w:line="229" w:lineRule="exact"/>
        <w:ind w:left="-2694" w:right="-2488"/>
        <w:textAlignment w:val="baseline"/>
        <w:rPr>
          <w:rFonts w:ascii="Arial" w:hAnsi="Arial" w:cs="Arial"/>
          <w:b/>
          <w:lang w:val="en-GB"/>
        </w:rPr>
      </w:pPr>
      <w:bookmarkStart w:id="11" w:name="_Toc72306407"/>
      <w:bookmarkStart w:id="12" w:name="_Toc38378830"/>
    </w:p>
    <w:p w14:paraId="01363B4C" w14:textId="5F89FA36" w:rsidR="00A43DA0" w:rsidRPr="00057AB1" w:rsidRDefault="008356FA" w:rsidP="008356FA">
      <w:pPr>
        <w:spacing w:before="1" w:line="229" w:lineRule="exact"/>
        <w:ind w:left="-2694" w:right="-2488"/>
        <w:textAlignment w:val="baseline"/>
        <w:rPr>
          <w:rFonts w:ascii="Arial" w:hAnsi="Arial" w:cs="Arial"/>
          <w:b/>
          <w:bCs/>
          <w:lang w:val="en-GB"/>
        </w:rPr>
      </w:pPr>
      <w:r w:rsidRPr="00057AB1">
        <w:rPr>
          <w:rFonts w:ascii="Arial" w:hAnsi="Arial" w:cs="Arial"/>
          <w:bCs/>
          <w:lang w:val="en-GB"/>
        </w:rPr>
        <w:t>D41</w:t>
      </w:r>
      <w:r w:rsidRPr="00057AB1">
        <w:rPr>
          <w:rFonts w:ascii="Arial" w:hAnsi="Arial" w:cs="Arial"/>
          <w:b/>
          <w:lang w:val="en-GB"/>
        </w:rPr>
        <w:t xml:space="preserve">. </w:t>
      </w:r>
      <w:bookmarkEnd w:id="11"/>
      <w:bookmarkEnd w:id="12"/>
    </w:p>
    <w:p w14:paraId="188D8D6E" w14:textId="66121A5B" w:rsidR="00A43DA0" w:rsidRPr="00A43DA0" w:rsidRDefault="00057AB1" w:rsidP="00A43DA0">
      <w:pPr>
        <w:spacing w:before="1" w:line="229" w:lineRule="exact"/>
        <w:ind w:left="-2694" w:right="-2488"/>
        <w:textAlignment w:val="baseline"/>
        <w:rPr>
          <w:rFonts w:ascii="Arial" w:hAnsi="Arial" w:cs="Arial"/>
          <w:lang w:val="en-GB"/>
        </w:rPr>
      </w:pPr>
      <w:r>
        <w:rPr>
          <w:rFonts w:ascii="Arial" w:hAnsi="Arial" w:cs="Arial"/>
          <w:lang w:val="en-GB"/>
        </w:rPr>
        <w:t>No longer used</w:t>
      </w:r>
    </w:p>
    <w:p w14:paraId="09777EFF" w14:textId="77777777" w:rsidR="00A43DA0" w:rsidRPr="00A43DA0" w:rsidRDefault="00A43DA0" w:rsidP="00A43DA0">
      <w:pPr>
        <w:spacing w:before="1" w:line="229" w:lineRule="exact"/>
        <w:ind w:left="-2694" w:right="-2488"/>
        <w:textAlignment w:val="baseline"/>
        <w:rPr>
          <w:rFonts w:ascii="Arial" w:hAnsi="Arial" w:cs="Arial"/>
          <w:b/>
          <w:lang w:val="en-GB"/>
        </w:rPr>
      </w:pPr>
    </w:p>
    <w:p w14:paraId="484FA6EF" w14:textId="1D488CE8" w:rsidR="00A43DA0" w:rsidRPr="00A43DA0" w:rsidRDefault="008356FA" w:rsidP="00A43DA0">
      <w:pPr>
        <w:spacing w:before="1" w:line="229" w:lineRule="exact"/>
        <w:ind w:left="-2694" w:right="-2488"/>
        <w:textAlignment w:val="baseline"/>
        <w:rPr>
          <w:rFonts w:ascii="Arial" w:hAnsi="Arial" w:cs="Arial"/>
          <w:b/>
          <w:lang w:val="en-GB"/>
        </w:rPr>
      </w:pPr>
      <w:bookmarkStart w:id="13" w:name="_Toc72306408"/>
      <w:r w:rsidRPr="008356FA">
        <w:rPr>
          <w:rFonts w:ascii="Arial" w:hAnsi="Arial" w:cs="Arial"/>
          <w:lang w:val="en-GB"/>
        </w:rPr>
        <w:t>D42</w:t>
      </w:r>
      <w:r w:rsidR="00A43DA0" w:rsidRPr="00A43DA0">
        <w:rPr>
          <w:rFonts w:ascii="Arial" w:hAnsi="Arial" w:cs="Arial"/>
          <w:lang w:val="en-GB"/>
        </w:rPr>
        <w:t>.</w:t>
      </w:r>
      <w:r w:rsidR="00A43DA0" w:rsidRPr="00A43DA0">
        <w:rPr>
          <w:rFonts w:ascii="Arial" w:hAnsi="Arial" w:cs="Arial"/>
          <w:b/>
          <w:bCs/>
          <w:lang w:val="en-GB"/>
        </w:rPr>
        <w:tab/>
        <w:t>Tenderers’ Debrief</w:t>
      </w:r>
      <w:bookmarkEnd w:id="13"/>
    </w:p>
    <w:p w14:paraId="32C3FA0D" w14:textId="77777777" w:rsidR="00A43DA0" w:rsidRPr="00A43DA0" w:rsidRDefault="00A43DA0" w:rsidP="00A43DA0">
      <w:pPr>
        <w:spacing w:before="1" w:line="229" w:lineRule="exact"/>
        <w:ind w:left="-2694" w:right="-2488"/>
        <w:textAlignment w:val="baseline"/>
        <w:rPr>
          <w:rFonts w:ascii="Arial" w:hAnsi="Arial" w:cs="Arial"/>
          <w:lang w:val="en-GB"/>
        </w:rPr>
      </w:pPr>
    </w:p>
    <w:p w14:paraId="235C9100" w14:textId="6C8C84DE" w:rsidR="00A43DA0" w:rsidRPr="00A43DA0" w:rsidRDefault="00A43DA0" w:rsidP="00A43DA0">
      <w:pPr>
        <w:spacing w:before="1" w:line="229" w:lineRule="exact"/>
        <w:ind w:left="-2694" w:right="-2488"/>
        <w:textAlignment w:val="baseline"/>
        <w:rPr>
          <w:rFonts w:ascii="Arial" w:hAnsi="Arial" w:cs="Arial"/>
          <w:lang w:val="en-GB"/>
        </w:rPr>
      </w:pPr>
      <w:r w:rsidRPr="00A43DA0">
        <w:rPr>
          <w:rFonts w:ascii="Arial" w:hAnsi="Arial" w:cs="Arial"/>
          <w:lang w:val="en-GB"/>
        </w:rPr>
        <w:t xml:space="preserve">A de-brief will be available on request as provided in regulation 33(7) of the DSPCR </w:t>
      </w:r>
      <w:r w:rsidRPr="00A43DA0">
        <w:rPr>
          <w:rFonts w:ascii="Arial" w:hAnsi="Arial" w:cs="Arial"/>
          <w:lang w:val="en-GB"/>
        </w:rPr>
        <w:tab/>
        <w:t xml:space="preserve">2011 but may be given after the Contract has been awarded.      </w:t>
      </w:r>
    </w:p>
    <w:p w14:paraId="31338365" w14:textId="77777777" w:rsidR="00A43DA0" w:rsidRPr="00A43DA0" w:rsidRDefault="00A43DA0" w:rsidP="00A43DA0">
      <w:pPr>
        <w:spacing w:before="1" w:line="229" w:lineRule="exact"/>
        <w:ind w:left="-2694" w:right="-2488"/>
        <w:textAlignment w:val="baseline"/>
        <w:rPr>
          <w:rFonts w:ascii="Arial" w:hAnsi="Arial" w:cs="Arial"/>
          <w:lang w:val="en-GB"/>
        </w:rPr>
      </w:pPr>
    </w:p>
    <w:p w14:paraId="20447DBB" w14:textId="2E82B656" w:rsidR="00A43DA0" w:rsidRPr="00A43DA0" w:rsidRDefault="008356FA" w:rsidP="00A43DA0">
      <w:pPr>
        <w:spacing w:before="1" w:line="229" w:lineRule="exact"/>
        <w:ind w:left="-2694" w:right="-2488"/>
        <w:textAlignment w:val="baseline"/>
        <w:rPr>
          <w:rFonts w:ascii="Arial" w:hAnsi="Arial" w:cs="Arial"/>
          <w:b/>
          <w:lang w:val="en-GB"/>
        </w:rPr>
      </w:pPr>
      <w:bookmarkStart w:id="14" w:name="_Ref33785069"/>
      <w:bookmarkStart w:id="15" w:name="_Toc72306409"/>
      <w:r w:rsidRPr="008356FA">
        <w:rPr>
          <w:rFonts w:ascii="Arial" w:hAnsi="Arial" w:cs="Arial"/>
          <w:lang w:val="en-GB"/>
        </w:rPr>
        <w:t>D43</w:t>
      </w:r>
      <w:r>
        <w:rPr>
          <w:rFonts w:ascii="Arial" w:hAnsi="Arial" w:cs="Arial"/>
          <w:b/>
          <w:bCs/>
          <w:lang w:val="en-GB"/>
        </w:rPr>
        <w:t>.</w:t>
      </w:r>
      <w:r w:rsidR="00A43DA0" w:rsidRPr="00A43DA0">
        <w:rPr>
          <w:rFonts w:ascii="Arial" w:hAnsi="Arial" w:cs="Arial"/>
          <w:b/>
          <w:bCs/>
          <w:lang w:val="en-GB"/>
        </w:rPr>
        <w:tab/>
        <w:t>Withdrawal from Tendering</w:t>
      </w:r>
      <w:bookmarkEnd w:id="14"/>
      <w:bookmarkEnd w:id="15"/>
    </w:p>
    <w:p w14:paraId="7E981FB5" w14:textId="77777777" w:rsidR="00A43DA0" w:rsidRPr="00A43DA0" w:rsidRDefault="00A43DA0" w:rsidP="00A43DA0">
      <w:pPr>
        <w:spacing w:before="1" w:line="229" w:lineRule="exact"/>
        <w:ind w:left="-2694" w:right="-2488"/>
        <w:textAlignment w:val="baseline"/>
        <w:rPr>
          <w:rFonts w:ascii="Arial" w:hAnsi="Arial" w:cs="Arial"/>
          <w:b/>
          <w:lang w:val="en-GB"/>
        </w:rPr>
      </w:pPr>
    </w:p>
    <w:p w14:paraId="7BDD6817" w14:textId="71F35863" w:rsidR="00A43DA0" w:rsidRPr="00A43DA0" w:rsidRDefault="00A43DA0" w:rsidP="008356FA">
      <w:pPr>
        <w:spacing w:before="1" w:line="229" w:lineRule="exact"/>
        <w:ind w:left="-2694" w:right="-2488"/>
        <w:textAlignment w:val="baseline"/>
        <w:rPr>
          <w:rFonts w:ascii="Arial" w:hAnsi="Arial" w:cs="Arial"/>
          <w:b/>
          <w:bCs/>
          <w:lang w:val="en-GB"/>
        </w:rPr>
      </w:pPr>
      <w:r w:rsidRPr="00A43DA0">
        <w:rPr>
          <w:rFonts w:ascii="Arial" w:hAnsi="Arial" w:cs="Arial"/>
          <w:lang w:val="en-GB"/>
        </w:rPr>
        <w:t>If at any time a Tenderer decides not to submit an ITN response it should inform the</w:t>
      </w:r>
      <w:r w:rsidR="008356FA">
        <w:rPr>
          <w:rFonts w:ascii="Arial" w:hAnsi="Arial" w:cs="Arial"/>
          <w:lang w:val="en-GB"/>
        </w:rPr>
        <w:t xml:space="preserve"> Authority by contacting </w:t>
      </w:r>
      <w:hyperlink r:id="rId19" w:history="1">
        <w:r w:rsidR="008356FA" w:rsidRPr="00632713">
          <w:rPr>
            <w:rStyle w:val="Hyperlink"/>
            <w:rFonts w:ascii="Arial" w:hAnsi="Arial" w:cs="Arial"/>
            <w:lang w:val="en-GB"/>
          </w:rPr>
          <w:t>DIOComrcl-OPC@mod.gov.uk</w:t>
        </w:r>
      </w:hyperlink>
      <w:bookmarkStart w:id="16" w:name="_Hlk34059935"/>
      <w:r w:rsidR="008356FA">
        <w:rPr>
          <w:rFonts w:ascii="Arial" w:hAnsi="Arial" w:cs="Arial"/>
          <w:lang w:val="en-GB"/>
        </w:rPr>
        <w:t xml:space="preserve">. </w:t>
      </w:r>
      <w:r w:rsidRPr="00A43DA0">
        <w:rPr>
          <w:rFonts w:ascii="Arial" w:hAnsi="Arial" w:cs="Arial"/>
          <w:lang w:val="en-GB"/>
        </w:rPr>
        <w:t>Tenderers should confirm their withdrawal in writing</w:t>
      </w:r>
      <w:r w:rsidR="00134129">
        <w:rPr>
          <w:rFonts w:ascii="Arial" w:hAnsi="Arial" w:cs="Arial"/>
          <w:lang w:val="en-GB"/>
        </w:rPr>
        <w:t>.</w:t>
      </w:r>
    </w:p>
    <w:bookmarkEnd w:id="16"/>
    <w:p w14:paraId="77EF2FEA" w14:textId="77777777" w:rsidR="00A43DA0" w:rsidRPr="00A43DA0" w:rsidRDefault="00A43DA0" w:rsidP="00A43DA0">
      <w:pPr>
        <w:spacing w:before="1" w:line="229" w:lineRule="exact"/>
        <w:ind w:left="-2694" w:right="-2488"/>
        <w:textAlignment w:val="baseline"/>
        <w:rPr>
          <w:rFonts w:ascii="Arial" w:hAnsi="Arial" w:cs="Arial"/>
          <w:b/>
          <w:bCs/>
          <w:lang w:val="en-GB"/>
        </w:rPr>
      </w:pPr>
    </w:p>
    <w:p w14:paraId="10EDEA25" w14:textId="77777777" w:rsidR="00A43DA0" w:rsidRPr="00A43DA0" w:rsidRDefault="00A43DA0" w:rsidP="00134129">
      <w:pPr>
        <w:spacing w:before="1" w:line="229" w:lineRule="exact"/>
        <w:ind w:right="-2488"/>
        <w:textAlignment w:val="baseline"/>
        <w:rPr>
          <w:rFonts w:ascii="Arial" w:hAnsi="Arial" w:cs="Arial"/>
          <w:lang w:val="en-GB"/>
        </w:rPr>
      </w:pPr>
    </w:p>
    <w:p w14:paraId="0C672163" w14:textId="6B788CF5" w:rsidR="00A43DA0" w:rsidRDefault="00A43DA0" w:rsidP="00426C51">
      <w:pPr>
        <w:spacing w:before="1" w:line="229" w:lineRule="exact"/>
        <w:ind w:left="-2694" w:right="-2488"/>
        <w:textAlignment w:val="baseline"/>
        <w:rPr>
          <w:rFonts w:ascii="Arial" w:hAnsi="Arial" w:cs="Arial"/>
          <w:lang w:val="en-GB"/>
        </w:rPr>
      </w:pPr>
    </w:p>
    <w:p w14:paraId="0AC4837A" w14:textId="77777777" w:rsidR="00A43DA0" w:rsidRDefault="00A43DA0" w:rsidP="00426C51">
      <w:pPr>
        <w:spacing w:before="1" w:line="229" w:lineRule="exact"/>
        <w:ind w:left="-2694" w:right="-2488"/>
        <w:textAlignment w:val="baseline"/>
        <w:rPr>
          <w:rFonts w:ascii="Arial" w:hAnsi="Arial" w:cs="Arial"/>
          <w:lang w:val="en-GB"/>
        </w:rPr>
      </w:pPr>
    </w:p>
    <w:p w14:paraId="257C7B08" w14:textId="3388AB56" w:rsidR="00B52667" w:rsidRDefault="00B52667" w:rsidP="00426C51">
      <w:pPr>
        <w:spacing w:before="1" w:line="229" w:lineRule="exact"/>
        <w:ind w:left="-2694" w:right="-2488"/>
        <w:textAlignment w:val="baseline"/>
        <w:rPr>
          <w:rFonts w:ascii="Arial" w:hAnsi="Arial" w:cs="Arial"/>
          <w:lang w:val="en-GB"/>
        </w:rPr>
      </w:pPr>
    </w:p>
    <w:p w14:paraId="41F20727" w14:textId="77777777" w:rsidR="00A43DA0" w:rsidRPr="00426C51" w:rsidRDefault="00A43DA0" w:rsidP="00426C51">
      <w:pPr>
        <w:spacing w:before="1" w:line="229" w:lineRule="exact"/>
        <w:ind w:left="-2694" w:right="-2488"/>
        <w:textAlignment w:val="baseline"/>
        <w:rPr>
          <w:rFonts w:ascii="Arial" w:hAnsi="Arial" w:cs="Arial"/>
          <w:lang w:val="en-GB"/>
        </w:rPr>
      </w:pPr>
    </w:p>
    <w:p w14:paraId="372D7883" w14:textId="77777777" w:rsidR="00426C51" w:rsidRPr="00426C51" w:rsidRDefault="00426C51" w:rsidP="00426C51">
      <w:pPr>
        <w:spacing w:before="1" w:line="229" w:lineRule="exact"/>
        <w:ind w:left="-2694" w:right="-2488"/>
        <w:textAlignment w:val="baseline"/>
        <w:rPr>
          <w:b/>
          <w:bCs/>
        </w:rPr>
      </w:pPr>
    </w:p>
    <w:p w14:paraId="0F9DF7B5" w14:textId="0E5532B2" w:rsidR="00426C51" w:rsidRDefault="00426C51" w:rsidP="00426C51">
      <w:pPr>
        <w:spacing w:before="1" w:line="229" w:lineRule="exact"/>
        <w:textAlignment w:val="baseline"/>
      </w:pPr>
    </w:p>
    <w:p w14:paraId="45A7235E" w14:textId="77777777" w:rsidR="00576EA2" w:rsidRDefault="00576EA2" w:rsidP="00576EA2"/>
    <w:p w14:paraId="279DB187" w14:textId="77777777" w:rsidR="003119A8" w:rsidRDefault="003119A8" w:rsidP="00EE7D41">
      <w:pPr>
        <w:ind w:right="-3338"/>
      </w:pPr>
    </w:p>
    <w:p w14:paraId="173BE244" w14:textId="3804B4ED" w:rsidR="003119A8" w:rsidRPr="003119A8" w:rsidRDefault="003119A8" w:rsidP="003119A8">
      <w:pPr>
        <w:sectPr w:rsidR="003119A8" w:rsidRPr="003119A8">
          <w:type w:val="continuous"/>
          <w:pgSz w:w="11909" w:h="16843"/>
          <w:pgMar w:top="280" w:right="3650" w:bottom="111" w:left="3659" w:header="720" w:footer="720" w:gutter="0"/>
          <w:cols w:space="720"/>
        </w:sectPr>
      </w:pPr>
    </w:p>
    <w:p w14:paraId="6F641AA6" w14:textId="77777777" w:rsidR="003E6DF7" w:rsidRDefault="00505AFD">
      <w:pPr>
        <w:spacing w:before="10" w:after="242"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20B76F5D" w14:textId="3896ECB4" w:rsidR="000F3D86" w:rsidRDefault="000F3D86">
      <w:pPr>
        <w:spacing w:before="45" w:after="46" w:line="254" w:lineRule="exact"/>
        <w:textAlignment w:val="baseline"/>
        <w:rPr>
          <w:rFonts w:ascii="Arial" w:eastAsia="Arial" w:hAnsi="Arial"/>
          <w:b/>
          <w:color w:val="000000"/>
          <w:spacing w:val="-3"/>
          <w:sz w:val="28"/>
        </w:rPr>
      </w:pPr>
      <w:r>
        <w:rPr>
          <w:rFonts w:ascii="Arial" w:eastAsia="Arial" w:hAnsi="Arial"/>
          <w:b/>
          <w:color w:val="000000"/>
          <w:spacing w:val="-3"/>
          <w:sz w:val="28"/>
        </w:rPr>
        <w:t xml:space="preserve">Section E – Tender Submissions </w:t>
      </w:r>
    </w:p>
    <w:p w14:paraId="58D64397" w14:textId="4D03AAAC" w:rsidR="003E6DF7" w:rsidRDefault="00505AFD">
      <w:pPr>
        <w:spacing w:before="45" w:after="46" w:line="254" w:lineRule="exact"/>
        <w:textAlignment w:val="baseline"/>
        <w:rPr>
          <w:rFonts w:ascii="Arial" w:eastAsia="Arial" w:hAnsi="Arial"/>
          <w:color w:val="FF0000"/>
          <w:spacing w:val="-1"/>
        </w:rPr>
      </w:pPr>
      <w:r>
        <w:rPr>
          <w:rFonts w:ascii="Arial" w:eastAsia="Arial" w:hAnsi="Arial"/>
          <w:b/>
          <w:color w:val="000000"/>
          <w:spacing w:val="-1"/>
          <w:sz w:val="26"/>
        </w:rPr>
        <w:t>Submission of your Tender</w:t>
      </w:r>
      <w:r>
        <w:rPr>
          <w:rFonts w:ascii="Arial" w:eastAsia="Arial" w:hAnsi="Arial"/>
          <w:color w:val="FF0000"/>
          <w:spacing w:val="-1"/>
        </w:rPr>
        <w:t xml:space="preserve"> </w:t>
      </w:r>
    </w:p>
    <w:p w14:paraId="253C667C" w14:textId="54132A8B" w:rsidR="00D855FE" w:rsidRPr="00D855FE" w:rsidRDefault="00D855FE" w:rsidP="00D855FE">
      <w:pPr>
        <w:numPr>
          <w:ilvl w:val="0"/>
          <w:numId w:val="16"/>
        </w:numPr>
        <w:spacing w:line="247" w:lineRule="exact"/>
        <w:textAlignment w:val="baseline"/>
        <w:rPr>
          <w:rFonts w:ascii="Arial" w:eastAsia="Arial" w:hAnsi="Arial"/>
          <w:color w:val="000000"/>
          <w:spacing w:val="-1"/>
        </w:rPr>
      </w:pPr>
      <w:r w:rsidRPr="00D855FE">
        <w:rPr>
          <w:rFonts w:ascii="Arial" w:eastAsia="Arial" w:hAnsi="Arial"/>
          <w:color w:val="000000"/>
          <w:spacing w:val="-1"/>
        </w:rPr>
        <w:t xml:space="preserve">Your Tender and any ITN Documentation must be submitted electronically via the Defence Sourcing Portal (DSP) </w:t>
      </w:r>
      <w:r w:rsidRPr="00D76DA7">
        <w:rPr>
          <w:rFonts w:ascii="Arial" w:eastAsia="Arial" w:hAnsi="Arial"/>
          <w:color w:val="0D0D0D" w:themeColor="text1" w:themeTint="F2"/>
          <w:spacing w:val="-1"/>
        </w:rPr>
        <w:t xml:space="preserve">by </w:t>
      </w:r>
      <w:r w:rsidR="00D76DA7" w:rsidRPr="00D76DA7">
        <w:rPr>
          <w:rFonts w:ascii="Arial" w:eastAsia="Arial" w:hAnsi="Arial"/>
          <w:color w:val="0D0D0D" w:themeColor="text1" w:themeTint="F2"/>
          <w:spacing w:val="-1"/>
        </w:rPr>
        <w:t>1000 hrs on 10</w:t>
      </w:r>
      <w:r w:rsidR="00D76DA7" w:rsidRPr="00D76DA7">
        <w:rPr>
          <w:rFonts w:ascii="Arial" w:eastAsia="Arial" w:hAnsi="Arial"/>
          <w:color w:val="0D0D0D" w:themeColor="text1" w:themeTint="F2"/>
          <w:spacing w:val="-1"/>
          <w:vertAlign w:val="superscript"/>
        </w:rPr>
        <w:t>th</w:t>
      </w:r>
      <w:r w:rsidR="00D76DA7" w:rsidRPr="00D76DA7">
        <w:rPr>
          <w:rFonts w:ascii="Arial" w:eastAsia="Arial" w:hAnsi="Arial"/>
          <w:color w:val="0D0D0D" w:themeColor="text1" w:themeTint="F2"/>
          <w:spacing w:val="-1"/>
        </w:rPr>
        <w:t xml:space="preserve"> January 2022</w:t>
      </w:r>
      <w:r w:rsidRPr="00D76DA7">
        <w:rPr>
          <w:rFonts w:ascii="Arial" w:eastAsia="Arial" w:hAnsi="Arial"/>
          <w:color w:val="0D0D0D" w:themeColor="text1" w:themeTint="F2"/>
          <w:spacing w:val="-1"/>
        </w:rPr>
        <w:t xml:space="preserve"> </w:t>
      </w:r>
      <w:r w:rsidRPr="00D855FE">
        <w:rPr>
          <w:rFonts w:ascii="Arial" w:eastAsia="Arial" w:hAnsi="Arial"/>
          <w:color w:val="000000"/>
          <w:spacing w:val="-1"/>
        </w:rPr>
        <w:t>The Authority reserves the right to</w:t>
      </w:r>
      <w:r w:rsidR="006603AB">
        <w:rPr>
          <w:rFonts w:ascii="Arial" w:eastAsia="Arial" w:hAnsi="Arial"/>
          <w:color w:val="000000"/>
          <w:spacing w:val="-1"/>
        </w:rPr>
        <w:t xml:space="preserve"> </w:t>
      </w:r>
      <w:r w:rsidRPr="00D855FE">
        <w:rPr>
          <w:rFonts w:ascii="Arial" w:eastAsia="Arial" w:hAnsi="Arial"/>
          <w:color w:val="000000"/>
          <w:spacing w:val="-1"/>
        </w:rPr>
        <w:t>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ITN</w:t>
      </w:r>
      <w:r w:rsidRPr="00D855FE">
        <w:rPr>
          <w:rFonts w:ascii="Arial" w:eastAsia="Arial" w:hAnsi="Arial"/>
          <w:spacing w:val="-1"/>
        </w:rPr>
        <w:t>.</w:t>
      </w:r>
    </w:p>
    <w:p w14:paraId="19347279" w14:textId="77777777" w:rsidR="00D855FE" w:rsidRPr="00D855FE" w:rsidRDefault="00D855FE" w:rsidP="00D855FE">
      <w:pPr>
        <w:spacing w:line="247" w:lineRule="exact"/>
        <w:textAlignment w:val="baseline"/>
        <w:rPr>
          <w:rFonts w:ascii="Arial" w:eastAsia="Arial" w:hAnsi="Arial"/>
          <w:spacing w:val="-1"/>
        </w:rPr>
      </w:pPr>
    </w:p>
    <w:p w14:paraId="0C18541E" w14:textId="77777777" w:rsidR="00D855FE" w:rsidRPr="00D855FE" w:rsidRDefault="00D855FE" w:rsidP="00D855FE">
      <w:pPr>
        <w:numPr>
          <w:ilvl w:val="0"/>
          <w:numId w:val="16"/>
        </w:numPr>
        <w:tabs>
          <w:tab w:val="right" w:pos="9360"/>
        </w:tabs>
        <w:spacing w:line="239" w:lineRule="exact"/>
        <w:jc w:val="both"/>
        <w:textAlignment w:val="baseline"/>
        <w:rPr>
          <w:rFonts w:ascii="Arial" w:eastAsia="Arial" w:hAnsi="Arial"/>
          <w:color w:val="000000"/>
          <w:spacing w:val="-1"/>
        </w:rPr>
      </w:pPr>
      <w:r w:rsidRPr="00D855FE">
        <w:rPr>
          <w:rFonts w:ascii="Arial" w:eastAsia="Arial" w:hAnsi="Arial"/>
          <w:color w:val="000000"/>
          <w:spacing w:val="-1"/>
        </w:rPr>
        <w:t xml:space="preserve">Pricing information must only be submitted in the DSP Commercial Envelope on the Pricing Workbook (Booklet 5) provided and also on the DEFFORM 47A.  Pricing information should not be included in any other area of your submission.  </w:t>
      </w:r>
    </w:p>
    <w:p w14:paraId="1C5FB34E" w14:textId="77777777" w:rsidR="00D855FE" w:rsidRPr="00D855FE" w:rsidRDefault="00D855FE" w:rsidP="00D855FE">
      <w:pPr>
        <w:spacing w:line="247" w:lineRule="exact"/>
        <w:textAlignment w:val="baseline"/>
        <w:rPr>
          <w:rFonts w:ascii="Arial" w:eastAsia="Arial" w:hAnsi="Arial"/>
          <w:color w:val="000000"/>
          <w:spacing w:val="-1"/>
        </w:rPr>
      </w:pPr>
    </w:p>
    <w:p w14:paraId="1E6E77DA" w14:textId="2E4FAC68" w:rsidR="00D855FE" w:rsidRPr="00D855FE" w:rsidRDefault="00D855FE" w:rsidP="00D855FE">
      <w:pPr>
        <w:numPr>
          <w:ilvl w:val="0"/>
          <w:numId w:val="14"/>
        </w:numPr>
        <w:spacing w:line="249" w:lineRule="exact"/>
        <w:textAlignment w:val="baseline"/>
        <w:rPr>
          <w:rFonts w:ascii="Arial" w:eastAsia="Arial" w:hAnsi="Arial"/>
          <w:color w:val="000000"/>
        </w:rPr>
      </w:pPr>
      <w:r w:rsidRPr="00D855FE">
        <w:rPr>
          <w:rFonts w:ascii="Arial" w:eastAsia="Arial" w:hAnsi="Arial"/>
          <w:color w:val="000000"/>
        </w:rPr>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w:t>
      </w:r>
      <w:r w:rsidR="006603AB">
        <w:rPr>
          <w:rFonts w:ascii="Arial" w:eastAsia="Arial" w:hAnsi="Arial"/>
          <w:color w:val="000000"/>
        </w:rPr>
        <w:t>.</w:t>
      </w:r>
      <w:r w:rsidRPr="00D855FE">
        <w:rPr>
          <w:rFonts w:ascii="Arial" w:eastAsia="Arial" w:hAnsi="Arial"/>
          <w:color w:val="000000"/>
        </w:rPr>
        <w:t xml:space="preserve"> Tenderers will be provided with instructions via the DSP on how they can correct such irregularities </w:t>
      </w:r>
      <w:r w:rsidR="00FE702B">
        <w:rPr>
          <w:rFonts w:ascii="Arial" w:eastAsia="Arial" w:hAnsi="Arial"/>
          <w:color w:val="000000"/>
        </w:rPr>
        <w:t xml:space="preserve">or provide </w:t>
      </w:r>
      <w:r w:rsidR="006603AB">
        <w:rPr>
          <w:rFonts w:ascii="Arial" w:eastAsia="Arial" w:hAnsi="Arial"/>
          <w:color w:val="000000"/>
        </w:rPr>
        <w:t>clarifications,</w:t>
      </w:r>
      <w:r w:rsidR="006603AB" w:rsidRPr="00D855FE">
        <w:rPr>
          <w:rFonts w:ascii="Arial" w:eastAsia="Arial" w:hAnsi="Arial"/>
          <w:color w:val="000000"/>
        </w:rPr>
        <w:t xml:space="preserve"> which</w:t>
      </w:r>
      <w:r w:rsidRPr="00D855FE">
        <w:rPr>
          <w:rFonts w:ascii="Arial" w:eastAsia="Arial" w:hAnsi="Arial"/>
          <w:color w:val="000000"/>
        </w:rPr>
        <w:t xml:space="preserve"> must be completed</w:t>
      </w:r>
      <w:r w:rsidR="00FE702B">
        <w:rPr>
          <w:rFonts w:ascii="Arial" w:eastAsia="Arial" w:hAnsi="Arial"/>
          <w:color w:val="000000"/>
        </w:rPr>
        <w:t>/provided</w:t>
      </w:r>
      <w:r w:rsidRPr="00D855FE">
        <w:rPr>
          <w:rFonts w:ascii="Arial" w:eastAsia="Arial" w:hAnsi="Arial"/>
          <w:color w:val="000000"/>
        </w:rPr>
        <w:t xml:space="preserve">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006603AB">
        <w:rPr>
          <w:rFonts w:ascii="Arial" w:eastAsia="Arial" w:hAnsi="Arial"/>
          <w:color w:val="000000"/>
        </w:rPr>
        <w:t xml:space="preserve"> and will be disqualified from taking any further part in this procurement</w:t>
      </w:r>
      <w:r w:rsidRPr="00D855FE">
        <w:rPr>
          <w:rFonts w:ascii="Arial" w:eastAsia="Arial" w:hAnsi="Arial"/>
          <w:color w:val="000000"/>
        </w:rPr>
        <w:t>.</w:t>
      </w:r>
    </w:p>
    <w:p w14:paraId="0EF8A8BC" w14:textId="77777777" w:rsidR="00D855FE" w:rsidRPr="00D855FE" w:rsidRDefault="00D855FE" w:rsidP="00D855FE">
      <w:pPr>
        <w:spacing w:line="247" w:lineRule="exact"/>
        <w:textAlignment w:val="baseline"/>
        <w:rPr>
          <w:rFonts w:ascii="Arial" w:eastAsia="Arial" w:hAnsi="Arial"/>
          <w:color w:val="000000"/>
          <w:spacing w:val="-1"/>
        </w:rPr>
      </w:pPr>
    </w:p>
    <w:p w14:paraId="746DF329" w14:textId="77777777" w:rsidR="00D855FE" w:rsidRPr="00D855FE" w:rsidRDefault="00D855FE" w:rsidP="00D855FE">
      <w:pPr>
        <w:numPr>
          <w:ilvl w:val="0"/>
          <w:numId w:val="14"/>
        </w:numPr>
        <w:spacing w:before="117" w:line="254" w:lineRule="exact"/>
        <w:ind w:right="504"/>
        <w:textAlignment w:val="baseline"/>
        <w:rPr>
          <w:rFonts w:ascii="Arial" w:eastAsia="Arial" w:hAnsi="Arial"/>
          <w:color w:val="000000"/>
        </w:rPr>
      </w:pPr>
      <w:r w:rsidRPr="00D855FE">
        <w:rPr>
          <w:rFonts w:ascii="Arial" w:eastAsia="Arial" w:hAnsi="Arial"/>
          <w:color w:val="000000"/>
        </w:rPr>
        <w:t>The DSP is accredited to OFFICIAL SENSITIVE. Material that is protectively marked above this classification must not be uploaded to the DSP. Please contact</w:t>
      </w:r>
      <w:r w:rsidRPr="00D855FE">
        <w:rPr>
          <w:rFonts w:ascii="Arial" w:eastAsia="Arial" w:hAnsi="Arial"/>
          <w:color w:val="FF0000"/>
        </w:rPr>
        <w:t xml:space="preserve"> </w:t>
      </w:r>
      <w:hyperlink r:id="rId20">
        <w:r w:rsidRPr="00D855FE">
          <w:rPr>
            <w:rFonts w:ascii="Arial" w:eastAsia="Arial" w:hAnsi="Arial" w:cs="Arial"/>
            <w:color w:val="0563C1" w:themeColor="hyperlink"/>
            <w:u w:val="single"/>
          </w:rPr>
          <w:t>DIOComrcl-1@mod.gov.uk</w:t>
        </w:r>
      </w:hyperlink>
      <w:r w:rsidRPr="00D855FE">
        <w:rPr>
          <w:rFonts w:ascii="Arial" w:eastAsia="Arial" w:hAnsi="Arial"/>
          <w:color w:val="000000"/>
        </w:rPr>
        <w:t xml:space="preserve"> if you have a requirement to submit documents above OFFICIAL SENSITIVE</w:t>
      </w:r>
    </w:p>
    <w:p w14:paraId="391654F2" w14:textId="77777777" w:rsidR="00D855FE" w:rsidRPr="00D855FE" w:rsidRDefault="00D855FE" w:rsidP="00D855FE">
      <w:pPr>
        <w:numPr>
          <w:ilvl w:val="0"/>
          <w:numId w:val="15"/>
        </w:numPr>
        <w:tabs>
          <w:tab w:val="left" w:pos="576"/>
        </w:tabs>
        <w:spacing w:before="117" w:line="254" w:lineRule="exact"/>
        <w:textAlignment w:val="baseline"/>
        <w:rPr>
          <w:rFonts w:ascii="Arial" w:eastAsia="Arial" w:hAnsi="Arial"/>
          <w:color w:val="000000"/>
        </w:rPr>
      </w:pPr>
      <w:r w:rsidRPr="00D855FE">
        <w:rPr>
          <w:rFonts w:ascii="Arial" w:eastAsia="Arial" w:hAnsi="Arial"/>
          <w:color w:val="000000"/>
        </w:rPr>
        <w:t>You must not upload any ITAR or Export Controlled information as part of your Tender or ITN documentation into the DSP. You must contact</w:t>
      </w:r>
      <w:r w:rsidRPr="00D855FE">
        <w:rPr>
          <w:rFonts w:ascii="Arial" w:eastAsia="Arial" w:hAnsi="Arial"/>
          <w:color w:val="FF0000"/>
        </w:rPr>
        <w:t xml:space="preserve"> </w:t>
      </w:r>
      <w:hyperlink r:id="rId21" w:history="1">
        <w:r w:rsidRPr="00D855FE">
          <w:rPr>
            <w:rFonts w:ascii="Arial" w:eastAsia="Arial" w:hAnsi="Arial" w:cs="Arial"/>
            <w:color w:val="0563C1" w:themeColor="hyperlink"/>
            <w:u w:val="single"/>
          </w:rPr>
          <w:t>DIOComrcl-1@mod.gov.uk</w:t>
        </w:r>
      </w:hyperlink>
      <w:r w:rsidRPr="00D855FE">
        <w:rPr>
          <w:rFonts w:ascii="Arial" w:eastAsia="Arial" w:hAnsi="Arial" w:cs="Arial"/>
        </w:rPr>
        <w:t xml:space="preserve"> </w:t>
      </w:r>
      <w:r w:rsidRPr="00D855FE">
        <w:rPr>
          <w:rFonts w:ascii="Arial" w:eastAsia="Arial" w:hAnsi="Arial"/>
        </w:rPr>
        <w:t>to discuss any exchange of ITAR or Export Controlled information.</w:t>
      </w:r>
      <w:r w:rsidRPr="00D855FE">
        <w:rPr>
          <w:rFonts w:ascii="Arial" w:eastAsia="Arial" w:hAnsi="Arial"/>
          <w:color w:val="000000"/>
        </w:rPr>
        <w:t xml:space="preserve"> You must ensure that you have the relevant permissions to transfer information to the Authority.</w:t>
      </w:r>
    </w:p>
    <w:p w14:paraId="28C594DE" w14:textId="77777777" w:rsidR="00D855FE" w:rsidRPr="00D855FE" w:rsidRDefault="00D855FE" w:rsidP="00D855FE">
      <w:pPr>
        <w:numPr>
          <w:ilvl w:val="0"/>
          <w:numId w:val="15"/>
        </w:numPr>
        <w:tabs>
          <w:tab w:val="left" w:pos="576"/>
        </w:tabs>
        <w:spacing w:before="115" w:line="253" w:lineRule="exact"/>
        <w:ind w:right="72"/>
        <w:textAlignment w:val="baseline"/>
        <w:rPr>
          <w:rFonts w:ascii="Arial" w:eastAsia="Arial" w:hAnsi="Arial"/>
          <w:color w:val="000000"/>
        </w:rPr>
      </w:pPr>
      <w:r w:rsidRPr="00D855FE">
        <w:rPr>
          <w:rFonts w:ascii="Arial" w:eastAsia="Arial" w:hAnsi="Arial"/>
          <w:color w:val="000000"/>
        </w:rPr>
        <w:t>You must ensure that your DEFFORM 47 Annex A is signed, scanned and uploaded to DSP with your Tender as a PDF (it must be a scanned original). The remainder of your Tender must be compatible with MS Word and other MS Office applications.</w:t>
      </w:r>
    </w:p>
    <w:p w14:paraId="4C1229BD" w14:textId="77777777" w:rsidR="00D855FE" w:rsidRPr="00D855FE" w:rsidRDefault="00D855FE">
      <w:pPr>
        <w:spacing w:before="45" w:after="46" w:line="254" w:lineRule="exact"/>
        <w:textAlignment w:val="baseline"/>
        <w:rPr>
          <w:rFonts w:ascii="Arial" w:eastAsia="Arial" w:hAnsi="Arial"/>
          <w:b/>
          <w:color w:val="000000"/>
          <w:spacing w:val="-1"/>
        </w:rPr>
      </w:pPr>
    </w:p>
    <w:p w14:paraId="2C4AB820" w14:textId="466F9A63" w:rsidR="003E6DF7" w:rsidRPr="00D855FE" w:rsidRDefault="00505AFD">
      <w:pPr>
        <w:spacing w:before="4" w:after="104" w:line="254" w:lineRule="exact"/>
        <w:ind w:left="72"/>
        <w:textAlignment w:val="baseline"/>
        <w:rPr>
          <w:rFonts w:ascii="Arial" w:eastAsia="Arial" w:hAnsi="Arial"/>
          <w:color w:val="000000"/>
          <w:spacing w:val="1"/>
        </w:rPr>
      </w:pPr>
      <w:r w:rsidRPr="00D855FE">
        <w:rPr>
          <w:rFonts w:ascii="Arial" w:eastAsia="Arial" w:hAnsi="Arial"/>
          <w:b/>
          <w:bCs/>
          <w:color w:val="000000"/>
          <w:spacing w:val="1"/>
        </w:rPr>
        <w:t>E7</w:t>
      </w:r>
      <w:r w:rsidR="00D855FE" w:rsidRPr="00D855FE">
        <w:rPr>
          <w:rFonts w:ascii="Arial" w:eastAsia="Arial" w:hAnsi="Arial"/>
          <w:b/>
          <w:bCs/>
          <w:color w:val="000000"/>
          <w:spacing w:val="1"/>
        </w:rPr>
        <w:t xml:space="preserve"> Lots</w:t>
      </w:r>
      <w:r w:rsidRPr="00D855FE">
        <w:rPr>
          <w:rFonts w:ascii="Arial" w:eastAsia="Arial" w:hAnsi="Arial"/>
          <w:color w:val="FF0000"/>
          <w:spacing w:val="1"/>
        </w:rPr>
        <w:t xml:space="preserve"> </w:t>
      </w:r>
      <w:r w:rsidRPr="00D855FE">
        <w:rPr>
          <w:rFonts w:ascii="Arial" w:eastAsia="Arial" w:hAnsi="Arial"/>
          <w:color w:val="000000"/>
          <w:spacing w:val="1"/>
        </w:rPr>
        <w:t>This requirement has not been split into lots.</w:t>
      </w:r>
    </w:p>
    <w:p w14:paraId="32D74DBF" w14:textId="753572A8" w:rsidR="003E6DF7" w:rsidRPr="00D855FE" w:rsidRDefault="00D855FE" w:rsidP="00D855FE">
      <w:pPr>
        <w:tabs>
          <w:tab w:val="left" w:pos="648"/>
        </w:tabs>
        <w:spacing w:before="3" w:after="104" w:line="254" w:lineRule="exact"/>
        <w:ind w:left="72"/>
        <w:textAlignment w:val="baseline"/>
        <w:rPr>
          <w:rFonts w:ascii="Arial" w:eastAsia="Arial" w:hAnsi="Arial"/>
          <w:b/>
          <w:bCs/>
          <w:color w:val="000000"/>
        </w:rPr>
      </w:pPr>
      <w:r w:rsidRPr="00D855FE">
        <w:rPr>
          <w:rFonts w:ascii="Arial" w:eastAsia="Arial" w:hAnsi="Arial"/>
          <w:b/>
          <w:bCs/>
          <w:color w:val="000000"/>
        </w:rPr>
        <w:t xml:space="preserve">E8. Variant Bids </w:t>
      </w:r>
      <w:r w:rsidR="00505AFD" w:rsidRPr="00D855FE">
        <w:rPr>
          <w:rFonts w:ascii="Arial" w:eastAsia="Arial" w:hAnsi="Arial"/>
          <w:color w:val="000000"/>
        </w:rPr>
        <w:t>The Authority will not accept variant bids.</w:t>
      </w:r>
    </w:p>
    <w:p w14:paraId="6E464C21" w14:textId="19E376F7" w:rsidR="0025441E" w:rsidRDefault="00D855FE" w:rsidP="0025441E">
      <w:pPr>
        <w:tabs>
          <w:tab w:val="left" w:pos="720"/>
        </w:tabs>
        <w:spacing w:after="593" w:line="253" w:lineRule="exact"/>
        <w:ind w:left="72"/>
        <w:textAlignment w:val="baseline"/>
        <w:rPr>
          <w:rFonts w:ascii="Arial" w:eastAsia="Arial" w:hAnsi="Arial"/>
          <w:color w:val="000000"/>
        </w:rPr>
      </w:pPr>
      <w:r w:rsidRPr="00D855FE">
        <w:rPr>
          <w:rFonts w:ascii="Arial" w:eastAsia="Arial" w:hAnsi="Arial"/>
          <w:b/>
          <w:color w:val="000000"/>
          <w:spacing w:val="-8"/>
        </w:rPr>
        <w:t xml:space="preserve">E9. Samples </w:t>
      </w:r>
      <w:proofErr w:type="spellStart"/>
      <w:r w:rsidR="00505AFD" w:rsidRPr="00D855FE">
        <w:rPr>
          <w:rFonts w:ascii="Arial" w:eastAsia="Arial" w:hAnsi="Arial"/>
          <w:color w:val="000000"/>
        </w:rPr>
        <w:t>Samples</w:t>
      </w:r>
      <w:proofErr w:type="spellEnd"/>
      <w:r w:rsidR="00505AFD" w:rsidRPr="00D855FE">
        <w:rPr>
          <w:rFonts w:ascii="Arial" w:eastAsia="Arial" w:hAnsi="Arial"/>
          <w:color w:val="000000"/>
        </w:rPr>
        <w:t xml:space="preserve"> are not required.</w:t>
      </w:r>
    </w:p>
    <w:p w14:paraId="3AD32390" w14:textId="77777777" w:rsidR="003E6DF7" w:rsidRDefault="003E6DF7">
      <w:pPr>
        <w:spacing w:before="86" w:after="4083" w:line="288" w:lineRule="exact"/>
        <w:sectPr w:rsidR="003E6DF7">
          <w:pgSz w:w="11909" w:h="16843"/>
          <w:pgMar w:top="280" w:right="1099" w:bottom="111" w:left="1090" w:header="720" w:footer="720" w:gutter="0"/>
          <w:cols w:space="720"/>
        </w:sectPr>
      </w:pPr>
    </w:p>
    <w:p w14:paraId="3D2AA182" w14:textId="4C7036AF" w:rsidR="003E6DF7" w:rsidRPr="00D855FE" w:rsidRDefault="003E6DF7" w:rsidP="00D855FE">
      <w:pPr>
        <w:spacing w:before="1" w:line="229" w:lineRule="exact"/>
        <w:textAlignment w:val="baseline"/>
        <w:rPr>
          <w:rFonts w:ascii="Arial" w:eastAsia="Arial" w:hAnsi="Arial"/>
          <w:color w:val="000000"/>
          <w:spacing w:val="-3"/>
          <w:sz w:val="20"/>
        </w:rPr>
        <w:sectPr w:rsidR="003E6DF7" w:rsidRPr="00D855FE">
          <w:type w:val="continuous"/>
          <w:pgSz w:w="11909" w:h="16843"/>
          <w:pgMar w:top="280" w:right="2337" w:bottom="111" w:left="2347" w:header="720" w:footer="720" w:gutter="0"/>
          <w:cols w:space="720"/>
        </w:sectPr>
      </w:pPr>
    </w:p>
    <w:p w14:paraId="2782D630" w14:textId="77777777" w:rsidR="003E6DF7" w:rsidRDefault="00505AFD">
      <w:pPr>
        <w:spacing w:before="10" w:line="274" w:lineRule="exact"/>
        <w:ind w:left="7920"/>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615FC0BC" w14:textId="77777777" w:rsidR="003E6DF7" w:rsidRDefault="00505AFD" w:rsidP="00D855FE">
      <w:pPr>
        <w:spacing w:before="255" w:line="322" w:lineRule="exact"/>
        <w:textAlignment w:val="baseline"/>
        <w:rPr>
          <w:rFonts w:ascii="Arial" w:eastAsia="Arial" w:hAnsi="Arial"/>
          <w:b/>
          <w:color w:val="000000"/>
          <w:spacing w:val="-1"/>
          <w:sz w:val="28"/>
        </w:rPr>
      </w:pPr>
      <w:r>
        <w:rPr>
          <w:rFonts w:ascii="Arial" w:eastAsia="Arial" w:hAnsi="Arial"/>
          <w:b/>
          <w:color w:val="000000"/>
          <w:spacing w:val="-1"/>
          <w:sz w:val="28"/>
        </w:rPr>
        <w:t>Section F – Conditions of Tendering</w:t>
      </w:r>
    </w:p>
    <w:p w14:paraId="3171C936" w14:textId="04C9AE25" w:rsidR="003E6DF7" w:rsidRDefault="00505AFD">
      <w:pPr>
        <w:tabs>
          <w:tab w:val="left" w:pos="648"/>
        </w:tabs>
        <w:spacing w:before="121" w:line="252" w:lineRule="exact"/>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w:t>
      </w:r>
      <w:r w:rsidR="004F6928">
        <w:rPr>
          <w:rFonts w:ascii="Arial" w:eastAsia="Arial" w:hAnsi="Arial"/>
          <w:color w:val="000000"/>
        </w:rPr>
        <w:t>N</w:t>
      </w:r>
      <w:r>
        <w:rPr>
          <w:rFonts w:ascii="Arial" w:eastAsia="Arial" w:hAnsi="Arial"/>
          <w:color w:val="000000"/>
        </w:rPr>
        <w:t xml:space="preserve"> Documentation or IT</w:t>
      </w:r>
      <w:r w:rsidR="004F6928">
        <w:rPr>
          <w:rFonts w:ascii="Arial" w:eastAsia="Arial" w:hAnsi="Arial"/>
          <w:color w:val="000000"/>
        </w:rPr>
        <w:t>N</w:t>
      </w:r>
      <w:r>
        <w:rPr>
          <w:rFonts w:ascii="Arial" w:eastAsia="Arial" w:hAnsi="Arial"/>
          <w:color w:val="000000"/>
        </w:rPr>
        <w:t xml:space="preserve"> Material is not a commitment by the Authority to place a Contract as a result of this competition or at a later stage. Neither does the issue of this IT</w:t>
      </w:r>
      <w:r w:rsidR="004F6928">
        <w:rPr>
          <w:rFonts w:ascii="Arial" w:eastAsia="Arial" w:hAnsi="Arial"/>
          <w:color w:val="000000"/>
        </w:rPr>
        <w:t>N</w:t>
      </w:r>
      <w:r>
        <w:rPr>
          <w:rFonts w:ascii="Arial" w:eastAsia="Arial" w:hAnsi="Arial"/>
          <w:color w:val="000000"/>
        </w:rPr>
        <w:t xml:space="preserve"> or subsequent Tender submission create any implied Contract between the Authority and any Tenderer and any such implied Contract is expressly excluded.</w:t>
      </w:r>
    </w:p>
    <w:p w14:paraId="7540D915" w14:textId="77777777" w:rsidR="003E6DF7" w:rsidRDefault="00505AFD">
      <w:pPr>
        <w:tabs>
          <w:tab w:val="left" w:pos="648"/>
        </w:tabs>
        <w:spacing w:before="120" w:line="250" w:lineRule="exact"/>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Authority reserves the right, but is not obliged to:</w:t>
      </w:r>
    </w:p>
    <w:p w14:paraId="53D4EADF" w14:textId="1DCEDB51" w:rsidR="003E6DF7" w:rsidRDefault="00505AFD" w:rsidP="00AC299E">
      <w:pPr>
        <w:numPr>
          <w:ilvl w:val="0"/>
          <w:numId w:val="17"/>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vary the terms of this IT</w:t>
      </w:r>
      <w:r w:rsidR="004F6928">
        <w:rPr>
          <w:rFonts w:ascii="Arial" w:eastAsia="Arial" w:hAnsi="Arial"/>
          <w:color w:val="000000"/>
          <w:spacing w:val="-1"/>
        </w:rPr>
        <w:t>N</w:t>
      </w:r>
      <w:r>
        <w:rPr>
          <w:rFonts w:ascii="Arial" w:eastAsia="Arial" w:hAnsi="Arial"/>
          <w:color w:val="000000"/>
          <w:spacing w:val="-1"/>
        </w:rPr>
        <w:t xml:space="preserve"> in accordance with applicable law;</w:t>
      </w:r>
    </w:p>
    <w:p w14:paraId="2A434AC0" w14:textId="77777777" w:rsidR="003E6DF7" w:rsidRDefault="00505AFD" w:rsidP="00AC299E">
      <w:pPr>
        <w:numPr>
          <w:ilvl w:val="0"/>
          <w:numId w:val="17"/>
        </w:numPr>
        <w:tabs>
          <w:tab w:val="clear" w:pos="504"/>
          <w:tab w:val="left" w:pos="1152"/>
        </w:tabs>
        <w:spacing w:before="123" w:line="252" w:lineRule="exact"/>
        <w:ind w:left="648" w:right="288"/>
        <w:textAlignment w:val="baseline"/>
        <w:rPr>
          <w:rFonts w:ascii="Arial" w:eastAsia="Arial" w:hAnsi="Arial"/>
          <w:color w:val="000000"/>
        </w:rPr>
      </w:pPr>
      <w:r>
        <w:rPr>
          <w:rFonts w:ascii="Arial" w:eastAsia="Arial" w:hAnsi="Arial"/>
          <w:color w:val="000000"/>
        </w:rPr>
        <w:t>seek clarification or additional documents in respect of a Tenderer’s submission during the Tender evaluation where necessary for the purpose of carrying out a fair evaluation. Tenderers are asked to respond to such requests promptly;</w:t>
      </w:r>
    </w:p>
    <w:p w14:paraId="72976424" w14:textId="77777777" w:rsidR="003E6DF7" w:rsidRDefault="00505AFD" w:rsidP="00AC299E">
      <w:pPr>
        <w:numPr>
          <w:ilvl w:val="0"/>
          <w:numId w:val="17"/>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visit your site;</w:t>
      </w:r>
    </w:p>
    <w:p w14:paraId="34E9A25A" w14:textId="2B08D2F0" w:rsidR="003E6DF7" w:rsidRDefault="00505AFD" w:rsidP="00AC299E">
      <w:pPr>
        <w:numPr>
          <w:ilvl w:val="0"/>
          <w:numId w:val="17"/>
        </w:numPr>
        <w:tabs>
          <w:tab w:val="clear" w:pos="504"/>
          <w:tab w:val="left" w:pos="1152"/>
        </w:tabs>
        <w:spacing w:before="124" w:line="250" w:lineRule="exact"/>
        <w:ind w:left="648" w:right="504"/>
        <w:textAlignment w:val="baseline"/>
        <w:rPr>
          <w:rFonts w:ascii="Arial" w:eastAsia="Arial" w:hAnsi="Arial"/>
          <w:color w:val="000000"/>
        </w:rPr>
      </w:pPr>
      <w:r>
        <w:rPr>
          <w:rFonts w:ascii="Arial" w:eastAsia="Arial" w:hAnsi="Arial"/>
          <w:color w:val="000000"/>
        </w:rPr>
        <w:t>disqualify any Tenderer that submits a non-compliant Tender in accordance with the instructions or conditions of this IT</w:t>
      </w:r>
      <w:r w:rsidR="004F6928">
        <w:rPr>
          <w:rFonts w:ascii="Arial" w:eastAsia="Arial" w:hAnsi="Arial"/>
          <w:color w:val="000000"/>
        </w:rPr>
        <w:t>N</w:t>
      </w:r>
      <w:r>
        <w:rPr>
          <w:rFonts w:ascii="Arial" w:eastAsia="Arial" w:hAnsi="Arial"/>
          <w:color w:val="000000"/>
        </w:rPr>
        <w:t>;</w:t>
      </w:r>
    </w:p>
    <w:p w14:paraId="0206387B" w14:textId="6359615A" w:rsidR="003E6DF7" w:rsidRDefault="00505AFD" w:rsidP="00AC299E">
      <w:pPr>
        <w:numPr>
          <w:ilvl w:val="0"/>
          <w:numId w:val="17"/>
        </w:numPr>
        <w:tabs>
          <w:tab w:val="clear" w:pos="504"/>
          <w:tab w:val="left" w:pos="1152"/>
        </w:tabs>
        <w:spacing w:before="119" w:line="255" w:lineRule="exact"/>
        <w:ind w:left="648" w:right="792"/>
        <w:textAlignment w:val="baseline"/>
        <w:rPr>
          <w:rFonts w:ascii="Arial" w:eastAsia="Arial" w:hAnsi="Arial"/>
          <w:color w:val="000000"/>
        </w:rPr>
      </w:pPr>
      <w:r>
        <w:rPr>
          <w:rFonts w:ascii="Arial" w:eastAsia="Arial" w:hAnsi="Arial"/>
          <w:color w:val="000000"/>
        </w:rPr>
        <w:t xml:space="preserve">disqualify any Tenderer that is guilty of misrepresentation in relation to its Tender, expression of interest, the dynamic </w:t>
      </w:r>
      <w:r w:rsidR="00F85A3D">
        <w:rPr>
          <w:rFonts w:ascii="Arial" w:eastAsia="Arial" w:hAnsi="Arial"/>
          <w:color w:val="000000"/>
        </w:rPr>
        <w:t>D</w:t>
      </w:r>
      <w:r>
        <w:rPr>
          <w:rFonts w:ascii="Arial" w:eastAsia="Arial" w:hAnsi="Arial"/>
          <w:color w:val="000000"/>
        </w:rPr>
        <w:t>PQQ or the tender process;</w:t>
      </w:r>
    </w:p>
    <w:p w14:paraId="43B17BBC" w14:textId="76F8AA29" w:rsidR="003E6DF7" w:rsidRDefault="00505AFD" w:rsidP="00AC299E">
      <w:pPr>
        <w:numPr>
          <w:ilvl w:val="0"/>
          <w:numId w:val="17"/>
        </w:numPr>
        <w:tabs>
          <w:tab w:val="clear" w:pos="504"/>
          <w:tab w:val="left" w:pos="1152"/>
        </w:tabs>
        <w:spacing w:before="116" w:line="254" w:lineRule="exact"/>
        <w:ind w:left="648" w:right="648"/>
        <w:textAlignment w:val="baseline"/>
        <w:rPr>
          <w:rFonts w:ascii="Arial" w:eastAsia="Arial" w:hAnsi="Arial"/>
          <w:color w:val="000000"/>
        </w:rPr>
      </w:pPr>
      <w:r>
        <w:rPr>
          <w:rFonts w:ascii="Arial" w:eastAsia="Arial" w:hAnsi="Arial"/>
          <w:color w:val="000000"/>
        </w:rPr>
        <w:t xml:space="preserve">re-assess your suitability to remain in the competition, for example where there is a material change in the information submitted in and relating to the </w:t>
      </w:r>
      <w:r w:rsidR="00F85A3D">
        <w:rPr>
          <w:rFonts w:ascii="Arial" w:eastAsia="Arial" w:hAnsi="Arial"/>
          <w:color w:val="000000"/>
        </w:rPr>
        <w:t>D</w:t>
      </w:r>
      <w:r>
        <w:rPr>
          <w:rFonts w:ascii="Arial" w:eastAsia="Arial" w:hAnsi="Arial"/>
          <w:color w:val="000000"/>
        </w:rPr>
        <w:t>PQQ response, see paragraphs A31 to A34;</w:t>
      </w:r>
      <w:r>
        <w:rPr>
          <w:rFonts w:ascii="Arial" w:eastAsia="Arial" w:hAnsi="Arial"/>
          <w:color w:val="FF0000"/>
        </w:rPr>
        <w:t xml:space="preserve"> </w:t>
      </w:r>
    </w:p>
    <w:p w14:paraId="0AE4A5DB" w14:textId="362B48B0" w:rsidR="003E6DF7" w:rsidRDefault="00505AFD" w:rsidP="00AC299E">
      <w:pPr>
        <w:numPr>
          <w:ilvl w:val="0"/>
          <w:numId w:val="17"/>
        </w:numPr>
        <w:tabs>
          <w:tab w:val="clear" w:pos="504"/>
          <w:tab w:val="left" w:pos="1152"/>
        </w:tabs>
        <w:spacing w:before="116" w:line="254" w:lineRule="exact"/>
        <w:ind w:left="648" w:right="504"/>
        <w:textAlignment w:val="baseline"/>
        <w:rPr>
          <w:rFonts w:ascii="Arial" w:eastAsia="Arial" w:hAnsi="Arial"/>
          <w:color w:val="000000"/>
        </w:rPr>
      </w:pPr>
      <w:r>
        <w:rPr>
          <w:rFonts w:ascii="Arial" w:eastAsia="Arial" w:hAnsi="Arial"/>
          <w:color w:val="000000"/>
        </w:rPr>
        <w:t>withdraw this IT</w:t>
      </w:r>
      <w:r w:rsidR="004F6928">
        <w:rPr>
          <w:rFonts w:ascii="Arial" w:eastAsia="Arial" w:hAnsi="Arial"/>
          <w:color w:val="000000"/>
        </w:rPr>
        <w:t>N</w:t>
      </w:r>
      <w:r>
        <w:rPr>
          <w:rFonts w:ascii="Arial" w:eastAsia="Arial" w:hAnsi="Arial"/>
          <w:color w:val="000000"/>
        </w:rPr>
        <w:t xml:space="preserve"> at any time, or choose not to award any Contract as a result of this tender process, or re-invite Tenders on the same or any alternative basis;</w:t>
      </w:r>
    </w:p>
    <w:p w14:paraId="00BB82C7" w14:textId="005431D7" w:rsidR="003E6DF7" w:rsidRDefault="00505AFD" w:rsidP="00AC299E">
      <w:pPr>
        <w:numPr>
          <w:ilvl w:val="0"/>
          <w:numId w:val="17"/>
        </w:numPr>
        <w:tabs>
          <w:tab w:val="clear" w:pos="504"/>
          <w:tab w:val="left" w:pos="1152"/>
        </w:tabs>
        <w:spacing w:before="125" w:line="252" w:lineRule="exact"/>
        <w:ind w:left="648" w:right="72"/>
        <w:textAlignment w:val="baseline"/>
        <w:rPr>
          <w:rFonts w:ascii="Arial" w:eastAsia="Arial" w:hAnsi="Arial"/>
          <w:color w:val="000000"/>
        </w:rPr>
      </w:pPr>
      <w:r>
        <w:rPr>
          <w:rFonts w:ascii="Arial" w:eastAsia="Arial" w:hAnsi="Arial"/>
          <w:color w:val="000000"/>
        </w:rPr>
        <w:t>re-issue this IT</w:t>
      </w:r>
      <w:r w:rsidR="004F6928">
        <w:rPr>
          <w:rFonts w:ascii="Arial" w:eastAsia="Arial" w:hAnsi="Arial"/>
          <w:color w:val="000000"/>
        </w:rPr>
        <w:t>N</w:t>
      </w:r>
      <w:r>
        <w:rPr>
          <w:rFonts w:ascii="Arial" w:eastAsia="Arial" w:hAnsi="Arial"/>
          <w:color w:val="000000"/>
        </w:rPr>
        <w:t xml:space="preserve">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3494B2F5" w14:textId="77777777" w:rsidR="003E6DF7" w:rsidRDefault="00505AFD" w:rsidP="00AC299E">
      <w:pPr>
        <w:numPr>
          <w:ilvl w:val="0"/>
          <w:numId w:val="17"/>
        </w:numPr>
        <w:tabs>
          <w:tab w:val="clear" w:pos="504"/>
          <w:tab w:val="left" w:pos="1152"/>
        </w:tabs>
        <w:spacing w:before="124" w:line="250" w:lineRule="exact"/>
        <w:ind w:left="648"/>
        <w:textAlignment w:val="baseline"/>
        <w:rPr>
          <w:rFonts w:ascii="Arial" w:eastAsia="Arial" w:hAnsi="Arial"/>
          <w:color w:val="000000"/>
          <w:spacing w:val="-1"/>
        </w:rPr>
      </w:pPr>
      <w:r>
        <w:rPr>
          <w:rFonts w:ascii="Arial" w:eastAsia="Arial" w:hAnsi="Arial"/>
          <w:color w:val="000000"/>
          <w:spacing w:val="-1"/>
        </w:rPr>
        <w:t>choose not to award any Contract as a result of the current tender process;</w:t>
      </w:r>
    </w:p>
    <w:p w14:paraId="47A2305B" w14:textId="77777777" w:rsidR="003E6DF7" w:rsidRDefault="00505AFD" w:rsidP="00AC299E">
      <w:pPr>
        <w:numPr>
          <w:ilvl w:val="0"/>
          <w:numId w:val="17"/>
        </w:numPr>
        <w:tabs>
          <w:tab w:val="clear" w:pos="504"/>
          <w:tab w:val="left" w:pos="1152"/>
        </w:tabs>
        <w:spacing w:before="116" w:line="254" w:lineRule="exact"/>
        <w:ind w:left="648" w:right="216"/>
        <w:textAlignment w:val="baseline"/>
        <w:rPr>
          <w:rFonts w:ascii="Arial" w:eastAsia="Arial" w:hAnsi="Arial"/>
          <w:color w:val="000000"/>
        </w:rPr>
      </w:pPr>
      <w:r>
        <w:rPr>
          <w:rFonts w:ascii="Arial" w:eastAsia="Arial" w:hAnsi="Arial"/>
          <w:color w:val="000000"/>
        </w:rPr>
        <w:t>where it is considered appropriate, ask for an explanation of the costs or price proposed in the Tender where the Tender appears to be abnormally low;</w:t>
      </w:r>
    </w:p>
    <w:p w14:paraId="3425DFC0" w14:textId="77777777" w:rsidR="003E6DF7" w:rsidRDefault="00505AFD">
      <w:pPr>
        <w:tabs>
          <w:tab w:val="left" w:pos="648"/>
        </w:tabs>
        <w:spacing w:before="123" w:line="252" w:lineRule="exact"/>
        <w:ind w:right="144"/>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2C058BE3" w14:textId="77777777" w:rsidR="003E6DF7" w:rsidRDefault="00505AFD">
      <w:pPr>
        <w:spacing w:before="247"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6BD453B6" w14:textId="77777777" w:rsidR="003E6DF7" w:rsidRDefault="00505AFD">
      <w:pPr>
        <w:tabs>
          <w:tab w:val="left" w:pos="648"/>
        </w:tabs>
        <w:spacing w:before="112" w:line="254" w:lineRule="exact"/>
        <w:ind w:right="576"/>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all applicable UK legislation and any equivalent legislation in a third state.</w:t>
      </w:r>
    </w:p>
    <w:p w14:paraId="4B9C5B90" w14:textId="77777777" w:rsidR="003E6DF7" w:rsidRDefault="00505AFD">
      <w:pPr>
        <w:tabs>
          <w:tab w:val="left" w:pos="648"/>
        </w:tabs>
        <w:spacing w:before="125" w:line="252" w:lineRule="exact"/>
        <w:ind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48717343" w14:textId="77777777" w:rsidR="003E6DF7" w:rsidRDefault="00505AFD">
      <w:pPr>
        <w:spacing w:before="247"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435FA3E9" w14:textId="77777777" w:rsidR="003E6DF7" w:rsidRDefault="00505AFD">
      <w:pPr>
        <w:tabs>
          <w:tab w:val="left" w:pos="648"/>
        </w:tabs>
        <w:spacing w:before="116" w:line="250" w:lineRule="exact"/>
        <w:ind w:right="43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bid rigging, fraud, bribery, corruption, or any other dishonest irregularity in connection to this tendering exercise to:</w:t>
      </w:r>
    </w:p>
    <w:p w14:paraId="472001ED" w14:textId="77777777" w:rsidR="003E6DF7" w:rsidRDefault="00505AFD">
      <w:pPr>
        <w:spacing w:before="129" w:line="250" w:lineRule="exact"/>
        <w:ind w:left="648"/>
        <w:textAlignment w:val="baseline"/>
        <w:rPr>
          <w:rFonts w:ascii="Arial" w:eastAsia="Arial" w:hAnsi="Arial"/>
          <w:color w:val="000000"/>
        </w:rPr>
      </w:pPr>
      <w:r>
        <w:rPr>
          <w:rFonts w:ascii="Arial" w:eastAsia="Arial" w:hAnsi="Arial"/>
          <w:color w:val="000000"/>
        </w:rPr>
        <w:t>Defence Regulatory Reporting Cell Hotline</w:t>
      </w:r>
    </w:p>
    <w:p w14:paraId="31F6CA99" w14:textId="77777777" w:rsidR="003E6DF7" w:rsidRDefault="00505AFD">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t>0800 161 3665 (UK) or</w:t>
      </w:r>
    </w:p>
    <w:p w14:paraId="63C71FD4" w14:textId="77777777" w:rsidR="003E6DF7" w:rsidRDefault="00505AFD">
      <w:pPr>
        <w:spacing w:before="125" w:after="1410" w:line="250" w:lineRule="exact"/>
        <w:ind w:left="648"/>
        <w:textAlignment w:val="baseline"/>
        <w:rPr>
          <w:rFonts w:ascii="Arial" w:eastAsia="Arial" w:hAnsi="Arial"/>
          <w:color w:val="000000"/>
          <w:spacing w:val="-1"/>
        </w:rPr>
      </w:pPr>
      <w:r>
        <w:rPr>
          <w:rFonts w:ascii="Arial" w:eastAsia="Arial" w:hAnsi="Arial"/>
          <w:color w:val="000000"/>
          <w:spacing w:val="-1"/>
        </w:rPr>
        <w:lastRenderedPageBreak/>
        <w:t>+44 1371 85 4881 (Overseas)</w:t>
      </w:r>
    </w:p>
    <w:p w14:paraId="691CF675" w14:textId="77777777" w:rsidR="003E6DF7" w:rsidRDefault="003E6DF7">
      <w:pPr>
        <w:spacing w:before="125" w:after="1410" w:line="250" w:lineRule="exact"/>
        <w:sectPr w:rsidR="003E6DF7">
          <w:pgSz w:w="11909" w:h="16843"/>
          <w:pgMar w:top="280" w:right="1099" w:bottom="111" w:left="1090" w:header="720" w:footer="720" w:gutter="0"/>
          <w:cols w:space="720"/>
        </w:sectPr>
      </w:pPr>
    </w:p>
    <w:p w14:paraId="1727DCAB" w14:textId="77777777" w:rsidR="003E6DF7" w:rsidRDefault="00505AFD">
      <w:pPr>
        <w:spacing w:before="1" w:line="229" w:lineRule="exact"/>
        <w:jc w:val="center"/>
        <w:textAlignment w:val="baseline"/>
        <w:rPr>
          <w:rFonts w:ascii="Arial" w:eastAsia="Arial" w:hAnsi="Arial"/>
          <w:color w:val="000000"/>
          <w:spacing w:val="-3"/>
          <w:sz w:val="20"/>
        </w:rPr>
      </w:pPr>
      <w:r>
        <w:rPr>
          <w:rFonts w:ascii="Arial" w:eastAsia="Arial" w:hAnsi="Arial"/>
          <w:color w:val="000000"/>
          <w:spacing w:val="-3"/>
          <w:sz w:val="20"/>
        </w:rPr>
        <w:t>16 of 18</w:t>
      </w:r>
    </w:p>
    <w:p w14:paraId="6F4950C1" w14:textId="77777777" w:rsidR="003E6DF7" w:rsidRDefault="003E6DF7">
      <w:pPr>
        <w:sectPr w:rsidR="003E6DF7">
          <w:type w:val="continuous"/>
          <w:pgSz w:w="11909" w:h="16843"/>
          <w:pgMar w:top="280" w:right="2337" w:bottom="111" w:left="2347" w:header="720" w:footer="720" w:gutter="0"/>
          <w:cols w:space="720"/>
        </w:sectPr>
      </w:pPr>
    </w:p>
    <w:p w14:paraId="6AABE4A3" w14:textId="77777777" w:rsidR="003E6DF7" w:rsidRDefault="00505AFD">
      <w:pPr>
        <w:spacing w:before="10"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5F6F2A0A" w14:textId="5D29CCBB" w:rsidR="003E6DF7" w:rsidRDefault="00505AFD">
      <w:pPr>
        <w:spacing w:before="259" w:line="297" w:lineRule="exact"/>
        <w:textAlignment w:val="baseline"/>
        <w:rPr>
          <w:rFonts w:ascii="Arial" w:eastAsia="Arial" w:hAnsi="Arial"/>
          <w:b/>
          <w:color w:val="000000"/>
          <w:sz w:val="26"/>
        </w:rPr>
      </w:pPr>
      <w:r>
        <w:rPr>
          <w:rFonts w:ascii="Arial" w:eastAsia="Arial" w:hAnsi="Arial"/>
          <w:b/>
          <w:color w:val="000000"/>
          <w:sz w:val="26"/>
        </w:rPr>
        <w:t>Conflicts of Interest</w:t>
      </w:r>
      <w:r>
        <w:rPr>
          <w:rFonts w:ascii="Arial" w:eastAsia="Arial" w:hAnsi="Arial"/>
          <w:color w:val="FF0000"/>
        </w:rPr>
        <w:t xml:space="preserve"> </w:t>
      </w:r>
    </w:p>
    <w:p w14:paraId="46AC9FE4" w14:textId="77777777" w:rsidR="003E6DF7" w:rsidRDefault="00505AFD">
      <w:pPr>
        <w:tabs>
          <w:tab w:val="left" w:pos="576"/>
        </w:tabs>
        <w:spacing w:before="116" w:line="252"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677EDAFF" w14:textId="77777777" w:rsidR="003E6DF7" w:rsidRDefault="00505AFD" w:rsidP="00AC299E">
      <w:pPr>
        <w:numPr>
          <w:ilvl w:val="0"/>
          <w:numId w:val="18"/>
        </w:numPr>
        <w:tabs>
          <w:tab w:val="clear" w:pos="432"/>
          <w:tab w:val="left" w:pos="864"/>
        </w:tabs>
        <w:spacing w:before="99" w:line="290" w:lineRule="exact"/>
        <w:ind w:left="864" w:right="144" w:hanging="432"/>
        <w:textAlignment w:val="baseline"/>
        <w:rPr>
          <w:rFonts w:ascii="Arial" w:eastAsia="Arial" w:hAnsi="Arial"/>
          <w:color w:val="000000"/>
        </w:rPr>
      </w:pPr>
      <w:r>
        <w:rPr>
          <w:rFonts w:ascii="Arial" w:eastAsia="Arial" w:hAnsi="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08A45B6E" w14:textId="77777777" w:rsidR="003E6DF7" w:rsidRDefault="00505AFD" w:rsidP="00AC299E">
      <w:pPr>
        <w:numPr>
          <w:ilvl w:val="0"/>
          <w:numId w:val="18"/>
        </w:numPr>
        <w:tabs>
          <w:tab w:val="clear" w:pos="432"/>
          <w:tab w:val="left" w:pos="864"/>
        </w:tabs>
        <w:spacing w:before="18" w:line="290" w:lineRule="exact"/>
        <w:ind w:left="864" w:right="216" w:hanging="432"/>
        <w:jc w:val="both"/>
        <w:textAlignment w:val="baseline"/>
        <w:rPr>
          <w:rFonts w:ascii="Arial" w:eastAsia="Arial" w:hAnsi="Arial"/>
          <w:color w:val="000000"/>
        </w:rPr>
      </w:pPr>
      <w:r>
        <w:rPr>
          <w:rFonts w:ascii="Arial" w:eastAsia="Arial" w:hAnsi="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245448EE" w14:textId="77777777" w:rsidR="003E6DF7" w:rsidRDefault="00505AFD" w:rsidP="00AC299E">
      <w:pPr>
        <w:numPr>
          <w:ilvl w:val="0"/>
          <w:numId w:val="18"/>
        </w:numPr>
        <w:tabs>
          <w:tab w:val="clear" w:pos="432"/>
          <w:tab w:val="left" w:pos="864"/>
        </w:tabs>
        <w:spacing w:before="20" w:line="288" w:lineRule="exact"/>
        <w:ind w:left="864" w:right="864" w:hanging="432"/>
        <w:textAlignment w:val="baseline"/>
        <w:rPr>
          <w:rFonts w:ascii="Arial" w:eastAsia="Arial" w:hAnsi="Arial"/>
          <w:color w:val="000000"/>
        </w:rPr>
      </w:pPr>
      <w:r>
        <w:rPr>
          <w:rFonts w:ascii="Arial" w:eastAsia="Arial" w:hAnsi="Arial"/>
          <w:color w:val="000000"/>
        </w:rPr>
        <w:t>enter into any agreement or arrangement with any other person that has the effect of prohibiting or excluding that person from submitting a Tender;</w:t>
      </w:r>
    </w:p>
    <w:p w14:paraId="507E8E41" w14:textId="77777777" w:rsidR="003E6DF7" w:rsidRDefault="00505AFD" w:rsidP="00AC299E">
      <w:pPr>
        <w:numPr>
          <w:ilvl w:val="0"/>
          <w:numId w:val="18"/>
        </w:numPr>
        <w:tabs>
          <w:tab w:val="clear" w:pos="432"/>
          <w:tab w:val="left" w:pos="864"/>
        </w:tabs>
        <w:spacing w:before="14" w:line="293" w:lineRule="exact"/>
        <w:ind w:left="864" w:right="1008" w:hanging="432"/>
        <w:textAlignment w:val="baseline"/>
        <w:rPr>
          <w:rFonts w:ascii="Arial" w:eastAsia="Arial" w:hAnsi="Arial"/>
          <w:color w:val="000000"/>
        </w:rPr>
      </w:pPr>
      <w:r>
        <w:rPr>
          <w:rFonts w:ascii="Arial" w:eastAsia="Arial" w:hAnsi="Arial"/>
          <w:color w:val="000000"/>
        </w:rPr>
        <w:t>canvass the Authority or any employees or agents of the Authority in relation to this procurement; or</w:t>
      </w:r>
    </w:p>
    <w:p w14:paraId="22242B82" w14:textId="77777777" w:rsidR="003E6DF7" w:rsidRDefault="00505AFD" w:rsidP="00AC299E">
      <w:pPr>
        <w:numPr>
          <w:ilvl w:val="0"/>
          <w:numId w:val="18"/>
        </w:numPr>
        <w:tabs>
          <w:tab w:val="clear" w:pos="432"/>
          <w:tab w:val="left" w:pos="864"/>
        </w:tabs>
        <w:spacing w:before="9" w:line="293" w:lineRule="exact"/>
        <w:ind w:left="864" w:right="432" w:hanging="432"/>
        <w:textAlignment w:val="baseline"/>
        <w:rPr>
          <w:rFonts w:ascii="Arial" w:eastAsia="Arial" w:hAnsi="Arial"/>
          <w:color w:val="000000"/>
        </w:rPr>
      </w:pPr>
      <w:r>
        <w:rPr>
          <w:rFonts w:ascii="Arial" w:eastAsia="Arial" w:hAnsi="Arial"/>
          <w:color w:val="000000"/>
        </w:rPr>
        <w:t>attempt to obtain information from any of the employees or agents of the Authority or their advisors concerning another Tenderer or Tender.</w:t>
      </w:r>
    </w:p>
    <w:p w14:paraId="60A5D02C" w14:textId="77777777" w:rsidR="003E6DF7" w:rsidRDefault="00505AFD">
      <w:pPr>
        <w:spacing w:before="163" w:line="252" w:lineRule="exact"/>
        <w:ind w:right="144"/>
        <w:textAlignment w:val="baseline"/>
        <w:rPr>
          <w:rFonts w:ascii="Arial" w:eastAsia="Arial" w:hAnsi="Arial"/>
          <w:color w:val="000000"/>
        </w:rPr>
      </w:pPr>
      <w:r>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54301FCB" w14:textId="77777777" w:rsidR="003E6DF7" w:rsidRDefault="00505AFD">
      <w:pPr>
        <w:tabs>
          <w:tab w:val="left" w:pos="576"/>
        </w:tabs>
        <w:spacing w:before="120" w:line="253" w:lineRule="exact"/>
        <w:ind w:right="288"/>
        <w:textAlignment w:val="baseline"/>
        <w:rPr>
          <w:rFonts w:ascii="Arial" w:eastAsia="Arial" w:hAnsi="Arial"/>
          <w:color w:val="000000"/>
          <w:spacing w:val="-3"/>
        </w:rPr>
      </w:pPr>
      <w:r>
        <w:rPr>
          <w:rFonts w:ascii="Arial" w:eastAsia="Arial" w:hAnsi="Arial"/>
          <w:color w:val="000000"/>
          <w:spacing w:val="-3"/>
        </w:rPr>
        <w:t>F9.</w:t>
      </w:r>
      <w:r>
        <w:rPr>
          <w:rFonts w:ascii="Arial" w:eastAsia="Arial" w:hAnsi="Arial"/>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Pr>
          <w:rFonts w:ascii="Arial" w:eastAsia="Arial" w:hAnsi="Arial"/>
          <w:color w:val="000000"/>
          <w:spacing w:val="-3"/>
        </w:rPr>
        <w:t>g</w:t>
      </w:r>
      <w:proofErr w:type="spellEnd"/>
      <w:r>
        <w:rPr>
          <w:rFonts w:ascii="Arial" w:eastAsia="Arial" w:hAnsi="Arial"/>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55409998" w14:textId="77777777" w:rsidR="003E6DF7" w:rsidRDefault="00505AFD" w:rsidP="00AC299E">
      <w:pPr>
        <w:numPr>
          <w:ilvl w:val="0"/>
          <w:numId w:val="19"/>
        </w:numPr>
        <w:tabs>
          <w:tab w:val="clear" w:pos="288"/>
          <w:tab w:val="left" w:pos="864"/>
        </w:tabs>
        <w:spacing w:before="120" w:line="250" w:lineRule="exact"/>
        <w:ind w:left="864" w:hanging="288"/>
        <w:textAlignment w:val="baseline"/>
        <w:rPr>
          <w:rFonts w:ascii="Arial" w:eastAsia="Arial" w:hAnsi="Arial"/>
          <w:color w:val="000000"/>
          <w:spacing w:val="-1"/>
        </w:rPr>
      </w:pPr>
      <w:r>
        <w:rPr>
          <w:rFonts w:ascii="Arial" w:eastAsia="Arial" w:hAnsi="Arial"/>
          <w:color w:val="000000"/>
          <w:spacing w:val="-1"/>
        </w:rPr>
        <w:t>the manner of operation and management;</w:t>
      </w:r>
    </w:p>
    <w:p w14:paraId="2A5136CF" w14:textId="77777777" w:rsidR="003E6DF7" w:rsidRDefault="00505AFD" w:rsidP="00AC299E">
      <w:pPr>
        <w:numPr>
          <w:ilvl w:val="0"/>
          <w:numId w:val="19"/>
        </w:numPr>
        <w:tabs>
          <w:tab w:val="clear" w:pos="288"/>
          <w:tab w:val="left" w:pos="864"/>
        </w:tabs>
        <w:spacing w:before="124" w:line="250" w:lineRule="exact"/>
        <w:ind w:left="864" w:hanging="288"/>
        <w:textAlignment w:val="baseline"/>
        <w:rPr>
          <w:rFonts w:ascii="Arial" w:eastAsia="Arial" w:hAnsi="Arial"/>
          <w:color w:val="000000"/>
          <w:spacing w:val="-1"/>
        </w:rPr>
      </w:pPr>
      <w:r>
        <w:rPr>
          <w:rFonts w:ascii="Arial" w:eastAsia="Arial" w:hAnsi="Arial"/>
          <w:color w:val="000000"/>
          <w:spacing w:val="-1"/>
        </w:rPr>
        <w:t>roles and responsibilities;</w:t>
      </w:r>
    </w:p>
    <w:p w14:paraId="08B06DD5" w14:textId="77777777" w:rsidR="003E6DF7" w:rsidRDefault="00505AFD" w:rsidP="00AC299E">
      <w:pPr>
        <w:numPr>
          <w:ilvl w:val="0"/>
          <w:numId w:val="19"/>
        </w:numPr>
        <w:tabs>
          <w:tab w:val="clear" w:pos="288"/>
          <w:tab w:val="left" w:pos="864"/>
        </w:tabs>
        <w:spacing w:before="125" w:line="250" w:lineRule="exact"/>
        <w:ind w:left="864" w:hanging="288"/>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7372348E" w14:textId="77777777" w:rsidR="003E6DF7" w:rsidRDefault="00505AFD" w:rsidP="00AC299E">
      <w:pPr>
        <w:numPr>
          <w:ilvl w:val="0"/>
          <w:numId w:val="19"/>
        </w:numPr>
        <w:tabs>
          <w:tab w:val="clear" w:pos="288"/>
          <w:tab w:val="left" w:pos="864"/>
        </w:tabs>
        <w:spacing w:before="114" w:line="255" w:lineRule="exact"/>
        <w:ind w:left="864" w:right="504" w:hanging="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7F5723EB" w14:textId="77777777" w:rsidR="003E6DF7" w:rsidRDefault="00505AFD" w:rsidP="00AC299E">
      <w:pPr>
        <w:numPr>
          <w:ilvl w:val="0"/>
          <w:numId w:val="19"/>
        </w:numPr>
        <w:tabs>
          <w:tab w:val="clear" w:pos="288"/>
          <w:tab w:val="left" w:pos="864"/>
        </w:tabs>
        <w:spacing w:before="124" w:line="250" w:lineRule="exact"/>
        <w:ind w:left="864" w:hanging="288"/>
        <w:textAlignment w:val="baseline"/>
        <w:rPr>
          <w:rFonts w:ascii="Arial" w:eastAsia="Arial" w:hAnsi="Arial"/>
          <w:color w:val="000000"/>
          <w:spacing w:val="-1"/>
        </w:rPr>
      </w:pPr>
      <w:r>
        <w:rPr>
          <w:rFonts w:ascii="Arial" w:eastAsia="Arial" w:hAnsi="Arial"/>
          <w:color w:val="000000"/>
          <w:spacing w:val="-1"/>
        </w:rPr>
        <w:t>confidentiality and/or non-disclosure agreements (e.g. DEFFORM 702);</w:t>
      </w:r>
    </w:p>
    <w:p w14:paraId="4D09E3C9" w14:textId="77777777" w:rsidR="003E6DF7" w:rsidRDefault="00505AFD" w:rsidP="00AC299E">
      <w:pPr>
        <w:numPr>
          <w:ilvl w:val="0"/>
          <w:numId w:val="19"/>
        </w:numPr>
        <w:tabs>
          <w:tab w:val="clear" w:pos="288"/>
          <w:tab w:val="left" w:pos="864"/>
        </w:tabs>
        <w:spacing w:before="124" w:line="250" w:lineRule="exact"/>
        <w:ind w:left="864" w:hanging="288"/>
        <w:textAlignment w:val="baseline"/>
        <w:rPr>
          <w:rFonts w:ascii="Arial" w:eastAsia="Arial" w:hAnsi="Arial"/>
          <w:color w:val="000000"/>
          <w:spacing w:val="-1"/>
        </w:rPr>
      </w:pPr>
      <w:r>
        <w:rPr>
          <w:rFonts w:ascii="Arial" w:eastAsia="Arial" w:hAnsi="Arial"/>
          <w:color w:val="000000"/>
          <w:spacing w:val="-1"/>
        </w:rPr>
        <w:t>the Authority’s rights of audit; and</w:t>
      </w:r>
    </w:p>
    <w:p w14:paraId="0F7461C6" w14:textId="77777777" w:rsidR="003E6DF7" w:rsidRDefault="00505AFD" w:rsidP="00AC299E">
      <w:pPr>
        <w:numPr>
          <w:ilvl w:val="0"/>
          <w:numId w:val="19"/>
        </w:numPr>
        <w:tabs>
          <w:tab w:val="clear" w:pos="288"/>
          <w:tab w:val="left" w:pos="864"/>
        </w:tabs>
        <w:spacing w:before="120" w:line="250" w:lineRule="exact"/>
        <w:ind w:left="864" w:hanging="288"/>
        <w:textAlignment w:val="baseline"/>
        <w:rPr>
          <w:rFonts w:ascii="Arial" w:eastAsia="Arial" w:hAnsi="Arial"/>
          <w:color w:val="000000"/>
          <w:spacing w:val="-1"/>
        </w:rPr>
      </w:pPr>
      <w:r>
        <w:rPr>
          <w:rFonts w:ascii="Arial" w:eastAsia="Arial" w:hAnsi="Arial"/>
          <w:color w:val="000000"/>
          <w:spacing w:val="-1"/>
        </w:rPr>
        <w:t>physical and managerial separation.</w:t>
      </w:r>
    </w:p>
    <w:p w14:paraId="7ED7B4E7" w14:textId="77777777" w:rsidR="003E6DF7" w:rsidRDefault="00505AFD">
      <w:pPr>
        <w:spacing w:before="122" w:line="253" w:lineRule="exact"/>
        <w:textAlignment w:val="baseline"/>
        <w:rPr>
          <w:rFonts w:ascii="Arial" w:eastAsia="Arial" w:hAnsi="Arial"/>
          <w:color w:val="000000"/>
        </w:rPr>
      </w:pPr>
      <w:r>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3444092A" w14:textId="77777777" w:rsidR="003E6DF7" w:rsidRDefault="00505AFD">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312064DA" w14:textId="77777777" w:rsidR="003E6DF7" w:rsidRDefault="00505AFD">
      <w:pPr>
        <w:spacing w:before="120" w:line="253" w:lineRule="exact"/>
        <w:ind w:right="216"/>
        <w:textAlignment w:val="baseline"/>
        <w:rPr>
          <w:rFonts w:ascii="Arial" w:eastAsia="Arial" w:hAnsi="Arial"/>
          <w:color w:val="000000"/>
        </w:rPr>
      </w:pPr>
      <w:r>
        <w:rPr>
          <w:rFonts w:ascii="Arial" w:eastAsia="Arial" w:hAnsi="Arial"/>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42C9DBCF" w14:textId="77777777" w:rsidR="003E6DF7" w:rsidRDefault="00505AFD">
      <w:pPr>
        <w:spacing w:before="126" w:line="297" w:lineRule="exact"/>
        <w:textAlignment w:val="baseline"/>
        <w:rPr>
          <w:rFonts w:ascii="Arial" w:eastAsia="Arial" w:hAnsi="Arial"/>
          <w:b/>
          <w:color w:val="000000"/>
          <w:sz w:val="26"/>
        </w:rPr>
      </w:pPr>
      <w:r>
        <w:rPr>
          <w:rFonts w:ascii="Arial" w:eastAsia="Arial" w:hAnsi="Arial"/>
          <w:b/>
          <w:color w:val="000000"/>
          <w:sz w:val="26"/>
        </w:rPr>
        <w:lastRenderedPageBreak/>
        <w:t>Standstill Period</w:t>
      </w:r>
    </w:p>
    <w:p w14:paraId="55025B28" w14:textId="27A00943" w:rsidR="003E6DF7" w:rsidRDefault="00505AFD">
      <w:pPr>
        <w:spacing w:before="115" w:after="359" w:line="254" w:lineRule="exact"/>
        <w:ind w:right="576"/>
        <w:textAlignment w:val="baseline"/>
        <w:rPr>
          <w:rFonts w:ascii="Arial" w:eastAsia="Arial" w:hAnsi="Arial"/>
          <w:color w:val="000000"/>
          <w:spacing w:val="-1"/>
        </w:rPr>
      </w:pPr>
      <w:r>
        <w:rPr>
          <w:rFonts w:ascii="Arial" w:eastAsia="Arial" w:hAnsi="Arial"/>
          <w:color w:val="000000"/>
          <w:spacing w:val="-1"/>
        </w:rPr>
        <w:t>F12.</w:t>
      </w:r>
      <w:r>
        <w:rPr>
          <w:rFonts w:ascii="Arial" w:eastAsia="Arial" w:hAnsi="Arial"/>
          <w:color w:val="FF0000"/>
          <w:spacing w:val="-1"/>
        </w:rPr>
        <w:t xml:space="preserve"> </w:t>
      </w:r>
      <w:r>
        <w:rPr>
          <w:rFonts w:ascii="Arial" w:eastAsia="Arial" w:hAnsi="Arial"/>
          <w:color w:val="000000"/>
          <w:spacing w:val="-1"/>
        </w:rPr>
        <w:t>The Authority is allowing a space of ten (10) calendar days between the date of dispatch of the electronic notice of its decision to award a Contract to the</w:t>
      </w:r>
    </w:p>
    <w:p w14:paraId="566FE7E5" w14:textId="77777777" w:rsidR="003E6DF7" w:rsidRDefault="003E6DF7">
      <w:pPr>
        <w:spacing w:before="115" w:after="359" w:line="254" w:lineRule="exact"/>
        <w:sectPr w:rsidR="003E6DF7">
          <w:pgSz w:w="11909" w:h="16843"/>
          <w:pgMar w:top="280" w:right="1094" w:bottom="111" w:left="1095" w:header="720" w:footer="720" w:gutter="0"/>
          <w:cols w:space="720"/>
        </w:sectPr>
      </w:pPr>
    </w:p>
    <w:p w14:paraId="1E201848" w14:textId="77777777" w:rsidR="003E6DF7" w:rsidRDefault="00505AFD">
      <w:pPr>
        <w:spacing w:before="1" w:line="229" w:lineRule="exact"/>
        <w:jc w:val="center"/>
        <w:textAlignment w:val="baseline"/>
        <w:rPr>
          <w:rFonts w:ascii="Arial" w:eastAsia="Arial" w:hAnsi="Arial"/>
          <w:color w:val="000000"/>
          <w:spacing w:val="-3"/>
          <w:sz w:val="20"/>
        </w:rPr>
      </w:pPr>
      <w:r>
        <w:rPr>
          <w:rFonts w:ascii="Arial" w:eastAsia="Arial" w:hAnsi="Arial"/>
          <w:color w:val="000000"/>
          <w:spacing w:val="-3"/>
          <w:sz w:val="20"/>
        </w:rPr>
        <w:t>17 of 18</w:t>
      </w:r>
    </w:p>
    <w:p w14:paraId="50503EB3" w14:textId="77777777" w:rsidR="003E6DF7" w:rsidRDefault="003E6DF7">
      <w:pPr>
        <w:sectPr w:rsidR="003E6DF7">
          <w:type w:val="continuous"/>
          <w:pgSz w:w="11909" w:h="16843"/>
          <w:pgMar w:top="280" w:right="2337" w:bottom="111" w:left="2347" w:header="720" w:footer="720" w:gutter="0"/>
          <w:cols w:space="720"/>
        </w:sectPr>
      </w:pPr>
    </w:p>
    <w:p w14:paraId="318229E0" w14:textId="77777777" w:rsidR="003E6DF7" w:rsidRDefault="00505AFD">
      <w:pPr>
        <w:spacing w:before="10" w:line="274" w:lineRule="exact"/>
        <w:ind w:left="7848"/>
        <w:jc w:val="right"/>
        <w:textAlignment w:val="baseline"/>
        <w:rPr>
          <w:rFonts w:ascii="Arial" w:eastAsia="Arial" w:hAnsi="Arial"/>
          <w:b/>
          <w:color w:val="808080"/>
          <w:sz w:val="24"/>
        </w:rPr>
      </w:pPr>
      <w:r>
        <w:rPr>
          <w:rFonts w:ascii="Arial" w:eastAsia="Arial" w:hAnsi="Arial"/>
          <w:b/>
          <w:color w:val="808080"/>
          <w:sz w:val="24"/>
        </w:rPr>
        <w:lastRenderedPageBreak/>
        <w:t>DEFFORM 47 (Edn 15 Feb 21)</w:t>
      </w:r>
    </w:p>
    <w:p w14:paraId="698D4FD6" w14:textId="7EB8D09C" w:rsidR="003E6DF7" w:rsidRDefault="00505AFD">
      <w:pPr>
        <w:spacing w:before="255" w:line="252" w:lineRule="exact"/>
        <w:ind w:left="72" w:right="144"/>
        <w:textAlignment w:val="baseline"/>
        <w:rPr>
          <w:rFonts w:ascii="Arial" w:eastAsia="Arial" w:hAnsi="Arial"/>
          <w:color w:val="000000"/>
        </w:rPr>
      </w:pPr>
      <w:r>
        <w:rPr>
          <w:rFonts w:ascii="Arial" w:eastAsia="Arial" w:hAnsi="Arial"/>
          <w:color w:val="000000"/>
        </w:rPr>
        <w:t xml:space="preserve">successful Tenderer before entering into a Contract, known as the standstill period. The standstill period ends at </w:t>
      </w:r>
      <w:r w:rsidR="00F70E0E">
        <w:rPr>
          <w:rFonts w:ascii="Arial" w:eastAsia="Arial" w:hAnsi="Arial"/>
          <w:color w:val="000000"/>
        </w:rPr>
        <w:t>midnight on</w:t>
      </w:r>
      <w:r>
        <w:rPr>
          <w:rFonts w:ascii="Arial" w:eastAsia="Arial" w:hAnsi="Arial"/>
          <w:color w:val="000000"/>
        </w:rPr>
        <w:t xml:space="preserve"> the 10th day after the date the </w:t>
      </w:r>
      <w:r w:rsidR="00F85A3D">
        <w:rPr>
          <w:rFonts w:ascii="Arial" w:eastAsia="Arial" w:hAnsi="Arial"/>
          <w:color w:val="000000"/>
        </w:rPr>
        <w:t xml:space="preserve">standstill letters </w:t>
      </w:r>
      <w:r>
        <w:rPr>
          <w:rFonts w:ascii="Arial" w:eastAsia="Arial" w:hAnsi="Arial"/>
          <w:color w:val="000000"/>
        </w:rPr>
        <w:t>are sent. If the 10</w:t>
      </w:r>
      <w:r>
        <w:rPr>
          <w:rFonts w:ascii="Arial" w:eastAsia="Arial" w:hAnsi="Arial"/>
          <w:color w:val="000000"/>
          <w:vertAlign w:val="superscript"/>
        </w:rPr>
        <w:t>th</w:t>
      </w:r>
      <w:r>
        <w:rPr>
          <w:rFonts w:ascii="Arial" w:eastAsia="Arial" w:hAnsi="Arial"/>
          <w:color w:val="000000"/>
        </w:rPr>
        <w:t xml:space="preserve"> day is not a business day, the standstill period ends at </w:t>
      </w:r>
      <w:r w:rsidR="00F85A3D">
        <w:rPr>
          <w:rFonts w:ascii="Arial" w:eastAsia="Arial" w:hAnsi="Arial"/>
          <w:color w:val="000000"/>
        </w:rPr>
        <w:t xml:space="preserve">midnight </w:t>
      </w:r>
      <w:r>
        <w:rPr>
          <w:rFonts w:ascii="Arial" w:eastAsia="Arial" w:hAnsi="Arial"/>
          <w:color w:val="000000"/>
        </w:rPr>
        <w:t>of the next business day.</w:t>
      </w:r>
    </w:p>
    <w:p w14:paraId="6D7233A8" w14:textId="77777777" w:rsidR="003E6DF7" w:rsidRDefault="00505AFD">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Publicity Announcement</w:t>
      </w:r>
    </w:p>
    <w:p w14:paraId="5134B7C1" w14:textId="77777777" w:rsidR="003E6DF7" w:rsidRDefault="00505AFD" w:rsidP="00AC299E">
      <w:pPr>
        <w:numPr>
          <w:ilvl w:val="0"/>
          <w:numId w:val="20"/>
        </w:numPr>
        <w:tabs>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6E7A4D8A" w14:textId="77777777" w:rsidR="003E6DF7" w:rsidRDefault="00505AFD" w:rsidP="00AC299E">
      <w:pPr>
        <w:numPr>
          <w:ilvl w:val="0"/>
          <w:numId w:val="20"/>
        </w:numPr>
        <w:tabs>
          <w:tab w:val="left" w:pos="576"/>
        </w:tabs>
        <w:spacing w:before="120" w:line="252" w:lineRule="exact"/>
        <w:ind w:left="72" w:right="216"/>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64FD8C95" w14:textId="77777777" w:rsidR="003E6DF7" w:rsidRDefault="00505AFD">
      <w:pPr>
        <w:spacing w:before="25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6E072E3B" w14:textId="77777777" w:rsidR="003E6DF7" w:rsidRDefault="00505AFD" w:rsidP="00AC299E">
      <w:pPr>
        <w:numPr>
          <w:ilvl w:val="0"/>
          <w:numId w:val="20"/>
        </w:numPr>
        <w:tabs>
          <w:tab w:val="left" w:pos="576"/>
        </w:tabs>
        <w:spacing w:before="119" w:line="252" w:lineRule="exact"/>
        <w:ind w:left="72" w:right="72"/>
        <w:textAlignment w:val="baseline"/>
        <w:rPr>
          <w:rFonts w:ascii="Arial" w:eastAsia="Arial" w:hAnsi="Arial"/>
          <w:color w:val="000000"/>
        </w:rPr>
      </w:pPr>
      <w:r>
        <w:rPr>
          <w:rFonts w:ascii="Arial" w:eastAsia="Arial" w:hAnsi="Arial"/>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485822D" w14:textId="77777777" w:rsidR="003E6DF7" w:rsidRDefault="00505AFD" w:rsidP="00AC299E">
      <w:pPr>
        <w:numPr>
          <w:ilvl w:val="0"/>
          <w:numId w:val="20"/>
        </w:numPr>
        <w:tabs>
          <w:tab w:val="left" w:pos="576"/>
        </w:tabs>
        <w:spacing w:before="127" w:line="252" w:lineRule="exact"/>
        <w:ind w:left="72" w:right="144"/>
        <w:textAlignment w:val="baseline"/>
        <w:rPr>
          <w:rFonts w:ascii="Arial" w:eastAsia="Arial" w:hAnsi="Arial"/>
          <w:color w:val="000000"/>
          <w:spacing w:val="-2"/>
        </w:rPr>
      </w:pPr>
      <w:r>
        <w:rPr>
          <w:rFonts w:ascii="Arial" w:eastAsia="Arial" w:hAnsi="Arial"/>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30DFABD3" w14:textId="1B484437" w:rsidR="003E6DF7" w:rsidRDefault="00505AFD" w:rsidP="00AC299E">
      <w:pPr>
        <w:numPr>
          <w:ilvl w:val="0"/>
          <w:numId w:val="20"/>
        </w:numPr>
        <w:tabs>
          <w:tab w:val="left" w:pos="576"/>
        </w:tabs>
        <w:spacing w:before="125" w:line="252" w:lineRule="exact"/>
        <w:ind w:left="72" w:right="216"/>
        <w:textAlignment w:val="baseline"/>
        <w:rPr>
          <w:rFonts w:ascii="Arial" w:eastAsia="Arial" w:hAnsi="Arial"/>
          <w:color w:val="000000"/>
        </w:rPr>
      </w:pPr>
      <w:r>
        <w:rPr>
          <w:rFonts w:ascii="Arial" w:eastAsia="Arial" w:hAnsi="Arial"/>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w:t>
      </w:r>
      <w:r w:rsidR="004F6928">
        <w:rPr>
          <w:rFonts w:ascii="Arial" w:eastAsia="Arial" w:hAnsi="Arial"/>
          <w:color w:val="000000"/>
        </w:rPr>
        <w:t>N</w:t>
      </w:r>
      <w:r>
        <w:rPr>
          <w:rFonts w:ascii="Arial" w:eastAsia="Arial" w:hAnsi="Arial"/>
          <w:color w:val="000000"/>
        </w:rPr>
        <w:t>) to any Third Party engaged by the Authority for the specific purpose of evaluating or assisting the Authority in the evaluation of the Tenderer’s Tender. In providing such information the Tenderer consents to such disclosure.</w:t>
      </w:r>
    </w:p>
    <w:p w14:paraId="0FCF8F54" w14:textId="77777777" w:rsidR="003E6DF7" w:rsidRDefault="00505AFD">
      <w:pPr>
        <w:spacing w:before="246"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Reportable Requirements</w:t>
      </w:r>
    </w:p>
    <w:p w14:paraId="28BA3C8B" w14:textId="77777777" w:rsidR="003E6DF7" w:rsidRDefault="00505AFD" w:rsidP="00AC299E">
      <w:pPr>
        <w:numPr>
          <w:ilvl w:val="0"/>
          <w:numId w:val="20"/>
        </w:numPr>
        <w:tabs>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0BB16EBA" w14:textId="77777777" w:rsidR="003E6DF7" w:rsidRDefault="00505AFD" w:rsidP="00AC299E">
      <w:pPr>
        <w:numPr>
          <w:ilvl w:val="0"/>
          <w:numId w:val="20"/>
        </w:numPr>
        <w:tabs>
          <w:tab w:val="left" w:pos="576"/>
        </w:tabs>
        <w:spacing w:before="120" w:line="252" w:lineRule="exact"/>
        <w:ind w:left="72" w:right="288"/>
        <w:textAlignment w:val="baseline"/>
        <w:rPr>
          <w:rFonts w:ascii="Arial" w:eastAsia="Arial" w:hAnsi="Arial"/>
          <w:color w:val="000000"/>
        </w:rPr>
      </w:pPr>
      <w:r>
        <w:rPr>
          <w:rFonts w:ascii="Arial" w:eastAsia="Arial" w:hAnsi="Arial"/>
          <w:color w:val="000000"/>
        </w:rPr>
        <w:t>Your Tender will be deemed non-compliant and excluded from the tender process if you fail to complete the Annex in full and attach relevant information where required.</w:t>
      </w:r>
    </w:p>
    <w:p w14:paraId="30F17AF6" w14:textId="77777777" w:rsidR="003E6DF7" w:rsidRPr="00D80A73" w:rsidRDefault="00505AFD">
      <w:pPr>
        <w:spacing w:before="246" w:after="99" w:line="297" w:lineRule="exact"/>
        <w:ind w:left="72"/>
        <w:textAlignment w:val="baseline"/>
        <w:rPr>
          <w:rFonts w:ascii="Arial" w:eastAsia="Arial" w:hAnsi="Arial"/>
          <w:b/>
          <w:color w:val="000000"/>
          <w:spacing w:val="-3"/>
          <w:sz w:val="26"/>
        </w:rPr>
      </w:pPr>
      <w:r w:rsidRPr="00D80A73">
        <w:rPr>
          <w:rFonts w:ascii="Arial" w:eastAsia="Arial" w:hAnsi="Arial"/>
          <w:b/>
          <w:color w:val="000000"/>
          <w:spacing w:val="-3"/>
          <w:sz w:val="26"/>
        </w:rPr>
        <w:t>Specific Conditions of Tendering</w:t>
      </w:r>
    </w:p>
    <w:p w14:paraId="0F949620" w14:textId="77777777" w:rsidR="00D80A73" w:rsidRDefault="00D80A73" w:rsidP="00D80A73">
      <w:pPr>
        <w:pStyle w:val="NormalWeb"/>
        <w:rPr>
          <w:rFonts w:ascii="Arial" w:hAnsi="Arial" w:cs="Arial"/>
          <w:b/>
          <w:bCs/>
          <w:sz w:val="22"/>
          <w:szCs w:val="22"/>
        </w:rPr>
      </w:pPr>
      <w:r>
        <w:rPr>
          <w:rFonts w:ascii="Arial" w:hAnsi="Arial" w:cs="Arial"/>
          <w:sz w:val="22"/>
          <w:szCs w:val="22"/>
        </w:rPr>
        <w:t xml:space="preserve">F19. </w:t>
      </w:r>
      <w:r>
        <w:rPr>
          <w:rFonts w:ascii="Arial" w:hAnsi="Arial" w:cs="Arial"/>
          <w:b/>
          <w:bCs/>
          <w:sz w:val="22"/>
          <w:szCs w:val="22"/>
        </w:rPr>
        <w:t>TUPE</w:t>
      </w:r>
    </w:p>
    <w:p w14:paraId="29CADB3C" w14:textId="665CC23D" w:rsidR="00380DEF" w:rsidRPr="00380DEF" w:rsidRDefault="00380DEF" w:rsidP="00D80A73">
      <w:pPr>
        <w:pStyle w:val="NormalWeb"/>
        <w:rPr>
          <w:rFonts w:ascii="Arial" w:hAnsi="Arial" w:cs="Arial"/>
          <w:sz w:val="22"/>
          <w:szCs w:val="22"/>
        </w:rPr>
      </w:pPr>
      <w:r w:rsidRPr="00380DEF">
        <w:rPr>
          <w:rFonts w:ascii="Arial" w:hAnsi="Arial" w:cs="Arial"/>
          <w:sz w:val="22"/>
          <w:szCs w:val="22"/>
        </w:rPr>
        <w:t xml:space="preserve">Transfer of Undertakings (Protection of Employment) Regulations 2006 (TUPE), as amended and /or the Service Provision Change (Protection of Employment) Regulations (Northern Ireland) 2006, as amended </w:t>
      </w:r>
      <w:r w:rsidRPr="00D80A73">
        <w:rPr>
          <w:rFonts w:ascii="Arial" w:hAnsi="Arial" w:cs="Arial"/>
          <w:sz w:val="22"/>
          <w:szCs w:val="22"/>
        </w:rPr>
        <w:t>from</w:t>
      </w:r>
      <w:r w:rsidRPr="00380DEF">
        <w:rPr>
          <w:rFonts w:ascii="Arial" w:hAnsi="Arial" w:cs="Arial"/>
          <w:sz w:val="22"/>
          <w:szCs w:val="22"/>
        </w:rPr>
        <w:t xml:space="preserve"> time to time and /or the Acquired Rights Directive (ARD) 77/187/EC, hereinafter referred to as TUPE. </w:t>
      </w:r>
    </w:p>
    <w:p w14:paraId="20872BD0" w14:textId="4B50CBB3" w:rsidR="00380DEF" w:rsidRPr="00380DEF" w:rsidRDefault="00380DEF" w:rsidP="00D80A73">
      <w:pPr>
        <w:pStyle w:val="NormalWeb"/>
        <w:rPr>
          <w:rFonts w:ascii="Arial" w:hAnsi="Arial" w:cs="Arial"/>
          <w:sz w:val="22"/>
          <w:szCs w:val="22"/>
        </w:rPr>
      </w:pPr>
      <w:r w:rsidRPr="00380DEF">
        <w:rPr>
          <w:rFonts w:ascii="Arial" w:hAnsi="Arial" w:cs="Arial"/>
          <w:sz w:val="22"/>
          <w:szCs w:val="22"/>
        </w:rPr>
        <w:lastRenderedPageBreak/>
        <w:t xml:space="preserve">The </w:t>
      </w:r>
      <w:r w:rsidR="002844BC">
        <w:rPr>
          <w:rFonts w:ascii="Arial" w:hAnsi="Arial" w:cs="Arial"/>
          <w:sz w:val="22"/>
          <w:szCs w:val="22"/>
        </w:rPr>
        <w:t>Authority</w:t>
      </w:r>
      <w:r w:rsidRPr="00380DEF">
        <w:rPr>
          <w:rFonts w:ascii="Arial" w:hAnsi="Arial" w:cs="Arial"/>
          <w:sz w:val="22"/>
          <w:szCs w:val="22"/>
        </w:rPr>
        <w:t xml:space="preserve"> would be neither transferor nor transferee of the employees in the circumstances of any contract awarded as a result of this invitation and it is your responsibility to consider whether or not TUPE applies to this re-let and tender accordingly. </w:t>
      </w:r>
    </w:p>
    <w:p w14:paraId="65271E19" w14:textId="5668DA6E" w:rsidR="00380DEF" w:rsidRPr="00380DEF" w:rsidRDefault="00380DEF" w:rsidP="00D80A73">
      <w:pPr>
        <w:pStyle w:val="NormalWeb"/>
        <w:rPr>
          <w:rFonts w:ascii="Arial" w:hAnsi="Arial" w:cs="Arial"/>
          <w:sz w:val="22"/>
          <w:szCs w:val="22"/>
        </w:rPr>
      </w:pPr>
      <w:r w:rsidRPr="00380DEF">
        <w:rPr>
          <w:rFonts w:ascii="Arial" w:hAnsi="Arial" w:cs="Arial"/>
          <w:sz w:val="22"/>
          <w:szCs w:val="22"/>
        </w:rPr>
        <w:t xml:space="preserve">Notwithstanding this, you will wish to note that it is the </w:t>
      </w:r>
      <w:r w:rsidR="002844BC">
        <w:rPr>
          <w:rFonts w:ascii="Arial" w:hAnsi="Arial" w:cs="Arial"/>
          <w:sz w:val="22"/>
          <w:szCs w:val="22"/>
        </w:rPr>
        <w:t>Authority</w:t>
      </w:r>
      <w:r w:rsidRPr="00380DEF">
        <w:rPr>
          <w:rFonts w:ascii="Arial" w:hAnsi="Arial" w:cs="Arial"/>
          <w:sz w:val="22"/>
          <w:szCs w:val="22"/>
        </w:rPr>
        <w:t xml:space="preserve">'s view that TUPE is likely to be applicable if this tender exercise results in a Contract being placed, although the </w:t>
      </w:r>
      <w:r w:rsidR="002844BC">
        <w:rPr>
          <w:rFonts w:ascii="Arial" w:hAnsi="Arial" w:cs="Arial"/>
          <w:sz w:val="22"/>
          <w:szCs w:val="22"/>
        </w:rPr>
        <w:t>Authority</w:t>
      </w:r>
      <w:r w:rsidRPr="00380DEF">
        <w:rPr>
          <w:rFonts w:ascii="Arial" w:hAnsi="Arial" w:cs="Arial"/>
          <w:sz w:val="22"/>
          <w:szCs w:val="22"/>
        </w:rPr>
        <w:t xml:space="preserve"> shall not be liable for the opinion expressed above. In these circumstances the </w:t>
      </w:r>
      <w:r w:rsidR="002844BC">
        <w:rPr>
          <w:rFonts w:ascii="Arial" w:hAnsi="Arial" w:cs="Arial"/>
          <w:sz w:val="22"/>
          <w:szCs w:val="22"/>
        </w:rPr>
        <w:t>Authority</w:t>
      </w:r>
      <w:r w:rsidRPr="00380DEF">
        <w:rPr>
          <w:rFonts w:ascii="Arial" w:hAnsi="Arial" w:cs="Arial"/>
          <w:sz w:val="22"/>
          <w:szCs w:val="22"/>
        </w:rPr>
        <w:t xml:space="preserve"> will wish to satisfy itself that your proposals are responsibly based and take full account of your likely TUPE obligations. </w:t>
      </w:r>
    </w:p>
    <w:p w14:paraId="1E1BC293" w14:textId="4FC15541" w:rsidR="00380DEF" w:rsidRPr="00380DEF" w:rsidRDefault="00380DEF" w:rsidP="00D80A73">
      <w:pPr>
        <w:pStyle w:val="NormalWeb"/>
        <w:rPr>
          <w:rFonts w:ascii="Arial" w:hAnsi="Arial" w:cs="Arial"/>
          <w:sz w:val="22"/>
          <w:szCs w:val="22"/>
        </w:rPr>
      </w:pPr>
      <w:r w:rsidRPr="00380DEF">
        <w:rPr>
          <w:rFonts w:ascii="Arial" w:hAnsi="Arial" w:cs="Arial"/>
          <w:sz w:val="22"/>
          <w:szCs w:val="22"/>
        </w:rPr>
        <w:t xml:space="preserve">TUPE information in respect of the current employees is provided in </w:t>
      </w:r>
      <w:r w:rsidR="00134D35">
        <w:rPr>
          <w:rFonts w:ascii="Arial" w:hAnsi="Arial" w:cs="Arial"/>
          <w:sz w:val="22"/>
          <w:szCs w:val="22"/>
        </w:rPr>
        <w:t xml:space="preserve">Booklet 4: </w:t>
      </w:r>
      <w:r w:rsidR="00134D35">
        <w:rPr>
          <w:rFonts w:ascii="Arial" w:hAnsi="Arial" w:cs="Arial"/>
          <w:i/>
          <w:iCs/>
          <w:sz w:val="22"/>
          <w:szCs w:val="22"/>
        </w:rPr>
        <w:t>Data</w:t>
      </w:r>
      <w:r w:rsidR="00134D35">
        <w:rPr>
          <w:rFonts w:ascii="Arial" w:hAnsi="Arial" w:cs="Arial"/>
          <w:sz w:val="22"/>
          <w:szCs w:val="22"/>
        </w:rPr>
        <w:t xml:space="preserve">, </w:t>
      </w:r>
      <w:r w:rsidRPr="00380DEF">
        <w:rPr>
          <w:rFonts w:ascii="Arial" w:hAnsi="Arial" w:cs="Arial"/>
          <w:sz w:val="22"/>
          <w:szCs w:val="22"/>
        </w:rPr>
        <w:t xml:space="preserve">reference Booklet </w:t>
      </w:r>
      <w:r w:rsidRPr="00D80A73">
        <w:rPr>
          <w:rFonts w:ascii="Arial" w:hAnsi="Arial" w:cs="Arial"/>
          <w:sz w:val="22"/>
          <w:szCs w:val="22"/>
        </w:rPr>
        <w:t>4A-Folder 8: Parts 1-3</w:t>
      </w:r>
      <w:r w:rsidRPr="00380DEF">
        <w:rPr>
          <w:rFonts w:ascii="Arial" w:hAnsi="Arial" w:cs="Arial"/>
          <w:sz w:val="22"/>
          <w:szCs w:val="22"/>
        </w:rPr>
        <w:t>. This information may be updated prior to contract award in which event the short-listed tenderers will be given an opportunity to revise or confirm tendered prices. The information detailed in the</w:t>
      </w:r>
      <w:r w:rsidR="00134D35">
        <w:rPr>
          <w:rFonts w:ascii="Arial" w:hAnsi="Arial" w:cs="Arial"/>
          <w:sz w:val="22"/>
          <w:szCs w:val="22"/>
        </w:rPr>
        <w:t xml:space="preserve"> Booklet 4</w:t>
      </w:r>
      <w:r w:rsidRPr="00380DEF">
        <w:rPr>
          <w:rFonts w:ascii="Arial" w:hAnsi="Arial" w:cs="Arial"/>
          <w:sz w:val="22"/>
          <w:szCs w:val="22"/>
        </w:rPr>
        <w:t xml:space="preserve"> has been obtained from the contractors currently undertaking this task. The accuracy and completeness of this information cannot be warranted by the </w:t>
      </w:r>
      <w:r w:rsidR="002844BC">
        <w:rPr>
          <w:rFonts w:ascii="Arial" w:hAnsi="Arial" w:cs="Arial"/>
          <w:sz w:val="22"/>
          <w:szCs w:val="22"/>
        </w:rPr>
        <w:t>Authority</w:t>
      </w:r>
      <w:r w:rsidRPr="00380DEF">
        <w:rPr>
          <w:rFonts w:ascii="Arial" w:hAnsi="Arial" w:cs="Arial"/>
          <w:sz w:val="22"/>
          <w:szCs w:val="22"/>
        </w:rPr>
        <w:t xml:space="preserve">. It remains the responsibility of the Tenderer to ensure their tender submission takes full account of all the relevant circumstances of this contract re-let and tender accordingly. The Tenderer is  required to confirm when responding that they will not make any claim or demand or take any actions or proceedings against the </w:t>
      </w:r>
      <w:r w:rsidR="002844BC">
        <w:rPr>
          <w:rFonts w:ascii="Arial" w:hAnsi="Arial" w:cs="Arial"/>
          <w:sz w:val="22"/>
          <w:szCs w:val="22"/>
        </w:rPr>
        <w:t xml:space="preserve">Authority </w:t>
      </w:r>
      <w:r w:rsidRPr="00380DEF">
        <w:rPr>
          <w:rFonts w:ascii="Arial" w:hAnsi="Arial" w:cs="Arial"/>
          <w:sz w:val="22"/>
          <w:szCs w:val="22"/>
        </w:rPr>
        <w:t xml:space="preserve">(nor seek to avoid any contract or seek any amendment to a contract placed with the contractor by the </w:t>
      </w:r>
      <w:r w:rsidR="002844BC">
        <w:rPr>
          <w:rFonts w:ascii="Arial" w:hAnsi="Arial" w:cs="Arial"/>
          <w:sz w:val="22"/>
          <w:szCs w:val="22"/>
        </w:rPr>
        <w:t>Authority</w:t>
      </w:r>
      <w:r w:rsidRPr="00380DEF">
        <w:rPr>
          <w:rFonts w:ascii="Arial" w:hAnsi="Arial" w:cs="Arial"/>
          <w:sz w:val="22"/>
          <w:szCs w:val="22"/>
        </w:rPr>
        <w:t>) arising from or relating to the provision of the information, whether or not the Tenderer is awarded a contract as a result of this tender exercise. Failure to provide clear and unequivocal confirmation may result in the tender being deemed non-compliant</w:t>
      </w:r>
      <w:r w:rsidR="0084267B">
        <w:rPr>
          <w:rFonts w:ascii="Arial" w:hAnsi="Arial" w:cs="Arial"/>
          <w:sz w:val="22"/>
          <w:szCs w:val="22"/>
        </w:rPr>
        <w:t xml:space="preserve"> and therefore a Contract cannot be awarded. </w:t>
      </w:r>
    </w:p>
    <w:p w14:paraId="1D42D385" w14:textId="77431F63" w:rsidR="00380DEF" w:rsidRPr="00380DEF" w:rsidRDefault="00380DEF" w:rsidP="00D80A73">
      <w:pPr>
        <w:pStyle w:val="NormalWeb"/>
        <w:rPr>
          <w:rFonts w:ascii="Arial" w:hAnsi="Arial" w:cs="Arial"/>
          <w:sz w:val="22"/>
          <w:szCs w:val="22"/>
        </w:rPr>
      </w:pPr>
      <w:r w:rsidRPr="00380DEF">
        <w:rPr>
          <w:rFonts w:ascii="Arial" w:hAnsi="Arial" w:cs="Arial"/>
          <w:sz w:val="22"/>
          <w:szCs w:val="22"/>
        </w:rPr>
        <w:t xml:space="preserve">Host Nation applicable staff transfer standards will also apply. </w:t>
      </w:r>
    </w:p>
    <w:p w14:paraId="60910CEB" w14:textId="53F41F76" w:rsidR="00D80A73" w:rsidRPr="00D80A73" w:rsidRDefault="00D80A73" w:rsidP="00D80A73">
      <w:pPr>
        <w:pStyle w:val="NormalWeb"/>
        <w:rPr>
          <w:rFonts w:ascii="Arial" w:hAnsi="Arial" w:cs="Arial"/>
          <w:b/>
          <w:bCs/>
          <w:sz w:val="22"/>
          <w:szCs w:val="22"/>
        </w:rPr>
      </w:pPr>
      <w:r>
        <w:rPr>
          <w:rFonts w:ascii="Arial" w:hAnsi="Arial" w:cs="Arial"/>
          <w:sz w:val="22"/>
          <w:szCs w:val="22"/>
        </w:rPr>
        <w:t xml:space="preserve">F20. </w:t>
      </w:r>
      <w:r>
        <w:rPr>
          <w:rFonts w:ascii="Arial" w:hAnsi="Arial" w:cs="Arial"/>
          <w:b/>
          <w:bCs/>
          <w:sz w:val="22"/>
          <w:szCs w:val="22"/>
        </w:rPr>
        <w:t xml:space="preserve">Contract Options </w:t>
      </w:r>
    </w:p>
    <w:p w14:paraId="522DF09C" w14:textId="513DB1BE" w:rsidR="00380DEF" w:rsidRPr="00380DEF" w:rsidRDefault="00380DEF" w:rsidP="00D80A73">
      <w:pPr>
        <w:pStyle w:val="NormalWeb"/>
        <w:rPr>
          <w:rFonts w:ascii="Arial" w:hAnsi="Arial" w:cs="Arial"/>
          <w:sz w:val="22"/>
          <w:szCs w:val="22"/>
        </w:rPr>
      </w:pPr>
      <w:r w:rsidRPr="00380DEF">
        <w:rPr>
          <w:rFonts w:ascii="Arial" w:hAnsi="Arial" w:cs="Arial"/>
          <w:sz w:val="22"/>
          <w:szCs w:val="22"/>
        </w:rPr>
        <w:t xml:space="preserve">There is the provision to extend the Contract for up to an additional 3 (three) (1+1+1) years at the </w:t>
      </w:r>
      <w:r w:rsidR="002844BC">
        <w:rPr>
          <w:rFonts w:ascii="Arial" w:hAnsi="Arial" w:cs="Arial"/>
          <w:sz w:val="22"/>
          <w:szCs w:val="22"/>
        </w:rPr>
        <w:t>Authority</w:t>
      </w:r>
      <w:r w:rsidRPr="00380DEF">
        <w:rPr>
          <w:rFonts w:ascii="Arial" w:hAnsi="Arial" w:cs="Arial"/>
          <w:sz w:val="22"/>
          <w:szCs w:val="22"/>
        </w:rPr>
        <w:t xml:space="preserve">’s discretion subject to enduring requirements; </w:t>
      </w:r>
      <w:r w:rsidRPr="00946538">
        <w:rPr>
          <w:rFonts w:ascii="Arial" w:hAnsi="Arial" w:cs="Arial"/>
          <w:sz w:val="22"/>
          <w:szCs w:val="22"/>
        </w:rPr>
        <w:t>performance success against balanced scorecard,</w:t>
      </w:r>
      <w:r w:rsidRPr="00380DEF">
        <w:rPr>
          <w:rFonts w:ascii="Arial" w:hAnsi="Arial" w:cs="Arial"/>
          <w:sz w:val="22"/>
          <w:szCs w:val="22"/>
        </w:rPr>
        <w:t xml:space="preserve"> and Key Performance Indicators at</w:t>
      </w:r>
      <w:r w:rsidR="00946538">
        <w:rPr>
          <w:rFonts w:ascii="Arial" w:hAnsi="Arial" w:cs="Arial"/>
          <w:sz w:val="22"/>
          <w:szCs w:val="22"/>
        </w:rPr>
        <w:t xml:space="preserve"> Booklet 3, Module A, Leaflet AL-05</w:t>
      </w:r>
      <w:r w:rsidRPr="00380DEF">
        <w:rPr>
          <w:rFonts w:ascii="Arial" w:hAnsi="Arial" w:cs="Arial"/>
          <w:sz w:val="22"/>
          <w:szCs w:val="22"/>
        </w:rPr>
        <w:t xml:space="preserve">. </w:t>
      </w:r>
    </w:p>
    <w:p w14:paraId="5AAAD84B" w14:textId="5D98E49C" w:rsidR="00380DEF" w:rsidRPr="00380DEF" w:rsidRDefault="00380DEF" w:rsidP="00D80A73">
      <w:pPr>
        <w:pStyle w:val="NormalWeb"/>
        <w:rPr>
          <w:rFonts w:ascii="Arial" w:hAnsi="Arial" w:cs="Arial"/>
          <w:sz w:val="22"/>
          <w:szCs w:val="22"/>
        </w:rPr>
      </w:pPr>
      <w:r w:rsidRPr="00380DEF">
        <w:rPr>
          <w:rFonts w:ascii="Arial" w:hAnsi="Arial" w:cs="Arial"/>
          <w:sz w:val="22"/>
          <w:szCs w:val="22"/>
        </w:rPr>
        <w:t>There is a Contract option to add the Total Facilities Management of assets in Norway (assets detailed within Booklet 4 (</w:t>
      </w:r>
      <w:r w:rsidR="002844BC">
        <w:rPr>
          <w:rFonts w:ascii="Arial" w:hAnsi="Arial" w:cs="Arial"/>
          <w:sz w:val="22"/>
          <w:szCs w:val="22"/>
        </w:rPr>
        <w:t>Employer</w:t>
      </w:r>
      <w:r w:rsidRPr="00380DEF">
        <w:rPr>
          <w:rFonts w:ascii="Arial" w:hAnsi="Arial" w:cs="Arial"/>
          <w:sz w:val="22"/>
          <w:szCs w:val="22"/>
        </w:rPr>
        <w:t xml:space="preserve"> Supplied Information) at any point during the Contract, including during the option years detailed</w:t>
      </w:r>
      <w:r w:rsidR="00D80A73">
        <w:rPr>
          <w:rFonts w:ascii="Arial" w:hAnsi="Arial" w:cs="Arial"/>
          <w:sz w:val="22"/>
          <w:szCs w:val="22"/>
        </w:rPr>
        <w:t xml:space="preserve"> above.</w:t>
      </w:r>
    </w:p>
    <w:p w14:paraId="67388C3C" w14:textId="47EDC78B" w:rsidR="00380DEF" w:rsidRPr="00380DEF" w:rsidRDefault="00380DEF" w:rsidP="00D80A73">
      <w:pPr>
        <w:pStyle w:val="NormalWeb"/>
        <w:rPr>
          <w:rFonts w:ascii="Arial" w:hAnsi="Arial" w:cs="Arial"/>
          <w:sz w:val="22"/>
          <w:szCs w:val="22"/>
        </w:rPr>
      </w:pPr>
      <w:r w:rsidRPr="00380DEF">
        <w:rPr>
          <w:rFonts w:ascii="Arial" w:hAnsi="Arial" w:cs="Arial"/>
          <w:sz w:val="22"/>
          <w:szCs w:val="22"/>
        </w:rPr>
        <w:t xml:space="preserve">There is an option to add further Estate assets across Europe. Due to the nature of the changing Estate and response to operations the assets across Europe are subject to change. </w:t>
      </w:r>
    </w:p>
    <w:p w14:paraId="7F68D593" w14:textId="321AA6C1" w:rsidR="00380DEF" w:rsidRPr="00380DEF" w:rsidRDefault="00380DEF" w:rsidP="00D80A73">
      <w:pPr>
        <w:pStyle w:val="NormalWeb"/>
        <w:rPr>
          <w:rFonts w:ascii="Arial" w:hAnsi="Arial" w:cs="Arial"/>
          <w:sz w:val="22"/>
          <w:szCs w:val="22"/>
        </w:rPr>
      </w:pPr>
      <w:r w:rsidRPr="00380DEF">
        <w:rPr>
          <w:rFonts w:ascii="Arial" w:hAnsi="Arial" w:cs="Arial"/>
          <w:sz w:val="22"/>
          <w:szCs w:val="22"/>
        </w:rPr>
        <w:t>Should either of the options detailed a</w:t>
      </w:r>
      <w:r w:rsidR="00D80A73">
        <w:rPr>
          <w:rFonts w:ascii="Arial" w:hAnsi="Arial" w:cs="Arial"/>
          <w:sz w:val="22"/>
          <w:szCs w:val="22"/>
        </w:rPr>
        <w:t xml:space="preserve">bove </w:t>
      </w:r>
      <w:r w:rsidRPr="00380DEF">
        <w:rPr>
          <w:rFonts w:ascii="Arial" w:hAnsi="Arial" w:cs="Arial"/>
          <w:sz w:val="22"/>
          <w:szCs w:val="22"/>
        </w:rPr>
        <w:t xml:space="preserve">be taken a formal Contract change will be enacted. </w:t>
      </w:r>
    </w:p>
    <w:p w14:paraId="4D4EE412" w14:textId="10340488" w:rsidR="00D80A73" w:rsidRDefault="00D80A73" w:rsidP="00D80A73">
      <w:pPr>
        <w:rPr>
          <w:rFonts w:ascii="Arial" w:eastAsia="Arial" w:hAnsi="Arial" w:cs="Arial"/>
          <w:b/>
          <w:bCs/>
          <w:spacing w:val="-2"/>
        </w:rPr>
      </w:pPr>
      <w:r w:rsidRPr="00946538">
        <w:rPr>
          <w:rFonts w:ascii="Arial" w:eastAsia="Arial" w:hAnsi="Arial" w:cs="Arial"/>
          <w:spacing w:val="-2"/>
        </w:rPr>
        <w:t>F21.</w:t>
      </w:r>
      <w:r>
        <w:rPr>
          <w:rFonts w:ascii="Arial" w:eastAsia="Arial" w:hAnsi="Arial" w:cs="Arial"/>
          <w:b/>
          <w:bCs/>
          <w:spacing w:val="-2"/>
        </w:rPr>
        <w:t xml:space="preserve"> BPSS</w:t>
      </w:r>
      <w:r w:rsidR="00134D35">
        <w:rPr>
          <w:rFonts w:ascii="Arial" w:eastAsia="Arial" w:hAnsi="Arial" w:cs="Arial"/>
          <w:b/>
          <w:bCs/>
          <w:spacing w:val="-2"/>
        </w:rPr>
        <w:t xml:space="preserve"> or in Country Equivalent </w:t>
      </w:r>
    </w:p>
    <w:p w14:paraId="2B5D6510" w14:textId="5FC680CA" w:rsidR="00380DEF" w:rsidRDefault="00380DEF" w:rsidP="00D80A73">
      <w:pPr>
        <w:rPr>
          <w:rFonts w:ascii="Arial" w:hAnsi="Arial" w:cs="Arial"/>
        </w:rPr>
      </w:pPr>
      <w:r>
        <w:rPr>
          <w:rFonts w:ascii="Arial" w:hAnsi="Arial" w:cs="Arial"/>
        </w:rPr>
        <w:t>A</w:t>
      </w:r>
      <w:r w:rsidRPr="00855339">
        <w:rPr>
          <w:rFonts w:ascii="Arial" w:hAnsi="Arial" w:cs="Arial"/>
        </w:rPr>
        <w:t xml:space="preserve">s advised on release of </w:t>
      </w:r>
      <w:r w:rsidR="00EF1230">
        <w:rPr>
          <w:rFonts w:ascii="Arial" w:hAnsi="Arial" w:cs="Arial"/>
        </w:rPr>
        <w:t>D</w:t>
      </w:r>
      <w:r w:rsidRPr="00855339">
        <w:rPr>
          <w:rFonts w:ascii="Arial" w:hAnsi="Arial" w:cs="Arial"/>
        </w:rPr>
        <w:t xml:space="preserve">PQQ, the </w:t>
      </w:r>
      <w:r w:rsidR="00946538">
        <w:rPr>
          <w:rFonts w:ascii="Arial" w:hAnsi="Arial" w:cs="Arial"/>
        </w:rPr>
        <w:t>Authority</w:t>
      </w:r>
      <w:r>
        <w:rPr>
          <w:rFonts w:ascii="Arial" w:hAnsi="Arial" w:cs="Arial"/>
        </w:rPr>
        <w:t xml:space="preserve"> </w:t>
      </w:r>
      <w:r w:rsidRPr="00855339">
        <w:rPr>
          <w:rFonts w:ascii="Arial" w:hAnsi="Arial" w:cs="Arial"/>
        </w:rPr>
        <w:t xml:space="preserve">has issued this ITN on the basis that </w:t>
      </w:r>
      <w:r>
        <w:rPr>
          <w:rFonts w:ascii="Arial" w:hAnsi="Arial" w:cs="Arial"/>
        </w:rPr>
        <w:t>all</w:t>
      </w:r>
      <w:r w:rsidRPr="00855339">
        <w:rPr>
          <w:rFonts w:ascii="Arial" w:hAnsi="Arial" w:cs="Arial"/>
        </w:rPr>
        <w:t xml:space="preserve"> individual</w:t>
      </w:r>
      <w:r>
        <w:rPr>
          <w:rFonts w:ascii="Arial" w:hAnsi="Arial" w:cs="Arial"/>
        </w:rPr>
        <w:t>s</w:t>
      </w:r>
      <w:r w:rsidRPr="00855339">
        <w:rPr>
          <w:rFonts w:ascii="Arial" w:hAnsi="Arial" w:cs="Arial"/>
        </w:rPr>
        <w:t xml:space="preserve"> within each potential Tenderer’s bid team </w:t>
      </w:r>
      <w:r>
        <w:rPr>
          <w:rFonts w:ascii="Arial" w:hAnsi="Arial" w:cs="Arial"/>
        </w:rPr>
        <w:t xml:space="preserve">that are accessing or viewing ITN documentation </w:t>
      </w:r>
      <w:r w:rsidRPr="00855339">
        <w:rPr>
          <w:rFonts w:ascii="Arial" w:hAnsi="Arial" w:cs="Arial"/>
        </w:rPr>
        <w:t>holds Baseline Personnel Security Standard (BPSS) clearance</w:t>
      </w:r>
      <w:r w:rsidR="00134D35">
        <w:rPr>
          <w:rFonts w:ascii="Arial" w:hAnsi="Arial" w:cs="Arial"/>
        </w:rPr>
        <w:t xml:space="preserve"> or their in-country equivalent</w:t>
      </w:r>
      <w:r>
        <w:rPr>
          <w:rFonts w:ascii="Arial" w:hAnsi="Arial" w:cs="Arial"/>
        </w:rPr>
        <w:t>.</w:t>
      </w:r>
    </w:p>
    <w:p w14:paraId="0BEF765E" w14:textId="56743E34" w:rsidR="00380DEF" w:rsidRDefault="00380DEF" w:rsidP="00D80A73">
      <w:pPr>
        <w:spacing w:after="5" w:line="250" w:lineRule="auto"/>
        <w:jc w:val="both"/>
        <w:rPr>
          <w:rFonts w:ascii="Arial" w:hAnsi="Arial" w:cs="Arial"/>
          <w:color w:val="0000FF"/>
        </w:rPr>
      </w:pPr>
      <w:r w:rsidRPr="00FC77E6">
        <w:rPr>
          <w:rFonts w:ascii="Arial" w:hAnsi="Arial" w:cs="Arial"/>
        </w:rPr>
        <w:t>Further details and the full requirements of the BPSS can be found at the Gov.UK website:</w:t>
      </w:r>
      <w:hyperlink r:id="rId22" w:history="1">
        <w:r w:rsidRPr="0025746A">
          <w:rPr>
            <w:rStyle w:val="Hyperlink"/>
            <w:rFonts w:ascii="Arial" w:hAnsi="Arial" w:cs="Arial"/>
          </w:rPr>
          <w:t>https://www.gov.uk/government/publications/government</w:t>
        </w:r>
      </w:hyperlink>
      <w:hyperlink r:id="rId23">
        <w:r w:rsidRPr="00FC77E6">
          <w:rPr>
            <w:rFonts w:ascii="Arial" w:hAnsi="Arial" w:cs="Arial"/>
            <w:color w:val="0563C1"/>
            <w:u w:val="single" w:color="0563C1"/>
          </w:rPr>
          <w:t>-</w:t>
        </w:r>
      </w:hyperlink>
      <w:hyperlink r:id="rId24">
        <w:r w:rsidRPr="00FC77E6">
          <w:rPr>
            <w:rFonts w:ascii="Arial" w:hAnsi="Arial" w:cs="Arial"/>
            <w:color w:val="0563C1"/>
            <w:u w:val="single" w:color="0563C1"/>
          </w:rPr>
          <w:t>baseline</w:t>
        </w:r>
      </w:hyperlink>
      <w:hyperlink r:id="rId25">
        <w:r w:rsidRPr="00FC77E6">
          <w:rPr>
            <w:rFonts w:ascii="Arial" w:hAnsi="Arial" w:cs="Arial"/>
            <w:color w:val="0563C1"/>
            <w:u w:val="single" w:color="0563C1"/>
          </w:rPr>
          <w:t>-</w:t>
        </w:r>
      </w:hyperlink>
      <w:hyperlink r:id="rId26">
        <w:r w:rsidRPr="00FC77E6">
          <w:rPr>
            <w:rFonts w:ascii="Arial" w:hAnsi="Arial" w:cs="Arial"/>
            <w:color w:val="0563C1"/>
            <w:u w:val="single" w:color="0563C1"/>
          </w:rPr>
          <w:t>personnel</w:t>
        </w:r>
      </w:hyperlink>
      <w:hyperlink r:id="rId27">
        <w:r w:rsidRPr="00FC77E6">
          <w:rPr>
            <w:rFonts w:ascii="Arial" w:hAnsi="Arial" w:cs="Arial"/>
            <w:color w:val="0563C1"/>
            <w:u w:val="single" w:color="0563C1"/>
          </w:rPr>
          <w:t>security</w:t>
        </w:r>
      </w:hyperlink>
      <w:hyperlink r:id="rId28">
        <w:r w:rsidRPr="00FC77E6">
          <w:rPr>
            <w:rFonts w:ascii="Arial" w:hAnsi="Arial" w:cs="Arial"/>
            <w:color w:val="0563C1"/>
            <w:u w:val="single" w:color="0563C1"/>
          </w:rPr>
          <w:t>-</w:t>
        </w:r>
      </w:hyperlink>
      <w:hyperlink r:id="rId29">
        <w:r w:rsidRPr="00FC77E6">
          <w:rPr>
            <w:rFonts w:ascii="Arial" w:hAnsi="Arial" w:cs="Arial"/>
            <w:color w:val="0563C1"/>
            <w:u w:val="single" w:color="0563C1"/>
          </w:rPr>
          <w:t>standard</w:t>
        </w:r>
      </w:hyperlink>
      <w:hyperlink r:id="rId30">
        <w:r w:rsidRPr="00FC77E6">
          <w:rPr>
            <w:rFonts w:ascii="Arial" w:hAnsi="Arial" w:cs="Arial"/>
            <w:color w:val="0000FF"/>
          </w:rPr>
          <w:t>.</w:t>
        </w:r>
      </w:hyperlink>
      <w:r w:rsidRPr="00FC77E6">
        <w:rPr>
          <w:rFonts w:ascii="Arial" w:hAnsi="Arial" w:cs="Arial"/>
          <w:color w:val="0000FF"/>
        </w:rPr>
        <w:t xml:space="preserve"> </w:t>
      </w:r>
    </w:p>
    <w:p w14:paraId="44833299" w14:textId="7838EC06" w:rsidR="00D80A73" w:rsidRDefault="00D80A73" w:rsidP="00D80A73">
      <w:pPr>
        <w:spacing w:after="5" w:line="250" w:lineRule="auto"/>
        <w:jc w:val="both"/>
        <w:rPr>
          <w:rFonts w:ascii="Arial" w:hAnsi="Arial" w:cs="Arial"/>
          <w:color w:val="0000FF"/>
        </w:rPr>
      </w:pPr>
    </w:p>
    <w:p w14:paraId="3AC39738" w14:textId="77777777" w:rsidR="00D80A73" w:rsidRPr="00FC77E6" w:rsidRDefault="00D80A73" w:rsidP="00D80A73">
      <w:pPr>
        <w:spacing w:after="5" w:line="250" w:lineRule="auto"/>
        <w:jc w:val="both"/>
        <w:rPr>
          <w:rFonts w:ascii="Arial" w:hAnsi="Arial" w:cs="Arial"/>
        </w:rPr>
      </w:pPr>
    </w:p>
    <w:p w14:paraId="16CF62B8" w14:textId="77777777" w:rsidR="003E6DF7" w:rsidRDefault="003E6DF7">
      <w:pPr>
        <w:spacing w:before="1863" w:line="288" w:lineRule="exact"/>
        <w:textAlignment w:val="baseline"/>
        <w:rPr>
          <w:rFonts w:eastAsia="Times New Roman"/>
          <w:color w:val="000000"/>
          <w:sz w:val="24"/>
        </w:rPr>
      </w:pPr>
    </w:p>
    <w:p w14:paraId="2D0ADC20" w14:textId="77777777" w:rsidR="003E6DF7" w:rsidRDefault="003E6DF7">
      <w:pPr>
        <w:sectPr w:rsidR="003E6DF7">
          <w:pgSz w:w="11909" w:h="16843"/>
          <w:pgMar w:top="280" w:right="1097" w:bottom="111" w:left="1092" w:header="720" w:footer="720" w:gutter="0"/>
          <w:cols w:space="720"/>
        </w:sectPr>
      </w:pPr>
    </w:p>
    <w:p w14:paraId="14AB82B5" w14:textId="77777777" w:rsidR="003E6DF7" w:rsidRDefault="00505AFD">
      <w:pPr>
        <w:spacing w:before="1" w:line="229" w:lineRule="exact"/>
        <w:jc w:val="center"/>
        <w:textAlignment w:val="baseline"/>
        <w:rPr>
          <w:rFonts w:ascii="Arial" w:eastAsia="Arial" w:hAnsi="Arial"/>
          <w:color w:val="000000"/>
          <w:spacing w:val="-3"/>
          <w:sz w:val="20"/>
        </w:rPr>
      </w:pPr>
      <w:r>
        <w:rPr>
          <w:rFonts w:ascii="Arial" w:eastAsia="Arial" w:hAnsi="Arial"/>
          <w:color w:val="000000"/>
          <w:spacing w:val="-3"/>
          <w:sz w:val="20"/>
        </w:rPr>
        <w:t>18 of 18</w:t>
      </w:r>
    </w:p>
    <w:p w14:paraId="12C20D62" w14:textId="77777777" w:rsidR="003E6DF7" w:rsidRDefault="003E6DF7">
      <w:pPr>
        <w:sectPr w:rsidR="003E6DF7">
          <w:type w:val="continuous"/>
          <w:pgSz w:w="11909" w:h="16843"/>
          <w:pgMar w:top="280" w:right="2337" w:bottom="111" w:left="2347" w:header="720" w:footer="720" w:gutter="0"/>
          <w:cols w:space="720"/>
        </w:sectPr>
      </w:pPr>
    </w:p>
    <w:p w14:paraId="398821D9" w14:textId="77777777" w:rsidR="003E6DF7" w:rsidRDefault="00505AFD">
      <w:pPr>
        <w:spacing w:before="2" w:line="229" w:lineRule="exact"/>
        <w:ind w:left="7128"/>
        <w:textAlignment w:val="baseline"/>
        <w:rPr>
          <w:rFonts w:ascii="Arial" w:eastAsia="Arial" w:hAnsi="Arial"/>
          <w:b/>
          <w:color w:val="000000"/>
          <w:spacing w:val="-3"/>
          <w:sz w:val="20"/>
        </w:rPr>
      </w:pPr>
      <w:r>
        <w:rPr>
          <w:rFonts w:ascii="Arial" w:eastAsia="Arial" w:hAnsi="Arial"/>
          <w:b/>
          <w:color w:val="000000"/>
          <w:spacing w:val="-3"/>
          <w:sz w:val="20"/>
        </w:rPr>
        <w:lastRenderedPageBreak/>
        <w:t>DEFFORM 47 Annex A</w:t>
      </w:r>
    </w:p>
    <w:p w14:paraId="368752FB" w14:textId="77777777" w:rsidR="003E6DF7" w:rsidRDefault="00505AFD">
      <w:pPr>
        <w:spacing w:before="98" w:line="229" w:lineRule="exact"/>
        <w:ind w:left="7920"/>
        <w:textAlignment w:val="baseline"/>
        <w:rPr>
          <w:rFonts w:ascii="Arial" w:eastAsia="Arial" w:hAnsi="Arial"/>
          <w:b/>
          <w:color w:val="000000"/>
          <w:spacing w:val="-5"/>
          <w:sz w:val="20"/>
        </w:rPr>
      </w:pPr>
      <w:r>
        <w:rPr>
          <w:rFonts w:ascii="Arial" w:eastAsia="Arial" w:hAnsi="Arial"/>
          <w:b/>
          <w:color w:val="000000"/>
          <w:spacing w:val="-5"/>
          <w:sz w:val="20"/>
        </w:rPr>
        <w:t>Edn 15 Feb 21</w:t>
      </w:r>
    </w:p>
    <w:p w14:paraId="0087362A" w14:textId="77777777" w:rsidR="003E6DF7" w:rsidRDefault="00505AFD">
      <w:pPr>
        <w:spacing w:before="8" w:line="252" w:lineRule="exact"/>
        <w:jc w:val="center"/>
        <w:textAlignment w:val="baseline"/>
        <w:rPr>
          <w:rFonts w:ascii="Arial" w:eastAsia="Arial" w:hAnsi="Arial"/>
          <w:b/>
          <w:color w:val="000000"/>
          <w:spacing w:val="-2"/>
        </w:rPr>
      </w:pPr>
      <w:r>
        <w:rPr>
          <w:rFonts w:ascii="Arial" w:eastAsia="Arial" w:hAnsi="Arial"/>
          <w:b/>
          <w:color w:val="000000"/>
          <w:spacing w:val="-2"/>
        </w:rPr>
        <w:t>Ministry of Defence</w:t>
      </w:r>
    </w:p>
    <w:p w14:paraId="5E35879A" w14:textId="10FB1976" w:rsidR="003E6DF7" w:rsidRDefault="00505AFD">
      <w:pPr>
        <w:tabs>
          <w:tab w:val="left" w:leader="dot" w:pos="8640"/>
        </w:tabs>
        <w:spacing w:before="121" w:line="320" w:lineRule="exact"/>
        <w:ind w:left="864"/>
        <w:textAlignment w:val="baseline"/>
        <w:rPr>
          <w:rFonts w:ascii="Arial" w:eastAsia="Arial" w:hAnsi="Arial"/>
          <w:color w:val="000000"/>
          <w:sz w:val="28"/>
        </w:rPr>
      </w:pPr>
      <w:r>
        <w:rPr>
          <w:rFonts w:ascii="Arial" w:eastAsia="Arial" w:hAnsi="Arial"/>
          <w:color w:val="000000"/>
          <w:sz w:val="28"/>
        </w:rPr>
        <w:t>Tender Submission Document (Offer) – Ref Number [IT</w:t>
      </w:r>
      <w:r w:rsidR="004F6928">
        <w:rPr>
          <w:rFonts w:ascii="Arial" w:eastAsia="Arial" w:hAnsi="Arial"/>
          <w:color w:val="000000"/>
          <w:sz w:val="28"/>
        </w:rPr>
        <w:t>N</w:t>
      </w:r>
      <w:r>
        <w:rPr>
          <w:rFonts w:ascii="Arial" w:eastAsia="Arial" w:hAnsi="Arial"/>
          <w:color w:val="000000"/>
          <w:sz w:val="28"/>
        </w:rPr>
        <w:t xml:space="preserve"> - </w:t>
      </w:r>
      <w:r>
        <w:rPr>
          <w:rFonts w:ascii="Arial" w:eastAsia="Arial" w:hAnsi="Arial"/>
          <w:color w:val="000000"/>
          <w:sz w:val="28"/>
        </w:rPr>
        <w:tab/>
        <w:t>]</w:t>
      </w:r>
    </w:p>
    <w:p w14:paraId="46A00E71" w14:textId="77777777" w:rsidR="003E6DF7" w:rsidRDefault="00505AFD">
      <w:pPr>
        <w:spacing w:before="56" w:line="207" w:lineRule="exact"/>
        <w:ind w:right="792"/>
        <w:textAlignment w:val="baseline"/>
        <w:rPr>
          <w:rFonts w:ascii="Arial" w:eastAsia="Arial" w:hAnsi="Arial"/>
          <w:b/>
          <w:color w:val="000000"/>
          <w:sz w:val="18"/>
        </w:rPr>
      </w:pPr>
      <w:r>
        <w:rPr>
          <w:rFonts w:ascii="Arial" w:eastAsia="Arial" w:hAnsi="Arial"/>
          <w:b/>
          <w:color w:val="000000"/>
          <w:sz w:val="18"/>
        </w:rPr>
        <w:t>To the Secretary of State for Defence of the United Kingdom of Great Britain and Northern Ireland (hereafter called “the Authority”)</w:t>
      </w:r>
    </w:p>
    <w:p w14:paraId="0556CEC9" w14:textId="179FDC82" w:rsidR="003E6DF7" w:rsidRDefault="00505AFD">
      <w:pPr>
        <w:spacing w:before="204" w:after="177" w:line="208" w:lineRule="exact"/>
        <w:ind w:right="792"/>
        <w:textAlignment w:val="baseline"/>
        <w:rPr>
          <w:rFonts w:ascii="Arial" w:eastAsia="Arial" w:hAnsi="Arial"/>
          <w:color w:val="000000"/>
          <w:sz w:val="18"/>
        </w:rPr>
      </w:pPr>
      <w:r>
        <w:rPr>
          <w:rFonts w:ascii="Arial" w:eastAsia="Arial" w:hAnsi="Arial"/>
          <w:color w:val="000000"/>
          <w:sz w:val="18"/>
        </w:rPr>
        <w:t>The undersigned Tenderer, having read the IT</w:t>
      </w:r>
      <w:r w:rsidR="004F6928">
        <w:rPr>
          <w:rFonts w:ascii="Arial" w:eastAsia="Arial" w:hAnsi="Arial"/>
          <w:color w:val="000000"/>
          <w:sz w:val="18"/>
        </w:rPr>
        <w:t>N</w:t>
      </w:r>
      <w:r>
        <w:rPr>
          <w:rFonts w:ascii="Arial" w:eastAsia="Arial" w:hAnsi="Arial"/>
          <w:color w:val="000000"/>
          <w:sz w:val="18"/>
        </w:rPr>
        <w:t xml:space="preserve"> Documentation and IT</w:t>
      </w:r>
      <w:r w:rsidR="004F6928">
        <w:rPr>
          <w:rFonts w:ascii="Arial" w:eastAsia="Arial" w:hAnsi="Arial"/>
          <w:color w:val="000000"/>
          <w:sz w:val="18"/>
        </w:rPr>
        <w:t>N</w:t>
      </w:r>
      <w:r>
        <w:rPr>
          <w:rFonts w:ascii="Arial" w:eastAsia="Arial" w:hAnsi="Arial"/>
          <w:color w:val="000000"/>
          <w:sz w:val="18"/>
        </w:rPr>
        <w:t xml:space="preserve">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0" w:type="auto"/>
        <w:tblInd w:w="120" w:type="dxa"/>
        <w:tblLayout w:type="fixed"/>
        <w:tblCellMar>
          <w:left w:w="0" w:type="dxa"/>
          <w:right w:w="0" w:type="dxa"/>
        </w:tblCellMar>
        <w:tblLook w:val="04A0" w:firstRow="1" w:lastRow="0" w:firstColumn="1" w:lastColumn="0" w:noHBand="0" w:noVBand="1"/>
      </w:tblPr>
      <w:tblGrid>
        <w:gridCol w:w="3259"/>
        <w:gridCol w:w="2160"/>
        <w:gridCol w:w="2160"/>
        <w:gridCol w:w="720"/>
        <w:gridCol w:w="903"/>
        <w:gridCol w:w="1108"/>
      </w:tblGrid>
      <w:tr w:rsidR="003E6DF7" w14:paraId="4C90F365" w14:textId="77777777">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6E479E4D" w14:textId="77777777" w:rsidR="003E6DF7" w:rsidRDefault="00505AFD">
            <w:pPr>
              <w:spacing w:before="146" w:after="47"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3E6DF7" w14:paraId="0C1A6122" w14:textId="77777777">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FD65A9B" w14:textId="77777777" w:rsidR="003E6DF7" w:rsidRDefault="00505AFD">
            <w:pPr>
              <w:spacing w:before="170" w:after="355" w:line="204" w:lineRule="exact"/>
              <w:ind w:left="139"/>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0D5EE240" w14:textId="77777777" w:rsidR="003E6DF7" w:rsidRDefault="00505AFD">
            <w:pPr>
              <w:spacing w:before="305" w:after="195" w:line="229" w:lineRule="exact"/>
              <w:ind w:right="1137"/>
              <w:jc w:val="right"/>
              <w:textAlignment w:val="baseline"/>
              <w:rPr>
                <w:rFonts w:ascii="Arial" w:eastAsia="Arial" w:hAnsi="Arial"/>
                <w:color w:val="000000"/>
                <w:sz w:val="20"/>
              </w:rPr>
            </w:pPr>
            <w:r>
              <w:rPr>
                <w:rFonts w:ascii="Arial" w:eastAsia="Arial" w:hAnsi="Arial"/>
                <w:color w:val="000000"/>
                <w:sz w:val="20"/>
              </w:rPr>
              <w:t>Yes / No</w:t>
            </w:r>
          </w:p>
        </w:tc>
      </w:tr>
      <w:tr w:rsidR="003E6DF7" w14:paraId="6E7D1A29" w14:textId="77777777">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B0D0B73" w14:textId="77777777" w:rsidR="003E6DF7" w:rsidRDefault="00505AFD">
            <w:pPr>
              <w:spacing w:before="141" w:after="119"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3E6DF7" w14:paraId="7F4C8B73" w14:textId="77777777">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50617993" w14:textId="3B7900CC" w:rsidR="003E6DF7" w:rsidRDefault="00080802">
            <w:pPr>
              <w:tabs>
                <w:tab w:val="left" w:leader="dot" w:pos="8352"/>
              </w:tabs>
              <w:spacing w:before="136" w:line="204" w:lineRule="exact"/>
              <w:ind w:left="144"/>
              <w:textAlignment w:val="baseline"/>
              <w:rPr>
                <w:rFonts w:ascii="Arial" w:eastAsia="Arial" w:hAnsi="Arial"/>
                <w:color w:val="000000"/>
                <w:sz w:val="18"/>
              </w:rPr>
            </w:pPr>
            <w:r>
              <w:rPr>
                <w:rFonts w:ascii="Arial" w:eastAsia="Arial" w:hAnsi="Arial"/>
                <w:color w:val="000000"/>
                <w:sz w:val="18"/>
              </w:rPr>
              <w:t>€</w:t>
            </w:r>
            <w:r w:rsidR="00505AFD">
              <w:rPr>
                <w:rFonts w:ascii="Arial" w:eastAsia="Arial" w:hAnsi="Arial"/>
                <w:color w:val="000000"/>
                <w:sz w:val="18"/>
              </w:rPr>
              <w:t xml:space="preserve"> </w:t>
            </w:r>
            <w:r w:rsidR="00505AFD">
              <w:rPr>
                <w:rFonts w:ascii="Arial" w:eastAsia="Arial" w:hAnsi="Arial"/>
                <w:color w:val="000000"/>
                <w:sz w:val="18"/>
              </w:rPr>
              <w:tab/>
              <w:t xml:space="preserve"> </w:t>
            </w:r>
          </w:p>
          <w:p w14:paraId="4681DEC8" w14:textId="77777777" w:rsidR="003E6DF7" w:rsidRDefault="00505AFD">
            <w:pPr>
              <w:tabs>
                <w:tab w:val="left" w:leader="dot" w:pos="9360"/>
              </w:tabs>
              <w:spacing w:before="127" w:after="216" w:line="204"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3E6DF7" w14:paraId="1B2C9201" w14:textId="77777777">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68EB117" w14:textId="77777777" w:rsidR="003E6DF7" w:rsidRDefault="00505AFD">
            <w:pPr>
              <w:spacing w:before="107" w:after="4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3E6DF7" w14:paraId="344FBB18" w14:textId="77777777">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17E9F141" w14:textId="77777777" w:rsidR="003E6DF7" w:rsidRDefault="00505AFD">
            <w:pPr>
              <w:spacing w:before="102"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insert:</w:t>
            </w:r>
          </w:p>
          <w:p w14:paraId="04D909A2" w14:textId="77777777" w:rsidR="003E6DF7" w:rsidRDefault="00505AFD" w:rsidP="00AC299E">
            <w:pPr>
              <w:numPr>
                <w:ilvl w:val="0"/>
                <w:numId w:val="21"/>
              </w:numPr>
              <w:tabs>
                <w:tab w:val="clear" w:pos="576"/>
                <w:tab w:val="left" w:pos="720"/>
                <w:tab w:val="left" w:leader="dot" w:pos="3960"/>
              </w:tabs>
              <w:spacing w:before="123"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1553361D" w14:textId="03FD76F2" w:rsidR="003E6DF7" w:rsidRDefault="00505AFD" w:rsidP="00AC299E">
            <w:pPr>
              <w:numPr>
                <w:ilvl w:val="0"/>
                <w:numId w:val="21"/>
              </w:numPr>
              <w:tabs>
                <w:tab w:val="clear" w:pos="576"/>
                <w:tab w:val="left" w:pos="720"/>
                <w:tab w:val="left" w:leader="dot" w:pos="8064"/>
              </w:tabs>
              <w:spacing w:before="122" w:after="230" w:line="204" w:lineRule="exact"/>
              <w:ind w:left="144"/>
              <w:textAlignment w:val="baseline"/>
              <w:rPr>
                <w:rFonts w:ascii="Arial" w:eastAsia="Arial" w:hAnsi="Arial"/>
                <w:color w:val="000000"/>
                <w:sz w:val="18"/>
              </w:rPr>
            </w:pPr>
            <w:r>
              <w:rPr>
                <w:rFonts w:ascii="Arial" w:eastAsia="Arial" w:hAnsi="Arial"/>
                <w:color w:val="000000"/>
                <w:sz w:val="18"/>
              </w:rPr>
              <w:t xml:space="preserve">Total amount of Value Added Tax payable on this Tender (at current rate(s)) </w:t>
            </w:r>
            <w:r w:rsidR="00CA1422">
              <w:rPr>
                <w:rFonts w:ascii="Arial" w:eastAsia="Arial" w:hAnsi="Arial"/>
                <w:color w:val="000000"/>
                <w:sz w:val="18"/>
              </w:rPr>
              <w:t>€</w:t>
            </w:r>
            <w:r>
              <w:rPr>
                <w:rFonts w:ascii="Arial" w:eastAsia="Arial" w:hAnsi="Arial"/>
                <w:color w:val="000000"/>
                <w:sz w:val="18"/>
              </w:rPr>
              <w:tab/>
              <w:t xml:space="preserve"> </w:t>
            </w:r>
          </w:p>
        </w:tc>
      </w:tr>
      <w:tr w:rsidR="003E6DF7" w14:paraId="56D88F4D" w14:textId="77777777">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1C96946" w14:textId="77777777" w:rsidR="003E6DF7" w:rsidRDefault="00505AFD">
            <w:pPr>
              <w:spacing w:before="165" w:after="109"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3E6DF7" w14:paraId="53E80026" w14:textId="77777777">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CFE53F7" w14:textId="77777777" w:rsidR="003E6DF7" w:rsidRDefault="00505AFD">
            <w:pPr>
              <w:spacing w:before="106" w:after="53" w:line="206"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(continue on another page if required)</w:t>
            </w:r>
          </w:p>
        </w:tc>
      </w:tr>
      <w:tr w:rsidR="003E6DF7" w14:paraId="3B43D177" w14:textId="77777777">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065A8E58" w14:textId="77777777" w:rsidR="003E6DF7" w:rsidRDefault="00505AFD">
            <w:pPr>
              <w:spacing w:line="201" w:lineRule="exact"/>
              <w:ind w:left="144" w:right="612"/>
              <w:textAlignment w:val="baseline"/>
              <w:rPr>
                <w:rFonts w:ascii="Arial" w:eastAsia="Arial" w:hAnsi="Arial"/>
                <w:color w:val="000000"/>
                <w:spacing w:val="-2"/>
                <w:sz w:val="18"/>
              </w:rPr>
            </w:pPr>
            <w:r>
              <w:rPr>
                <w:rFonts w:ascii="Arial" w:eastAsia="Arial" w:hAnsi="Arial"/>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5B1385F5" w14:textId="77777777" w:rsidR="003E6DF7" w:rsidRDefault="00505AFD">
            <w:pPr>
              <w:spacing w:line="201"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1706E67E" w14:textId="77777777" w:rsidR="003E6DF7" w:rsidRDefault="00505AFD">
            <w:pPr>
              <w:spacing w:after="196"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7EC5251E" w14:textId="77777777" w:rsidR="003E6DF7" w:rsidRDefault="00505AFD">
            <w:pPr>
              <w:spacing w:after="196"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6C2DFCB0" w14:textId="77777777" w:rsidR="003E6DF7" w:rsidRDefault="00505AFD">
            <w:pPr>
              <w:spacing w:line="201"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3E6DF7" w14:paraId="239163AF" w14:textId="77777777">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3C7A0DE"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C7327F0"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CFDA03"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8EB64EE"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98BCF03"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r>
      <w:tr w:rsidR="003E6DF7" w14:paraId="3A16AC00" w14:textId="77777777">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1BA9EFE4"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164C3F6"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1BE8ECE"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67957E4"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682DA4C3"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r>
      <w:tr w:rsidR="003E6DF7" w14:paraId="26107281" w14:textId="77777777">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12D149B4"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053FBB"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E6AAB66"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7D3E1FF3"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535CB173" w14:textId="77777777" w:rsidR="003E6DF7" w:rsidRDefault="00505AFD">
            <w:pPr>
              <w:textAlignment w:val="baseline"/>
              <w:rPr>
                <w:rFonts w:ascii="Arial" w:eastAsia="Arial" w:hAnsi="Arial"/>
                <w:color w:val="000000"/>
                <w:sz w:val="24"/>
              </w:rPr>
            </w:pPr>
            <w:r>
              <w:rPr>
                <w:rFonts w:ascii="Arial" w:eastAsia="Arial" w:hAnsi="Arial"/>
                <w:color w:val="000000"/>
                <w:sz w:val="24"/>
              </w:rPr>
              <w:t xml:space="preserve"> </w:t>
            </w:r>
          </w:p>
        </w:tc>
      </w:tr>
      <w:tr w:rsidR="003E6DF7" w14:paraId="4CF703AC" w14:textId="77777777">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60057DA7" w14:textId="77777777" w:rsidR="003E6DF7" w:rsidRDefault="00505AFD">
            <w:pPr>
              <w:spacing w:before="96" w:after="43" w:line="211"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DB251C0" w14:textId="77777777" w:rsidR="003E6DF7" w:rsidRDefault="00505AFD">
            <w:pPr>
              <w:spacing w:before="103" w:after="253" w:line="205"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3E6DF7" w14:paraId="44D22A6C" w14:textId="77777777">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B54BDEB" w14:textId="77777777" w:rsidR="003E6DF7" w:rsidRDefault="00505AFD">
            <w:pPr>
              <w:spacing w:line="226" w:lineRule="exact"/>
              <w:ind w:left="144" w:right="360"/>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3D06B172" w14:textId="77777777" w:rsidR="003E6DF7" w:rsidRDefault="00505AFD">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3E6DF7" w14:paraId="11FBA09D" w14:textId="77777777">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4DB23A10" w14:textId="77777777" w:rsidR="003E6DF7" w:rsidRDefault="00505AFD">
            <w:pPr>
              <w:spacing w:line="225" w:lineRule="exact"/>
              <w:ind w:left="144" w:right="648"/>
              <w:textAlignment w:val="baseline"/>
              <w:rPr>
                <w:rFonts w:ascii="Arial" w:eastAsia="Arial" w:hAnsi="Arial"/>
                <w:color w:val="000000"/>
                <w:spacing w:val="-3"/>
                <w:sz w:val="20"/>
              </w:rPr>
            </w:pPr>
            <w:r>
              <w:rPr>
                <w:rFonts w:ascii="Arial" w:eastAsia="Arial" w:hAnsi="Arial"/>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496A66EE" w14:textId="77777777" w:rsidR="003E6DF7" w:rsidRDefault="00505AFD">
            <w:pPr>
              <w:spacing w:after="2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3E6DF7" w14:paraId="61CA15D5" w14:textId="77777777">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D4D6CF1" w14:textId="77777777" w:rsidR="003E6DF7" w:rsidRDefault="00505AFD">
            <w:pPr>
              <w:spacing w:line="226" w:lineRule="exact"/>
              <w:ind w:left="144" w:right="144"/>
              <w:textAlignment w:val="baseline"/>
              <w:rPr>
                <w:rFonts w:ascii="Arial" w:eastAsia="Arial" w:hAnsi="Arial"/>
                <w:color w:val="000000"/>
                <w:sz w:val="20"/>
              </w:rPr>
            </w:pPr>
            <w:r>
              <w:rPr>
                <w:rFonts w:ascii="Arial" w:eastAsia="Arial" w:hAnsi="Arial"/>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E594573" w14:textId="77777777" w:rsidR="003E6DF7" w:rsidRDefault="00505AFD">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3E6DF7" w14:paraId="06BF3F45" w14:textId="77777777">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20B46A0B" w14:textId="77777777" w:rsidR="003E6DF7" w:rsidRDefault="00505AFD">
            <w:pPr>
              <w:spacing w:line="228"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454DD6C" w14:textId="77777777" w:rsidR="003E6DF7" w:rsidRDefault="00505AFD">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3E6DF7" w14:paraId="3DDF0B3A" w14:textId="77777777">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71EAF508" w14:textId="77777777" w:rsidR="003E6DF7" w:rsidRDefault="00505AFD">
            <w:pPr>
              <w:spacing w:line="229" w:lineRule="exact"/>
              <w:ind w:left="144" w:right="504"/>
              <w:textAlignment w:val="baseline"/>
              <w:rPr>
                <w:rFonts w:ascii="Arial" w:eastAsia="Arial" w:hAnsi="Arial"/>
                <w:color w:val="000000"/>
                <w:sz w:val="20"/>
              </w:rPr>
            </w:pPr>
            <w:r>
              <w:rPr>
                <w:rFonts w:ascii="Arial" w:eastAsia="Arial" w:hAnsi="Arial"/>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DC7323C" w14:textId="77777777" w:rsidR="003E6DF7" w:rsidRDefault="00505AFD">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3E6DF7" w14:paraId="6850B5BC" w14:textId="77777777">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30BE8B56" w14:textId="77777777" w:rsidR="003E6DF7" w:rsidRDefault="00505AFD">
            <w:pPr>
              <w:spacing w:after="119"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18F41EDD" w14:textId="77777777" w:rsidR="003E6DF7" w:rsidRDefault="00505AFD">
            <w:pPr>
              <w:spacing w:after="1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3E6DF7" w14:paraId="2FFDB516" w14:textId="77777777">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B58E900" w14:textId="77777777" w:rsidR="003E6DF7" w:rsidRDefault="00505AFD">
            <w:pPr>
              <w:spacing w:after="123" w:line="229" w:lineRule="exact"/>
              <w:ind w:left="139"/>
              <w:textAlignment w:val="baseline"/>
              <w:rPr>
                <w:rFonts w:ascii="Arial" w:eastAsia="Arial" w:hAnsi="Arial"/>
                <w:color w:val="000000"/>
                <w:sz w:val="20"/>
              </w:rPr>
            </w:pPr>
            <w:r>
              <w:rPr>
                <w:rFonts w:ascii="Arial" w:eastAsia="Arial" w:hAnsi="Arial"/>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1CEFA0EF" w14:textId="77777777" w:rsidR="003E6DF7" w:rsidRDefault="00505AFD">
            <w:pPr>
              <w:spacing w:after="123"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3E6DF7" w14:paraId="58BAC686" w14:textId="77777777">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3318D2AD" w14:textId="77777777" w:rsidR="003E6DF7" w:rsidRDefault="00505AFD">
            <w:pPr>
              <w:spacing w:after="176" w:line="229" w:lineRule="exact"/>
              <w:ind w:left="139"/>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5A570DD7" w14:textId="77777777" w:rsidR="003E6DF7" w:rsidRDefault="00505AFD">
            <w:pPr>
              <w:spacing w:after="176"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3E6DF7" w14:paraId="5B3FC65D" w14:textId="77777777">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05EDF38" w14:textId="77777777" w:rsidR="003E6DF7" w:rsidRDefault="00505AFD">
            <w:pPr>
              <w:spacing w:after="3" w:line="230" w:lineRule="exact"/>
              <w:ind w:left="144" w:right="216"/>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22A62756" w14:textId="77777777" w:rsidR="003E6DF7" w:rsidRDefault="00505AFD">
            <w:pPr>
              <w:spacing w:after="2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38A9B980" w14:textId="77777777" w:rsidR="003E6DF7" w:rsidRDefault="003E6DF7">
      <w:pPr>
        <w:spacing w:after="370" w:line="20" w:lineRule="exact"/>
      </w:pPr>
    </w:p>
    <w:p w14:paraId="623E2390" w14:textId="77777777" w:rsidR="003E6DF7" w:rsidRDefault="003E6DF7">
      <w:pPr>
        <w:spacing w:after="370" w:line="20" w:lineRule="exact"/>
        <w:sectPr w:rsidR="003E6DF7">
          <w:pgSz w:w="11909" w:h="16843"/>
          <w:pgMar w:top="960" w:right="336" w:bottom="251" w:left="1133" w:header="720" w:footer="720" w:gutter="0"/>
          <w:cols w:space="720"/>
        </w:sectPr>
      </w:pPr>
    </w:p>
    <w:p w14:paraId="04E730C5" w14:textId="77777777" w:rsidR="003E6DF7" w:rsidRDefault="00505AFD">
      <w:pPr>
        <w:spacing w:before="1" w:line="223" w:lineRule="exact"/>
        <w:jc w:val="center"/>
        <w:textAlignment w:val="baseline"/>
        <w:rPr>
          <w:rFonts w:ascii="Arial" w:eastAsia="Arial" w:hAnsi="Arial"/>
          <w:color w:val="000000"/>
          <w:spacing w:val="-1"/>
          <w:sz w:val="20"/>
        </w:rPr>
      </w:pPr>
      <w:r>
        <w:rPr>
          <w:rFonts w:ascii="Arial" w:eastAsia="Arial" w:hAnsi="Arial"/>
          <w:color w:val="000000"/>
          <w:spacing w:val="-1"/>
          <w:sz w:val="20"/>
        </w:rPr>
        <w:lastRenderedPageBreak/>
        <w:t>A-1 of 2</w:t>
      </w:r>
    </w:p>
    <w:p w14:paraId="3446A6CC" w14:textId="77777777" w:rsidR="003E6DF7" w:rsidRDefault="003E6DF7">
      <w:pPr>
        <w:sectPr w:rsidR="003E6DF7">
          <w:type w:val="continuous"/>
          <w:pgSz w:w="11909" w:h="16843"/>
          <w:pgMar w:top="960" w:right="2351" w:bottom="251" w:left="2333" w:header="720" w:footer="720" w:gutter="0"/>
          <w:cols w:space="720"/>
        </w:sectPr>
      </w:pPr>
    </w:p>
    <w:tbl>
      <w:tblPr>
        <w:tblW w:w="0" w:type="auto"/>
        <w:tblInd w:w="65" w:type="dxa"/>
        <w:tblLayout w:type="fixed"/>
        <w:tblCellMar>
          <w:left w:w="0" w:type="dxa"/>
          <w:right w:w="0" w:type="dxa"/>
        </w:tblCellMar>
        <w:tblLook w:val="04A0" w:firstRow="1" w:lastRow="0" w:firstColumn="1" w:lastColumn="0" w:noHBand="0" w:noVBand="1"/>
      </w:tblPr>
      <w:tblGrid>
        <w:gridCol w:w="5064"/>
        <w:gridCol w:w="2520"/>
        <w:gridCol w:w="2726"/>
      </w:tblGrid>
      <w:tr w:rsidR="003E6DF7" w14:paraId="04BEBABC" w14:textId="77777777">
        <w:trPr>
          <w:trHeight w:hRule="exact" w:val="480"/>
        </w:trPr>
        <w:tc>
          <w:tcPr>
            <w:tcW w:w="7584" w:type="dxa"/>
            <w:gridSpan w:val="2"/>
            <w:tcBorders>
              <w:top w:val="single" w:sz="5" w:space="0" w:color="000000"/>
              <w:left w:val="double" w:sz="9" w:space="0" w:color="000000"/>
              <w:bottom w:val="single" w:sz="5" w:space="0" w:color="000000"/>
              <w:right w:val="double" w:sz="9" w:space="0" w:color="000000"/>
            </w:tcBorders>
          </w:tcPr>
          <w:p w14:paraId="1579A08D" w14:textId="77777777" w:rsidR="003E6DF7" w:rsidRDefault="00505AFD">
            <w:pPr>
              <w:spacing w:line="223" w:lineRule="exact"/>
              <w:ind w:left="144" w:right="360"/>
              <w:textAlignment w:val="baseline"/>
              <w:rPr>
                <w:rFonts w:ascii="Arial" w:eastAsia="Arial" w:hAnsi="Arial"/>
                <w:color w:val="000000"/>
                <w:sz w:val="20"/>
              </w:rPr>
            </w:pPr>
            <w:r>
              <w:rPr>
                <w:rFonts w:ascii="Arial" w:eastAsia="Arial" w:hAnsi="Arial"/>
                <w:color w:val="000000"/>
                <w:sz w:val="20"/>
              </w:rPr>
              <w:lastRenderedPageBreak/>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7610FCCA" w14:textId="77777777" w:rsidR="003E6DF7" w:rsidRDefault="00505AFD">
            <w:pPr>
              <w:spacing w:after="220" w:line="228" w:lineRule="exact"/>
              <w:ind w:left="120"/>
              <w:textAlignment w:val="baseline"/>
              <w:rPr>
                <w:rFonts w:ascii="Arial" w:eastAsia="Arial" w:hAnsi="Arial"/>
                <w:color w:val="000000"/>
                <w:sz w:val="20"/>
              </w:rPr>
            </w:pPr>
            <w:r>
              <w:rPr>
                <w:rFonts w:ascii="Arial" w:eastAsia="Arial" w:hAnsi="Arial"/>
                <w:color w:val="000000"/>
                <w:sz w:val="20"/>
              </w:rPr>
              <w:t>Yes* / No</w:t>
            </w:r>
          </w:p>
        </w:tc>
      </w:tr>
      <w:tr w:rsidR="003E6DF7" w14:paraId="36E7C978" w14:textId="77777777">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240E80C3" w14:textId="77777777" w:rsidR="003E6DF7" w:rsidRDefault="00505AFD">
            <w:pPr>
              <w:spacing w:line="226" w:lineRule="exact"/>
              <w:ind w:left="144" w:right="144"/>
              <w:textAlignment w:val="baseline"/>
              <w:rPr>
                <w:rFonts w:ascii="Arial" w:eastAsia="Arial" w:hAnsi="Arial"/>
                <w:color w:val="000000"/>
                <w:sz w:val="20"/>
              </w:rPr>
            </w:pPr>
            <w:r>
              <w:rPr>
                <w:rFonts w:ascii="Arial" w:eastAsia="Arial" w:hAnsi="Arial"/>
                <w:color w:val="000000"/>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5B6E70BC" w14:textId="77777777" w:rsidR="003E6DF7" w:rsidRDefault="00505AFD">
            <w:pPr>
              <w:spacing w:after="451" w:line="228" w:lineRule="exact"/>
              <w:ind w:left="120"/>
              <w:textAlignment w:val="baseline"/>
              <w:rPr>
                <w:rFonts w:ascii="Arial" w:eastAsia="Arial" w:hAnsi="Arial"/>
                <w:color w:val="000000"/>
                <w:sz w:val="20"/>
              </w:rPr>
            </w:pPr>
            <w:r>
              <w:rPr>
                <w:rFonts w:ascii="Arial" w:eastAsia="Arial" w:hAnsi="Arial"/>
                <w:color w:val="000000"/>
                <w:sz w:val="20"/>
              </w:rPr>
              <w:t>Yes* / No / N/A</w:t>
            </w:r>
          </w:p>
        </w:tc>
      </w:tr>
      <w:tr w:rsidR="003E6DF7" w14:paraId="04C0F6AD" w14:textId="77777777">
        <w:trPr>
          <w:trHeight w:hRule="exact" w:val="705"/>
        </w:trPr>
        <w:tc>
          <w:tcPr>
            <w:tcW w:w="7584" w:type="dxa"/>
            <w:gridSpan w:val="2"/>
            <w:tcBorders>
              <w:top w:val="single" w:sz="5" w:space="0" w:color="000000"/>
              <w:left w:val="double" w:sz="9" w:space="0" w:color="000000"/>
              <w:bottom w:val="single" w:sz="5" w:space="0" w:color="000000"/>
              <w:right w:val="double" w:sz="9" w:space="0" w:color="000000"/>
            </w:tcBorders>
          </w:tcPr>
          <w:p w14:paraId="7528CD05" w14:textId="77777777" w:rsidR="003E6DF7" w:rsidRDefault="00505AFD">
            <w:pPr>
              <w:spacing w:line="227" w:lineRule="exact"/>
              <w:ind w:left="144" w:right="288"/>
              <w:textAlignment w:val="baseline"/>
              <w:rPr>
                <w:rFonts w:ascii="Arial" w:eastAsia="Arial" w:hAnsi="Arial"/>
                <w:color w:val="000000"/>
                <w:sz w:val="20"/>
              </w:rPr>
            </w:pPr>
            <w:r>
              <w:rPr>
                <w:rFonts w:ascii="Arial" w:eastAsia="Arial" w:hAnsi="Arial"/>
                <w:color w:val="000000"/>
                <w:sz w:val="20"/>
              </w:rPr>
              <w:t>Do the Contractor Deliverables, or any item provided in accordance with the Terms and Conditions of the Contract contain Asbestos, as defined by the control of Asbestos Regulations 2012?</w:t>
            </w:r>
          </w:p>
        </w:tc>
        <w:tc>
          <w:tcPr>
            <w:tcW w:w="2726" w:type="dxa"/>
            <w:tcBorders>
              <w:top w:val="single" w:sz="5" w:space="0" w:color="000000"/>
              <w:left w:val="double" w:sz="9" w:space="0" w:color="000000"/>
              <w:bottom w:val="single" w:sz="5" w:space="0" w:color="000000"/>
              <w:right w:val="double" w:sz="9" w:space="0" w:color="000000"/>
            </w:tcBorders>
          </w:tcPr>
          <w:p w14:paraId="394E1D25" w14:textId="77777777" w:rsidR="003E6DF7" w:rsidRDefault="00505AFD">
            <w:pPr>
              <w:spacing w:before="103" w:after="365" w:line="228" w:lineRule="exact"/>
              <w:ind w:left="120"/>
              <w:textAlignment w:val="baseline"/>
              <w:rPr>
                <w:rFonts w:ascii="Arial" w:eastAsia="Arial" w:hAnsi="Arial"/>
                <w:color w:val="000000"/>
                <w:sz w:val="20"/>
              </w:rPr>
            </w:pPr>
            <w:r>
              <w:rPr>
                <w:rFonts w:ascii="Arial" w:eastAsia="Arial" w:hAnsi="Arial"/>
                <w:color w:val="000000"/>
                <w:sz w:val="20"/>
              </w:rPr>
              <w:t>Yes* / No</w:t>
            </w:r>
          </w:p>
        </w:tc>
      </w:tr>
      <w:tr w:rsidR="003E6DF7" w14:paraId="5ED539CA" w14:textId="77777777">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79C40357" w14:textId="77777777" w:rsidR="003E6DF7" w:rsidRDefault="00505AFD">
            <w:pPr>
              <w:spacing w:line="223" w:lineRule="exact"/>
              <w:ind w:left="144" w:right="1044"/>
              <w:textAlignment w:val="baseline"/>
              <w:rPr>
                <w:rFonts w:ascii="Arial" w:eastAsia="Arial" w:hAnsi="Arial"/>
                <w:color w:val="000000"/>
                <w:sz w:val="20"/>
              </w:rPr>
            </w:pPr>
            <w:r>
              <w:rPr>
                <w:rFonts w:ascii="Arial" w:eastAsia="Arial" w:hAnsi="Arial"/>
                <w:color w:val="000000"/>
                <w:sz w:val="20"/>
              </w:rPr>
              <w:t>Have you completed and attached a DEFFORM 68 - Hazardous Articles, Deliverables materials or substances statement?</w:t>
            </w:r>
          </w:p>
        </w:tc>
        <w:tc>
          <w:tcPr>
            <w:tcW w:w="2726" w:type="dxa"/>
            <w:tcBorders>
              <w:top w:val="single" w:sz="5" w:space="0" w:color="000000"/>
              <w:left w:val="double" w:sz="9" w:space="0" w:color="000000"/>
              <w:bottom w:val="single" w:sz="5" w:space="0" w:color="000000"/>
              <w:right w:val="double" w:sz="9" w:space="0" w:color="000000"/>
            </w:tcBorders>
            <w:vAlign w:val="center"/>
          </w:tcPr>
          <w:p w14:paraId="6FC11F28" w14:textId="77777777" w:rsidR="003E6DF7" w:rsidRDefault="00505AFD">
            <w:pPr>
              <w:spacing w:before="104" w:after="134" w:line="228" w:lineRule="exact"/>
              <w:ind w:left="120"/>
              <w:textAlignment w:val="baseline"/>
              <w:rPr>
                <w:rFonts w:ascii="Arial" w:eastAsia="Arial" w:hAnsi="Arial"/>
                <w:color w:val="000000"/>
                <w:sz w:val="20"/>
              </w:rPr>
            </w:pPr>
            <w:r>
              <w:rPr>
                <w:rFonts w:ascii="Arial" w:eastAsia="Arial" w:hAnsi="Arial"/>
                <w:color w:val="000000"/>
                <w:sz w:val="20"/>
              </w:rPr>
              <w:t>Yes* / No</w:t>
            </w:r>
          </w:p>
        </w:tc>
      </w:tr>
      <w:tr w:rsidR="003E6DF7" w14:paraId="5A5398AB" w14:textId="77777777">
        <w:trPr>
          <w:trHeight w:hRule="exact" w:val="1162"/>
        </w:trPr>
        <w:tc>
          <w:tcPr>
            <w:tcW w:w="7584" w:type="dxa"/>
            <w:gridSpan w:val="2"/>
            <w:tcBorders>
              <w:top w:val="single" w:sz="5" w:space="0" w:color="000000"/>
              <w:left w:val="double" w:sz="9" w:space="0" w:color="000000"/>
              <w:bottom w:val="single" w:sz="5" w:space="0" w:color="000000"/>
              <w:right w:val="double" w:sz="9" w:space="0" w:color="000000"/>
            </w:tcBorders>
            <w:shd w:val="clear" w:color="FEFEB7" w:fill="FEFEB7"/>
            <w:vAlign w:val="bottom"/>
          </w:tcPr>
          <w:p w14:paraId="3516E8C1" w14:textId="77777777" w:rsidR="003E6DF7" w:rsidRDefault="00505AFD">
            <w:pPr>
              <w:spacing w:before="242" w:line="228" w:lineRule="exact"/>
              <w:ind w:left="144" w:right="180"/>
              <w:textAlignment w:val="baseline"/>
              <w:rPr>
                <w:rFonts w:ascii="Arial" w:eastAsia="Arial" w:hAnsi="Arial"/>
                <w:color w:val="000000"/>
                <w:sz w:val="20"/>
              </w:rPr>
            </w:pPr>
            <w:r>
              <w:rPr>
                <w:rFonts w:ascii="Arial" w:eastAsia="Arial" w:hAnsi="Arial"/>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26" w:type="dxa"/>
            <w:tcBorders>
              <w:top w:val="single" w:sz="5" w:space="0" w:color="000000"/>
              <w:left w:val="double" w:sz="9" w:space="0" w:color="000000"/>
              <w:bottom w:val="single" w:sz="5" w:space="0" w:color="000000"/>
              <w:right w:val="double" w:sz="9" w:space="0" w:color="000000"/>
            </w:tcBorders>
          </w:tcPr>
          <w:p w14:paraId="4AEBFCF1" w14:textId="77777777" w:rsidR="003E6DF7" w:rsidRDefault="00505AFD">
            <w:pPr>
              <w:spacing w:after="911" w:line="228" w:lineRule="exact"/>
              <w:ind w:left="120"/>
              <w:textAlignment w:val="baseline"/>
              <w:rPr>
                <w:rFonts w:ascii="Arial" w:eastAsia="Arial" w:hAnsi="Arial"/>
                <w:color w:val="000000"/>
                <w:sz w:val="20"/>
              </w:rPr>
            </w:pPr>
            <w:r>
              <w:rPr>
                <w:rFonts w:ascii="Arial" w:eastAsia="Arial" w:hAnsi="Arial"/>
                <w:color w:val="000000"/>
                <w:sz w:val="20"/>
              </w:rPr>
              <w:t>Yes* / No</w:t>
            </w:r>
          </w:p>
        </w:tc>
      </w:tr>
      <w:tr w:rsidR="003E6DF7" w14:paraId="7C89E623" w14:textId="77777777">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5414C045" w14:textId="2298EF53" w:rsidR="003E6DF7" w:rsidRDefault="00505AFD">
            <w:pPr>
              <w:spacing w:line="228" w:lineRule="exact"/>
              <w:ind w:left="144" w:right="324"/>
              <w:textAlignment w:val="baseline"/>
              <w:rPr>
                <w:rFonts w:ascii="Arial" w:eastAsia="Arial" w:hAnsi="Arial"/>
                <w:color w:val="000000"/>
                <w:sz w:val="20"/>
              </w:rPr>
            </w:pPr>
            <w:r>
              <w:rPr>
                <w:rFonts w:ascii="Arial" w:eastAsia="Arial" w:hAnsi="Arial"/>
                <w:color w:val="000000"/>
                <w:sz w:val="20"/>
              </w:rPr>
              <w:t>Where you have been informed that a Bank or Parent Company Guarantee is required, will you provide one during the standstill period, before Contract award, if you are identified as the winning Tenderer?</w:t>
            </w:r>
            <w:r w:rsidR="0042384D">
              <w:rPr>
                <w:rFonts w:ascii="Arial" w:eastAsia="Arial" w:hAnsi="Arial"/>
                <w:color w:val="000000"/>
                <w:sz w:val="20"/>
              </w:rPr>
              <w:t xml:space="preserve"> (Annex C to Booklet 2)</w:t>
            </w:r>
          </w:p>
        </w:tc>
        <w:tc>
          <w:tcPr>
            <w:tcW w:w="2726" w:type="dxa"/>
            <w:tcBorders>
              <w:top w:val="single" w:sz="5" w:space="0" w:color="000000"/>
              <w:left w:val="double" w:sz="9" w:space="0" w:color="000000"/>
              <w:bottom w:val="single" w:sz="5" w:space="0" w:color="000000"/>
              <w:right w:val="double" w:sz="9" w:space="0" w:color="000000"/>
            </w:tcBorders>
          </w:tcPr>
          <w:p w14:paraId="3B210357" w14:textId="77777777" w:rsidR="003E6DF7" w:rsidRDefault="00505AFD">
            <w:pPr>
              <w:spacing w:after="456" w:line="228"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3E6DF7" w14:paraId="56B828BF" w14:textId="77777777">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514EBC22" w14:textId="77777777" w:rsidR="003E6DF7" w:rsidRDefault="00505AFD">
            <w:pPr>
              <w:spacing w:line="227" w:lineRule="exact"/>
              <w:ind w:left="144" w:right="1080"/>
              <w:textAlignment w:val="baseline"/>
              <w:rPr>
                <w:rFonts w:ascii="Arial" w:eastAsia="Arial" w:hAnsi="Arial"/>
                <w:color w:val="000000"/>
                <w:sz w:val="20"/>
              </w:rPr>
            </w:pPr>
            <w:r>
              <w:rPr>
                <w:rFonts w:ascii="Arial" w:eastAsia="Arial" w:hAnsi="Arial"/>
                <w:color w:val="000000"/>
                <w:sz w:val="20"/>
              </w:rPr>
              <w:t>Have you complied with the requirements of the Defence Safety Authority Regulatory Articles?</w:t>
            </w:r>
          </w:p>
        </w:tc>
        <w:tc>
          <w:tcPr>
            <w:tcW w:w="2726" w:type="dxa"/>
            <w:tcBorders>
              <w:top w:val="single" w:sz="5" w:space="0" w:color="000000"/>
              <w:left w:val="double" w:sz="9" w:space="0" w:color="000000"/>
              <w:bottom w:val="single" w:sz="5" w:space="0" w:color="000000"/>
              <w:right w:val="double" w:sz="9" w:space="0" w:color="000000"/>
            </w:tcBorders>
          </w:tcPr>
          <w:p w14:paraId="54944216" w14:textId="77777777" w:rsidR="003E6DF7" w:rsidRDefault="00505AFD">
            <w:pPr>
              <w:spacing w:after="225" w:line="228"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3E6DF7" w14:paraId="21AC8AE4" w14:textId="77777777">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720010A9" w14:textId="71E16577" w:rsidR="003E6DF7" w:rsidRDefault="00505AFD">
            <w:pPr>
              <w:spacing w:line="227" w:lineRule="exact"/>
              <w:ind w:left="144" w:right="288"/>
              <w:textAlignment w:val="baseline"/>
              <w:rPr>
                <w:rFonts w:ascii="Arial" w:eastAsia="Arial" w:hAnsi="Arial"/>
                <w:color w:val="000000"/>
                <w:sz w:val="20"/>
              </w:rPr>
            </w:pPr>
            <w:r>
              <w:rPr>
                <w:rFonts w:ascii="Arial" w:eastAsia="Arial" w:hAnsi="Arial"/>
                <w:color w:val="000000"/>
                <w:sz w:val="20"/>
              </w:rPr>
              <w:t>Have you completed all Mandatory Requirements (as per paragraph F18) stated in this IT</w:t>
            </w:r>
            <w:r w:rsidR="004F6928">
              <w:rPr>
                <w:rFonts w:ascii="Arial" w:eastAsia="Arial" w:hAnsi="Arial"/>
                <w:color w:val="000000"/>
                <w:sz w:val="20"/>
              </w:rPr>
              <w:t>N</w:t>
            </w:r>
            <w:r>
              <w:rPr>
                <w:rFonts w:ascii="Arial" w:eastAsia="Arial" w:hAnsi="Arial"/>
                <w:color w:val="000000"/>
                <w:sz w:val="20"/>
              </w:rPr>
              <w:t>?</w:t>
            </w:r>
          </w:p>
        </w:tc>
        <w:tc>
          <w:tcPr>
            <w:tcW w:w="2726" w:type="dxa"/>
            <w:tcBorders>
              <w:top w:val="single" w:sz="5" w:space="0" w:color="000000"/>
              <w:left w:val="double" w:sz="9" w:space="0" w:color="000000"/>
              <w:bottom w:val="single" w:sz="5" w:space="0" w:color="000000"/>
              <w:right w:val="double" w:sz="9" w:space="0" w:color="000000"/>
            </w:tcBorders>
          </w:tcPr>
          <w:p w14:paraId="078C051B" w14:textId="77777777" w:rsidR="003E6DF7" w:rsidRDefault="00505AFD">
            <w:pPr>
              <w:spacing w:after="225" w:line="228" w:lineRule="exact"/>
              <w:ind w:left="120"/>
              <w:textAlignment w:val="baseline"/>
              <w:rPr>
                <w:rFonts w:ascii="Arial" w:eastAsia="Arial" w:hAnsi="Arial"/>
                <w:color w:val="000000"/>
                <w:sz w:val="20"/>
              </w:rPr>
            </w:pPr>
            <w:r>
              <w:rPr>
                <w:rFonts w:ascii="Arial" w:eastAsia="Arial" w:hAnsi="Arial"/>
                <w:color w:val="000000"/>
                <w:sz w:val="20"/>
              </w:rPr>
              <w:t>Yes / No</w:t>
            </w:r>
          </w:p>
        </w:tc>
      </w:tr>
      <w:tr w:rsidR="003E6DF7" w14:paraId="3C80F310" w14:textId="77777777">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73591B80" w14:textId="77777777" w:rsidR="003E6DF7" w:rsidRDefault="00505AFD">
            <w:pPr>
              <w:spacing w:line="228" w:lineRule="exact"/>
              <w:ind w:left="144" w:right="468"/>
              <w:textAlignment w:val="baseline"/>
              <w:rPr>
                <w:rFonts w:ascii="Arial" w:eastAsia="Arial" w:hAnsi="Arial"/>
                <w:color w:val="000000"/>
                <w:sz w:val="20"/>
              </w:rPr>
            </w:pPr>
            <w:r>
              <w:rPr>
                <w:rFonts w:ascii="Arial" w:eastAsia="Arial" w:hAnsi="Arial"/>
                <w:color w:val="000000"/>
                <w:sz w:val="20"/>
              </w:rPr>
              <w:t>*If selecting Yes to any of the above questions, attach the information detailed in Appendix 1 to DEFFORM 47 Annex A (Offer).</w:t>
            </w:r>
          </w:p>
        </w:tc>
      </w:tr>
      <w:tr w:rsidR="003E6DF7" w14:paraId="34A9C699" w14:textId="77777777">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9F98681" w14:textId="77777777" w:rsidR="003E6DF7" w:rsidRDefault="00505AFD">
            <w:pPr>
              <w:spacing w:before="204" w:after="177" w:line="205" w:lineRule="exact"/>
              <w:ind w:left="144"/>
              <w:textAlignment w:val="baseline"/>
              <w:rPr>
                <w:rFonts w:ascii="Arial" w:eastAsia="Arial" w:hAnsi="Arial"/>
                <w:b/>
                <w:color w:val="000000"/>
                <w:sz w:val="18"/>
              </w:rPr>
            </w:pPr>
            <w:r>
              <w:rPr>
                <w:rFonts w:ascii="Arial" w:eastAsia="Arial" w:hAnsi="Arial"/>
                <w:b/>
                <w:color w:val="000000"/>
                <w:sz w:val="18"/>
              </w:rPr>
              <w:t>Tenderer’s Declaration of Compliance with Competition Law</w:t>
            </w:r>
          </w:p>
        </w:tc>
      </w:tr>
      <w:tr w:rsidR="003E6DF7" w14:paraId="12127223" w14:textId="77777777">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7034BD36" w14:textId="77777777" w:rsidR="003E6DF7" w:rsidRDefault="00505AFD">
            <w:pPr>
              <w:spacing w:before="130" w:line="208" w:lineRule="exact"/>
              <w:ind w:left="144" w:right="360"/>
              <w:textAlignment w:val="baseline"/>
              <w:rPr>
                <w:rFonts w:ascii="Arial" w:eastAsia="Arial" w:hAnsi="Arial"/>
                <w:color w:val="000000"/>
                <w:sz w:val="18"/>
              </w:rPr>
            </w:pPr>
            <w:r>
              <w:rPr>
                <w:rFonts w:ascii="Arial" w:eastAsia="Arial" w:hAnsi="Arial"/>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324BB475" w14:textId="77777777" w:rsidR="003E6DF7" w:rsidRDefault="00505AFD" w:rsidP="00AC299E">
            <w:pPr>
              <w:numPr>
                <w:ilvl w:val="0"/>
                <w:numId w:val="22"/>
              </w:numPr>
              <w:tabs>
                <w:tab w:val="clear" w:pos="360"/>
                <w:tab w:val="left" w:pos="864"/>
              </w:tabs>
              <w:spacing w:before="142" w:line="204" w:lineRule="exact"/>
              <w:ind w:left="864" w:hanging="360"/>
              <w:textAlignment w:val="baseline"/>
              <w:rPr>
                <w:rFonts w:ascii="Arial" w:eastAsia="Arial" w:hAnsi="Arial"/>
                <w:color w:val="000000"/>
                <w:sz w:val="18"/>
              </w:rPr>
            </w:pPr>
            <w:r>
              <w:rPr>
                <w:rFonts w:ascii="Arial" w:eastAsia="Arial" w:hAnsi="Arial"/>
                <w:color w:val="000000"/>
                <w:sz w:val="18"/>
              </w:rPr>
              <w:t>the offered price has not been divulged to any Third Party;</w:t>
            </w:r>
          </w:p>
          <w:p w14:paraId="1D56BF74" w14:textId="77777777" w:rsidR="003E6DF7" w:rsidRDefault="00505AFD" w:rsidP="00AC299E">
            <w:pPr>
              <w:numPr>
                <w:ilvl w:val="0"/>
                <w:numId w:val="22"/>
              </w:numPr>
              <w:tabs>
                <w:tab w:val="clear" w:pos="360"/>
                <w:tab w:val="left" w:pos="864"/>
              </w:tabs>
              <w:spacing w:before="141" w:line="204"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that they should refrain from tendering;</w:t>
            </w:r>
          </w:p>
          <w:p w14:paraId="23FB7B8A" w14:textId="77777777" w:rsidR="003E6DF7" w:rsidRDefault="00505AFD" w:rsidP="00AC299E">
            <w:pPr>
              <w:numPr>
                <w:ilvl w:val="0"/>
                <w:numId w:val="22"/>
              </w:numPr>
              <w:tabs>
                <w:tab w:val="clear" w:pos="360"/>
                <w:tab w:val="left" w:pos="864"/>
              </w:tabs>
              <w:spacing w:before="140" w:line="206" w:lineRule="exact"/>
              <w:ind w:left="864" w:right="720" w:hanging="360"/>
              <w:textAlignment w:val="baseline"/>
              <w:rPr>
                <w:rFonts w:ascii="Arial" w:eastAsia="Arial" w:hAnsi="Arial"/>
                <w:color w:val="000000"/>
                <w:sz w:val="18"/>
              </w:rPr>
            </w:pPr>
            <w:r>
              <w:rPr>
                <w:rFonts w:ascii="Arial" w:eastAsia="Arial" w:hAnsi="Arial"/>
                <w:color w:val="000000"/>
                <w:sz w:val="18"/>
              </w:rPr>
              <w:t>no arrangement with any Third Party has been made to the effect that we will refrain from bidding on a future occasion;</w:t>
            </w:r>
          </w:p>
          <w:p w14:paraId="01BF3208" w14:textId="77777777" w:rsidR="003E6DF7" w:rsidRDefault="00505AFD" w:rsidP="00AC299E">
            <w:pPr>
              <w:numPr>
                <w:ilvl w:val="0"/>
                <w:numId w:val="22"/>
              </w:numPr>
              <w:tabs>
                <w:tab w:val="clear" w:pos="360"/>
                <w:tab w:val="left" w:pos="864"/>
              </w:tabs>
              <w:spacing w:before="142" w:line="204" w:lineRule="exact"/>
              <w:ind w:left="864" w:hanging="360"/>
              <w:textAlignment w:val="baseline"/>
              <w:rPr>
                <w:rFonts w:ascii="Arial" w:eastAsia="Arial" w:hAnsi="Arial"/>
                <w:color w:val="000000"/>
                <w:sz w:val="18"/>
              </w:rPr>
            </w:pPr>
            <w:r>
              <w:rPr>
                <w:rFonts w:ascii="Arial" w:eastAsia="Arial" w:hAnsi="Arial"/>
                <w:color w:val="000000"/>
                <w:sz w:val="18"/>
              </w:rPr>
              <w:t>no discussion with any Third Party has taken place concerning the details of either’s proposed price; and</w:t>
            </w:r>
          </w:p>
          <w:p w14:paraId="1EEF08AB" w14:textId="77777777" w:rsidR="003E6DF7" w:rsidRDefault="00505AFD" w:rsidP="00AC299E">
            <w:pPr>
              <w:numPr>
                <w:ilvl w:val="0"/>
                <w:numId w:val="22"/>
              </w:numPr>
              <w:tabs>
                <w:tab w:val="clear" w:pos="360"/>
                <w:tab w:val="left" w:pos="864"/>
              </w:tabs>
              <w:spacing w:before="142" w:line="204"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otherwise to limit genuine competition.</w:t>
            </w:r>
          </w:p>
          <w:p w14:paraId="532C3E98" w14:textId="77777777" w:rsidR="003E6DF7" w:rsidRDefault="00505AFD">
            <w:pPr>
              <w:spacing w:before="121" w:line="206" w:lineRule="exact"/>
              <w:ind w:left="144" w:right="360"/>
              <w:textAlignment w:val="baseline"/>
              <w:rPr>
                <w:rFonts w:ascii="Arial" w:eastAsia="Arial" w:hAnsi="Arial"/>
                <w:color w:val="000000"/>
                <w:sz w:val="18"/>
              </w:rPr>
            </w:pPr>
            <w:r>
              <w:rPr>
                <w:rFonts w:ascii="Arial" w:eastAsia="Arial" w:hAnsi="Arial"/>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36A4015" w14:textId="77777777" w:rsidR="003E6DF7" w:rsidRDefault="00505AFD">
            <w:pPr>
              <w:spacing w:before="119" w:line="207" w:lineRule="exact"/>
              <w:ind w:left="144" w:right="576"/>
              <w:textAlignment w:val="baseline"/>
              <w:rPr>
                <w:rFonts w:ascii="Arial" w:eastAsia="Arial" w:hAnsi="Arial"/>
                <w:color w:val="000000"/>
                <w:sz w:val="18"/>
              </w:rPr>
            </w:pPr>
            <w:r>
              <w:rPr>
                <w:rFonts w:ascii="Arial" w:eastAsia="Arial" w:hAnsi="Arial"/>
                <w:color w:val="000000"/>
                <w:sz w:val="18"/>
              </w:rPr>
              <w:t>We understand that any misrepresentations may also be the subject of criminal investigation or used as the basis for civil action.</w:t>
            </w:r>
          </w:p>
          <w:p w14:paraId="7E2950EC" w14:textId="77777777" w:rsidR="003E6DF7" w:rsidRDefault="00505AFD">
            <w:pPr>
              <w:spacing w:before="118" w:after="110" w:line="214" w:lineRule="exact"/>
              <w:ind w:left="144" w:right="396"/>
              <w:textAlignment w:val="baseline"/>
              <w:rPr>
                <w:rFonts w:ascii="Arial" w:eastAsia="Arial" w:hAnsi="Arial"/>
                <w:color w:val="000000"/>
                <w:sz w:val="18"/>
              </w:rPr>
            </w:pPr>
            <w:r>
              <w:rPr>
                <w:rFonts w:ascii="Arial" w:eastAsia="Arial" w:hAnsi="Arial"/>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Pr>
                <w:rFonts w:ascii="Arial" w:eastAsia="Arial" w:hAnsi="Arial"/>
                <w:color w:val="000000"/>
                <w:sz w:val="20"/>
              </w:rPr>
              <w:t>.</w:t>
            </w:r>
          </w:p>
        </w:tc>
      </w:tr>
      <w:tr w:rsidR="003E6DF7" w14:paraId="76F1180E" w14:textId="77777777">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8B15AB1" w14:textId="77777777" w:rsidR="003E6DF7" w:rsidRDefault="00505AFD">
            <w:pPr>
              <w:tabs>
                <w:tab w:val="left" w:leader="dot" w:pos="5688"/>
                <w:tab w:val="left" w:leader="dot" w:pos="7344"/>
              </w:tabs>
              <w:spacing w:before="228" w:after="47" w:line="205" w:lineRule="exact"/>
              <w:ind w:left="144"/>
              <w:textAlignment w:val="baseline"/>
              <w:rPr>
                <w:rFonts w:ascii="Arial" w:eastAsia="Arial" w:hAnsi="Arial"/>
                <w:b/>
                <w:color w:val="000000"/>
                <w:sz w:val="18"/>
              </w:rPr>
            </w:pPr>
            <w:r>
              <w:rPr>
                <w:rFonts w:ascii="Arial" w:eastAsia="Arial" w:hAnsi="Arial"/>
                <w:b/>
                <w:color w:val="000000"/>
                <w:sz w:val="18"/>
              </w:rPr>
              <w:t>Dated this..................day of</w:t>
            </w:r>
            <w:r>
              <w:rPr>
                <w:rFonts w:ascii="Arial" w:eastAsia="Arial" w:hAnsi="Arial"/>
                <w:b/>
                <w:color w:val="000000"/>
                <w:sz w:val="18"/>
              </w:rPr>
              <w:tab/>
              <w:t>Year</w:t>
            </w:r>
            <w:r>
              <w:rPr>
                <w:rFonts w:ascii="Arial" w:eastAsia="Arial" w:hAnsi="Arial"/>
                <w:b/>
                <w:color w:val="000000"/>
                <w:sz w:val="18"/>
              </w:rPr>
              <w:tab/>
              <w:t xml:space="preserve"> </w:t>
            </w:r>
          </w:p>
        </w:tc>
      </w:tr>
      <w:tr w:rsidR="003E6DF7" w14:paraId="274A5632" w14:textId="77777777">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1A34D689" w14:textId="77777777" w:rsidR="003E6DF7" w:rsidRDefault="00505AFD">
            <w:pPr>
              <w:tabs>
                <w:tab w:val="left" w:pos="3744"/>
              </w:tabs>
              <w:spacing w:before="108" w:line="205" w:lineRule="exact"/>
              <w:ind w:left="144"/>
              <w:textAlignment w:val="baseline"/>
              <w:rPr>
                <w:rFonts w:ascii="Arial" w:eastAsia="Arial" w:hAnsi="Arial"/>
                <w:b/>
                <w:color w:val="000000"/>
                <w:sz w:val="18"/>
              </w:rPr>
            </w:pPr>
            <w:r>
              <w:rPr>
                <w:rFonts w:ascii="Arial" w:eastAsia="Arial" w:hAnsi="Arial"/>
                <w:b/>
                <w:color w:val="000000"/>
                <w:sz w:val="18"/>
              </w:rPr>
              <w:t>Signature:</w:t>
            </w:r>
            <w:r>
              <w:rPr>
                <w:rFonts w:ascii="Arial" w:eastAsia="Arial" w:hAnsi="Arial"/>
                <w:b/>
                <w:color w:val="000000"/>
                <w:sz w:val="18"/>
              </w:rPr>
              <w:tab/>
              <w:t>In the capacity of</w:t>
            </w:r>
          </w:p>
          <w:p w14:paraId="78170C93" w14:textId="77777777" w:rsidR="003E6DF7" w:rsidRDefault="00505AFD">
            <w:pPr>
              <w:tabs>
                <w:tab w:val="left" w:pos="4104"/>
              </w:tabs>
              <w:spacing w:before="299" w:after="86" w:line="204" w:lineRule="exact"/>
              <w:ind w:left="144"/>
              <w:textAlignment w:val="baseline"/>
              <w:rPr>
                <w:rFonts w:ascii="Arial" w:eastAsia="Arial" w:hAnsi="Arial"/>
                <w:color w:val="000000"/>
                <w:sz w:val="18"/>
              </w:rPr>
            </w:pPr>
            <w:r>
              <w:rPr>
                <w:rFonts w:ascii="Arial" w:eastAsia="Arial" w:hAnsi="Arial"/>
                <w:color w:val="000000"/>
                <w:sz w:val="18"/>
              </w:rPr>
              <w:t>(Must be scanned original)</w:t>
            </w:r>
            <w:r>
              <w:rPr>
                <w:rFonts w:ascii="Arial" w:eastAsia="Arial" w:hAnsi="Arial"/>
                <w:color w:val="000000"/>
                <w:sz w:val="18"/>
              </w:rPr>
              <w:tab/>
              <w:t>(State official position e.g. Director, Manager, Secretary etc.)</w:t>
            </w:r>
          </w:p>
        </w:tc>
      </w:tr>
      <w:tr w:rsidR="003E6DF7" w14:paraId="44CC8318" w14:textId="77777777">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69D97A21" w14:textId="77777777" w:rsidR="003E6DF7" w:rsidRDefault="00505AFD">
            <w:pPr>
              <w:spacing w:before="109" w:line="205" w:lineRule="exact"/>
              <w:ind w:left="144"/>
              <w:textAlignment w:val="baseline"/>
              <w:rPr>
                <w:rFonts w:ascii="Arial" w:eastAsia="Arial" w:hAnsi="Arial"/>
                <w:b/>
                <w:color w:val="000000"/>
                <w:sz w:val="18"/>
              </w:rPr>
            </w:pPr>
            <w:r>
              <w:rPr>
                <w:rFonts w:ascii="Arial" w:eastAsia="Arial" w:hAnsi="Arial"/>
                <w:b/>
                <w:color w:val="000000"/>
                <w:sz w:val="18"/>
              </w:rPr>
              <w:lastRenderedPageBreak/>
              <w:t xml:space="preserve">Name: </w:t>
            </w:r>
            <w:r>
              <w:rPr>
                <w:rFonts w:ascii="Arial" w:eastAsia="Arial" w:hAnsi="Arial"/>
                <w:color w:val="000000"/>
                <w:sz w:val="18"/>
              </w:rPr>
              <w:t>(in BLOCK CAPITALS)</w:t>
            </w:r>
          </w:p>
          <w:p w14:paraId="572F2625" w14:textId="77777777" w:rsidR="003E6DF7" w:rsidRDefault="00505AFD">
            <w:pPr>
              <w:spacing w:before="207" w:line="205" w:lineRule="exact"/>
              <w:ind w:left="144"/>
              <w:textAlignment w:val="baseline"/>
              <w:rPr>
                <w:rFonts w:ascii="Arial" w:eastAsia="Arial" w:hAnsi="Arial"/>
                <w:b/>
                <w:color w:val="000000"/>
                <w:sz w:val="18"/>
              </w:rPr>
            </w:pPr>
            <w:r>
              <w:rPr>
                <w:rFonts w:ascii="Arial" w:eastAsia="Arial" w:hAnsi="Arial"/>
                <w:b/>
                <w:color w:val="000000"/>
                <w:sz w:val="18"/>
              </w:rPr>
              <w:t>duly authorised to sign this Tender for and on behalf of:</w:t>
            </w:r>
          </w:p>
          <w:p w14:paraId="46D73155" w14:textId="77777777" w:rsidR="003E6DF7" w:rsidRDefault="00505AFD">
            <w:pPr>
              <w:spacing w:before="213" w:after="341" w:line="204" w:lineRule="exact"/>
              <w:ind w:left="144"/>
              <w:textAlignment w:val="baseline"/>
              <w:rPr>
                <w:rFonts w:ascii="Arial" w:eastAsia="Arial" w:hAnsi="Arial"/>
                <w:color w:val="000000"/>
                <w:sz w:val="18"/>
              </w:rPr>
            </w:pPr>
            <w:r>
              <w:rPr>
                <w:rFonts w:ascii="Arial" w:eastAsia="Arial" w:hAnsi="Arial"/>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488C6631" w14:textId="77777777" w:rsidR="003E6DF7" w:rsidRDefault="00505AFD">
            <w:pPr>
              <w:spacing w:before="109" w:line="205" w:lineRule="exact"/>
              <w:ind w:left="144"/>
              <w:textAlignment w:val="baseline"/>
              <w:rPr>
                <w:rFonts w:ascii="Arial" w:eastAsia="Arial" w:hAnsi="Arial"/>
                <w:b/>
                <w:color w:val="000000"/>
                <w:sz w:val="18"/>
              </w:rPr>
            </w:pPr>
            <w:r>
              <w:rPr>
                <w:rFonts w:ascii="Arial" w:eastAsia="Arial" w:hAnsi="Arial"/>
                <w:b/>
                <w:color w:val="000000"/>
                <w:sz w:val="18"/>
              </w:rPr>
              <w:t>Postal Address:</w:t>
            </w:r>
          </w:p>
          <w:p w14:paraId="4D39373F" w14:textId="77777777" w:rsidR="003E6DF7" w:rsidRDefault="00505AFD">
            <w:pPr>
              <w:spacing w:before="419" w:line="205" w:lineRule="exact"/>
              <w:ind w:left="144"/>
              <w:textAlignment w:val="baseline"/>
              <w:rPr>
                <w:rFonts w:ascii="Arial" w:eastAsia="Arial" w:hAnsi="Arial"/>
                <w:b/>
                <w:color w:val="000000"/>
                <w:sz w:val="18"/>
              </w:rPr>
            </w:pPr>
            <w:r>
              <w:rPr>
                <w:rFonts w:ascii="Arial" w:eastAsia="Arial" w:hAnsi="Arial"/>
                <w:b/>
                <w:color w:val="000000"/>
                <w:sz w:val="18"/>
              </w:rPr>
              <w:t>Telephone No:</w:t>
            </w:r>
          </w:p>
          <w:p w14:paraId="270956BC" w14:textId="77777777" w:rsidR="003E6DF7" w:rsidRDefault="00505AFD">
            <w:pPr>
              <w:spacing w:before="1" w:line="205" w:lineRule="exact"/>
              <w:ind w:left="144"/>
              <w:textAlignment w:val="baseline"/>
              <w:rPr>
                <w:rFonts w:ascii="Arial" w:eastAsia="Arial" w:hAnsi="Arial"/>
                <w:b/>
                <w:color w:val="000000"/>
                <w:sz w:val="18"/>
              </w:rPr>
            </w:pPr>
            <w:r>
              <w:rPr>
                <w:rFonts w:ascii="Arial" w:eastAsia="Arial" w:hAnsi="Arial"/>
                <w:b/>
                <w:color w:val="000000"/>
                <w:sz w:val="18"/>
              </w:rPr>
              <w:t>Registered Company Number:</w:t>
            </w:r>
          </w:p>
          <w:p w14:paraId="2C5144E3" w14:textId="77777777" w:rsidR="003E6DF7" w:rsidRDefault="00505AFD">
            <w:pPr>
              <w:spacing w:before="59" w:after="76" w:line="205" w:lineRule="exact"/>
              <w:ind w:left="144"/>
              <w:textAlignment w:val="baseline"/>
              <w:rPr>
                <w:rFonts w:ascii="Arial" w:eastAsia="Arial" w:hAnsi="Arial"/>
                <w:b/>
                <w:color w:val="000000"/>
                <w:sz w:val="18"/>
              </w:rPr>
            </w:pPr>
            <w:r>
              <w:rPr>
                <w:rFonts w:ascii="Arial" w:eastAsia="Arial" w:hAnsi="Arial"/>
                <w:b/>
                <w:color w:val="000000"/>
                <w:sz w:val="18"/>
              </w:rPr>
              <w:t>Dunn And Bradstreet number:</w:t>
            </w:r>
          </w:p>
        </w:tc>
      </w:tr>
    </w:tbl>
    <w:p w14:paraId="74CE0642" w14:textId="77777777" w:rsidR="003E6DF7" w:rsidRDefault="003E6DF7">
      <w:pPr>
        <w:spacing w:after="966" w:line="20" w:lineRule="exact"/>
      </w:pPr>
    </w:p>
    <w:p w14:paraId="1ED30A50" w14:textId="77777777" w:rsidR="003E6DF7" w:rsidRDefault="003E6DF7">
      <w:pPr>
        <w:spacing w:after="966" w:line="20" w:lineRule="exact"/>
        <w:sectPr w:rsidR="003E6DF7">
          <w:pgSz w:w="11909" w:h="16843"/>
          <w:pgMar w:top="840" w:right="281" w:bottom="251" w:left="1188" w:header="720" w:footer="720" w:gutter="0"/>
          <w:cols w:space="720"/>
        </w:sectPr>
      </w:pPr>
    </w:p>
    <w:p w14:paraId="213F6E1D" w14:textId="77777777" w:rsidR="003E6DF7" w:rsidRDefault="00505AFD">
      <w:pPr>
        <w:spacing w:before="1" w:line="223" w:lineRule="exact"/>
        <w:jc w:val="center"/>
        <w:textAlignment w:val="baseline"/>
        <w:rPr>
          <w:rFonts w:ascii="Arial" w:eastAsia="Arial" w:hAnsi="Arial"/>
          <w:color w:val="000000"/>
          <w:spacing w:val="-1"/>
          <w:sz w:val="20"/>
        </w:rPr>
      </w:pPr>
      <w:r>
        <w:rPr>
          <w:rFonts w:ascii="Arial" w:eastAsia="Arial" w:hAnsi="Arial"/>
          <w:color w:val="000000"/>
          <w:spacing w:val="-1"/>
          <w:sz w:val="20"/>
        </w:rPr>
        <w:t>A-2 of 2</w:t>
      </w:r>
    </w:p>
    <w:p w14:paraId="19701A37" w14:textId="77777777" w:rsidR="003E6DF7" w:rsidRDefault="003E6DF7">
      <w:pPr>
        <w:sectPr w:rsidR="003E6DF7">
          <w:type w:val="continuous"/>
          <w:pgSz w:w="11909" w:h="16843"/>
          <w:pgMar w:top="840" w:right="2351" w:bottom="251" w:left="2333" w:header="720" w:footer="720" w:gutter="0"/>
          <w:cols w:space="720"/>
        </w:sectPr>
      </w:pPr>
    </w:p>
    <w:p w14:paraId="7CAA74FC" w14:textId="77777777" w:rsidR="003E6DF7" w:rsidRDefault="00505AFD">
      <w:pPr>
        <w:spacing w:before="19" w:line="251" w:lineRule="exact"/>
        <w:ind w:right="36"/>
        <w:jc w:val="right"/>
        <w:textAlignment w:val="baseline"/>
        <w:rPr>
          <w:rFonts w:ascii="Arial" w:eastAsia="Arial" w:hAnsi="Arial"/>
          <w:b/>
          <w:color w:val="000000"/>
          <w:spacing w:val="-2"/>
        </w:rPr>
      </w:pPr>
      <w:r>
        <w:rPr>
          <w:rFonts w:ascii="Arial" w:eastAsia="Arial" w:hAnsi="Arial"/>
          <w:b/>
          <w:color w:val="000000"/>
          <w:spacing w:val="-2"/>
        </w:rPr>
        <w:lastRenderedPageBreak/>
        <w:t xml:space="preserve">Appendix 1 to DEFFORM </w:t>
      </w:r>
      <w:r>
        <w:rPr>
          <w:rFonts w:ascii="Arial" w:eastAsia="Arial" w:hAnsi="Arial"/>
          <w:b/>
          <w:color w:val="000000"/>
          <w:spacing w:val="-2"/>
        </w:rPr>
        <w:t>47 Annex A (Offer)</w:t>
      </w:r>
    </w:p>
    <w:p w14:paraId="3256F2EA" w14:textId="77777777" w:rsidR="003E6DF7" w:rsidRDefault="00505AFD">
      <w:pPr>
        <w:spacing w:line="251" w:lineRule="exact"/>
        <w:ind w:right="36"/>
        <w:jc w:val="right"/>
        <w:textAlignment w:val="baseline"/>
        <w:rPr>
          <w:rFonts w:ascii="Arial" w:eastAsia="Arial" w:hAnsi="Arial"/>
          <w:b/>
          <w:color w:val="000000"/>
          <w:spacing w:val="-2"/>
        </w:rPr>
      </w:pPr>
      <w:r>
        <w:rPr>
          <w:rFonts w:ascii="Arial" w:eastAsia="Arial" w:hAnsi="Arial"/>
          <w:b/>
          <w:color w:val="000000"/>
          <w:spacing w:val="-2"/>
        </w:rPr>
        <w:t>Edn 15 Feb 21</w:t>
      </w:r>
    </w:p>
    <w:p w14:paraId="4CB1CF27" w14:textId="77777777" w:rsidR="003E6DF7" w:rsidRDefault="00505AFD">
      <w:pPr>
        <w:spacing w:before="241" w:line="322" w:lineRule="exact"/>
        <w:ind w:right="36"/>
        <w:jc w:val="center"/>
        <w:textAlignment w:val="baseline"/>
        <w:rPr>
          <w:rFonts w:ascii="Arial" w:eastAsia="Arial" w:hAnsi="Arial"/>
          <w:b/>
          <w:color w:val="000000"/>
          <w:sz w:val="28"/>
        </w:rPr>
      </w:pPr>
      <w:r>
        <w:rPr>
          <w:rFonts w:ascii="Arial" w:eastAsia="Arial" w:hAnsi="Arial"/>
          <w:b/>
          <w:color w:val="000000"/>
          <w:sz w:val="28"/>
        </w:rPr>
        <w:t>Information on Mandatory Declarations</w:t>
      </w:r>
    </w:p>
    <w:p w14:paraId="5C64E455" w14:textId="77777777" w:rsidR="003E6DF7" w:rsidRDefault="00505AFD">
      <w:pPr>
        <w:spacing w:before="243" w:line="297" w:lineRule="exact"/>
        <w:ind w:right="36"/>
        <w:textAlignment w:val="baseline"/>
        <w:rPr>
          <w:rFonts w:ascii="Arial" w:eastAsia="Arial" w:hAnsi="Arial"/>
          <w:b/>
          <w:color w:val="000000"/>
          <w:spacing w:val="-2"/>
          <w:sz w:val="26"/>
        </w:rPr>
      </w:pPr>
      <w:r>
        <w:rPr>
          <w:rFonts w:ascii="Arial" w:eastAsia="Arial" w:hAnsi="Arial"/>
          <w:b/>
          <w:color w:val="000000"/>
          <w:spacing w:val="-2"/>
          <w:sz w:val="26"/>
        </w:rPr>
        <w:t>IPR Restrictions</w:t>
      </w:r>
    </w:p>
    <w:p w14:paraId="25987090" w14:textId="77777777" w:rsidR="003E6DF7" w:rsidRDefault="00505AFD">
      <w:pPr>
        <w:tabs>
          <w:tab w:val="left" w:pos="576"/>
        </w:tabs>
        <w:spacing w:before="115" w:line="253" w:lineRule="exact"/>
        <w:ind w:right="360"/>
        <w:textAlignment w:val="baseline"/>
        <w:rPr>
          <w:rFonts w:ascii="Arial" w:eastAsia="Arial" w:hAnsi="Arial"/>
          <w:color w:val="000000"/>
          <w:spacing w:val="-2"/>
        </w:rPr>
      </w:pPr>
      <w:r>
        <w:rPr>
          <w:rFonts w:ascii="Arial" w:eastAsia="Arial" w:hAnsi="Arial"/>
          <w:color w:val="000000"/>
          <w:spacing w:val="-2"/>
        </w:rPr>
        <w:t>1.</w:t>
      </w:r>
      <w:r>
        <w:rPr>
          <w:rFonts w:ascii="Arial" w:eastAsia="Arial" w:hAnsi="Arial"/>
          <w:color w:val="000000"/>
          <w:spacing w:val="-2"/>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4231C6D" w14:textId="77777777" w:rsidR="003E6DF7" w:rsidRDefault="00505AFD">
      <w:pPr>
        <w:tabs>
          <w:tab w:val="left" w:pos="576"/>
        </w:tabs>
        <w:spacing w:before="124" w:line="252" w:lineRule="exact"/>
        <w:ind w:right="144"/>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20672D1" w14:textId="77777777" w:rsidR="003E6DF7" w:rsidRDefault="00505AFD" w:rsidP="00AC299E">
      <w:pPr>
        <w:numPr>
          <w:ilvl w:val="0"/>
          <w:numId w:val="23"/>
        </w:numPr>
        <w:tabs>
          <w:tab w:val="clear" w:pos="576"/>
          <w:tab w:val="left" w:pos="1152"/>
        </w:tabs>
        <w:spacing w:before="125" w:line="252" w:lineRule="exact"/>
        <w:ind w:left="576" w:right="360"/>
        <w:textAlignment w:val="baseline"/>
        <w:rPr>
          <w:rFonts w:ascii="Arial" w:eastAsia="Arial" w:hAnsi="Arial"/>
          <w:color w:val="000000"/>
        </w:rPr>
      </w:pPr>
      <w:r>
        <w:rPr>
          <w:rFonts w:ascii="Arial" w:eastAsia="Arial" w:hAnsi="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C6F8103" w14:textId="77777777" w:rsidR="003E6DF7" w:rsidRDefault="00505AFD" w:rsidP="00AC299E">
      <w:pPr>
        <w:numPr>
          <w:ilvl w:val="0"/>
          <w:numId w:val="23"/>
        </w:numPr>
        <w:tabs>
          <w:tab w:val="clear" w:pos="576"/>
          <w:tab w:val="left" w:pos="1152"/>
        </w:tabs>
        <w:spacing w:before="123" w:line="252" w:lineRule="exact"/>
        <w:ind w:left="576" w:right="144"/>
        <w:textAlignment w:val="baseline"/>
        <w:rPr>
          <w:rFonts w:ascii="Arial" w:eastAsia="Arial" w:hAnsi="Arial"/>
          <w:color w:val="000000"/>
          <w:spacing w:val="1"/>
        </w:rPr>
      </w:pPr>
      <w:r>
        <w:rPr>
          <w:rFonts w:ascii="Arial" w:eastAsia="Arial" w:hAnsi="Arial"/>
          <w:color w:val="000000"/>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1CB515B3" w14:textId="77777777" w:rsidR="003E6DF7" w:rsidRDefault="00505AFD" w:rsidP="00AC299E">
      <w:pPr>
        <w:numPr>
          <w:ilvl w:val="0"/>
          <w:numId w:val="23"/>
        </w:numPr>
        <w:tabs>
          <w:tab w:val="clear" w:pos="576"/>
          <w:tab w:val="left" w:pos="1152"/>
        </w:tabs>
        <w:spacing w:before="122" w:line="252" w:lineRule="exact"/>
        <w:ind w:left="576" w:right="360"/>
        <w:textAlignment w:val="baseline"/>
        <w:rPr>
          <w:rFonts w:ascii="Arial" w:eastAsia="Arial" w:hAnsi="Arial"/>
          <w:color w:val="000000"/>
        </w:rPr>
      </w:pPr>
      <w:r>
        <w:rPr>
          <w:rFonts w:ascii="Arial" w:eastAsia="Arial" w:hAnsi="Arial"/>
          <w:color w:val="000000"/>
        </w:rPr>
        <w:t>the nature of any allegation referred to under sub-paragraph 2.b., including any obligation to make payments in respect of the Intellectual Property Right of any confidential information and/or;</w:t>
      </w:r>
    </w:p>
    <w:p w14:paraId="6A0E440C" w14:textId="77777777" w:rsidR="003E6DF7" w:rsidRDefault="00505AFD" w:rsidP="00AC299E">
      <w:pPr>
        <w:numPr>
          <w:ilvl w:val="0"/>
          <w:numId w:val="23"/>
        </w:numPr>
        <w:tabs>
          <w:tab w:val="clear" w:pos="576"/>
          <w:tab w:val="left" w:pos="1152"/>
        </w:tabs>
        <w:spacing w:before="119" w:line="255" w:lineRule="exact"/>
        <w:ind w:left="576" w:right="936"/>
        <w:textAlignment w:val="baseline"/>
        <w:rPr>
          <w:rFonts w:ascii="Arial" w:eastAsia="Arial" w:hAnsi="Arial"/>
          <w:color w:val="000000"/>
        </w:rPr>
      </w:pPr>
      <w:r>
        <w:rPr>
          <w:rFonts w:ascii="Arial" w:eastAsia="Arial" w:hAnsi="Arial"/>
          <w:color w:val="000000"/>
        </w:rPr>
        <w:t>any action you need to take, or the Authority is required to take to deal with the consequences of any allegation referred to under sub-paragraph 2.b.</w:t>
      </w:r>
    </w:p>
    <w:p w14:paraId="40558043" w14:textId="77777777" w:rsidR="003E6DF7" w:rsidRDefault="00505AFD">
      <w:pPr>
        <w:tabs>
          <w:tab w:val="left" w:pos="576"/>
        </w:tabs>
        <w:spacing w:before="117" w:line="253" w:lineRule="exact"/>
        <w:ind w:right="360"/>
        <w:textAlignment w:val="baseline"/>
        <w:rPr>
          <w:rFonts w:ascii="Arial" w:eastAsia="Arial" w:hAnsi="Arial"/>
          <w:color w:val="000000"/>
        </w:rPr>
      </w:pPr>
      <w:r>
        <w:rPr>
          <w:rFonts w:ascii="Arial" w:eastAsia="Arial" w:hAnsi="Arial"/>
          <w:color w:val="000000"/>
        </w:rPr>
        <w:t>3.</w:t>
      </w:r>
      <w:r>
        <w:rPr>
          <w:rFonts w:ascii="Arial" w:eastAsia="Arial" w:hAnsi="Arial"/>
          <w:color w:val="000000"/>
        </w:rPr>
        <w:tab/>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2B266681" w14:textId="77777777" w:rsidR="003E6DF7" w:rsidRDefault="00505AFD">
      <w:pPr>
        <w:tabs>
          <w:tab w:val="left" w:pos="576"/>
        </w:tabs>
        <w:spacing w:before="121" w:line="254" w:lineRule="exact"/>
        <w:ind w:right="720"/>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t>If you have previously provided information under paragraphs 2 and 3 you can provide details of the previous notification, updated as necessary to confirm their validity.</w:t>
      </w:r>
    </w:p>
    <w:p w14:paraId="7B37265F" w14:textId="77777777" w:rsidR="003E6DF7" w:rsidRDefault="00505AFD">
      <w:pPr>
        <w:spacing w:before="242" w:line="297" w:lineRule="exact"/>
        <w:ind w:right="36"/>
        <w:textAlignment w:val="baseline"/>
        <w:rPr>
          <w:rFonts w:ascii="Arial" w:eastAsia="Arial" w:hAnsi="Arial"/>
          <w:b/>
          <w:color w:val="000000"/>
          <w:sz w:val="26"/>
        </w:rPr>
      </w:pPr>
      <w:r>
        <w:rPr>
          <w:rFonts w:ascii="Arial" w:eastAsia="Arial" w:hAnsi="Arial"/>
          <w:b/>
          <w:color w:val="000000"/>
          <w:sz w:val="26"/>
        </w:rPr>
        <w:t>Notification of Foreign Export Control Restrictions</w:t>
      </w:r>
    </w:p>
    <w:p w14:paraId="0DC7FD9B" w14:textId="77777777" w:rsidR="003E6DF7" w:rsidRDefault="00505AFD">
      <w:pPr>
        <w:tabs>
          <w:tab w:val="left" w:pos="576"/>
        </w:tabs>
        <w:spacing w:before="123" w:line="252" w:lineRule="exact"/>
        <w:ind w:right="36"/>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4C58D6C9" w14:textId="77777777" w:rsidR="003E6DF7" w:rsidRDefault="00505AFD">
      <w:pPr>
        <w:tabs>
          <w:tab w:val="left" w:pos="576"/>
        </w:tabs>
        <w:spacing w:before="126" w:line="249" w:lineRule="exact"/>
        <w:ind w:right="432"/>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t>In respect of any Contractor Deliverables, likely to be required for the performance of any resultant Contract, you must provide the following information in your Tender:</w:t>
      </w:r>
    </w:p>
    <w:p w14:paraId="0734AEB2" w14:textId="77777777" w:rsidR="003E6DF7" w:rsidRDefault="00505AFD">
      <w:pPr>
        <w:spacing w:before="125" w:line="250" w:lineRule="exact"/>
        <w:ind w:right="36"/>
        <w:textAlignment w:val="baseline"/>
        <w:rPr>
          <w:rFonts w:ascii="Arial" w:eastAsia="Arial" w:hAnsi="Arial"/>
          <w:color w:val="000000"/>
        </w:rPr>
      </w:pPr>
      <w:r>
        <w:rPr>
          <w:rFonts w:ascii="Arial" w:eastAsia="Arial" w:hAnsi="Arial"/>
          <w:color w:val="000000"/>
        </w:rPr>
        <w:t>Whether all or part of any Contractor Deliverables are or will be subject to:</w:t>
      </w:r>
    </w:p>
    <w:p w14:paraId="0B1E95B2" w14:textId="77777777" w:rsidR="003E6DF7" w:rsidRDefault="00505AFD" w:rsidP="00AC299E">
      <w:pPr>
        <w:numPr>
          <w:ilvl w:val="0"/>
          <w:numId w:val="24"/>
        </w:numPr>
        <w:tabs>
          <w:tab w:val="clear" w:pos="576"/>
          <w:tab w:val="left" w:pos="1152"/>
        </w:tabs>
        <w:spacing w:before="124" w:line="250" w:lineRule="exact"/>
        <w:ind w:left="576" w:right="36"/>
        <w:textAlignment w:val="baseline"/>
        <w:rPr>
          <w:rFonts w:ascii="Arial" w:eastAsia="Arial" w:hAnsi="Arial"/>
          <w:color w:val="000000"/>
        </w:rPr>
      </w:pPr>
      <w:r>
        <w:rPr>
          <w:rFonts w:ascii="Arial" w:eastAsia="Arial" w:hAnsi="Arial"/>
          <w:color w:val="000000"/>
        </w:rPr>
        <w:t>a non-UK export licence, authorisation or exemption; or</w:t>
      </w:r>
    </w:p>
    <w:p w14:paraId="2F617587" w14:textId="77777777" w:rsidR="003E6DF7" w:rsidRDefault="00505AFD" w:rsidP="00AC299E">
      <w:pPr>
        <w:numPr>
          <w:ilvl w:val="0"/>
          <w:numId w:val="24"/>
        </w:numPr>
        <w:tabs>
          <w:tab w:val="clear" w:pos="576"/>
          <w:tab w:val="left" w:pos="1152"/>
        </w:tabs>
        <w:spacing w:before="116" w:line="254" w:lineRule="exact"/>
        <w:ind w:left="576" w:right="576"/>
        <w:textAlignment w:val="baseline"/>
        <w:rPr>
          <w:rFonts w:ascii="Arial" w:eastAsia="Arial" w:hAnsi="Arial"/>
          <w:color w:val="000000"/>
        </w:rPr>
      </w:pPr>
      <w:r>
        <w:rPr>
          <w:rFonts w:ascii="Arial" w:eastAsia="Arial" w:hAnsi="Arial"/>
          <w:color w:val="000000"/>
        </w:rPr>
        <w:t>any other related transfer control that restricts or will restrict end use, end user, re-transfer or disclosure.</w:t>
      </w:r>
    </w:p>
    <w:p w14:paraId="48E687CC" w14:textId="77777777" w:rsidR="003E6DF7" w:rsidRDefault="00505AFD">
      <w:pPr>
        <w:spacing w:before="126" w:after="633" w:line="249" w:lineRule="exact"/>
        <w:ind w:right="216"/>
        <w:textAlignment w:val="baseline"/>
        <w:rPr>
          <w:rFonts w:ascii="Arial" w:eastAsia="Arial" w:hAnsi="Arial"/>
          <w:color w:val="000000"/>
          <w:spacing w:val="-1"/>
        </w:rPr>
      </w:pPr>
      <w:r>
        <w:rPr>
          <w:rFonts w:ascii="Arial" w:eastAsia="Arial" w:hAnsi="Arial"/>
          <w:color w:val="000000"/>
          <w:spacing w:val="-1"/>
        </w:rPr>
        <w:t>You must complete DEFFORM 528 (or other mutually agreed alternative format) in respect of any Contractor Deliverables identified at paragraph 6 and return it as part of your Tender. If you have</w:t>
      </w:r>
    </w:p>
    <w:p w14:paraId="4EF46916" w14:textId="77777777" w:rsidR="003E6DF7" w:rsidRDefault="003E6DF7">
      <w:pPr>
        <w:spacing w:before="126" w:after="633" w:line="249" w:lineRule="exact"/>
        <w:sectPr w:rsidR="003E6DF7">
          <w:pgSz w:w="11909" w:h="16843"/>
          <w:pgMar w:top="1200" w:right="1056" w:bottom="251" w:left="1133" w:header="720" w:footer="720" w:gutter="0"/>
          <w:cols w:space="720"/>
        </w:sectPr>
      </w:pPr>
    </w:p>
    <w:p w14:paraId="1D01D2E6" w14:textId="77777777" w:rsidR="003E6DF7" w:rsidRDefault="003E6DF7">
      <w:pPr>
        <w:sectPr w:rsidR="003E6DF7">
          <w:type w:val="continuous"/>
          <w:pgSz w:w="11909" w:h="16843"/>
          <w:pgMar w:top="1200" w:right="2347" w:bottom="251" w:left="2337" w:header="720" w:footer="720" w:gutter="0"/>
          <w:cols w:space="720"/>
        </w:sectPr>
      </w:pPr>
    </w:p>
    <w:p w14:paraId="6A0470D5" w14:textId="77777777" w:rsidR="003E6DF7" w:rsidRDefault="00505AFD">
      <w:pPr>
        <w:spacing w:line="252" w:lineRule="exact"/>
        <w:ind w:left="72" w:right="72"/>
        <w:textAlignment w:val="baseline"/>
        <w:rPr>
          <w:rFonts w:ascii="Arial" w:eastAsia="Arial" w:hAnsi="Arial"/>
          <w:color w:val="000000"/>
        </w:rPr>
      </w:pPr>
      <w:r>
        <w:rPr>
          <w:rFonts w:ascii="Arial" w:eastAsia="Arial" w:hAnsi="Arial"/>
          <w:color w:val="000000"/>
        </w:rPr>
        <w:lastRenderedPageBreak/>
        <w:t>previously provided this information you can provide details of the previous notification and confirm the validity.</w:t>
      </w:r>
    </w:p>
    <w:p w14:paraId="47698CD2" w14:textId="77777777" w:rsidR="003E6DF7" w:rsidRDefault="00505AFD" w:rsidP="00AC299E">
      <w:pPr>
        <w:numPr>
          <w:ilvl w:val="0"/>
          <w:numId w:val="25"/>
        </w:numPr>
        <w:tabs>
          <w:tab w:val="clear" w:pos="504"/>
          <w:tab w:val="left" w:pos="576"/>
        </w:tabs>
        <w:spacing w:before="121" w:line="253" w:lineRule="exact"/>
        <w:ind w:left="72" w:right="72"/>
        <w:textAlignment w:val="baseline"/>
        <w:rPr>
          <w:rFonts w:ascii="Arial" w:eastAsia="Arial" w:hAnsi="Arial"/>
          <w:color w:val="000000"/>
        </w:rPr>
      </w:pPr>
      <w:r>
        <w:rPr>
          <w:rFonts w:ascii="Arial" w:eastAsia="Arial" w:hAnsi="Arial"/>
          <w:color w:val="00000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374C2E47" w14:textId="77777777" w:rsidR="003E6DF7" w:rsidRDefault="00505AFD" w:rsidP="00AC299E">
      <w:pPr>
        <w:numPr>
          <w:ilvl w:val="0"/>
          <w:numId w:val="25"/>
        </w:numPr>
        <w:tabs>
          <w:tab w:val="clear" w:pos="504"/>
          <w:tab w:val="left" w:pos="576"/>
        </w:tabs>
        <w:spacing w:before="121" w:line="253" w:lineRule="exact"/>
        <w:ind w:left="72" w:right="72"/>
        <w:textAlignment w:val="baseline"/>
        <w:rPr>
          <w:rFonts w:ascii="Arial" w:eastAsia="Arial" w:hAnsi="Arial"/>
          <w:color w:val="000000"/>
          <w:spacing w:val="-1"/>
        </w:rPr>
      </w:pPr>
      <w:r>
        <w:rPr>
          <w:rFonts w:ascii="Arial" w:eastAsia="Arial" w:hAnsi="Arial"/>
          <w:color w:val="000000"/>
          <w:spacing w:val="-1"/>
        </w:rPr>
        <w:t>This does not include any Intellectual Property specific restrictions mentioned in paragraph 2.</w:t>
      </w:r>
    </w:p>
    <w:p w14:paraId="00983968" w14:textId="77777777" w:rsidR="003E6DF7" w:rsidRDefault="00505AFD" w:rsidP="00AC299E">
      <w:pPr>
        <w:numPr>
          <w:ilvl w:val="0"/>
          <w:numId w:val="25"/>
        </w:numPr>
        <w:tabs>
          <w:tab w:val="clear" w:pos="504"/>
          <w:tab w:val="left" w:pos="576"/>
        </w:tabs>
        <w:spacing w:before="123" w:line="253" w:lineRule="exact"/>
        <w:ind w:left="72" w:right="360"/>
        <w:textAlignment w:val="baseline"/>
        <w:rPr>
          <w:rFonts w:ascii="Arial" w:eastAsia="Arial" w:hAnsi="Arial"/>
          <w:color w:val="000000"/>
        </w:rPr>
      </w:pPr>
      <w:r>
        <w:rPr>
          <w:rFonts w:ascii="Arial" w:eastAsia="Arial" w:hAnsi="Arial"/>
          <w:color w:val="000000"/>
        </w:rPr>
        <w:t>You must notify the named Commercial Officer immediately if you are unable for whatever reason to abide by any restriction of the type referred to in paragraph 6.</w:t>
      </w:r>
    </w:p>
    <w:p w14:paraId="6ADEF590" w14:textId="77777777" w:rsidR="003E6DF7" w:rsidRDefault="00505AFD" w:rsidP="00AC299E">
      <w:pPr>
        <w:numPr>
          <w:ilvl w:val="0"/>
          <w:numId w:val="25"/>
        </w:numPr>
        <w:tabs>
          <w:tab w:val="clear" w:pos="504"/>
          <w:tab w:val="left" w:pos="576"/>
        </w:tabs>
        <w:spacing w:before="115" w:line="253" w:lineRule="exact"/>
        <w:ind w:left="72" w:right="72"/>
        <w:textAlignment w:val="baseline"/>
        <w:rPr>
          <w:rFonts w:ascii="Arial" w:eastAsia="Arial" w:hAnsi="Arial"/>
          <w:color w:val="000000"/>
        </w:rPr>
      </w:pPr>
      <w:r>
        <w:rPr>
          <w:rFonts w:ascii="Arial" w:eastAsia="Arial" w:hAnsi="Arial"/>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067F8AA8" w14:textId="77777777" w:rsidR="003E6DF7" w:rsidRDefault="00505AFD">
      <w:pPr>
        <w:spacing w:before="246" w:after="108" w:line="297" w:lineRule="exact"/>
        <w:ind w:left="72" w:right="72"/>
        <w:textAlignment w:val="baseline"/>
        <w:rPr>
          <w:rFonts w:ascii="Arial" w:eastAsia="Arial" w:hAnsi="Arial"/>
          <w:b/>
          <w:color w:val="000000"/>
          <w:spacing w:val="-3"/>
          <w:sz w:val="26"/>
        </w:rPr>
      </w:pPr>
      <w:r>
        <w:rPr>
          <w:rFonts w:ascii="Arial" w:eastAsia="Arial" w:hAnsi="Arial"/>
          <w:b/>
          <w:color w:val="000000"/>
          <w:spacing w:val="-3"/>
          <w:sz w:val="26"/>
        </w:rPr>
        <w:t>Import Duty</w:t>
      </w:r>
    </w:p>
    <w:p w14:paraId="65F6F8EA" w14:textId="77777777" w:rsidR="003E6DF7" w:rsidRDefault="003E6DF7">
      <w:pPr>
        <w:spacing w:before="246" w:after="108" w:line="297" w:lineRule="exact"/>
        <w:sectPr w:rsidR="003E6DF7">
          <w:pgSz w:w="11909" w:h="16843"/>
          <w:pgMar w:top="860" w:right="1102" w:bottom="251" w:left="1087" w:header="720" w:footer="720" w:gutter="0"/>
          <w:cols w:space="720"/>
        </w:sectPr>
      </w:pPr>
    </w:p>
    <w:p w14:paraId="4EB81774" w14:textId="77777777" w:rsidR="003E6DF7" w:rsidRDefault="00505AFD">
      <w:pPr>
        <w:spacing w:before="1499" w:line="288" w:lineRule="exact"/>
        <w:textAlignment w:val="baseline"/>
        <w:rPr>
          <w:rFonts w:eastAsia="Times New Roman"/>
          <w:color w:val="000000"/>
          <w:sz w:val="24"/>
        </w:rPr>
      </w:pPr>
      <w:r>
        <w:rPr>
          <w:noProof/>
          <w:lang w:val="en-GB" w:eastAsia="en-GB"/>
        </w:rPr>
        <mc:AlternateContent>
          <mc:Choice Requires="wps">
            <w:drawing>
              <wp:anchor distT="0" distB="0" distL="0" distR="0" simplePos="0" relativeHeight="251662336" behindDoc="1" locked="0" layoutInCell="1" allowOverlap="1" wp14:anchorId="2EB7B5CE" wp14:editId="58C6599B">
                <wp:simplePos x="0" y="0"/>
                <wp:positionH relativeFrom="column">
                  <wp:posOffset>8890</wp:posOffset>
                </wp:positionH>
                <wp:positionV relativeFrom="paragraph">
                  <wp:posOffset>0</wp:posOffset>
                </wp:positionV>
                <wp:extent cx="6146165" cy="105791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05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8FB8A" w14:textId="77777777" w:rsidR="00806E46" w:rsidRDefault="00806E4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7B5CE" id="Text Box 8" o:spid="_x0000_s1027" type="#_x0000_t202" style="position:absolute;margin-left:.7pt;margin-top:0;width:483.95pt;height:83.3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" filled="f" stroked="f">
                <v:textbox inset="0,0,0,0">
                  <w:txbxContent>
                    <w:p w14:paraId="1FD8FB8A" w14:textId="77777777" w:rsidR="00806E46" w:rsidRDefault="00806E46"/>
                  </w:txbxContent>
                </v:textbox>
              </v:shape>
            </w:pict>
          </mc:Fallback>
        </mc:AlternateContent>
      </w:r>
      <w:r>
        <w:rPr>
          <w:noProof/>
          <w:lang w:val="en-GB" w:eastAsia="en-GB"/>
        </w:rPr>
        <mc:AlternateContent>
          <mc:Choice Requires="wps">
            <w:drawing>
              <wp:anchor distT="0" distB="0" distL="0" distR="0" simplePos="0" relativeHeight="251663360" behindDoc="1" locked="0" layoutInCell="1" allowOverlap="1" wp14:anchorId="4C686ADF" wp14:editId="5CD8C580">
                <wp:simplePos x="0" y="0"/>
                <wp:positionH relativeFrom="column">
                  <wp:posOffset>8890</wp:posOffset>
                </wp:positionH>
                <wp:positionV relativeFrom="paragraph">
                  <wp:posOffset>0</wp:posOffset>
                </wp:positionV>
                <wp:extent cx="6146165" cy="104521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045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60A37" w14:textId="77777777" w:rsidR="00806E46" w:rsidRDefault="00806E46">
                            <w:pPr>
                              <w:ind w:left="46"/>
                              <w:textAlignment w:val="baseline"/>
                            </w:pPr>
                            <w:r>
                              <w:rPr>
                                <w:noProof/>
                                <w:lang w:val="en-GB" w:eastAsia="en-GB"/>
                              </w:rPr>
                              <w:drawing>
                                <wp:inline distT="0" distB="0" distL="0" distR="0" wp14:anchorId="1AF379D1" wp14:editId="09950C2A">
                                  <wp:extent cx="6116955" cy="104521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1"/>
                                          <a:stretch>
                                            <a:fillRect/>
                                          </a:stretch>
                                        </pic:blipFill>
                                        <pic:spPr>
                                          <a:xfrm>
                                            <a:off x="0" y="0"/>
                                            <a:ext cx="6116955" cy="10452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86ADF" id="Text Box 7" o:spid="_x0000_s1028" type="#_x0000_t202" style="position:absolute;margin-left:.7pt;margin-top:0;width:483.95pt;height:82.3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" filled="f" stroked="f">
                <v:textbox inset="0,0,0,0">
                  <w:txbxContent>
                    <w:p w14:paraId="67360A37" w14:textId="77777777" w:rsidR="00806E46" w:rsidRDefault="00806E46">
                      <w:pPr>
                        <w:ind w:left="46"/>
                        <w:textAlignment w:val="baseline"/>
                      </w:pPr>
                      <w:r>
                        <w:rPr>
                          <w:noProof/>
                          <w:lang w:val="en-GB" w:eastAsia="en-GB"/>
                        </w:rPr>
                        <w:drawing>
                          <wp:inline distT="0" distB="0" distL="0" distR="0" wp14:anchorId="1AF379D1" wp14:editId="09950C2A">
                            <wp:extent cx="6116955" cy="104521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1"/>
                                    <a:stretch>
                                      <a:fillRect/>
                                    </a:stretch>
                                  </pic:blipFill>
                                  <pic:spPr>
                                    <a:xfrm>
                                      <a:off x="0" y="0"/>
                                      <a:ext cx="6116955" cy="1045210"/>
                                    </a:xfrm>
                                    <a:prstGeom prst="rect">
                                      <a:avLst/>
                                    </a:prstGeom>
                                  </pic:spPr>
                                </pic:pic>
                              </a:graphicData>
                            </a:graphic>
                          </wp:inline>
                        </w:drawing>
                      </w:r>
                    </w:p>
                  </w:txbxContent>
                </v:textbox>
              </v:shape>
            </w:pict>
          </mc:Fallback>
        </mc:AlternateContent>
      </w:r>
      <w:r>
        <w:rPr>
          <w:noProof/>
          <w:lang w:val="en-GB" w:eastAsia="en-GB"/>
        </w:rPr>
        <mc:AlternateContent>
          <mc:Choice Requires="wps">
            <w:drawing>
              <wp:anchor distT="0" distB="0" distL="0" distR="0" simplePos="0" relativeHeight="251664384" behindDoc="1" locked="0" layoutInCell="1" allowOverlap="1" wp14:anchorId="031DAD33" wp14:editId="248A2E02">
                <wp:simplePos x="0" y="0"/>
                <wp:positionH relativeFrom="column">
                  <wp:posOffset>41275</wp:posOffset>
                </wp:positionH>
                <wp:positionV relativeFrom="paragraph">
                  <wp:posOffset>30480</wp:posOffset>
                </wp:positionV>
                <wp:extent cx="5995035" cy="267970"/>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BE6A5" w14:textId="77777777" w:rsidR="00806E46" w:rsidRDefault="00806E46" w:rsidP="00AC299E">
                            <w:pPr>
                              <w:numPr>
                                <w:ilvl w:val="0"/>
                                <w:numId w:val="26"/>
                              </w:numPr>
                              <w:tabs>
                                <w:tab w:val="right" w:pos="9504"/>
                              </w:tabs>
                              <w:spacing w:line="206" w:lineRule="exact"/>
                              <w:jc w:val="both"/>
                              <w:textAlignment w:val="baseline"/>
                              <w:rPr>
                                <w:rFonts w:ascii="Arial" w:eastAsia="Arial" w:hAnsi="Arial"/>
                                <w:color w:val="000000"/>
                                <w:spacing w:val="-4"/>
                              </w:rPr>
                            </w:pPr>
                            <w:r>
                              <w:rPr>
                                <w:rFonts w:ascii="Arial" w:eastAsia="Arial" w:hAnsi="Arial"/>
                                <w:color w:val="000000"/>
                                <w:spacing w:val="-4"/>
                              </w:rPr>
                              <w:t xml:space="preserve">United Kingdom (UK) legislation permits the use of various procedures to suspend customs </w:t>
                            </w:r>
                            <w:r>
                              <w:rPr>
                                <w:rFonts w:ascii="Arial" w:eastAsia="Arial" w:hAnsi="Arial"/>
                                <w:color w:val="000000"/>
                                <w:spacing w:val="-4"/>
                              </w:rPr>
                              <w:br/>
                              <w:t>duties.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DAD33" id="Text Box 6" o:spid="_x0000_s1029" type="#_x0000_t202" style="position:absolute;margin-left:3.25pt;margin-top:2.4pt;width:472.05pt;height:21.1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" filled="f" stroked="f">
                <v:textbox inset="0,0,0,0">
                  <w:txbxContent>
                    <w:p w14:paraId="7A2BE6A5" w14:textId="77777777" w:rsidR="00806E46" w:rsidRDefault="00806E46" w:rsidP="00AC299E">
                      <w:pPr>
                        <w:numPr>
                          <w:ilvl w:val="0"/>
                          <w:numId w:val="26"/>
                        </w:numPr>
                        <w:tabs>
                          <w:tab w:val="right" w:pos="9504"/>
                        </w:tabs>
                        <w:spacing w:line="206" w:lineRule="exact"/>
                        <w:jc w:val="both"/>
                        <w:textAlignment w:val="baseline"/>
                        <w:rPr>
                          <w:rFonts w:ascii="Arial" w:eastAsia="Arial" w:hAnsi="Arial"/>
                          <w:color w:val="000000"/>
                          <w:spacing w:val="-4"/>
                        </w:rPr>
                      </w:pPr>
                      <w:r>
                        <w:rPr>
                          <w:rFonts w:ascii="Arial" w:eastAsia="Arial" w:hAnsi="Arial"/>
                          <w:color w:val="000000"/>
                          <w:spacing w:val="-4"/>
                        </w:rPr>
                        <w:t xml:space="preserve">United Kingdom (UK) legislation permits the use of various procedures to suspend customs </w:t>
                      </w:r>
                      <w:r>
                        <w:rPr>
                          <w:rFonts w:ascii="Arial" w:eastAsia="Arial" w:hAnsi="Arial"/>
                          <w:color w:val="000000"/>
                          <w:spacing w:val="-4"/>
                        </w:rPr>
                        <w:br/>
                        <w:t>duties.</w:t>
                      </w:r>
                    </w:p>
                  </w:txbxContent>
                </v:textbox>
              </v:shape>
            </w:pict>
          </mc:Fallback>
        </mc:AlternateContent>
      </w:r>
      <w:r>
        <w:rPr>
          <w:noProof/>
          <w:lang w:val="en-GB" w:eastAsia="en-GB"/>
        </w:rPr>
        <mc:AlternateContent>
          <mc:Choice Requires="wps">
            <w:drawing>
              <wp:anchor distT="0" distB="0" distL="0" distR="0" simplePos="0" relativeHeight="251665408" behindDoc="1" locked="0" layoutInCell="1" allowOverlap="1" wp14:anchorId="6413CA35" wp14:editId="66414F09">
                <wp:simplePos x="0" y="0"/>
                <wp:positionH relativeFrom="column">
                  <wp:posOffset>43815</wp:posOffset>
                </wp:positionH>
                <wp:positionV relativeFrom="paragraph">
                  <wp:posOffset>426720</wp:posOffset>
                </wp:positionV>
                <wp:extent cx="6108700" cy="61849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618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7D2E5" w14:textId="4A1FACE4" w:rsidR="00806E46" w:rsidRPr="005F5F39" w:rsidRDefault="00806E46" w:rsidP="00AC299E">
                            <w:pPr>
                              <w:numPr>
                                <w:ilvl w:val="0"/>
                                <w:numId w:val="26"/>
                              </w:numPr>
                              <w:tabs>
                                <w:tab w:val="right" w:pos="9648"/>
                              </w:tabs>
                              <w:spacing w:line="242" w:lineRule="exact"/>
                              <w:textAlignment w:val="baseline"/>
                              <w:rPr>
                                <w:rFonts w:ascii="Arial" w:eastAsia="Arial" w:hAnsi="Arial"/>
                                <w:color w:val="000000"/>
                                <w:spacing w:val="-2"/>
                              </w:rPr>
                            </w:pPr>
                            <w:r w:rsidRPr="005F5F39">
                              <w:rPr>
                                <w:rFonts w:ascii="Arial" w:eastAsia="Arial" w:hAnsi="Arial"/>
                                <w:color w:val="000000"/>
                                <w:spacing w:val="-2"/>
                              </w:rPr>
                              <w:t xml:space="preserve">For the purpose of this competition, for any deliverables not yet imported into the UK, you are </w:t>
                            </w:r>
                            <w:r w:rsidRPr="005F5F39">
                              <w:rPr>
                                <w:rFonts w:ascii="Arial" w:eastAsia="Arial" w:hAnsi="Arial"/>
                                <w:color w:val="000000"/>
                                <w:spacing w:val="-2"/>
                              </w:rPr>
                              <w:br/>
                              <w:t>required to provide details of your plans to address customs compliance, including the Customs procedures to be applied (together with the procedure code) and the estimated Import Duty to be incurred and/or suspended</w:t>
                            </w:r>
                            <w:r w:rsidRPr="005F5F39">
                              <w:rPr>
                                <w:rFonts w:ascii="Arial" w:eastAsia="Arial" w:hAnsi="Arial"/>
                                <w:color w:val="FF0000"/>
                                <w:spacing w:val="-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3CA35" id="Text Box 5" o:spid="_x0000_s1030" type="#_x0000_t202" style="position:absolute;margin-left:3.45pt;margin-top:33.6pt;width:481pt;height:48.7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" filled="f" stroked="f">
                <v:textbox inset="0,0,0,0">
                  <w:txbxContent>
                    <w:p w14:paraId="7F77D2E5" w14:textId="4A1FACE4" w:rsidR="00806E46" w:rsidRPr="005F5F39" w:rsidRDefault="00806E46" w:rsidP="00AC299E">
                      <w:pPr>
                        <w:numPr>
                          <w:ilvl w:val="0"/>
                          <w:numId w:val="26"/>
                        </w:numPr>
                        <w:tabs>
                          <w:tab w:val="right" w:pos="9648"/>
                        </w:tabs>
                        <w:spacing w:line="242" w:lineRule="exact"/>
                        <w:textAlignment w:val="baseline"/>
                        <w:rPr>
                          <w:rFonts w:ascii="Arial" w:eastAsia="Arial" w:hAnsi="Arial"/>
                          <w:color w:val="000000"/>
                          <w:spacing w:val="-2"/>
                        </w:rPr>
                      </w:pPr>
                      <w:r w:rsidRPr="005F5F39">
                        <w:rPr>
                          <w:rFonts w:ascii="Arial" w:eastAsia="Arial" w:hAnsi="Arial"/>
                          <w:color w:val="000000"/>
                          <w:spacing w:val="-2"/>
                        </w:rPr>
                        <w:t xml:space="preserve">For the purpose of this competition, for any deliverables not yet imported into the UK, you are </w:t>
                      </w:r>
                      <w:r w:rsidRPr="005F5F39">
                        <w:rPr>
                          <w:rFonts w:ascii="Arial" w:eastAsia="Arial" w:hAnsi="Arial"/>
                          <w:color w:val="000000"/>
                          <w:spacing w:val="-2"/>
                        </w:rPr>
                        <w:br/>
                        <w:t>required to provide details of your plans to address customs compliance, including the Customs procedures to be applied (together with the procedure code) and the estimated Import Duty to be incurred and/or suspended</w:t>
                      </w:r>
                      <w:r w:rsidRPr="005F5F39">
                        <w:rPr>
                          <w:rFonts w:ascii="Arial" w:eastAsia="Arial" w:hAnsi="Arial"/>
                          <w:color w:val="FF0000"/>
                          <w:spacing w:val="-2"/>
                        </w:rPr>
                        <w:t xml:space="preserve"> </w:t>
                      </w:r>
                    </w:p>
                  </w:txbxContent>
                </v:textbox>
              </v:shape>
            </w:pict>
          </mc:Fallback>
        </mc:AlternateContent>
      </w:r>
    </w:p>
    <w:p w14:paraId="07688CF1" w14:textId="77777777" w:rsidR="003E6DF7" w:rsidRDefault="003E6DF7">
      <w:pPr>
        <w:sectPr w:rsidR="003E6DF7">
          <w:type w:val="continuous"/>
          <w:pgSz w:w="11909" w:h="16843"/>
          <w:pgMar w:top="860" w:right="1102" w:bottom="251" w:left="1073" w:header="720" w:footer="720" w:gutter="0"/>
          <w:cols w:space="720"/>
        </w:sectPr>
      </w:pPr>
    </w:p>
    <w:p w14:paraId="50F3BE2F" w14:textId="77777777" w:rsidR="003E6DF7" w:rsidRDefault="00505AFD" w:rsidP="00AC299E">
      <w:pPr>
        <w:numPr>
          <w:ilvl w:val="0"/>
          <w:numId w:val="27"/>
        </w:numPr>
        <w:tabs>
          <w:tab w:val="clear" w:pos="576"/>
          <w:tab w:val="left" w:pos="648"/>
        </w:tabs>
        <w:spacing w:line="252" w:lineRule="exact"/>
        <w:ind w:left="72" w:right="72"/>
        <w:textAlignment w:val="baseline"/>
        <w:rPr>
          <w:rFonts w:ascii="Arial" w:eastAsia="Arial" w:hAnsi="Arial"/>
          <w:color w:val="000000"/>
        </w:rPr>
      </w:pPr>
      <w:r>
        <w:rPr>
          <w:rFonts w:ascii="Arial" w:eastAsia="Arial" w:hAnsi="Arial"/>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31D3F99A" w14:textId="77777777" w:rsidR="003E6DF7" w:rsidRDefault="00505AFD">
      <w:pPr>
        <w:spacing w:before="246"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Cyber Risk</w:t>
      </w:r>
    </w:p>
    <w:p w14:paraId="7C2309E9" w14:textId="053FA3FC" w:rsidR="003E6DF7" w:rsidRDefault="00505AFD" w:rsidP="003C457D">
      <w:pPr>
        <w:autoSpaceDE w:val="0"/>
        <w:autoSpaceDN w:val="0"/>
        <w:rPr>
          <w:rFonts w:ascii="Arial" w:eastAsia="Times New Roman" w:hAnsi="Arial" w:cs="Arial"/>
          <w:lang w:val="en-GB"/>
        </w:rPr>
      </w:pPr>
      <w:r>
        <w:rPr>
          <w:rFonts w:ascii="Arial" w:eastAsia="Arial" w:hAnsi="Arial"/>
          <w:color w:val="000000"/>
        </w:rPr>
        <w:t>14.</w:t>
      </w:r>
      <w:r>
        <w:rPr>
          <w:rFonts w:ascii="Arial" w:eastAsia="Arial" w:hAnsi="Arial"/>
          <w:color w:val="000000"/>
        </w:rPr>
        <w:tab/>
        <w:t>Cyber risk has been considered and in accordance with the Cyber Security Model resulted in a Cyber Risk Profile of</w:t>
      </w:r>
      <w:r>
        <w:rPr>
          <w:rFonts w:ascii="Arial" w:eastAsia="Arial" w:hAnsi="Arial"/>
          <w:color w:val="FF0000"/>
        </w:rPr>
        <w:t xml:space="preserve"> </w:t>
      </w:r>
      <w:r w:rsidR="00380DEF" w:rsidRPr="00380DEF">
        <w:rPr>
          <w:rFonts w:ascii="Arial" w:eastAsia="Arial" w:hAnsi="Arial"/>
        </w:rPr>
        <w:t>LOW</w:t>
      </w:r>
      <w:r w:rsidRPr="00380DEF">
        <w:rPr>
          <w:rFonts w:ascii="Arial" w:eastAsia="Arial" w:hAnsi="Arial"/>
        </w:rPr>
        <w:t xml:space="preserve">. </w:t>
      </w:r>
      <w:r>
        <w:rPr>
          <w:rFonts w:ascii="Arial" w:eastAsia="Arial" w:hAnsi="Arial"/>
          <w:color w:val="000000"/>
        </w:rPr>
        <w:t>The Risk Assessment Reference is</w:t>
      </w:r>
      <w:r>
        <w:rPr>
          <w:rFonts w:ascii="Arial" w:eastAsia="Arial" w:hAnsi="Arial"/>
          <w:color w:val="FF0000"/>
        </w:rPr>
        <w:t xml:space="preserve"> </w:t>
      </w:r>
      <w:r w:rsidR="003C457D" w:rsidRPr="003C457D">
        <w:rPr>
          <w:rFonts w:ascii="Arial" w:hAnsi="Arial" w:cs="Arial"/>
          <w:color w:val="000000"/>
        </w:rPr>
        <w:t>RAR-KZEQ5NX2</w:t>
      </w:r>
      <w:r w:rsidR="003C457D" w:rsidRPr="003C457D">
        <w:rPr>
          <w:rFonts w:ascii="Arial" w:hAnsi="Arial" w:cs="Arial"/>
        </w:rPr>
        <w:t>.</w:t>
      </w:r>
      <w:r w:rsidR="003C457D">
        <w:t xml:space="preserve"> </w:t>
      </w:r>
      <w:r>
        <w:rPr>
          <w:rFonts w:ascii="Arial" w:eastAsia="Arial" w:hAnsi="Arial"/>
          <w:color w:val="000000"/>
        </w:rPr>
        <w:t>Tenderers are required to complete the Suppliers Assurance Questionnaire on the Supplier Cyber Protection Service and submit this as part of their Tender response, together with a Cyber Security Implementation Plan as appropriate.</w:t>
      </w:r>
      <w:r w:rsidR="007A4D11">
        <w:rPr>
          <w:rFonts w:ascii="Arial" w:eastAsia="Arial" w:hAnsi="Arial"/>
          <w:color w:val="000000"/>
        </w:rPr>
        <w:t xml:space="preserve"> </w:t>
      </w:r>
      <w:r w:rsidR="007A4D11" w:rsidRPr="00855339">
        <w:rPr>
          <w:rFonts w:ascii="Arial" w:eastAsia="Times New Roman" w:hAnsi="Arial" w:cs="Arial"/>
          <w:color w:val="000000"/>
          <w:lang w:val="en-GB"/>
        </w:rPr>
        <w:t xml:space="preserve">This is the link to the ‘Cyber Supplier Assurance’ compliance questionnaire online tool: </w:t>
      </w:r>
      <w:bookmarkStart w:id="17" w:name="_Hlk9590171"/>
      <w:r w:rsidR="007A4D11">
        <w:rPr>
          <w:rFonts w:ascii="Arial" w:eastAsia="Times New Roman" w:hAnsi="Arial" w:cs="Arial"/>
          <w:lang w:val="en-GB"/>
        </w:rPr>
        <w:fldChar w:fldCharType="begin"/>
      </w:r>
      <w:r w:rsidR="007A4D11">
        <w:rPr>
          <w:rFonts w:ascii="Arial" w:eastAsia="Times New Roman" w:hAnsi="Arial" w:cs="Arial"/>
          <w:lang w:val="en-GB"/>
        </w:rPr>
        <w:instrText xml:space="preserve"> HYPERLINK "http://</w:instrText>
      </w:r>
      <w:r w:rsidR="007A4D11" w:rsidRPr="00855339">
        <w:rPr>
          <w:rFonts w:ascii="Arial" w:eastAsia="Times New Roman" w:hAnsi="Arial" w:cs="Arial"/>
          <w:lang w:val="en-GB"/>
        </w:rPr>
        <w:instrText>www.gov.uk/government/collections/defence-cyber-protection-partnership</w:instrText>
      </w:r>
      <w:r w:rsidR="007A4D11">
        <w:rPr>
          <w:rFonts w:ascii="Arial" w:eastAsia="Times New Roman" w:hAnsi="Arial" w:cs="Arial"/>
          <w:lang w:val="en-GB"/>
        </w:rPr>
        <w:instrText xml:space="preserve">" </w:instrText>
      </w:r>
      <w:r w:rsidR="007A4D11">
        <w:rPr>
          <w:rFonts w:ascii="Arial" w:eastAsia="Times New Roman" w:hAnsi="Arial" w:cs="Arial"/>
          <w:lang w:val="en-GB"/>
        </w:rPr>
        <w:fldChar w:fldCharType="separate"/>
      </w:r>
      <w:r w:rsidR="007A4D11" w:rsidRPr="00C41F97">
        <w:rPr>
          <w:rStyle w:val="Hyperlink"/>
          <w:rFonts w:ascii="Arial" w:eastAsia="Times New Roman" w:hAnsi="Arial" w:cs="Arial"/>
          <w:lang w:val="en-GB"/>
        </w:rPr>
        <w:t>www.gov.uk/government/collections/defence-cyber-protection-partnership</w:t>
      </w:r>
      <w:r w:rsidR="007A4D11">
        <w:rPr>
          <w:rFonts w:ascii="Arial" w:eastAsia="Times New Roman" w:hAnsi="Arial" w:cs="Arial"/>
          <w:lang w:val="en-GB"/>
        </w:rPr>
        <w:fldChar w:fldCharType="end"/>
      </w:r>
      <w:r w:rsidR="007A4D11">
        <w:rPr>
          <w:rFonts w:ascii="Arial" w:eastAsia="Times New Roman" w:hAnsi="Arial" w:cs="Arial"/>
          <w:color w:val="000000"/>
          <w:lang w:val="en-GB"/>
        </w:rPr>
        <w:t xml:space="preserve"> </w:t>
      </w:r>
      <w:bookmarkEnd w:id="17"/>
      <w:r w:rsidR="007A4D11" w:rsidRPr="00855339">
        <w:rPr>
          <w:rFonts w:ascii="Arial" w:eastAsia="Times New Roman" w:hAnsi="Arial" w:cs="Arial"/>
          <w:color w:val="000000"/>
          <w:lang w:val="en-GB"/>
        </w:rPr>
        <w:t xml:space="preserve">or </w:t>
      </w:r>
      <w:r w:rsidR="007A4D11">
        <w:rPr>
          <w:rFonts w:ascii="Arial" w:eastAsia="Times New Roman" w:hAnsi="Arial" w:cs="Arial"/>
          <w:color w:val="000000"/>
          <w:lang w:val="en-GB"/>
        </w:rPr>
        <w:tab/>
      </w:r>
      <w:hyperlink r:id="rId32" w:history="1">
        <w:r w:rsidR="007A4D11" w:rsidRPr="00855339">
          <w:rPr>
            <w:rFonts w:ascii="Arial" w:eastAsia="Times New Roman" w:hAnsi="Arial" w:cs="Arial"/>
            <w:lang w:val="en-GB"/>
          </w:rPr>
          <w:t>https://suppliercyberprotection.service.xgov.uk</w:t>
        </w:r>
      </w:hyperlink>
      <w:r w:rsidR="007A4D11">
        <w:rPr>
          <w:rFonts w:ascii="Arial" w:eastAsia="Times New Roman" w:hAnsi="Arial" w:cs="Arial"/>
          <w:lang w:val="en-GB"/>
        </w:rPr>
        <w:t xml:space="preserve"> </w:t>
      </w:r>
    </w:p>
    <w:p w14:paraId="309A5685" w14:textId="68E57CF3" w:rsidR="007A4D11" w:rsidRPr="007A4D11" w:rsidRDefault="003554B9" w:rsidP="007A4D11">
      <w:pPr>
        <w:autoSpaceDE w:val="0"/>
        <w:autoSpaceDN w:val="0"/>
        <w:adjustRightInd w:val="0"/>
        <w:rPr>
          <w:rFonts w:ascii="Arial" w:eastAsia="Times New Roman" w:hAnsi="Arial" w:cs="Arial"/>
          <w:lang w:eastAsia="en-GB"/>
        </w:rPr>
      </w:pPr>
      <w:r>
        <w:rPr>
          <w:rFonts w:ascii="Arial" w:eastAsia="Times New Roman" w:hAnsi="Arial" w:cs="Arial"/>
          <w:lang w:eastAsia="en-GB"/>
        </w:rPr>
        <w:t>Once</w:t>
      </w:r>
      <w:r w:rsidR="007A4D11" w:rsidRPr="007A4D11">
        <w:rPr>
          <w:rFonts w:ascii="Arial" w:eastAsia="Times New Roman" w:hAnsi="Arial" w:cs="Arial"/>
          <w:lang w:eastAsia="en-GB"/>
        </w:rPr>
        <w:t xml:space="preserve"> the Contract has been awarded, where Contractors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2BF5E6FD" w14:textId="77777777" w:rsidR="007A4D11" w:rsidRPr="007A4D11" w:rsidRDefault="007A4D11" w:rsidP="007A4D11">
      <w:pPr>
        <w:autoSpaceDE w:val="0"/>
        <w:autoSpaceDN w:val="0"/>
        <w:adjustRightInd w:val="0"/>
        <w:rPr>
          <w:rFonts w:ascii="Arial" w:eastAsia="Times New Roman" w:hAnsi="Arial" w:cs="Arial"/>
          <w:bCs/>
          <w:lang w:eastAsia="en-GB"/>
        </w:rPr>
      </w:pPr>
    </w:p>
    <w:p w14:paraId="13AB3401" w14:textId="77777777" w:rsidR="007A4D11" w:rsidRPr="007A4D11" w:rsidRDefault="00000000" w:rsidP="007A4D11">
      <w:pPr>
        <w:autoSpaceDE w:val="0"/>
        <w:autoSpaceDN w:val="0"/>
        <w:adjustRightInd w:val="0"/>
        <w:rPr>
          <w:rFonts w:ascii="Arial" w:eastAsia="Times New Roman" w:hAnsi="Arial" w:cs="Arial"/>
          <w:bCs/>
          <w:lang w:eastAsia="en-GB"/>
        </w:rPr>
      </w:pPr>
      <w:hyperlink r:id="rId33" w:history="1">
        <w:r w:rsidR="007A4D11" w:rsidRPr="007A4D11">
          <w:rPr>
            <w:rFonts w:ascii="Arial" w:eastAsia="Times New Roman" w:hAnsi="Arial" w:cs="Arial"/>
            <w:bCs/>
            <w:color w:val="0563C1"/>
            <w:u w:val="single"/>
            <w:lang w:eastAsia="en-GB"/>
          </w:rPr>
          <w:t>https://www.gov.uk/government/publications/industry-security-notices-isns</w:t>
        </w:r>
      </w:hyperlink>
      <w:r w:rsidR="007A4D11" w:rsidRPr="007A4D11">
        <w:rPr>
          <w:rFonts w:ascii="Arial" w:eastAsia="Times New Roman" w:hAnsi="Arial" w:cs="Arial"/>
          <w:bCs/>
          <w:lang w:eastAsia="en-GB"/>
        </w:rPr>
        <w:t>.</w:t>
      </w:r>
    </w:p>
    <w:p w14:paraId="29F6D7C4" w14:textId="77777777" w:rsidR="007A4D11" w:rsidRPr="007A4D11" w:rsidRDefault="00000000" w:rsidP="007A4D11">
      <w:pPr>
        <w:autoSpaceDE w:val="0"/>
        <w:autoSpaceDN w:val="0"/>
        <w:adjustRightInd w:val="0"/>
        <w:rPr>
          <w:rFonts w:ascii="Arial" w:eastAsia="Times New Roman" w:hAnsi="Arial" w:cs="Arial"/>
          <w:bCs/>
          <w:lang w:eastAsia="en-GB"/>
        </w:rPr>
      </w:pPr>
      <w:hyperlink r:id="rId34" w:history="1">
        <w:r w:rsidR="007A4D11" w:rsidRPr="007A4D11">
          <w:rPr>
            <w:rFonts w:ascii="Arial" w:eastAsia="Times New Roman" w:hAnsi="Arial" w:cs="Arial"/>
            <w:bCs/>
            <w:color w:val="0563C1"/>
            <w:u w:val="single"/>
            <w:lang w:eastAsia="en-GB"/>
          </w:rPr>
          <w:t>http://dstan.gateway.isg-r.r.mil.uk/standards/defstans/05/138/000002000.pdf</w:t>
        </w:r>
      </w:hyperlink>
    </w:p>
    <w:p w14:paraId="7DC04607" w14:textId="77777777" w:rsidR="007A4D11" w:rsidRPr="007A4D11" w:rsidRDefault="00000000" w:rsidP="007A4D11">
      <w:pPr>
        <w:autoSpaceDE w:val="0"/>
        <w:autoSpaceDN w:val="0"/>
        <w:adjustRightInd w:val="0"/>
        <w:jc w:val="both"/>
        <w:rPr>
          <w:rFonts w:ascii="Arial" w:eastAsia="Times New Roman" w:hAnsi="Arial" w:cs="Arial"/>
          <w:bCs/>
          <w:lang w:eastAsia="en-GB"/>
        </w:rPr>
      </w:pPr>
      <w:hyperlink r:id="rId35" w:history="1">
        <w:r w:rsidR="007A4D11" w:rsidRPr="007A4D11">
          <w:rPr>
            <w:rFonts w:ascii="Arial" w:eastAsia="Times New Roman" w:hAnsi="Arial" w:cs="Arial"/>
            <w:bCs/>
            <w:color w:val="0563C1"/>
            <w:u w:val="single"/>
            <w:lang w:eastAsia="en-GB"/>
          </w:rPr>
          <w:t>https://www.gov.uk/government/publications/defence-condition-658-cyber-flow-down</w:t>
        </w:r>
      </w:hyperlink>
    </w:p>
    <w:p w14:paraId="7582A900" w14:textId="77777777" w:rsidR="007A4D11" w:rsidRPr="003C457D" w:rsidRDefault="007A4D11" w:rsidP="003C457D">
      <w:pPr>
        <w:autoSpaceDE w:val="0"/>
        <w:autoSpaceDN w:val="0"/>
      </w:pPr>
    </w:p>
    <w:p w14:paraId="6740220F" w14:textId="77777777" w:rsidR="003E6DF7" w:rsidRDefault="00505AFD">
      <w:pPr>
        <w:spacing w:before="246"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Sub-Contracts Form 1686</w:t>
      </w:r>
    </w:p>
    <w:p w14:paraId="22678160" w14:textId="77777777" w:rsidR="003E6DF7" w:rsidRDefault="00000000" w:rsidP="00AC299E">
      <w:pPr>
        <w:numPr>
          <w:ilvl w:val="0"/>
          <w:numId w:val="27"/>
        </w:numPr>
        <w:tabs>
          <w:tab w:val="clear" w:pos="576"/>
          <w:tab w:val="left" w:pos="648"/>
        </w:tabs>
        <w:spacing w:before="117" w:line="253" w:lineRule="exact"/>
        <w:ind w:left="72" w:right="72"/>
        <w:textAlignment w:val="baseline"/>
        <w:rPr>
          <w:rFonts w:ascii="Arial" w:eastAsia="Arial" w:hAnsi="Arial"/>
          <w:color w:val="0000FF"/>
          <w:u w:val="single"/>
        </w:rPr>
      </w:pPr>
      <w:hyperlink r:id="rId36">
        <w:r w:rsidR="00505AFD">
          <w:rPr>
            <w:rFonts w:ascii="Arial" w:eastAsia="Arial" w:hAnsi="Arial"/>
            <w:color w:val="0000FF"/>
            <w:u w:val="single"/>
          </w:rPr>
          <w:t>Form 1686</w:t>
        </w:r>
      </w:hyperlink>
      <w:r w:rsidR="00505AFD">
        <w:rPr>
          <w:rFonts w:ascii="Arial" w:eastAsia="Arial" w:hAnsi="Arial"/>
          <w:color w:val="0000FF"/>
          <w:u w:val="single"/>
        </w:rPr>
        <w:t xml:space="preserve"> </w:t>
      </w:r>
      <w:r w:rsidR="00505AFD">
        <w:rPr>
          <w:rFonts w:ascii="Arial" w:eastAsia="Arial" w:hAnsi="Arial"/>
          <w:color w:val="000000"/>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37">
        <w:r w:rsidR="00505AFD">
          <w:rPr>
            <w:rFonts w:ascii="Arial" w:eastAsia="Arial" w:hAnsi="Arial"/>
            <w:color w:val="0000FF"/>
            <w:u w:val="single"/>
          </w:rPr>
          <w:t xml:space="preserve"> Cabinet Office - Contractual Process.</w:t>
        </w:r>
      </w:hyperlink>
      <w:r w:rsidR="00505AFD">
        <w:rPr>
          <w:rFonts w:ascii="Arial" w:eastAsia="Arial" w:hAnsi="Arial"/>
          <w:color w:val="000000"/>
          <w:u w:val="single"/>
        </w:rPr>
        <w:t xml:space="preserve"> </w:t>
      </w:r>
    </w:p>
    <w:p w14:paraId="77DB173D" w14:textId="77777777" w:rsidR="003E6DF7" w:rsidRDefault="00505AFD">
      <w:pPr>
        <w:spacing w:before="122"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t>Small and Medium Enterprises</w:t>
      </w:r>
    </w:p>
    <w:p w14:paraId="2B17776C" w14:textId="77777777" w:rsidR="003E6DF7" w:rsidRDefault="00505AFD" w:rsidP="00AC299E">
      <w:pPr>
        <w:numPr>
          <w:ilvl w:val="0"/>
          <w:numId w:val="27"/>
        </w:numPr>
        <w:tabs>
          <w:tab w:val="clear" w:pos="576"/>
          <w:tab w:val="left" w:pos="648"/>
        </w:tabs>
        <w:spacing w:before="117" w:line="252" w:lineRule="exact"/>
        <w:ind w:left="72" w:right="72"/>
        <w:textAlignment w:val="baseline"/>
        <w:rPr>
          <w:rFonts w:ascii="Arial" w:eastAsia="Arial" w:hAnsi="Arial"/>
          <w:color w:val="000000"/>
          <w:spacing w:val="-1"/>
        </w:rPr>
      </w:pPr>
      <w:r>
        <w:rPr>
          <w:rFonts w:ascii="Arial" w:eastAsia="Arial" w:hAnsi="Arial"/>
          <w:color w:val="000000"/>
          <w:spacing w:val="-1"/>
        </w:rPr>
        <w:t>The Authority is committed to supporting the Government’s Small and Medium-sized Enterprise (SME) policy, and we want to encourage wider SME participation throughout our supply</w:t>
      </w:r>
    </w:p>
    <w:tbl>
      <w:tblPr>
        <w:tblW w:w="0" w:type="auto"/>
        <w:tblLayout w:type="fixed"/>
        <w:tblCellMar>
          <w:left w:w="0" w:type="dxa"/>
          <w:right w:w="0" w:type="dxa"/>
        </w:tblCellMar>
        <w:tblLook w:val="04A0" w:firstRow="1" w:lastRow="0" w:firstColumn="1" w:lastColumn="0" w:noHBand="0" w:noVBand="1"/>
      </w:tblPr>
      <w:tblGrid>
        <w:gridCol w:w="650"/>
        <w:gridCol w:w="9070"/>
      </w:tblGrid>
      <w:tr w:rsidR="003E6DF7" w14:paraId="6F7794D0" w14:textId="77777777">
        <w:trPr>
          <w:trHeight w:hRule="exact" w:val="249"/>
        </w:trPr>
        <w:tc>
          <w:tcPr>
            <w:tcW w:w="650" w:type="dxa"/>
            <w:tcBorders>
              <w:top w:val="none" w:sz="0" w:space="0" w:color="000000"/>
              <w:left w:val="none" w:sz="0" w:space="0" w:color="000000"/>
              <w:bottom w:val="none" w:sz="0" w:space="0" w:color="000000"/>
              <w:right w:val="none" w:sz="0" w:space="0" w:color="000000"/>
            </w:tcBorders>
            <w:shd w:val="clear" w:color="FFFF99" w:fill="FFFF99"/>
            <w:vAlign w:val="center"/>
          </w:tcPr>
          <w:p w14:paraId="3E4D323E" w14:textId="77777777" w:rsidR="003E6DF7" w:rsidRDefault="00505AFD">
            <w:pPr>
              <w:spacing w:line="244" w:lineRule="exact"/>
              <w:jc w:val="center"/>
              <w:textAlignment w:val="baseline"/>
              <w:rPr>
                <w:rFonts w:ascii="Arial" w:eastAsia="Arial" w:hAnsi="Arial"/>
                <w:color w:val="000000"/>
              </w:rPr>
            </w:pPr>
            <w:r>
              <w:rPr>
                <w:rFonts w:ascii="Arial" w:eastAsia="Arial" w:hAnsi="Arial"/>
                <w:color w:val="000000"/>
              </w:rPr>
              <w:t>chain.</w:t>
            </w:r>
          </w:p>
        </w:tc>
        <w:tc>
          <w:tcPr>
            <w:tcW w:w="9070" w:type="dxa"/>
            <w:vMerge w:val="restart"/>
            <w:tcBorders>
              <w:top w:val="none" w:sz="0" w:space="0" w:color="000000"/>
              <w:left w:val="none" w:sz="0" w:space="0" w:color="000000"/>
              <w:bottom w:val="single" w:sz="0" w:space="0" w:color="000000"/>
              <w:right w:val="none" w:sz="0" w:space="0" w:color="000000"/>
            </w:tcBorders>
            <w:vAlign w:val="center"/>
          </w:tcPr>
          <w:p w14:paraId="328D3D5B" w14:textId="77777777" w:rsidR="003E6DF7" w:rsidRDefault="00505AFD">
            <w:pPr>
              <w:spacing w:line="242" w:lineRule="exact"/>
              <w:ind w:right="281"/>
              <w:jc w:val="right"/>
              <w:textAlignment w:val="baseline"/>
              <w:rPr>
                <w:rFonts w:ascii="Arial" w:eastAsia="Arial" w:hAnsi="Arial"/>
                <w:color w:val="000000"/>
              </w:rPr>
            </w:pPr>
            <w:r>
              <w:rPr>
                <w:rFonts w:ascii="Arial" w:eastAsia="Arial" w:hAnsi="Arial"/>
                <w:color w:val="000000"/>
              </w:rPr>
              <w:t>Our goal is that 25% of the Authority’s spending should be spent with SMEs by 2022; this</w:t>
            </w:r>
          </w:p>
        </w:tc>
      </w:tr>
      <w:tr w:rsidR="003E6DF7" w14:paraId="11BF7A9B" w14:textId="77777777">
        <w:trPr>
          <w:trHeight w:hRule="exact" w:val="9"/>
        </w:trPr>
        <w:tc>
          <w:tcPr>
            <w:tcW w:w="650" w:type="dxa"/>
            <w:tcBorders>
              <w:top w:val="none" w:sz="0" w:space="0" w:color="000000"/>
              <w:left w:val="none" w:sz="0" w:space="0" w:color="000000"/>
              <w:bottom w:val="none" w:sz="0" w:space="0" w:color="000000"/>
              <w:right w:val="none" w:sz="0" w:space="0" w:color="000000"/>
            </w:tcBorders>
          </w:tcPr>
          <w:p w14:paraId="5994D7B6" w14:textId="77777777" w:rsidR="003E6DF7" w:rsidRDefault="003E6DF7"/>
        </w:tc>
        <w:tc>
          <w:tcPr>
            <w:tcW w:w="9070" w:type="dxa"/>
            <w:vMerge/>
            <w:tcBorders>
              <w:top w:val="single" w:sz="0" w:space="0" w:color="000000"/>
              <w:left w:val="none" w:sz="0" w:space="0" w:color="000000"/>
              <w:bottom w:val="none" w:sz="0" w:space="0" w:color="000000"/>
              <w:right w:val="none" w:sz="0" w:space="0" w:color="000000"/>
            </w:tcBorders>
            <w:vAlign w:val="center"/>
          </w:tcPr>
          <w:p w14:paraId="3E244D8A" w14:textId="77777777" w:rsidR="003E6DF7" w:rsidRDefault="003E6DF7"/>
        </w:tc>
      </w:tr>
    </w:tbl>
    <w:p w14:paraId="2C91A73B" w14:textId="77777777" w:rsidR="003E6DF7" w:rsidRDefault="003E6DF7">
      <w:pPr>
        <w:sectPr w:rsidR="003E6DF7">
          <w:type w:val="continuous"/>
          <w:pgSz w:w="11909" w:h="16843"/>
          <w:pgMar w:top="860" w:right="1116" w:bottom="251" w:left="1073" w:header="720" w:footer="720" w:gutter="0"/>
          <w:cols w:space="720"/>
        </w:sectPr>
      </w:pPr>
    </w:p>
    <w:p w14:paraId="6AC9469E" w14:textId="77777777" w:rsidR="003E6DF7" w:rsidRDefault="00505AFD" w:rsidP="00A9287B">
      <w:pPr>
        <w:spacing w:line="252" w:lineRule="exact"/>
        <w:ind w:right="72"/>
        <w:textAlignment w:val="baseline"/>
        <w:rPr>
          <w:rFonts w:ascii="Arial" w:eastAsia="Arial" w:hAnsi="Arial"/>
          <w:color w:val="000000"/>
        </w:rPr>
      </w:pPr>
      <w:r>
        <w:rPr>
          <w:rFonts w:ascii="Arial" w:eastAsia="Arial" w:hAnsi="Arial"/>
          <w:color w:val="000000"/>
        </w:rPr>
        <w:lastRenderedPageBreak/>
        <w:t>applies to the money which the Authority spends directly with SMEs and through the supply chain. The Authority uses the European Commission definition of SME.</w:t>
      </w:r>
    </w:p>
    <w:p w14:paraId="46A7007A" w14:textId="77777777" w:rsidR="003E6DF7" w:rsidRDefault="00505AFD" w:rsidP="00AC299E">
      <w:pPr>
        <w:numPr>
          <w:ilvl w:val="0"/>
          <w:numId w:val="28"/>
        </w:numPr>
        <w:tabs>
          <w:tab w:val="clear" w:pos="504"/>
          <w:tab w:val="left" w:pos="648"/>
        </w:tabs>
        <w:spacing w:before="120" w:line="253" w:lineRule="exact"/>
        <w:ind w:left="144" w:right="288"/>
        <w:textAlignment w:val="baseline"/>
        <w:rPr>
          <w:rFonts w:ascii="Arial" w:eastAsia="Arial" w:hAnsi="Arial"/>
          <w:color w:val="000000"/>
        </w:rPr>
      </w:pPr>
      <w:r>
        <w:rPr>
          <w:rFonts w:ascii="Arial" w:eastAsia="Arial" w:hAnsi="Arial"/>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38">
        <w:r>
          <w:rPr>
            <w:rFonts w:ascii="Arial" w:eastAsia="Arial" w:hAnsi="Arial"/>
            <w:color w:val="0000FF"/>
            <w:u w:val="single"/>
          </w:rPr>
          <w:t xml:space="preserve"> Prompt Payment Code</w:t>
        </w:r>
      </w:hyperlink>
      <w:r>
        <w:rPr>
          <w:rFonts w:ascii="Arial" w:eastAsia="Arial" w:hAnsi="Arial"/>
          <w:color w:val="0000FF"/>
          <w:u w:val="single"/>
        </w:rPr>
        <w:t xml:space="preserve">. </w:t>
      </w:r>
    </w:p>
    <w:p w14:paraId="0FCA2383" w14:textId="77777777" w:rsidR="003E6DF7" w:rsidRDefault="00505AFD" w:rsidP="00AC299E">
      <w:pPr>
        <w:numPr>
          <w:ilvl w:val="0"/>
          <w:numId w:val="28"/>
        </w:numPr>
        <w:tabs>
          <w:tab w:val="clear" w:pos="504"/>
          <w:tab w:val="left" w:pos="648"/>
        </w:tabs>
        <w:spacing w:before="122" w:after="114" w:line="253" w:lineRule="exact"/>
        <w:ind w:left="144" w:right="72"/>
        <w:textAlignment w:val="baseline"/>
        <w:rPr>
          <w:rFonts w:ascii="Arial" w:eastAsia="Arial" w:hAnsi="Arial"/>
          <w:color w:val="000000"/>
        </w:rPr>
      </w:pPr>
      <w:r>
        <w:rPr>
          <w:rFonts w:ascii="Arial" w:eastAsia="Arial" w:hAnsi="Arial"/>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39">
        <w:r>
          <w:rPr>
            <w:rFonts w:ascii="Arial" w:eastAsia="Arial" w:hAnsi="Arial"/>
            <w:color w:val="0000FF"/>
            <w:u w:val="single"/>
          </w:rPr>
          <w:t xml:space="preserve"> Gov.UK</w:t>
        </w:r>
      </w:hyperlink>
      <w:r>
        <w:rPr>
          <w:rFonts w:ascii="Arial" w:eastAsia="Arial" w:hAnsi="Arial"/>
          <w:color w:val="0000FF"/>
          <w:u w:val="single"/>
        </w:rPr>
        <w:t xml:space="preserve"> </w:t>
      </w:r>
      <w:r>
        <w:rPr>
          <w:rFonts w:ascii="Arial" w:eastAsia="Arial" w:hAnsi="Arial"/>
          <w:color w:val="000000"/>
        </w:rPr>
        <w:t>and the DSP.</w:t>
      </w:r>
    </w:p>
    <w:p w14:paraId="58C10E3D" w14:textId="77777777" w:rsidR="003E6DF7" w:rsidRDefault="003E6DF7">
      <w:pPr>
        <w:spacing w:before="122" w:after="114" w:line="253" w:lineRule="exact"/>
        <w:sectPr w:rsidR="003E6DF7">
          <w:pgSz w:w="11909" w:h="16843"/>
          <w:pgMar w:top="860" w:right="1159" w:bottom="251" w:left="1030" w:header="720" w:footer="720" w:gutter="0"/>
          <w:cols w:space="720"/>
        </w:sectPr>
      </w:pPr>
    </w:p>
    <w:p w14:paraId="014C161A" w14:textId="77777777" w:rsidR="003E6DF7" w:rsidRDefault="00505AFD">
      <w:pPr>
        <w:spacing w:before="988" w:line="288" w:lineRule="exact"/>
        <w:textAlignment w:val="baseline"/>
        <w:rPr>
          <w:rFonts w:eastAsia="Times New Roman"/>
          <w:color w:val="000000"/>
          <w:sz w:val="24"/>
        </w:rPr>
      </w:pPr>
      <w:r>
        <w:rPr>
          <w:noProof/>
          <w:lang w:val="en-GB" w:eastAsia="en-GB"/>
        </w:rPr>
        <mc:AlternateContent>
          <mc:Choice Requires="wps">
            <w:drawing>
              <wp:anchor distT="0" distB="0" distL="0" distR="0" simplePos="0" relativeHeight="251666432" behindDoc="1" locked="0" layoutInCell="1" allowOverlap="1" wp14:anchorId="7281E8CE" wp14:editId="7CCD0D2F">
                <wp:simplePos x="0" y="0"/>
                <wp:positionH relativeFrom="column">
                  <wp:posOffset>65405</wp:posOffset>
                </wp:positionH>
                <wp:positionV relativeFrom="paragraph">
                  <wp:posOffset>0</wp:posOffset>
                </wp:positionV>
                <wp:extent cx="5903595" cy="65913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3CC43" w14:textId="77777777" w:rsidR="00806E46" w:rsidRDefault="00806E4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1E8CE" id="Text Box 4" o:spid="_x0000_s1031" type="#_x0000_t202" style="position:absolute;margin-left:5.15pt;margin-top:0;width:464.85pt;height:51.9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" filled="f" stroked="f">
                <v:textbox inset="0,0,0,0">
                  <w:txbxContent>
                    <w:p w14:paraId="37E3CC43" w14:textId="77777777" w:rsidR="00806E46" w:rsidRDefault="00806E46"/>
                  </w:txbxContent>
                </v:textbox>
              </v:shape>
            </w:pict>
          </mc:Fallback>
        </mc:AlternateContent>
      </w:r>
      <w:r>
        <w:rPr>
          <w:noProof/>
          <w:lang w:val="en-GB" w:eastAsia="en-GB"/>
        </w:rPr>
        <mc:AlternateContent>
          <mc:Choice Requires="wps">
            <w:drawing>
              <wp:anchor distT="0" distB="0" distL="0" distR="0" simplePos="0" relativeHeight="251667456" behindDoc="1" locked="0" layoutInCell="1" allowOverlap="1" wp14:anchorId="617FC912" wp14:editId="7E51A142">
                <wp:simplePos x="0" y="0"/>
                <wp:positionH relativeFrom="column">
                  <wp:posOffset>65405</wp:posOffset>
                </wp:positionH>
                <wp:positionV relativeFrom="paragraph">
                  <wp:posOffset>0</wp:posOffset>
                </wp:positionV>
                <wp:extent cx="5903595" cy="64643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0C1B6" w14:textId="77777777" w:rsidR="00806E46" w:rsidRDefault="00806E46">
                            <w:pPr>
                              <w:textAlignment w:val="baseline"/>
                            </w:pPr>
                            <w:r>
                              <w:rPr>
                                <w:noProof/>
                                <w:lang w:val="en-GB" w:eastAsia="en-GB"/>
                              </w:rPr>
                              <w:drawing>
                                <wp:inline distT="0" distB="0" distL="0" distR="0" wp14:anchorId="36005471" wp14:editId="45B43AD5">
                                  <wp:extent cx="5903595" cy="64643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40"/>
                                          <a:stretch>
                                            <a:fillRect/>
                                          </a:stretch>
                                        </pic:blipFill>
                                        <pic:spPr>
                                          <a:xfrm>
                                            <a:off x="0" y="0"/>
                                            <a:ext cx="5903595" cy="6464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FC912" id="Text Box 3" o:spid="_x0000_s1032" type="#_x0000_t202" style="position:absolute;margin-left:5.15pt;margin-top:0;width:464.85pt;height:50.9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" filled="f" stroked="f">
                <v:textbox inset="0,0,0,0">
                  <w:txbxContent>
                    <w:p w14:paraId="17F0C1B6" w14:textId="77777777" w:rsidR="00806E46" w:rsidRDefault="00806E46">
                      <w:pPr>
                        <w:textAlignment w:val="baseline"/>
                      </w:pPr>
                      <w:r>
                        <w:rPr>
                          <w:noProof/>
                          <w:lang w:val="en-GB" w:eastAsia="en-GB"/>
                        </w:rPr>
                        <w:drawing>
                          <wp:inline distT="0" distB="0" distL="0" distR="0" wp14:anchorId="36005471" wp14:editId="45B43AD5">
                            <wp:extent cx="5903595" cy="64643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40"/>
                                    <a:stretch>
                                      <a:fillRect/>
                                    </a:stretch>
                                  </pic:blipFill>
                                  <pic:spPr>
                                    <a:xfrm>
                                      <a:off x="0" y="0"/>
                                      <a:ext cx="5903595" cy="646430"/>
                                    </a:xfrm>
                                    <a:prstGeom prst="rect">
                                      <a:avLst/>
                                    </a:prstGeom>
                                  </pic:spPr>
                                </pic:pic>
                              </a:graphicData>
                            </a:graphic>
                          </wp:inline>
                        </w:drawing>
                      </w:r>
                    </w:p>
                  </w:txbxContent>
                </v:textbox>
              </v:shape>
            </w:pict>
          </mc:Fallback>
        </mc:AlternateContent>
      </w:r>
      <w:r>
        <w:rPr>
          <w:noProof/>
          <w:lang w:val="en-GB" w:eastAsia="en-GB"/>
        </w:rPr>
        <mc:AlternateContent>
          <mc:Choice Requires="wps">
            <w:drawing>
              <wp:anchor distT="0" distB="0" distL="0" distR="0" simplePos="0" relativeHeight="251668480" behindDoc="1" locked="0" layoutInCell="1" allowOverlap="1" wp14:anchorId="1CA46C7F" wp14:editId="6AE30001">
                <wp:simplePos x="0" y="0"/>
                <wp:positionH relativeFrom="column">
                  <wp:posOffset>65405</wp:posOffset>
                </wp:positionH>
                <wp:positionV relativeFrom="paragraph">
                  <wp:posOffset>27305</wp:posOffset>
                </wp:positionV>
                <wp:extent cx="5903595" cy="6191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E3892" w14:textId="77777777" w:rsidR="00806E46" w:rsidRDefault="00806E46">
                            <w:pPr>
                              <w:tabs>
                                <w:tab w:val="left" w:pos="576"/>
                              </w:tabs>
                              <w:spacing w:line="241" w:lineRule="exact"/>
                              <w:textAlignment w:val="baseline"/>
                              <w:rPr>
                                <w:rFonts w:ascii="Arial" w:eastAsia="Arial" w:hAnsi="Arial"/>
                                <w:color w:val="000000"/>
                                <w:spacing w:val="-1"/>
                              </w:rPr>
                            </w:pPr>
                            <w:r>
                              <w:rPr>
                                <w:rFonts w:ascii="Arial" w:eastAsia="Arial" w:hAnsi="Arial"/>
                                <w:color w:val="000000"/>
                                <w:spacing w:val="-1"/>
                              </w:rPr>
                              <w:t>19.</w:t>
                            </w:r>
                            <w:r>
                              <w:rPr>
                                <w:rFonts w:ascii="Arial" w:eastAsia="Arial" w:hAnsi="Arial"/>
                                <w:color w:val="000000"/>
                                <w:spacing w:val="-1"/>
                              </w:rPr>
                              <w:tab/>
                              <w:t xml:space="preserve">The opportunity also exists for Tenderers to advertise any Sub-Contract valued at over £10,000 on the Defence Sourcing Portal and further details can be obtained directly from: </w:t>
                            </w:r>
                            <w:hyperlink r:id="rId41">
                              <w:r>
                                <w:rPr>
                                  <w:rFonts w:ascii="Arial" w:eastAsia="Arial" w:hAnsi="Arial"/>
                                  <w:color w:val="0000FF"/>
                                  <w:spacing w:val="-1"/>
                                  <w:u w:val="single"/>
                                </w:rPr>
                                <w:t>https://www.gov.uk/guidance/subcontract-advertising.</w:t>
                              </w:r>
                            </w:hyperlink>
                            <w:r>
                              <w:rPr>
                                <w:rFonts w:ascii="Arial" w:eastAsia="Arial" w:hAnsi="Arial"/>
                                <w:color w:val="000000"/>
                                <w:spacing w:val="-1"/>
                              </w:rPr>
                              <w:t xml:space="preserve"> This process is managed by the Strategic Supplier Management team who can be contacted at:</w:t>
                            </w:r>
                            <w:hyperlink r:id="rId42">
                              <w:r>
                                <w:rPr>
                                  <w:rFonts w:ascii="Arial" w:eastAsia="Arial" w:hAnsi="Arial"/>
                                  <w:color w:val="0000FF"/>
                                  <w:spacing w:val="-1"/>
                                  <w:u w:val="single"/>
                                </w:rPr>
                                <w:t xml:space="preserve"> DefComrclSSM-Suppliers@mod.gov.uk.</w:t>
                              </w:r>
                            </w:hyperlink>
                            <w:r>
                              <w:rPr>
                                <w:rFonts w:ascii="Arial" w:eastAsia="Arial" w:hAnsi="Arial"/>
                                <w:color w:val="000000"/>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46C7F" id="Text Box 2" o:spid="_x0000_s1033" type="#_x0000_t202" style="position:absolute;margin-left:5.15pt;margin-top:2.15pt;width:464.85pt;height:48.75pt;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" filled="f" stroked="f">
                <v:textbox inset="0,0,0,0">
                  <w:txbxContent>
                    <w:p w14:paraId="70FE3892" w14:textId="77777777" w:rsidR="00806E46" w:rsidRDefault="00806E46">
                      <w:pPr>
                        <w:tabs>
                          <w:tab w:val="left" w:pos="576"/>
                        </w:tabs>
                        <w:spacing w:line="241" w:lineRule="exact"/>
                        <w:textAlignment w:val="baseline"/>
                        <w:rPr>
                          <w:rFonts w:ascii="Arial" w:eastAsia="Arial" w:hAnsi="Arial"/>
                          <w:color w:val="000000"/>
                          <w:spacing w:val="-1"/>
                        </w:rPr>
                      </w:pPr>
                      <w:r>
                        <w:rPr>
                          <w:rFonts w:ascii="Arial" w:eastAsia="Arial" w:hAnsi="Arial"/>
                          <w:color w:val="000000"/>
                          <w:spacing w:val="-1"/>
                        </w:rPr>
                        <w:t>19.</w:t>
                      </w:r>
                      <w:r>
                        <w:rPr>
                          <w:rFonts w:ascii="Arial" w:eastAsia="Arial" w:hAnsi="Arial"/>
                          <w:color w:val="000000"/>
                          <w:spacing w:val="-1"/>
                        </w:rPr>
                        <w:tab/>
                        <w:t xml:space="preserve">The opportunity also exists for Tenderers to advertise any Sub-Contract valued at over £10,000 on the Defence Sourcing Portal and further details can be obtained directly from: </w:t>
                      </w:r>
                      <w:hyperlink r:id="rId43">
                        <w:r>
                          <w:rPr>
                            <w:rFonts w:ascii="Arial" w:eastAsia="Arial" w:hAnsi="Arial"/>
                            <w:color w:val="0000FF"/>
                            <w:spacing w:val="-1"/>
                            <w:u w:val="single"/>
                          </w:rPr>
                          <w:t>https://www.gov.uk/guidance/subcontract-advertising.</w:t>
                        </w:r>
                      </w:hyperlink>
                      <w:r>
                        <w:rPr>
                          <w:rFonts w:ascii="Arial" w:eastAsia="Arial" w:hAnsi="Arial"/>
                          <w:color w:val="000000"/>
                          <w:spacing w:val="-1"/>
                        </w:rPr>
                        <w:t xml:space="preserve"> This process is managed by the Strategic Supplier Management team who can be contacted at:</w:t>
                      </w:r>
                      <w:hyperlink r:id="rId44">
                        <w:r>
                          <w:rPr>
                            <w:rFonts w:ascii="Arial" w:eastAsia="Arial" w:hAnsi="Arial"/>
                            <w:color w:val="0000FF"/>
                            <w:spacing w:val="-1"/>
                            <w:u w:val="single"/>
                          </w:rPr>
                          <w:t xml:space="preserve"> DefComrclSSM-Suppliers@mod.gov.uk.</w:t>
                        </w:r>
                      </w:hyperlink>
                      <w:r>
                        <w:rPr>
                          <w:rFonts w:ascii="Arial" w:eastAsia="Arial" w:hAnsi="Arial"/>
                          <w:color w:val="000000"/>
                          <w:spacing w:val="-1"/>
                        </w:rPr>
                        <w:t xml:space="preserve"> </w:t>
                      </w:r>
                    </w:p>
                  </w:txbxContent>
                </v:textbox>
              </v:shape>
            </w:pict>
          </mc:Fallback>
        </mc:AlternateContent>
      </w:r>
    </w:p>
    <w:p w14:paraId="5EF8920D" w14:textId="77777777" w:rsidR="003E6DF7" w:rsidRDefault="003E6DF7">
      <w:pPr>
        <w:sectPr w:rsidR="003E6DF7">
          <w:type w:val="continuous"/>
          <w:pgSz w:w="11909" w:h="16843"/>
          <w:pgMar w:top="860" w:right="1114" w:bottom="251" w:left="1030" w:header="720" w:footer="720" w:gutter="0"/>
          <w:cols w:space="720"/>
        </w:sectPr>
      </w:pPr>
    </w:p>
    <w:p w14:paraId="0107D5D1" w14:textId="51E1424E" w:rsidR="003E6DF7" w:rsidRDefault="00505AFD">
      <w:pPr>
        <w:spacing w:line="301" w:lineRule="exact"/>
        <w:ind w:left="72" w:right="1440"/>
        <w:textAlignment w:val="baseline"/>
        <w:rPr>
          <w:rFonts w:ascii="Arial" w:eastAsia="Arial" w:hAnsi="Arial"/>
          <w:b/>
          <w:color w:val="000000"/>
          <w:sz w:val="26"/>
        </w:rPr>
      </w:pPr>
      <w:r>
        <w:rPr>
          <w:rFonts w:ascii="Arial" w:eastAsia="Arial" w:hAnsi="Arial"/>
          <w:b/>
          <w:color w:val="000000"/>
          <w:sz w:val="26"/>
        </w:rPr>
        <w:t xml:space="preserve">Transparency, Freedom </w:t>
      </w:r>
      <w:r w:rsidR="005B3D16">
        <w:rPr>
          <w:rFonts w:ascii="Arial" w:eastAsia="Arial" w:hAnsi="Arial"/>
          <w:b/>
          <w:color w:val="000000"/>
          <w:sz w:val="26"/>
        </w:rPr>
        <w:t xml:space="preserve">of </w:t>
      </w:r>
      <w:r>
        <w:rPr>
          <w:rFonts w:ascii="Arial" w:eastAsia="Arial" w:hAnsi="Arial"/>
          <w:b/>
          <w:color w:val="000000"/>
          <w:sz w:val="26"/>
        </w:rPr>
        <w:t>Information and Environmental Information Regulations</w:t>
      </w:r>
      <w:r w:rsidR="00CF62E2">
        <w:rPr>
          <w:rFonts w:ascii="Arial" w:eastAsia="Arial" w:hAnsi="Arial"/>
          <w:b/>
          <w:color w:val="000000"/>
          <w:sz w:val="26"/>
        </w:rPr>
        <w:t xml:space="preserve"> </w:t>
      </w:r>
    </w:p>
    <w:p w14:paraId="24A270BE" w14:textId="120F4E80" w:rsidR="003E6DF7" w:rsidRDefault="00505AFD" w:rsidP="00AC299E">
      <w:pPr>
        <w:numPr>
          <w:ilvl w:val="0"/>
          <w:numId w:val="29"/>
        </w:numPr>
        <w:tabs>
          <w:tab w:val="clear" w:pos="576"/>
          <w:tab w:val="left" w:pos="648"/>
        </w:tabs>
        <w:spacing w:before="116" w:line="253" w:lineRule="exact"/>
        <w:ind w:left="72" w:right="216"/>
        <w:textAlignment w:val="baseline"/>
        <w:rPr>
          <w:rFonts w:ascii="Arial" w:eastAsia="Arial" w:hAnsi="Arial"/>
          <w:color w:val="000000"/>
        </w:rPr>
      </w:pPr>
      <w:r>
        <w:rPr>
          <w:rFonts w:ascii="Arial" w:eastAsia="Arial" w:hAnsi="Arial"/>
          <w:color w:val="000000"/>
        </w:rPr>
        <w:t xml:space="preserve">The Authority shall publish notification of the Contract and publish Contract documents where required following a request under the </w:t>
      </w:r>
      <w:r w:rsidR="005B3D16">
        <w:rPr>
          <w:rFonts w:ascii="Arial" w:eastAsia="Arial" w:hAnsi="Arial"/>
          <w:color w:val="000000"/>
        </w:rPr>
        <w:t xml:space="preserve">Freedom of Information Act 2000 (“the FOIA”) </w:t>
      </w:r>
      <w:r>
        <w:rPr>
          <w:rFonts w:ascii="Arial" w:eastAsia="Arial" w:hAnsi="Arial"/>
          <w:color w:val="000000"/>
        </w:rPr>
        <w:t>except where publishing such information would hinder law enforcement; would otherwise be contrary to the public interest; would prejudice the legitimate commercial interest of any person or might prejudice fair competition between suppliers.</w:t>
      </w:r>
    </w:p>
    <w:p w14:paraId="06CBFD3F" w14:textId="77777777" w:rsidR="003E6DF7" w:rsidRDefault="00505AFD" w:rsidP="00AC299E">
      <w:pPr>
        <w:numPr>
          <w:ilvl w:val="0"/>
          <w:numId w:val="29"/>
        </w:numPr>
        <w:tabs>
          <w:tab w:val="clear" w:pos="576"/>
          <w:tab w:val="left" w:pos="648"/>
        </w:tabs>
        <w:spacing w:before="121" w:line="253" w:lineRule="exact"/>
        <w:ind w:left="72" w:right="144"/>
        <w:textAlignment w:val="baseline"/>
        <w:rPr>
          <w:rFonts w:ascii="Arial" w:eastAsia="Arial" w:hAnsi="Arial"/>
          <w:color w:val="000000"/>
        </w:rPr>
      </w:pPr>
      <w:r>
        <w:rPr>
          <w:rFonts w:ascii="Arial" w:eastAsia="Arial" w:hAnsi="Arial"/>
          <w:color w:val="000000"/>
        </w:rPr>
        <w:t>The Authority may publish the contents of any resultant Contract in line with government policy set out in the Prime Minister’s letter of May 2010</w:t>
      </w:r>
      <w:r>
        <w:rPr>
          <w:rFonts w:ascii="Arial" w:eastAsia="Arial" w:hAnsi="Arial"/>
          <w:color w:val="0000FF"/>
        </w:rPr>
        <w:t xml:space="preserve"> </w:t>
      </w:r>
      <w:hyperlink r:id="rId45">
        <w:r>
          <w:rPr>
            <w:rFonts w:ascii="Arial" w:eastAsia="Arial" w:hAnsi="Arial"/>
            <w:color w:val="0000FF"/>
            <w:u w:val="single"/>
          </w:rPr>
          <w:t>(</w:t>
        </w:r>
      </w:hyperlink>
      <w:r>
        <w:rPr>
          <w:rFonts w:ascii="Arial" w:eastAsia="Arial" w:hAnsi="Arial"/>
          <w:color w:val="0000FF"/>
          <w:u w:val="single"/>
        </w:rPr>
        <w:t xml:space="preserve">Government Transparency and </w:t>
      </w:r>
      <w:hyperlink r:id="rId46">
        <w:r>
          <w:rPr>
            <w:rFonts w:ascii="Arial" w:eastAsia="Arial" w:hAnsi="Arial"/>
            <w:color w:val="0000FF"/>
            <w:u w:val="single"/>
          </w:rPr>
          <w:t xml:space="preserve"> Accountability</w:t>
        </w:r>
      </w:hyperlink>
      <w:r>
        <w:rPr>
          <w:rFonts w:ascii="Arial" w:eastAsia="Arial" w:hAnsi="Arial"/>
          <w:color w:val="0000FF"/>
          <w:u w:val="single"/>
        </w:rPr>
        <w:t>)</w:t>
      </w:r>
      <w:r>
        <w:rPr>
          <w:rFonts w:ascii="Arial" w:eastAsia="Arial" w:hAnsi="Arial"/>
          <w:color w:val="000000"/>
        </w:rPr>
        <w:t xml:space="preserve"> and in accordance with the provisions of either DEFCON 539, SC1B Conditions of Contract Clause 5 or SC2 Conditions of Contract Clause 13.</w:t>
      </w:r>
    </w:p>
    <w:p w14:paraId="5ABF1F28" w14:textId="0AE4C39B" w:rsidR="003E6DF7" w:rsidRDefault="00505AFD" w:rsidP="00AC299E">
      <w:pPr>
        <w:numPr>
          <w:ilvl w:val="0"/>
          <w:numId w:val="29"/>
        </w:numPr>
        <w:tabs>
          <w:tab w:val="clear" w:pos="576"/>
          <w:tab w:val="left" w:pos="648"/>
        </w:tabs>
        <w:spacing w:before="119" w:line="253" w:lineRule="exact"/>
        <w:ind w:left="72" w:right="72"/>
        <w:textAlignment w:val="baseline"/>
        <w:rPr>
          <w:rFonts w:ascii="Arial" w:eastAsia="Arial" w:hAnsi="Arial"/>
          <w:color w:val="000000"/>
        </w:rPr>
      </w:pPr>
      <w:r>
        <w:rPr>
          <w:rFonts w:ascii="Arial" w:eastAsia="Arial" w:hAnsi="Arial"/>
          <w:color w:val="000000"/>
        </w:rPr>
        <w:t>Before publishing the Contract, the Authority will redact any information which is exempt from disclosure under the FOIA or the Environmental Information Regulations 2004 (“the EIR”).</w:t>
      </w:r>
    </w:p>
    <w:p w14:paraId="711B2BBD" w14:textId="77777777" w:rsidR="003E6DF7" w:rsidRDefault="00505AFD" w:rsidP="00AC299E">
      <w:pPr>
        <w:numPr>
          <w:ilvl w:val="0"/>
          <w:numId w:val="29"/>
        </w:numPr>
        <w:tabs>
          <w:tab w:val="clear" w:pos="576"/>
          <w:tab w:val="left" w:pos="648"/>
        </w:tabs>
        <w:spacing w:before="121" w:line="253" w:lineRule="exact"/>
        <w:ind w:left="72" w:right="72"/>
        <w:textAlignment w:val="baseline"/>
        <w:rPr>
          <w:rFonts w:ascii="Arial" w:eastAsia="Arial" w:hAnsi="Arial"/>
          <w:color w:val="000000"/>
        </w:rPr>
      </w:pPr>
      <w:r>
        <w:rPr>
          <w:rFonts w:ascii="Arial" w:eastAsia="Arial" w:hAnsi="Arial"/>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3A69F0E4" w14:textId="77777777" w:rsidR="003E6DF7" w:rsidRDefault="00505AFD" w:rsidP="00AC299E">
      <w:pPr>
        <w:numPr>
          <w:ilvl w:val="0"/>
          <w:numId w:val="29"/>
        </w:numPr>
        <w:tabs>
          <w:tab w:val="clear" w:pos="576"/>
          <w:tab w:val="left" w:pos="648"/>
        </w:tabs>
        <w:spacing w:before="118" w:line="253" w:lineRule="exact"/>
        <w:ind w:left="72" w:right="216"/>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D4B1ECB" w14:textId="77777777" w:rsidR="003E6DF7" w:rsidRDefault="00505AFD">
      <w:pPr>
        <w:spacing w:before="245" w:line="298" w:lineRule="exact"/>
        <w:ind w:left="72"/>
        <w:textAlignment w:val="baseline"/>
        <w:rPr>
          <w:rFonts w:ascii="Arial" w:eastAsia="Arial" w:hAnsi="Arial"/>
          <w:b/>
          <w:color w:val="000000"/>
          <w:spacing w:val="-2"/>
          <w:sz w:val="26"/>
        </w:rPr>
      </w:pPr>
      <w:r>
        <w:rPr>
          <w:rFonts w:ascii="Arial" w:eastAsia="Arial" w:hAnsi="Arial"/>
          <w:b/>
          <w:color w:val="000000"/>
          <w:spacing w:val="-2"/>
          <w:sz w:val="26"/>
        </w:rPr>
        <w:t>Electronic Purchasing</w:t>
      </w:r>
    </w:p>
    <w:p w14:paraId="15E8FB8F" w14:textId="77777777" w:rsidR="003E6DF7" w:rsidRDefault="00505AFD" w:rsidP="00AC299E">
      <w:pPr>
        <w:numPr>
          <w:ilvl w:val="0"/>
          <w:numId w:val="29"/>
        </w:numPr>
        <w:tabs>
          <w:tab w:val="clear" w:pos="576"/>
          <w:tab w:val="left" w:pos="648"/>
        </w:tabs>
        <w:spacing w:before="116" w:line="253" w:lineRule="exact"/>
        <w:ind w:left="72" w:right="144"/>
        <w:textAlignment w:val="baseline"/>
        <w:rPr>
          <w:rFonts w:ascii="Arial" w:eastAsia="Arial" w:hAnsi="Arial"/>
          <w:color w:val="000000"/>
          <w:spacing w:val="-2"/>
        </w:rPr>
      </w:pPr>
      <w:r>
        <w:rPr>
          <w:rFonts w:ascii="Arial" w:eastAsia="Arial" w:hAnsi="Arial"/>
          <w:color w:val="000000"/>
          <w:spacing w:val="-2"/>
        </w:rPr>
        <w:t>Tenderers must note that use of the</w:t>
      </w:r>
      <w:hyperlink r:id="rId47">
        <w:r>
          <w:rPr>
            <w:rFonts w:ascii="Arial" w:eastAsia="Arial" w:hAnsi="Arial"/>
            <w:color w:val="0000FF"/>
            <w:spacing w:val="-2"/>
            <w:u w:val="single"/>
          </w:rPr>
          <w:t xml:space="preserve"> Contracting, Purchasing and Finance (CP&amp;F)</w:t>
        </w:r>
      </w:hyperlink>
      <w:r>
        <w:rPr>
          <w:rFonts w:ascii="Arial" w:eastAsia="Arial" w:hAnsi="Arial"/>
          <w:color w:val="0000FF"/>
          <w:spacing w:val="-2"/>
          <w:u w:val="single"/>
        </w:rPr>
        <w:t xml:space="preserve"> </w:t>
      </w:r>
      <w:r>
        <w:rPr>
          <w:rFonts w:ascii="Arial" w:eastAsia="Arial" w:hAnsi="Arial"/>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6075E10" w14:textId="77777777" w:rsidR="003E6DF7" w:rsidRDefault="00505AFD">
      <w:pPr>
        <w:spacing w:before="246" w:line="298" w:lineRule="exact"/>
        <w:ind w:left="72"/>
        <w:textAlignment w:val="baseline"/>
        <w:rPr>
          <w:rFonts w:ascii="Arial" w:eastAsia="Arial" w:hAnsi="Arial"/>
          <w:b/>
          <w:color w:val="000000"/>
          <w:spacing w:val="-2"/>
          <w:sz w:val="26"/>
        </w:rPr>
      </w:pPr>
      <w:r>
        <w:rPr>
          <w:rFonts w:ascii="Arial" w:eastAsia="Arial" w:hAnsi="Arial"/>
          <w:b/>
          <w:color w:val="000000"/>
          <w:spacing w:val="-2"/>
          <w:sz w:val="26"/>
        </w:rPr>
        <w:t>Change of Circumstances</w:t>
      </w:r>
    </w:p>
    <w:p w14:paraId="03B05FBC" w14:textId="77777777" w:rsidR="003E6DF7" w:rsidRDefault="00505AFD" w:rsidP="00AC299E">
      <w:pPr>
        <w:numPr>
          <w:ilvl w:val="0"/>
          <w:numId w:val="29"/>
        </w:numPr>
        <w:tabs>
          <w:tab w:val="clear" w:pos="576"/>
          <w:tab w:val="left" w:pos="648"/>
        </w:tabs>
        <w:spacing w:before="113" w:line="253" w:lineRule="exact"/>
        <w:ind w:left="72" w:right="144"/>
        <w:textAlignment w:val="baseline"/>
        <w:rPr>
          <w:rFonts w:ascii="Arial" w:eastAsia="Arial" w:hAnsi="Arial"/>
          <w:color w:val="000000"/>
        </w:rPr>
      </w:pPr>
      <w:r>
        <w:rPr>
          <w:rFonts w:ascii="Arial" w:eastAsia="Arial" w:hAnsi="Arial"/>
          <w:color w:val="000000"/>
        </w:rPr>
        <w:t>In accordance with paragraph A31, if your circumstances have changed, please select ‘Yes’ to the appropriate question on DEFFORM 47 Annex A and submit a Statement Relating to Good Standing with your Tender.</w:t>
      </w:r>
    </w:p>
    <w:p w14:paraId="093EFAA3" w14:textId="77777777" w:rsidR="003E6DF7" w:rsidRDefault="003E6DF7">
      <w:pPr>
        <w:sectPr w:rsidR="003E6DF7">
          <w:type w:val="continuous"/>
          <w:pgSz w:w="11909" w:h="16843"/>
          <w:pgMar w:top="860" w:right="1114" w:bottom="251" w:left="1075" w:header="720" w:footer="720" w:gutter="0"/>
          <w:cols w:space="720"/>
        </w:sectPr>
      </w:pPr>
    </w:p>
    <w:p w14:paraId="5021EFD8" w14:textId="77777777" w:rsidR="003E6DF7" w:rsidRDefault="00505AFD">
      <w:pPr>
        <w:spacing w:before="6" w:line="296" w:lineRule="exact"/>
        <w:textAlignment w:val="baseline"/>
        <w:rPr>
          <w:rFonts w:ascii="Arial" w:eastAsia="Arial" w:hAnsi="Arial"/>
          <w:b/>
          <w:color w:val="000000"/>
          <w:spacing w:val="-1"/>
          <w:sz w:val="26"/>
        </w:rPr>
      </w:pPr>
      <w:r>
        <w:rPr>
          <w:rFonts w:ascii="Arial" w:eastAsia="Arial" w:hAnsi="Arial"/>
          <w:b/>
          <w:color w:val="000000"/>
          <w:spacing w:val="-1"/>
          <w:sz w:val="26"/>
        </w:rPr>
        <w:lastRenderedPageBreak/>
        <w:t>Asbestos, Hazardous Items and Depletion of the Ozone Layer</w:t>
      </w:r>
    </w:p>
    <w:p w14:paraId="40FB06E3" w14:textId="77777777" w:rsidR="003E6DF7" w:rsidRDefault="00505AFD">
      <w:pPr>
        <w:tabs>
          <w:tab w:val="left" w:pos="648"/>
        </w:tabs>
        <w:spacing w:before="117" w:line="253" w:lineRule="exact"/>
        <w:ind w:right="144"/>
        <w:textAlignment w:val="baseline"/>
        <w:rPr>
          <w:rFonts w:ascii="Arial" w:eastAsia="Arial" w:hAnsi="Arial"/>
          <w:color w:val="000000"/>
        </w:rPr>
      </w:pPr>
      <w:r>
        <w:rPr>
          <w:rFonts w:ascii="Arial" w:eastAsia="Arial" w:hAnsi="Arial"/>
          <w:color w:val="000000"/>
        </w:rPr>
        <w:t>27.</w:t>
      </w:r>
      <w:r>
        <w:rPr>
          <w:rFonts w:ascii="Arial" w:eastAsia="Arial" w:hAnsi="Arial"/>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79440F00" w14:textId="21F2953B" w:rsidR="003E6DF7" w:rsidRPr="00A339BB" w:rsidRDefault="00505AFD">
      <w:pPr>
        <w:spacing w:before="289" w:line="253" w:lineRule="exact"/>
        <w:textAlignment w:val="baseline"/>
        <w:rPr>
          <w:rFonts w:ascii="Arial" w:eastAsia="Arial" w:hAnsi="Arial"/>
          <w:b/>
          <w:color w:val="000000"/>
          <w:spacing w:val="-2"/>
          <w:sz w:val="26"/>
        </w:rPr>
      </w:pPr>
      <w:r w:rsidRPr="00A339BB">
        <w:rPr>
          <w:rFonts w:ascii="Arial" w:eastAsia="Arial" w:hAnsi="Arial"/>
          <w:b/>
          <w:color w:val="000000"/>
          <w:spacing w:val="-2"/>
          <w:sz w:val="26"/>
        </w:rPr>
        <w:t>Defence Safety Authority (DSA) Requirements</w:t>
      </w:r>
      <w:r w:rsidRPr="00A339BB">
        <w:rPr>
          <w:rFonts w:ascii="Arial" w:eastAsia="Arial" w:hAnsi="Arial"/>
          <w:color w:val="FF0000"/>
          <w:spacing w:val="-2"/>
        </w:rPr>
        <w:t xml:space="preserve"> </w:t>
      </w:r>
    </w:p>
    <w:p w14:paraId="7F70B054" w14:textId="187AADF2" w:rsidR="003E6DF7" w:rsidRPr="00A339BB" w:rsidRDefault="00505AFD">
      <w:pPr>
        <w:tabs>
          <w:tab w:val="left" w:pos="648"/>
        </w:tabs>
        <w:spacing w:before="117" w:line="253" w:lineRule="exact"/>
        <w:ind w:right="72"/>
        <w:textAlignment w:val="baseline"/>
        <w:rPr>
          <w:rFonts w:ascii="Arial" w:eastAsia="Arial" w:hAnsi="Arial"/>
          <w:b/>
          <w:bCs/>
          <w:color w:val="000000"/>
        </w:rPr>
      </w:pPr>
      <w:r w:rsidRPr="00A339BB">
        <w:rPr>
          <w:rFonts w:ascii="Arial" w:eastAsia="Arial" w:hAnsi="Arial"/>
          <w:color w:val="000000"/>
        </w:rPr>
        <w:t>28.</w:t>
      </w:r>
      <w:r w:rsidRPr="00A339BB">
        <w:rPr>
          <w:rFonts w:ascii="Arial" w:eastAsia="Arial" w:hAnsi="Arial"/>
          <w:color w:val="000000"/>
        </w:rPr>
        <w:tab/>
        <w:t>Tenderers are required to comply with any applicable DSA military regulatory policy and regulation. Tenderers who wish to propose an alternative acceptable means of compliance must obtain agreement in principle from the relevant defence regulator (through the Project Team) in advance of submitting their Tender. Acceptable Means of Compliance (AMC) are strongly recommended practices and a justification will be required if they are not followed. Tenderers must consult the relevant defence regulator where there is more than one AMC. You must confirm how you intend to comply with the regulatory articles, and the date you consulted with the relevant defence regulator.</w:t>
      </w:r>
      <w:r w:rsidR="00A339BB">
        <w:rPr>
          <w:rFonts w:ascii="Arial" w:eastAsia="Arial" w:hAnsi="Arial"/>
          <w:color w:val="000000"/>
        </w:rPr>
        <w:t xml:space="preserve"> - </w:t>
      </w:r>
      <w:r w:rsidR="00A339BB" w:rsidRPr="00A339BB">
        <w:rPr>
          <w:rFonts w:ascii="Arial" w:hAnsi="Arial" w:cs="Arial"/>
          <w:b/>
          <w:bCs/>
        </w:rPr>
        <w:t xml:space="preserve">DSA it is referenced in </w:t>
      </w:r>
      <w:r w:rsidR="00A339BB">
        <w:rPr>
          <w:rFonts w:ascii="Arial" w:hAnsi="Arial" w:cs="Arial"/>
          <w:b/>
          <w:bCs/>
        </w:rPr>
        <w:t xml:space="preserve">Booklet 3, Module A, Leaflet </w:t>
      </w:r>
      <w:r w:rsidR="00A339BB" w:rsidRPr="00A339BB">
        <w:rPr>
          <w:rFonts w:ascii="Arial" w:hAnsi="Arial" w:cs="Arial"/>
          <w:b/>
          <w:bCs/>
        </w:rPr>
        <w:t>AL-17 Para 13.1.11 with respect to Major Accident Control Regulations (MACR)</w:t>
      </w:r>
      <w:r w:rsidR="000F4ABE">
        <w:rPr>
          <w:rFonts w:ascii="Arial" w:hAnsi="Arial" w:cs="Arial"/>
          <w:b/>
          <w:bCs/>
        </w:rPr>
        <w:t>.</w:t>
      </w:r>
    </w:p>
    <w:p w14:paraId="43F2D811" w14:textId="77777777" w:rsidR="00F2581A" w:rsidRDefault="00505AFD" w:rsidP="00F2581A">
      <w:pPr>
        <w:spacing w:before="289" w:line="253" w:lineRule="exact"/>
        <w:textAlignment w:val="baseline"/>
        <w:rPr>
          <w:rFonts w:ascii="Arial" w:eastAsia="Arial" w:hAnsi="Arial"/>
          <w:color w:val="FF0000"/>
          <w:spacing w:val="-1"/>
        </w:rPr>
      </w:pPr>
      <w:r>
        <w:rPr>
          <w:rFonts w:ascii="Arial" w:eastAsia="Arial" w:hAnsi="Arial"/>
          <w:b/>
          <w:color w:val="000000"/>
          <w:spacing w:val="-1"/>
          <w:sz w:val="26"/>
        </w:rPr>
        <w:t>Bank or Parent Company Guarantee</w:t>
      </w:r>
      <w:r>
        <w:rPr>
          <w:rFonts w:ascii="Arial" w:eastAsia="Arial" w:hAnsi="Arial"/>
          <w:color w:val="FF0000"/>
          <w:spacing w:val="-1"/>
        </w:rPr>
        <w:t xml:space="preserve"> </w:t>
      </w:r>
    </w:p>
    <w:p w14:paraId="7A6869FE" w14:textId="27F6D916" w:rsidR="003E6DF7" w:rsidRDefault="00505AFD" w:rsidP="00F2581A">
      <w:pPr>
        <w:spacing w:before="289" w:line="253" w:lineRule="exact"/>
        <w:textAlignment w:val="baseline"/>
        <w:rPr>
          <w:rFonts w:ascii="Arial" w:eastAsia="Arial" w:hAnsi="Arial"/>
          <w:color w:val="000000"/>
        </w:rPr>
      </w:pPr>
      <w:r>
        <w:rPr>
          <w:rFonts w:ascii="Arial" w:eastAsia="Arial" w:hAnsi="Arial"/>
          <w:color w:val="000000"/>
        </w:rPr>
        <w:t>29.</w:t>
      </w:r>
      <w:r>
        <w:rPr>
          <w:rFonts w:ascii="Arial" w:eastAsia="Arial" w:hAnsi="Arial"/>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12B723F2" w14:textId="77777777" w:rsidR="003E6DF7" w:rsidRDefault="003E6DF7">
      <w:pPr>
        <w:spacing w:before="119" w:after="6641" w:line="253" w:lineRule="exact"/>
        <w:sectPr w:rsidR="003E6DF7">
          <w:pgSz w:w="11909" w:h="16843"/>
          <w:pgMar w:top="860" w:right="1104" w:bottom="251" w:left="1085" w:header="720" w:footer="720" w:gutter="0"/>
          <w:cols w:space="720"/>
        </w:sectPr>
      </w:pPr>
    </w:p>
    <w:p w14:paraId="16EAB955" w14:textId="793123A2" w:rsidR="003E6DF7" w:rsidRDefault="003E6DF7" w:rsidP="00946538">
      <w:pPr>
        <w:spacing w:before="1" w:line="223" w:lineRule="exact"/>
        <w:jc w:val="center"/>
        <w:textAlignment w:val="baseline"/>
        <w:rPr>
          <w:rFonts w:ascii="Arial" w:eastAsia="Arial" w:hAnsi="Arial"/>
          <w:color w:val="000000"/>
          <w:sz w:val="20"/>
        </w:rPr>
      </w:pPr>
    </w:p>
    <w:sectPr w:rsidR="003E6DF7">
      <w:type w:val="continuous"/>
      <w:pgSz w:w="11909" w:h="16843"/>
      <w:pgMar w:top="860" w:right="1099" w:bottom="251" w:left="10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0E386" w14:textId="77777777" w:rsidR="002D784F" w:rsidRDefault="002D784F" w:rsidP="005926E0">
      <w:r>
        <w:separator/>
      </w:r>
    </w:p>
  </w:endnote>
  <w:endnote w:type="continuationSeparator" w:id="0">
    <w:p w14:paraId="567C0D70" w14:textId="77777777" w:rsidR="002D784F" w:rsidRDefault="002D784F" w:rsidP="0059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 w:name="Wingdings">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EEFA" w14:textId="7F1F00A0" w:rsidR="005926E0" w:rsidRDefault="005926E0">
    <w:pPr>
      <w:pStyle w:val="Footer"/>
    </w:pPr>
    <w:r>
      <w:rPr>
        <w:noProof/>
      </w:rPr>
      <mc:AlternateContent>
        <mc:Choice Requires="wps">
          <w:drawing>
            <wp:anchor distT="0" distB="0" distL="0" distR="0" simplePos="0" relativeHeight="251662336" behindDoc="0" locked="0" layoutInCell="1" allowOverlap="1" wp14:anchorId="63680245" wp14:editId="61E55A6A">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E25EA1" w14:textId="3454F698" w:rsidR="005926E0" w:rsidRPr="005926E0" w:rsidRDefault="005926E0">
                          <w:pPr>
                            <w:rPr>
                              <w:rFonts w:ascii="Arial" w:eastAsia="Arial" w:hAnsi="Arial" w:cs="Arial"/>
                              <w:noProof/>
                              <w:color w:val="000000"/>
                              <w:sz w:val="24"/>
                              <w:szCs w:val="24"/>
                            </w:rPr>
                          </w:pPr>
                          <w:r w:rsidRPr="005926E0">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680245" id="_x0000_t202" coordsize="21600,21600" o:spt="202" path="m,l,21600r21600,l21600,xe">
              <v:stroke joinstyle="miter"/>
              <v:path gradientshapeok="t" o:connecttype="rect"/>
            </v:shapetype>
            <v:shape id="_x0000_s1036"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1E25EA1" w14:textId="3454F698" w:rsidR="005926E0" w:rsidRPr="005926E0" w:rsidRDefault="005926E0">
                    <w:pPr>
                      <w:rPr>
                        <w:rFonts w:ascii="Arial" w:eastAsia="Arial" w:hAnsi="Arial" w:cs="Arial"/>
                        <w:noProof/>
                        <w:color w:val="000000"/>
                        <w:sz w:val="24"/>
                        <w:szCs w:val="24"/>
                      </w:rPr>
                    </w:pPr>
                    <w:r w:rsidRPr="005926E0">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3B6A" w14:textId="11EEFBDD" w:rsidR="005926E0" w:rsidRDefault="005926E0">
    <w:pPr>
      <w:pStyle w:val="Footer"/>
    </w:pPr>
    <w:r>
      <w:rPr>
        <w:noProof/>
      </w:rPr>
      <mc:AlternateContent>
        <mc:Choice Requires="wps">
          <w:drawing>
            <wp:anchor distT="0" distB="0" distL="0" distR="0" simplePos="0" relativeHeight="251663360" behindDoc="0" locked="0" layoutInCell="1" allowOverlap="1" wp14:anchorId="184118E4" wp14:editId="13752E21">
              <wp:simplePos x="723900" y="10077450"/>
              <wp:positionH relativeFrom="column">
                <wp:align>center</wp:align>
              </wp:positionH>
              <wp:positionV relativeFrom="paragraph">
                <wp:posOffset>10077450</wp:posOffset>
              </wp:positionV>
              <wp:extent cx="443865" cy="443865"/>
              <wp:effectExtent l="0" t="0" r="1270" b="15240"/>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C078B4" w14:textId="2CE347DD" w:rsidR="005926E0" w:rsidRPr="005926E0" w:rsidRDefault="005926E0">
                          <w:pPr>
                            <w:rPr>
                              <w:rFonts w:ascii="Arial" w:eastAsia="Arial" w:hAnsi="Arial" w:cs="Arial"/>
                              <w:noProof/>
                              <w:color w:val="000000"/>
                              <w:sz w:val="24"/>
                              <w:szCs w:val="24"/>
                            </w:rPr>
                          </w:pPr>
                          <w:r w:rsidRPr="005926E0">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4118E4" id="_x0000_t202" coordsize="21600,21600" o:spt="202" path="m,l,21600r21600,l21600,xe">
              <v:stroke joinstyle="miter"/>
              <v:path gradientshapeok="t" o:connecttype="rect"/>
            </v:shapetype>
            <v:shape id="Text Box 16" o:spid="_x0000_s1037" type="#_x0000_t202" alt="OFFICIAL-SENSITIVE COMMERCIAL" style="position:absolute;margin-left:0;margin-top:793.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" filled="f" stroked="f">
              <v:fill o:detectmouseclick="t"/>
              <v:textbox style="mso-fit-shape-to-text:t" inset="0,0,0,0">
                <w:txbxContent>
                  <w:p w14:paraId="02C078B4" w14:textId="2CE347DD" w:rsidR="005926E0" w:rsidRPr="005926E0" w:rsidRDefault="005926E0">
                    <w:pPr>
                      <w:rPr>
                        <w:rFonts w:ascii="Arial" w:eastAsia="Arial" w:hAnsi="Arial" w:cs="Arial"/>
                        <w:noProof/>
                        <w:color w:val="000000"/>
                        <w:sz w:val="24"/>
                        <w:szCs w:val="24"/>
                      </w:rPr>
                    </w:pPr>
                    <w:r w:rsidRPr="005926E0">
                      <w:rPr>
                        <w:rFonts w:ascii="Arial" w:eastAsia="Arial" w:hAnsi="Arial" w:cs="Arial"/>
                        <w:noProof/>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70A8" w14:textId="21F827AA" w:rsidR="005926E0" w:rsidRDefault="005926E0">
    <w:pPr>
      <w:pStyle w:val="Footer"/>
    </w:pPr>
    <w:r>
      <w:rPr>
        <w:noProof/>
      </w:rPr>
      <mc:AlternateContent>
        <mc:Choice Requires="wps">
          <w:drawing>
            <wp:anchor distT="0" distB="0" distL="0" distR="0" simplePos="0" relativeHeight="251661312" behindDoc="0" locked="0" layoutInCell="1" allowOverlap="1" wp14:anchorId="4816748E" wp14:editId="4CFFDBC4">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E416C" w14:textId="07107D2B" w:rsidR="005926E0" w:rsidRPr="005926E0" w:rsidRDefault="005926E0">
                          <w:pPr>
                            <w:rPr>
                              <w:rFonts w:ascii="Arial" w:eastAsia="Arial" w:hAnsi="Arial" w:cs="Arial"/>
                              <w:noProof/>
                              <w:color w:val="000000"/>
                              <w:sz w:val="24"/>
                              <w:szCs w:val="24"/>
                            </w:rPr>
                          </w:pPr>
                          <w:r w:rsidRPr="005926E0">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16748E" id="_x0000_t202" coordsize="21600,21600" o:spt="202" path="m,l,21600r21600,l21600,xe">
              <v:stroke joinstyle="miter"/>
              <v:path gradientshapeok="t" o:connecttype="rect"/>
            </v:shapetype>
            <v:shape id="_x0000_s1039"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BAE416C" w14:textId="07107D2B" w:rsidR="005926E0" w:rsidRPr="005926E0" w:rsidRDefault="005926E0">
                    <w:pPr>
                      <w:rPr>
                        <w:rFonts w:ascii="Arial" w:eastAsia="Arial" w:hAnsi="Arial" w:cs="Arial"/>
                        <w:noProof/>
                        <w:color w:val="000000"/>
                        <w:sz w:val="24"/>
                        <w:szCs w:val="24"/>
                      </w:rPr>
                    </w:pPr>
                    <w:r w:rsidRPr="005926E0">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8556" w14:textId="77777777" w:rsidR="002D784F" w:rsidRDefault="002D784F" w:rsidP="005926E0">
      <w:r>
        <w:separator/>
      </w:r>
    </w:p>
  </w:footnote>
  <w:footnote w:type="continuationSeparator" w:id="0">
    <w:p w14:paraId="1AAB1171" w14:textId="77777777" w:rsidR="002D784F" w:rsidRDefault="002D784F" w:rsidP="0059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504A" w14:textId="42AF9124" w:rsidR="005926E0" w:rsidRDefault="005926E0">
    <w:pPr>
      <w:pStyle w:val="Header"/>
    </w:pPr>
    <w:r>
      <w:rPr>
        <w:noProof/>
      </w:rPr>
      <mc:AlternateContent>
        <mc:Choice Requires="wps">
          <w:drawing>
            <wp:anchor distT="0" distB="0" distL="0" distR="0" simplePos="0" relativeHeight="251659264" behindDoc="0" locked="0" layoutInCell="1" allowOverlap="1" wp14:anchorId="645FF61B" wp14:editId="4120AB0A">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80AC3" w14:textId="2AE1E0BD" w:rsidR="005926E0" w:rsidRPr="005926E0" w:rsidRDefault="005926E0">
                          <w:pPr>
                            <w:rPr>
                              <w:rFonts w:ascii="Arial" w:eastAsia="Arial" w:hAnsi="Arial" w:cs="Arial"/>
                              <w:noProof/>
                              <w:color w:val="000000"/>
                              <w:sz w:val="24"/>
                              <w:szCs w:val="24"/>
                            </w:rPr>
                          </w:pPr>
                          <w:r w:rsidRPr="005926E0">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5FF61B" id="_x0000_t202" coordsize="21600,21600" o:spt="202" path="m,l,21600r21600,l21600,xe">
              <v:stroke joinstyle="miter"/>
              <v:path gradientshapeok="t" o:connecttype="rect"/>
            </v:shapetype>
            <v:shape id="_x0000_s1034"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3980AC3" w14:textId="2AE1E0BD" w:rsidR="005926E0" w:rsidRPr="005926E0" w:rsidRDefault="005926E0">
                    <w:pPr>
                      <w:rPr>
                        <w:rFonts w:ascii="Arial" w:eastAsia="Arial" w:hAnsi="Arial" w:cs="Arial"/>
                        <w:noProof/>
                        <w:color w:val="000000"/>
                        <w:sz w:val="24"/>
                        <w:szCs w:val="24"/>
                      </w:rPr>
                    </w:pPr>
                    <w:r w:rsidRPr="005926E0">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0751" w14:textId="67A41DCA" w:rsidR="005926E0" w:rsidRDefault="005926E0">
    <w:pPr>
      <w:pStyle w:val="Header"/>
    </w:pPr>
    <w:r>
      <w:rPr>
        <w:noProof/>
      </w:rPr>
      <mc:AlternateContent>
        <mc:Choice Requires="wps">
          <w:drawing>
            <wp:anchor distT="0" distB="0" distL="0" distR="0" simplePos="0" relativeHeight="251660288" behindDoc="0" locked="0" layoutInCell="1" allowOverlap="1" wp14:anchorId="1E17BB2E" wp14:editId="0E34FC2E">
              <wp:simplePos x="723900" y="457200"/>
              <wp:positionH relativeFrom="column">
                <wp:align>center</wp:align>
              </wp:positionH>
              <wp:positionV relativeFrom="paragraph">
                <wp:posOffset>457200</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65003" w14:textId="3EE86C97" w:rsidR="005926E0" w:rsidRPr="005926E0" w:rsidRDefault="005926E0">
                          <w:pPr>
                            <w:rPr>
                              <w:rFonts w:ascii="Arial" w:eastAsia="Arial" w:hAnsi="Arial" w:cs="Arial"/>
                              <w:noProof/>
                              <w:color w:val="000000"/>
                              <w:sz w:val="24"/>
                              <w:szCs w:val="24"/>
                            </w:rPr>
                          </w:pPr>
                          <w:r w:rsidRPr="005926E0">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17BB2E" id="_x0000_t202" coordsize="21600,21600" o:spt="202" path="m,l,21600r21600,l21600,xe">
              <v:stroke joinstyle="miter"/>
              <v:path gradientshapeok="t" o:connecttype="rect"/>
            </v:shapetype>
            <v:shape id="_x0000_s1035" type="#_x0000_t202" alt="OFFICIAL-SENSITIVE COMMERCIAL" style="position:absolute;margin-left:0;margin-top:36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" filled="f" stroked="f">
              <v:fill o:detectmouseclick="t"/>
              <v:textbox style="mso-fit-shape-to-text:t" inset="0,0,0,0">
                <w:txbxContent>
                  <w:p w14:paraId="7D765003" w14:textId="3EE86C97" w:rsidR="005926E0" w:rsidRPr="005926E0" w:rsidRDefault="005926E0">
                    <w:pPr>
                      <w:rPr>
                        <w:rFonts w:ascii="Arial" w:eastAsia="Arial" w:hAnsi="Arial" w:cs="Arial"/>
                        <w:noProof/>
                        <w:color w:val="000000"/>
                        <w:sz w:val="24"/>
                        <w:szCs w:val="24"/>
                      </w:rPr>
                    </w:pPr>
                    <w:r w:rsidRPr="005926E0">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65A4" w14:textId="736052C7" w:rsidR="005926E0" w:rsidRDefault="005926E0">
    <w:pPr>
      <w:pStyle w:val="Header"/>
    </w:pPr>
    <w:r>
      <w:rPr>
        <w:noProof/>
      </w:rPr>
      <mc:AlternateContent>
        <mc:Choice Requires="wps">
          <w:drawing>
            <wp:anchor distT="0" distB="0" distL="0" distR="0" simplePos="0" relativeHeight="251658240" behindDoc="0" locked="0" layoutInCell="1" allowOverlap="1" wp14:anchorId="51549527" wp14:editId="5F85818A">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D4381A" w14:textId="4279096C" w:rsidR="005926E0" w:rsidRPr="005926E0" w:rsidRDefault="005926E0">
                          <w:pPr>
                            <w:rPr>
                              <w:rFonts w:ascii="Arial" w:eastAsia="Arial" w:hAnsi="Arial" w:cs="Arial"/>
                              <w:noProof/>
                              <w:color w:val="000000"/>
                              <w:sz w:val="24"/>
                              <w:szCs w:val="24"/>
                            </w:rPr>
                          </w:pPr>
                          <w:r w:rsidRPr="005926E0">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549527" id="_x0000_t202" coordsize="21600,21600" o:spt="202" path="m,l,21600r21600,l21600,xe">
              <v:stroke joinstyle="miter"/>
              <v:path gradientshapeok="t" o:connecttype="rect"/>
            </v:shapetype>
            <v:shape id="_x0000_s1038"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2D4381A" w14:textId="4279096C" w:rsidR="005926E0" w:rsidRPr="005926E0" w:rsidRDefault="005926E0">
                    <w:pPr>
                      <w:rPr>
                        <w:rFonts w:ascii="Arial" w:eastAsia="Arial" w:hAnsi="Arial" w:cs="Arial"/>
                        <w:noProof/>
                        <w:color w:val="000000"/>
                        <w:sz w:val="24"/>
                        <w:szCs w:val="24"/>
                      </w:rPr>
                    </w:pPr>
                    <w:r w:rsidRPr="005926E0">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F6"/>
    <w:multiLevelType w:val="multilevel"/>
    <w:tmpl w:val="3140D7F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07BF3"/>
    <w:multiLevelType w:val="multilevel"/>
    <w:tmpl w:val="E4809C2A"/>
    <w:lvl w:ilvl="0">
      <w:start w:val="3"/>
      <w:numFmt w:val="decimal"/>
      <w:lvlText w:val="E%1."/>
      <w:lvlJc w:val="left"/>
      <w:pPr>
        <w:tabs>
          <w:tab w:val="left" w:pos="93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62C7F"/>
    <w:multiLevelType w:val="multilevel"/>
    <w:tmpl w:val="7C1843E4"/>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12889"/>
    <w:multiLevelType w:val="multilevel"/>
    <w:tmpl w:val="6FE65B20"/>
    <w:lvl w:ilvl="0">
      <w:numFmt w:val="bullet"/>
      <w:lvlText w:val="o"/>
      <w:lvlJc w:val="left"/>
      <w:pPr>
        <w:tabs>
          <w:tab w:val="left" w:pos="360"/>
        </w:tabs>
      </w:pPr>
      <w:rPr>
        <w:rFonts w:ascii="Courier New" w:eastAsia="Courier New" w:hAnsi="Courier New"/>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C531EC"/>
    <w:multiLevelType w:val="multilevel"/>
    <w:tmpl w:val="D8C48186"/>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533AAE"/>
    <w:multiLevelType w:val="hybridMultilevel"/>
    <w:tmpl w:val="1E24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3189B"/>
    <w:multiLevelType w:val="multilevel"/>
    <w:tmpl w:val="3E2CA960"/>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3A1625"/>
    <w:multiLevelType w:val="multilevel"/>
    <w:tmpl w:val="75943968"/>
    <w:lvl w:ilvl="0">
      <w:start w:val="13"/>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593F77"/>
    <w:multiLevelType w:val="multilevel"/>
    <w:tmpl w:val="098824FC"/>
    <w:lvl w:ilvl="0">
      <w:start w:val="20"/>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D82DE6"/>
    <w:multiLevelType w:val="multilevel"/>
    <w:tmpl w:val="23828EFC"/>
    <w:lvl w:ilvl="0">
      <w:start w:val="3"/>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D739A8"/>
    <w:multiLevelType w:val="multilevel"/>
    <w:tmpl w:val="3F7839F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3C71E8"/>
    <w:multiLevelType w:val="multilevel"/>
    <w:tmpl w:val="6524AE2C"/>
    <w:lvl w:ilvl="0">
      <w:start w:val="11"/>
      <w:numFmt w:val="decimal"/>
      <w:lvlText w:val="%1."/>
      <w:lvlJc w:val="left"/>
      <w:pPr>
        <w:tabs>
          <w:tab w:val="left" w:pos="576"/>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A64761"/>
    <w:multiLevelType w:val="hybridMultilevel"/>
    <w:tmpl w:val="B39A8D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0179C1"/>
    <w:multiLevelType w:val="multilevel"/>
    <w:tmpl w:val="75EC57D4"/>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364D5F"/>
    <w:multiLevelType w:val="multilevel"/>
    <w:tmpl w:val="FF5AA782"/>
    <w:lvl w:ilvl="0">
      <w:start w:val="23"/>
      <w:numFmt w:val="decimal"/>
      <w:lvlText w:val="A%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892169"/>
    <w:multiLevelType w:val="multilevel"/>
    <w:tmpl w:val="CBD09088"/>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1A6B83"/>
    <w:multiLevelType w:val="hybridMultilevel"/>
    <w:tmpl w:val="89B8CF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40762E42"/>
    <w:multiLevelType w:val="multilevel"/>
    <w:tmpl w:val="C2B8A75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B052DC"/>
    <w:multiLevelType w:val="hybridMultilevel"/>
    <w:tmpl w:val="2C24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31C98"/>
    <w:multiLevelType w:val="multilevel"/>
    <w:tmpl w:val="635EA62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B199D"/>
    <w:multiLevelType w:val="multilevel"/>
    <w:tmpl w:val="A6B861C0"/>
    <w:lvl w:ilvl="0">
      <w:numFmt w:val="decimal"/>
      <w:lvlText w:val="%1."/>
      <w:lvlJc w:val="left"/>
      <w:pPr>
        <w:ind w:left="644" w:hanging="360"/>
      </w:pPr>
      <w:rPr>
        <w:rFonts w:asciiTheme="minorHAnsi" w:hAnsiTheme="minorHAns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643"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19"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ind w:left="32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3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799"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59" w:hanging="1800"/>
      </w:pPr>
      <w:rPr>
        <w:rFonts w:hint="default"/>
      </w:rPr>
    </w:lvl>
  </w:abstractNum>
  <w:abstractNum w:abstractNumId="21" w15:restartNumberingAfterBreak="0">
    <w:nsid w:val="46476412"/>
    <w:multiLevelType w:val="multilevel"/>
    <w:tmpl w:val="91027234"/>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B11BF7"/>
    <w:multiLevelType w:val="multilevel"/>
    <w:tmpl w:val="1666945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6448B4"/>
    <w:multiLevelType w:val="multilevel"/>
    <w:tmpl w:val="A776F3FC"/>
    <w:lvl w:ilvl="0">
      <w:start w:val="1"/>
      <w:numFmt w:val="decimal"/>
      <w:lvlText w:val="C%1."/>
      <w:lvlJc w:val="left"/>
      <w:pPr>
        <w:tabs>
          <w:tab w:val="left" w:pos="788"/>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3679A4"/>
    <w:multiLevelType w:val="multilevel"/>
    <w:tmpl w:val="3C0A9D72"/>
    <w:lvl w:ilvl="0">
      <w:start w:val="5"/>
      <w:numFmt w:val="decimal"/>
      <w:lvlText w:val="E%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CF1007F"/>
    <w:multiLevelType w:val="multilevel"/>
    <w:tmpl w:val="6D58406A"/>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7543F6"/>
    <w:multiLevelType w:val="multilevel"/>
    <w:tmpl w:val="E65AB63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3D5D71"/>
    <w:multiLevelType w:val="multilevel"/>
    <w:tmpl w:val="E04C5968"/>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941804"/>
    <w:multiLevelType w:val="multilevel"/>
    <w:tmpl w:val="F4FAB44E"/>
    <w:lvl w:ilvl="0">
      <w:start w:val="2"/>
      <w:numFmt w:val="decimal"/>
      <w:lvlText w:val="B%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5ACB68C3"/>
    <w:multiLevelType w:val="multilevel"/>
    <w:tmpl w:val="9D2AF7B6"/>
    <w:lvl w:ilvl="0">
      <w:start w:val="1"/>
      <w:numFmt w:val="decimal"/>
      <w:lvlText w:val="E%1."/>
      <w:lvlJc w:val="left"/>
      <w:pPr>
        <w:tabs>
          <w:tab w:val="left" w:pos="93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461A7"/>
    <w:multiLevelType w:val="multilevel"/>
    <w:tmpl w:val="3B6601AC"/>
    <w:lvl w:ilvl="0">
      <w:start w:val="12"/>
      <w:numFmt w:val="decimal"/>
      <w:lvlText w:val="F%1."/>
      <w:lvlJc w:val="left"/>
      <w:pPr>
        <w:tabs>
          <w:tab w:val="left" w:pos="1355"/>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E50C28"/>
    <w:multiLevelType w:val="hybridMultilevel"/>
    <w:tmpl w:val="B6D2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D11D6D"/>
    <w:multiLevelType w:val="multilevel"/>
    <w:tmpl w:val="43E8B076"/>
    <w:lvl w:ilvl="0">
      <w:start w:val="1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920B4D"/>
    <w:multiLevelType w:val="multilevel"/>
    <w:tmpl w:val="6F0C8E88"/>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9F20F1"/>
    <w:multiLevelType w:val="multilevel"/>
    <w:tmpl w:val="011CEA1A"/>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2936E4"/>
    <w:multiLevelType w:val="multilevel"/>
    <w:tmpl w:val="E9EC87DC"/>
    <w:lvl w:ilvl="0">
      <w:numFmt w:val="decimal"/>
      <w:pStyle w:val="GPSL1CLAUSEHEADING"/>
      <w:lvlText w:val="%1."/>
      <w:lvlJc w:val="left"/>
      <w:pPr>
        <w:ind w:left="927" w:hanging="360"/>
      </w:pPr>
      <w:rPr>
        <w:rFonts w:asciiTheme="minorHAnsi" w:hAnsiTheme="minorHAns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1494" w:hanging="360"/>
      </w:pPr>
      <w:rPr>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697"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3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799"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59" w:hanging="1800"/>
      </w:pPr>
      <w:rPr>
        <w:rFonts w:hint="default"/>
      </w:rPr>
    </w:lvl>
  </w:abstractNum>
  <w:abstractNum w:abstractNumId="36" w15:restartNumberingAfterBreak="0">
    <w:nsid w:val="783B39F1"/>
    <w:multiLevelType w:val="multilevel"/>
    <w:tmpl w:val="42D68804"/>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3732102">
    <w:abstractNumId w:val="27"/>
  </w:num>
  <w:num w:numId="2" w16cid:durableId="1109819031">
    <w:abstractNumId w:val="10"/>
  </w:num>
  <w:num w:numId="3" w16cid:durableId="358243927">
    <w:abstractNumId w:val="3"/>
  </w:num>
  <w:num w:numId="4" w16cid:durableId="81151170">
    <w:abstractNumId w:val="13"/>
  </w:num>
  <w:num w:numId="5" w16cid:durableId="1848325510">
    <w:abstractNumId w:val="34"/>
  </w:num>
  <w:num w:numId="6" w16cid:durableId="1354846478">
    <w:abstractNumId w:val="14"/>
  </w:num>
  <w:num w:numId="7" w16cid:durableId="1488667108">
    <w:abstractNumId w:val="26"/>
  </w:num>
  <w:num w:numId="8" w16cid:durableId="1317805237">
    <w:abstractNumId w:val="0"/>
  </w:num>
  <w:num w:numId="9" w16cid:durableId="2076736571">
    <w:abstractNumId w:val="36"/>
  </w:num>
  <w:num w:numId="10" w16cid:durableId="716316723">
    <w:abstractNumId w:val="17"/>
  </w:num>
  <w:num w:numId="11" w16cid:durableId="1973437340">
    <w:abstractNumId w:val="25"/>
  </w:num>
  <w:num w:numId="12" w16cid:durableId="636105057">
    <w:abstractNumId w:val="28"/>
  </w:num>
  <w:num w:numId="13" w16cid:durableId="2000304768">
    <w:abstractNumId w:val="9"/>
  </w:num>
  <w:num w:numId="14" w16cid:durableId="2057315530">
    <w:abstractNumId w:val="1"/>
  </w:num>
  <w:num w:numId="15" w16cid:durableId="1001810568">
    <w:abstractNumId w:val="24"/>
  </w:num>
  <w:num w:numId="16" w16cid:durableId="101193072">
    <w:abstractNumId w:val="29"/>
  </w:num>
  <w:num w:numId="17" w16cid:durableId="1590433260">
    <w:abstractNumId w:val="15"/>
  </w:num>
  <w:num w:numId="18" w16cid:durableId="979459021">
    <w:abstractNumId w:val="4"/>
  </w:num>
  <w:num w:numId="19" w16cid:durableId="1402871663">
    <w:abstractNumId w:val="21"/>
  </w:num>
  <w:num w:numId="20" w16cid:durableId="1530873659">
    <w:abstractNumId w:val="30"/>
  </w:num>
  <w:num w:numId="21" w16cid:durableId="180821634">
    <w:abstractNumId w:val="22"/>
  </w:num>
  <w:num w:numId="22" w16cid:durableId="809786749">
    <w:abstractNumId w:val="2"/>
  </w:num>
  <w:num w:numId="23" w16cid:durableId="1666201627">
    <w:abstractNumId w:val="33"/>
  </w:num>
  <w:num w:numId="24" w16cid:durableId="154105810">
    <w:abstractNumId w:val="19"/>
  </w:num>
  <w:num w:numId="25" w16cid:durableId="1192305621">
    <w:abstractNumId w:val="6"/>
  </w:num>
  <w:num w:numId="26" w16cid:durableId="815686993">
    <w:abstractNumId w:val="11"/>
  </w:num>
  <w:num w:numId="27" w16cid:durableId="2101098592">
    <w:abstractNumId w:val="7"/>
  </w:num>
  <w:num w:numId="28" w16cid:durableId="349571928">
    <w:abstractNumId w:val="32"/>
  </w:num>
  <w:num w:numId="29" w16cid:durableId="578636578">
    <w:abstractNumId w:val="8"/>
  </w:num>
  <w:num w:numId="30" w16cid:durableId="267278204">
    <w:abstractNumId w:val="23"/>
  </w:num>
  <w:num w:numId="31" w16cid:durableId="2009674708">
    <w:abstractNumId w:val="35"/>
  </w:num>
  <w:num w:numId="32" w16cid:durableId="949043581">
    <w:abstractNumId w:val="20"/>
  </w:num>
  <w:num w:numId="33" w16cid:durableId="1262420157">
    <w:abstractNumId w:val="31"/>
  </w:num>
  <w:num w:numId="34" w16cid:durableId="335693960">
    <w:abstractNumId w:val="18"/>
  </w:num>
  <w:num w:numId="35" w16cid:durableId="747650293">
    <w:abstractNumId w:val="5"/>
  </w:num>
  <w:num w:numId="36" w16cid:durableId="828057775">
    <w:abstractNumId w:val="16"/>
  </w:num>
  <w:num w:numId="37" w16cid:durableId="1467160345">
    <w:abstractNumId w:val="35"/>
  </w:num>
  <w:num w:numId="38" w16cid:durableId="1562598817">
    <w:abstractNumId w:val="12"/>
  </w:num>
  <w:num w:numId="39" w16cid:durableId="4684794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F7"/>
    <w:rsid w:val="00003A31"/>
    <w:rsid w:val="00034406"/>
    <w:rsid w:val="00057AB1"/>
    <w:rsid w:val="00071F07"/>
    <w:rsid w:val="00080802"/>
    <w:rsid w:val="00083AA4"/>
    <w:rsid w:val="000912E5"/>
    <w:rsid w:val="000918B2"/>
    <w:rsid w:val="000974EE"/>
    <w:rsid w:val="000A7F02"/>
    <w:rsid w:val="000B746A"/>
    <w:rsid w:val="000C0B4A"/>
    <w:rsid w:val="000D2250"/>
    <w:rsid w:val="000E58A3"/>
    <w:rsid w:val="000F3D86"/>
    <w:rsid w:val="000F4ABE"/>
    <w:rsid w:val="00107629"/>
    <w:rsid w:val="00117572"/>
    <w:rsid w:val="00122814"/>
    <w:rsid w:val="00130C2A"/>
    <w:rsid w:val="00134129"/>
    <w:rsid w:val="00134D35"/>
    <w:rsid w:val="001353B4"/>
    <w:rsid w:val="001428D2"/>
    <w:rsid w:val="00143E3A"/>
    <w:rsid w:val="001516F4"/>
    <w:rsid w:val="00173760"/>
    <w:rsid w:val="001748E2"/>
    <w:rsid w:val="00174F6F"/>
    <w:rsid w:val="001B1085"/>
    <w:rsid w:val="001B28A3"/>
    <w:rsid w:val="001C69EC"/>
    <w:rsid w:val="001C7378"/>
    <w:rsid w:val="001E4E39"/>
    <w:rsid w:val="001F2D83"/>
    <w:rsid w:val="001F72BC"/>
    <w:rsid w:val="00200808"/>
    <w:rsid w:val="00223818"/>
    <w:rsid w:val="00241E4A"/>
    <w:rsid w:val="00247F82"/>
    <w:rsid w:val="002534C4"/>
    <w:rsid w:val="0025441E"/>
    <w:rsid w:val="00262F21"/>
    <w:rsid w:val="00277F66"/>
    <w:rsid w:val="002844BC"/>
    <w:rsid w:val="002A0ABA"/>
    <w:rsid w:val="002A3CC6"/>
    <w:rsid w:val="002D71C6"/>
    <w:rsid w:val="002D784F"/>
    <w:rsid w:val="002F3481"/>
    <w:rsid w:val="002F581B"/>
    <w:rsid w:val="003112CA"/>
    <w:rsid w:val="003119A8"/>
    <w:rsid w:val="00314617"/>
    <w:rsid w:val="00315ACC"/>
    <w:rsid w:val="00316F87"/>
    <w:rsid w:val="003403C9"/>
    <w:rsid w:val="00353F74"/>
    <w:rsid w:val="003554B9"/>
    <w:rsid w:val="003606C6"/>
    <w:rsid w:val="00380DEF"/>
    <w:rsid w:val="0038613F"/>
    <w:rsid w:val="003A0D5C"/>
    <w:rsid w:val="003A145D"/>
    <w:rsid w:val="003C1C03"/>
    <w:rsid w:val="003C457D"/>
    <w:rsid w:val="003D3A78"/>
    <w:rsid w:val="003D42B0"/>
    <w:rsid w:val="003E1BE4"/>
    <w:rsid w:val="003E6DF7"/>
    <w:rsid w:val="0040091D"/>
    <w:rsid w:val="004233A8"/>
    <w:rsid w:val="0042384D"/>
    <w:rsid w:val="00426C51"/>
    <w:rsid w:val="00430893"/>
    <w:rsid w:val="00452447"/>
    <w:rsid w:val="004575A7"/>
    <w:rsid w:val="0048250A"/>
    <w:rsid w:val="004A0AD6"/>
    <w:rsid w:val="004A2527"/>
    <w:rsid w:val="004C6C11"/>
    <w:rsid w:val="004D5431"/>
    <w:rsid w:val="004F6928"/>
    <w:rsid w:val="00504DD8"/>
    <w:rsid w:val="00505AFD"/>
    <w:rsid w:val="00522DD4"/>
    <w:rsid w:val="00532B36"/>
    <w:rsid w:val="00543172"/>
    <w:rsid w:val="005534E7"/>
    <w:rsid w:val="00564EDC"/>
    <w:rsid w:val="0057438B"/>
    <w:rsid w:val="00576EA2"/>
    <w:rsid w:val="00577E16"/>
    <w:rsid w:val="00580A12"/>
    <w:rsid w:val="005926E0"/>
    <w:rsid w:val="005A5EAF"/>
    <w:rsid w:val="005A6B58"/>
    <w:rsid w:val="005B3D16"/>
    <w:rsid w:val="005C4511"/>
    <w:rsid w:val="005E7FB7"/>
    <w:rsid w:val="005F5F39"/>
    <w:rsid w:val="006040BE"/>
    <w:rsid w:val="00604B69"/>
    <w:rsid w:val="00605969"/>
    <w:rsid w:val="0063647A"/>
    <w:rsid w:val="0065465F"/>
    <w:rsid w:val="006603AB"/>
    <w:rsid w:val="00671197"/>
    <w:rsid w:val="0067317A"/>
    <w:rsid w:val="0067738A"/>
    <w:rsid w:val="006818F8"/>
    <w:rsid w:val="00682AF5"/>
    <w:rsid w:val="0068489A"/>
    <w:rsid w:val="006953DE"/>
    <w:rsid w:val="006B0C13"/>
    <w:rsid w:val="006B3193"/>
    <w:rsid w:val="006C2651"/>
    <w:rsid w:val="006C3B04"/>
    <w:rsid w:val="006C4D5F"/>
    <w:rsid w:val="006C5F68"/>
    <w:rsid w:val="006D2CF1"/>
    <w:rsid w:val="006D4D5A"/>
    <w:rsid w:val="006E5E13"/>
    <w:rsid w:val="006F2E08"/>
    <w:rsid w:val="006F3FA7"/>
    <w:rsid w:val="00700253"/>
    <w:rsid w:val="00706958"/>
    <w:rsid w:val="007074B9"/>
    <w:rsid w:val="007120F6"/>
    <w:rsid w:val="0071332A"/>
    <w:rsid w:val="007342E9"/>
    <w:rsid w:val="00741455"/>
    <w:rsid w:val="00754E84"/>
    <w:rsid w:val="00762BF2"/>
    <w:rsid w:val="00771357"/>
    <w:rsid w:val="00776A52"/>
    <w:rsid w:val="007839DD"/>
    <w:rsid w:val="00785198"/>
    <w:rsid w:val="007964D7"/>
    <w:rsid w:val="007A2814"/>
    <w:rsid w:val="007A4D11"/>
    <w:rsid w:val="007B3027"/>
    <w:rsid w:val="007C279F"/>
    <w:rsid w:val="007C33AF"/>
    <w:rsid w:val="007D2931"/>
    <w:rsid w:val="007D3E3E"/>
    <w:rsid w:val="007E6F8F"/>
    <w:rsid w:val="008008FC"/>
    <w:rsid w:val="00802007"/>
    <w:rsid w:val="00806E46"/>
    <w:rsid w:val="00811B84"/>
    <w:rsid w:val="008239C6"/>
    <w:rsid w:val="00823D50"/>
    <w:rsid w:val="00827735"/>
    <w:rsid w:val="008356FA"/>
    <w:rsid w:val="0084267B"/>
    <w:rsid w:val="008441AC"/>
    <w:rsid w:val="00845616"/>
    <w:rsid w:val="008469AB"/>
    <w:rsid w:val="00847C26"/>
    <w:rsid w:val="0085079A"/>
    <w:rsid w:val="0085143B"/>
    <w:rsid w:val="0087241B"/>
    <w:rsid w:val="00872E9D"/>
    <w:rsid w:val="00884C03"/>
    <w:rsid w:val="00892165"/>
    <w:rsid w:val="0089361C"/>
    <w:rsid w:val="008A3A76"/>
    <w:rsid w:val="008B0BD8"/>
    <w:rsid w:val="008C47F3"/>
    <w:rsid w:val="008D0EFC"/>
    <w:rsid w:val="008D3F1C"/>
    <w:rsid w:val="008E5267"/>
    <w:rsid w:val="008F0787"/>
    <w:rsid w:val="008F1B2C"/>
    <w:rsid w:val="008F5299"/>
    <w:rsid w:val="0090359A"/>
    <w:rsid w:val="00914200"/>
    <w:rsid w:val="009172F9"/>
    <w:rsid w:val="0092402D"/>
    <w:rsid w:val="00926F65"/>
    <w:rsid w:val="00946538"/>
    <w:rsid w:val="00961508"/>
    <w:rsid w:val="00972B3C"/>
    <w:rsid w:val="00995B71"/>
    <w:rsid w:val="00997120"/>
    <w:rsid w:val="009B2D4F"/>
    <w:rsid w:val="009D2488"/>
    <w:rsid w:val="00A03F18"/>
    <w:rsid w:val="00A24599"/>
    <w:rsid w:val="00A339BB"/>
    <w:rsid w:val="00A353AF"/>
    <w:rsid w:val="00A43DA0"/>
    <w:rsid w:val="00A65BEC"/>
    <w:rsid w:val="00A74FA0"/>
    <w:rsid w:val="00A80102"/>
    <w:rsid w:val="00A848FD"/>
    <w:rsid w:val="00A8660C"/>
    <w:rsid w:val="00A9287B"/>
    <w:rsid w:val="00A92FE0"/>
    <w:rsid w:val="00A958A7"/>
    <w:rsid w:val="00AA42F5"/>
    <w:rsid w:val="00AA7FA1"/>
    <w:rsid w:val="00AC299E"/>
    <w:rsid w:val="00AC7894"/>
    <w:rsid w:val="00AF3AFA"/>
    <w:rsid w:val="00AF41C3"/>
    <w:rsid w:val="00B04828"/>
    <w:rsid w:val="00B27F78"/>
    <w:rsid w:val="00B30A52"/>
    <w:rsid w:val="00B32D42"/>
    <w:rsid w:val="00B42CD9"/>
    <w:rsid w:val="00B44E0F"/>
    <w:rsid w:val="00B52667"/>
    <w:rsid w:val="00B7092F"/>
    <w:rsid w:val="00B8634C"/>
    <w:rsid w:val="00B91A8F"/>
    <w:rsid w:val="00BA607F"/>
    <w:rsid w:val="00BB4342"/>
    <w:rsid w:val="00BD03D0"/>
    <w:rsid w:val="00BE47BB"/>
    <w:rsid w:val="00BE5EB2"/>
    <w:rsid w:val="00C02D1A"/>
    <w:rsid w:val="00C10E43"/>
    <w:rsid w:val="00C134F8"/>
    <w:rsid w:val="00C139EF"/>
    <w:rsid w:val="00C170A7"/>
    <w:rsid w:val="00C2406F"/>
    <w:rsid w:val="00C26C8B"/>
    <w:rsid w:val="00C42A28"/>
    <w:rsid w:val="00C53329"/>
    <w:rsid w:val="00C61042"/>
    <w:rsid w:val="00C7616D"/>
    <w:rsid w:val="00C94DFC"/>
    <w:rsid w:val="00CA1422"/>
    <w:rsid w:val="00CA2C45"/>
    <w:rsid w:val="00CA494C"/>
    <w:rsid w:val="00CA52B5"/>
    <w:rsid w:val="00CA6164"/>
    <w:rsid w:val="00CB1E18"/>
    <w:rsid w:val="00CC49FD"/>
    <w:rsid w:val="00CC592F"/>
    <w:rsid w:val="00CD2550"/>
    <w:rsid w:val="00CD61D7"/>
    <w:rsid w:val="00CD7E7A"/>
    <w:rsid w:val="00CE5E7F"/>
    <w:rsid w:val="00CF1283"/>
    <w:rsid w:val="00CF62E2"/>
    <w:rsid w:val="00D007FE"/>
    <w:rsid w:val="00D0159B"/>
    <w:rsid w:val="00D13C10"/>
    <w:rsid w:val="00D20D6D"/>
    <w:rsid w:val="00D2416E"/>
    <w:rsid w:val="00D255E7"/>
    <w:rsid w:val="00D470F4"/>
    <w:rsid w:val="00D52A92"/>
    <w:rsid w:val="00D73451"/>
    <w:rsid w:val="00D76DA7"/>
    <w:rsid w:val="00D80A73"/>
    <w:rsid w:val="00D855FE"/>
    <w:rsid w:val="00DA60D9"/>
    <w:rsid w:val="00DA670F"/>
    <w:rsid w:val="00DB3AF3"/>
    <w:rsid w:val="00E1092C"/>
    <w:rsid w:val="00E23AEC"/>
    <w:rsid w:val="00E26B82"/>
    <w:rsid w:val="00E33420"/>
    <w:rsid w:val="00E356E9"/>
    <w:rsid w:val="00E369A5"/>
    <w:rsid w:val="00E37314"/>
    <w:rsid w:val="00E42465"/>
    <w:rsid w:val="00E44BE5"/>
    <w:rsid w:val="00E7486B"/>
    <w:rsid w:val="00E83CCA"/>
    <w:rsid w:val="00E97DE8"/>
    <w:rsid w:val="00EA277B"/>
    <w:rsid w:val="00EB1EA7"/>
    <w:rsid w:val="00EC4531"/>
    <w:rsid w:val="00ED552C"/>
    <w:rsid w:val="00EE404A"/>
    <w:rsid w:val="00EE7D41"/>
    <w:rsid w:val="00EF1230"/>
    <w:rsid w:val="00F0453C"/>
    <w:rsid w:val="00F1122A"/>
    <w:rsid w:val="00F13042"/>
    <w:rsid w:val="00F216AD"/>
    <w:rsid w:val="00F2581A"/>
    <w:rsid w:val="00F5683B"/>
    <w:rsid w:val="00F62F95"/>
    <w:rsid w:val="00F70E0E"/>
    <w:rsid w:val="00F85A3D"/>
    <w:rsid w:val="00F92F4C"/>
    <w:rsid w:val="00F94099"/>
    <w:rsid w:val="00FA2067"/>
    <w:rsid w:val="00FA271E"/>
    <w:rsid w:val="00FA5D16"/>
    <w:rsid w:val="00FA6BEF"/>
    <w:rsid w:val="00FB5157"/>
    <w:rsid w:val="00FB6C9E"/>
    <w:rsid w:val="00FC66BA"/>
    <w:rsid w:val="00FD0CBA"/>
    <w:rsid w:val="00FE1501"/>
    <w:rsid w:val="00FE702B"/>
    <w:rsid w:val="00FE70C1"/>
    <w:rsid w:val="78DDC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903E"/>
  <w15:docId w15:val="{A47B15D3-F7AB-49BB-82CB-ADBC8E81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20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C26"/>
    <w:rPr>
      <w:rFonts w:ascii="Segoe UI" w:hAnsi="Segoe UI" w:cs="Segoe UI"/>
      <w:sz w:val="18"/>
      <w:szCs w:val="18"/>
    </w:rPr>
  </w:style>
  <w:style w:type="paragraph" w:styleId="ListParagraph">
    <w:name w:val="List Paragraph"/>
    <w:basedOn w:val="Normal"/>
    <w:uiPriority w:val="34"/>
    <w:qFormat/>
    <w:rsid w:val="00847C26"/>
    <w:pPr>
      <w:ind w:left="720"/>
      <w:contextualSpacing/>
    </w:pPr>
  </w:style>
  <w:style w:type="character" w:styleId="Hyperlink">
    <w:name w:val="Hyperlink"/>
    <w:basedOn w:val="DefaultParagraphFont"/>
    <w:uiPriority w:val="99"/>
    <w:unhideWhenUsed/>
    <w:rsid w:val="00F2581A"/>
    <w:rPr>
      <w:color w:val="0563C1" w:themeColor="hyperlink"/>
      <w:u w:val="single"/>
    </w:rPr>
  </w:style>
  <w:style w:type="character" w:customStyle="1" w:styleId="UnresolvedMention1">
    <w:name w:val="Unresolved Mention1"/>
    <w:basedOn w:val="DefaultParagraphFont"/>
    <w:uiPriority w:val="99"/>
    <w:semiHidden/>
    <w:unhideWhenUsed/>
    <w:rsid w:val="00F2581A"/>
    <w:rPr>
      <w:color w:val="605E5C"/>
      <w:shd w:val="clear" w:color="auto" w:fill="E1DFDD"/>
    </w:rPr>
  </w:style>
  <w:style w:type="paragraph" w:styleId="NormalWeb">
    <w:name w:val="Normal (Web)"/>
    <w:basedOn w:val="Normal"/>
    <w:uiPriority w:val="99"/>
    <w:unhideWhenUsed/>
    <w:rsid w:val="00380DEF"/>
    <w:pPr>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8B0BD8"/>
  </w:style>
  <w:style w:type="character" w:customStyle="1" w:styleId="eop">
    <w:name w:val="eop"/>
    <w:basedOn w:val="DefaultParagraphFont"/>
    <w:rsid w:val="008B0BD8"/>
  </w:style>
  <w:style w:type="character" w:styleId="CommentReference">
    <w:name w:val="annotation reference"/>
    <w:basedOn w:val="DefaultParagraphFont"/>
    <w:uiPriority w:val="99"/>
    <w:semiHidden/>
    <w:unhideWhenUsed/>
    <w:rsid w:val="00D0159B"/>
    <w:rPr>
      <w:sz w:val="16"/>
      <w:szCs w:val="16"/>
    </w:rPr>
  </w:style>
  <w:style w:type="paragraph" w:styleId="CommentText">
    <w:name w:val="annotation text"/>
    <w:basedOn w:val="Normal"/>
    <w:link w:val="CommentTextChar"/>
    <w:uiPriority w:val="99"/>
    <w:semiHidden/>
    <w:unhideWhenUsed/>
    <w:rsid w:val="00D0159B"/>
    <w:rPr>
      <w:sz w:val="20"/>
      <w:szCs w:val="20"/>
    </w:rPr>
  </w:style>
  <w:style w:type="character" w:customStyle="1" w:styleId="CommentTextChar">
    <w:name w:val="Comment Text Char"/>
    <w:basedOn w:val="DefaultParagraphFont"/>
    <w:link w:val="CommentText"/>
    <w:uiPriority w:val="99"/>
    <w:semiHidden/>
    <w:rsid w:val="00D0159B"/>
    <w:rPr>
      <w:sz w:val="20"/>
      <w:szCs w:val="20"/>
    </w:rPr>
  </w:style>
  <w:style w:type="paragraph" w:styleId="CommentSubject">
    <w:name w:val="annotation subject"/>
    <w:basedOn w:val="CommentText"/>
    <w:next w:val="CommentText"/>
    <w:link w:val="CommentSubjectChar"/>
    <w:uiPriority w:val="99"/>
    <w:semiHidden/>
    <w:unhideWhenUsed/>
    <w:rsid w:val="00D0159B"/>
    <w:rPr>
      <w:b/>
      <w:bCs/>
    </w:rPr>
  </w:style>
  <w:style w:type="character" w:customStyle="1" w:styleId="CommentSubjectChar">
    <w:name w:val="Comment Subject Char"/>
    <w:basedOn w:val="CommentTextChar"/>
    <w:link w:val="CommentSubject"/>
    <w:uiPriority w:val="99"/>
    <w:semiHidden/>
    <w:rsid w:val="00D0159B"/>
    <w:rPr>
      <w:b/>
      <w:bCs/>
      <w:sz w:val="20"/>
      <w:szCs w:val="20"/>
    </w:rPr>
  </w:style>
  <w:style w:type="paragraph" w:customStyle="1" w:styleId="GPSL1CLAUSEHEADING">
    <w:name w:val="GPS L1 CLAUSE HEADING"/>
    <w:basedOn w:val="Normal"/>
    <w:next w:val="Normal"/>
    <w:link w:val="GPSL1CLAUSEHEADINGChar"/>
    <w:autoRedefine/>
    <w:qFormat/>
    <w:rsid w:val="00EB1EA7"/>
    <w:pPr>
      <w:numPr>
        <w:numId w:val="31"/>
      </w:numPr>
      <w:tabs>
        <w:tab w:val="left" w:pos="0"/>
      </w:tabs>
      <w:adjustRightInd w:val="0"/>
      <w:spacing w:before="240" w:after="240"/>
      <w:ind w:left="1068"/>
      <w:outlineLvl w:val="1"/>
    </w:pPr>
    <w:rPr>
      <w:rFonts w:ascii="Arial" w:eastAsia="STZhongsong" w:hAnsi="Arial" w:cs="Arial"/>
      <w:b/>
      <w:caps/>
      <w:lang w:val="en-GB" w:eastAsia="zh-CN"/>
    </w:rPr>
  </w:style>
  <w:style w:type="paragraph" w:customStyle="1" w:styleId="GPSL2numberedclause">
    <w:name w:val="GPS L2 numbered clause"/>
    <w:basedOn w:val="Normal"/>
    <w:link w:val="GPSL2numberedclauseChar1"/>
    <w:qFormat/>
    <w:rsid w:val="00EB1EA7"/>
    <w:pPr>
      <w:numPr>
        <w:ilvl w:val="1"/>
        <w:numId w:val="31"/>
      </w:numPr>
      <w:tabs>
        <w:tab w:val="left" w:pos="1134"/>
      </w:tabs>
      <w:adjustRightInd w:val="0"/>
      <w:spacing w:before="120" w:after="120"/>
      <w:jc w:val="both"/>
    </w:pPr>
    <w:rPr>
      <w:rFonts w:ascii="Arial" w:eastAsia="Times New Roman" w:hAnsi="Arial" w:cs="Arial"/>
      <w:lang w:val="en-GB" w:eastAsia="zh-CN"/>
    </w:rPr>
  </w:style>
  <w:style w:type="paragraph" w:customStyle="1" w:styleId="GPSL3numberedclause">
    <w:name w:val="GPS L3 numbered clause"/>
    <w:basedOn w:val="GPSL2numberedclause"/>
    <w:qFormat/>
    <w:rsid w:val="00EB1EA7"/>
    <w:pPr>
      <w:numPr>
        <w:ilvl w:val="2"/>
      </w:numPr>
      <w:tabs>
        <w:tab w:val="clear" w:pos="1134"/>
        <w:tab w:val="num" w:pos="175"/>
        <w:tab w:val="left" w:pos="1985"/>
        <w:tab w:val="left" w:pos="2127"/>
      </w:tabs>
    </w:pPr>
  </w:style>
  <w:style w:type="paragraph" w:customStyle="1" w:styleId="GPSL4numberedclause">
    <w:name w:val="GPS L4 numbered clause"/>
    <w:basedOn w:val="GPSL3numberedclause"/>
    <w:qFormat/>
    <w:rsid w:val="00EB1EA7"/>
    <w:pPr>
      <w:numPr>
        <w:ilvl w:val="3"/>
      </w:numPr>
      <w:tabs>
        <w:tab w:val="clear" w:pos="2127"/>
        <w:tab w:val="num" w:pos="895"/>
      </w:tabs>
    </w:pPr>
    <w:rPr>
      <w:szCs w:val="20"/>
    </w:rPr>
  </w:style>
  <w:style w:type="paragraph" w:customStyle="1" w:styleId="GPSL5numberedclause">
    <w:name w:val="GPS L5 numbered clause"/>
    <w:basedOn w:val="GPSL4numberedclause"/>
    <w:qFormat/>
    <w:rsid w:val="00EB1EA7"/>
    <w:pPr>
      <w:numPr>
        <w:ilvl w:val="4"/>
      </w:numPr>
      <w:tabs>
        <w:tab w:val="num" w:pos="1615"/>
        <w:tab w:val="left" w:pos="3402"/>
      </w:tabs>
    </w:pPr>
  </w:style>
  <w:style w:type="paragraph" w:customStyle="1" w:styleId="GPSL6numbered">
    <w:name w:val="GPS L6 numbered"/>
    <w:basedOn w:val="GPSL5numberedclause"/>
    <w:qFormat/>
    <w:rsid w:val="00EB1EA7"/>
    <w:pPr>
      <w:numPr>
        <w:ilvl w:val="5"/>
      </w:numPr>
      <w:tabs>
        <w:tab w:val="num" w:pos="2335"/>
        <w:tab w:val="left" w:pos="4253"/>
      </w:tabs>
    </w:pPr>
  </w:style>
  <w:style w:type="character" w:customStyle="1" w:styleId="GPSL2numberedclauseChar1">
    <w:name w:val="GPS L2 numbered clause Char1"/>
    <w:link w:val="GPSL2numberedclause"/>
    <w:rsid w:val="006953DE"/>
    <w:rPr>
      <w:rFonts w:ascii="Arial" w:eastAsia="Times New Roman" w:hAnsi="Arial" w:cs="Arial"/>
      <w:lang w:val="en-GB" w:eastAsia="zh-CN"/>
    </w:rPr>
  </w:style>
  <w:style w:type="character" w:customStyle="1" w:styleId="GPSL1CLAUSEHEADINGChar">
    <w:name w:val="GPS L1 CLAUSE HEADING Char"/>
    <w:basedOn w:val="DefaultParagraphFont"/>
    <w:link w:val="GPSL1CLAUSEHEADING"/>
    <w:rsid w:val="00D255E7"/>
    <w:rPr>
      <w:rFonts w:ascii="Arial" w:eastAsia="STZhongsong" w:hAnsi="Arial" w:cs="Arial"/>
      <w:b/>
      <w:caps/>
      <w:lang w:val="en-GB" w:eastAsia="zh-CN"/>
    </w:rPr>
  </w:style>
  <w:style w:type="character" w:styleId="FollowedHyperlink">
    <w:name w:val="FollowedHyperlink"/>
    <w:basedOn w:val="DefaultParagraphFont"/>
    <w:uiPriority w:val="99"/>
    <w:semiHidden/>
    <w:unhideWhenUsed/>
    <w:rsid w:val="003A145D"/>
    <w:rPr>
      <w:color w:val="954F72" w:themeColor="followedHyperlink"/>
      <w:u w:val="single"/>
    </w:rPr>
  </w:style>
  <w:style w:type="table" w:styleId="TableGrid">
    <w:name w:val="Table Grid"/>
    <w:basedOn w:val="TableNormal"/>
    <w:uiPriority w:val="39"/>
    <w:rsid w:val="0042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A2067"/>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76A52"/>
  </w:style>
  <w:style w:type="character" w:styleId="UnresolvedMention">
    <w:name w:val="Unresolved Mention"/>
    <w:basedOn w:val="DefaultParagraphFont"/>
    <w:uiPriority w:val="99"/>
    <w:semiHidden/>
    <w:unhideWhenUsed/>
    <w:rsid w:val="008356FA"/>
    <w:rPr>
      <w:color w:val="605E5C"/>
      <w:shd w:val="clear" w:color="auto" w:fill="E1DFDD"/>
    </w:rPr>
  </w:style>
  <w:style w:type="paragraph" w:styleId="Header">
    <w:name w:val="header"/>
    <w:basedOn w:val="Normal"/>
    <w:link w:val="HeaderChar"/>
    <w:uiPriority w:val="99"/>
    <w:unhideWhenUsed/>
    <w:rsid w:val="005926E0"/>
    <w:pPr>
      <w:tabs>
        <w:tab w:val="center" w:pos="4513"/>
        <w:tab w:val="right" w:pos="9026"/>
      </w:tabs>
    </w:pPr>
  </w:style>
  <w:style w:type="character" w:customStyle="1" w:styleId="HeaderChar">
    <w:name w:val="Header Char"/>
    <w:basedOn w:val="DefaultParagraphFont"/>
    <w:link w:val="Header"/>
    <w:uiPriority w:val="99"/>
    <w:rsid w:val="005926E0"/>
  </w:style>
  <w:style w:type="paragraph" w:styleId="Footer">
    <w:name w:val="footer"/>
    <w:basedOn w:val="Normal"/>
    <w:link w:val="FooterChar"/>
    <w:uiPriority w:val="99"/>
    <w:unhideWhenUsed/>
    <w:rsid w:val="005926E0"/>
    <w:pPr>
      <w:tabs>
        <w:tab w:val="center" w:pos="4513"/>
        <w:tab w:val="right" w:pos="9026"/>
      </w:tabs>
    </w:pPr>
  </w:style>
  <w:style w:type="character" w:customStyle="1" w:styleId="FooterChar">
    <w:name w:val="Footer Char"/>
    <w:basedOn w:val="DefaultParagraphFont"/>
    <w:link w:val="Footer"/>
    <w:uiPriority w:val="99"/>
    <w:rsid w:val="00592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9099">
      <w:bodyDiv w:val="1"/>
      <w:marLeft w:val="0"/>
      <w:marRight w:val="0"/>
      <w:marTop w:val="0"/>
      <w:marBottom w:val="0"/>
      <w:divBdr>
        <w:top w:val="none" w:sz="0" w:space="0" w:color="auto"/>
        <w:left w:val="none" w:sz="0" w:space="0" w:color="auto"/>
        <w:bottom w:val="none" w:sz="0" w:space="0" w:color="auto"/>
        <w:right w:val="none" w:sz="0" w:space="0" w:color="auto"/>
      </w:divBdr>
    </w:div>
    <w:div w:id="670334285">
      <w:bodyDiv w:val="1"/>
      <w:marLeft w:val="0"/>
      <w:marRight w:val="0"/>
      <w:marTop w:val="0"/>
      <w:marBottom w:val="0"/>
      <w:divBdr>
        <w:top w:val="none" w:sz="0" w:space="0" w:color="auto"/>
        <w:left w:val="none" w:sz="0" w:space="0" w:color="auto"/>
        <w:bottom w:val="none" w:sz="0" w:space="0" w:color="auto"/>
        <w:right w:val="none" w:sz="0" w:space="0" w:color="auto"/>
      </w:divBdr>
    </w:div>
    <w:div w:id="939874571">
      <w:bodyDiv w:val="1"/>
      <w:marLeft w:val="0"/>
      <w:marRight w:val="0"/>
      <w:marTop w:val="0"/>
      <w:marBottom w:val="0"/>
      <w:divBdr>
        <w:top w:val="none" w:sz="0" w:space="0" w:color="auto"/>
        <w:left w:val="none" w:sz="0" w:space="0" w:color="auto"/>
        <w:bottom w:val="none" w:sz="0" w:space="0" w:color="auto"/>
        <w:right w:val="none" w:sz="0" w:space="0" w:color="auto"/>
      </w:divBdr>
    </w:div>
    <w:div w:id="1499223958">
      <w:bodyDiv w:val="1"/>
      <w:marLeft w:val="0"/>
      <w:marRight w:val="0"/>
      <w:marTop w:val="0"/>
      <w:marBottom w:val="0"/>
      <w:divBdr>
        <w:top w:val="none" w:sz="0" w:space="0" w:color="auto"/>
        <w:left w:val="none" w:sz="0" w:space="0" w:color="auto"/>
        <w:bottom w:val="none" w:sz="0" w:space="0" w:color="auto"/>
        <w:right w:val="none" w:sz="0" w:space="0" w:color="auto"/>
      </w:divBdr>
    </w:div>
    <w:div w:id="1857886385">
      <w:bodyDiv w:val="1"/>
      <w:marLeft w:val="0"/>
      <w:marRight w:val="0"/>
      <w:marTop w:val="0"/>
      <w:marBottom w:val="0"/>
      <w:divBdr>
        <w:top w:val="none" w:sz="0" w:space="0" w:color="auto"/>
        <w:left w:val="none" w:sz="0" w:space="0" w:color="auto"/>
        <w:bottom w:val="none" w:sz="0" w:space="0" w:color="auto"/>
        <w:right w:val="none" w:sz="0" w:space="0" w:color="auto"/>
      </w:divBdr>
    </w:div>
    <w:div w:id="2105028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covenant-mailbox@mod.uk" TargetMode="External"/><Relationship Id="rId26" Type="http://schemas.openxmlformats.org/officeDocument/2006/relationships/hyperlink" Target="https://www.gov.uk/government/publications/government-baseline-personnel-security-standard" TargetMode="External"/><Relationship Id="rId39" Type="http://schemas.openxmlformats.org/officeDocument/2006/relationships/hyperlink" Target="https://www.gov.uk/government/organisations/ministry-of-defence/about/procurement" TargetMode="External"/><Relationship Id="rId3" Type="http://schemas.openxmlformats.org/officeDocument/2006/relationships/settings" Target="settings.xml"/><Relationship Id="rId21" Type="http://schemas.openxmlformats.org/officeDocument/2006/relationships/hyperlink" Target="mailto:DIOComrcl-1@mod.gov.uk" TargetMode="External"/><Relationship Id="rId34" Type="http://schemas.openxmlformats.org/officeDocument/2006/relationships/hyperlink" Target="http://dstan.gateway.isg-r.r.mil.uk/standards/defstans/05/138/000002000.pdf" TargetMode="External"/><Relationship Id="rId42" Type="http://schemas.openxmlformats.org/officeDocument/2006/relationships/hyperlink" Target="mailto:DefComrclSSM-Suppliers@mod.gov.uk" TargetMode="External"/><Relationship Id="rId47" Type="http://schemas.openxmlformats.org/officeDocument/2006/relationships/hyperlink" Target="https://www.gov.uk/government/publications/mod-contracting-purchasing-and-finance-e-procurement-system" TargetMode="Externa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https://www.gov.uk/defence-and-armed-forces/armed-forces-covenant" TargetMode="External"/><Relationship Id="rId25" Type="http://schemas.openxmlformats.org/officeDocument/2006/relationships/hyperlink" Target="https://www.gov.uk/government/publications/government-baseline-personnel-security-standard" TargetMode="External"/><Relationship Id="rId33" Type="http://schemas.openxmlformats.org/officeDocument/2006/relationships/hyperlink" Target="https://www.gov.uk/government/publications/industry-security-notices-isns" TargetMode="External"/><Relationship Id="rId38" Type="http://schemas.openxmlformats.org/officeDocument/2006/relationships/hyperlink" Target="http://www.promptpaymentcode.org.uk/" TargetMode="External"/><Relationship Id="rId46" Type="http://schemas.openxmlformats.org/officeDocument/2006/relationships/hyperlink" Target="https://www.gov.uk/government/government-efficiency-transparency-and-accountability"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gov.uk/guidance/knowledge-in-defence-kid" TargetMode="External"/><Relationship Id="rId20" Type="http://schemas.openxmlformats.org/officeDocument/2006/relationships/hyperlink" Target="mailto:DIOComrcl-1@mod.gov.uk" TargetMode="External"/><Relationship Id="rId29" Type="http://schemas.openxmlformats.org/officeDocument/2006/relationships/hyperlink" Target="https://www.gov.uk/government/publications/government-baseline-personnel-security-standard" TargetMode="External"/><Relationship Id="rId41" Type="http://schemas.openxmlformats.org/officeDocument/2006/relationships/hyperlink" Target="https://www.gov.uk/guidance/subcontract-advertis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gov.uk/government/publications/government-baseline-personnel-security-standard" TargetMode="External"/><Relationship Id="rId32" Type="http://schemas.openxmlformats.org/officeDocument/2006/relationships/hyperlink" Target="https://suppliercyberprotection.service.xgov.uk" TargetMode="External"/><Relationship Id="rId37" Type="http://schemas.openxmlformats.org/officeDocument/2006/relationships/hyperlink" Target="https://www.gov.uk/government/publications/security-policy-framework" TargetMode="External"/><Relationship Id="rId40" Type="http://schemas.openxmlformats.org/officeDocument/2006/relationships/image" Target="media/image3.png"/><Relationship Id="rId45" Type="http://schemas.openxmlformats.org/officeDocument/2006/relationships/hyperlink" Target="https://www.gov.uk/government/government-efficiency-transparency-and-accountability" TargetMode="External"/><Relationship Id="rId5" Type="http://schemas.openxmlformats.org/officeDocument/2006/relationships/footnotes" Target="footnotes.xml"/><Relationship Id="rId15" Type="http://schemas.openxmlformats.org/officeDocument/2006/relationships/hyperlink" Target="https://gbr01.safelinks.protection.outlook.com/?url=http%3A%2F%2Faof.uwh.diif.r.mil.uk%2Faofcontent%2Ftactical%2Ftoolkit%2Fcontent%2Fdefforms%2Fdefelec.htm&amp;data=04%7C01%7CSarah.Nicholson657%40mod.gov.uk%7C4ec18b039d9c4df0c26f08d982910047%7Cbe7760ed5953484bae95d0a16dfa09e5%7C0%7C0%7C637684381541560874%7CUnknown%7CTWFpbGZsb3d8eyJWIjoiMC4wLjAwMDAiLCJQIjoiV2luMzIiLCJBTiI6Ik1haWwiLCJXVCI6Mn0%3D%7C1000&amp;sdata=P42Qlvm1uOWSb%2Bpj6WtbVx7QcQMXW5Mp1%2BUGLO0oGmg%3D&amp;reserved=0" TargetMode="External"/><Relationship Id="rId23" Type="http://schemas.openxmlformats.org/officeDocument/2006/relationships/hyperlink" Target="https://www.gov.uk/government/publications/government-baseline-personnel-security-standard" TargetMode="External"/><Relationship Id="rId28" Type="http://schemas.openxmlformats.org/officeDocument/2006/relationships/hyperlink" Target="https://www.gov.uk/government/publications/government-baseline-personnel-security-standard" TargetMode="External"/><Relationship Id="rId36" Type="http://schemas.openxmlformats.org/officeDocument/2006/relationships/hyperlink" Target="https://assets.publishing.service.gov.uk/government/uploads/system/uploads/attachment_data/file/710891/2018_May_Contractual_process.pdf"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DIOComrcl-OPC@mod.gov.uk" TargetMode="External"/><Relationship Id="rId31" Type="http://schemas.openxmlformats.org/officeDocument/2006/relationships/image" Target="media/image2.png"/><Relationship Id="rId44" Type="http://schemas.openxmlformats.org/officeDocument/2006/relationships/hyperlink" Target="mailto:DefComrclSSM-Suppliers@mod.gov.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DIOComrcl-OPC@mod.gov.uk" TargetMode="External"/><Relationship Id="rId22" Type="http://schemas.openxmlformats.org/officeDocument/2006/relationships/hyperlink" Target="https://www.gov.uk/government/publications/government" TargetMode="External"/><Relationship Id="rId27" Type="http://schemas.openxmlformats.org/officeDocument/2006/relationships/hyperlink" Target="https://www.gov.uk/government/publications/government-baseline-personnel-security-standard" TargetMode="External"/><Relationship Id="rId30" Type="http://schemas.openxmlformats.org/officeDocument/2006/relationships/hyperlink" Target="https://www.gov.uk/government/publications/government-baseline-personnel-security-standard" TargetMode="External"/><Relationship Id="rId35" Type="http://schemas.openxmlformats.org/officeDocument/2006/relationships/hyperlink" Target="https://www.gov.uk/government/publications/defence-condition-658-cyber-flow-down" TargetMode="External"/><Relationship Id="rId43" Type="http://schemas.openxmlformats.org/officeDocument/2006/relationships/hyperlink" Target="https://www.gov.uk/guidance/subcontract-advertising" TargetMode="Externa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13008</Words>
  <Characters>74149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 Sarah C1 (DIO Comrcl-O T OPC 12)</dc:creator>
  <cp:lastModifiedBy>Paton-Byrne, Maxwell C2 (DIO Comrcl-O T OPC17)</cp:lastModifiedBy>
  <cp:revision>2</cp:revision>
  <dcterms:created xsi:type="dcterms:W3CDTF">2023-07-25T22:23:00Z</dcterms:created>
  <dcterms:modified xsi:type="dcterms:W3CDTF">2023-07-25T22:23:00Z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5,6,10</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2023-07-25T22:20:56Z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d14fb52b-026e-46db-bd41-8b274e2e023a</vt:lpwstr>
  </property>
  <property fmtid="{D5CDD505-2E9C-101B-9397-08002B2CF9AE}" pid="14" name="MSIP_Label_5e992740-1f89-4ed6-b51b-95a6d0136ac8_ContentBits">
    <vt:lpwstr>3</vt:lpwstr>
  </property>
</Properties>
</file>