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4DCBC06F"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C11191">
              <w:rPr>
                <w:rFonts w:ascii="Arial" w:hAnsi="Arial" w:cs="Arial"/>
                <w:b/>
                <w:sz w:val="40"/>
              </w:rPr>
              <w:t xml:space="preserve"> </w:t>
            </w:r>
            <w:r w:rsidR="00C11191" w:rsidRPr="00C11191">
              <w:rPr>
                <w:rFonts w:ascii="Arial" w:hAnsi="Arial" w:cs="Arial"/>
                <w:b/>
                <w:sz w:val="40"/>
              </w:rPr>
              <w:t>Non-Medical, Ancillary Equipment</w:t>
            </w:r>
            <w:r w:rsidR="006A3A9D">
              <w:rPr>
                <w:rFonts w:ascii="Arial" w:hAnsi="Arial" w:cs="Arial"/>
                <w:b/>
                <w:color w:val="00B0F0"/>
                <w:sz w:val="40"/>
              </w:rPr>
              <w:t xml:space="preserve"> </w:t>
            </w:r>
          </w:p>
          <w:p w14:paraId="55BDD3C2" w14:textId="17841857" w:rsidR="00F65F05" w:rsidRDefault="009D4BFE" w:rsidP="00491F73">
            <w:pPr>
              <w:pStyle w:val="Covertitle"/>
              <w:spacing w:after="240"/>
              <w:jc w:val="center"/>
            </w:pPr>
            <w:r w:rsidRPr="009D4BFE">
              <w:rPr>
                <w:rFonts w:cs="Arial"/>
                <w:sz w:val="40"/>
              </w:rPr>
              <w:t>Reference: ST24-P</w:t>
            </w:r>
            <w:r w:rsidR="00C11191">
              <w:rPr>
                <w:rFonts w:cs="Arial"/>
                <w:sz w:val="40"/>
              </w:rPr>
              <w:t>439</w:t>
            </w: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35AF57BB"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206770">
        <w:rPr>
          <w:rFonts w:ascii="Arial" w:hAnsi="Arial" w:cs="Arial"/>
        </w:rPr>
        <w:t xml:space="preserve"> </w:t>
      </w:r>
      <w:r w:rsidR="00206770" w:rsidRPr="00206770">
        <w:rPr>
          <w:rFonts w:ascii="Arial" w:hAnsi="Arial" w:cs="Arial"/>
        </w:rPr>
        <w:t>Non-Medical, Ancillary Equipment</w:t>
      </w:r>
      <w:r w:rsidR="00206770">
        <w:rPr>
          <w:rFonts w:ascii="Arial" w:hAnsi="Arial" w:cs="Arial"/>
        </w:rPr>
        <w:t xml:space="preserve"> </w:t>
      </w:r>
      <w:r w:rsidR="00206770" w:rsidRPr="00206770">
        <w:rPr>
          <w:rFonts w:ascii="Arial" w:hAnsi="Arial" w:cs="Arial"/>
        </w:rPr>
        <w:t>manufactured by HEWLETT-PACKARD (COMPUTERS)</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02D522B1"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E051D9">
        <w:rPr>
          <w:rFonts w:ascii="Arial" w:hAnsi="Arial" w:cs="Arial"/>
        </w:rPr>
        <w:t xml:space="preserve"> </w:t>
      </w:r>
      <w:r w:rsidR="00206770">
        <w:rPr>
          <w:rFonts w:ascii="Arial" w:hAnsi="Arial" w:cs="Arial"/>
        </w:rPr>
        <w:t>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206770" w:rsidRPr="009D4BFE" w14:paraId="3BACB50A" w14:textId="77777777" w:rsidTr="00B538C3">
        <w:trPr>
          <w:trHeight w:val="432"/>
        </w:trPr>
        <w:tc>
          <w:tcPr>
            <w:tcW w:w="2006" w:type="dxa"/>
            <w:vAlign w:val="bottom"/>
          </w:tcPr>
          <w:p w14:paraId="5458318E" w14:textId="0CA4D891" w:rsidR="00206770" w:rsidRPr="00206770" w:rsidRDefault="00206770" w:rsidP="00206770">
            <w:pPr>
              <w:rPr>
                <w:rFonts w:ascii="Arial" w:hAnsi="Arial" w:cs="Arial"/>
                <w:bCs/>
                <w:color w:val="0070C0"/>
                <w:szCs w:val="22"/>
              </w:rPr>
            </w:pPr>
            <w:r w:rsidRPr="00206770">
              <w:rPr>
                <w:rFonts w:ascii="Arial" w:hAnsi="Arial" w:cs="Arial"/>
                <w:szCs w:val="22"/>
              </w:rPr>
              <w:t>TH6CJ611HN/ System number 17710225</w:t>
            </w:r>
          </w:p>
        </w:tc>
        <w:tc>
          <w:tcPr>
            <w:tcW w:w="2373" w:type="dxa"/>
            <w:vAlign w:val="bottom"/>
          </w:tcPr>
          <w:p w14:paraId="5671EBF4" w14:textId="5C38930E" w:rsidR="00206770" w:rsidRPr="00206770" w:rsidRDefault="00206770" w:rsidP="00206770">
            <w:pPr>
              <w:rPr>
                <w:rFonts w:ascii="Arial" w:hAnsi="Arial" w:cs="Arial"/>
                <w:bCs/>
                <w:color w:val="0070C0"/>
                <w:szCs w:val="22"/>
              </w:rPr>
            </w:pPr>
            <w:r w:rsidRPr="00206770">
              <w:rPr>
                <w:rFonts w:ascii="Arial" w:hAnsi="Arial" w:cs="Arial"/>
                <w:szCs w:val="22"/>
              </w:rPr>
              <w:t>Non-Medical, Ancillary Equipment</w:t>
            </w:r>
          </w:p>
        </w:tc>
        <w:tc>
          <w:tcPr>
            <w:tcW w:w="1656" w:type="dxa"/>
            <w:vAlign w:val="bottom"/>
          </w:tcPr>
          <w:p w14:paraId="6B75C189" w14:textId="0190C9DE" w:rsidR="00206770" w:rsidRPr="00206770" w:rsidRDefault="00206770" w:rsidP="00206770">
            <w:pPr>
              <w:rPr>
                <w:rFonts w:ascii="Arial" w:hAnsi="Arial" w:cs="Arial"/>
                <w:bCs/>
                <w:color w:val="0070C0"/>
                <w:szCs w:val="22"/>
              </w:rPr>
            </w:pPr>
            <w:r w:rsidRPr="00206770">
              <w:rPr>
                <w:rFonts w:ascii="Arial" w:hAnsi="Arial" w:cs="Arial"/>
                <w:szCs w:val="22"/>
              </w:rPr>
              <w:t>OFFICEJET 6100</w:t>
            </w:r>
          </w:p>
        </w:tc>
        <w:tc>
          <w:tcPr>
            <w:tcW w:w="2981" w:type="dxa"/>
            <w:vAlign w:val="bottom"/>
          </w:tcPr>
          <w:p w14:paraId="1F8E9311" w14:textId="65036225" w:rsidR="00206770" w:rsidRPr="00206770" w:rsidRDefault="00206770" w:rsidP="00206770">
            <w:pPr>
              <w:rPr>
                <w:rFonts w:ascii="Arial" w:hAnsi="Arial" w:cs="Arial"/>
                <w:bCs/>
                <w:color w:val="0070C0"/>
                <w:szCs w:val="22"/>
              </w:rPr>
            </w:pPr>
            <w:r w:rsidRPr="00206770">
              <w:rPr>
                <w:rFonts w:ascii="Arial" w:hAnsi="Arial" w:cs="Arial"/>
                <w:szCs w:val="22"/>
              </w:rPr>
              <w:t>HEWLETT-PACKARD (COMPUTERS)</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lastRenderedPageBreak/>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3C60AD"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EDDC5F"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3C60AD">
        <w:rPr>
          <w:rFonts w:ascii="Arial" w:hAnsi="Arial" w:cs="Arial"/>
        </w:rPr>
        <w:t>31</w:t>
      </w:r>
      <w:bookmarkStart w:id="2" w:name="_GoBack"/>
      <w:bookmarkEnd w:id="2"/>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06770"/>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C60AD"/>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1191"/>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1D9"/>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2BC0B-6010-4015-99C6-083D74FB818C}">
  <ds:schemaRefs>
    <ds:schemaRef ds:uri="603af227-bd41-4012-ae1b-08ada9265a1f"/>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a59428df-98eb-4044-aaf3-f2ec53effc21"/>
    <ds:schemaRef ds:uri="http://purl.org/dc/terms/"/>
  </ds:schemaRefs>
</ds:datastoreItem>
</file>

<file path=customXml/itemProps3.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4.xml><?xml version="1.0" encoding="utf-8"?>
<ds:datastoreItem xmlns:ds="http://schemas.openxmlformats.org/officeDocument/2006/customXml" ds:itemID="{83322FF9-11A6-4850-93BD-51E920E6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668</Words>
  <Characters>3813</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4</cp:revision>
  <cp:lastPrinted>2019-08-20T13:43:00Z</cp:lastPrinted>
  <dcterms:created xsi:type="dcterms:W3CDTF">2025-01-17T15:20:00Z</dcterms:created>
  <dcterms:modified xsi:type="dcterms:W3CDTF">2025-01-20T08:51:00Z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